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f" ContentType="image/tiff"/>
  <Default Extension="tif" ContentType="image/tiff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28A" w:rsidRPr="00114D0F" w:rsidRDefault="00114D0F" w:rsidP="0026228A">
      <w:pPr>
        <w:pStyle w:val="Heading2"/>
        <w:rPr>
          <w:lang w:val="es-419"/>
        </w:rPr>
      </w:pPr>
      <w:r w:rsidRPr="00114D0F">
        <w:rPr>
          <w:color w:val="000000" w:themeColor="text1"/>
          <w:lang w:val="es-419"/>
        </w:rPr>
        <w:drawing>
          <wp:anchor distT="0" distB="0" distL="114300" distR="114300" simplePos="0" relativeHeight="251659264" behindDoc="1" locked="0" layoutInCell="1" allowOverlap="1" wp14:anchorId="7767396C" wp14:editId="4E12E902">
            <wp:simplePos x="0" y="0"/>
            <wp:positionH relativeFrom="column">
              <wp:posOffset>4304665</wp:posOffset>
            </wp:positionH>
            <wp:positionV relativeFrom="paragraph">
              <wp:posOffset>377825</wp:posOffset>
            </wp:positionV>
            <wp:extent cx="409575" cy="424815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imebw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424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0DE" w:rsidRPr="00114D0F">
        <w:rPr>
          <w:lang w:val="es-419"/>
        </w:rPr>
        <w:t>Plan de lección: Juego de roles para representar las visitas domiciliarias</w:t>
      </w:r>
    </w:p>
    <w:p w:rsidR="00114D0F" w:rsidRDefault="00114D0F" w:rsidP="001515C0">
      <w:pPr>
        <w:rPr>
          <w:lang w:val="es-419"/>
        </w:rPr>
      </w:pPr>
      <w:r w:rsidRPr="00114D0F">
        <w:rPr>
          <w:lang w:val="es-419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225ECD8" wp14:editId="03FBD12C">
                <wp:simplePos x="0" y="0"/>
                <wp:positionH relativeFrom="column">
                  <wp:posOffset>5007610</wp:posOffset>
                </wp:positionH>
                <wp:positionV relativeFrom="paragraph">
                  <wp:posOffset>59055</wp:posOffset>
                </wp:positionV>
                <wp:extent cx="974090" cy="2667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409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6228A" w:rsidRDefault="00E930DE" w:rsidP="00460769">
                            <w:pPr>
                              <w:jc w:val="center"/>
                            </w:pPr>
                            <w:r>
                              <w:rPr>
                                <w:b/>
                                <w:lang w:val="es-AR"/>
                              </w:rPr>
                              <w:t>90 minutos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25ECD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4.3pt;margin-top:4.65pt;width:76.7pt;height:21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" stroked="f">
                <v:textbox>
                  <w:txbxContent>
                    <w:p w:rsidR="0026228A" w:rsidRDefault="00E930DE" w:rsidP="00460769">
                      <w:pPr>
                        <w:jc w:val="center"/>
                      </w:pPr>
                      <w:r>
                        <w:rPr>
                          <w:b/>
                          <w:lang w:val="es-AR"/>
                        </w:rPr>
                        <w:t>90 minutos</w:t>
                      </w:r>
                    </w:p>
                  </w:txbxContent>
                </v:textbox>
              </v:shape>
            </w:pict>
          </mc:Fallback>
        </mc:AlternateContent>
      </w:r>
    </w:p>
    <w:p w:rsidR="00114D0F" w:rsidRDefault="00114D0F" w:rsidP="001515C0">
      <w:pPr>
        <w:rPr>
          <w:lang w:val="es-419"/>
        </w:rPr>
      </w:pPr>
    </w:p>
    <w:p w:rsidR="00917B36" w:rsidRPr="00114D0F" w:rsidRDefault="00250B7D" w:rsidP="001515C0">
      <w:pPr>
        <w:rPr>
          <w:lang w:val="es-419"/>
        </w:rPr>
      </w:pPr>
      <w:r w:rsidRPr="00114D0F">
        <w:rPr>
          <w:lang w:val="es-419"/>
        </w:rPr>
        <w:pict>
          <v:rect id="_x0000_i1025" style="width:0;height:1.5pt" o:hralign="center" o:hrstd="t" o:hr="t" fillcolor="gray" stroked="f"/>
        </w:pict>
      </w:r>
    </w:p>
    <w:p w:rsidR="00E804BF" w:rsidRPr="00114D0F" w:rsidRDefault="00E804BF" w:rsidP="00EF428D">
      <w:pPr>
        <w:pStyle w:val="SectionL1CAWST"/>
        <w:rPr>
          <w:lang w:val="es-419"/>
        </w:rPr>
      </w:pPr>
      <w:r w:rsidRPr="00114D0F">
        <w:rPr>
          <w:lang w:val="es-419"/>
        </w:rPr>
        <w:t>Descripción de la lección</w:t>
      </w:r>
    </w:p>
    <w:p w:rsidR="00E804BF" w:rsidRPr="00114D0F" w:rsidRDefault="00E804BF" w:rsidP="00557349">
      <w:pPr>
        <w:ind w:left="993"/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699712" behindDoc="1" locked="0" layoutInCell="1" allowOverlap="1" wp14:anchorId="2D74D6BA" wp14:editId="765E602E">
            <wp:simplePos x="0" y="0"/>
            <wp:positionH relativeFrom="column">
              <wp:posOffset>0</wp:posOffset>
            </wp:positionH>
            <wp:positionV relativeFrom="paragraph">
              <wp:posOffset>60325</wp:posOffset>
            </wp:positionV>
            <wp:extent cx="523875" cy="604520"/>
            <wp:effectExtent l="0" t="0" r="9525" b="508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riptionbw.t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604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692A" w:rsidRPr="00114D0F" w:rsidRDefault="004D3E74" w:rsidP="00557349">
      <w:pPr>
        <w:ind w:left="993"/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t>En esta lección, los participantes aplicarán las habilidades y los conocimientos adquiridos en las lecciones previas para practicar la realización de una visita domiciliaria.  Practicarán adaptarse a las necesidades de los miembros de las familias en función de distintas situaciones a las que podrían enfrentarse como promotores comunitarios de WASH.</w:t>
      </w:r>
    </w:p>
    <w:p w:rsidR="00DF0007" w:rsidRPr="00114D0F" w:rsidRDefault="00DF0007" w:rsidP="00557349">
      <w:pPr>
        <w:ind w:left="993"/>
        <w:rPr>
          <w:rFonts w:cs="Arial"/>
          <w:szCs w:val="22"/>
          <w:lang w:val="es-419"/>
        </w:rPr>
      </w:pPr>
    </w:p>
    <w:p w:rsidR="00E804BF" w:rsidRPr="00114D0F" w:rsidRDefault="00114D0F" w:rsidP="00917B36">
      <w:pPr>
        <w:rPr>
          <w:rFonts w:cs="Arial"/>
          <w:b/>
          <w:szCs w:val="22"/>
          <w:lang w:val="es-419"/>
        </w:rPr>
      </w:pPr>
      <w:r w:rsidRPr="00114D0F">
        <w:rPr>
          <w:rFonts w:cs="Arial"/>
          <w:b/>
          <w:szCs w:val="22"/>
          <w:lang w:val="es-419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67.85pt;height:1.5pt" o:hrpct="0" o:hralign="center" o:hr="t">
            <v:imagedata r:id="rId10" o:title="Default Line"/>
          </v:shape>
        </w:pict>
      </w:r>
    </w:p>
    <w:p w:rsidR="00917B36" w:rsidRPr="00114D0F" w:rsidRDefault="003364FD" w:rsidP="00EF428D">
      <w:pPr>
        <w:pStyle w:val="SectionL1CAWST"/>
        <w:rPr>
          <w:lang w:val="es-419"/>
        </w:rPr>
      </w:pPr>
      <w:r w:rsidRPr="00114D0F">
        <w:rPr>
          <w:lang w:val="es-419"/>
        </w:rPr>
        <w:t>Objetivos de aprendizaje</w:t>
      </w:r>
    </w:p>
    <w:p w:rsidR="00323EFC" w:rsidRPr="00114D0F" w:rsidRDefault="00323EFC" w:rsidP="00917B36">
      <w:pPr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677184" behindDoc="1" locked="0" layoutInCell="1" allowOverlap="1" wp14:anchorId="75F9C46E" wp14:editId="09F19AF6">
            <wp:simplePos x="0" y="0"/>
            <wp:positionH relativeFrom="column">
              <wp:posOffset>-38100</wp:posOffset>
            </wp:positionH>
            <wp:positionV relativeFrom="paragraph">
              <wp:posOffset>132715</wp:posOffset>
            </wp:positionV>
            <wp:extent cx="497840" cy="485775"/>
            <wp:effectExtent l="0" t="0" r="0" b="952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arningexpectationsbw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840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0F27" w:rsidRPr="00114D0F" w:rsidRDefault="00323EFC" w:rsidP="00323EFC">
      <w:pPr>
        <w:spacing w:line="360" w:lineRule="auto"/>
        <w:rPr>
          <w:rFonts w:cs="Arial"/>
          <w:szCs w:val="22"/>
          <w:lang w:val="es-419"/>
        </w:rPr>
      </w:pPr>
      <w:r w:rsidRPr="00114D0F">
        <w:rPr>
          <w:rFonts w:cs="Arial"/>
          <w:b/>
          <w:szCs w:val="22"/>
          <w:lang w:val="es-419"/>
        </w:rPr>
        <w:tab/>
      </w:r>
      <w:r w:rsidRPr="00114D0F">
        <w:rPr>
          <w:rFonts w:cs="Arial"/>
          <w:lang w:val="es-419"/>
        </w:rPr>
        <w:t>Al finalizar esta sesión, los participantes serán capaces de:</w:t>
      </w:r>
    </w:p>
    <w:p w:rsidR="000954A4" w:rsidRPr="00114D0F" w:rsidRDefault="004D3E74" w:rsidP="006E1499">
      <w:pPr>
        <w:numPr>
          <w:ilvl w:val="0"/>
          <w:numId w:val="4"/>
        </w:numPr>
        <w:tabs>
          <w:tab w:val="clear" w:pos="1080"/>
          <w:tab w:val="num" w:pos="720"/>
        </w:tabs>
        <w:spacing w:after="120"/>
        <w:rPr>
          <w:rFonts w:cs="Arial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Demostrar una visita domiciliaria eficaz.</w:t>
      </w:r>
    </w:p>
    <w:p w:rsidR="00917B36" w:rsidRPr="00114D0F" w:rsidRDefault="00E930DE" w:rsidP="000954A4">
      <w:pPr>
        <w:spacing w:after="120"/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t xml:space="preserve"> </w:t>
      </w:r>
      <w:r w:rsidR="00250B7D" w:rsidRPr="00114D0F">
        <w:rPr>
          <w:rFonts w:cs="Arial"/>
          <w:szCs w:val="22"/>
          <w:lang w:val="es-419"/>
        </w:rPr>
        <w:pict>
          <v:shape id="_x0000_i1027" type="#_x0000_t75" style="width:467.85pt;height:1.5pt" o:hrpct="0" o:hralign="center" o:hr="t">
            <v:imagedata r:id="rId10" o:title="Default Line"/>
          </v:shape>
        </w:pict>
      </w:r>
    </w:p>
    <w:p w:rsidR="003364FD" w:rsidRPr="00114D0F" w:rsidRDefault="003364FD" w:rsidP="00EF428D">
      <w:pPr>
        <w:pStyle w:val="SectionL1CAWST"/>
        <w:rPr>
          <w:lang w:val="es-419"/>
        </w:rPr>
      </w:pPr>
      <w:r w:rsidRPr="00114D0F">
        <w:rPr>
          <w:lang w:val="es-419"/>
        </w:rPr>
        <w:t>Materiales</w:t>
      </w:r>
    </w:p>
    <w:p w:rsidR="003364FD" w:rsidRPr="00114D0F" w:rsidRDefault="0013687C" w:rsidP="00917B36">
      <w:pPr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column">
              <wp:posOffset>-53340</wp:posOffset>
            </wp:positionH>
            <wp:positionV relativeFrom="paragraph">
              <wp:posOffset>101600</wp:posOffset>
            </wp:positionV>
            <wp:extent cx="495300" cy="460079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terialsbw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600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2604D" w:rsidRPr="00114D0F" w:rsidRDefault="00613CDD" w:rsidP="00F2604D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Papel de rotafolio</w:t>
      </w:r>
    </w:p>
    <w:p w:rsidR="00613CDD" w:rsidRPr="00114D0F" w:rsidRDefault="00613CDD" w:rsidP="00F2604D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Marcadores</w:t>
      </w:r>
    </w:p>
    <w:p w:rsidR="00DF0007" w:rsidRPr="00114D0F" w:rsidRDefault="004E16C3" w:rsidP="00613CDD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Tarjetas regionales de situaciones</w:t>
      </w:r>
    </w:p>
    <w:p w:rsidR="00F2604D" w:rsidRPr="00114D0F" w:rsidRDefault="00DF0007" w:rsidP="00997C17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Factores que influyen en los hábitos en cada situación (véase el final del plan de lección)</w:t>
      </w:r>
    </w:p>
    <w:p w:rsidR="00DC09B8" w:rsidRPr="00114D0F" w:rsidRDefault="00DC09B8" w:rsidP="00997C17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Formularios de monitoreo de WASH para hogares saludables</w:t>
      </w:r>
    </w:p>
    <w:p w:rsidR="000954A4" w:rsidRPr="00114D0F" w:rsidRDefault="000954A4" w:rsidP="00997C17">
      <w:pPr>
        <w:numPr>
          <w:ilvl w:val="0"/>
          <w:numId w:val="1"/>
        </w:numPr>
        <w:tabs>
          <w:tab w:val="clear" w:pos="1224"/>
          <w:tab w:val="num" w:pos="1080"/>
          <w:tab w:val="num" w:pos="1355"/>
        </w:tabs>
        <w:ind w:left="1077" w:hanging="357"/>
        <w:rPr>
          <w:rFonts w:cs="Arial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Temporizador o reloj</w:t>
      </w:r>
    </w:p>
    <w:p w:rsidR="003364FD" w:rsidRPr="00114D0F" w:rsidRDefault="00250B7D" w:rsidP="00E930DE">
      <w:pPr>
        <w:tabs>
          <w:tab w:val="num" w:pos="1355"/>
        </w:tabs>
        <w:rPr>
          <w:rFonts w:cs="Arial"/>
          <w:szCs w:val="22"/>
          <w:lang w:val="es-419"/>
        </w:rPr>
      </w:pPr>
      <w:r w:rsidRPr="00114D0F">
        <w:rPr>
          <w:rFonts w:cs="Arial"/>
          <w:b/>
          <w:szCs w:val="22"/>
          <w:lang w:val="es-419"/>
        </w:rPr>
        <w:pict>
          <v:rect id="_x0000_i1028" style="width:0;height:1.5pt" o:hralign="center" o:hrstd="t" o:hr="t" fillcolor="gray" stroked="f"/>
        </w:pict>
      </w:r>
    </w:p>
    <w:p w:rsidR="00917B36" w:rsidRPr="00114D0F" w:rsidRDefault="00917B36" w:rsidP="00EF428D">
      <w:pPr>
        <w:pStyle w:val="SectionL1CAWST"/>
        <w:rPr>
          <w:lang w:val="es-419"/>
        </w:rPr>
      </w:pPr>
      <w:r w:rsidRPr="00114D0F">
        <w:rPr>
          <w:lang w:val="es-419"/>
        </w:rPr>
        <w:t>Preparación</w:t>
      </w:r>
    </w:p>
    <w:p w:rsidR="003364FD" w:rsidRPr="00114D0F" w:rsidRDefault="0013687C" w:rsidP="00917B36">
      <w:pPr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column">
              <wp:posOffset>-121920</wp:posOffset>
            </wp:positionH>
            <wp:positionV relativeFrom="paragraph">
              <wp:posOffset>104775</wp:posOffset>
            </wp:positionV>
            <wp:extent cx="580800" cy="550800"/>
            <wp:effectExtent l="0" t="0" r="0" b="190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epbw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800" cy="55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0007" w:rsidRPr="00114D0F" w:rsidRDefault="00DF0007" w:rsidP="00F2604D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Imprima y recorte los factores que influyen en los hábitos en cada situación.</w:t>
      </w:r>
    </w:p>
    <w:p w:rsidR="000954A4" w:rsidRPr="00114D0F" w:rsidRDefault="000954A4" w:rsidP="00F2604D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Imprima las tarjetas regionales de situaciones.</w:t>
      </w:r>
    </w:p>
    <w:p w:rsidR="00613CDD" w:rsidRPr="00114D0F" w:rsidRDefault="000954A4" w:rsidP="00F2604D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Una los factores que influyen en los hábitos en cada situación con los afiches numerados de las tarjetas regionales de situaciones.</w:t>
      </w:r>
    </w:p>
    <w:p w:rsidR="00DC09B8" w:rsidRPr="00114D0F" w:rsidRDefault="00DC09B8" w:rsidP="00DC09B8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Imprima 5 copias de los formularios de monitoreo de WASH para hogares saludables.</w:t>
      </w:r>
    </w:p>
    <w:p w:rsidR="00E804BF" w:rsidRPr="00114D0F" w:rsidRDefault="00F2604D" w:rsidP="00613CDD">
      <w:pPr>
        <w:numPr>
          <w:ilvl w:val="0"/>
          <w:numId w:val="1"/>
        </w:numPr>
        <w:tabs>
          <w:tab w:val="clear" w:pos="1224"/>
          <w:tab w:val="num" w:pos="1080"/>
        </w:tabs>
        <w:spacing w:after="120"/>
        <w:ind w:left="1080" w:hanging="36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Opcional: escriba los objetivos de aprendizaje en una hoja de rotafolio.</w:t>
      </w:r>
    </w:p>
    <w:p w:rsidR="00917B36" w:rsidRPr="00114D0F" w:rsidRDefault="00250B7D" w:rsidP="00917B36">
      <w:pPr>
        <w:rPr>
          <w:rFonts w:cs="Arial"/>
          <w:szCs w:val="22"/>
          <w:lang w:val="es-419"/>
        </w:rPr>
      </w:pPr>
      <w:r w:rsidRPr="00114D0F">
        <w:rPr>
          <w:rFonts w:cs="Arial"/>
          <w:b/>
          <w:szCs w:val="22"/>
          <w:lang w:val="es-419"/>
        </w:rPr>
        <w:pict>
          <v:rect id="_x0000_i1029" style="width:0;height:1.5pt" o:hralign="center" o:hrstd="t" o:hr="t" fillcolor="gray" stroked="f"/>
        </w:pict>
      </w:r>
    </w:p>
    <w:p w:rsidR="00917B36" w:rsidRPr="00114D0F" w:rsidRDefault="00917B36" w:rsidP="00EF428D">
      <w:pPr>
        <w:pStyle w:val="SectionL1CAWST"/>
        <w:rPr>
          <w:lang w:val="es-419"/>
        </w:rPr>
      </w:pPr>
      <w:r w:rsidRPr="00114D0F">
        <w:rPr>
          <w:lang w:val="es-419"/>
        </w:rPr>
        <w:t>Introducción</w:t>
      </w:r>
      <w:r w:rsidR="00ED5EB9" w:rsidRPr="00114D0F">
        <w:rPr>
          <w:lang w:val="es-419"/>
        </w:rPr>
        <w:tab/>
      </w:r>
      <w:r w:rsidRPr="00114D0F">
        <w:rPr>
          <w:lang w:val="es-419"/>
        </w:rPr>
        <w:t>5 minutos</w:t>
      </w:r>
    </w:p>
    <w:p w:rsidR="00917B36" w:rsidRPr="00114D0F" w:rsidRDefault="007F6804" w:rsidP="00F2604D">
      <w:pPr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686400" behindDoc="0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118745</wp:posOffset>
            </wp:positionV>
            <wp:extent cx="447600" cy="397200"/>
            <wp:effectExtent l="0" t="0" r="0" b="317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ssonintrobw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00" cy="39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63F9" w:rsidRPr="00114D0F" w:rsidRDefault="00062F8B" w:rsidP="002763F9">
      <w:pPr>
        <w:numPr>
          <w:ilvl w:val="0"/>
          <w:numId w:val="5"/>
        </w:numPr>
        <w:spacing w:after="120"/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t>Explíqueles a los participantes que, para transformarse en los mejores promotores comunitarios de WASH, deberán practicar.</w:t>
      </w:r>
    </w:p>
    <w:p w:rsidR="002763F9" w:rsidRPr="00114D0F" w:rsidRDefault="002763F9" w:rsidP="002763F9">
      <w:pPr>
        <w:numPr>
          <w:ilvl w:val="0"/>
          <w:numId w:val="5"/>
        </w:numPr>
        <w:spacing w:after="120"/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t xml:space="preserve">Presente la descripción de la lección o los objetivos de aprendizaje. </w:t>
      </w:r>
    </w:p>
    <w:p w:rsidR="00917B36" w:rsidRPr="00114D0F" w:rsidRDefault="00250B7D" w:rsidP="00A70F27">
      <w:pPr>
        <w:rPr>
          <w:rFonts w:cs="Arial"/>
          <w:szCs w:val="22"/>
          <w:lang w:val="es-419"/>
        </w:rPr>
      </w:pPr>
      <w:r w:rsidRPr="00114D0F">
        <w:rPr>
          <w:rFonts w:cs="Arial"/>
          <w:szCs w:val="22"/>
          <w:lang w:val="es-419"/>
        </w:rPr>
        <w:lastRenderedPageBreak/>
        <w:pict>
          <v:rect id="_x0000_i1030" style="width:0;height:1.5pt" o:hralign="center" o:hrstd="t" o:hr="t" fillcolor="gray" stroked="f"/>
        </w:pict>
      </w:r>
    </w:p>
    <w:p w:rsidR="0026211D" w:rsidRPr="00114D0F" w:rsidRDefault="00AE4977" w:rsidP="00D5534A">
      <w:pPr>
        <w:pStyle w:val="SectionL1CAWST"/>
        <w:rPr>
          <w:lang w:val="es-419"/>
        </w:rPr>
      </w:pPr>
      <w:r w:rsidRPr="00114D0F">
        <w:rPr>
          <w:lang w:val="es-419"/>
        </w:rPr>
        <w:t>Juego de roles para representar las visitas domiciliarias</w:t>
      </w:r>
      <w:r w:rsidR="00716BDC" w:rsidRPr="00114D0F">
        <w:rPr>
          <w:lang w:val="es-419"/>
        </w:rPr>
        <w:tab/>
      </w:r>
      <w:r w:rsidRPr="00114D0F">
        <w:rPr>
          <w:lang w:val="es-419"/>
        </w:rPr>
        <w:t>60 minutos</w:t>
      </w:r>
    </w:p>
    <w:p w:rsidR="0026211D" w:rsidRPr="00114D0F" w:rsidRDefault="0026211D" w:rsidP="00F2604D">
      <w:pPr>
        <w:rPr>
          <w:rFonts w:cs="Arial"/>
          <w:szCs w:val="22"/>
          <w:lang w:val="es-419"/>
        </w:rPr>
      </w:pPr>
    </w:p>
    <w:p w:rsidR="00DF0007" w:rsidRPr="00114D0F" w:rsidRDefault="00AE4977" w:rsidP="00DF0007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689472" behindDoc="0" locked="0" layoutInCell="1" allowOverlap="1" wp14:anchorId="5B413FB0" wp14:editId="713535CD">
            <wp:simplePos x="0" y="0"/>
            <wp:positionH relativeFrom="column">
              <wp:posOffset>-123825</wp:posOffset>
            </wp:positionH>
            <wp:positionV relativeFrom="paragraph">
              <wp:posOffset>-1270</wp:posOffset>
            </wp:positionV>
            <wp:extent cx="447600" cy="394524"/>
            <wp:effectExtent l="0" t="0" r="0" b="571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ssonintrobw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00" cy="3945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4D0F">
        <w:rPr>
          <w:rFonts w:cs="Arial"/>
          <w:lang w:val="es-419"/>
        </w:rPr>
        <w:t xml:space="preserve">Explíqueles a los participantes que ahora practicarán la realización de visitas domiciliarias. </w:t>
      </w:r>
    </w:p>
    <w:p w:rsidR="00DF0007" w:rsidRPr="00114D0F" w:rsidRDefault="003C2B8D" w:rsidP="00DF0007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t>Explíqueles a los participantes que una persona interpretará el rol del promotor comunitario de WASH y otra persona interpretará el rol de miembro de una familia.  El resto de la clase simplemente permanecerá sentada y observará.  El juego de roles será muy breve (2-5 minutos). Una vez que haya terminado, debatiremos entre todos sobre las cosas que salieron bien y daremos recomendaciones para mejorar.</w:t>
      </w:r>
    </w:p>
    <w:p w:rsidR="003C2B8D" w:rsidRPr="00114D0F" w:rsidRDefault="003C2B8D" w:rsidP="00DF0007">
      <w:pPr>
        <w:numPr>
          <w:ilvl w:val="0"/>
          <w:numId w:val="17"/>
        </w:numPr>
        <w:spacing w:after="120"/>
        <w:rPr>
          <w:rFonts w:cs="Arial"/>
          <w:szCs w:val="22"/>
          <w:lang w:val="es-419"/>
        </w:rPr>
      </w:pPr>
      <w:r w:rsidRPr="00114D0F">
        <w:rPr>
          <w:rFonts w:cs="Arial"/>
          <w:lang w:val="es-419"/>
        </w:rPr>
        <w:t>Explíqueles a los participantes los siguientes roles:</w:t>
      </w:r>
    </w:p>
    <w:p w:rsidR="0026211D" w:rsidRPr="00114D0F" w:rsidRDefault="009B6E67" w:rsidP="003C2B8D">
      <w:pPr>
        <w:numPr>
          <w:ilvl w:val="1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b/>
          <w:color w:val="000000" w:themeColor="text1"/>
          <w:lang w:val="es-419"/>
        </w:rPr>
        <w:t>Miembro de una familia:</w:t>
      </w:r>
      <w:r w:rsidR="00AE4977" w:rsidRPr="00114D0F">
        <w:rPr>
          <w:rFonts w:cs="Arial"/>
          <w:color w:val="000000" w:themeColor="text1"/>
          <w:szCs w:val="22"/>
          <w:lang w:val="es-419"/>
        </w:rPr>
        <w:t xml:space="preserve"> la persona que interpreta al miembro de una familia debe pasar al frente y elegir una de las 10 situaciones.  Cada juego de situaciones tiene 2 afiches (una práctica de WASH correcta y otra incorrecta) y una tarjeta con un factor conductual.  Luego, debe mostrar su "casa" pegando los afiches en la pared.  Se acercará un promotor comunitario de WASH.  Debe improvisar las respuestas e interpretar el rol de miembro de una familia.</w:t>
      </w:r>
    </w:p>
    <w:p w:rsidR="003C2B8D" w:rsidRPr="00114D0F" w:rsidRDefault="00BB514D" w:rsidP="003C2B8D">
      <w:pPr>
        <w:numPr>
          <w:ilvl w:val="1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b/>
          <w:color w:val="000000" w:themeColor="text1"/>
          <w:lang w:val="es-419"/>
        </w:rPr>
        <w:t>Promotor comunitario de WASH</w:t>
      </w:r>
      <w:r w:rsidRPr="00114D0F">
        <w:rPr>
          <w:rFonts w:cs="Arial"/>
          <w:color w:val="000000" w:themeColor="text1"/>
          <w:szCs w:val="22"/>
          <w:lang w:val="es-419"/>
        </w:rPr>
        <w:t xml:space="preserve">: la persona que interpreta el rol de promotor comunitario de WASH deberá acercarse a las casas inventadas y comenzar a practicar la realización de una visita domiciliaria.  También deberá practicar las técnicas de formulación de preguntas eficaces, dar recomendaciones al miembro de la familia en base a las necesidades identificadas y trabajar con los miembros de la familia en general para intentar influir en el cambio de hábitos.  Practicará los 6 pasos de una visita domiciliaria: </w:t>
      </w:r>
    </w:p>
    <w:p w:rsidR="003C2B8D" w:rsidRPr="00114D0F" w:rsidRDefault="003C2B8D" w:rsidP="00062F8B">
      <w:pPr>
        <w:numPr>
          <w:ilvl w:val="2"/>
          <w:numId w:val="17"/>
        </w:numPr>
        <w:tabs>
          <w:tab w:val="clear" w:pos="2520"/>
          <w:tab w:val="num" w:pos="2970"/>
        </w:tabs>
        <w:spacing w:after="120"/>
        <w:ind w:left="2970" w:hanging="63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 xml:space="preserve">Saludar. </w:t>
      </w:r>
    </w:p>
    <w:p w:rsidR="003C2B8D" w:rsidRPr="00114D0F" w:rsidRDefault="008D7D11" w:rsidP="00062F8B">
      <w:pPr>
        <w:numPr>
          <w:ilvl w:val="2"/>
          <w:numId w:val="17"/>
        </w:numPr>
        <w:tabs>
          <w:tab w:val="clear" w:pos="2520"/>
          <w:tab w:val="num" w:pos="2970"/>
        </w:tabs>
        <w:spacing w:after="120"/>
        <w:ind w:left="2970" w:hanging="63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 xml:space="preserve">Entender los problemas de WASH (identificando los problemas de los afiches y formulando preguntas para averiguar por qué la persona no adopta las prácticas correctas). </w:t>
      </w:r>
    </w:p>
    <w:p w:rsidR="003C2B8D" w:rsidRPr="00114D0F" w:rsidRDefault="003C2B8D" w:rsidP="00062F8B">
      <w:pPr>
        <w:numPr>
          <w:ilvl w:val="2"/>
          <w:numId w:val="17"/>
        </w:numPr>
        <w:tabs>
          <w:tab w:val="clear" w:pos="2520"/>
          <w:tab w:val="num" w:pos="2970"/>
        </w:tabs>
        <w:spacing w:after="120"/>
        <w:ind w:left="2970" w:hanging="63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Influenciar para que cambien un hábito (abordando problemas específicos identificados por el miembro de la familia).</w:t>
      </w:r>
    </w:p>
    <w:p w:rsidR="003C2B8D" w:rsidRPr="00114D0F" w:rsidRDefault="003C2B8D" w:rsidP="00062F8B">
      <w:pPr>
        <w:numPr>
          <w:ilvl w:val="2"/>
          <w:numId w:val="17"/>
        </w:numPr>
        <w:tabs>
          <w:tab w:val="clear" w:pos="2520"/>
          <w:tab w:val="num" w:pos="2970"/>
        </w:tabs>
        <w:spacing w:after="120"/>
        <w:ind w:left="2970" w:hanging="63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Completar (muy rápidamente) el formulario de monitoreo para familias saludables.</w:t>
      </w:r>
    </w:p>
    <w:p w:rsidR="003C2B8D" w:rsidRPr="00114D0F" w:rsidRDefault="003C2B8D" w:rsidP="000954A4">
      <w:pPr>
        <w:numPr>
          <w:ilvl w:val="2"/>
          <w:numId w:val="17"/>
        </w:numPr>
        <w:tabs>
          <w:tab w:val="clear" w:pos="2520"/>
          <w:tab w:val="num" w:pos="2970"/>
        </w:tabs>
        <w:spacing w:after="120"/>
        <w:ind w:left="2970" w:hanging="63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 xml:space="preserve">Elaborar un plan de acción o establecer un compromiso con el miembro de la familia. </w:t>
      </w:r>
    </w:p>
    <w:p w:rsidR="000954A4" w:rsidRPr="00114D0F" w:rsidRDefault="000954A4" w:rsidP="000954A4">
      <w:pPr>
        <w:numPr>
          <w:ilvl w:val="0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lang w:val="es-419"/>
        </w:rPr>
        <w:drawing>
          <wp:anchor distT="0" distB="0" distL="114300" distR="114300" simplePos="0" relativeHeight="251703808" behindDoc="0" locked="0" layoutInCell="1" allowOverlap="1" wp14:anchorId="501F6C7F" wp14:editId="60922D8F">
            <wp:simplePos x="0" y="0"/>
            <wp:positionH relativeFrom="column">
              <wp:posOffset>0</wp:posOffset>
            </wp:positionH>
            <wp:positionV relativeFrom="paragraph">
              <wp:posOffset>12776</wp:posOffset>
            </wp:positionV>
            <wp:extent cx="437515" cy="418465"/>
            <wp:effectExtent l="0" t="0" r="635" b="635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4D0F">
        <w:rPr>
          <w:rFonts w:cs="Arial"/>
          <w:color w:val="000000" w:themeColor="text1"/>
          <w:lang w:val="es-419"/>
        </w:rPr>
        <w:t>Intente crear un entorno seguro de aprendizaje para los participantes. Explíqueles que el objetivo de esta actividad es ayudarlos a encontrar formas de mejorar la eficacia de las visitas domiciliarias, equivocarse y aprender; no es motivo para criticar a alguien. Pídales a los participantes que respeten los esfuerzos realizados por las personas cuando realizan la presentación frente al resto del grupo.</w:t>
      </w:r>
    </w:p>
    <w:p w:rsidR="003C2B8D" w:rsidRPr="00114D0F" w:rsidRDefault="003C2B8D" w:rsidP="003C2B8D">
      <w:pPr>
        <w:numPr>
          <w:ilvl w:val="0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Pida un voluntario para que interprete el rol del miembro de una familia. Pídale que pase al frente y elija una de las 10 situaciones.  Pegue los 2 afiches en la pared detrás del voluntario y lea la tarjeta del factor conductual.</w:t>
      </w:r>
    </w:p>
    <w:p w:rsidR="00DF0007" w:rsidRPr="00114D0F" w:rsidRDefault="00DF0007" w:rsidP="003C2B8D">
      <w:pPr>
        <w:numPr>
          <w:ilvl w:val="0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 xml:space="preserve">Pida a un voluntario para que interprete el rol de promotor comunitario de WASH. </w:t>
      </w:r>
    </w:p>
    <w:p w:rsidR="001E7F2A" w:rsidRPr="00114D0F" w:rsidRDefault="008D7D11" w:rsidP="003C2B8D">
      <w:pPr>
        <w:numPr>
          <w:ilvl w:val="0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lang w:val="es-419"/>
        </w:rPr>
        <w:lastRenderedPageBreak/>
        <w:drawing>
          <wp:anchor distT="0" distB="0" distL="114300" distR="114300" simplePos="0" relativeHeight="251705856" behindDoc="0" locked="0" layoutInCell="1" allowOverlap="1" wp14:anchorId="501F6C7F" wp14:editId="60922D8F">
            <wp:simplePos x="0" y="0"/>
            <wp:positionH relativeFrom="column">
              <wp:posOffset>0</wp:posOffset>
            </wp:positionH>
            <wp:positionV relativeFrom="paragraph">
              <wp:posOffset>653445</wp:posOffset>
            </wp:positionV>
            <wp:extent cx="437515" cy="418465"/>
            <wp:effectExtent l="0" t="0" r="635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41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14D0F">
        <w:rPr>
          <w:rFonts w:cs="Arial"/>
          <w:color w:val="000000" w:themeColor="text1"/>
          <w:lang w:val="es-419"/>
        </w:rPr>
        <w:t xml:space="preserve">Pídales a los voluntarios que comiencen a practicar la realización de una visita domiciliaria.  Explíqueles que esta actividad debe ser breve y que solo deberían centrarse en practicar algunas cuestiones fundamentales.  Explíqueles que la visita debería durar 10 minutos como máximo (según la cantidad de participantes). </w:t>
      </w:r>
    </w:p>
    <w:p w:rsidR="001E7F2A" w:rsidRPr="00114D0F" w:rsidRDefault="001E7F2A" w:rsidP="001E7F2A">
      <w:pPr>
        <w:spacing w:after="120"/>
        <w:ind w:left="108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b/>
          <w:color w:val="000000" w:themeColor="text1"/>
          <w:lang w:val="es-419"/>
        </w:rPr>
        <w:t>Nota para el capacitador:</w:t>
      </w:r>
      <w:r w:rsidRPr="00114D0F">
        <w:rPr>
          <w:rFonts w:cs="Arial"/>
          <w:color w:val="000000" w:themeColor="text1"/>
          <w:lang w:val="es-419"/>
        </w:rPr>
        <w:t xml:space="preserve"> tome el tiempo con un temporizador o un reloj; es importante que muchas personas tengan la oportunidad de practicar. Si hay un </w:t>
      </w:r>
      <w:proofErr w:type="spellStart"/>
      <w:r w:rsidRPr="00114D0F">
        <w:rPr>
          <w:rFonts w:cs="Arial"/>
          <w:color w:val="000000" w:themeColor="text1"/>
          <w:lang w:val="es-419"/>
        </w:rPr>
        <w:t>cocapacitador</w:t>
      </w:r>
      <w:proofErr w:type="spellEnd"/>
      <w:r w:rsidRPr="00114D0F">
        <w:rPr>
          <w:rFonts w:cs="Arial"/>
          <w:color w:val="000000" w:themeColor="text1"/>
          <w:lang w:val="es-419"/>
        </w:rPr>
        <w:t>, sería una buena idea buscar otra aula e impartir esta lección en 2 grupos más pequeños, en vez de 1 gran grupo.</w:t>
      </w:r>
    </w:p>
    <w:p w:rsidR="00BB514D" w:rsidRPr="00114D0F" w:rsidRDefault="00BB514D" w:rsidP="0026211D">
      <w:pPr>
        <w:numPr>
          <w:ilvl w:val="0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b/>
          <w:color w:val="000000" w:themeColor="text1"/>
          <w:lang w:val="es-419"/>
        </w:rPr>
        <w:t>Sesión de comentarios y observaciones</w:t>
      </w:r>
      <w:r w:rsidRPr="00114D0F">
        <w:rPr>
          <w:rFonts w:cs="Arial"/>
          <w:color w:val="000000" w:themeColor="text1"/>
          <w:szCs w:val="22"/>
          <w:lang w:val="es-419"/>
        </w:rPr>
        <w:t>: cuando la visita domiciliaria haya finalizado, pídales a los voluntarios que tomen asiento.</w:t>
      </w:r>
    </w:p>
    <w:p w:rsidR="00BB514D" w:rsidRPr="00114D0F" w:rsidRDefault="00BB514D" w:rsidP="00BB514D">
      <w:pPr>
        <w:numPr>
          <w:ilvl w:val="1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 xml:space="preserve">En primer lugar, pídale al promotor comunitario de WASH que reflexione y comparta qué salió bien y qué creen que deberían hacer la próxima vez para mejorar. </w:t>
      </w:r>
    </w:p>
    <w:p w:rsidR="00802595" w:rsidRPr="00114D0F" w:rsidRDefault="00BB514D" w:rsidP="00BB514D">
      <w:pPr>
        <w:numPr>
          <w:ilvl w:val="1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En segundo lugar, pídale al miembro de la familia que comparta cómo se sintió durante la sesión de práctica.  Debería intentar centrarse en cosas específicas que hicieron que se sintiera seguro y cómodo o cosas específicas que hicieron que se sintiera incómodo. Debería centrarse en la forma en la que el promotor comunitario de WASH interactuó con él.</w:t>
      </w:r>
    </w:p>
    <w:p w:rsidR="00716BDC" w:rsidRPr="00114D0F" w:rsidRDefault="009B6E67" w:rsidP="00BB514D">
      <w:pPr>
        <w:numPr>
          <w:ilvl w:val="1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En tercer lugar, pídales a los espectadores que compartan sus observaciones, comentarios y recomendaciones de cosas por mejorar en la próxima visita domiciliaria.</w:t>
      </w:r>
    </w:p>
    <w:p w:rsidR="009B6E67" w:rsidRPr="00114D0F" w:rsidRDefault="009B6E67" w:rsidP="00BB514D">
      <w:pPr>
        <w:numPr>
          <w:ilvl w:val="1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Por último, haga sus propios comentarios y observaciones al promotor comunitario de WASH.</w:t>
      </w:r>
    </w:p>
    <w:p w:rsidR="00A974EF" w:rsidRPr="00114D0F" w:rsidRDefault="001E7F2A" w:rsidP="00460769">
      <w:pPr>
        <w:numPr>
          <w:ilvl w:val="0"/>
          <w:numId w:val="17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Repita la actividad hasta que todos hayan tenido la oportunidad de interpretar el rol de promotor comunitario de WASH. Realice la sesión de comentarios y observaciones al final de cada juego de roles.</w:t>
      </w:r>
    </w:p>
    <w:p w:rsidR="00D35628" w:rsidRPr="00114D0F" w:rsidRDefault="00250B7D" w:rsidP="00D35628">
      <w:pPr>
        <w:rPr>
          <w:rFonts w:cs="Arial"/>
          <w:szCs w:val="22"/>
          <w:lang w:val="es-419"/>
        </w:rPr>
      </w:pPr>
      <w:r w:rsidRPr="00114D0F">
        <w:rPr>
          <w:rFonts w:cs="Arial"/>
          <w:b/>
          <w:szCs w:val="22"/>
          <w:lang w:val="es-419"/>
        </w:rPr>
        <w:pict>
          <v:rect id="_x0000_i1031" style="width:0;height:1.5pt" o:hralign="center" o:hrstd="t" o:hr="t" fillcolor="gray" stroked="f"/>
        </w:pict>
      </w:r>
    </w:p>
    <w:p w:rsidR="00D35628" w:rsidRPr="00114D0F" w:rsidRDefault="000F02FB" w:rsidP="00D35628">
      <w:pPr>
        <w:pStyle w:val="SectionL1CAWST"/>
        <w:rPr>
          <w:lang w:val="es-419"/>
        </w:rPr>
      </w:pPr>
      <w:r w:rsidRPr="00114D0F">
        <w:rPr>
          <w:lang w:val="es-419"/>
        </w:rPr>
        <w:t>Comentarios finales sobre la actividad con todo el grupo</w:t>
      </w:r>
      <w:r w:rsidRPr="00114D0F">
        <w:rPr>
          <w:lang w:val="es-419"/>
        </w:rPr>
        <w:tab/>
        <w:t>15 minutos</w:t>
      </w:r>
    </w:p>
    <w:p w:rsidR="00D35628" w:rsidRPr="00114D0F" w:rsidRDefault="00D35628" w:rsidP="00F2604D">
      <w:pPr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701760" behindDoc="0" locked="0" layoutInCell="1" allowOverlap="1" wp14:anchorId="466C1E16" wp14:editId="3CCB1D71">
            <wp:simplePos x="0" y="0"/>
            <wp:positionH relativeFrom="column">
              <wp:posOffset>-9525</wp:posOffset>
            </wp:positionH>
            <wp:positionV relativeFrom="paragraph">
              <wp:posOffset>123190</wp:posOffset>
            </wp:positionV>
            <wp:extent cx="447600" cy="394524"/>
            <wp:effectExtent l="0" t="0" r="0" b="5715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ssonintrobw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00" cy="3945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5628" w:rsidRPr="00114D0F" w:rsidRDefault="00694A39" w:rsidP="00D35628">
      <w:pPr>
        <w:numPr>
          <w:ilvl w:val="0"/>
          <w:numId w:val="19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Explíqueles a los participantes que ahora elaborarán una lista de consejos para recordar al realizar una visita domiciliaria eficaz.</w:t>
      </w:r>
    </w:p>
    <w:p w:rsidR="000E648C" w:rsidRPr="00114D0F" w:rsidRDefault="00694A39" w:rsidP="000E648C">
      <w:pPr>
        <w:numPr>
          <w:ilvl w:val="0"/>
          <w:numId w:val="19"/>
        </w:numPr>
        <w:spacing w:after="120"/>
        <w:rPr>
          <w:rFonts w:cs="Arial"/>
          <w:color w:val="000000" w:themeColor="text1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Pregúnteles a los participantes: "En base a su experiencia, ¿cuáles son algunas de las cosas que deberíamos hacer o evitar en una visita domiciliaria?".</w:t>
      </w:r>
    </w:p>
    <w:p w:rsidR="00114D0F" w:rsidRDefault="00613CDD" w:rsidP="009B6E67">
      <w:pPr>
        <w:numPr>
          <w:ilvl w:val="0"/>
          <w:numId w:val="19"/>
        </w:numPr>
        <w:spacing w:after="120"/>
        <w:rPr>
          <w:rFonts w:cs="Arial"/>
          <w:color w:val="000000" w:themeColor="text1"/>
          <w:lang w:val="es-419"/>
        </w:rPr>
      </w:pPr>
      <w:r w:rsidRPr="00114D0F">
        <w:rPr>
          <w:rFonts w:cs="Arial"/>
          <w:color w:val="000000" w:themeColor="text1"/>
          <w:lang w:val="es-419"/>
        </w:rPr>
        <w:t>Escriba las respuestas de los participantes en una hoja de rotafolio.  Algunos ejemplos de respuestas:</w:t>
      </w:r>
    </w:p>
    <w:p w:rsidR="00114D0F" w:rsidRDefault="00114D0F" w:rsidP="00114D0F">
      <w:pPr>
        <w:rPr>
          <w:lang w:val="es-419"/>
        </w:rPr>
      </w:pPr>
      <w:r>
        <w:rPr>
          <w:lang w:val="es-419"/>
        </w:rPr>
        <w:br w:type="page"/>
      </w:r>
    </w:p>
    <w:p w:rsidR="000E648C" w:rsidRPr="00114D0F" w:rsidRDefault="000E648C" w:rsidP="00114D0F">
      <w:pPr>
        <w:spacing w:after="120"/>
        <w:rPr>
          <w:rFonts w:cs="Arial"/>
          <w:color w:val="000000" w:themeColor="text1"/>
          <w:szCs w:val="22"/>
          <w:lang w:val="es-419"/>
        </w:rPr>
      </w:pPr>
      <w:bookmarkStart w:id="0" w:name="_GoBack"/>
      <w:bookmarkEnd w:id="0"/>
    </w:p>
    <w:tbl>
      <w:tblPr>
        <w:tblStyle w:val="TableGrid"/>
        <w:tblW w:w="0" w:type="auto"/>
        <w:tblInd w:w="1129" w:type="dxa"/>
        <w:tblLook w:val="04A0" w:firstRow="1" w:lastRow="0" w:firstColumn="1" w:lastColumn="0" w:noHBand="0" w:noVBand="1"/>
      </w:tblPr>
      <w:tblGrid>
        <w:gridCol w:w="3686"/>
        <w:gridCol w:w="4111"/>
      </w:tblGrid>
      <w:tr w:rsidR="000E648C" w:rsidRPr="00114D0F" w:rsidTr="000E648C">
        <w:tc>
          <w:tcPr>
            <w:tcW w:w="3686" w:type="dxa"/>
          </w:tcPr>
          <w:p w:rsidR="000E648C" w:rsidRPr="00114D0F" w:rsidRDefault="000E648C" w:rsidP="005236CB">
            <w:pPr>
              <w:spacing w:after="120"/>
              <w:jc w:val="center"/>
              <w:rPr>
                <w:rFonts w:cs="Arial"/>
                <w:b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b/>
                <w:color w:val="000000" w:themeColor="text1"/>
                <w:lang w:val="es-419"/>
              </w:rPr>
              <w:t>Hacer</w:t>
            </w:r>
          </w:p>
        </w:tc>
        <w:tc>
          <w:tcPr>
            <w:tcW w:w="4111" w:type="dxa"/>
          </w:tcPr>
          <w:p w:rsidR="000E648C" w:rsidRPr="00114D0F" w:rsidRDefault="000E648C" w:rsidP="005236CB">
            <w:pPr>
              <w:spacing w:after="120"/>
              <w:jc w:val="center"/>
              <w:rPr>
                <w:rFonts w:cs="Arial"/>
                <w:b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b/>
                <w:color w:val="000000" w:themeColor="text1"/>
                <w:lang w:val="es-419"/>
              </w:rPr>
              <w:t>No hacer</w:t>
            </w:r>
          </w:p>
        </w:tc>
      </w:tr>
      <w:tr w:rsidR="000E648C" w:rsidRPr="00114D0F" w:rsidTr="000E648C">
        <w:tc>
          <w:tcPr>
            <w:tcW w:w="3686" w:type="dxa"/>
          </w:tcPr>
          <w:p w:rsidR="000E648C" w:rsidRPr="00114D0F" w:rsidRDefault="005236CB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Ser cortés y amable.</w:t>
            </w:r>
          </w:p>
          <w:p w:rsidR="005236CB" w:rsidRPr="00114D0F" w:rsidRDefault="005236CB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Pedir hablar con la familia y aceptar si dicen que no.</w:t>
            </w:r>
          </w:p>
          <w:p w:rsidR="005236CB" w:rsidRPr="00114D0F" w:rsidRDefault="00613CDD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Formular muchas preguntas.</w:t>
            </w:r>
          </w:p>
          <w:p w:rsidR="00613CDD" w:rsidRPr="00114D0F" w:rsidRDefault="00613CDD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Aconsejar sobre cómo mejorar los problemas de WASH.</w:t>
            </w:r>
          </w:p>
          <w:p w:rsidR="00613CDD" w:rsidRPr="00114D0F" w:rsidRDefault="00613CDD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Mirar a la persona al hablarle.</w:t>
            </w:r>
          </w:p>
          <w:p w:rsidR="00613CDD" w:rsidRPr="00114D0F" w:rsidRDefault="00613CDD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Irse en buenos términos.</w:t>
            </w:r>
          </w:p>
        </w:tc>
        <w:tc>
          <w:tcPr>
            <w:tcW w:w="4111" w:type="dxa"/>
          </w:tcPr>
          <w:p w:rsidR="000E648C" w:rsidRPr="00114D0F" w:rsidRDefault="005236CB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No ser descortés.</w:t>
            </w:r>
          </w:p>
          <w:p w:rsidR="005236CB" w:rsidRPr="00114D0F" w:rsidRDefault="005236CB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 xml:space="preserve">- No hablarle </w:t>
            </w:r>
            <w:r w:rsidR="00613CDD" w:rsidRPr="00114D0F">
              <w:rPr>
                <w:rFonts w:cs="Arial"/>
                <w:i/>
                <w:color w:val="000000" w:themeColor="text1"/>
                <w:szCs w:val="22"/>
                <w:lang w:val="es-419"/>
              </w:rPr>
              <w:t>a</w:t>
            </w:r>
            <w:r w:rsidRPr="00114D0F">
              <w:rPr>
                <w:rFonts w:cs="Arial"/>
                <w:color w:val="000000" w:themeColor="text1"/>
                <w:lang w:val="es-419"/>
              </w:rPr>
              <w:t xml:space="preserve"> la persona, hablar con la persona.</w:t>
            </w:r>
          </w:p>
          <w:p w:rsidR="00613CDD" w:rsidRPr="00114D0F" w:rsidRDefault="008D7D11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  <w:r w:rsidRPr="00114D0F">
              <w:rPr>
                <w:rFonts w:cs="Arial"/>
                <w:color w:val="000000" w:themeColor="text1"/>
                <w:lang w:val="es-419"/>
              </w:rPr>
              <w:t>- No ser condescendiente.</w:t>
            </w:r>
          </w:p>
          <w:p w:rsidR="00613CDD" w:rsidRPr="00114D0F" w:rsidRDefault="00613CDD" w:rsidP="000E648C">
            <w:pPr>
              <w:spacing w:after="120"/>
              <w:rPr>
                <w:rFonts w:cs="Arial"/>
                <w:color w:val="000000" w:themeColor="text1"/>
                <w:szCs w:val="22"/>
                <w:lang w:val="es-419"/>
              </w:rPr>
            </w:pPr>
          </w:p>
        </w:tc>
      </w:tr>
    </w:tbl>
    <w:p w:rsidR="000E648C" w:rsidRPr="00114D0F" w:rsidRDefault="000E648C" w:rsidP="000E648C">
      <w:pPr>
        <w:spacing w:after="120"/>
        <w:ind w:left="1800"/>
        <w:rPr>
          <w:rFonts w:cs="Arial"/>
          <w:color w:val="000000" w:themeColor="text1"/>
          <w:szCs w:val="22"/>
          <w:lang w:val="es-419"/>
        </w:rPr>
      </w:pPr>
    </w:p>
    <w:p w:rsidR="00D5534A" w:rsidRPr="00114D0F" w:rsidRDefault="00250B7D" w:rsidP="00D5534A">
      <w:pPr>
        <w:rPr>
          <w:lang w:val="es-419"/>
        </w:rPr>
      </w:pPr>
      <w:r w:rsidRPr="00114D0F">
        <w:rPr>
          <w:lang w:val="es-419"/>
        </w:rPr>
        <w:pict>
          <v:rect id="_x0000_i1032" style="width:0;height:1.5pt" o:hralign="center" o:hrstd="t" o:hr="t" fillcolor="gray" stroked="f"/>
        </w:pict>
      </w:r>
    </w:p>
    <w:p w:rsidR="00917B36" w:rsidRPr="00114D0F" w:rsidRDefault="00917B36" w:rsidP="00D5534A">
      <w:pPr>
        <w:pStyle w:val="SectionL1CAWST"/>
        <w:rPr>
          <w:lang w:val="es-419"/>
        </w:rPr>
      </w:pPr>
      <w:r w:rsidRPr="00114D0F">
        <w:rPr>
          <w:lang w:val="es-419"/>
        </w:rPr>
        <w:t xml:space="preserve">Repaso </w:t>
      </w:r>
      <w:r w:rsidR="00613CDD" w:rsidRPr="00114D0F">
        <w:rPr>
          <w:lang w:val="es-419"/>
        </w:rPr>
        <w:tab/>
      </w:r>
      <w:r w:rsidRPr="00114D0F">
        <w:rPr>
          <w:lang w:val="es-419"/>
        </w:rPr>
        <w:t>5 minutos</w:t>
      </w:r>
    </w:p>
    <w:p w:rsidR="00917B36" w:rsidRPr="00114D0F" w:rsidRDefault="00D35628" w:rsidP="00917B36">
      <w:pPr>
        <w:rPr>
          <w:rFonts w:cs="Arial"/>
          <w:szCs w:val="22"/>
          <w:lang w:val="es-419"/>
        </w:rPr>
      </w:pPr>
      <w:r w:rsidRPr="00114D0F">
        <w:rPr>
          <w:lang w:val="es-419"/>
        </w:rPr>
        <w:drawing>
          <wp:anchor distT="0" distB="0" distL="114300" distR="114300" simplePos="0" relativeHeight="251685376" behindDoc="0" locked="0" layoutInCell="1" allowOverlap="1" wp14:anchorId="1DFDC50F" wp14:editId="2B7D97EF">
            <wp:simplePos x="0" y="0"/>
            <wp:positionH relativeFrom="column">
              <wp:posOffset>-19050</wp:posOffset>
            </wp:positionH>
            <wp:positionV relativeFrom="paragraph">
              <wp:posOffset>149860</wp:posOffset>
            </wp:positionV>
            <wp:extent cx="434975" cy="427990"/>
            <wp:effectExtent l="0" t="0" r="3175" b="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iewbw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975" cy="427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70F27" w:rsidRPr="00114D0F" w:rsidRDefault="00694A39" w:rsidP="00171304">
      <w:pPr>
        <w:numPr>
          <w:ilvl w:val="0"/>
          <w:numId w:val="6"/>
        </w:numPr>
        <w:spacing w:after="120"/>
        <w:ind w:hanging="357"/>
        <w:rPr>
          <w:rFonts w:cs="Arial"/>
          <w:szCs w:val="22"/>
          <w:lang w:val="es-419"/>
        </w:rPr>
      </w:pPr>
      <w:r w:rsidRPr="00114D0F">
        <w:rPr>
          <w:rFonts w:cs="Arial"/>
          <w:color w:val="000000" w:themeColor="text1"/>
          <w:lang w:val="es-419"/>
        </w:rPr>
        <w:t>Pídales a los participantes que reflexionen sobre cómo actuaron cuando interpretaron el rol de promotor comunitario de WASH.  Pídales que lean la lista que elaboraron entre todos y que elijan los 3 mejores consejos para trabajar en ellos.  Pídales a los participantes que escriban los 3 consejos que eligieron en el cuaderno para recordarlos.</w:t>
      </w:r>
    </w:p>
    <w:p w:rsidR="00917B36" w:rsidRPr="00114D0F" w:rsidRDefault="00250B7D" w:rsidP="00917B36">
      <w:pPr>
        <w:rPr>
          <w:rFonts w:cs="Arial"/>
          <w:szCs w:val="22"/>
          <w:lang w:val="es-419"/>
        </w:rPr>
      </w:pPr>
      <w:r w:rsidRPr="00114D0F">
        <w:rPr>
          <w:rFonts w:cs="Arial"/>
          <w:b/>
          <w:szCs w:val="22"/>
          <w:lang w:val="es-419"/>
        </w:rPr>
        <w:pict>
          <v:rect id="_x0000_i1033" style="width:0;height:1.5pt" o:hralign="center" o:hrstd="t" o:hr="t" fillcolor="gray" stroked="f"/>
        </w:pict>
      </w:r>
    </w:p>
    <w:p w:rsidR="00917B36" w:rsidRPr="00114D0F" w:rsidRDefault="00ED5EB9" w:rsidP="000954A4">
      <w:pPr>
        <w:pStyle w:val="SectionL1CAWST"/>
        <w:rPr>
          <w:lang w:val="es-419"/>
        </w:rPr>
      </w:pPr>
      <w:r w:rsidRPr="00114D0F">
        <w:rPr>
          <w:lang w:val="es-419"/>
        </w:rPr>
        <w:t>Reflexiones sobre la lección</w:t>
      </w:r>
      <w:r w:rsidR="00835AF4" w:rsidRPr="00114D0F">
        <w:rPr>
          <w:lang w:val="es-419"/>
        </w:rPr>
        <w:br w:type="page"/>
      </w:r>
    </w:p>
    <w:p w:rsidR="005249B7" w:rsidRPr="00114D0F" w:rsidRDefault="005249B7" w:rsidP="005249B7">
      <w:pPr>
        <w:rPr>
          <w:lang w:val="es-419"/>
        </w:rPr>
      </w:pPr>
      <w:r w:rsidRPr="00114D0F">
        <w:rPr>
          <w:lang w:val="es-419"/>
        </w:rPr>
        <w:lastRenderedPageBreak/>
        <w:t>Factores que influyen en los hábitos en cada situación</w:t>
      </w:r>
    </w:p>
    <w:p w:rsidR="00DF0007" w:rsidRPr="00114D0F" w:rsidRDefault="00DF0007" w:rsidP="005249B7">
      <w:pPr>
        <w:rPr>
          <w:lang w:val="es-419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03"/>
        <w:gridCol w:w="7830"/>
        <w:gridCol w:w="1017"/>
      </w:tblGrid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1</w:t>
            </w:r>
          </w:p>
        </w:tc>
        <w:tc>
          <w:tcPr>
            <w:tcW w:w="8278" w:type="dxa"/>
            <w:vAlign w:val="center"/>
          </w:tcPr>
          <w:p w:rsidR="00207EEC" w:rsidRPr="00114D0F" w:rsidRDefault="00207EEC" w:rsidP="00207EEC">
            <w:pPr>
              <w:jc w:val="center"/>
              <w:rPr>
                <w:sz w:val="24"/>
                <w:lang w:val="es-419"/>
              </w:rPr>
            </w:pPr>
          </w:p>
          <w:p w:rsidR="00207EEC" w:rsidRPr="00114D0F" w:rsidRDefault="00E930DE" w:rsidP="00B9329A">
            <w:pPr>
              <w:pStyle w:val="ListParagraph"/>
              <w:numPr>
                <w:ilvl w:val="0"/>
                <w:numId w:val="21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tiene tiempo para construir una letrina</w:t>
            </w:r>
          </w:p>
          <w:p w:rsidR="00207EEC" w:rsidRPr="00114D0F" w:rsidRDefault="00E930DE" w:rsidP="00B9329A">
            <w:pPr>
              <w:pStyle w:val="ListParagraph"/>
              <w:numPr>
                <w:ilvl w:val="0"/>
                <w:numId w:val="21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Le gusta defecar al aire libre porque en la letrina hace demasiado calor</w:t>
            </w:r>
          </w:p>
          <w:p w:rsidR="00207EEC" w:rsidRPr="00114D0F" w:rsidRDefault="00207EEC" w:rsidP="00207EEC">
            <w:pPr>
              <w:jc w:val="center"/>
              <w:rPr>
                <w:sz w:val="24"/>
                <w:lang w:val="es-419"/>
              </w:rPr>
            </w:pPr>
          </w:p>
        </w:tc>
        <w:tc>
          <w:tcPr>
            <w:tcW w:w="566" w:type="dxa"/>
            <w:vAlign w:val="center"/>
          </w:tcPr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1 + 2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2</w:t>
            </w:r>
          </w:p>
        </w:tc>
        <w:tc>
          <w:tcPr>
            <w:tcW w:w="8278" w:type="dxa"/>
            <w:vAlign w:val="center"/>
          </w:tcPr>
          <w:p w:rsidR="00207EEC" w:rsidRPr="00114D0F" w:rsidRDefault="00207EEC" w:rsidP="00B9329A">
            <w:pPr>
              <w:pStyle w:val="ListParagraph"/>
              <w:numPr>
                <w:ilvl w:val="0"/>
                <w:numId w:val="22"/>
              </w:numPr>
              <w:ind w:left="237" w:hanging="379"/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Ninguna persona de la comunidad almacena el agua en recipientes seguros</w:t>
            </w:r>
          </w:p>
          <w:p w:rsidR="00207EEC" w:rsidRPr="00114D0F" w:rsidRDefault="00E930DE" w:rsidP="00E930DE">
            <w:pPr>
              <w:pStyle w:val="ListParagraph"/>
              <w:numPr>
                <w:ilvl w:val="0"/>
                <w:numId w:val="22"/>
              </w:numPr>
              <w:ind w:left="379" w:hanging="379"/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cree que haya riesgos al almacenar el agua de forma insegura</w:t>
            </w:r>
          </w:p>
        </w:tc>
        <w:tc>
          <w:tcPr>
            <w:tcW w:w="566" w:type="dxa"/>
            <w:vAlign w:val="center"/>
          </w:tcPr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EE67B6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3 + 4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3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23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tiene cantidad suficiente de agua para lavarse las manos</w:t>
            </w:r>
          </w:p>
          <w:p w:rsidR="00207EEC" w:rsidRPr="00114D0F" w:rsidRDefault="00E930DE" w:rsidP="00E930DE">
            <w:pPr>
              <w:pStyle w:val="ListParagraph"/>
              <w:numPr>
                <w:ilvl w:val="0"/>
                <w:numId w:val="23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conoce los riesgos sanitarios que implica no lavarse las manos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5 + 6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4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24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sabe cómo tratar el agua</w:t>
            </w:r>
          </w:p>
          <w:p w:rsidR="00207EEC" w:rsidRPr="00114D0F" w:rsidRDefault="00E930DE" w:rsidP="00B9329A">
            <w:pPr>
              <w:pStyle w:val="ListParagraph"/>
              <w:numPr>
                <w:ilvl w:val="0"/>
                <w:numId w:val="24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tiene ninguna forma de tratar el agua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7 + 8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5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25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sabe que los animales representan un riesgo para la salud</w:t>
            </w:r>
          </w:p>
          <w:p w:rsidR="00207EEC" w:rsidRPr="00114D0F" w:rsidRDefault="00E930DE" w:rsidP="00B9329A">
            <w:pPr>
              <w:pStyle w:val="ListParagraph"/>
              <w:numPr>
                <w:ilvl w:val="0"/>
                <w:numId w:val="25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cuenta con los recursos necesarios para construir un cerco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9+10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6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26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Tiene una letrina, pero no le gusta usarla porque tiene mal olor</w:t>
            </w:r>
          </w:p>
          <w:p w:rsidR="00207EEC" w:rsidRPr="00114D0F" w:rsidRDefault="00E930DE" w:rsidP="00E930DE">
            <w:pPr>
              <w:pStyle w:val="ListParagraph"/>
              <w:numPr>
                <w:ilvl w:val="0"/>
                <w:numId w:val="26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tiene tiempo para limpiar la letrina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11+12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7</w:t>
            </w:r>
          </w:p>
        </w:tc>
        <w:tc>
          <w:tcPr>
            <w:tcW w:w="8278" w:type="dxa"/>
            <w:vAlign w:val="center"/>
          </w:tcPr>
          <w:p w:rsidR="00207EEC" w:rsidRPr="00114D0F" w:rsidRDefault="00207EEC" w:rsidP="00B9329A">
            <w:pPr>
              <w:pStyle w:val="ListParagraph"/>
              <w:numPr>
                <w:ilvl w:val="0"/>
                <w:numId w:val="27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Todos los miembros de la comunidad tiran la basura en cualquier lado</w:t>
            </w:r>
          </w:p>
          <w:p w:rsidR="00207EEC" w:rsidRPr="00114D0F" w:rsidRDefault="00E930DE" w:rsidP="00E930DE">
            <w:pPr>
              <w:pStyle w:val="ListParagraph"/>
              <w:numPr>
                <w:ilvl w:val="0"/>
                <w:numId w:val="27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Cree que lleva demasiado trabajo cavar un pozo para enterrar los residuos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EE67B6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13+14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8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28"/>
              </w:numPr>
              <w:ind w:left="237" w:hanging="237"/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Nunca se acuerda de tapar el tanque de agua</w:t>
            </w:r>
          </w:p>
          <w:p w:rsidR="00207EEC" w:rsidRPr="00114D0F" w:rsidRDefault="00E930DE" w:rsidP="00E930DE">
            <w:pPr>
              <w:pStyle w:val="ListParagraph"/>
              <w:numPr>
                <w:ilvl w:val="0"/>
                <w:numId w:val="28"/>
              </w:numPr>
              <w:ind w:left="237" w:hanging="237"/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Deja el tanque de agua descubierto porque lleva menos tiempo extraer agua para dársela a los animales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15+16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9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29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sabe que las moscas transmiten enfermedades</w:t>
            </w:r>
          </w:p>
          <w:p w:rsidR="00207EEC" w:rsidRPr="00114D0F" w:rsidRDefault="00E930DE" w:rsidP="00B9329A">
            <w:pPr>
              <w:pStyle w:val="ListParagraph"/>
              <w:numPr>
                <w:ilvl w:val="0"/>
                <w:numId w:val="29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sabe cómo controlar las moscas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17+18</w:t>
            </w:r>
          </w:p>
        </w:tc>
      </w:tr>
      <w:tr w:rsidR="00EE67B6" w:rsidRPr="00114D0F" w:rsidTr="00207EEC">
        <w:trPr>
          <w:cantSplit/>
          <w:trHeight w:val="1067"/>
          <w:jc w:val="center"/>
        </w:trPr>
        <w:tc>
          <w:tcPr>
            <w:tcW w:w="506" w:type="dxa"/>
            <w:vAlign w:val="center"/>
          </w:tcPr>
          <w:p w:rsidR="00207EEC" w:rsidRPr="00114D0F" w:rsidRDefault="00207EEC" w:rsidP="00207EEC">
            <w:pPr>
              <w:jc w:val="center"/>
              <w:rPr>
                <w:lang w:val="es-419"/>
              </w:rPr>
            </w:pPr>
            <w:r w:rsidRPr="00114D0F">
              <w:rPr>
                <w:lang w:val="es-419"/>
              </w:rPr>
              <w:t>10</w:t>
            </w:r>
          </w:p>
        </w:tc>
        <w:tc>
          <w:tcPr>
            <w:tcW w:w="8278" w:type="dxa"/>
            <w:vAlign w:val="center"/>
          </w:tcPr>
          <w:p w:rsidR="00207EEC" w:rsidRPr="00114D0F" w:rsidRDefault="00E930DE" w:rsidP="00B9329A">
            <w:pPr>
              <w:pStyle w:val="ListParagraph"/>
              <w:numPr>
                <w:ilvl w:val="0"/>
                <w:numId w:val="30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conoce los riesgos de dejar residuos sólidos junto a un río</w:t>
            </w:r>
          </w:p>
          <w:p w:rsidR="00207EEC" w:rsidRPr="00114D0F" w:rsidRDefault="00E930DE" w:rsidP="00E930DE">
            <w:pPr>
              <w:pStyle w:val="ListParagraph"/>
              <w:numPr>
                <w:ilvl w:val="0"/>
                <w:numId w:val="30"/>
              </w:num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No tiene tiempo para cavar un pozo</w:t>
            </w:r>
          </w:p>
        </w:tc>
        <w:tc>
          <w:tcPr>
            <w:tcW w:w="566" w:type="dxa"/>
            <w:vAlign w:val="center"/>
          </w:tcPr>
          <w:p w:rsidR="00EE67B6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Imagen</w:t>
            </w:r>
          </w:p>
          <w:p w:rsidR="00207EEC" w:rsidRPr="00114D0F" w:rsidRDefault="00EE67B6" w:rsidP="00207EEC">
            <w:pPr>
              <w:jc w:val="center"/>
              <w:rPr>
                <w:sz w:val="24"/>
                <w:lang w:val="es-419"/>
              </w:rPr>
            </w:pPr>
            <w:r w:rsidRPr="00114D0F">
              <w:rPr>
                <w:sz w:val="24"/>
                <w:lang w:val="es-419"/>
              </w:rPr>
              <w:t>19+20</w:t>
            </w:r>
          </w:p>
        </w:tc>
      </w:tr>
    </w:tbl>
    <w:p w:rsidR="005249B7" w:rsidRPr="00114D0F" w:rsidRDefault="005249B7" w:rsidP="005249B7">
      <w:pPr>
        <w:rPr>
          <w:lang w:val="es-419"/>
        </w:rPr>
      </w:pPr>
    </w:p>
    <w:p w:rsidR="005F0315" w:rsidRPr="00114D0F" w:rsidRDefault="005F0315" w:rsidP="00917B36">
      <w:pPr>
        <w:rPr>
          <w:rFonts w:cs="Arial"/>
          <w:color w:val="000000" w:themeColor="text1"/>
          <w:szCs w:val="22"/>
          <w:lang w:val="es-419"/>
        </w:rPr>
      </w:pPr>
    </w:p>
    <w:p w:rsidR="005F0315" w:rsidRPr="00114D0F" w:rsidRDefault="005F0315" w:rsidP="00917B36">
      <w:pPr>
        <w:rPr>
          <w:rFonts w:cs="Arial"/>
          <w:color w:val="000000" w:themeColor="text1"/>
          <w:szCs w:val="22"/>
          <w:lang w:val="es-419"/>
        </w:rPr>
      </w:pPr>
    </w:p>
    <w:sectPr w:rsidR="005F0315" w:rsidRPr="00114D0F" w:rsidSect="001878DC">
      <w:headerReference w:type="default" r:id="rId18"/>
      <w:footerReference w:type="default" r:id="rId19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0B7D" w:rsidRDefault="00250B7D">
      <w:r>
        <w:separator/>
      </w:r>
    </w:p>
  </w:endnote>
  <w:endnote w:type="continuationSeparator" w:id="0">
    <w:p w:rsidR="00250B7D" w:rsidRDefault="00250B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oolBoran">
    <w:altName w:val="Leelawadee UI"/>
    <w:charset w:val="00"/>
    <w:family w:val="swiss"/>
    <w:pitch w:val="variable"/>
    <w:sig w:usb0="80000003" w:usb1="00000000" w:usb2="0001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aunPenh">
    <w:altName w:val="DaunPenh"/>
    <w:charset w:val="00"/>
    <w:family w:val="auto"/>
    <w:pitch w:val="variable"/>
    <w:sig w:usb0="80000003" w:usb1="00000000" w:usb2="0001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04BF" w:rsidRPr="008F70E3" w:rsidRDefault="00CB3242" w:rsidP="00EF1A14">
    <w:pPr>
      <w:pStyle w:val="Footer"/>
      <w:rPr>
        <w:rFonts w:cs="Arial"/>
        <w:szCs w:val="22"/>
        <w:lang w:val="es-AR"/>
      </w:rPr>
    </w:pPr>
    <w:r>
      <w:rPr>
        <w:rFonts w:cs="Arial"/>
        <w:noProof/>
        <w:szCs w:val="22"/>
        <w:lang w:val="es-AR"/>
      </w:rPr>
      <w:drawing>
        <wp:anchor distT="0" distB="0" distL="114300" distR="114300" simplePos="0" relativeHeight="251659264" behindDoc="0" locked="0" layoutInCell="1" allowOverlap="1" wp14:anchorId="7C95BD23" wp14:editId="1785F58F">
          <wp:simplePos x="0" y="0"/>
          <wp:positionH relativeFrom="column">
            <wp:posOffset>0</wp:posOffset>
          </wp:positionH>
          <wp:positionV relativeFrom="paragraph">
            <wp:posOffset>-295275</wp:posOffset>
          </wp:positionV>
          <wp:extent cx="965200" cy="347822"/>
          <wp:effectExtent l="0" t="0" r="635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AWST LOGO HORIZ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5200" cy="3478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0B7D" w:rsidRDefault="00250B7D">
      <w:r>
        <w:separator/>
      </w:r>
    </w:p>
  </w:footnote>
  <w:footnote w:type="continuationSeparator" w:id="0">
    <w:p w:rsidR="00250B7D" w:rsidRDefault="00250B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804BF" w:rsidRPr="00917B36" w:rsidRDefault="00835AF4" w:rsidP="001878DC">
    <w:pPr>
      <w:pStyle w:val="Header"/>
      <w:tabs>
        <w:tab w:val="clear" w:pos="8640"/>
        <w:tab w:val="right" w:pos="9360"/>
      </w:tabs>
      <w:rPr>
        <w:rFonts w:cs="Arial"/>
        <w:szCs w:val="22"/>
        <w:lang w:val="es-AR"/>
      </w:rPr>
    </w:pPr>
    <w:r>
      <w:rPr>
        <w:rFonts w:cs="Arial"/>
        <w:lang w:val="es-AR"/>
      </w:rPr>
      <w:t>Promoción comunitaria de WASH</w:t>
    </w:r>
    <w:r w:rsidR="00114D0F">
      <w:rPr>
        <w:rFonts w:cs="Arial"/>
        <w:szCs w:val="22"/>
        <w:lang w:val="es-AR"/>
      </w:rPr>
      <w:tab/>
      <w:t xml:space="preserve">        </w:t>
    </w:r>
    <w:r>
      <w:rPr>
        <w:rFonts w:cs="Arial"/>
        <w:lang w:val="es-AR"/>
      </w:rPr>
      <w:t>Juego de roles para representar las visitas domiciliarias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515E0"/>
    <w:multiLevelType w:val="hybridMultilevel"/>
    <w:tmpl w:val="BB8210CC"/>
    <w:lvl w:ilvl="0" w:tplc="A40CEE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6"/>
        </w:tabs>
        <w:ind w:left="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96"/>
        </w:tabs>
        <w:ind w:left="7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236"/>
        </w:tabs>
        <w:ind w:left="22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6"/>
        </w:tabs>
        <w:ind w:left="29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6"/>
        </w:tabs>
        <w:ind w:left="36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96"/>
        </w:tabs>
        <w:ind w:left="43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16"/>
        </w:tabs>
        <w:ind w:left="5116" w:hanging="180"/>
      </w:pPr>
    </w:lvl>
  </w:abstractNum>
  <w:abstractNum w:abstractNumId="1" w15:restartNumberingAfterBreak="0">
    <w:nsid w:val="06BF7024"/>
    <w:multiLevelType w:val="hybridMultilevel"/>
    <w:tmpl w:val="ADE6BE00"/>
    <w:lvl w:ilvl="0" w:tplc="921EF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7CE813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0803752"/>
    <w:multiLevelType w:val="hybridMultilevel"/>
    <w:tmpl w:val="288E57A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C7789D"/>
    <w:multiLevelType w:val="hybridMultilevel"/>
    <w:tmpl w:val="AA9A6A9C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F">
      <w:start w:val="1"/>
      <w:numFmt w:val="decimal"/>
      <w:lvlText w:val="%3."/>
      <w:lvlJc w:val="left"/>
      <w:pPr>
        <w:tabs>
          <w:tab w:val="num" w:pos="2520"/>
        </w:tabs>
        <w:ind w:left="2520" w:hanging="180"/>
      </w:pPr>
    </w:lvl>
    <w:lvl w:ilvl="3" w:tplc="100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C453A93"/>
    <w:multiLevelType w:val="hybridMultilevel"/>
    <w:tmpl w:val="9848AED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15F9F"/>
    <w:multiLevelType w:val="multilevel"/>
    <w:tmpl w:val="8D1E47FC"/>
    <w:styleLink w:val="MyList"/>
    <w:lvl w:ilvl="0">
      <w:start w:val="1"/>
      <w:numFmt w:val="decimal"/>
      <w:lvlText w:val="%1"/>
      <w:lvlJc w:val="left"/>
      <w:pPr>
        <w:tabs>
          <w:tab w:val="num" w:pos="1004"/>
        </w:tabs>
        <w:ind w:left="1004" w:hanging="284"/>
      </w:pPr>
      <w:rPr>
        <w:rFonts w:ascii="Times New Roman" w:hAnsi="Times New Roman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D976C5E"/>
    <w:multiLevelType w:val="hybridMultilevel"/>
    <w:tmpl w:val="64FEF986"/>
    <w:lvl w:ilvl="0" w:tplc="10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0104AFD"/>
    <w:multiLevelType w:val="hybridMultilevel"/>
    <w:tmpl w:val="0C28C6A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D10A82"/>
    <w:multiLevelType w:val="hybridMultilevel"/>
    <w:tmpl w:val="23B0840A"/>
    <w:lvl w:ilvl="0" w:tplc="515A7062">
      <w:start w:val="1"/>
      <w:numFmt w:val="bullet"/>
      <w:lvlText w:val=""/>
      <w:lvlJc w:val="left"/>
      <w:pPr>
        <w:tabs>
          <w:tab w:val="num" w:pos="2264"/>
        </w:tabs>
        <w:ind w:left="2264" w:hanging="284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853"/>
        </w:tabs>
        <w:ind w:left="2853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3573"/>
        </w:tabs>
        <w:ind w:left="3573" w:hanging="180"/>
      </w:pPr>
    </w:lvl>
    <w:lvl w:ilvl="3" w:tplc="515A7062">
      <w:start w:val="1"/>
      <w:numFmt w:val="bullet"/>
      <w:lvlText w:val=""/>
      <w:lvlJc w:val="left"/>
      <w:pPr>
        <w:tabs>
          <w:tab w:val="num" w:pos="4217"/>
        </w:tabs>
        <w:ind w:left="4217" w:hanging="284"/>
      </w:pPr>
      <w:rPr>
        <w:rFonts w:ascii="Symbol" w:hAnsi="Symbol" w:hint="default"/>
      </w:rPr>
    </w:lvl>
    <w:lvl w:ilvl="4" w:tplc="EDB4CB0A">
      <w:start w:val="1"/>
      <w:numFmt w:val="decimal"/>
      <w:lvlText w:val="%5."/>
      <w:lvlJc w:val="left"/>
      <w:pPr>
        <w:tabs>
          <w:tab w:val="num" w:pos="5013"/>
        </w:tabs>
        <w:ind w:left="5013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733"/>
        </w:tabs>
        <w:ind w:left="573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53"/>
        </w:tabs>
        <w:ind w:left="645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73"/>
        </w:tabs>
        <w:ind w:left="717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93"/>
        </w:tabs>
        <w:ind w:left="7893" w:hanging="180"/>
      </w:pPr>
    </w:lvl>
  </w:abstractNum>
  <w:abstractNum w:abstractNumId="9" w15:restartNumberingAfterBreak="0">
    <w:nsid w:val="35FB2942"/>
    <w:multiLevelType w:val="hybridMultilevel"/>
    <w:tmpl w:val="4CA4C33E"/>
    <w:lvl w:ilvl="0" w:tplc="BCD498EA">
      <w:start w:val="1"/>
      <w:numFmt w:val="bullet"/>
      <w:lvlText w:val="□"/>
      <w:lvlJc w:val="left"/>
      <w:pPr>
        <w:ind w:left="1080" w:hanging="360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DA3449B"/>
    <w:multiLevelType w:val="hybridMultilevel"/>
    <w:tmpl w:val="653AD9A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2E305D"/>
    <w:multiLevelType w:val="hybridMultilevel"/>
    <w:tmpl w:val="F04AF660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43D33A13"/>
    <w:multiLevelType w:val="hybridMultilevel"/>
    <w:tmpl w:val="6DD28BF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87724D"/>
    <w:multiLevelType w:val="hybridMultilevel"/>
    <w:tmpl w:val="C2C6B982"/>
    <w:lvl w:ilvl="0" w:tplc="2EACFC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0409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BE7188A"/>
    <w:multiLevelType w:val="hybridMultilevel"/>
    <w:tmpl w:val="189209C8"/>
    <w:lvl w:ilvl="0" w:tplc="E7CE813E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  <w:szCs w:val="20"/>
      </w:rPr>
    </w:lvl>
    <w:lvl w:ilvl="1" w:tplc="E7CE813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D074D7A"/>
    <w:multiLevelType w:val="hybridMultilevel"/>
    <w:tmpl w:val="3D101E30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D922A43"/>
    <w:multiLevelType w:val="hybridMultilevel"/>
    <w:tmpl w:val="8466C4E2"/>
    <w:lvl w:ilvl="0" w:tplc="5B10ECE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  <w:szCs w:val="20"/>
      </w:rPr>
    </w:lvl>
    <w:lvl w:ilvl="1" w:tplc="10090019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1009001B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009000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10090019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1009001B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009000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10090019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1009001B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02436EE"/>
    <w:multiLevelType w:val="hybridMultilevel"/>
    <w:tmpl w:val="A7609290"/>
    <w:lvl w:ilvl="0" w:tplc="921EF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7D84E8D"/>
    <w:multiLevelType w:val="hybridMultilevel"/>
    <w:tmpl w:val="54EAE8E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717904"/>
    <w:multiLevelType w:val="hybridMultilevel"/>
    <w:tmpl w:val="BB8210CC"/>
    <w:lvl w:ilvl="0" w:tplc="A40CEE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6"/>
        </w:tabs>
        <w:ind w:left="7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796"/>
        </w:tabs>
        <w:ind w:left="79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236"/>
        </w:tabs>
        <w:ind w:left="223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6"/>
        </w:tabs>
        <w:ind w:left="295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76"/>
        </w:tabs>
        <w:ind w:left="367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96"/>
        </w:tabs>
        <w:ind w:left="439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16"/>
        </w:tabs>
        <w:ind w:left="5116" w:hanging="180"/>
      </w:pPr>
    </w:lvl>
  </w:abstractNum>
  <w:abstractNum w:abstractNumId="20" w15:restartNumberingAfterBreak="0">
    <w:nsid w:val="61385A86"/>
    <w:multiLevelType w:val="hybridMultilevel"/>
    <w:tmpl w:val="39ACF2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24466A"/>
    <w:multiLevelType w:val="hybridMultilevel"/>
    <w:tmpl w:val="4956F934"/>
    <w:lvl w:ilvl="0" w:tplc="653C26F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  <w:sz w:val="20"/>
        <w:szCs w:val="20"/>
      </w:rPr>
    </w:lvl>
    <w:lvl w:ilvl="1" w:tplc="4D2E6E5E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375A004A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653158C8"/>
    <w:multiLevelType w:val="hybridMultilevel"/>
    <w:tmpl w:val="B98A909A"/>
    <w:lvl w:ilvl="0" w:tplc="DD62A10E">
      <w:start w:val="1"/>
      <w:numFmt w:val="bullet"/>
      <w:lvlText w:val="□"/>
      <w:lvlJc w:val="left"/>
      <w:pPr>
        <w:tabs>
          <w:tab w:val="num" w:pos="1224"/>
        </w:tabs>
        <w:ind w:left="1152" w:hanging="432"/>
      </w:pPr>
      <w:rPr>
        <w:rFonts w:ascii="Arial" w:hAnsi="Aria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512"/>
        </w:tabs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abstractNum w:abstractNumId="23" w15:restartNumberingAfterBreak="0">
    <w:nsid w:val="68C770A9"/>
    <w:multiLevelType w:val="hybridMultilevel"/>
    <w:tmpl w:val="9E327EC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645C0F"/>
    <w:multiLevelType w:val="hybridMultilevel"/>
    <w:tmpl w:val="77E88F0C"/>
    <w:lvl w:ilvl="0" w:tplc="E9CE2DD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i w:val="0"/>
      </w:rPr>
    </w:lvl>
    <w:lvl w:ilvl="1" w:tplc="100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6CB767C2"/>
    <w:multiLevelType w:val="hybridMultilevel"/>
    <w:tmpl w:val="78C6D97E"/>
    <w:lvl w:ilvl="0" w:tplc="E7CE813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i w:val="0"/>
        <w:sz w:val="20"/>
        <w:szCs w:val="20"/>
      </w:rPr>
    </w:lvl>
    <w:lvl w:ilvl="1" w:tplc="1009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1009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100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100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00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100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100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100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 w15:restartNumberingAfterBreak="0">
    <w:nsid w:val="6FB37362"/>
    <w:multiLevelType w:val="hybridMultilevel"/>
    <w:tmpl w:val="A7609290"/>
    <w:lvl w:ilvl="0" w:tplc="921EF2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EA263C0"/>
    <w:multiLevelType w:val="hybridMultilevel"/>
    <w:tmpl w:val="0772EC9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360E42"/>
    <w:multiLevelType w:val="hybridMultilevel"/>
    <w:tmpl w:val="3D9E53C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8"/>
  </w:num>
  <w:num w:numId="3">
    <w:abstractNumId w:val="1"/>
  </w:num>
  <w:num w:numId="4">
    <w:abstractNumId w:val="19"/>
  </w:num>
  <w:num w:numId="5">
    <w:abstractNumId w:val="15"/>
  </w:num>
  <w:num w:numId="6">
    <w:abstractNumId w:val="13"/>
  </w:num>
  <w:num w:numId="7">
    <w:abstractNumId w:val="21"/>
  </w:num>
  <w:num w:numId="8">
    <w:abstractNumId w:val="16"/>
  </w:num>
  <w:num w:numId="9">
    <w:abstractNumId w:val="5"/>
  </w:num>
  <w:num w:numId="10">
    <w:abstractNumId w:val="25"/>
  </w:num>
  <w:num w:numId="11">
    <w:abstractNumId w:val="14"/>
  </w:num>
  <w:num w:numId="12">
    <w:abstractNumId w:val="26"/>
  </w:num>
  <w:num w:numId="13">
    <w:abstractNumId w:val="6"/>
  </w:num>
  <w:num w:numId="14">
    <w:abstractNumId w:val="0"/>
  </w:num>
  <w:num w:numId="15">
    <w:abstractNumId w:val="9"/>
  </w:num>
  <w:num w:numId="16">
    <w:abstractNumId w:val="17"/>
  </w:num>
  <w:num w:numId="17">
    <w:abstractNumId w:val="3"/>
  </w:num>
  <w:num w:numId="18">
    <w:abstractNumId w:val="11"/>
  </w:num>
  <w:num w:numId="19">
    <w:abstractNumId w:val="24"/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23"/>
  </w:num>
  <w:num w:numId="23">
    <w:abstractNumId w:val="18"/>
  </w:num>
  <w:num w:numId="24">
    <w:abstractNumId w:val="28"/>
  </w:num>
  <w:num w:numId="25">
    <w:abstractNumId w:val="4"/>
  </w:num>
  <w:num w:numId="26">
    <w:abstractNumId w:val="27"/>
  </w:num>
  <w:num w:numId="27">
    <w:abstractNumId w:val="10"/>
  </w:num>
  <w:num w:numId="28">
    <w:abstractNumId w:val="12"/>
  </w:num>
  <w:num w:numId="29">
    <w:abstractNumId w:val="7"/>
  </w:num>
  <w:num w:numId="30">
    <w:abstractNumId w:val="2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B85"/>
    <w:rsid w:val="00001F92"/>
    <w:rsid w:val="00003E18"/>
    <w:rsid w:val="00055B12"/>
    <w:rsid w:val="00056422"/>
    <w:rsid w:val="00060B33"/>
    <w:rsid w:val="00062432"/>
    <w:rsid w:val="00062F8B"/>
    <w:rsid w:val="000950F6"/>
    <w:rsid w:val="000954A4"/>
    <w:rsid w:val="000E648C"/>
    <w:rsid w:val="000F02FB"/>
    <w:rsid w:val="00101951"/>
    <w:rsid w:val="00110A91"/>
    <w:rsid w:val="00114D0F"/>
    <w:rsid w:val="00117B85"/>
    <w:rsid w:val="0013687C"/>
    <w:rsid w:val="001515C0"/>
    <w:rsid w:val="001878DC"/>
    <w:rsid w:val="0019266A"/>
    <w:rsid w:val="001C01D7"/>
    <w:rsid w:val="001C5391"/>
    <w:rsid w:val="001E3E66"/>
    <w:rsid w:val="001E7F2A"/>
    <w:rsid w:val="001F6375"/>
    <w:rsid w:val="002000F8"/>
    <w:rsid w:val="00207EEC"/>
    <w:rsid w:val="0021599E"/>
    <w:rsid w:val="00250B7D"/>
    <w:rsid w:val="00251EC1"/>
    <w:rsid w:val="00251FDF"/>
    <w:rsid w:val="00260A59"/>
    <w:rsid w:val="0026211D"/>
    <w:rsid w:val="0026228A"/>
    <w:rsid w:val="002763F9"/>
    <w:rsid w:val="00276CB3"/>
    <w:rsid w:val="0029763A"/>
    <w:rsid w:val="002D4410"/>
    <w:rsid w:val="00323EFC"/>
    <w:rsid w:val="00324557"/>
    <w:rsid w:val="00326DE8"/>
    <w:rsid w:val="003364FD"/>
    <w:rsid w:val="00337399"/>
    <w:rsid w:val="00376D03"/>
    <w:rsid w:val="00381F30"/>
    <w:rsid w:val="003A380F"/>
    <w:rsid w:val="003A3F3C"/>
    <w:rsid w:val="003A71AC"/>
    <w:rsid w:val="003C2B8D"/>
    <w:rsid w:val="003D3431"/>
    <w:rsid w:val="0040063B"/>
    <w:rsid w:val="004257EB"/>
    <w:rsid w:val="004323F7"/>
    <w:rsid w:val="00460769"/>
    <w:rsid w:val="00480895"/>
    <w:rsid w:val="004A5069"/>
    <w:rsid w:val="004C4EB2"/>
    <w:rsid w:val="004D3E74"/>
    <w:rsid w:val="004E16C3"/>
    <w:rsid w:val="00510F97"/>
    <w:rsid w:val="005236CB"/>
    <w:rsid w:val="005249B7"/>
    <w:rsid w:val="00541F7F"/>
    <w:rsid w:val="00557349"/>
    <w:rsid w:val="00572B86"/>
    <w:rsid w:val="00574640"/>
    <w:rsid w:val="005A4188"/>
    <w:rsid w:val="005A4F68"/>
    <w:rsid w:val="005B7ECE"/>
    <w:rsid w:val="005C0CA7"/>
    <w:rsid w:val="005F0315"/>
    <w:rsid w:val="005F624B"/>
    <w:rsid w:val="00613CDD"/>
    <w:rsid w:val="00673C95"/>
    <w:rsid w:val="00694A39"/>
    <w:rsid w:val="006A1C1D"/>
    <w:rsid w:val="006D0D74"/>
    <w:rsid w:val="006F7787"/>
    <w:rsid w:val="00707137"/>
    <w:rsid w:val="00716BDC"/>
    <w:rsid w:val="00722612"/>
    <w:rsid w:val="0075718C"/>
    <w:rsid w:val="00792018"/>
    <w:rsid w:val="007F0B21"/>
    <w:rsid w:val="007F2338"/>
    <w:rsid w:val="007F6804"/>
    <w:rsid w:val="00802595"/>
    <w:rsid w:val="00811D03"/>
    <w:rsid w:val="008146CB"/>
    <w:rsid w:val="00835AF4"/>
    <w:rsid w:val="00863DA0"/>
    <w:rsid w:val="008713B6"/>
    <w:rsid w:val="00896C0B"/>
    <w:rsid w:val="008B0478"/>
    <w:rsid w:val="008D7430"/>
    <w:rsid w:val="008D7D11"/>
    <w:rsid w:val="008F25B0"/>
    <w:rsid w:val="00917B36"/>
    <w:rsid w:val="009202A2"/>
    <w:rsid w:val="00926413"/>
    <w:rsid w:val="00930853"/>
    <w:rsid w:val="00942B83"/>
    <w:rsid w:val="009B6E67"/>
    <w:rsid w:val="009C032D"/>
    <w:rsid w:val="009E35F7"/>
    <w:rsid w:val="009E4E39"/>
    <w:rsid w:val="009F6C9C"/>
    <w:rsid w:val="00A0556E"/>
    <w:rsid w:val="00A0792E"/>
    <w:rsid w:val="00A14411"/>
    <w:rsid w:val="00A26CB4"/>
    <w:rsid w:val="00A70F27"/>
    <w:rsid w:val="00A974EF"/>
    <w:rsid w:val="00AB2551"/>
    <w:rsid w:val="00AB68E0"/>
    <w:rsid w:val="00AB78B0"/>
    <w:rsid w:val="00AE0E60"/>
    <w:rsid w:val="00AE4977"/>
    <w:rsid w:val="00AF6E74"/>
    <w:rsid w:val="00B71BCD"/>
    <w:rsid w:val="00B72225"/>
    <w:rsid w:val="00B9329A"/>
    <w:rsid w:val="00BB514D"/>
    <w:rsid w:val="00BC2C5D"/>
    <w:rsid w:val="00C47619"/>
    <w:rsid w:val="00C64C17"/>
    <w:rsid w:val="00CA36D2"/>
    <w:rsid w:val="00CB3242"/>
    <w:rsid w:val="00CC5973"/>
    <w:rsid w:val="00CD4C9B"/>
    <w:rsid w:val="00CD692A"/>
    <w:rsid w:val="00CE162B"/>
    <w:rsid w:val="00CF2280"/>
    <w:rsid w:val="00D22CBB"/>
    <w:rsid w:val="00D24CFB"/>
    <w:rsid w:val="00D35628"/>
    <w:rsid w:val="00D41366"/>
    <w:rsid w:val="00D5534A"/>
    <w:rsid w:val="00D56740"/>
    <w:rsid w:val="00DA466A"/>
    <w:rsid w:val="00DC09B8"/>
    <w:rsid w:val="00DC721B"/>
    <w:rsid w:val="00DE1669"/>
    <w:rsid w:val="00DF0007"/>
    <w:rsid w:val="00E12B3A"/>
    <w:rsid w:val="00E60F0C"/>
    <w:rsid w:val="00E7400D"/>
    <w:rsid w:val="00E804BF"/>
    <w:rsid w:val="00E80D47"/>
    <w:rsid w:val="00E930DE"/>
    <w:rsid w:val="00EC6FB7"/>
    <w:rsid w:val="00ED5EB9"/>
    <w:rsid w:val="00ED7E3F"/>
    <w:rsid w:val="00EE67B6"/>
    <w:rsid w:val="00EF1A14"/>
    <w:rsid w:val="00EF428D"/>
    <w:rsid w:val="00F0680E"/>
    <w:rsid w:val="00F2604D"/>
    <w:rsid w:val="00F449AE"/>
    <w:rsid w:val="00F5358B"/>
    <w:rsid w:val="00F951BF"/>
    <w:rsid w:val="00FA45AB"/>
    <w:rsid w:val="00FE3A93"/>
    <w:rsid w:val="00FF5766"/>
    <w:rsid w:val="00FF7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51AC1C0"/>
  <w15:docId w15:val="{68860FF9-6EBE-47D2-8721-9C1D2F85F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8B0478"/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link w:val="Heading1Char"/>
    <w:qFormat/>
    <w:rsid w:val="008F25B0"/>
    <w:pPr>
      <w:keepNext/>
      <w:spacing w:after="240"/>
      <w:outlineLvl w:val="0"/>
    </w:pPr>
    <w:rPr>
      <w:b/>
      <w:bCs/>
      <w:sz w:val="30"/>
      <w:lang w:val="en-CA"/>
    </w:rPr>
  </w:style>
  <w:style w:type="paragraph" w:styleId="Heading2">
    <w:name w:val="heading 2"/>
    <w:basedOn w:val="Normal"/>
    <w:next w:val="Normal"/>
    <w:link w:val="Heading2Char"/>
    <w:qFormat/>
    <w:rsid w:val="00EF428D"/>
    <w:pPr>
      <w:keepNext/>
      <w:tabs>
        <w:tab w:val="right" w:pos="9360"/>
      </w:tabs>
      <w:spacing w:before="240" w:after="120"/>
      <w:outlineLvl w:val="1"/>
    </w:pPr>
    <w:rPr>
      <w:rFonts w:cs="Arial"/>
      <w:b/>
      <w:bCs/>
      <w:iCs/>
      <w:sz w:val="2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17B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917B3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17B36"/>
    <w:pPr>
      <w:tabs>
        <w:tab w:val="center" w:pos="4320"/>
        <w:tab w:val="right" w:pos="8640"/>
      </w:tabs>
    </w:pPr>
  </w:style>
  <w:style w:type="character" w:customStyle="1" w:styleId="Heading2Char">
    <w:name w:val="Heading 2 Char"/>
    <w:basedOn w:val="DefaultParagraphFont"/>
    <w:link w:val="Heading2"/>
    <w:rsid w:val="00EF428D"/>
    <w:rPr>
      <w:rFonts w:ascii="Arial" w:hAnsi="Arial" w:cs="Arial"/>
      <w:b/>
      <w:bCs/>
      <w:iCs/>
      <w:sz w:val="26"/>
      <w:szCs w:val="28"/>
    </w:rPr>
  </w:style>
  <w:style w:type="character" w:styleId="Strong">
    <w:name w:val="Strong"/>
    <w:basedOn w:val="DefaultParagraphFont"/>
    <w:qFormat/>
    <w:rsid w:val="00917B36"/>
    <w:rPr>
      <w:b/>
      <w:bCs/>
    </w:rPr>
  </w:style>
  <w:style w:type="character" w:styleId="Hyperlink">
    <w:name w:val="Hyperlink"/>
    <w:basedOn w:val="DefaultParagraphFont"/>
    <w:uiPriority w:val="99"/>
    <w:rsid w:val="00917B36"/>
    <w:rPr>
      <w:color w:val="0000FF"/>
      <w:u w:val="single"/>
    </w:rPr>
  </w:style>
  <w:style w:type="paragraph" w:styleId="TOC1">
    <w:name w:val="toc 1"/>
    <w:basedOn w:val="Normal"/>
    <w:next w:val="Normal"/>
    <w:autoRedefine/>
    <w:semiHidden/>
    <w:rsid w:val="00917B36"/>
    <w:pPr>
      <w:tabs>
        <w:tab w:val="right" w:leader="dot" w:pos="9350"/>
      </w:tabs>
    </w:pPr>
  </w:style>
  <w:style w:type="paragraph" w:styleId="TOC2">
    <w:name w:val="toc 2"/>
    <w:basedOn w:val="Normal"/>
    <w:next w:val="Normal"/>
    <w:autoRedefine/>
    <w:uiPriority w:val="39"/>
    <w:rsid w:val="00917B36"/>
    <w:pPr>
      <w:ind w:left="240"/>
    </w:pPr>
  </w:style>
  <w:style w:type="character" w:styleId="PageNumber">
    <w:name w:val="page number"/>
    <w:basedOn w:val="DefaultParagraphFont"/>
    <w:rsid w:val="00917B36"/>
  </w:style>
  <w:style w:type="paragraph" w:styleId="BodyText">
    <w:name w:val="Body Text"/>
    <w:basedOn w:val="Normal"/>
    <w:rsid w:val="00917B36"/>
    <w:pPr>
      <w:tabs>
        <w:tab w:val="left" w:pos="-720"/>
      </w:tabs>
      <w:suppressAutoHyphens/>
      <w:autoSpaceDE w:val="0"/>
      <w:autoSpaceDN w:val="0"/>
    </w:pPr>
    <w:rPr>
      <w:rFonts w:ascii="Verdana" w:hAnsi="Verdana" w:cs="Arial"/>
      <w:color w:val="000000"/>
      <w:spacing w:val="-3"/>
      <w:sz w:val="20"/>
      <w:szCs w:val="20"/>
      <w:lang w:val="en-GB"/>
    </w:rPr>
  </w:style>
  <w:style w:type="character" w:customStyle="1" w:styleId="CharChar1">
    <w:name w:val="Char Char1"/>
    <w:basedOn w:val="DefaultParagraphFont"/>
    <w:rsid w:val="00917B36"/>
    <w:rPr>
      <w:rFonts w:ascii="Arial" w:hAnsi="Arial" w:cs="Arial"/>
      <w:b/>
      <w:bCs/>
      <w:kern w:val="32"/>
      <w:sz w:val="32"/>
      <w:szCs w:val="32"/>
      <w:lang w:val="en-US" w:eastAsia="en-US" w:bidi="ar-SA"/>
    </w:rPr>
  </w:style>
  <w:style w:type="character" w:customStyle="1" w:styleId="Heading1Char">
    <w:name w:val="Heading 1 Char"/>
    <w:basedOn w:val="DefaultParagraphFont"/>
    <w:link w:val="Heading1"/>
    <w:rsid w:val="00917B36"/>
    <w:rPr>
      <w:rFonts w:ascii="Arial" w:hAnsi="Arial"/>
      <w:b/>
      <w:bCs/>
      <w:sz w:val="30"/>
      <w:szCs w:val="24"/>
      <w:lang w:val="en-CA" w:eastAsia="en-US" w:bidi="ar-SA"/>
    </w:rPr>
  </w:style>
  <w:style w:type="paragraph" w:styleId="BalloonText">
    <w:name w:val="Balloon Text"/>
    <w:basedOn w:val="Normal"/>
    <w:semiHidden/>
    <w:rsid w:val="00917B36"/>
    <w:rPr>
      <w:rFonts w:ascii="Tahoma" w:hAnsi="Tahoma" w:cs="Tahoma"/>
      <w:sz w:val="16"/>
      <w:szCs w:val="16"/>
    </w:rPr>
  </w:style>
  <w:style w:type="character" w:customStyle="1" w:styleId="CharChar">
    <w:name w:val="Char Char"/>
    <w:basedOn w:val="DefaultParagraphFont"/>
    <w:rsid w:val="00917B36"/>
    <w:rPr>
      <w:rFonts w:ascii="Arial" w:hAnsi="Arial" w:cs="Arial"/>
      <w:b/>
      <w:bCs/>
      <w:kern w:val="32"/>
      <w:sz w:val="28"/>
      <w:szCs w:val="32"/>
      <w:lang w:val="en-US" w:eastAsia="en-US" w:bidi="ar-SA"/>
    </w:rPr>
  </w:style>
  <w:style w:type="paragraph" w:styleId="NormalWeb">
    <w:name w:val="Normal (Web)"/>
    <w:basedOn w:val="Normal"/>
    <w:rsid w:val="00917B36"/>
    <w:pPr>
      <w:spacing w:before="100" w:beforeAutospacing="1" w:after="100" w:afterAutospacing="1"/>
    </w:pPr>
    <w:rPr>
      <w:lang w:bidi="th-TH"/>
    </w:rPr>
  </w:style>
  <w:style w:type="character" w:styleId="Emphasis">
    <w:name w:val="Emphasis"/>
    <w:basedOn w:val="DefaultParagraphFont"/>
    <w:qFormat/>
    <w:rsid w:val="00917B36"/>
    <w:rPr>
      <w:i/>
      <w:iCs/>
    </w:rPr>
  </w:style>
  <w:style w:type="character" w:styleId="FollowedHyperlink">
    <w:name w:val="FollowedHyperlink"/>
    <w:basedOn w:val="DefaultParagraphFont"/>
    <w:rsid w:val="00917B36"/>
    <w:rPr>
      <w:color w:val="800080"/>
      <w:u w:val="single"/>
    </w:rPr>
  </w:style>
  <w:style w:type="paragraph" w:customStyle="1" w:styleId="Default">
    <w:name w:val="Default"/>
    <w:rsid w:val="00917B36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semiHidden/>
    <w:rsid w:val="00917B36"/>
    <w:rPr>
      <w:sz w:val="16"/>
      <w:szCs w:val="16"/>
    </w:rPr>
  </w:style>
  <w:style w:type="paragraph" w:styleId="CommentText">
    <w:name w:val="annotation text"/>
    <w:basedOn w:val="Normal"/>
    <w:semiHidden/>
    <w:rsid w:val="00917B36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917B36"/>
    <w:rPr>
      <w:b/>
      <w:bCs/>
    </w:rPr>
  </w:style>
  <w:style w:type="numbering" w:customStyle="1" w:styleId="MyList">
    <w:name w:val="My List"/>
    <w:rsid w:val="00917B36"/>
    <w:pPr>
      <w:numPr>
        <w:numId w:val="9"/>
      </w:numPr>
    </w:pPr>
  </w:style>
  <w:style w:type="paragraph" w:styleId="ListParagraph">
    <w:name w:val="List Paragraph"/>
    <w:basedOn w:val="Normal"/>
    <w:uiPriority w:val="34"/>
    <w:qFormat/>
    <w:rsid w:val="0040063B"/>
    <w:pPr>
      <w:ind w:left="720"/>
      <w:contextualSpacing/>
    </w:pPr>
  </w:style>
  <w:style w:type="paragraph" w:customStyle="1" w:styleId="SectionL1CAWST">
    <w:name w:val="Section L1 CAWST"/>
    <w:basedOn w:val="Normal"/>
    <w:link w:val="SectionL1CAWSTChar"/>
    <w:qFormat/>
    <w:rsid w:val="00D5534A"/>
    <w:pPr>
      <w:tabs>
        <w:tab w:val="right" w:pos="9360"/>
      </w:tabs>
    </w:pPr>
    <w:rPr>
      <w:rFonts w:cs="Arial"/>
      <w:b/>
      <w:szCs w:val="22"/>
    </w:rPr>
  </w:style>
  <w:style w:type="paragraph" w:customStyle="1" w:styleId="SectionL2CAWST">
    <w:name w:val="Section L2 CAWST"/>
    <w:basedOn w:val="SectionL1CAWST"/>
    <w:link w:val="SectionL2CAWSTChar"/>
    <w:qFormat/>
    <w:rsid w:val="00D5534A"/>
    <w:pPr>
      <w:spacing w:after="120"/>
      <w:ind w:left="720"/>
    </w:pPr>
    <w:rPr>
      <w:b w:val="0"/>
    </w:rPr>
  </w:style>
  <w:style w:type="character" w:customStyle="1" w:styleId="SectionL1CAWSTChar">
    <w:name w:val="Section L1 CAWST Char"/>
    <w:basedOn w:val="DefaultParagraphFont"/>
    <w:link w:val="SectionL1CAWST"/>
    <w:rsid w:val="00D5534A"/>
    <w:rPr>
      <w:rFonts w:ascii="Arial" w:hAnsi="Arial" w:cs="Arial"/>
      <w:b/>
      <w:sz w:val="22"/>
      <w:szCs w:val="22"/>
    </w:rPr>
  </w:style>
  <w:style w:type="character" w:customStyle="1" w:styleId="SectionL2CAWSTChar">
    <w:name w:val="Section L2 CAWST Char"/>
    <w:basedOn w:val="DefaultParagraphFont"/>
    <w:link w:val="SectionL2CAWST"/>
    <w:rsid w:val="00D5534A"/>
    <w:rPr>
      <w:rFonts w:ascii="Arial" w:hAnsi="Arial" w:cs="Arial"/>
      <w:sz w:val="22"/>
      <w:szCs w:val="22"/>
    </w:rPr>
  </w:style>
  <w:style w:type="paragraph" w:styleId="TOCHeading">
    <w:name w:val="TOC Heading"/>
    <w:basedOn w:val="Heading1"/>
    <w:next w:val="Normal"/>
    <w:uiPriority w:val="39"/>
    <w:unhideWhenUsed/>
    <w:qFormat/>
    <w:rsid w:val="001515C0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7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image" Target="media/image6.tif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tiff"/><Relationship Id="rId17" Type="http://schemas.openxmlformats.org/officeDocument/2006/relationships/image" Target="media/image10.tiff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tiff"/><Relationship Id="rId5" Type="http://schemas.openxmlformats.org/officeDocument/2006/relationships/webSettings" Target="webSettings.xml"/><Relationship Id="rId15" Type="http://schemas.openxmlformats.org/officeDocument/2006/relationships/image" Target="media/image8.tiff"/><Relationship Id="rId10" Type="http://schemas.openxmlformats.org/officeDocument/2006/relationships/image" Target="media/image3.gi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tif"/><Relationship Id="rId14" Type="http://schemas.openxmlformats.org/officeDocument/2006/relationships/image" Target="media/image7.tif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huelert\Desktop\Laura\CAWST\Education%20Program%20Development\Templates\New\Template_Lesson%20Plan_Quick%20Fill_2015-09-0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25576EF-581C-4D40-AA2D-0EF289C25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Template_Lesson Plan_Quick Fill_2015-09-03.dotx</Template>
  <TotalTime>1</TotalTime>
  <Pages>5</Pages>
  <Words>1274</Words>
  <Characters>7268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 Quick Fill</vt:lpstr>
    </vt:vector>
  </TitlesOfParts>
  <Company>CAWST</Company>
  <LinksUpToDate>false</LinksUpToDate>
  <CharactersWithSpaces>8525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Role Playing Household Visits - Lesson Plan (CWP)</dc:title>
  <dc:subject>In this lesson, participants apply the knowledge and skills they have learned during previous lessons to practice conducting a household visit.  They will practice being adaptive to the needs of household members according to different possible scenarios they may face as a Community WASH Promoter.</dc:subject>
  <dc:creator>CAWST</dc:creator>
  <cp:lastModifiedBy>Andrea Roach</cp:lastModifiedBy>
  <cp:revision>4</cp:revision>
  <cp:lastPrinted>2015-09-03T17:10:00Z</cp:lastPrinted>
  <dcterms:created xsi:type="dcterms:W3CDTF">2017-01-31T22:55:00Z</dcterms:created>
  <dcterms:modified xsi:type="dcterms:W3CDTF">2017-06-10T19:48:00Z</dcterms:modified>
</cp:coreProperties>
</file>