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EFC65" w14:textId="77777777" w:rsidR="001C58E1" w:rsidRPr="00EA019E" w:rsidRDefault="001C58E1" w:rsidP="001C58E1">
      <w:pPr>
        <w:pStyle w:val="Heading1-noborder"/>
      </w:pPr>
      <w:r w:rsidRPr="00EA019E">
        <w:rPr>
          <w:rStyle w:val="ResourcetypeinTitle"/>
          <w:lang w:val="fr-FR"/>
          <w:rFonts/>
        </w:rPr>
        <mc:AlternateContent>
          <mc:Choice Requires="wps">
            <w:drawing>
              <wp:anchor distT="0" distB="0" distL="114300" distR="114300" simplePos="0" relativeHeight="251662336" behindDoc="0" locked="0" layoutInCell="1" allowOverlap="1" wp14:anchorId="031E2E8C" wp14:editId="37EC653C">
                <wp:simplePos x="0" y="0"/>
                <wp:positionH relativeFrom="column">
                  <wp:posOffset>5514340</wp:posOffset>
                </wp:positionH>
                <wp:positionV relativeFrom="paragraph">
                  <wp:posOffset>797560</wp:posOffset>
                </wp:positionV>
                <wp:extent cx="840740" cy="7200265"/>
                <wp:effectExtent l="0" t="0" r="0" b="133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684AD" w14:textId="77777777" w:rsidR="00381967" w:rsidRDefault="00381967" w:rsidP="001C58E1">
                            <w:pPr>
                              <w:pStyle w:val="Resourcetype-LessonPlan"/>
                            </w:pPr>
                          </w:p>
                          <w:p w14:paraId="2AACD01E" w14:textId="18F37C24" w:rsidR="00381967" w:rsidRDefault="00381967" w:rsidP="001C58E1">
                            <w:pPr>
                              <w:pStyle w:val="Resourcetype-LessonPlan"/>
                            </w:pPr>
                            <w:r>
                              <w:rPr>
                                <w:lang w:val="fr-FR"/>
                                <w:rFonts/>
                              </w:rPr>
                              <w:t xml:space="preserve">Plan de cours 11</w:t>
                            </w:r>
                            <w:r>
                              <w:rPr>
                                <w:lang w:val="fr-FR"/>
                                <w:rFonts/>
                              </w:rPr>
                              <w:t xml:space="preserve"> </w:t>
                            </w:r>
                          </w:p>
                          <w:p w14:paraId="42B8DEB2" w14:textId="77777777" w:rsidR="00381967" w:rsidRDefault="008337BC" w:rsidP="001C58E1">
                            <w:pPr>
                              <w:pStyle w:val="Title-LessonPlan"/>
                            </w:pPr>
                            <w:r>
                              <w:rPr>
                                <w:lang w:val="fr-FR"/>
                                <w:rFonts/>
                              </w:rPr>
                              <w:t xml:space="preserve">Comptage des colonies</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31E2E8C" id="_x0000_t202" coordsize="21600,21600" o:spt="202" path="m,l,21600r21600,l21600,xe">
                <v:stroke joinstyle="miter"/>
                <v:path gradientshapeok="t" o:connecttype="rect"/>
              </v:shapetype>
              <v:shape id="Text Box 3" o:spid="_x0000_s1026" type="#_x0000_t202" style="position:absolute;margin-left:434.2pt;margin-top:62.8pt;width:66.2pt;height:5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" filled="f" stroked="f" strokeweight=".5pt">
                <v:textbox style="layout-flow:vertical;mso-layout-flow-alt:bottom-to-top" inset="1mm,0,0,0">
                  <w:txbxContent>
                    <w:p w14:paraId="72D684AD" w14:textId="77777777" w:rsidR="00381967" w:rsidRDefault="00381967" w:rsidP="001C58E1">
                      <w:pPr>
                        <w:pStyle w:val="Resourcetype-LessonPlan"/>
                      </w:pPr>
                    </w:p>
                    <w:p w14:paraId="2AACD01E" w14:textId="18F37C24" w:rsidR="00381967" w:rsidRDefault="00381967" w:rsidP="001C58E1">
                      <w:pPr>
                        <w:pStyle w:val="Resourcetype-LessonPlan"/>
                      </w:pPr>
                      <w:r>
                        <w:rPr>
                          <w:lang w:val="fr-FR"/>
                          <w:rFonts/>
                        </w:rPr>
                        <w:t xml:space="preserve">Plan de cours 11</w:t>
                      </w:r>
                      <w:r>
                        <w:rPr>
                          <w:lang w:val="fr-FR"/>
                          <w:rFonts/>
                        </w:rPr>
                        <w:t xml:space="preserve"> </w:t>
                      </w:r>
                    </w:p>
                    <w:p w14:paraId="42B8DEB2" w14:textId="77777777" w:rsidR="00381967" w:rsidRDefault="008337BC" w:rsidP="001C58E1">
                      <w:pPr>
                        <w:pStyle w:val="Title-LessonPlan"/>
                      </w:pPr>
                      <w:r>
                        <w:rPr>
                          <w:lang w:val="fr-FR"/>
                          <w:rFonts/>
                        </w:rPr>
                        <w:t xml:space="preserve">Comptage des colonies</w:t>
                      </w:r>
                    </w:p>
                  </w:txbxContent>
                </v:textbox>
                <w10:wrap type="square"/>
              </v:shape>
            </w:pict>
          </mc:Fallback>
        </mc:AlternateContent>
      </w:r>
      <w:r w:rsidRPr="00EA019E">
        <w:rPr>
          <w:color w:val="D96508" w:themeColor="accent3" w:themeShade="BF"/>
          <w:lang w:val="fr-FR"/>
          <w:rFonts/>
        </w:rPr>
        <w:drawing>
          <wp:anchor distT="0" distB="0" distL="114300" distR="114300" simplePos="0" relativeHeight="251664384" behindDoc="0" locked="0" layoutInCell="1" allowOverlap="1" wp14:anchorId="02F4875E" wp14:editId="79F9E016">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EA019E">
        <w:rPr>
          <w:color w:val="D96508" w:themeColor="accent3" w:themeShade="BF"/>
          <w:lang w:val="fr-FR"/>
          <w:rFonts/>
        </w:rPr>
        <mc:AlternateContent>
          <mc:Choice Requires="wps">
            <w:drawing>
              <wp:anchor distT="0" distB="0" distL="114300" distR="114300" simplePos="0" relativeHeight="251663360" behindDoc="0" locked="0" layoutInCell="1" allowOverlap="1" wp14:anchorId="02169C04" wp14:editId="386BFEC6">
                <wp:simplePos x="0" y="0"/>
                <wp:positionH relativeFrom="column">
                  <wp:posOffset>5243830</wp:posOffset>
                </wp:positionH>
                <wp:positionV relativeFrom="paragraph">
                  <wp:posOffset>117681</wp:posOffset>
                </wp:positionV>
                <wp:extent cx="1329690" cy="347345"/>
                <wp:effectExtent l="0" t="0" r="0" b="8255"/>
                <wp:wrapSquare wrapText="bothSides"/>
                <wp:docPr id="11" name="Text Box 11"/>
                <wp:cNvGraphicFramePr/>
                <a:graphic xmlns:a="http://schemas.openxmlformats.org/drawingml/2006/main">
                  <a:graphicData uri="http://schemas.microsoft.com/office/word/2010/wordprocessingShape">
                    <wps:wsp>
                      <wps:cNvSpPr txBox="1"/>
                      <wps:spPr>
                        <a:xfrm>
                          <a:off x="0" y="0"/>
                          <a:ext cx="132969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E64EB" w14:textId="1AC4894F" w:rsidR="00381967" w:rsidRPr="009E6647" w:rsidRDefault="00484943" w:rsidP="001C58E1">
                            <w:pPr>
                              <w:pStyle w:val="NoSpacing"/>
                              <w:rPr>
                                <w:rStyle w:val="White"/>
                                <w:lang w:val="fr-FR"/>
                                <w:rFonts/>
                              </w:rPr>
                            </w:pPr>
                            <w:r>
                              <w:rPr>
                                <w:rStyle w:val="White"/>
                                <w:lang w:val="fr-FR"/>
                                <w:rFonts/>
                              </w:rPr>
                              <w:t xml:space="preserve">60 minutes</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169C04" id="Text Box 11" o:spid="_x0000_s1027" type="#_x0000_t202" style="position:absolute;margin-left:412.9pt;margin-top:9.25pt;width:104.7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" filled="f" stroked="f" strokeweight=".5pt">
                <v:textbox inset="3mm,1mm,3mm,1mm">
                  <w:txbxContent>
                    <w:p w14:paraId="59FE64EB" w14:textId="1AC4894F" w:rsidR="00381967" w:rsidRPr="009E6647" w:rsidRDefault="00484943" w:rsidP="001C58E1">
                      <w:pPr>
                        <w:pStyle w:val="NoSpacing"/>
                        <w:rPr>
                          <w:rStyle w:val="White"/>
                          <w:lang w:val="fr-FR"/>
                          <w:rFonts/>
                        </w:rPr>
                      </w:pPr>
                      <w:r>
                        <w:rPr>
                          <w:rStyle w:val="White"/>
                          <w:lang w:val="fr-FR"/>
                          <w:rFonts/>
                        </w:rPr>
                        <w:t xml:space="preserve">60 minutes</w:t>
                      </w:r>
                    </w:p>
                  </w:txbxContent>
                </v:textbox>
                <w10:wrap type="square"/>
              </v:shape>
            </w:pict>
          </mc:Fallback>
        </mc:AlternateContent>
      </w:r>
      <w:r w:rsidRPr="00EA019E">
        <w:rPr>
          <w:rStyle w:val="ResourcetypeinTitle"/>
          <w:lang w:val="fr-FR"/>
          <w:rFonts/>
        </w:rPr>
        <mc:AlternateContent>
          <mc:Choice Requires="wps">
            <w:drawing>
              <wp:anchor distT="0" distB="0" distL="114300" distR="114300" simplePos="0" relativeHeight="251658240" behindDoc="1" locked="0" layoutInCell="1" allowOverlap="1" wp14:anchorId="2219CA0D" wp14:editId="52691037">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ED5983A" id="Rectangle 23" o:spid="_x0000_s1026" style="position:absolute;margin-left:412.5pt;margin-top:0;width:143.65pt;height:79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" fillcolor="#0ca4d5" strokecolor="#0ca4d5" strokeweight=".5pt">
                <v:fill opacity="52428f"/>
                <w10:wrap anchory="page"/>
              </v:rect>
            </w:pict>
          </mc:Fallback>
        </mc:AlternateContent>
      </w:r>
      <w:r w:rsidRPr="00EA019E">
        <w:rPr>
          <w:rStyle w:val="ResourcetypeinTitle"/>
          <w:lang w:val="fr-FR"/>
          <w:rFonts/>
        </w:rPr>
        <w:drawing>
          <wp:anchor distT="0" distB="0" distL="114300" distR="114300" simplePos="0" relativeHeight="251661312" behindDoc="0" locked="0" layoutInCell="1" allowOverlap="1" wp14:anchorId="239FF05D" wp14:editId="49D4E638">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rPr>
          <w:lang w:val="fr-FR"/>
          <w:rFonts/>
        </w:rPr>
        <w:t xml:space="preserve">Présentation des activités</w:t>
      </w:r>
    </w:p>
    <w:p w14:paraId="697590B2" w14:textId="77777777" w:rsidR="001C58E1" w:rsidRPr="00EA019E" w:rsidRDefault="001C58E1" w:rsidP="001C58E1">
      <w:pPr>
        <w:pStyle w:val="Numberedlist"/>
      </w:pPr>
      <w:r>
        <w:rPr>
          <w:lang w:val="fr-FR"/>
          <w:rFonts/>
        </w:rPr>
        <w:t xml:space="preserve">Introduction</w:t>
      </w:r>
    </w:p>
    <w:p w14:paraId="5E3CECFB" w14:textId="77777777" w:rsidR="001C58E1" w:rsidRDefault="008337BC" w:rsidP="001C58E1">
      <w:pPr>
        <w:pStyle w:val="Numberedlist"/>
      </w:pPr>
      <w:r>
        <w:rPr>
          <w:lang w:val="fr-FR"/>
          <w:rFonts/>
        </w:rPr>
        <w:t xml:space="preserve">Présentation du comptage des colonies</w:t>
      </w:r>
    </w:p>
    <w:p w14:paraId="625C3DBC" w14:textId="77777777" w:rsidR="0008017F" w:rsidRPr="00EA019E" w:rsidRDefault="0008017F" w:rsidP="001C58E1">
      <w:pPr>
        <w:pStyle w:val="Numberedlist"/>
      </w:pPr>
      <w:r>
        <w:rPr>
          <w:lang w:val="fr-FR"/>
          <w:rFonts/>
        </w:rPr>
        <w:t xml:space="preserve">Exercice de comptage des colonies</w:t>
      </w:r>
    </w:p>
    <w:p w14:paraId="07B94C5D" w14:textId="77777777" w:rsidR="001C58E1" w:rsidRPr="00EA019E" w:rsidRDefault="008337BC" w:rsidP="001C58E1">
      <w:pPr>
        <w:pStyle w:val="Numberedlist"/>
      </w:pPr>
      <w:r>
        <w:rPr>
          <w:lang w:val="fr-FR"/>
          <w:rFonts/>
        </w:rPr>
        <w:t xml:space="preserve">Démonstration et pratique du comptage des colonies</w:t>
      </w:r>
    </w:p>
    <w:p w14:paraId="6AB330F3" w14:textId="77777777" w:rsidR="001C58E1" w:rsidRPr="00EA019E" w:rsidRDefault="001C58E1" w:rsidP="001C58E1">
      <w:pPr>
        <w:pStyle w:val="Numberedlist"/>
      </w:pPr>
      <w:r>
        <w:rPr>
          <w:lang w:val="fr-FR"/>
          <w:rFonts/>
        </w:rPr>
        <w:t xml:space="preserve">Révision</w:t>
      </w:r>
    </w:p>
    <w:p w14:paraId="7769B7B6" w14:textId="77777777" w:rsidR="001C58E1" w:rsidRPr="00EA019E" w:rsidRDefault="001C58E1" w:rsidP="000808CB">
      <w:pPr>
        <w:pStyle w:val="Heading1-noborder"/>
        <w:spacing w:before="240"/>
      </w:pPr>
      <w:r>
        <w:rPr>
          <w:lang w:val="fr-FR"/>
          <w:rFonts/>
        </w:rPr>
        <w:t xml:space="preserve">Résultats d'apprentissage</w:t>
      </w:r>
    </w:p>
    <w:p w14:paraId="2DB9AE5D" w14:textId="77777777" w:rsidR="001C58E1" w:rsidRPr="00EA019E" w:rsidRDefault="001C58E1" w:rsidP="001C58E1">
      <w:pPr>
        <w:pStyle w:val="NoSpacing"/>
      </w:pPr>
      <w:r>
        <w:rPr>
          <w:lang w:val="fr-FR"/>
          <w:rFonts/>
        </w:rPr>
        <w:t xml:space="preserve">À la fin de cette session, les participants pourront :</w:t>
      </w:r>
    </w:p>
    <w:p w14:paraId="756ECA71" w14:textId="77777777" w:rsidR="003037DD" w:rsidRDefault="003037DD" w:rsidP="003037DD">
      <w:pPr>
        <w:pStyle w:val="Numberedlist"/>
        <w:numPr>
          <w:ilvl w:val="0"/>
          <w:numId w:val="14"/>
        </w:numPr>
      </w:pPr>
      <w:r>
        <w:rPr>
          <w:lang w:val="fr-FR"/>
          <w:rFonts/>
        </w:rPr>
        <w:t xml:space="preserve">Expliquer l'importance du comptage des colonies pour l'AQEB</w:t>
      </w:r>
    </w:p>
    <w:p w14:paraId="4762F954" w14:textId="351A092C" w:rsidR="001C58E1" w:rsidRPr="00EA019E" w:rsidRDefault="005542D9" w:rsidP="00A31977">
      <w:pPr>
        <w:pStyle w:val="Numberedlist"/>
        <w:numPr>
          <w:ilvl w:val="0"/>
          <w:numId w:val="14"/>
        </w:numPr>
      </w:pPr>
      <w:r>
        <w:rPr>
          <w:lang w:val="fr-FR"/>
          <w:rFonts/>
        </w:rPr>
        <w:t xml:space="preserve">Discuter des facteurs essentiels dans le comptage des colonies</w:t>
      </w:r>
    </w:p>
    <w:p w14:paraId="3B03F9A9" w14:textId="5696939C" w:rsidR="001C58E1" w:rsidRPr="00EA019E" w:rsidRDefault="005542D9" w:rsidP="001C58E1">
      <w:pPr>
        <w:pStyle w:val="Numberedlist"/>
      </w:pPr>
      <w:r>
        <w:rPr>
          <w:lang w:val="fr-FR"/>
          <w:rFonts/>
        </w:rPr>
        <w:t xml:space="preserve">Appliquer des techniques appropriées de comptage des colonies</w:t>
      </w:r>
    </w:p>
    <w:p w14:paraId="228DA2AF" w14:textId="686AF608" w:rsidR="001C58E1" w:rsidRPr="00EA019E" w:rsidRDefault="008E0C98" w:rsidP="001C58E1">
      <w:pPr>
        <w:pStyle w:val="Numberedlist"/>
        <w:numPr>
          <w:ilvl w:val="0"/>
          <w:numId w:val="0"/>
        </w:numPr>
        <w:sectPr w:rsidR="001C58E1" w:rsidRPr="00EA019E" w:rsidSect="00381967">
          <w:headerReference w:type="even" r:id="rId10"/>
          <w:headerReference w:type="default" r:id="rId11"/>
          <w:footerReference w:type="even" r:id="rId12"/>
          <w:footerReference w:type="default" r:id="rId13"/>
          <w:headerReference w:type="first" r:id="rId14"/>
          <w:pgSz w:w="12240" w:h="15840" w:code="1"/>
          <w:pgMar w:top="737" w:right="1134" w:bottom="737" w:left="1134" w:header="720" w:footer="720" w:gutter="0"/>
          <w:pgNumType w:start="1"/>
          <w:cols w:space="708"/>
          <w:titlePg/>
          <w:docGrid w:linePitch="360"/>
        </w:sectPr>
      </w:pPr>
      <w:r w:rsidRPr="00EA019E">
        <w:rPr>
          <w:rStyle w:val="ResourcetypeinTitle"/>
          <w:lang w:val="fr-FR"/>
          <w:rFonts/>
        </w:rPr>
        <mc:AlternateContent>
          <mc:Choice Requires="wps">
            <w:drawing>
              <wp:anchor distT="0" distB="0" distL="114300" distR="114300" simplePos="0" relativeHeight="251660288" behindDoc="0" locked="0" layoutInCell="1" allowOverlap="1" wp14:anchorId="5F78CE5E" wp14:editId="501E894F">
                <wp:simplePos x="0" y="0"/>
                <wp:positionH relativeFrom="margin">
                  <wp:posOffset>-19050</wp:posOffset>
                </wp:positionH>
                <wp:positionV relativeFrom="page">
                  <wp:posOffset>8747631</wp:posOffset>
                </wp:positionV>
                <wp:extent cx="5048885" cy="845820"/>
                <wp:effectExtent l="19050" t="19050" r="18415" b="11430"/>
                <wp:wrapNone/>
                <wp:docPr id="22" name="Text Box 22"/>
                <wp:cNvGraphicFramePr/>
                <a:graphic xmlns:a="http://schemas.openxmlformats.org/drawingml/2006/main">
                  <a:graphicData uri="http://schemas.microsoft.com/office/word/2010/wordprocessingShape">
                    <wps:wsp>
                      <wps:cNvSpPr txBox="1"/>
                      <wps:spPr>
                        <a:xfrm>
                          <a:off x="0" y="0"/>
                          <a:ext cx="5048885" cy="84582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1740A1E" w14:textId="77777777" w:rsidR="00381967" w:rsidRPr="00214FD2" w:rsidRDefault="00381967" w:rsidP="001C58E1">
                            <w:pPr>
                              <w:pStyle w:val="Heading1-intextboxtable"/>
                            </w:pPr>
                            <w:r>
                              <w:rPr>
                                <w:lang w:val="fr-FR"/>
                                <w:rFonts/>
                              </w:rPr>
                              <w:t xml:space="preserve">Lectures recommandées</w:t>
                            </w:r>
                          </w:p>
                          <w:p w14:paraId="2BB4EBFA" w14:textId="5EB4345A" w:rsidR="00381967" w:rsidRPr="000808CB" w:rsidRDefault="00381967" w:rsidP="003E7731">
                            <w:pPr>
                              <w:pStyle w:val="Checkboxlist-intextboxtable"/>
                            </w:pPr>
                            <w:r>
                              <w:rPr>
                                <w:lang w:val="fr-FR"/>
                                <w:rFonts/>
                              </w:rPr>
                              <w:t xml:space="preserve">Dossier technique : Aspects microbiologiques de l'eau de boisson</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8CE5E" id="_x0000_t202" coordsize="21600,21600" o:spt="202" path="m,l,21600r21600,l21600,xe">
                <v:stroke joinstyle="miter"/>
                <v:path gradientshapeok="t" o:connecttype="rect"/>
              </v:shapetype>
              <v:shape id="Text Box 22" o:spid="_x0000_s1028" type="#_x0000_t202" style="position:absolute;margin-left:-1.5pt;margin-top:688.8pt;width:397.55pt;height:6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" filled="f" strokecolor="#bfbfbf [2412]" strokeweight="2.25pt">
                <v:textbox inset="5mm,5mm,5mm,5mm">
                  <w:txbxContent>
                    <w:p w14:paraId="11740A1E" w14:textId="77777777" w:rsidR="00381967" w:rsidRPr="00214FD2" w:rsidRDefault="00381967" w:rsidP="001C58E1">
                      <w:pPr>
                        <w:pStyle w:val="Heading1-intextboxtable"/>
                      </w:pPr>
                      <w:bookmarkStart w:id="4" w:name="_Toc36495099"/>
                      <w:r>
                        <w:rPr>
                          <w:lang w:val="fr-FR"/>
                          <w:rFonts/>
                        </w:rPr>
                        <w:t xml:space="preserve">Lectures recommandées</w:t>
                      </w:r>
                      <w:bookmarkEnd w:id="4"/>
                    </w:p>
                    <w:p w14:paraId="2BB4EBFA" w14:textId="5EB4345A" w:rsidR="00381967" w:rsidRPr="000808CB" w:rsidRDefault="00381967" w:rsidP="003E7731">
                      <w:pPr>
                        <w:pStyle w:val="Checkboxlist-intextboxtable"/>
                      </w:pPr>
                      <w:r>
                        <w:rPr>
                          <w:lang w:val="fr-FR"/>
                          <w:rFonts/>
                        </w:rPr>
                        <w:t xml:space="preserve">Dossier technique : Aspects microbiologiques de l'eau de boisson</w:t>
                      </w:r>
                    </w:p>
                  </w:txbxContent>
                </v:textbox>
                <w10:wrap anchorx="margin" anchory="page"/>
              </v:shape>
            </w:pict>
          </mc:Fallback>
        </mc:AlternateContent>
      </w:r>
      <w:r w:rsidRPr="00EA019E">
        <w:rPr>
          <w:rStyle w:val="ResourcetypeinTitle"/>
          <w:lang w:val="fr-FR"/>
          <w:rFonts/>
        </w:rPr>
        <mc:AlternateContent>
          <mc:Choice Requires="wps">
            <w:drawing>
              <wp:anchor distT="0" distB="0" distL="114300" distR="114300" simplePos="0" relativeHeight="251659264" behindDoc="0" locked="0" layoutInCell="1" allowOverlap="1" wp14:anchorId="0790C24C" wp14:editId="6A6D7502">
                <wp:simplePos x="0" y="0"/>
                <wp:positionH relativeFrom="column">
                  <wp:posOffset>-30415</wp:posOffset>
                </wp:positionH>
                <wp:positionV relativeFrom="page">
                  <wp:posOffset>3905573</wp:posOffset>
                </wp:positionV>
                <wp:extent cx="5048885" cy="4719234"/>
                <wp:effectExtent l="19050" t="19050" r="18415" b="24765"/>
                <wp:wrapNone/>
                <wp:docPr id="21" name="Text Box 21"/>
                <wp:cNvGraphicFramePr/>
                <a:graphic xmlns:a="http://schemas.openxmlformats.org/drawingml/2006/main">
                  <a:graphicData uri="http://schemas.microsoft.com/office/word/2010/wordprocessingShape">
                    <wps:wsp>
                      <wps:cNvSpPr txBox="1"/>
                      <wps:spPr>
                        <a:xfrm>
                          <a:off x="0" y="0"/>
                          <a:ext cx="5048885" cy="4719234"/>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4DDA08E" w14:textId="77777777" w:rsidR="00381967" w:rsidRPr="00214FD2" w:rsidRDefault="00381967" w:rsidP="001C58E1">
                            <w:pPr>
                              <w:pStyle w:val="Heading1-intextboxtable"/>
                              <w:rPr>
                                <w:rStyle w:val="White"/>
                                <w:lang w:val="fr-FR"/>
                                <w:rFonts/>
                              </w:rPr>
                            </w:pPr>
                            <w:r>
                              <w:rPr>
                                <w:lang w:val="fr-FR"/>
                                <w:rFonts/>
                              </w:rPr>
                              <w:t xml:space="preserve">Matériel et préparation</w:t>
                            </w:r>
                          </w:p>
                          <w:p w14:paraId="35653284" w14:textId="28E0C0C3" w:rsidR="00381967" w:rsidRDefault="00381967" w:rsidP="008E0C98">
                            <w:pPr>
                              <w:pStyle w:val="Checkboxlist-intextboxtable"/>
                            </w:pPr>
                            <w:r>
                              <w:rPr>
                                <w:lang w:val="fr-FR"/>
                                <w:rFonts/>
                              </w:rPr>
                              <w:t xml:space="preserve">Activité : Comptage des colonies</w:t>
                            </w:r>
                          </w:p>
                          <w:p w14:paraId="3C391437" w14:textId="0E4B85B8" w:rsidR="00A263AD" w:rsidRDefault="00373AF1" w:rsidP="00A263AD">
                            <w:pPr>
                              <w:pStyle w:val="Checkboxlist-intextboxtable"/>
                            </w:pPr>
                            <w:r>
                              <w:rPr>
                                <w:lang w:val="fr-FR"/>
                                <w:rFonts/>
                              </w:rPr>
                              <w:t xml:space="preserve">PowerPoint : Comptage des colonies</w:t>
                            </w:r>
                          </w:p>
                          <w:p w14:paraId="6A6A2941" w14:textId="77777777" w:rsidR="0008017F" w:rsidRDefault="00A263AD" w:rsidP="001C58E1">
                            <w:pPr>
                              <w:pStyle w:val="Checkboxlist-intextboxtable"/>
                            </w:pPr>
                            <w:r>
                              <w:rPr>
                                <w:lang w:val="fr-FR"/>
                                <w:rFonts/>
                              </w:rPr>
                              <w:t xml:space="preserve">Activité : Exercice de comptage des colonies</w:t>
                            </w:r>
                          </w:p>
                          <w:p w14:paraId="05BD9089" w14:textId="017A2ECE" w:rsidR="00381967" w:rsidRDefault="00381967" w:rsidP="001C58E1">
                            <w:pPr>
                              <w:pStyle w:val="Checkboxlist-intextboxtable"/>
                            </w:pPr>
                            <w:r>
                              <w:rPr>
                                <w:lang w:val="fr-FR"/>
                                <w:rFonts/>
                              </w:rPr>
                              <w:t xml:space="preserve">Polycopié : Guide de couleurs des colonies Coliscan, voir à la fin du cours (imprimer en couleur, une page ; un exemplaire par groupe).</w:t>
                            </w:r>
                            <w:r w:rsidR="00623215" w:rsidRPr="00623215">
                              <w:rPr>
                                <w:b/>
                                <w:lang w:val="fr-FR"/>
                                <w:rFonts/>
                              </w:rPr>
                              <w:t xml:space="preserve"/>
                            </w:r>
                            <w:r>
                              <w:rPr>
                                <w:lang w:val="fr-FR"/>
                                <w:rFonts/>
                              </w:rPr>
                              <w:t xml:space="preserve"> </w:t>
                            </w:r>
                            <w:r>
                              <w:rPr>
                                <w:lang w:val="fr-FR"/>
                                <w:rFonts/>
                              </w:rPr>
                              <w:t xml:space="preserve">Remarque : À préparer à l'avance et plastifier</w:t>
                            </w:r>
                          </w:p>
                          <w:p w14:paraId="545E9D27" w14:textId="77777777" w:rsidR="00381967" w:rsidRDefault="00A263AD" w:rsidP="00833238">
                            <w:pPr>
                              <w:pStyle w:val="Checkboxlist-intextboxtable"/>
                            </w:pPr>
                            <w:r>
                              <w:rPr>
                                <w:lang w:val="fr-FR"/>
                                <w:rFonts/>
                              </w:rPr>
                              <w:t xml:space="preserve">Activité : Démonstration et pratique du comptage des colonies</w:t>
                            </w:r>
                          </w:p>
                          <w:p w14:paraId="4CBFC2A6" w14:textId="7B3254CB" w:rsidR="00623215" w:rsidRDefault="00623215" w:rsidP="00833238">
                            <w:pPr>
                              <w:pStyle w:val="Checkboxlist-intextboxtable"/>
                            </w:pPr>
                            <w:r>
                              <w:rPr>
                                <w:lang w:val="fr-FR"/>
                                <w:rFonts/>
                              </w:rPr>
                              <w:t xml:space="preserve">Boîtes de Petri incubées de l'exercice de pratique de l’analyse microbiologique</w:t>
                            </w:r>
                          </w:p>
                          <w:p w14:paraId="739B4034" w14:textId="3307FDD0" w:rsidR="00A263AD" w:rsidRDefault="00A263AD" w:rsidP="00833238">
                            <w:pPr>
                              <w:pStyle w:val="Checkboxlist-intextboxtable"/>
                            </w:pPr>
                            <w:r>
                              <w:rPr>
                                <w:lang w:val="fr-FR"/>
                                <w:rFonts/>
                              </w:rPr>
                              <w:t xml:space="preserve">Lampes de poche (torche), une par participant</w:t>
                            </w:r>
                          </w:p>
                          <w:p w14:paraId="25FB0C4B" w14:textId="062DF7F5" w:rsidR="00A263AD" w:rsidRDefault="00A263AD" w:rsidP="00833238">
                            <w:pPr>
                              <w:pStyle w:val="Checkboxlist-intextboxtable"/>
                            </w:pPr>
                            <w:r>
                              <w:rPr>
                                <w:lang w:val="fr-FR"/>
                                <w:rFonts/>
                              </w:rPr>
                              <w:t xml:space="preserve">Loupes, une par participant</w:t>
                            </w:r>
                          </w:p>
                          <w:p w14:paraId="2B136766" w14:textId="6AE7CB2C" w:rsidR="00A263AD" w:rsidRDefault="00A263AD" w:rsidP="00833238">
                            <w:pPr>
                              <w:pStyle w:val="Checkboxlist-intextboxtable"/>
                            </w:pPr>
                            <w:r>
                              <w:rPr>
                                <w:lang w:val="fr-FR"/>
                                <w:rFonts/>
                              </w:rPr>
                              <w:t xml:space="preserve">Désinfectant pour les mains, deux bouteilles</w:t>
                            </w:r>
                          </w:p>
                          <w:p w14:paraId="227278D7" w14:textId="77777777" w:rsidR="00A263AD" w:rsidRDefault="00A263AD" w:rsidP="00833238">
                            <w:pPr>
                              <w:pStyle w:val="Checkboxlist-intextboxtable"/>
                            </w:pPr>
                            <w:r>
                              <w:rPr>
                                <w:lang w:val="fr-FR"/>
                                <w:rFonts/>
                              </w:rPr>
                              <w:t xml:space="preserve">Désinfectant</w:t>
                            </w:r>
                          </w:p>
                          <w:p w14:paraId="1C92A035" w14:textId="77777777" w:rsidR="00A263AD" w:rsidRDefault="00A263AD" w:rsidP="00833238">
                            <w:pPr>
                              <w:pStyle w:val="Checkboxlist-intextboxtable"/>
                            </w:pPr>
                            <w:r>
                              <w:rPr>
                                <w:lang w:val="fr-FR"/>
                                <w:rFonts/>
                              </w:rPr>
                              <w:t xml:space="preserve">Papier essuie-tout</w:t>
                            </w:r>
                          </w:p>
                          <w:p w14:paraId="4018CB66" w14:textId="335737ED" w:rsidR="00A263AD" w:rsidRDefault="008E0C98" w:rsidP="00833238">
                            <w:pPr>
                              <w:pStyle w:val="Checkboxlist-intextboxtable"/>
                            </w:pPr>
                            <w:r>
                              <w:rPr>
                                <w:lang w:val="fr-FR"/>
                                <w:rFonts/>
                              </w:rPr>
                              <w:t xml:space="preserve">Eau de javel</w:t>
                            </w:r>
                          </w:p>
                          <w:p w14:paraId="123FE019" w14:textId="623E04AA" w:rsidR="00A263AD" w:rsidRDefault="00A263AD" w:rsidP="00833238">
                            <w:pPr>
                              <w:pStyle w:val="Checkboxlist-intextboxtable"/>
                            </w:pPr>
                            <w:r>
                              <w:rPr>
                                <w:lang w:val="fr-FR"/>
                                <w:rFonts/>
                              </w:rPr>
                              <w:t xml:space="preserve">Pipette en plastique ou compte-gouttes</w:t>
                            </w:r>
                          </w:p>
                          <w:p w14:paraId="3784E2F8" w14:textId="77777777" w:rsidR="00A263AD" w:rsidRDefault="00623215" w:rsidP="00833238">
                            <w:pPr>
                              <w:pStyle w:val="Checkboxlist-intextboxtable"/>
                            </w:pPr>
                            <w:r>
                              <w:rPr>
                                <w:lang w:val="fr-FR"/>
                                <w:rFonts/>
                              </w:rPr>
                              <w:t xml:space="preserve">Compteur manuel (facultatif)</w:t>
                            </w:r>
                          </w:p>
                          <w:p w14:paraId="00040D4E" w14:textId="77777777" w:rsidR="0010269E" w:rsidRDefault="0010269E" w:rsidP="00833238">
                            <w:pPr>
                              <w:pStyle w:val="Checkboxlist-intextboxtable"/>
                            </w:pPr>
                            <w:r>
                              <w:rPr>
                                <w:lang w:val="fr-FR"/>
                                <w:rFonts/>
                              </w:rPr>
                              <w:t xml:space="preserve">Activité : Révision – Mot dans un chapeau</w:t>
                            </w:r>
                          </w:p>
                          <w:p w14:paraId="367F0835" w14:textId="77777777" w:rsidR="0010269E" w:rsidRDefault="0010269E" w:rsidP="00833238">
                            <w:pPr>
                              <w:pStyle w:val="Checkboxlist-intextboxtable"/>
                            </w:pPr>
                            <w:r>
                              <w:rPr>
                                <w:lang w:val="fr-FR"/>
                                <w:rFonts/>
                              </w:rPr>
                              <w:t xml:space="preserve">Préparation : Imprimer et découper les mots pour l'exercice de révision, voir à la fin de la leçon.</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0C24C" id="_x0000_t202" coordsize="21600,21600" o:spt="202" path="m,l,21600r21600,l21600,xe">
                <v:stroke joinstyle="miter"/>
                <v:path gradientshapeok="t" o:connecttype="rect"/>
              </v:shapetype>
              <v:shape id="Text Box 21" o:spid="_x0000_s1029" type="#_x0000_t202" style="position:absolute;margin-left:-2.4pt;margin-top:307.55pt;width:397.55pt;height:37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" filled="f" strokecolor="#bfbfbf [2412]" strokeweight="2.25pt">
                <v:textbox inset="5mm,5mm,5mm,5mm">
                  <w:txbxContent>
                    <w:p w14:paraId="34DDA08E" w14:textId="77777777" w:rsidR="00381967" w:rsidRPr="00214FD2" w:rsidRDefault="00381967" w:rsidP="001C58E1">
                      <w:pPr>
                        <w:pStyle w:val="Heading1-intextboxtable"/>
                        <w:rPr>
                          <w:rStyle w:val="White"/>
                          <w:lang w:val="fr-FR"/>
                          <w:rFonts/>
                        </w:rPr>
                      </w:pPr>
                      <w:r>
                        <w:rPr>
                          <w:lang w:val="fr-FR"/>
                          <w:rFonts/>
                        </w:rPr>
                        <w:t xml:space="preserve">Matériel et préparation</w:t>
                      </w:r>
                    </w:p>
                    <w:p w14:paraId="35653284" w14:textId="28E0C0C3" w:rsidR="00381967" w:rsidRDefault="00381967" w:rsidP="008E0C98">
                      <w:pPr>
                        <w:pStyle w:val="Checkboxlist-intextboxtable"/>
                      </w:pPr>
                      <w:r>
                        <w:rPr>
                          <w:lang w:val="fr-FR"/>
                          <w:rFonts/>
                        </w:rPr>
                        <w:t xml:space="preserve">Activité : Comptage des colonies</w:t>
                      </w:r>
                    </w:p>
                    <w:p w14:paraId="3C391437" w14:textId="0E4B85B8" w:rsidR="00A263AD" w:rsidRDefault="00373AF1" w:rsidP="00A263AD">
                      <w:pPr>
                        <w:pStyle w:val="Checkboxlist-intextboxtable"/>
                      </w:pPr>
                      <w:r>
                        <w:rPr>
                          <w:lang w:val="fr-FR"/>
                          <w:rFonts/>
                        </w:rPr>
                        <w:t xml:space="preserve">PowerPoint : Comptage des colonies</w:t>
                      </w:r>
                    </w:p>
                    <w:p w14:paraId="6A6A2941" w14:textId="77777777" w:rsidR="0008017F" w:rsidRDefault="00A263AD" w:rsidP="001C58E1">
                      <w:pPr>
                        <w:pStyle w:val="Checkboxlist-intextboxtable"/>
                      </w:pPr>
                      <w:r>
                        <w:rPr>
                          <w:lang w:val="fr-FR"/>
                          <w:rFonts/>
                        </w:rPr>
                        <w:t xml:space="preserve">Activité : Exercice de comptage des colonies</w:t>
                      </w:r>
                    </w:p>
                    <w:p w14:paraId="05BD9089" w14:textId="017A2ECE" w:rsidR="00381967" w:rsidRDefault="00381967" w:rsidP="001C58E1">
                      <w:pPr>
                        <w:pStyle w:val="Checkboxlist-intextboxtable"/>
                      </w:pPr>
                      <w:r>
                        <w:rPr>
                          <w:lang w:val="fr-FR"/>
                          <w:rFonts/>
                        </w:rPr>
                        <w:t xml:space="preserve">Polycopié : Guide de couleurs des colonies Coliscan, voir à la fin du cours (imprimer en couleur, une page ; un exemplaire par groupe).</w:t>
                      </w:r>
                      <w:r w:rsidR="00623215" w:rsidRPr="00623215">
                        <w:rPr>
                          <w:b/>
                          <w:lang w:val="fr-FR"/>
                          <w:rFonts/>
                        </w:rPr>
                        <w:t xml:space="preserve"/>
                      </w:r>
                      <w:r>
                        <w:rPr>
                          <w:lang w:val="fr-FR"/>
                          <w:rFonts/>
                        </w:rPr>
                        <w:t xml:space="preserve"> </w:t>
                      </w:r>
                      <w:r>
                        <w:rPr>
                          <w:lang w:val="fr-FR"/>
                          <w:rFonts/>
                        </w:rPr>
                        <w:t xml:space="preserve">Remarque : À préparer à l'avance et plastifier</w:t>
                      </w:r>
                    </w:p>
                    <w:p w14:paraId="545E9D27" w14:textId="77777777" w:rsidR="00381967" w:rsidRDefault="00A263AD" w:rsidP="00833238">
                      <w:pPr>
                        <w:pStyle w:val="Checkboxlist-intextboxtable"/>
                      </w:pPr>
                      <w:r>
                        <w:rPr>
                          <w:lang w:val="fr-FR"/>
                          <w:rFonts/>
                        </w:rPr>
                        <w:t xml:space="preserve">Activité : Démonstration et pratique du comptage des colonies</w:t>
                      </w:r>
                    </w:p>
                    <w:p w14:paraId="4CBFC2A6" w14:textId="7B3254CB" w:rsidR="00623215" w:rsidRDefault="00623215" w:rsidP="00833238">
                      <w:pPr>
                        <w:pStyle w:val="Checkboxlist-intextboxtable"/>
                      </w:pPr>
                      <w:r>
                        <w:rPr>
                          <w:lang w:val="fr-FR"/>
                          <w:rFonts/>
                        </w:rPr>
                        <w:t xml:space="preserve">Boîtes de Petri incubées de l'exercice de pratique de l’analyse microbiologique</w:t>
                      </w:r>
                    </w:p>
                    <w:p w14:paraId="739B4034" w14:textId="3307FDD0" w:rsidR="00A263AD" w:rsidRDefault="00A263AD" w:rsidP="00833238">
                      <w:pPr>
                        <w:pStyle w:val="Checkboxlist-intextboxtable"/>
                      </w:pPr>
                      <w:r>
                        <w:rPr>
                          <w:lang w:val="fr-FR"/>
                          <w:rFonts/>
                        </w:rPr>
                        <w:t xml:space="preserve">Lampes de poche (torche), une par participant</w:t>
                      </w:r>
                    </w:p>
                    <w:p w14:paraId="25FB0C4B" w14:textId="062DF7F5" w:rsidR="00A263AD" w:rsidRDefault="00A263AD" w:rsidP="00833238">
                      <w:pPr>
                        <w:pStyle w:val="Checkboxlist-intextboxtable"/>
                      </w:pPr>
                      <w:r>
                        <w:rPr>
                          <w:lang w:val="fr-FR"/>
                          <w:rFonts/>
                        </w:rPr>
                        <w:t xml:space="preserve">Loupes, une par participant</w:t>
                      </w:r>
                    </w:p>
                    <w:p w14:paraId="2B136766" w14:textId="6AE7CB2C" w:rsidR="00A263AD" w:rsidRDefault="00A263AD" w:rsidP="00833238">
                      <w:pPr>
                        <w:pStyle w:val="Checkboxlist-intextboxtable"/>
                      </w:pPr>
                      <w:r>
                        <w:rPr>
                          <w:lang w:val="fr-FR"/>
                          <w:rFonts/>
                        </w:rPr>
                        <w:t xml:space="preserve">Désinfectant pour les mains, deux bouteilles</w:t>
                      </w:r>
                    </w:p>
                    <w:p w14:paraId="227278D7" w14:textId="77777777" w:rsidR="00A263AD" w:rsidRDefault="00A263AD" w:rsidP="00833238">
                      <w:pPr>
                        <w:pStyle w:val="Checkboxlist-intextboxtable"/>
                      </w:pPr>
                      <w:r>
                        <w:rPr>
                          <w:lang w:val="fr-FR"/>
                          <w:rFonts/>
                        </w:rPr>
                        <w:t xml:space="preserve">Désinfectant</w:t>
                      </w:r>
                    </w:p>
                    <w:p w14:paraId="1C92A035" w14:textId="77777777" w:rsidR="00A263AD" w:rsidRDefault="00A263AD" w:rsidP="00833238">
                      <w:pPr>
                        <w:pStyle w:val="Checkboxlist-intextboxtable"/>
                      </w:pPr>
                      <w:r>
                        <w:rPr>
                          <w:lang w:val="fr-FR"/>
                          <w:rFonts/>
                        </w:rPr>
                        <w:t xml:space="preserve">Papier essuie-tout</w:t>
                      </w:r>
                    </w:p>
                    <w:p w14:paraId="4018CB66" w14:textId="335737ED" w:rsidR="00A263AD" w:rsidRDefault="008E0C98" w:rsidP="00833238">
                      <w:pPr>
                        <w:pStyle w:val="Checkboxlist-intextboxtable"/>
                      </w:pPr>
                      <w:r>
                        <w:rPr>
                          <w:lang w:val="fr-FR"/>
                          <w:rFonts/>
                        </w:rPr>
                        <w:t xml:space="preserve">Eau de javel</w:t>
                      </w:r>
                    </w:p>
                    <w:p w14:paraId="123FE019" w14:textId="623E04AA" w:rsidR="00A263AD" w:rsidRDefault="00A263AD" w:rsidP="00833238">
                      <w:pPr>
                        <w:pStyle w:val="Checkboxlist-intextboxtable"/>
                      </w:pPr>
                      <w:r>
                        <w:rPr>
                          <w:lang w:val="fr-FR"/>
                          <w:rFonts/>
                        </w:rPr>
                        <w:t xml:space="preserve">Pipette en plastique ou compte-gouttes</w:t>
                      </w:r>
                    </w:p>
                    <w:p w14:paraId="3784E2F8" w14:textId="77777777" w:rsidR="00A263AD" w:rsidRDefault="00623215" w:rsidP="00833238">
                      <w:pPr>
                        <w:pStyle w:val="Checkboxlist-intextboxtable"/>
                      </w:pPr>
                      <w:r>
                        <w:rPr>
                          <w:lang w:val="fr-FR"/>
                          <w:rFonts/>
                        </w:rPr>
                        <w:t xml:space="preserve">Compteur manuel (facultatif)</w:t>
                      </w:r>
                    </w:p>
                    <w:p w14:paraId="00040D4E" w14:textId="77777777" w:rsidR="0010269E" w:rsidRDefault="0010269E" w:rsidP="00833238">
                      <w:pPr>
                        <w:pStyle w:val="Checkboxlist-intextboxtable"/>
                      </w:pPr>
                      <w:r>
                        <w:rPr>
                          <w:lang w:val="fr-FR"/>
                          <w:rFonts/>
                        </w:rPr>
                        <w:t xml:space="preserve">Activité : Révision – Mot dans un chapeau</w:t>
                      </w:r>
                    </w:p>
                    <w:p w14:paraId="367F0835" w14:textId="77777777" w:rsidR="0010269E" w:rsidRDefault="0010269E" w:rsidP="00833238">
                      <w:pPr>
                        <w:pStyle w:val="Checkboxlist-intextboxtable"/>
                      </w:pPr>
                      <w:r>
                        <w:rPr>
                          <w:lang w:val="fr-FR"/>
                          <w:rFonts/>
                        </w:rPr>
                        <w:t xml:space="preserve">Préparation : Imprimer et découper les mots pour l'exercice de révision, voir à la fin de la leçon.</w:t>
                      </w:r>
                    </w:p>
                  </w:txbxContent>
                </v:textbox>
                <w10:wrap anchory="page"/>
              </v:shape>
            </w:pict>
          </mc:Fallback>
        </mc:AlternateContent>
      </w:r>
    </w:p>
    <w:p w14:paraId="20AD4106" w14:textId="77777777" w:rsidR="008E0C98" w:rsidRPr="008E0C98" w:rsidRDefault="008E0C98" w:rsidP="008E0C98">
      <w:pPr>
        <w:spacing w:before="0" w:after="160" w:line="259" w:lineRule="auto"/>
        <w:ind w:right="0"/>
      </w:pPr>
    </w:p>
    <w:p w14:paraId="5439B554" w14:textId="3F399F9E" w:rsidR="00C337C4" w:rsidRPr="00EA019E" w:rsidRDefault="00484943" w:rsidP="00C337C4">
      <w:pPr>
        <w:pStyle w:val="Minutes"/>
      </w:pPr>
      <w:r>
        <w:rPr>
          <w:lang w:val="fr-FR"/>
          <w:rFonts/>
        </w:rPr>
        <w:t xml:space="preserve">5 minutes</w:t>
      </w:r>
    </w:p>
    <w:p w14:paraId="44EE27FD" w14:textId="77777777" w:rsidR="00C337C4" w:rsidRPr="00EA019E" w:rsidRDefault="00C337C4" w:rsidP="00C337C4">
      <w:pPr>
        <w:pStyle w:val="Heading1-withiconandminutes"/>
        <w:tabs>
          <w:tab w:val="clear" w:pos="9072"/>
        </w:tabs>
        <w:rPr>
          <w:lang w:val="fr-FR"/>
          <w:rFonts/>
        </w:rPr>
      </w:pPr>
      <w:r w:rsidRPr="00EA019E">
        <w:rPr>
          <w:lang w:val="fr-FR"/>
          <w:rFonts/>
        </w:rPr>
        <w:drawing>
          <wp:anchor distT="0" distB="0" distL="114300" distR="114300" simplePos="0" relativeHeight="251667456" behindDoc="1" locked="0" layoutInCell="1" allowOverlap="1" wp14:anchorId="2A22DD5D" wp14:editId="169300DE">
            <wp:simplePos x="0" y="0"/>
            <wp:positionH relativeFrom="column">
              <wp:posOffset>5989054</wp:posOffset>
            </wp:positionH>
            <wp:positionV relativeFrom="paragraph">
              <wp:posOffset>84307</wp:posOffset>
            </wp:positionV>
            <wp:extent cx="307340" cy="281245"/>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rPr>
          <w:lang w:val="fr-FR"/>
          <w:rFonts/>
        </w:rPr>
        <w:t xml:space="preserve">Introduction</w:t>
      </w:r>
    </w:p>
    <w:p w14:paraId="54138582" w14:textId="73B9611A" w:rsidR="00CA6312" w:rsidRDefault="00E10D45" w:rsidP="008E0C98">
      <w:pPr>
        <w:pStyle w:val="Numberedlist"/>
        <w:numPr>
          <w:ilvl w:val="0"/>
          <w:numId w:val="15"/>
        </w:numPr>
      </w:pPr>
      <w:r>
        <w:rPr>
          <w:lang w:val="fr-FR"/>
          <w:rFonts/>
        </w:rPr>
        <w:t xml:space="preserve">Demandez aux participants de discuter de quelle façon ils pourraient se répartir en plusieurs groupe.</w:t>
      </w:r>
      <w:r>
        <w:rPr>
          <w:lang w:val="fr-FR"/>
          <w:rFonts/>
        </w:rPr>
        <w:t xml:space="preserve"> </w:t>
      </w:r>
      <w:r>
        <w:rPr>
          <w:lang w:val="fr-FR"/>
          <w:rFonts/>
        </w:rPr>
        <w:t xml:space="preserve">Après 1 à 2 minutes, demandez-leur d'énoncer leurs idées.</w:t>
      </w:r>
    </w:p>
    <w:p w14:paraId="42287F6B" w14:textId="15D3903D" w:rsidR="00E10D45" w:rsidRDefault="00E10D45" w:rsidP="00CA6312">
      <w:pPr>
        <w:pStyle w:val="Numberedlist"/>
        <w:numPr>
          <w:ilvl w:val="0"/>
          <w:numId w:val="15"/>
        </w:numPr>
      </w:pPr>
      <w:r>
        <w:rPr>
          <w:lang w:val="fr-FR"/>
          <w:rFonts/>
        </w:rPr>
        <w:t xml:space="preserve">Demandez aux participants de se mettre dans l'un des groupes proposés.</w:t>
      </w:r>
    </w:p>
    <w:p w14:paraId="60FD0DDD" w14:textId="0B63CADE" w:rsidR="00623215" w:rsidRDefault="007B1897" w:rsidP="00CA6312">
      <w:pPr>
        <w:pStyle w:val="Numberedlist"/>
        <w:numPr>
          <w:ilvl w:val="0"/>
          <w:numId w:val="15"/>
        </w:numPr>
      </w:pPr>
      <w:r>
        <w:rPr>
          <w:lang w:val="fr-FR"/>
          <w:rFonts/>
        </w:rPr>
        <w:t xml:space="preserve">Laissez-leur quelques minutes pour rejoindre leur groupe.</w:t>
      </w:r>
      <w:r>
        <w:rPr>
          <w:lang w:val="fr-FR"/>
          <w:rFonts/>
        </w:rPr>
        <w:t xml:space="preserve"> </w:t>
      </w:r>
      <w:r>
        <w:rPr>
          <w:lang w:val="fr-FR"/>
          <w:rFonts/>
        </w:rPr>
        <w:t xml:space="preserve">Suggestions de groupes :</w:t>
      </w:r>
    </w:p>
    <w:p w14:paraId="6709CEF2" w14:textId="77777777" w:rsidR="006A04FB" w:rsidRDefault="006A04FB" w:rsidP="00CA6312">
      <w:pPr>
        <w:pStyle w:val="Numberedlist"/>
        <w:numPr>
          <w:ilvl w:val="1"/>
          <w:numId w:val="15"/>
        </w:numPr>
      </w:pPr>
      <w:r>
        <w:rPr>
          <w:lang w:val="fr-FR"/>
          <w:rFonts/>
        </w:rPr>
        <w:t xml:space="preserve">Tous les hommes ou les femmes</w:t>
      </w:r>
    </w:p>
    <w:p w14:paraId="7E54F6D2" w14:textId="77777777" w:rsidR="006A04FB" w:rsidRDefault="006A04FB" w:rsidP="00CA6312">
      <w:pPr>
        <w:pStyle w:val="Numberedlist"/>
        <w:numPr>
          <w:ilvl w:val="1"/>
          <w:numId w:val="15"/>
        </w:numPr>
      </w:pPr>
      <w:r>
        <w:rPr>
          <w:lang w:val="fr-FR"/>
          <w:rFonts/>
        </w:rPr>
        <w:t xml:space="preserve">Toutes les personnes portant des vêtements similaires (par exemple, des chemises jaunes)</w:t>
      </w:r>
    </w:p>
    <w:p w14:paraId="1C8DDF7C" w14:textId="77777777" w:rsidR="006A04FB" w:rsidRDefault="006A04FB" w:rsidP="00CA6312">
      <w:pPr>
        <w:pStyle w:val="Numberedlist"/>
        <w:numPr>
          <w:ilvl w:val="1"/>
          <w:numId w:val="15"/>
        </w:numPr>
      </w:pPr>
      <w:r>
        <w:rPr>
          <w:lang w:val="fr-FR"/>
          <w:rFonts/>
        </w:rPr>
        <w:t xml:space="preserve">Présentant des caractéristiques communes (par exemple, grand ou petit)</w:t>
      </w:r>
    </w:p>
    <w:p w14:paraId="23552334" w14:textId="6F3068DF" w:rsidR="00E10D45" w:rsidRDefault="006A04FB" w:rsidP="00CA6312">
      <w:pPr>
        <w:pStyle w:val="Numberedlist"/>
        <w:numPr>
          <w:ilvl w:val="1"/>
          <w:numId w:val="15"/>
        </w:numPr>
      </w:pPr>
      <w:r>
        <w:rPr>
          <w:lang w:val="fr-FR"/>
          <w:rFonts/>
        </w:rPr>
        <w:t xml:space="preserve">De la même zone géographique</w:t>
      </w:r>
    </w:p>
    <w:p w14:paraId="2F34250E" w14:textId="24227352" w:rsidR="00E10D45" w:rsidRPr="00EA019E" w:rsidRDefault="00E10D45" w:rsidP="00CA6312">
      <w:pPr>
        <w:pStyle w:val="Numberedlist"/>
        <w:numPr>
          <w:ilvl w:val="0"/>
          <w:numId w:val="15"/>
        </w:numPr>
      </w:pPr>
      <w:r>
        <w:rPr>
          <w:lang w:val="fr-FR"/>
          <w:rFonts/>
        </w:rPr>
        <w:t xml:space="preserve">Expliquez qu'ils ont créé une colonie.</w:t>
      </w:r>
    </w:p>
    <w:p w14:paraId="28EC2DC5" w14:textId="71987E24" w:rsidR="00E10D45" w:rsidRDefault="00E10D45" w:rsidP="00CA6312">
      <w:pPr>
        <w:pStyle w:val="Numberedlist"/>
        <w:numPr>
          <w:ilvl w:val="0"/>
          <w:numId w:val="15"/>
        </w:numPr>
      </w:pPr>
      <w:r>
        <w:rPr>
          <w:lang w:val="fr-FR"/>
          <w:rFonts/>
        </w:rPr>
        <w:t xml:space="preserve">Demandez : "Qu'est-ce qu'une colonie ?</w:t>
      </w:r>
      <w:r>
        <w:rPr>
          <w:lang w:val="fr-FR"/>
          <w:rFonts/>
        </w:rPr>
        <w:t xml:space="preserve"> </w:t>
      </w:r>
      <w:r>
        <w:rPr>
          <w:lang w:val="fr-FR"/>
          <w:rFonts/>
        </w:rPr>
        <w:t xml:space="preserve">Quelqu'un veut-il proposer une définition ?"</w:t>
      </w:r>
    </w:p>
    <w:p w14:paraId="3A6FE6D3" w14:textId="77777777" w:rsidR="00E10D45" w:rsidRDefault="00E10D45" w:rsidP="00CA6312">
      <w:pPr>
        <w:pStyle w:val="Numberedlist"/>
        <w:numPr>
          <w:ilvl w:val="1"/>
          <w:numId w:val="15"/>
        </w:numPr>
      </w:pPr>
      <w:r>
        <w:rPr>
          <w:lang w:val="fr-FR"/>
          <w:rFonts/>
        </w:rPr>
        <w:t xml:space="preserve">Un groupe, une ensemble, une société, un rassemblement, une population ayant des caractéristiques communes</w:t>
      </w:r>
    </w:p>
    <w:p w14:paraId="71F6F46E" w14:textId="191E24AA" w:rsidR="00E10D45" w:rsidRDefault="00E10D45" w:rsidP="00CA6312">
      <w:pPr>
        <w:pStyle w:val="Numberedlist"/>
        <w:numPr>
          <w:ilvl w:val="1"/>
          <w:numId w:val="15"/>
        </w:numPr>
      </w:pPr>
      <w:r>
        <w:rPr>
          <w:lang w:val="fr-FR"/>
          <w:rFonts/>
        </w:rPr>
        <w:t xml:space="preserve">Par exemple : une colonie de fourmis, d'abeilles, de personnes, de bactéries</w:t>
      </w:r>
    </w:p>
    <w:p w14:paraId="27937E8E" w14:textId="325F0E48" w:rsidR="00C337C4" w:rsidRPr="00EA019E" w:rsidRDefault="00C337C4" w:rsidP="00C337C4">
      <w:pPr>
        <w:pStyle w:val="Numberedlist"/>
      </w:pPr>
      <w:r>
        <w:rPr>
          <w:lang w:val="fr-FR"/>
          <w:rFonts/>
        </w:rPr>
        <w:t xml:space="preserve">Présentez les attentes d'apprentissage ou donnez un aperçu du cours.</w:t>
      </w:r>
    </w:p>
    <w:p w14:paraId="606ADE48" w14:textId="09C8B6A9" w:rsidR="00C337C4" w:rsidRPr="00EA019E" w:rsidRDefault="00484943" w:rsidP="00C337C4">
      <w:pPr>
        <w:pStyle w:val="Minutes"/>
      </w:pPr>
      <w:r>
        <w:rPr>
          <w:lang w:val="fr-FR"/>
          <w:rFonts/>
        </w:rPr>
        <w:t xml:space="preserve">10 minutes</w:t>
      </w:r>
    </w:p>
    <w:p w14:paraId="7EDE620B" w14:textId="466DC2D9" w:rsidR="00BA172C" w:rsidRPr="00EA019E" w:rsidRDefault="00BA172C" w:rsidP="00BA172C">
      <w:pPr>
        <w:pStyle w:val="Heading1-withiconandminutes"/>
        <w:rPr>
          <w:lang w:val="fr-FR"/>
          <w:rFonts/>
        </w:rPr>
      </w:pPr>
      <w:r w:rsidRPr="00EA019E">
        <w:rPr>
          <w:lang w:val="fr-FR"/>
          <w:rFonts/>
        </w:rPr>
        <w:drawing>
          <wp:anchor distT="0" distB="0" distL="114300" distR="114300" simplePos="0" relativeHeight="251675648" behindDoc="1" locked="0" layoutInCell="1" allowOverlap="1" wp14:anchorId="20951473" wp14:editId="123E446A">
            <wp:simplePos x="0" y="0"/>
            <wp:positionH relativeFrom="column">
              <wp:posOffset>5956935</wp:posOffset>
            </wp:positionH>
            <wp:positionV relativeFrom="paragraph">
              <wp:posOffset>79375</wp:posOffset>
            </wp:positionV>
            <wp:extent cx="354330" cy="358140"/>
            <wp:effectExtent l="0" t="0" r="762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fr-FR"/>
          <w:rFonts/>
        </w:rPr>
        <w:t xml:space="preserve">Comptage des colonies</w:t>
      </w:r>
    </w:p>
    <w:p w14:paraId="346443CC" w14:textId="24E8C553" w:rsidR="00BA172C" w:rsidRPr="00EA019E" w:rsidRDefault="00BA172C" w:rsidP="00BA172C">
      <w:pPr>
        <w:pStyle w:val="Numberedlist"/>
        <w:numPr>
          <w:ilvl w:val="0"/>
          <w:numId w:val="0"/>
        </w:numPr>
      </w:pPr>
      <w:r>
        <w:rPr>
          <w:lang w:val="fr-FR"/>
          <w:rFonts/>
        </w:rPr>
        <w:t xml:space="preserve">Utilisez la présentation PowerPoint : Comptage des colonies.</w:t>
      </w:r>
    </w:p>
    <w:p w14:paraId="7881B010" w14:textId="30490AE5" w:rsidR="00FC04B0" w:rsidRDefault="00FC04B0" w:rsidP="00BA172C">
      <w:pPr>
        <w:pStyle w:val="Numberedlist"/>
        <w:numPr>
          <w:ilvl w:val="0"/>
          <w:numId w:val="16"/>
        </w:numPr>
      </w:pPr>
      <w:r>
        <w:rPr>
          <w:lang w:val="fr-FR"/>
          <w:rFonts/>
        </w:rPr>
        <w:t xml:space="preserve">Demandez : "Comment les colonies sont-elles utilisées pour mesurer les niveaux de bactéries dans un échantillon d'eau ?"</w:t>
      </w:r>
    </w:p>
    <w:p w14:paraId="0589B012" w14:textId="13EE5CF3" w:rsidR="00C337C4" w:rsidRPr="00EA019E" w:rsidRDefault="00C337C4" w:rsidP="00BA172C">
      <w:pPr>
        <w:pStyle w:val="Numberedlist"/>
        <w:numPr>
          <w:ilvl w:val="0"/>
          <w:numId w:val="16"/>
        </w:numPr>
      </w:pPr>
      <w:r>
        <w:rPr>
          <w:lang w:val="fr-FR"/>
          <w:rFonts/>
        </w:rPr>
        <w:t xml:space="preserve">Expliquez que chaque colonie représente une bactérie dans l'échantillon initial, mais que nous ne pouvons pas voir ces bactéries individuelles ; nous les cultivons donc dans le milieu de culture afin de pouvoir les compter.</w:t>
      </w:r>
    </w:p>
    <w:p w14:paraId="0E34568B" w14:textId="2DFF7B7F" w:rsidR="00BA172C" w:rsidRDefault="00BA172C" w:rsidP="002D2A71">
      <w:pPr>
        <w:pStyle w:val="Numberedlist"/>
        <w:numPr>
          <w:ilvl w:val="0"/>
          <w:numId w:val="2"/>
        </w:numPr>
      </w:pPr>
      <w:r>
        <w:rPr>
          <w:lang w:val="fr-FR"/>
          <w:rFonts/>
        </w:rPr>
        <w:t xml:space="preserve">Montrez la vidéo dans la présentation PowerPoint (facultatif) : "Comment se forme une colonie de bactéries", pour montrer comment une bactérie se développe pour former une colonie de bactéries identiques.</w:t>
      </w:r>
    </w:p>
    <w:p w14:paraId="08E8C839" w14:textId="76F79649" w:rsidR="00BA172C" w:rsidRDefault="00BA172C" w:rsidP="00C337C4">
      <w:pPr>
        <w:pStyle w:val="Numberedlist"/>
        <w:numPr>
          <w:ilvl w:val="0"/>
          <w:numId w:val="2"/>
        </w:numPr>
      </w:pPr>
      <w:r>
        <w:rPr>
          <w:lang w:val="fr-FR"/>
          <w:rFonts/>
        </w:rPr>
        <w:t xml:space="preserve">Expliquez : "Une colonie représente une bactérie dans l'échantillon initial, même si la colonie s'est développée et comprend des millions de bactéries après l'incubation."</w:t>
      </w:r>
    </w:p>
    <w:p w14:paraId="6555EF3F" w14:textId="1BF4E94C" w:rsidR="007A4D42" w:rsidRDefault="00373AF1" w:rsidP="00C337C4">
      <w:pPr>
        <w:pStyle w:val="Numberedlist"/>
        <w:numPr>
          <w:ilvl w:val="0"/>
          <w:numId w:val="2"/>
        </w:numPr>
      </w:pPr>
      <w:r>
        <w:rPr>
          <w:lang w:val="fr-FR"/>
          <w:rFonts/>
        </w:rPr>
        <w:t xml:space="preserve">Utilisez la présentation PowerPoint pour décrire les caractéristiques des milieux de culture et montrer les </w:t>
      </w:r>
      <w:r w:rsidRPr="00EA019E">
        <w:rPr>
          <w:lang w:val="fr-FR"/>
          <w:rFonts/>
        </w:rPr>
        <mc:AlternateContent>
          <mc:Choice Requires="wps">
            <w:drawing>
              <wp:anchor distT="0" distB="0" distL="114300" distR="114300" simplePos="0" relativeHeight="251666432" behindDoc="0" locked="0" layoutInCell="1" allowOverlap="1" wp14:anchorId="79D358AB" wp14:editId="05C172F8">
                <wp:simplePos x="0" y="0"/>
                <wp:positionH relativeFrom="margin">
                  <wp:align>right</wp:align>
                </wp:positionH>
                <wp:positionV relativeFrom="paragraph">
                  <wp:posOffset>6350</wp:posOffset>
                </wp:positionV>
                <wp:extent cx="2024380" cy="172402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2024380" cy="1724025"/>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2BDE77CF" w14:textId="77777777" w:rsidR="00381967" w:rsidRDefault="00381967" w:rsidP="00C337C4">
                            <w:pPr>
                              <w:pStyle w:val="HeadingnoTOC-intextboxtable"/>
                            </w:pPr>
                            <w:r>
                              <w:rPr>
                                <w:lang w:val="fr-FR"/>
                                <w:rFonts/>
                              </w:rPr>
                              <w:t xml:space="preserve">Conseils aux formateurs</w:t>
                            </w:r>
                          </w:p>
                          <w:p w14:paraId="10A7115A" w14:textId="3438A7EA" w:rsidR="000D1324" w:rsidRDefault="000D1324" w:rsidP="00C337C4">
                            <w:pPr>
                              <w:pStyle w:val="Normal-intextbox"/>
                            </w:pPr>
                            <w:r>
                              <w:rPr>
                                <w:lang w:val="fr-FR"/>
                                <w:rFonts/>
                              </w:rPr>
                              <w:t xml:space="preserve">Les milieux de culture sont très variables en fonction de leur disponibilité.</w:t>
                            </w:r>
                          </w:p>
                          <w:p w14:paraId="7451524E" w14:textId="77777777" w:rsidR="00381967" w:rsidRDefault="000D1324" w:rsidP="00C337C4">
                            <w:pPr>
                              <w:pStyle w:val="Normal-intextbox"/>
                            </w:pPr>
                            <w:r>
                              <w:rPr>
                                <w:lang w:val="fr-FR"/>
                                <w:rFonts/>
                              </w:rPr>
                              <w:t xml:space="preserve">Lisez attentivement les instructions et spécifications du fabricant.</w:t>
                            </w:r>
                          </w:p>
                          <w:p w14:paraId="6ECF6568" w14:textId="77777777" w:rsidR="00140667" w:rsidRPr="00D12E4F" w:rsidRDefault="00140667" w:rsidP="00C337C4">
                            <w:pPr>
                              <w:pStyle w:val="Normal-intextbox"/>
                            </w:pPr>
                            <w:r>
                              <w:rPr>
                                <w:lang w:val="fr-FR"/>
                                <w:rFonts/>
                              </w:rPr>
                              <w:t xml:space="preserve">Le MLSB se présente sous forme de poudre et doit être reconstitué avec de l'eau et stérilisé avant utilisation.</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D358AB" id="Text Box 5" o:spid="_x0000_s1030" type="#_x0000_t202" style="position:absolute;left:0;text-align:left;margin-left:108.2pt;margin-top:.5pt;width:159.4pt;height:135.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" fillcolor="#d8d8d8 [2732]" stroked="f" strokeweight=".25pt">
                <v:textbox inset="5mm,1mm,5mm,1mm">
                  <w:txbxContent>
                    <w:p w14:paraId="2BDE77CF" w14:textId="77777777" w:rsidR="00381967" w:rsidRDefault="00381967" w:rsidP="00C337C4">
                      <w:pPr>
                        <w:pStyle w:val="HeadingnoTOC-intextboxtable"/>
                      </w:pPr>
                      <w:r>
                        <w:rPr>
                          <w:lang w:val="fr-FR"/>
                          <w:rFonts/>
                        </w:rPr>
                        <w:t xml:space="preserve">Conseils aux formateurs</w:t>
                      </w:r>
                    </w:p>
                    <w:p w14:paraId="10A7115A" w14:textId="3438A7EA" w:rsidR="000D1324" w:rsidRDefault="000D1324" w:rsidP="00C337C4">
                      <w:pPr>
                        <w:pStyle w:val="Normal-intextbox"/>
                      </w:pPr>
                      <w:r>
                        <w:rPr>
                          <w:lang w:val="fr-FR"/>
                          <w:rFonts/>
                        </w:rPr>
                        <w:t xml:space="preserve">Les milieux de culture sont très variables en fonction de leur disponibilité.</w:t>
                      </w:r>
                    </w:p>
                    <w:p w14:paraId="7451524E" w14:textId="77777777" w:rsidR="00381967" w:rsidRDefault="000D1324" w:rsidP="00C337C4">
                      <w:pPr>
                        <w:pStyle w:val="Normal-intextbox"/>
                      </w:pPr>
                      <w:r>
                        <w:rPr>
                          <w:lang w:val="fr-FR"/>
                          <w:rFonts/>
                        </w:rPr>
                        <w:t xml:space="preserve">Lisez attentivement les instructions et spécifications du fabricant.</w:t>
                      </w:r>
                    </w:p>
                    <w:p w14:paraId="6ECF6568" w14:textId="77777777" w:rsidR="00140667" w:rsidRPr="00D12E4F" w:rsidRDefault="00140667" w:rsidP="00C337C4">
                      <w:pPr>
                        <w:pStyle w:val="Normal-intextbox"/>
                      </w:pPr>
                      <w:r>
                        <w:rPr>
                          <w:lang w:val="fr-FR"/>
                          <w:rFonts/>
                        </w:rPr>
                        <w:t xml:space="preserve">Le MLSB se présente sous forme de poudre et doit être reconstitué avec de l'eau et stérilisé avant utilisation.</w:t>
                      </w:r>
                    </w:p>
                  </w:txbxContent>
                </v:textbox>
                <w10:wrap type="square" anchorx="margin"/>
              </v:shape>
            </w:pict>
          </mc:Fallback>
        </mc:AlternateContent>
      </w:r>
      <w:r>
        <w:rPr>
          <w:lang w:val="fr-FR"/>
          <w:rFonts/>
        </w:rPr>
        <w:t xml:space="preserve">techniques de comptage des colonies (facultatif).</w:t>
      </w:r>
    </w:p>
    <w:p w14:paraId="13C567BB" w14:textId="40A1F888" w:rsidR="00493DA4" w:rsidRDefault="002A74AC" w:rsidP="00493DA4">
      <w:pPr>
        <w:pStyle w:val="Numberedlist"/>
      </w:pPr>
      <w:r>
        <w:rPr>
          <w:lang w:val="fr-FR"/>
          <w:rFonts/>
        </w:rPr>
        <w:t xml:space="preserve">Ou utilisez le tableau ci-dessous pour discuter des caractéristiques de quelques exemples de milieux de culture.</w:t>
      </w:r>
    </w:p>
    <w:p w14:paraId="654B594C" w14:textId="77777777" w:rsidR="004A4311" w:rsidRDefault="004A4311">
      <w:pPr>
        <w:spacing w:before="0" w:after="160" w:line="259" w:lineRule="auto"/>
        <w:ind w:right="0"/>
        <w:rPr>
          <w:b/>
          <w:sz w:val="20"/>
          <w:lang w:val="fr-FR"/>
          <w:rFonts/>
        </w:rPr>
      </w:pPr>
      <w:r>
        <w:rPr>
          <w:lang w:val="fr-FR"/>
          <w:rFonts/>
        </w:rPr>
        <w:br w:type="page"/>
      </w:r>
    </w:p>
    <w:p w14:paraId="1890078D" w14:textId="140D8245" w:rsidR="002A74AC" w:rsidRPr="00EA019E" w:rsidRDefault="002A74AC" w:rsidP="002A74AC">
      <w:pPr>
        <w:pStyle w:val="TableHead"/>
      </w:pPr>
      <w:r>
        <w:rPr>
          <w:lang w:val="fr-FR"/>
          <w:rFonts/>
        </w:rPr>
        <w:t xml:space="preserve">Tableau 1 : Caractéristiques du milieu de culture</w:t>
      </w:r>
    </w:p>
    <w:tbl>
      <w:tblPr>
        <w:tblStyle w:val="SimpleTableCAWST"/>
        <w:tblW w:w="5000" w:type="pct"/>
        <w:tblLook w:val="04A0" w:firstRow="1" w:lastRow="0" w:firstColumn="1" w:lastColumn="0" w:noHBand="0" w:noVBand="1"/>
      </w:tblPr>
      <w:tblGrid>
        <w:gridCol w:w="3686"/>
        <w:gridCol w:w="2708"/>
        <w:gridCol w:w="1789"/>
        <w:gridCol w:w="1789"/>
      </w:tblGrid>
      <w:tr w:rsidR="002A74AC" w:rsidRPr="00EA019E" w14:paraId="44ED4BF5" w14:textId="77777777" w:rsidTr="00743F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pct"/>
          </w:tcPr>
          <w:p w14:paraId="687E5B0D" w14:textId="77777777" w:rsidR="002A74AC" w:rsidRPr="002A74AC" w:rsidRDefault="002A74AC" w:rsidP="00140667">
            <w:pPr>
              <w:pStyle w:val="Numberedlist"/>
              <w:numPr>
                <w:ilvl w:val="0"/>
                <w:numId w:val="0"/>
              </w:numPr>
              <w:ind w:left="113"/>
              <w:rPr>
                <w:rStyle w:val="White"/>
                <w:lang w:val="fr-FR"/>
                <w:rFonts/>
              </w:rPr>
            </w:pPr>
            <w:r>
              <w:rPr>
                <w:rStyle w:val="White"/>
                <w:lang w:val="fr-FR"/>
                <w:rFonts/>
              </w:rPr>
              <w:t xml:space="preserve">Milieu de culture</w:t>
            </w:r>
          </w:p>
        </w:tc>
        <w:tc>
          <w:tcPr>
            <w:tcW w:w="1358" w:type="pct"/>
          </w:tcPr>
          <w:p w14:paraId="5277EFB7" w14:textId="77777777" w:rsidR="002A74AC" w:rsidRPr="00EA019E" w:rsidRDefault="002A74AC" w:rsidP="00696B66">
            <w:pPr>
              <w:pStyle w:val="NoSpacing"/>
              <w:cnfStyle w:val="100000000000" w:firstRow="1" w:lastRow="0" w:firstColumn="0" w:lastColumn="0" w:oddVBand="0" w:evenVBand="0" w:oddHBand="0" w:evenHBand="0" w:firstRowFirstColumn="0" w:firstRowLastColumn="0" w:lastRowFirstColumn="0" w:lastRowLastColumn="0"/>
              <w:rPr>
                <w:rStyle w:val="White"/>
                <w:lang w:val="fr-FR"/>
                <w:rFonts/>
              </w:rPr>
            </w:pPr>
            <w:r>
              <w:rPr>
                <w:rStyle w:val="White"/>
                <w:lang w:val="fr-FR"/>
                <w:rFonts/>
              </w:rPr>
              <w:t xml:space="preserve">Couleur du milieu</w:t>
            </w:r>
          </w:p>
        </w:tc>
        <w:tc>
          <w:tcPr>
            <w:tcW w:w="897" w:type="pct"/>
          </w:tcPr>
          <w:p w14:paraId="5E343232" w14:textId="77777777" w:rsidR="002A74AC" w:rsidRPr="002A74AC" w:rsidRDefault="002A74AC" w:rsidP="00696B66">
            <w:pPr>
              <w:pStyle w:val="NoSpacing"/>
              <w:cnfStyle w:val="100000000000" w:firstRow="1" w:lastRow="0" w:firstColumn="0" w:lastColumn="0" w:oddVBand="0" w:evenVBand="0" w:oddHBand="0" w:evenHBand="0" w:firstRowFirstColumn="0" w:firstRowLastColumn="0" w:lastRowFirstColumn="0" w:lastRowLastColumn="0"/>
              <w:rPr>
                <w:rStyle w:val="White"/>
                <w:lang w:val="fr-FR"/>
                <w:rFonts/>
              </w:rPr>
            </w:pPr>
            <w:r>
              <w:rPr>
                <w:rStyle w:val="White"/>
                <w:lang w:val="fr-FR"/>
                <w:rFonts/>
              </w:rPr>
              <w:t xml:space="preserve">Couleur des colonies de E. coli</w:t>
            </w:r>
          </w:p>
        </w:tc>
        <w:tc>
          <w:tcPr>
            <w:tcW w:w="897" w:type="pct"/>
          </w:tcPr>
          <w:p w14:paraId="13768587" w14:textId="77777777" w:rsidR="002A74AC" w:rsidRPr="00EA019E" w:rsidRDefault="002A74AC" w:rsidP="00696B66">
            <w:pPr>
              <w:pStyle w:val="NoSpacing"/>
              <w:cnfStyle w:val="100000000000" w:firstRow="1" w:lastRow="0" w:firstColumn="0" w:lastColumn="0" w:oddVBand="0" w:evenVBand="0" w:oddHBand="0" w:evenHBand="0" w:firstRowFirstColumn="0" w:firstRowLastColumn="0" w:lastRowFirstColumn="0" w:lastRowLastColumn="0"/>
              <w:rPr>
                <w:rStyle w:val="White"/>
                <w:lang w:val="fr-FR"/>
                <w:rFonts/>
              </w:rPr>
            </w:pPr>
            <w:r>
              <w:rPr>
                <w:rStyle w:val="White"/>
                <w:lang w:val="fr-FR"/>
                <w:rFonts/>
              </w:rPr>
              <w:t xml:space="preserve">Couleur des colonies de coliformes</w:t>
            </w:r>
          </w:p>
        </w:tc>
      </w:tr>
      <w:tr w:rsidR="002A74AC" w:rsidRPr="00EA019E" w14:paraId="4B5AD19A" w14:textId="77777777" w:rsidTr="00743F28">
        <w:trPr>
          <w:trHeight w:val="368"/>
        </w:trPr>
        <w:tc>
          <w:tcPr>
            <w:cnfStyle w:val="001000000000" w:firstRow="0" w:lastRow="0" w:firstColumn="1" w:lastColumn="0" w:oddVBand="0" w:evenVBand="0" w:oddHBand="0" w:evenHBand="0" w:firstRowFirstColumn="0" w:firstRowLastColumn="0" w:lastRowFirstColumn="0" w:lastRowLastColumn="0"/>
            <w:tcW w:w="1848" w:type="pct"/>
          </w:tcPr>
          <w:p w14:paraId="5E87CD85" w14:textId="16B681E2" w:rsidR="002A74AC" w:rsidRPr="00EA019E" w:rsidRDefault="00743F28" w:rsidP="00696B66">
            <w:pPr>
              <w:pStyle w:val="NoSpacing"/>
              <w:rPr>
                <w:lang w:val="fr-FR"/>
                <w:rFonts/>
              </w:rPr>
            </w:pPr>
            <w:r>
              <w:rPr>
                <w:lang w:val="fr-FR"/>
                <w:rFonts/>
              </w:rPr>
              <w:t xml:space="preserve">Coliscan®</w:t>
            </w:r>
          </w:p>
        </w:tc>
        <w:tc>
          <w:tcPr>
            <w:tcW w:w="1358" w:type="pct"/>
          </w:tcPr>
          <w:p w14:paraId="1AE44727" w14:textId="77777777" w:rsidR="002A74AC" w:rsidRPr="00EA019E" w:rsidRDefault="00743F28" w:rsidP="00696B66">
            <w:pPr>
              <w:pStyle w:val="NoSpacing"/>
              <w:cnfStyle w:val="000000000000" w:firstRow="0" w:lastRow="0" w:firstColumn="0" w:lastColumn="0" w:oddVBand="0" w:evenVBand="0" w:oddHBand="0" w:evenHBand="0" w:firstRowFirstColumn="0" w:firstRowLastColumn="0" w:lastRowFirstColumn="0" w:lastRowLastColumn="0"/>
              <w:rPr>
                <w:lang w:val="fr-FR"/>
                <w:rFonts/>
              </w:rPr>
            </w:pPr>
            <w:r>
              <w:rPr>
                <w:lang w:val="fr-FR"/>
                <w:rFonts/>
              </w:rPr>
              <w:t xml:space="preserve">Jaune pale, clair</w:t>
            </w:r>
          </w:p>
        </w:tc>
        <w:tc>
          <w:tcPr>
            <w:tcW w:w="897" w:type="pct"/>
          </w:tcPr>
          <w:p w14:paraId="428A62DB" w14:textId="77777777" w:rsidR="002A74AC" w:rsidRPr="00EA019E" w:rsidRDefault="00743F28" w:rsidP="00696B66">
            <w:pPr>
              <w:pStyle w:val="NoSpacing"/>
              <w:cnfStyle w:val="000000000000" w:firstRow="0" w:lastRow="0" w:firstColumn="0" w:lastColumn="0" w:oddVBand="0" w:evenVBand="0" w:oddHBand="0" w:evenHBand="0" w:firstRowFirstColumn="0" w:firstRowLastColumn="0" w:lastRowFirstColumn="0" w:lastRowLastColumn="0"/>
            </w:pPr>
            <w:r>
              <w:rPr>
                <w:lang w:val="fr-FR"/>
                <w:rFonts/>
              </w:rPr>
              <w:t xml:space="preserve">Bleu foncé à violet</w:t>
            </w:r>
          </w:p>
        </w:tc>
        <w:tc>
          <w:tcPr>
            <w:tcW w:w="897" w:type="pct"/>
          </w:tcPr>
          <w:p w14:paraId="51FF5488" w14:textId="77777777" w:rsidR="002A74AC" w:rsidRPr="00EA019E" w:rsidRDefault="00743F28" w:rsidP="00696B66">
            <w:pPr>
              <w:pStyle w:val="NoSpacing"/>
              <w:cnfStyle w:val="000000000000" w:firstRow="0" w:lastRow="0" w:firstColumn="0" w:lastColumn="0" w:oddVBand="0" w:evenVBand="0" w:oddHBand="0" w:evenHBand="0" w:firstRowFirstColumn="0" w:firstRowLastColumn="0" w:lastRowFirstColumn="0" w:lastRowLastColumn="0"/>
            </w:pPr>
            <w:r>
              <w:rPr>
                <w:lang w:val="fr-FR"/>
                <w:rFonts/>
              </w:rPr>
              <w:t xml:space="preserve">Rose</w:t>
            </w:r>
            <w:r>
              <w:rPr>
                <w:lang w:val="fr-FR"/>
                <w:rFonts/>
              </w:rPr>
              <w:t xml:space="preserve"> </w:t>
            </w:r>
          </w:p>
        </w:tc>
      </w:tr>
      <w:tr w:rsidR="002A74AC" w:rsidRPr="00EA019E" w14:paraId="67110222" w14:textId="77777777" w:rsidTr="00743F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pct"/>
          </w:tcPr>
          <w:p w14:paraId="7627E5DF" w14:textId="77777777" w:rsidR="002A74AC" w:rsidRPr="00EA019E" w:rsidRDefault="00743F28" w:rsidP="00696B66">
            <w:pPr>
              <w:pStyle w:val="NoSpacing"/>
              <w:rPr>
                <w:lang w:val="fr-FR"/>
                <w:rFonts/>
              </w:rPr>
            </w:pPr>
            <w:r>
              <w:rPr>
                <w:lang w:val="fr-FR"/>
                <w:rFonts/>
              </w:rPr>
              <w:t xml:space="preserve">mColiBlue®</w:t>
            </w:r>
          </w:p>
        </w:tc>
        <w:tc>
          <w:tcPr>
            <w:tcW w:w="1358" w:type="pct"/>
          </w:tcPr>
          <w:p w14:paraId="73AA8F8C" w14:textId="7CC20FF2" w:rsidR="002A74AC" w:rsidRPr="00EA019E" w:rsidRDefault="00124A81" w:rsidP="00124A81">
            <w:pPr>
              <w:pStyle w:val="NoSpacing"/>
              <w:cnfStyle w:val="000000010000" w:firstRow="0" w:lastRow="0" w:firstColumn="0" w:lastColumn="0" w:oddVBand="0" w:evenVBand="0" w:oddHBand="0" w:evenHBand="1" w:firstRowFirstColumn="0" w:firstRowLastColumn="0" w:lastRowFirstColumn="0" w:lastRowLastColumn="0"/>
              <w:rPr>
                <w:lang w:val="fr-FR"/>
                <w:rFonts/>
              </w:rPr>
            </w:pPr>
            <w:r>
              <w:rPr>
                <w:lang w:val="fr-FR"/>
                <w:rFonts/>
              </w:rPr>
              <w:t xml:space="preserve">Bleu clair</w:t>
            </w:r>
          </w:p>
        </w:tc>
        <w:tc>
          <w:tcPr>
            <w:tcW w:w="897" w:type="pct"/>
          </w:tcPr>
          <w:p w14:paraId="7151F1A8" w14:textId="454ED27A" w:rsidR="002A74AC" w:rsidRPr="00EA019E" w:rsidRDefault="00743F28" w:rsidP="00D240BC">
            <w:pPr>
              <w:pStyle w:val="NoSpacing"/>
              <w:cnfStyle w:val="000000010000" w:firstRow="0" w:lastRow="0" w:firstColumn="0" w:lastColumn="0" w:oddVBand="0" w:evenVBand="0" w:oddHBand="0" w:evenHBand="1" w:firstRowFirstColumn="0" w:firstRowLastColumn="0" w:lastRowFirstColumn="0" w:lastRowLastColumn="0"/>
            </w:pPr>
            <w:r>
              <w:rPr>
                <w:lang w:val="fr-FR"/>
                <w:rFonts/>
              </w:rPr>
              <w:t xml:space="preserve">Bleu foncé</w:t>
            </w:r>
            <w:r>
              <w:rPr>
                <w:lang w:val="fr-FR"/>
                <w:rFonts/>
              </w:rPr>
              <w:t xml:space="preserve"> </w:t>
            </w:r>
          </w:p>
        </w:tc>
        <w:tc>
          <w:tcPr>
            <w:tcW w:w="897" w:type="pct"/>
          </w:tcPr>
          <w:p w14:paraId="6FB0A759" w14:textId="77777777" w:rsidR="002A74AC" w:rsidRPr="00EA019E" w:rsidRDefault="00743F28" w:rsidP="00696B66">
            <w:pPr>
              <w:pStyle w:val="NoSpacing"/>
              <w:cnfStyle w:val="000000010000" w:firstRow="0" w:lastRow="0" w:firstColumn="0" w:lastColumn="0" w:oddVBand="0" w:evenVBand="0" w:oddHBand="0" w:evenHBand="1" w:firstRowFirstColumn="0" w:firstRowLastColumn="0" w:lastRowFirstColumn="0" w:lastRowLastColumn="0"/>
            </w:pPr>
            <w:r>
              <w:rPr>
                <w:lang w:val="fr-FR"/>
                <w:rFonts/>
              </w:rPr>
              <w:t xml:space="preserve">Rouge</w:t>
            </w:r>
          </w:p>
        </w:tc>
      </w:tr>
      <w:tr w:rsidR="002A74AC" w:rsidRPr="00EA019E" w14:paraId="632BEB75" w14:textId="77777777" w:rsidTr="00743F28">
        <w:trPr>
          <w:trHeight w:val="326"/>
        </w:trPr>
        <w:tc>
          <w:tcPr>
            <w:cnfStyle w:val="001000000000" w:firstRow="0" w:lastRow="0" w:firstColumn="1" w:lastColumn="0" w:oddVBand="0" w:evenVBand="0" w:oddHBand="0" w:evenHBand="0" w:firstRowFirstColumn="0" w:firstRowLastColumn="0" w:lastRowFirstColumn="0" w:lastRowLastColumn="0"/>
            <w:tcW w:w="1848" w:type="pct"/>
          </w:tcPr>
          <w:p w14:paraId="128BB57C" w14:textId="6ACB3FEB" w:rsidR="002A74AC" w:rsidRPr="00EA019E" w:rsidRDefault="0085256D" w:rsidP="00696B66">
            <w:pPr>
              <w:pStyle w:val="NoSpacing"/>
              <w:rPr>
                <w:lang w:val="fr-FR"/>
                <w:rFonts/>
              </w:rPr>
            </w:pPr>
            <w:r>
              <w:rPr>
                <w:lang w:val="fr-FR"/>
                <w:rFonts/>
              </w:rPr>
              <w:t xml:space="preserve">Lauryl Sulfate(MLSB)</w:t>
            </w:r>
          </w:p>
        </w:tc>
        <w:tc>
          <w:tcPr>
            <w:tcW w:w="1358" w:type="pct"/>
          </w:tcPr>
          <w:p w14:paraId="14BE1570" w14:textId="77777777" w:rsidR="002A74AC" w:rsidRPr="00EA019E" w:rsidRDefault="00743F28" w:rsidP="00696B66">
            <w:pPr>
              <w:pStyle w:val="NoSpacing"/>
              <w:cnfStyle w:val="000000000000" w:firstRow="0" w:lastRow="0" w:firstColumn="0" w:lastColumn="0" w:oddVBand="0" w:evenVBand="0" w:oddHBand="0" w:evenHBand="0" w:firstRowFirstColumn="0" w:firstRowLastColumn="0" w:lastRowFirstColumn="0" w:lastRowLastColumn="0"/>
              <w:rPr>
                <w:lang w:val="fr-FR"/>
                <w:rFonts/>
              </w:rPr>
            </w:pPr>
            <w:r>
              <w:rPr>
                <w:lang w:val="fr-FR"/>
                <w:rFonts/>
              </w:rPr>
              <w:t xml:space="preserve">Orange rouge</w:t>
            </w:r>
            <w:r>
              <w:rPr>
                <w:lang w:val="fr-FR"/>
                <w:rFonts/>
              </w:rPr>
              <w:t xml:space="preserve"> </w:t>
            </w:r>
          </w:p>
        </w:tc>
        <w:tc>
          <w:tcPr>
            <w:tcW w:w="897" w:type="pct"/>
          </w:tcPr>
          <w:p w14:paraId="5B4936CA" w14:textId="77777777" w:rsidR="002A74AC" w:rsidRPr="00EA019E" w:rsidRDefault="00743F28" w:rsidP="00696B66">
            <w:pPr>
              <w:pStyle w:val="NoSpacing"/>
              <w:cnfStyle w:val="000000000000" w:firstRow="0" w:lastRow="0" w:firstColumn="0" w:lastColumn="0" w:oddVBand="0" w:evenVBand="0" w:oddHBand="0" w:evenHBand="0" w:firstRowFirstColumn="0" w:firstRowLastColumn="0" w:lastRowFirstColumn="0" w:lastRowLastColumn="0"/>
            </w:pPr>
            <w:r>
              <w:rPr>
                <w:lang w:val="fr-FR"/>
                <w:rFonts/>
              </w:rPr>
              <w:t xml:space="preserve">Jaune</w:t>
            </w:r>
          </w:p>
        </w:tc>
        <w:tc>
          <w:tcPr>
            <w:tcW w:w="897" w:type="pct"/>
          </w:tcPr>
          <w:p w14:paraId="22C7B9B4" w14:textId="77777777" w:rsidR="002A74AC" w:rsidRPr="00EA019E" w:rsidRDefault="00743F28" w:rsidP="00696B66">
            <w:pPr>
              <w:pStyle w:val="NoSpacing"/>
              <w:cnfStyle w:val="000000000000" w:firstRow="0" w:lastRow="0" w:firstColumn="0" w:lastColumn="0" w:oddVBand="0" w:evenVBand="0" w:oddHBand="0" w:evenHBand="0" w:firstRowFirstColumn="0" w:firstRowLastColumn="0" w:lastRowFirstColumn="0" w:lastRowLastColumn="0"/>
            </w:pPr>
            <w:r>
              <w:rPr>
                <w:lang w:val="fr-FR"/>
                <w:rFonts/>
              </w:rPr>
              <w:t xml:space="preserve">Jaune</w:t>
            </w:r>
          </w:p>
        </w:tc>
      </w:tr>
    </w:tbl>
    <w:p w14:paraId="26F4C2C5" w14:textId="77777777" w:rsidR="002A74AC" w:rsidRPr="00EA019E" w:rsidRDefault="002A74AC" w:rsidP="002A74AC">
      <w:pPr>
        <w:pStyle w:val="TableReference"/>
        <w:rPr>
          <w:rStyle w:val="SubtleEmphasis"/>
          <w:lang w:val="fr-FR"/>
          <w:rFonts/>
        </w:rPr>
      </w:pPr>
    </w:p>
    <w:p w14:paraId="576EE250" w14:textId="5F852707" w:rsidR="007A2E24" w:rsidRDefault="007A2E24" w:rsidP="00C337C4">
      <w:pPr>
        <w:pStyle w:val="Numberedlist"/>
        <w:numPr>
          <w:ilvl w:val="0"/>
          <w:numId w:val="2"/>
        </w:numPr>
      </w:pPr>
      <w:r>
        <w:rPr>
          <w:lang w:val="fr-FR"/>
          <w:rFonts/>
        </w:rPr>
        <w:t xml:space="preserve">Utilisez la présentation PowerPoint pour montrer la technique de comptage des colonies.</w:t>
      </w:r>
    </w:p>
    <w:p w14:paraId="16E0BC30" w14:textId="3E2CED4E" w:rsidR="00C337C4" w:rsidRPr="00EA019E" w:rsidRDefault="007A2E24" w:rsidP="007A2E24">
      <w:pPr>
        <w:pStyle w:val="Numberedlist"/>
        <w:numPr>
          <w:ilvl w:val="0"/>
          <w:numId w:val="2"/>
        </w:numPr>
      </w:pPr>
      <w:r>
        <w:rPr>
          <w:lang w:val="fr-FR"/>
          <w:rFonts/>
        </w:rPr>
        <w:t xml:space="preserve">Si la présentation PowerPoint n'est pas disponible, décrivez la technique appropriée de comptage des colonies en utilisant </w:t>
      </w:r>
      <w:r w:rsidRPr="00EA019E">
        <w:rPr>
          <w:lang w:val="fr-FR"/>
          <w:rFonts/>
        </w:rPr>
        <mc:AlternateContent>
          <mc:Choice Requires="wps">
            <w:drawing>
              <wp:anchor distT="0" distB="0" distL="114300" distR="114300" simplePos="0" relativeHeight="251679744" behindDoc="0" locked="0" layoutInCell="1" allowOverlap="1" wp14:anchorId="5EF387A5" wp14:editId="4E1A81C4">
                <wp:simplePos x="0" y="0"/>
                <wp:positionH relativeFrom="margin">
                  <wp:align>right</wp:align>
                </wp:positionH>
                <wp:positionV relativeFrom="paragraph">
                  <wp:posOffset>709930</wp:posOffset>
                </wp:positionV>
                <wp:extent cx="2058035" cy="17240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2058035" cy="1724025"/>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283BCC05" w14:textId="77777777" w:rsidR="0057499F" w:rsidRDefault="0057499F" w:rsidP="0057499F">
                            <w:pPr>
                              <w:pStyle w:val="HeadingnoTOC-intextboxtable"/>
                            </w:pPr>
                            <w:r>
                              <w:rPr>
                                <w:lang w:val="fr-FR"/>
                                <w:rFonts/>
                              </w:rPr>
                              <w:t xml:space="preserve">Conseils aux formateurs</w:t>
                            </w:r>
                          </w:p>
                          <w:p w14:paraId="190EAAA5" w14:textId="77777777" w:rsidR="0057499F" w:rsidRDefault="0057499F" w:rsidP="0057499F">
                            <w:pPr>
                              <w:pStyle w:val="Normal-intextbox"/>
                            </w:pPr>
                            <w:r>
                              <w:rPr>
                                <w:lang w:val="fr-FR"/>
                                <w:rFonts/>
                              </w:rPr>
                              <w:t xml:space="preserve">Le cercle intérieur est la zone de filtration effective.</w:t>
                            </w:r>
                            <w:r>
                              <w:rPr>
                                <w:lang w:val="fr-FR"/>
                                <w:rFonts/>
                              </w:rPr>
                              <w:t xml:space="preserve"> </w:t>
                            </w:r>
                            <w:r>
                              <w:rPr>
                                <w:lang w:val="fr-FR"/>
                                <w:rFonts/>
                              </w:rPr>
                              <w:t xml:space="preserve">Ne comptez pas les colonies en dehors de ce cercle.</w:t>
                            </w:r>
                          </w:p>
                          <w:p w14:paraId="62B532B6" w14:textId="77777777" w:rsidR="0057499F" w:rsidRPr="00D12E4F" w:rsidRDefault="0057499F" w:rsidP="0057499F">
                            <w:pPr>
                              <w:pStyle w:val="Normal-intextbox"/>
                            </w:pPr>
                            <w:r>
                              <w:rPr>
                                <w:lang w:val="fr-FR"/>
                                <w:rFonts/>
                              </w:rPr>
                              <w:t xml:space="preserve">Certaines colonies toucheront les lignes du quadrillage.</w:t>
                            </w:r>
                            <w:r>
                              <w:rPr>
                                <w:lang w:val="fr-FR"/>
                                <w:rFonts/>
                              </w:rPr>
                              <w:t xml:space="preserve"> </w:t>
                            </w:r>
                            <w:r>
                              <w:rPr>
                                <w:lang w:val="fr-FR"/>
                                <w:rFonts/>
                              </w:rPr>
                              <w:t xml:space="preserve">Proposez de compter les colonies situées sous la ligne qu'elles touchent.</w:t>
                            </w:r>
                            <w:r>
                              <w:rPr>
                                <w:lang w:val="fr-FR"/>
                                <w:rFonts/>
                              </w:rPr>
                              <w:t xml:space="preserve"> </w:t>
                            </w:r>
                            <w:r>
                              <w:rPr>
                                <w:lang w:val="fr-FR"/>
                                <w:rFonts/>
                              </w:rPr>
                              <w:t xml:space="preserve">La cohérence est essentielle pour réduire les erreurs de comptage.</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F387A5" id="Text Box 6" o:spid="_x0000_s1031" type="#_x0000_t202" style="position:absolute;left:0;text-align:left;margin-left:110.85pt;margin-top:55.9pt;width:162.05pt;height:135.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" fillcolor="#d8d8d8 [2732]" stroked="f" strokeweight=".25pt">
                <v:textbox inset="5mm,1mm,5mm,1mm">
                  <w:txbxContent>
                    <w:p w14:paraId="283BCC05" w14:textId="77777777" w:rsidR="0057499F" w:rsidRDefault="0057499F" w:rsidP="0057499F">
                      <w:pPr>
                        <w:pStyle w:val="HeadingnoTOC-intextboxtable"/>
                      </w:pPr>
                      <w:r>
                        <w:rPr>
                          <w:lang w:val="fr-FR"/>
                          <w:rFonts/>
                        </w:rPr>
                        <w:t xml:space="preserve">Conseils aux formateurs</w:t>
                      </w:r>
                    </w:p>
                    <w:p w14:paraId="190EAAA5" w14:textId="77777777" w:rsidR="0057499F" w:rsidRDefault="0057499F" w:rsidP="0057499F">
                      <w:pPr>
                        <w:pStyle w:val="Normal-intextbox"/>
                      </w:pPr>
                      <w:r>
                        <w:rPr>
                          <w:lang w:val="fr-FR"/>
                          <w:rFonts/>
                        </w:rPr>
                        <w:t xml:space="preserve">Le cercle intérieur est la zone de filtration effective.</w:t>
                      </w:r>
                      <w:r>
                        <w:rPr>
                          <w:lang w:val="fr-FR"/>
                          <w:rFonts/>
                        </w:rPr>
                        <w:t xml:space="preserve"> </w:t>
                      </w:r>
                      <w:r>
                        <w:rPr>
                          <w:lang w:val="fr-FR"/>
                          <w:rFonts/>
                        </w:rPr>
                        <w:t xml:space="preserve">Ne comptez pas les colonies en dehors de ce cercle.</w:t>
                      </w:r>
                    </w:p>
                    <w:p w14:paraId="62B532B6" w14:textId="77777777" w:rsidR="0057499F" w:rsidRPr="00D12E4F" w:rsidRDefault="0057499F" w:rsidP="0057499F">
                      <w:pPr>
                        <w:pStyle w:val="Normal-intextbox"/>
                      </w:pPr>
                      <w:r>
                        <w:rPr>
                          <w:lang w:val="fr-FR"/>
                          <w:rFonts/>
                        </w:rPr>
                        <w:t xml:space="preserve">Certaines colonies toucheront les lignes du quadrillage.</w:t>
                      </w:r>
                      <w:r>
                        <w:rPr>
                          <w:lang w:val="fr-FR"/>
                          <w:rFonts/>
                        </w:rPr>
                        <w:t xml:space="preserve"> </w:t>
                      </w:r>
                      <w:r>
                        <w:rPr>
                          <w:lang w:val="fr-FR"/>
                          <w:rFonts/>
                        </w:rPr>
                        <w:t xml:space="preserve">Proposez de compter les colonies situées sous la ligne qu'elles touchent.</w:t>
                      </w:r>
                      <w:r>
                        <w:rPr>
                          <w:lang w:val="fr-FR"/>
                          <w:rFonts/>
                        </w:rPr>
                        <w:t xml:space="preserve"> </w:t>
                      </w:r>
                      <w:r>
                        <w:rPr>
                          <w:lang w:val="fr-FR"/>
                          <w:rFonts/>
                        </w:rPr>
                        <w:t xml:space="preserve">La cohérence est essentielle pour réduire les erreurs de comptage.</w:t>
                      </w:r>
                    </w:p>
                  </w:txbxContent>
                </v:textbox>
                <w10:wrap type="square" anchorx="margin"/>
              </v:shape>
            </w:pict>
          </mc:Fallback>
        </mc:AlternateContent>
      </w:r>
      <w:commentRangeStart w:id="8"/>
      <w:r>
        <w:rPr>
          <w:lang w:val="fr-FR"/>
          <w:rFonts/>
        </w:rPr>
        <mc:AlternateContent>
          <mc:Choice Requires="wpg">
            <w:drawing>
              <wp:anchor distT="0" distB="0" distL="114300" distR="114300" simplePos="0" relativeHeight="251681792" behindDoc="1" locked="0" layoutInCell="1" allowOverlap="1" wp14:anchorId="0745C275" wp14:editId="77630199">
                <wp:simplePos x="0" y="0"/>
                <wp:positionH relativeFrom="column">
                  <wp:posOffset>145415</wp:posOffset>
                </wp:positionH>
                <wp:positionV relativeFrom="paragraph">
                  <wp:posOffset>420370</wp:posOffset>
                </wp:positionV>
                <wp:extent cx="2781300" cy="2413000"/>
                <wp:effectExtent l="0" t="0" r="0" b="6350"/>
                <wp:wrapTopAndBottom/>
                <wp:docPr id="9" name="Group 9"/>
                <wp:cNvGraphicFramePr/>
                <a:graphic xmlns:a="http://schemas.openxmlformats.org/drawingml/2006/main">
                  <a:graphicData uri="http://schemas.microsoft.com/office/word/2010/wordprocessingGroup">
                    <wpg:wgp>
                      <wpg:cNvGrpSpPr/>
                      <wpg:grpSpPr>
                        <a:xfrm>
                          <a:off x="0" y="0"/>
                          <a:ext cx="2781300" cy="2413000"/>
                          <a:chOff x="0" y="0"/>
                          <a:chExt cx="2781300" cy="2413000"/>
                        </a:xfrm>
                      </wpg:grpSpPr>
                      <pic:pic xmlns:pic="http://schemas.openxmlformats.org/drawingml/2006/picture">
                        <pic:nvPicPr>
                          <pic:cNvPr id="2" name="Picture 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781300" cy="2413000"/>
                          </a:xfrm>
                          <a:prstGeom prst="rect">
                            <a:avLst/>
                          </a:prstGeom>
                        </pic:spPr>
                      </pic:pic>
                      <wps:wsp>
                        <wps:cNvPr id="7" name="Oval 7"/>
                        <wps:cNvSpPr/>
                        <wps:spPr>
                          <a:xfrm>
                            <a:off x="540688" y="628153"/>
                            <a:ext cx="1526651" cy="1526651"/>
                          </a:xfrm>
                          <a:prstGeom prst="ellipse">
                            <a:avLst/>
                          </a:prstGeom>
                          <a:noFill/>
                          <a:ln>
                            <a:solidFill>
                              <a:schemeClr val="tx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F148F2" id="Group 9" o:spid="_x0000_s1026" style="position:absolute;margin-left:11.45pt;margin-top:33.1pt;width:219pt;height:190pt;z-index:-251634688" coordsize="27813,241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7813;height:2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">
                  <v:imagedata r:id="rId20" o:title=""/>
                  <v:path arrowok="t"/>
                </v:shape>
                <v:oval id="Oval 7" o:spid="_x0000_s1028" style="position:absolute;left:5406;top:6281;width:15267;height:15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" filled="f" strokecolor="#191919 [1613]" strokeweight="1pt">
                  <v:stroke joinstyle="miter"/>
                </v:oval>
                <w10:wrap type="topAndBottom"/>
              </v:group>
            </w:pict>
          </mc:Fallback>
        </mc:AlternateContent>
      </w:r>
      <w:commentRangeEnd w:id="8"/>
      <w:r w:rsidR="008A72DE">
        <w:rPr>
          <w:rStyle w:val="CommentReference"/>
          <w:lang w:val="fr-FR"/>
          <w:rFonts/>
        </w:rPr>
        <w:commentReference w:id="8"/>
      </w:r>
      <w:r>
        <w:rPr>
          <w:lang w:val="fr-FR"/>
          <w:rFonts/>
        </w:rPr>
        <w:t xml:space="preserve">le schéma quadrillé ci-dessous.</w:t>
      </w:r>
    </w:p>
    <w:p w14:paraId="441347B9" w14:textId="0750A20E" w:rsidR="000808CB" w:rsidRDefault="000808CB" w:rsidP="00C337C4">
      <w:pPr>
        <w:pStyle w:val="NoSpacing"/>
      </w:pPr>
    </w:p>
    <w:p w14:paraId="46A02EE4" w14:textId="3E5BC70C" w:rsidR="00C337C4" w:rsidRPr="00EA019E" w:rsidRDefault="00C337C4" w:rsidP="00C337C4">
      <w:pPr>
        <w:pStyle w:val="NoSpacing"/>
      </w:pPr>
    </w:p>
    <w:p w14:paraId="0A33B62D" w14:textId="77777777" w:rsidR="00C337C4" w:rsidRPr="00EA019E" w:rsidRDefault="00C337C4" w:rsidP="00C337C4">
      <w:pPr>
        <w:pStyle w:val="Numberedlist"/>
        <w:numPr>
          <w:ilvl w:val="0"/>
          <w:numId w:val="0"/>
        </w:numPr>
      </w:pPr>
      <w:r w:rsidRPr="00EA019E">
        <w:rPr>
          <w:lang w:val="fr-FR"/>
          <w:rFonts/>
        </w:rPr>
        <mc:AlternateContent>
          <mc:Choice Requires="wps">
            <w:drawing>
              <wp:inline distT="0" distB="0" distL="0" distR="0" wp14:anchorId="46A2CEDE" wp14:editId="3CD66FCE">
                <wp:extent cx="6294574" cy="1176793"/>
                <wp:effectExtent l="19050" t="19050" r="11430" b="23495"/>
                <wp:docPr id="13" name="Text Box 13"/>
                <wp:cNvGraphicFramePr/>
                <a:graphic xmlns:a="http://schemas.openxmlformats.org/drawingml/2006/main">
                  <a:graphicData uri="http://schemas.microsoft.com/office/word/2010/wordprocessingShape">
                    <wps:wsp>
                      <wps:cNvSpPr txBox="1"/>
                      <wps:spPr>
                        <a:xfrm>
                          <a:off x="0" y="0"/>
                          <a:ext cx="6294574" cy="1176793"/>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99BE001" w14:textId="77777777" w:rsidR="00381967" w:rsidRPr="00842640" w:rsidRDefault="00381967" w:rsidP="00C337C4">
                            <w:pPr>
                              <w:pStyle w:val="HeadingnoTOC-intextboxtable"/>
                            </w:pPr>
                            <w:r>
                              <w:rPr>
                                <w:lang w:val="fr-FR"/>
                                <w:rFonts/>
                              </w:rPr>
                              <w:t xml:space="preserve">Points clés</w:t>
                            </w:r>
                          </w:p>
                          <w:p w14:paraId="18CA53E8" w14:textId="0605CD11" w:rsidR="00493DA4" w:rsidRDefault="00493DA4" w:rsidP="00493DA4">
                            <w:pPr>
                              <w:pStyle w:val="Listparagraph-keypoints"/>
                            </w:pPr>
                            <w:r>
                              <w:rPr>
                                <w:lang w:val="fr-FR"/>
                                <w:rFonts/>
                              </w:rPr>
                              <w:t xml:space="preserve">Les milieux de culture sont des aliments pour faire croître les bactéries, ils contiennent des éléments nécessaires à la croissance ainsi que des composants permettant de distinguer un type de bactérie d'un autre (elles apparaissent avec des couleurs différentes).</w:t>
                            </w:r>
                          </w:p>
                          <w:p w14:paraId="6045A699" w14:textId="22B517B3" w:rsidR="00493DA4" w:rsidRDefault="00493DA4" w:rsidP="00C337C4">
                            <w:pPr>
                              <w:pStyle w:val="Listparagraph-keypoints"/>
                            </w:pPr>
                            <w:r>
                              <w:rPr>
                                <w:lang w:val="fr-FR"/>
                                <w:rFonts/>
                              </w:rPr>
                              <w:t xml:space="preserve">Le nombre de colonies sur le papier filtre après incubation représente le nombre de bactéries dans l'échantillon original</w:t>
                            </w:r>
                          </w:p>
                          <w:p w14:paraId="3CAA5B66" w14:textId="2DE75264" w:rsidR="00140667" w:rsidRDefault="00493DA4" w:rsidP="00FC192C">
                            <w:pPr>
                              <w:pStyle w:val="Listparagraph-keypoints"/>
                            </w:pPr>
                            <w:r>
                              <w:rPr>
                                <w:lang w:val="fr-FR"/>
                                <w:rFonts/>
                              </w:rPr>
                              <w:t xml:space="preserve">On s'intéresse aux bactéries au pluriel.</w:t>
                            </w:r>
                          </w:p>
                          <w:p w14:paraId="4DE0A1FE" w14:textId="77777777" w:rsidR="00493DA4" w:rsidRDefault="00493DA4"/>
                          <w:p w14:paraId="2DD785F9" w14:textId="77777777" w:rsidR="00493DA4" w:rsidRDefault="00493DA4"/>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46A2CEDE" id="Text Box 13" o:spid="_x0000_s1032" type="#_x0000_t202" style="width:495.65pt;height:9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" filled="f" strokecolor="#bfbfbf [2412]" strokeweight="2.25pt">
                <v:textbox inset="3mm,1mm,3mm,1mm">
                  <w:txbxContent>
                    <w:p w14:paraId="299BE001" w14:textId="77777777" w:rsidR="00381967" w:rsidRPr="00842640" w:rsidRDefault="00381967" w:rsidP="00C337C4">
                      <w:pPr>
                        <w:pStyle w:val="HeadingnoTOC-intextboxtable"/>
                      </w:pPr>
                      <w:r>
                        <w:rPr>
                          <w:lang w:val="fr-FR"/>
                          <w:rFonts/>
                        </w:rPr>
                        <w:t xml:space="preserve">Points clés</w:t>
                      </w:r>
                    </w:p>
                    <w:p w14:paraId="18CA53E8" w14:textId="0605CD11" w:rsidR="00493DA4" w:rsidRDefault="00493DA4" w:rsidP="00493DA4">
                      <w:pPr>
                        <w:pStyle w:val="Listparagraph-keypoints"/>
                      </w:pPr>
                      <w:r>
                        <w:rPr>
                          <w:lang w:val="fr-FR"/>
                          <w:rFonts/>
                        </w:rPr>
                        <w:t xml:space="preserve">Les milieux de culture sont des aliments pour faire croître les bactéries, ils contiennent des éléments nécessaires à la croissance ainsi que des composants permettant de distinguer un type de bactérie d'un autre (elles apparaissent avec des couleurs différentes).</w:t>
                      </w:r>
                    </w:p>
                    <w:p w14:paraId="6045A699" w14:textId="22B517B3" w:rsidR="00493DA4" w:rsidRDefault="00493DA4" w:rsidP="00C337C4">
                      <w:pPr>
                        <w:pStyle w:val="Listparagraph-keypoints"/>
                      </w:pPr>
                      <w:r>
                        <w:rPr>
                          <w:lang w:val="fr-FR"/>
                          <w:rFonts/>
                        </w:rPr>
                        <w:t xml:space="preserve">Le nombre de colonies sur le papier filtre après incubation représente le nombre de bactéries dans l'échantillon original</w:t>
                      </w:r>
                    </w:p>
                    <w:p w14:paraId="3CAA5B66" w14:textId="2DE75264" w:rsidR="00140667" w:rsidRDefault="00493DA4" w:rsidP="00FC192C">
                      <w:pPr>
                        <w:pStyle w:val="Listparagraph-keypoints"/>
                      </w:pPr>
                      <w:r>
                        <w:rPr>
                          <w:lang w:val="fr-FR"/>
                          <w:rFonts/>
                        </w:rPr>
                        <w:t xml:space="preserve">On s'intéresse aux bactéries au pluriel.</w:t>
                      </w:r>
                    </w:p>
                    <w:p w14:paraId="4DE0A1FE" w14:textId="77777777" w:rsidR="00493DA4" w:rsidRDefault="00493DA4"/>
                    <w:p w14:paraId="2DD785F9" w14:textId="77777777" w:rsidR="00493DA4" w:rsidRDefault="00493DA4"/>
                  </w:txbxContent>
                </v:textbox>
                <w10:anchorlock/>
              </v:shape>
            </w:pict>
          </mc:Fallback>
        </mc:AlternateContent>
      </w:r>
    </w:p>
    <w:p w14:paraId="7CE08B8D" w14:textId="1F4486CA" w:rsidR="00C337C4" w:rsidRPr="00EA019E" w:rsidRDefault="00484943" w:rsidP="00C337C4">
      <w:pPr>
        <w:pStyle w:val="Minutes"/>
      </w:pPr>
      <w:r>
        <w:rPr>
          <w:lang w:val="fr-FR"/>
          <w:rFonts/>
        </w:rPr>
        <w:t xml:space="preserve">10 minutes</w:t>
      </w:r>
    </w:p>
    <w:p w14:paraId="4D568AB2" w14:textId="77777777" w:rsidR="00C337C4" w:rsidRPr="00EA019E" w:rsidRDefault="00C337C4" w:rsidP="00C337C4">
      <w:pPr>
        <w:pStyle w:val="Heading1-withiconandminutes"/>
        <w:rPr>
          <w:lang w:val="fr-FR"/>
          <w:rFonts/>
        </w:rPr>
      </w:pPr>
      <w:r w:rsidRPr="00EA019E">
        <w:rPr>
          <w:lang w:val="fr-FR"/>
          <w:rFonts/>
        </w:rPr>
        <w:drawing>
          <wp:anchor distT="0" distB="0" distL="114300" distR="114300" simplePos="0" relativeHeight="251670528" behindDoc="1" locked="0" layoutInCell="1" allowOverlap="1" wp14:anchorId="2C3E5C98" wp14:editId="6F72FBD2">
            <wp:simplePos x="0" y="0"/>
            <wp:positionH relativeFrom="column">
              <wp:posOffset>5956935</wp:posOffset>
            </wp:positionH>
            <wp:positionV relativeFrom="paragraph">
              <wp:posOffset>79375</wp:posOffset>
            </wp:positionV>
            <wp:extent cx="354330" cy="3581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fr-FR"/>
          <w:rFonts/>
        </w:rPr>
        <w:t xml:space="preserve">Exercice de comptage des colonies</w:t>
      </w:r>
    </w:p>
    <w:p w14:paraId="0C13ACDA" w14:textId="77777777" w:rsidR="00C337C4" w:rsidRPr="00EA019E" w:rsidRDefault="00E44A2F" w:rsidP="00A31977">
      <w:pPr>
        <w:pStyle w:val="Numberedlist"/>
        <w:numPr>
          <w:ilvl w:val="0"/>
          <w:numId w:val="17"/>
        </w:numPr>
      </w:pPr>
      <w:r>
        <w:rPr>
          <w:lang w:val="fr-FR"/>
          <w:rFonts/>
        </w:rPr>
        <w:t xml:space="preserve">Répartissez les participants en binômes.</w:t>
      </w:r>
    </w:p>
    <w:p w14:paraId="69DAE708" w14:textId="025AC97E" w:rsidR="00C337C4" w:rsidRDefault="00E44A2F" w:rsidP="00C337C4">
      <w:pPr>
        <w:pStyle w:val="Numberedlist"/>
      </w:pPr>
      <w:r>
        <w:rPr>
          <w:lang w:val="fr-FR"/>
          <w:rFonts/>
        </w:rPr>
        <w:t xml:space="preserve">Distribuez un guide de couleurs des colonies Coliscan® à chaque binôme.</w:t>
      </w:r>
    </w:p>
    <w:p w14:paraId="0DDE14D2" w14:textId="04224214" w:rsidR="00E44A2F" w:rsidRDefault="00E44A2F" w:rsidP="00C337C4">
      <w:pPr>
        <w:pStyle w:val="Numberedlist"/>
      </w:pPr>
      <w:r>
        <w:rPr>
          <w:lang w:val="fr-FR"/>
          <w:rFonts/>
        </w:rPr>
        <w:t xml:space="preserve">Demandez : "Combien de colonies d'E. coli (bleu foncé à violet) et de coliformes (rose) y a-t-il dans cet exemple ?"</w:t>
      </w:r>
      <w:r>
        <w:rPr>
          <w:lang w:val="fr-FR"/>
          <w:rFonts/>
        </w:rPr>
        <w:t xml:space="preserve"> </w:t>
      </w:r>
      <w:r>
        <w:rPr>
          <w:lang w:val="fr-FR"/>
          <w:rFonts/>
        </w:rPr>
        <w:t xml:space="preserve">Notez les résultats de chaque groupe.</w:t>
      </w:r>
    </w:p>
    <w:p w14:paraId="56E3BFFD" w14:textId="77777777" w:rsidR="006C20FE" w:rsidRDefault="006C20FE" w:rsidP="006C20FE">
      <w:pPr>
        <w:pStyle w:val="Numberedlist"/>
        <w:numPr>
          <w:ilvl w:val="0"/>
          <w:numId w:val="0"/>
        </w:numPr>
        <w:ind w:left="473" w:hanging="360"/>
      </w:pPr>
    </w:p>
    <w:p w14:paraId="68849907" w14:textId="59547DBC" w:rsidR="00DA7104" w:rsidRDefault="00286557" w:rsidP="006C20FE">
      <w:pPr>
        <w:pStyle w:val="Numberedlist"/>
      </w:pPr>
      <w:r>
        <w:rPr>
          <w:lang w:val="fr-FR"/>
          <w:rFonts/>
        </w:rPr>
        <w:t xml:space="preserve">Demandez : "Pourquoi y a-t-il des différences dans les résultats ?"</w:t>
      </w:r>
    </w:p>
    <w:p w14:paraId="4E3D926A" w14:textId="77777777" w:rsidR="00286557" w:rsidRDefault="00286557" w:rsidP="00286557">
      <w:pPr>
        <w:pStyle w:val="Numberedlist"/>
        <w:numPr>
          <w:ilvl w:val="1"/>
          <w:numId w:val="3"/>
        </w:numPr>
      </w:pPr>
      <w:r>
        <w:rPr>
          <w:lang w:val="fr-FR"/>
          <w:rFonts/>
        </w:rPr>
        <w:t xml:space="preserve">Différentes perceptions des couleurs</w:t>
      </w:r>
    </w:p>
    <w:p w14:paraId="2B26D901" w14:textId="77777777" w:rsidR="00286557" w:rsidRDefault="00286557" w:rsidP="00286557">
      <w:pPr>
        <w:pStyle w:val="Numberedlist"/>
        <w:numPr>
          <w:ilvl w:val="1"/>
          <w:numId w:val="3"/>
        </w:numPr>
      </w:pPr>
      <w:r>
        <w:rPr>
          <w:lang w:val="fr-FR"/>
          <w:rFonts/>
        </w:rPr>
        <w:t xml:space="preserve">Interprétation subjective des couleurs (rose ou violet clair)</w:t>
      </w:r>
    </w:p>
    <w:p w14:paraId="0C5FD5CE" w14:textId="77777777" w:rsidR="00286557" w:rsidRDefault="00286557" w:rsidP="00286557">
      <w:pPr>
        <w:pStyle w:val="Numberedlist"/>
        <w:numPr>
          <w:ilvl w:val="1"/>
          <w:numId w:val="3"/>
        </w:numPr>
      </w:pPr>
      <w:r>
        <w:rPr>
          <w:lang w:val="fr-FR"/>
          <w:rFonts/>
        </w:rPr>
        <w:t xml:space="preserve">Taille des colonies difficile à détecter</w:t>
      </w:r>
    </w:p>
    <w:p w14:paraId="5399FC87" w14:textId="77777777" w:rsidR="00286557" w:rsidRDefault="00286557" w:rsidP="00286557">
      <w:pPr>
        <w:pStyle w:val="Numberedlist"/>
        <w:numPr>
          <w:ilvl w:val="1"/>
          <w:numId w:val="3"/>
        </w:numPr>
      </w:pPr>
      <w:r>
        <w:rPr>
          <w:lang w:val="fr-FR"/>
          <w:rFonts/>
        </w:rPr>
        <w:t xml:space="preserve">Différences dans la vision de chacun</w:t>
      </w:r>
    </w:p>
    <w:p w14:paraId="5579A5D4" w14:textId="583DBB9E" w:rsidR="00286557" w:rsidRDefault="00373AF1" w:rsidP="00286557">
      <w:pPr>
        <w:pStyle w:val="Numberedlist"/>
        <w:numPr>
          <w:ilvl w:val="1"/>
          <w:numId w:val="3"/>
        </w:numPr>
      </w:pPr>
      <w:r>
        <w:rPr>
          <w:lang w:val="fr-FR"/>
          <w:rFonts/>
        </w:rPr>
        <w:t xml:space="preserve">Éclairage</w:t>
      </w:r>
    </w:p>
    <w:p w14:paraId="1EE0051B" w14:textId="15DB0C1A" w:rsidR="00C337C4" w:rsidRPr="00EA019E" w:rsidRDefault="00286557" w:rsidP="00251B19">
      <w:pPr>
        <w:pStyle w:val="Numberedlist"/>
        <w:spacing w:before="0" w:after="0"/>
        <w:ind w:right="0"/>
      </w:pPr>
      <w:r>
        <w:rPr>
          <w:lang w:val="fr-FR"/>
          <w:rFonts/>
        </w:rPr>
        <w:t xml:space="preserve">Solution de l'exercice : 22 E. coli (bleu à violet) et 30 coliformes (rose).</w:t>
      </w:r>
    </w:p>
    <w:p w14:paraId="13309D66" w14:textId="1FE49B27" w:rsidR="00C337C4" w:rsidRPr="00EA019E" w:rsidRDefault="00484943" w:rsidP="006C20FE">
      <w:pPr>
        <w:pStyle w:val="Minutes"/>
      </w:pPr>
      <w:r>
        <w:rPr>
          <w:lang w:val="fr-FR"/>
          <w:rFonts/>
        </w:rPr>
        <w:t xml:space="preserve">25 minutes</w:t>
      </w:r>
    </w:p>
    <w:p w14:paraId="4B131B8F" w14:textId="77777777" w:rsidR="00C337C4" w:rsidRPr="00EA019E" w:rsidRDefault="00C337C4" w:rsidP="00C337C4">
      <w:pPr>
        <w:pStyle w:val="Heading1-withiconandminutes"/>
        <w:tabs>
          <w:tab w:val="clear" w:pos="9072"/>
        </w:tabs>
        <w:rPr>
          <w:lang w:val="fr-FR"/>
          <w:rFonts/>
        </w:rPr>
      </w:pPr>
      <w:r w:rsidRPr="00EA019E">
        <w:rPr>
          <w:lang w:val="fr-FR"/>
          <w:rFonts/>
        </w:rPr>
        <w:drawing>
          <wp:anchor distT="0" distB="0" distL="114300" distR="114300" simplePos="0" relativeHeight="251669504" behindDoc="1" locked="0" layoutInCell="1" allowOverlap="1" wp14:anchorId="2933A7DE" wp14:editId="3DBBBDCD">
            <wp:simplePos x="0" y="0"/>
            <wp:positionH relativeFrom="column">
              <wp:posOffset>5957157</wp:posOffset>
            </wp:positionH>
            <wp:positionV relativeFrom="paragraph">
              <wp:posOffset>116205</wp:posOffset>
            </wp:positionV>
            <wp:extent cx="354792" cy="3581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fr-FR"/>
          <w:rFonts/>
        </w:rPr>
        <w:t xml:space="preserve">Démonstration et pratique du comptage des colonies</w:t>
      </w:r>
    </w:p>
    <w:p w14:paraId="37151E0F" w14:textId="757258AD" w:rsidR="00C337C4" w:rsidRDefault="00386183" w:rsidP="00A31977">
      <w:pPr>
        <w:pStyle w:val="Numberedlist"/>
        <w:numPr>
          <w:ilvl w:val="0"/>
          <w:numId w:val="18"/>
        </w:numPr>
      </w:pPr>
      <w:r>
        <w:rPr>
          <w:lang w:val="fr-FR"/>
          <w:rFonts/>
        </w:rPr>
        <w:t xml:space="preserve">Installez les participants autour d'une table avec des lampes de poche et des loupes.</w:t>
      </w:r>
    </w:p>
    <w:p w14:paraId="402EE883" w14:textId="215E21A9" w:rsidR="00386183" w:rsidRPr="00EA019E" w:rsidRDefault="00386183" w:rsidP="00A31977">
      <w:pPr>
        <w:pStyle w:val="Numberedlist"/>
        <w:numPr>
          <w:ilvl w:val="0"/>
          <w:numId w:val="18"/>
        </w:numPr>
      </w:pPr>
      <w:r>
        <w:rPr>
          <w:lang w:val="fr-FR"/>
          <w:rFonts/>
        </w:rPr>
        <w:t xml:space="preserve">Remettez aux personnes appropriées les boîtes de Petri incubées de l'exercice de pratique de l’analyse microbiologique.</w:t>
      </w:r>
    </w:p>
    <w:p w14:paraId="629AB2DE" w14:textId="607014D5" w:rsidR="00C337C4" w:rsidRPr="0029576A" w:rsidRDefault="00386183" w:rsidP="00C337C4">
      <w:pPr>
        <w:pStyle w:val="Numberedlist"/>
      </w:pPr>
      <w:r>
        <w:rPr>
          <w:lang w:val="fr-FR"/>
          <w:rFonts/>
        </w:rPr>
        <w:t xml:space="preserve">Demandez aux participants de compter les colonies d'E. coli et de coliformes sur leurs plaques.</w:t>
      </w:r>
      <w:r w:rsidR="003E1079">
        <w:rPr>
          <w:lang w:val="fr-FR"/>
          <w:rFonts/>
        </w:rPr>
        <w:br/>
      </w:r>
      <w:r>
        <w:rPr>
          <w:i w:val="true"/>
          <w:lang w:val="fr-FR"/>
          <w:rFonts/>
        </w:rPr>
        <w:t xml:space="preserve">Conseil aux formateurs : Ne permettez pas aux participants d'utiliser un stylo ou un autre objet pour compter les colonies afin d'éviter toute contamination.</w:t>
      </w:r>
    </w:p>
    <w:p w14:paraId="63CCE136" w14:textId="77777777" w:rsidR="0029576A" w:rsidRDefault="0029576A" w:rsidP="00C337C4">
      <w:pPr>
        <w:pStyle w:val="Numberedlist"/>
      </w:pPr>
      <w:r>
        <w:rPr>
          <w:lang w:val="fr-FR"/>
          <w:rFonts/>
        </w:rPr>
        <w:t xml:space="preserve">Pour résoudre les difficultés de comptage :</w:t>
      </w:r>
    </w:p>
    <w:p w14:paraId="45E8CA68" w14:textId="77777777" w:rsidR="0029576A" w:rsidRDefault="0029576A" w:rsidP="0029576A">
      <w:pPr>
        <w:pStyle w:val="Numberedlist"/>
        <w:numPr>
          <w:ilvl w:val="1"/>
          <w:numId w:val="3"/>
        </w:numPr>
      </w:pPr>
      <w:r>
        <w:rPr>
          <w:lang w:val="fr-FR"/>
          <w:rFonts/>
        </w:rPr>
        <w:t xml:space="preserve">Cherchez des résultats inhabituels tels que des non-coliformes nombreux (colonies claires), montrant une contamination par des sources non fécales</w:t>
      </w:r>
    </w:p>
    <w:p w14:paraId="0EA9BFF1" w14:textId="016D3141" w:rsidR="0029576A" w:rsidRPr="00EA019E" w:rsidRDefault="0029576A" w:rsidP="0029576A">
      <w:pPr>
        <w:pStyle w:val="Numberedlist"/>
        <w:numPr>
          <w:ilvl w:val="1"/>
          <w:numId w:val="3"/>
        </w:numPr>
      </w:pPr>
      <w:r>
        <w:rPr>
          <w:lang w:val="fr-FR"/>
          <w:rFonts/>
        </w:rPr>
        <w:t xml:space="preserve">Cherchez des signes évidents de contamination secondaire, par exemple des papiers filtres déchirés ou percés, des traces de doigt ou d'autres anomalies sur le papier filtre.</w:t>
      </w:r>
    </w:p>
    <w:p w14:paraId="213530F5" w14:textId="77777777" w:rsidR="0029576A" w:rsidRDefault="0029576A" w:rsidP="0029576A">
      <w:pPr>
        <w:pStyle w:val="Numberedlist"/>
        <w:numPr>
          <w:ilvl w:val="1"/>
          <w:numId w:val="3"/>
        </w:numPr>
      </w:pPr>
      <w:r>
        <w:rPr>
          <w:lang w:val="fr-FR"/>
          <w:rFonts/>
        </w:rPr>
        <w:t xml:space="preserve">Un volume insuffisant de milieu de culture entraine un assèchement du papier filtre, qui ne permet pas aux bactéries de proliférer.</w:t>
      </w:r>
    </w:p>
    <w:p w14:paraId="10A3E785" w14:textId="5C4081A2" w:rsidR="0029576A" w:rsidRDefault="0029576A" w:rsidP="0029576A">
      <w:pPr>
        <w:pStyle w:val="Numberedlist"/>
        <w:numPr>
          <w:ilvl w:val="1"/>
          <w:numId w:val="3"/>
        </w:numPr>
      </w:pPr>
      <w:r>
        <w:rPr>
          <w:lang w:val="fr-FR"/>
          <w:rFonts/>
        </w:rPr>
        <w:t xml:space="preserve">S'il y a trop de milieu de culture, le papier filtre risque de coller en haut de la boîte de Pétri.</w:t>
      </w:r>
    </w:p>
    <w:p w14:paraId="7AF59BD9" w14:textId="77777777" w:rsidR="0029576A" w:rsidRDefault="0029576A" w:rsidP="0029576A">
      <w:pPr>
        <w:pStyle w:val="Numberedlist"/>
        <w:numPr>
          <w:ilvl w:val="1"/>
          <w:numId w:val="3"/>
        </w:numPr>
      </w:pPr>
      <w:r>
        <w:rPr>
          <w:lang w:val="fr-FR"/>
          <w:rFonts/>
        </w:rPr>
        <w:t xml:space="preserve">Des poches d'air sous le papier filtre peuvent provoquer des zones sèches où les bactéries ne se développent pas.</w:t>
      </w:r>
    </w:p>
    <w:p w14:paraId="3B68DF6D" w14:textId="1E73C16B" w:rsidR="006C48C9" w:rsidRDefault="006C48C9" w:rsidP="00DF18C6">
      <w:pPr>
        <w:pStyle w:val="Numberedlist"/>
        <w:numPr>
          <w:ilvl w:val="1"/>
          <w:numId w:val="3"/>
        </w:numPr>
      </w:pPr>
      <w:r>
        <w:rPr>
          <w:lang w:val="fr-FR"/>
          <w:rFonts/>
        </w:rPr>
        <w:t xml:space="preserve">Lorsqu'il y a plus de 200 colonies, on considère qu'elles sont trop nombreuses pour être comptées (TNTC).</w:t>
      </w:r>
    </w:p>
    <w:p w14:paraId="41501B5C" w14:textId="35FA9399" w:rsidR="006C48C9" w:rsidRDefault="006C48C9" w:rsidP="00DF18C6">
      <w:pPr>
        <w:pStyle w:val="Numberedlist"/>
        <w:numPr>
          <w:ilvl w:val="1"/>
          <w:numId w:val="3"/>
        </w:numPr>
      </w:pPr>
      <w:r>
        <w:rPr>
          <w:lang w:val="fr-FR"/>
          <w:rFonts/>
        </w:rPr>
        <w:t xml:space="preserve">La présence de nombreuses petites colonies peut signifier que l'échantillon était hautement contaminé et que tous les nutriments ont été consommés (il aurait fallu diluer l'échantillon)</w:t>
      </w:r>
    </w:p>
    <w:p w14:paraId="39366C31" w14:textId="550739E4" w:rsidR="00386183" w:rsidRDefault="00386183" w:rsidP="00C337C4">
      <w:pPr>
        <w:pStyle w:val="Numberedlist"/>
      </w:pPr>
      <w:r>
        <w:rPr>
          <w:lang w:val="fr-FR"/>
          <w:rFonts/>
        </w:rPr>
        <w:t xml:space="preserve">Notez les résultats sur une feuille du tableau.</w:t>
      </w:r>
      <w:r>
        <w:rPr>
          <w:lang w:val="fr-FR"/>
          <w:rFonts/>
        </w:rPr>
        <w:t xml:space="preserve"> </w:t>
      </w:r>
      <w:r>
        <w:rPr>
          <w:lang w:val="fr-FR"/>
          <w:rFonts/>
        </w:rPr>
        <w:t xml:space="preserve">Notez le numéro de la plaque, le milieu utilisé, la description de l'échantillon, le facteur de dilution (le cas échéant) et les résultats inhabituels.</w:t>
      </w:r>
      <w:r>
        <w:rPr>
          <w:lang w:val="fr-FR"/>
          <w:rFonts/>
        </w:rPr>
        <w:t xml:space="preserve"> </w:t>
      </w:r>
      <w:r>
        <w:rPr>
          <w:lang w:val="fr-FR"/>
          <w:rFonts/>
        </w:rPr>
        <w:t xml:space="preserve">Affichez les résultats pour en discuter.</w:t>
      </w:r>
    </w:p>
    <w:p w14:paraId="422A5B57" w14:textId="6383E959" w:rsidR="003E1079" w:rsidRDefault="003E1079" w:rsidP="006C20FE">
      <w:pPr>
        <w:pStyle w:val="Numberedlist"/>
      </w:pPr>
      <w:r>
        <w:rPr>
          <w:lang w:val="fr-FR"/>
          <w:rFonts/>
        </w:rPr>
        <w:t xml:space="preserve">Discutez des résultats avec le groupe. </w:t>
      </w:r>
      <w:r>
        <w:rPr>
          <w:i w:val="true"/>
          <w:lang w:val="fr-FR"/>
          <w:rFonts/>
        </w:rPr>
        <w:t xml:space="preserve">Conseil aux formateurs : Préparez-vous à des échanges animés.</w:t>
      </w:r>
      <w:r>
        <w:rPr>
          <w:i w:val="true"/>
          <w:lang w:val="fr-FR"/>
          <w:rFonts/>
        </w:rPr>
        <w:t xml:space="preserve"> </w:t>
      </w:r>
      <w:r>
        <w:rPr>
          <w:i w:val="true"/>
          <w:lang w:val="fr-FR"/>
          <w:rFonts/>
        </w:rPr>
        <w:t xml:space="preserve">Soyez particulièrement attentifs aux points suivants :</w:t>
      </w:r>
    </w:p>
    <w:p w14:paraId="6DFEEFBF" w14:textId="130A42B8" w:rsidR="003E1079" w:rsidRDefault="003E1079" w:rsidP="003E1079">
      <w:pPr>
        <w:pStyle w:val="Numberedlist"/>
        <w:numPr>
          <w:ilvl w:val="1"/>
          <w:numId w:val="3"/>
        </w:numPr>
      </w:pPr>
      <w:r>
        <w:rPr>
          <w:lang w:val="fr-FR"/>
          <w:rFonts/>
        </w:rPr>
        <w:t xml:space="preserve">L'échantillon témoin ne doit présenter aucune prolifération de quelque nature que ce soit (la prolifération témoigne d'une contamination).</w:t>
      </w:r>
    </w:p>
    <w:p w14:paraId="684055BD" w14:textId="66B49CF3" w:rsidR="003E1079" w:rsidRDefault="003E1079" w:rsidP="003E1079">
      <w:pPr>
        <w:pStyle w:val="Numberedlist"/>
        <w:numPr>
          <w:ilvl w:val="1"/>
          <w:numId w:val="3"/>
        </w:numPr>
      </w:pPr>
      <w:r>
        <w:rPr>
          <w:lang w:val="fr-FR"/>
          <w:rFonts/>
        </w:rPr>
        <w:t xml:space="preserve">L'échantillon d'eau de rinçage des mains est souvent le plus contaminé, suivi par les échantillons d'eau non protégée ou non traitée.</w:t>
      </w:r>
    </w:p>
    <w:p w14:paraId="07262E79" w14:textId="1A1F16BF" w:rsidR="003E1079" w:rsidRDefault="003E1079" w:rsidP="003E1079">
      <w:pPr>
        <w:pStyle w:val="Numberedlist"/>
        <w:numPr>
          <w:ilvl w:val="1"/>
          <w:numId w:val="3"/>
        </w:numPr>
      </w:pPr>
      <w:r>
        <w:rPr>
          <w:lang w:val="fr-FR"/>
          <w:rFonts/>
        </w:rPr>
        <w:t xml:space="preserve">L'eau des kiosques ou des camions de livraison est souvent contaminée.</w:t>
      </w:r>
    </w:p>
    <w:p w14:paraId="77E1707C" w14:textId="095C5670" w:rsidR="00193F89" w:rsidRDefault="00193F89" w:rsidP="00193F89">
      <w:pPr>
        <w:pStyle w:val="Numberedlist"/>
      </w:pPr>
      <w:r>
        <w:rPr>
          <w:lang w:val="fr-FR"/>
          <w:rFonts/>
        </w:rPr>
        <w:t xml:space="preserve">Demandez aux participants de stériliser les boites de Pétri avec de l'eau de Javel et de jeter les déchets en toute sécurité.</w:t>
      </w:r>
    </w:p>
    <w:p w14:paraId="1EA53957" w14:textId="400BB362" w:rsidR="00193F89" w:rsidRDefault="00193F89" w:rsidP="00193F89">
      <w:pPr>
        <w:pStyle w:val="Numberedlist"/>
        <w:numPr>
          <w:ilvl w:val="1"/>
          <w:numId w:val="3"/>
        </w:numPr>
      </w:pPr>
      <w:r>
        <w:rPr>
          <w:lang w:val="fr-FR"/>
          <w:rFonts/>
        </w:rPr>
        <w:t xml:space="preserve">Ajoutez du chlore liquide (eau de Javel) à chaque boîte de Pétri (environ 2 mL), et laissez reposer pendant 10 minutes.</w:t>
      </w:r>
    </w:p>
    <w:p w14:paraId="43956E7C" w14:textId="406F8250" w:rsidR="00193F89" w:rsidRDefault="00193F89" w:rsidP="00193F89">
      <w:pPr>
        <w:pStyle w:val="Numberedlist"/>
        <w:numPr>
          <w:ilvl w:val="1"/>
          <w:numId w:val="3"/>
        </w:numPr>
      </w:pPr>
      <w:r>
        <w:rPr>
          <w:lang w:val="fr-FR"/>
          <w:rFonts/>
        </w:rPr>
        <w:t xml:space="preserve">Après la chloration, jetez les solides à la poubelle et lavez les boîtes de Pétri à l'eau et au savon.</w:t>
      </w:r>
    </w:p>
    <w:p w14:paraId="1F213509" w14:textId="62A53BF7" w:rsidR="00C337C4" w:rsidRPr="00EA019E" w:rsidRDefault="00193F89" w:rsidP="006C20FE">
      <w:pPr>
        <w:pStyle w:val="Numberedlist"/>
        <w:numPr>
          <w:ilvl w:val="0"/>
          <w:numId w:val="3"/>
        </w:numPr>
      </w:pPr>
      <w:r>
        <w:rPr>
          <w:lang w:val="fr-FR"/>
          <w:rFonts/>
        </w:rPr>
        <w:t xml:space="preserve">Rappelez aux participants d'utiliser du désinfectant et/ou de se laver les mains au savon avant de revenir s'assoir à leur place.</w:t>
      </w:r>
    </w:p>
    <w:p w14:paraId="57FC57A2" w14:textId="77777777" w:rsidR="00C337C4" w:rsidRPr="00EA019E" w:rsidRDefault="00C337C4" w:rsidP="00C337C4">
      <w:pPr>
        <w:pStyle w:val="Numberedlist"/>
        <w:numPr>
          <w:ilvl w:val="0"/>
          <w:numId w:val="0"/>
        </w:numPr>
        <w:ind w:left="470" w:hanging="357"/>
      </w:pPr>
      <w:r w:rsidRPr="00EA019E">
        <w:rPr>
          <w:lang w:val="fr-FR"/>
          <w:rFonts/>
        </w:rPr>
        <mc:AlternateContent>
          <mc:Choice Requires="wps">
            <w:drawing>
              <wp:inline distT="0" distB="0" distL="0" distR="0" wp14:anchorId="666D2641" wp14:editId="0C2F61DC">
                <wp:extent cx="6294574" cy="1447800"/>
                <wp:effectExtent l="19050" t="19050" r="11430" b="19050"/>
                <wp:docPr id="14" name="Text Box 14"/>
                <wp:cNvGraphicFramePr/>
                <a:graphic xmlns:a="http://schemas.openxmlformats.org/drawingml/2006/main">
                  <a:graphicData uri="http://schemas.microsoft.com/office/word/2010/wordprocessingShape">
                    <wps:wsp>
                      <wps:cNvSpPr txBox="1"/>
                      <wps:spPr>
                        <a:xfrm>
                          <a:off x="0" y="0"/>
                          <a:ext cx="6294574" cy="144780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D838E70" w14:textId="77777777" w:rsidR="00381967" w:rsidRPr="00842640" w:rsidRDefault="00381967" w:rsidP="00C337C4">
                            <w:pPr>
                              <w:pStyle w:val="HeadingnoTOC-intextboxtable"/>
                            </w:pPr>
                            <w:r>
                              <w:rPr>
                                <w:lang w:val="fr-FR"/>
                                <w:rFonts/>
                              </w:rPr>
                              <w:t xml:space="preserve">Points clés</w:t>
                            </w:r>
                          </w:p>
                          <w:p w14:paraId="7819FB3D" w14:textId="6E312B3F" w:rsidR="001B43E6" w:rsidRDefault="001B43E6" w:rsidP="001B43E6">
                            <w:pPr>
                              <w:pStyle w:val="Listparagraph-keypoints"/>
                            </w:pPr>
                            <w:r>
                              <w:rPr>
                                <w:lang w:val="fr-FR"/>
                                <w:rFonts/>
                              </w:rPr>
                              <w:t xml:space="preserve">Il est préférable d'avoir entre 20 et 80 colonies par plaque.</w:t>
                            </w:r>
                          </w:p>
                          <w:p w14:paraId="6F550F6A" w14:textId="1FA46ADE" w:rsidR="001B43E6" w:rsidRPr="006C48C9" w:rsidRDefault="001B43E6" w:rsidP="00094312">
                            <w:pPr>
                              <w:pStyle w:val="Listparagraph-keypoints"/>
                            </w:pPr>
                            <w:r>
                              <w:rPr>
                                <w:lang w:val="fr-FR"/>
                                <w:rFonts/>
                              </w:rPr>
                              <w:t xml:space="preserve">Les échantillons de plus de 200 colonies sont considérés </w:t>
                            </w:r>
                            <w:r w:rsidRPr="001B43E6">
                              <w:rPr>
                                <w:u w:val="single"/>
                                <w:lang w:val="fr-FR"/>
                                <w:rFonts/>
                              </w:rPr>
                              <w:t xml:space="preserve">trop nombreux pour être comptés</w:t>
                            </w:r>
                            <w:r>
                              <w:rPr>
                                <w:lang w:val="fr-FR"/>
                                <w:rFonts/>
                              </w:rPr>
                              <w:t xml:space="preserve"> (TNTC)</w:t>
                            </w:r>
                          </w:p>
                          <w:p w14:paraId="6DB76F3F" w14:textId="58B8B458" w:rsidR="00381967" w:rsidRDefault="006C48C9" w:rsidP="00B3717E">
                            <w:pPr>
                              <w:pStyle w:val="Listparagraph-keypoints"/>
                            </w:pPr>
                            <w:r>
                              <w:rPr>
                                <w:lang w:val="fr-FR"/>
                                <w:rFonts/>
                              </w:rPr>
                              <w:t xml:space="preserve">Rappelez aux participants qu'ils sont en train d'apprendre ces techniques et que la pratique améliorera leur niveau de compétence.</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6D2641" id="Text Box 14" o:spid="_x0000_s1033" type="#_x0000_t202" style="width:495.65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" filled="f" strokecolor="#bfbfbf [2412]" strokeweight="2.25pt">
                <v:textbox inset="3mm,1mm,3mm,1mm">
                  <w:txbxContent>
                    <w:p w14:paraId="6D838E70" w14:textId="77777777" w:rsidR="00381967" w:rsidRPr="00842640" w:rsidRDefault="00381967" w:rsidP="00C337C4">
                      <w:pPr>
                        <w:pStyle w:val="HeadingnoTOC-intextboxtable"/>
                      </w:pPr>
                      <w:r>
                        <w:rPr>
                          <w:lang w:val="fr-FR"/>
                          <w:rFonts/>
                        </w:rPr>
                        <w:t xml:space="preserve">Points clés</w:t>
                      </w:r>
                    </w:p>
                    <w:p w14:paraId="7819FB3D" w14:textId="6E312B3F" w:rsidR="001B43E6" w:rsidRDefault="001B43E6" w:rsidP="001B43E6">
                      <w:pPr>
                        <w:pStyle w:val="Listparagraph-keypoints"/>
                      </w:pPr>
                      <w:r>
                        <w:rPr>
                          <w:lang w:val="fr-FR"/>
                          <w:rFonts/>
                        </w:rPr>
                        <w:t xml:space="preserve">Il est préférable d'avoir entre 20 et 80 colonies par plaque.</w:t>
                      </w:r>
                    </w:p>
                    <w:p w14:paraId="6F550F6A" w14:textId="1FA46ADE" w:rsidR="001B43E6" w:rsidRPr="006C48C9" w:rsidRDefault="001B43E6" w:rsidP="00094312">
                      <w:pPr>
                        <w:pStyle w:val="Listparagraph-keypoints"/>
                      </w:pPr>
                      <w:r>
                        <w:rPr>
                          <w:lang w:val="fr-FR"/>
                          <w:rFonts/>
                        </w:rPr>
                        <w:t xml:space="preserve">Les échantillons de plus de 200 colonies sont considérés </w:t>
                      </w:r>
                      <w:r w:rsidRPr="001B43E6">
                        <w:rPr>
                          <w:u w:val="single"/>
                          <w:lang w:val="fr-FR"/>
                          <w:rFonts/>
                        </w:rPr>
                        <w:t xml:space="preserve">trop nombreux pour être comptés</w:t>
                      </w:r>
                      <w:r>
                        <w:rPr>
                          <w:lang w:val="fr-FR"/>
                          <w:rFonts/>
                        </w:rPr>
                        <w:t xml:space="preserve"> (TNTC)</w:t>
                      </w:r>
                    </w:p>
                    <w:p w14:paraId="6DB76F3F" w14:textId="58B8B458" w:rsidR="00381967" w:rsidRDefault="006C48C9" w:rsidP="00B3717E">
                      <w:pPr>
                        <w:pStyle w:val="Listparagraph-keypoints"/>
                      </w:pPr>
                      <w:r>
                        <w:rPr>
                          <w:lang w:val="fr-FR"/>
                          <w:rFonts/>
                        </w:rPr>
                        <w:t xml:space="preserve">Rappelez aux participants qu'ils sont en train d'apprendre ces techniques et que la pratique améliorera leur niveau de compétence.</w:t>
                      </w:r>
                    </w:p>
                  </w:txbxContent>
                </v:textbox>
                <w10:anchorlock/>
              </v:shape>
            </w:pict>
          </mc:Fallback>
        </mc:AlternateContent>
      </w:r>
    </w:p>
    <w:p w14:paraId="06BAD8FE" w14:textId="4910FC10" w:rsidR="00C337C4" w:rsidRPr="00EA019E" w:rsidRDefault="00484943" w:rsidP="00C337C4">
      <w:pPr>
        <w:pStyle w:val="Minutes"/>
      </w:pPr>
      <w:r>
        <w:rPr>
          <w:lang w:val="fr-FR"/>
          <w:rFonts/>
        </w:rPr>
        <w:t xml:space="preserve">10 minutes</w:t>
      </w:r>
    </w:p>
    <w:p w14:paraId="49233468" w14:textId="77777777" w:rsidR="00C337C4" w:rsidRPr="00EA019E" w:rsidRDefault="00C337C4" w:rsidP="00C337C4">
      <w:pPr>
        <w:pStyle w:val="Heading1-withiconandminutes"/>
        <w:rPr>
          <w:lang w:val="fr-FR"/>
          <w:rFonts/>
        </w:rPr>
      </w:pPr>
      <w:r w:rsidRPr="00EA019E">
        <w:rPr>
          <w:lang w:val="fr-FR"/>
          <w:rFonts/>
        </w:rPr>
        <w:drawing>
          <wp:anchor distT="0" distB="0" distL="114300" distR="114300" simplePos="0" relativeHeight="251668480" behindDoc="1" locked="0" layoutInCell="1" allowOverlap="1" wp14:anchorId="2BC7F369" wp14:editId="30D1DB30">
            <wp:simplePos x="0" y="0"/>
            <wp:positionH relativeFrom="column">
              <wp:posOffset>6042217</wp:posOffset>
            </wp:positionH>
            <wp:positionV relativeFrom="paragraph">
              <wp:posOffset>88590</wp:posOffset>
            </wp:positionV>
            <wp:extent cx="252000" cy="22602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rPr>
          <w:lang w:val="fr-FR"/>
          <w:rFonts/>
        </w:rPr>
        <w:t xml:space="preserve">Révision</w:t>
      </w:r>
    </w:p>
    <w:p w14:paraId="59F180DF" w14:textId="67A16027" w:rsidR="00E00778" w:rsidRDefault="00E00778" w:rsidP="008501AA">
      <w:pPr>
        <w:pStyle w:val="Numberedlist"/>
        <w:numPr>
          <w:ilvl w:val="0"/>
          <w:numId w:val="31"/>
        </w:numPr>
      </w:pPr>
      <w:r>
        <w:rPr>
          <w:lang w:val="fr-FR"/>
          <w:rFonts/>
        </w:rPr>
        <w:t xml:space="preserve">Placez des bouts de papier avec des mots utilisés pendant le cours dans un chapeau ou un autre contenant.</w:t>
      </w:r>
    </w:p>
    <w:p w14:paraId="62E6AD56" w14:textId="490DA72C" w:rsidR="00C337C4" w:rsidRDefault="00E00778" w:rsidP="007F2ECC">
      <w:pPr>
        <w:pStyle w:val="Numberedlist"/>
      </w:pPr>
      <w:r>
        <w:rPr>
          <w:lang w:val="fr-FR"/>
          <w:rFonts/>
        </w:rPr>
        <w:t xml:space="preserve">Faites circuler le chapeau et demandez à chaque participant de prendre un papier dans le chapeau.</w:t>
      </w:r>
    </w:p>
    <w:p w14:paraId="6331D536" w14:textId="34E4BF10" w:rsidR="00E00778" w:rsidRDefault="00E00778" w:rsidP="007F2ECC">
      <w:pPr>
        <w:pStyle w:val="Numberedlist"/>
      </w:pPr>
      <w:r>
        <w:rPr>
          <w:lang w:val="fr-FR"/>
          <w:rFonts/>
        </w:rPr>
        <w:t xml:space="preserve">Demandez-leur d'expliquer ce que le mot signifie, ou de dire ce qu'ils ont appris à propos de ce mot.</w:t>
      </w:r>
    </w:p>
    <w:p w14:paraId="6C3CCAB1" w14:textId="28D68B16" w:rsidR="00DA7104" w:rsidRDefault="00DA7104" w:rsidP="00DA7104">
      <w:pPr>
        <w:pStyle w:val="Numberedlist"/>
        <w:numPr>
          <w:ilvl w:val="0"/>
          <w:numId w:val="0"/>
        </w:numPr>
      </w:pPr>
    </w:p>
    <w:p w14:paraId="658AB93B" w14:textId="35C664C2" w:rsidR="00DA7104" w:rsidRPr="00EA019E" w:rsidRDefault="00DA7104" w:rsidP="008501AA">
      <w:pPr>
        <w:pStyle w:val="Heading1-withiconandminutes"/>
      </w:pPr>
      <w:r>
        <w:rPr>
          <w:lang w:val="fr-FR"/>
          <w:rFonts/>
        </w:rPr>
        <w:t xml:space="preserve">Méthode alternative de révision</w:t>
      </w:r>
    </w:p>
    <w:p w14:paraId="3398E55B" w14:textId="66B8B1E6" w:rsidR="00DA7104" w:rsidRDefault="00A712DD" w:rsidP="00DA7104">
      <w:pPr>
        <w:pStyle w:val="Numberedlist"/>
        <w:numPr>
          <w:ilvl w:val="0"/>
          <w:numId w:val="26"/>
        </w:numPr>
      </w:pPr>
      <w:r>
        <w:rPr>
          <w:lang w:val="fr-FR"/>
          <w:rFonts/>
        </w:rPr>
        <w:t xml:space="preserve">Lancez une discussion sur le résultat le plus surprenant (ou controversé) </w:t>
      </w:r>
      <w:r w:rsidRPr="00EA019E">
        <w:rPr>
          <w:lang w:val="fr-FR"/>
          <w:rFonts/>
        </w:rPr>
        <mc:AlternateContent>
          <mc:Choice Requires="wps">
            <w:drawing>
              <wp:anchor distT="0" distB="0" distL="114300" distR="114300" simplePos="0" relativeHeight="251683840" behindDoc="0" locked="0" layoutInCell="1" allowOverlap="1" wp14:anchorId="01A4DB5C" wp14:editId="72E55982">
                <wp:simplePos x="0" y="0"/>
                <wp:positionH relativeFrom="margin">
                  <wp:align>right</wp:align>
                </wp:positionH>
                <wp:positionV relativeFrom="paragraph">
                  <wp:posOffset>3810</wp:posOffset>
                </wp:positionV>
                <wp:extent cx="2058035" cy="1724025"/>
                <wp:effectExtent l="0" t="0" r="0" b="9525"/>
                <wp:wrapSquare wrapText="bothSides"/>
                <wp:docPr id="10" name="Text Box 10"/>
                <wp:cNvGraphicFramePr/>
                <a:graphic xmlns:a="http://schemas.openxmlformats.org/drawingml/2006/main">
                  <a:graphicData uri="http://schemas.microsoft.com/office/word/2010/wordprocessingShape">
                    <wps:wsp>
                      <wps:cNvSpPr txBox="1"/>
                      <wps:spPr>
                        <a:xfrm>
                          <a:off x="0" y="0"/>
                          <a:ext cx="2058035" cy="1724025"/>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7746FC97" w14:textId="77777777" w:rsidR="001B43E6" w:rsidRDefault="001B43E6" w:rsidP="001B43E6">
                            <w:pPr>
                              <w:pStyle w:val="HeadingnoTOC-intextboxtable"/>
                            </w:pPr>
                            <w:r>
                              <w:rPr>
                                <w:lang w:val="fr-FR"/>
                                <w:rFonts/>
                              </w:rPr>
                              <w:t xml:space="preserve">Conseils aux formateurs</w:t>
                            </w:r>
                          </w:p>
                          <w:p w14:paraId="518962D2" w14:textId="74B2A4B5" w:rsidR="001B43E6" w:rsidRPr="00D12E4F" w:rsidRDefault="001B43E6" w:rsidP="001B43E6">
                            <w:pPr>
                              <w:pStyle w:val="Normal-intextbox"/>
                            </w:pPr>
                            <w:r>
                              <w:rPr>
                                <w:lang w:val="fr-FR"/>
                                <w:rFonts/>
                              </w:rPr>
                              <w:t xml:space="preserve">Les participants peuvent être troublés par des résultats d'analyse inattendus.</w:t>
                            </w:r>
                            <w:r>
                              <w:rPr>
                                <w:lang w:val="fr-FR"/>
                                <w:rFonts/>
                              </w:rPr>
                              <w:t xml:space="preserve"> </w:t>
                            </w:r>
                            <w:r>
                              <w:rPr>
                                <w:lang w:val="fr-FR"/>
                                <w:rFonts/>
                              </w:rPr>
                              <w:t xml:space="preserve">Rappelez-leur que cette analyse a été réalisée à un moment précis dans le temps et que des analyses supplémentaires seraient nécessaires pour évaluer la situation.</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4DB5C" id="Text Box 10" o:spid="_x0000_s1034" type="#_x0000_t202" style="position:absolute;left:0;text-align:left;margin-left:110.85pt;margin-top:.3pt;width:162.05pt;height:135.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" fillcolor="#d8d8d8 [2732]" stroked="f" strokeweight=".25pt">
                <v:textbox inset="5mm,1mm,5mm,1mm">
                  <w:txbxContent>
                    <w:p w14:paraId="7746FC97" w14:textId="77777777" w:rsidR="001B43E6" w:rsidRDefault="001B43E6" w:rsidP="001B43E6">
                      <w:pPr>
                        <w:pStyle w:val="HeadingnoTOC-intextboxtable"/>
                      </w:pPr>
                      <w:r>
                        <w:rPr>
                          <w:lang w:val="fr-FR"/>
                          <w:rFonts/>
                        </w:rPr>
                        <w:t xml:space="preserve">Conseils aux formateurs</w:t>
                      </w:r>
                    </w:p>
                    <w:p w14:paraId="518962D2" w14:textId="74B2A4B5" w:rsidR="001B43E6" w:rsidRPr="00D12E4F" w:rsidRDefault="001B43E6" w:rsidP="001B43E6">
                      <w:pPr>
                        <w:pStyle w:val="Normal-intextbox"/>
                      </w:pPr>
                      <w:r>
                        <w:rPr>
                          <w:lang w:val="fr-FR"/>
                          <w:rFonts/>
                        </w:rPr>
                        <w:t xml:space="preserve">Les participants peuvent être troublés par des résultats d'analyse inattendus.</w:t>
                      </w:r>
                      <w:r>
                        <w:rPr>
                          <w:lang w:val="fr-FR"/>
                          <w:rFonts/>
                        </w:rPr>
                        <w:t xml:space="preserve"> </w:t>
                      </w:r>
                      <w:r>
                        <w:rPr>
                          <w:lang w:val="fr-FR"/>
                          <w:rFonts/>
                        </w:rPr>
                        <w:t xml:space="preserve">Rappelez-leur que cette analyse a été réalisée à un moment précis dans le temps et que des analyses supplémentaires seraient nécessaires pour évaluer la situation.</w:t>
                      </w:r>
                    </w:p>
                  </w:txbxContent>
                </v:textbox>
                <w10:wrap type="square" anchorx="margin"/>
              </v:shape>
            </w:pict>
          </mc:Fallback>
        </mc:AlternateContent>
      </w:r>
      <w:r>
        <w:rPr>
          <w:lang w:val="fr-FR"/>
          <w:rFonts/>
        </w:rPr>
        <w:t xml:space="preserve">de l'activité.</w:t>
      </w:r>
    </w:p>
    <w:p w14:paraId="4694B27B" w14:textId="2FB855B7" w:rsidR="00C337C4" w:rsidRDefault="00DA7104" w:rsidP="00DA7104">
      <w:pPr>
        <w:pStyle w:val="Numberedlist"/>
        <w:numPr>
          <w:ilvl w:val="0"/>
          <w:numId w:val="26"/>
        </w:numPr>
      </w:pPr>
      <w:r>
        <w:rPr>
          <w:lang w:val="fr-FR"/>
          <w:rFonts/>
        </w:rPr>
        <w:t xml:space="preserve">Si des résultats troublants ou surprenants ont été obtenus, cette discussion est l'occasion d'examiner ces résultats et d'apaiser les réactions en rappelant aux participants qu'ils débutent dans ce domaine et que les résultats inattendus peuvent s'expliquer par diverses raisons, parmi lesquelles :</w:t>
      </w:r>
    </w:p>
    <w:p w14:paraId="761AFEAD" w14:textId="7B514202" w:rsidR="00DA7104" w:rsidRDefault="00373AF1" w:rsidP="00DA7104">
      <w:pPr>
        <w:pStyle w:val="Numberedlist"/>
        <w:numPr>
          <w:ilvl w:val="1"/>
          <w:numId w:val="26"/>
        </w:numPr>
      </w:pPr>
      <w:r>
        <w:rPr>
          <w:lang w:val="fr-FR"/>
          <w:rFonts/>
        </w:rPr>
        <w:t xml:space="preserve">Une mauvaise technique </w:t>
      </w:r>
    </w:p>
    <w:p w14:paraId="34E7E0F2" w14:textId="0B145FFF" w:rsidR="00DA7104" w:rsidRDefault="007A2E24" w:rsidP="008501AA">
      <w:pPr>
        <w:pStyle w:val="Numberedlist"/>
        <w:numPr>
          <w:ilvl w:val="1"/>
          <w:numId w:val="26"/>
        </w:numPr>
      </w:pPr>
      <w:r>
        <w:rPr>
          <w:lang w:val="fr-FR"/>
          <w:rFonts/>
        </w:rPr>
        <w:t xml:space="preserve">Un matériel défectueux, ou d'autres raisons</w:t>
      </w:r>
    </w:p>
    <w:p w14:paraId="340C8280" w14:textId="073C6E77" w:rsidR="002A2B61" w:rsidRDefault="002A2B61" w:rsidP="002A2B61">
      <w:pPr>
        <w:pStyle w:val="Numberedlist"/>
        <w:numPr>
          <w:ilvl w:val="0"/>
          <w:numId w:val="0"/>
        </w:numPr>
        <w:ind w:left="473" w:hanging="360"/>
      </w:pPr>
    </w:p>
    <w:p w14:paraId="3466859A" w14:textId="3E1239F7" w:rsidR="002A2B61" w:rsidRDefault="002A2B61" w:rsidP="002A2B61">
      <w:pPr>
        <w:pStyle w:val="Numberedlist"/>
        <w:numPr>
          <w:ilvl w:val="0"/>
          <w:numId w:val="0"/>
        </w:numPr>
        <w:ind w:left="473" w:hanging="360"/>
      </w:pPr>
    </w:p>
    <w:p w14:paraId="5C468621" w14:textId="77777777" w:rsidR="002A2B61" w:rsidRPr="00EA019E" w:rsidRDefault="002A2B61" w:rsidP="002A2B61">
      <w:pPr>
        <w:pStyle w:val="Numberedlist"/>
        <w:numPr>
          <w:ilvl w:val="0"/>
          <w:numId w:val="0"/>
        </w:numPr>
        <w:ind w:left="473" w:hanging="36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C337C4" w:rsidRPr="00EA019E" w14:paraId="5D9E4EDB" w14:textId="77777777" w:rsidTr="00381967">
        <w:trPr>
          <w:trHeight w:val="907"/>
          <w:jc w:val="center"/>
        </w:trPr>
        <w:tc>
          <w:tcPr>
            <w:tcW w:w="8080" w:type="dxa"/>
            <w:tcBorders>
              <w:top w:val="single" w:sz="8" w:space="0" w:color="BFBFBF" w:themeColor="background1" w:themeShade="BF"/>
            </w:tcBorders>
            <w:vAlign w:val="center"/>
          </w:tcPr>
          <w:p w14:paraId="518FE449" w14:textId="77777777" w:rsidR="00C337C4" w:rsidRPr="00EA019E" w:rsidRDefault="00C337C4" w:rsidP="00381967">
            <w:pPr>
              <w:pStyle w:val="NoSpacing-intextboxtable"/>
              <w:rPr>
                <w:lang w:val="fr-FR"/>
                <w:rFonts/>
              </w:rPr>
            </w:pPr>
            <w:r>
              <w:rPr>
                <w:lang w:val="fr-FR"/>
                <w:rFonts/>
              </w:rPr>
              <w:t xml:space="preserve">Le contenu de ce document est en libre accès et sous licence </w:t>
            </w:r>
            <w:hyperlink r:id="rId24" w:history="1">
              <w:r>
                <w:rPr>
                  <w:rStyle w:val="Hyperlink"/>
                  <w:lang w:val="fr-FR"/>
                  <w:rFonts/>
                </w:rPr>
                <w:t xml:space="preserve">Creative Commons Attribution-ShareAlike 4.0 International License.</w:t>
              </w:r>
            </w:hyperlink>
            <w:r>
              <w:rPr>
                <w:lang w:val="fr-FR"/>
                <w:rFonts/>
              </w:rPr>
              <w:t xml:space="preserve"> </w:t>
            </w:r>
            <w:r>
              <w:rPr>
                <w:lang w:val="fr-FR"/>
                <w:rFonts/>
              </w:rPr>
              <w:t xml:space="preserve">Reportez-vous aux directives de CAWST pour la distribution, la traduction, l'adaptation ou le référencement des ressources de CAWST (</w:t>
            </w:r>
            <w:hyperlink r:id="rId25" w:history="1">
              <w:r>
                <w:rPr>
                  <w:rStyle w:val="Hyperlink"/>
                  <w:lang w:val="fr-FR"/>
                  <w:rFonts/>
                </w:rPr>
                <w:t xml:space="preserve">resources.cawst.org/cc</w:t>
              </w:r>
            </w:hyperlink>
            <w:r>
              <w:rPr>
                <w:lang w:val="fr-FR"/>
                <w:rFonts/>
              </w:rPr>
              <w:t xml:space="preserve">).</w:t>
            </w:r>
          </w:p>
        </w:tc>
        <w:tc>
          <w:tcPr>
            <w:tcW w:w="1660" w:type="dxa"/>
            <w:tcBorders>
              <w:top w:val="single" w:sz="8" w:space="0" w:color="BFBFBF" w:themeColor="background1" w:themeShade="BF"/>
            </w:tcBorders>
            <w:vAlign w:val="center"/>
          </w:tcPr>
          <w:p w14:paraId="1835A8ED" w14:textId="77777777" w:rsidR="00C337C4" w:rsidRPr="00EA019E" w:rsidRDefault="00C337C4" w:rsidP="00381967">
            <w:pPr>
              <w:pStyle w:val="NoSpacing-intextboxtable"/>
              <w:jc w:val="right"/>
              <w:rPr>
                <w:lang w:val="fr-FR"/>
                <w:rFonts/>
              </w:rPr>
            </w:pPr>
            <w:r w:rsidRPr="00EA019E">
              <w:rPr>
                <w:lang w:val="fr-FR"/>
                <w:rFonts/>
              </w:rPr>
              <w:drawing>
                <wp:inline distT="0" distB="0" distL="0" distR="0" wp14:anchorId="7DD28452" wp14:editId="102B2D5C">
                  <wp:extent cx="841248" cy="2987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26">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1D4421B2" w14:textId="7C3B4799" w:rsidR="00C337C4" w:rsidRDefault="00C337C4" w:rsidP="00C337C4">
      <w:pPr>
        <w:pStyle w:val="Numberedlist"/>
        <w:numPr>
          <w:ilvl w:val="0"/>
          <w:numId w:val="0"/>
        </w:numPr>
        <w:ind w:left="470" w:hanging="357"/>
      </w:pPr>
    </w:p>
    <w:p w14:paraId="59CD5FFC" w14:textId="77777777" w:rsidR="00C337C4" w:rsidRPr="00EA019E" w:rsidRDefault="00C337C4" w:rsidP="00C337C4">
      <w:r w:rsidRPr="00EA019E">
        <w:rPr>
          <w:lang w:val="fr-FR"/>
          <w:rFonts/>
        </w:rPr>
        <w:br w:type="page"/>
      </w:r>
    </w:p>
    <w:p w14:paraId="36E83AD6" w14:textId="77777777" w:rsidR="00C337C4" w:rsidRPr="00EA019E" w:rsidRDefault="00C337C4" w:rsidP="00C337C4">
      <w:pPr>
        <w:sectPr w:rsidR="00C337C4" w:rsidRPr="00EA019E" w:rsidSect="00381967">
          <w:headerReference w:type="default" r:id="rId27"/>
          <w:footerReference w:type="default" r:id="rId28"/>
          <w:pgSz w:w="12240" w:h="15840" w:code="1"/>
          <w:pgMar w:top="1167" w:right="1134" w:bottom="737" w:left="1134" w:header="720" w:footer="720" w:gutter="0"/>
          <w:pgNumType w:start="1"/>
          <w:cols w:space="708"/>
          <w:docGrid w:linePitch="360"/>
        </w:sectPr>
      </w:pPr>
    </w:p>
    <w:p w14:paraId="0625F9FD" w14:textId="77777777" w:rsidR="00C337C4" w:rsidRPr="00EA019E" w:rsidRDefault="00360887" w:rsidP="00C337C4">
      <w:pPr>
        <w:pStyle w:val="Title"/>
        <w:tabs>
          <w:tab w:val="decimal" w:pos="10065"/>
        </w:tabs>
      </w:pPr>
      <w:r>
        <w:rPr>
          <w:lang w:val="fr-FR"/>
          <w:rFonts/>
        </w:rPr>
        <w:t xml:space="preserve">Exercice de comptage des colonies</w:t>
      </w:r>
      <w:r w:rsidR="00C337C4" w:rsidRPr="00EA019E">
        <w:rPr>
          <w:lang w:val="fr-FR"/>
          <w:rFonts/>
        </w:rPr>
        <w:tab/>
      </w:r>
      <w:r w:rsidR="00C337C4" w:rsidRPr="00EA019E">
        <w:rPr>
          <w:rStyle w:val="ResourcetypeinTitle"/>
          <w:lang w:val="fr-FR"/>
          <w:rFonts/>
        </w:rPr>
        <w:t xml:space="preserve">Polycopié</w:t>
      </w:r>
    </w:p>
    <w:p w14:paraId="79F41501" w14:textId="77777777" w:rsidR="00C337C4" w:rsidRPr="00EA019E" w:rsidRDefault="00360887" w:rsidP="000D2561">
      <w:pPr>
        <w:pStyle w:val="Heading1-withiconandminutes"/>
        <w:rPr>
          <w:lang w:val="fr-FR"/>
          <w:rFonts/>
        </w:rPr>
      </w:pPr>
      <w:r>
        <w:rPr>
          <w:lang w:val="fr-FR"/>
          <w:rFonts/>
        </w:rPr>
        <w:t xml:space="preserve">Guide de couleurs des colonies Coliscan®</w:t>
      </w:r>
    </w:p>
    <w:p w14:paraId="23D6CD1D" w14:textId="77777777" w:rsidR="00E44A2F" w:rsidRPr="00EA019E" w:rsidRDefault="00E44A2F" w:rsidP="00E44A2F">
      <w:pPr>
        <w:jc w:val="center"/>
      </w:pPr>
      <w:r>
        <w:rPr>
          <w:lang w:val="fr-FR"/>
          <w:rFonts/>
        </w:rPr>
        <w:drawing>
          <wp:inline distT="0" distB="0" distL="0" distR="0" wp14:anchorId="6377E7BB" wp14:editId="0A01CB73">
            <wp:extent cx="3328035" cy="3328035"/>
            <wp:effectExtent l="0" t="0" r="5715" b="5715"/>
            <wp:docPr id="1143" name="Picture 1143" descr="http://appslabs.com.au/images/Coliscan%20E%20coli%20%20pla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pslabs.com.au/images/Coliscan%20E%20coli%20%20plate1.jpg"/>
                    <pic:cNvPicPr>
                      <a:picLocks noChangeAspect="1" noChangeArrowheads="1"/>
                    </pic:cNvPicPr>
                  </pic:nvPicPr>
                  <pic:blipFill>
                    <a:blip r:embed="rId29">
                      <a:extLst>
                        <a:ext uri="{BEBA8EAE-BF5A-486C-A8C5-ECC9F3942E4B}">
                          <a14:imgProps xmlns:a14="http://schemas.microsoft.com/office/drawing/2010/main">
                            <a14:imgLayer r:embed="rId30">
                              <a14:imgEffect>
                                <a14:colorTemperature colorTemp="72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3328035" cy="3328035"/>
                    </a:xfrm>
                    <a:prstGeom prst="rect">
                      <a:avLst/>
                    </a:prstGeom>
                    <a:noFill/>
                    <a:ln>
                      <a:noFill/>
                    </a:ln>
                  </pic:spPr>
                </pic:pic>
              </a:graphicData>
            </a:graphic>
          </wp:inline>
        </w:drawing>
      </w:r>
    </w:p>
    <w:p w14:paraId="02878DDB" w14:textId="77777777" w:rsidR="00E44A2F" w:rsidRDefault="00E44A2F" w:rsidP="00E44A2F">
      <w:pPr>
        <w:pStyle w:val="Numberedlist"/>
        <w:numPr>
          <w:ilvl w:val="0"/>
          <w:numId w:val="0"/>
        </w:numPr>
        <w:ind w:left="473" w:hanging="360"/>
        <w:jc w:val="center"/>
      </w:pPr>
      <w:r>
        <w:rPr>
          <w:lang w:val="fr-FR"/>
          <w:rFonts/>
        </w:rPr>
        <w:drawing>
          <wp:anchor distT="0" distB="0" distL="114300" distR="114300" simplePos="0" relativeHeight="251676672" behindDoc="0" locked="0" layoutInCell="1" allowOverlap="1" wp14:anchorId="01E6BE71" wp14:editId="0C24A95B">
            <wp:simplePos x="0" y="0"/>
            <wp:positionH relativeFrom="margin">
              <wp:align>center</wp:align>
            </wp:positionH>
            <wp:positionV relativeFrom="paragraph">
              <wp:posOffset>11126</wp:posOffset>
            </wp:positionV>
            <wp:extent cx="4881880" cy="3861435"/>
            <wp:effectExtent l="0" t="0" r="0" b="5715"/>
            <wp:wrapThrough wrapText="bothSides">
              <wp:wrapPolygon edited="0">
                <wp:start x="0" y="0"/>
                <wp:lineTo x="0" y="21525"/>
                <wp:lineTo x="21493" y="21525"/>
                <wp:lineTo x="21493" y="0"/>
                <wp:lineTo x="0" y="0"/>
              </wp:wrapPolygon>
            </wp:wrapThrough>
            <wp:docPr id="1144" name="Picture 1144" descr="http://appslabs.com.au/images/Coliscan%20colour%20gu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ppslabs.com.au/images/Coliscan%20colour%20guide.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81880" cy="386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59C681" w14:textId="77777777" w:rsidR="00E44A2F" w:rsidRDefault="00E44A2F" w:rsidP="00E44A2F">
      <w:pPr>
        <w:pStyle w:val="Numberedlist"/>
        <w:numPr>
          <w:ilvl w:val="0"/>
          <w:numId w:val="0"/>
        </w:numPr>
        <w:ind w:left="473" w:hanging="360"/>
      </w:pPr>
    </w:p>
    <w:p w14:paraId="00210256" w14:textId="77777777" w:rsidR="00E44A2F" w:rsidRDefault="00E44A2F" w:rsidP="00E44A2F">
      <w:pPr>
        <w:pStyle w:val="Numberedlist"/>
        <w:numPr>
          <w:ilvl w:val="0"/>
          <w:numId w:val="0"/>
        </w:numPr>
        <w:ind w:left="473" w:hanging="360"/>
      </w:pPr>
    </w:p>
    <w:p w14:paraId="0D633B97" w14:textId="77777777" w:rsidR="00E44A2F" w:rsidRDefault="00E44A2F" w:rsidP="00E44A2F">
      <w:pPr>
        <w:pStyle w:val="Numberedlist"/>
        <w:numPr>
          <w:ilvl w:val="0"/>
          <w:numId w:val="0"/>
        </w:numPr>
        <w:ind w:left="473" w:hanging="360"/>
      </w:pPr>
    </w:p>
    <w:p w14:paraId="2494C8EB" w14:textId="20E7EA0B" w:rsidR="00B1177D" w:rsidRPr="00EA019E" w:rsidRDefault="00C337C4" w:rsidP="00B1177D">
      <w:pPr>
        <w:pStyle w:val="Title"/>
        <w:tabs>
          <w:tab w:val="decimal" w:pos="10065"/>
        </w:tabs>
      </w:pPr>
      <w:r w:rsidRPr="00EA019E">
        <w:rPr>
          <w:lang w:val="fr-FR"/>
          <w:rFonts/>
        </w:rPr>
        <w:br w:type="page"/>
      </w:r>
      <w:r>
        <w:rPr>
          <w:lang w:val="fr-FR"/>
          <w:rFonts/>
        </w:rPr>
        <w:t xml:space="preserve">Activité : Mot dans un chapeau</w:t>
      </w:r>
      <w:r w:rsidR="00B1177D" w:rsidRPr="00EA019E">
        <w:rPr>
          <w:lang w:val="fr-FR"/>
          <w:rFonts/>
        </w:rPr>
        <w:tab/>
      </w:r>
      <w:r w:rsidR="00B1177D" w:rsidRPr="00EA019E">
        <w:rPr>
          <w:rStyle w:val="ResourcetypeinTitle"/>
          <w:lang w:val="fr-FR"/>
          <w:rFonts/>
        </w:rPr>
        <w:t xml:space="preserve">Polycopié</w:t>
      </w:r>
    </w:p>
    <w:p w14:paraId="0B3A8607" w14:textId="6FEF5C10" w:rsidR="00B1177D" w:rsidRPr="00EA019E" w:rsidRDefault="00B1177D" w:rsidP="00B1177D">
      <w:pPr>
        <w:pStyle w:val="Heading1-withiconandminutes"/>
        <w:rPr>
          <w:lang w:val="fr-FR"/>
          <w:rFonts/>
        </w:rPr>
      </w:pPr>
      <w:r>
        <w:rPr>
          <w:lang w:val="fr-FR"/>
          <w:rFonts/>
        </w:rPr>
        <w:t xml:space="preserve">Mots utilisés dans le cours sur le comptage des colonies</w:t>
      </w:r>
    </w:p>
    <w:p w14:paraId="5F346793" w14:textId="08696D60" w:rsidR="00B1177D" w:rsidRPr="00EA019E" w:rsidRDefault="00B1177D" w:rsidP="00B1177D">
      <w:r>
        <w:rPr>
          <w:lang w:val="fr-FR"/>
          <w:rFonts/>
        </w:rPr>
        <w:t xml:space="preserve">Découpez les mots et placez-les dans un chapeau ou un autre contenant.</w:t>
      </w:r>
      <w:r>
        <w:rPr>
          <w:lang w:val="fr-FR"/>
          <w:rFonts/>
        </w:rPr>
        <w:t xml:space="preserve"> </w:t>
      </w:r>
      <w:r>
        <w:rPr>
          <w:lang w:val="fr-FR"/>
          <w:rFonts/>
        </w:rPr>
        <w:t xml:space="preserve">Faites circuler le chapeau autour du cercle.</w:t>
      </w:r>
      <w:r>
        <w:rPr>
          <w:lang w:val="fr-FR"/>
          <w:rFonts/>
        </w:rPr>
        <w:t xml:space="preserve"> </w:t>
      </w:r>
      <w:r>
        <w:rPr>
          <w:lang w:val="fr-FR"/>
          <w:rFonts/>
        </w:rPr>
        <w:t xml:space="preserve">Chaque participant tire un papier dans le chapeau et explique ce que le mot signifie, ou dit au groupe ce qu'il a appris au sujet de ce mot.</w:t>
      </w:r>
    </w:p>
    <w:p w14:paraId="4CFC3A30" w14:textId="77777777" w:rsidR="00CE69BF" w:rsidRDefault="00CE69BF" w:rsidP="00B1177D">
      <w:pPr>
        <w:pStyle w:val="Heading1-withiconandminutes"/>
        <w:rPr>
          <w:lang w:val="fr-FR"/>
          <w:rFonts/>
        </w:rPr>
      </w:pPr>
    </w:p>
    <w:p w14:paraId="7AECB6CF" w14:textId="0894BBFB" w:rsidR="00B1177D" w:rsidRPr="00CE69BF" w:rsidRDefault="00CE69BF" w:rsidP="00B1177D">
      <w:pPr>
        <w:pStyle w:val="Heading1-withiconandminutes"/>
        <w:rPr>
          <w:sz w:val="16"/>
          <w:szCs w:val="16"/>
          <w:lang w:val="fr-FR"/>
          <w:rFonts/>
        </w:rPr>
      </w:pPr>
      <w:r>
        <w:rPr>
          <w:lang w:val="fr-FR"/>
          <w:rFonts/>
        </w:rPr>
        <w:sym w:font="Wingdings" w:char="F022"/>
      </w:r>
    </w:p>
    <w:tbl>
      <w:tblPr>
        <w:tblStyle w:val="TableGrid"/>
        <w:tblW w:w="0" w:type="auto"/>
        <w:tblInd w:w="473" w:type="dxa"/>
        <w:tblLook w:val="04A0" w:firstRow="1" w:lastRow="0" w:firstColumn="1" w:lastColumn="0" w:noHBand="0" w:noVBand="1"/>
      </w:tblPr>
      <w:tblGrid>
        <w:gridCol w:w="4753"/>
        <w:gridCol w:w="4850"/>
      </w:tblGrid>
      <w:tr w:rsidR="00B1177D" w14:paraId="1A89692F" w14:textId="77777777" w:rsidTr="000B3CCD">
        <w:trPr>
          <w:trHeight w:val="1020"/>
        </w:trPr>
        <w:tc>
          <w:tcPr>
            <w:tcW w:w="4753" w:type="dxa"/>
            <w:vAlign w:val="center"/>
          </w:tcPr>
          <w:p w14:paraId="14FEE29C" w14:textId="5A8ADC79" w:rsidR="00B1177D" w:rsidRDefault="00B1177D" w:rsidP="000B3CCD">
            <w:pPr>
              <w:pStyle w:val="Numberedlist"/>
              <w:numPr>
                <w:ilvl w:val="0"/>
                <w:numId w:val="0"/>
              </w:numPr>
              <w:jc w:val="center"/>
              <w:rPr>
                <w:sz w:val="44"/>
                <w:szCs w:val="44"/>
                <w:lang w:val="fr-FR"/>
                <w:rFonts/>
              </w:rPr>
            </w:pPr>
            <w:r>
              <w:rPr>
                <w:sz w:val="44"/>
                <w:lang w:val="fr-FR"/>
                <w:rFonts/>
              </w:rPr>
              <w:t xml:space="preserve">Milieu de culture</w:t>
            </w:r>
          </w:p>
        </w:tc>
        <w:tc>
          <w:tcPr>
            <w:tcW w:w="4850" w:type="dxa"/>
            <w:vAlign w:val="center"/>
          </w:tcPr>
          <w:p w14:paraId="11483797" w14:textId="42488181" w:rsidR="00B1177D" w:rsidRDefault="00B1177D" w:rsidP="000B3CCD">
            <w:pPr>
              <w:pStyle w:val="Numberedlist"/>
              <w:numPr>
                <w:ilvl w:val="0"/>
                <w:numId w:val="0"/>
              </w:numPr>
              <w:jc w:val="center"/>
              <w:rPr>
                <w:sz w:val="44"/>
                <w:szCs w:val="44"/>
                <w:lang w:val="fr-FR"/>
                <w:rFonts/>
              </w:rPr>
            </w:pPr>
            <w:r>
              <w:rPr>
                <w:sz w:val="44"/>
                <w:lang w:val="fr-FR"/>
                <w:rFonts/>
              </w:rPr>
              <w:t xml:space="preserve">TNTC</w:t>
            </w:r>
          </w:p>
        </w:tc>
      </w:tr>
      <w:tr w:rsidR="00B1177D" w14:paraId="71BD4636" w14:textId="77777777" w:rsidTr="000B3CCD">
        <w:trPr>
          <w:trHeight w:val="1020"/>
        </w:trPr>
        <w:tc>
          <w:tcPr>
            <w:tcW w:w="4753" w:type="dxa"/>
            <w:vAlign w:val="center"/>
          </w:tcPr>
          <w:p w14:paraId="2494F4EF" w14:textId="3B88FB3B" w:rsidR="00B1177D" w:rsidRDefault="00B1177D" w:rsidP="000B3CCD">
            <w:pPr>
              <w:pStyle w:val="Numberedlist"/>
              <w:numPr>
                <w:ilvl w:val="0"/>
                <w:numId w:val="0"/>
              </w:numPr>
              <w:jc w:val="center"/>
              <w:rPr>
                <w:sz w:val="44"/>
                <w:szCs w:val="44"/>
                <w:lang w:val="fr-FR"/>
                <w:rFonts/>
              </w:rPr>
            </w:pPr>
            <w:r>
              <w:rPr>
                <w:sz w:val="44"/>
                <w:lang w:val="fr-FR"/>
                <w:rFonts/>
              </w:rPr>
              <w:t xml:space="preserve">Papier filtre</w:t>
            </w:r>
          </w:p>
        </w:tc>
        <w:tc>
          <w:tcPr>
            <w:tcW w:w="4850" w:type="dxa"/>
            <w:vAlign w:val="center"/>
          </w:tcPr>
          <w:p w14:paraId="01854BE5" w14:textId="373D5327" w:rsidR="00B1177D" w:rsidRDefault="000B3CCD" w:rsidP="000B3CCD">
            <w:pPr>
              <w:pStyle w:val="Numberedlist"/>
              <w:numPr>
                <w:ilvl w:val="0"/>
                <w:numId w:val="0"/>
              </w:numPr>
              <w:jc w:val="center"/>
              <w:rPr>
                <w:sz w:val="44"/>
                <w:szCs w:val="44"/>
                <w:lang w:val="fr-FR"/>
                <w:rFonts/>
              </w:rPr>
            </w:pPr>
            <w:r>
              <w:rPr>
                <w:sz w:val="44"/>
                <w:lang w:val="fr-FR"/>
                <w:rFonts/>
              </w:rPr>
              <w:t xml:space="preserve">Forceps</w:t>
            </w:r>
          </w:p>
        </w:tc>
      </w:tr>
      <w:tr w:rsidR="00B1177D" w14:paraId="278B78EB" w14:textId="77777777" w:rsidTr="000B3CCD">
        <w:trPr>
          <w:trHeight w:val="1020"/>
        </w:trPr>
        <w:tc>
          <w:tcPr>
            <w:tcW w:w="4753" w:type="dxa"/>
            <w:vAlign w:val="center"/>
          </w:tcPr>
          <w:p w14:paraId="053B8467" w14:textId="0B7827D3" w:rsidR="00B1177D" w:rsidRDefault="00B1177D" w:rsidP="000B3CCD">
            <w:pPr>
              <w:pStyle w:val="Numberedlist"/>
              <w:numPr>
                <w:ilvl w:val="0"/>
                <w:numId w:val="0"/>
              </w:numPr>
              <w:jc w:val="center"/>
              <w:rPr>
                <w:sz w:val="44"/>
                <w:szCs w:val="44"/>
                <w:lang w:val="fr-FR"/>
                <w:rFonts/>
              </w:rPr>
            </w:pPr>
            <w:r>
              <w:rPr>
                <w:sz w:val="44"/>
                <w:lang w:val="fr-FR"/>
                <w:rFonts/>
              </w:rPr>
              <w:t xml:space="preserve">MLSB</w:t>
            </w:r>
          </w:p>
        </w:tc>
        <w:tc>
          <w:tcPr>
            <w:tcW w:w="4850" w:type="dxa"/>
            <w:vAlign w:val="center"/>
          </w:tcPr>
          <w:p w14:paraId="575308F5" w14:textId="69458AD5" w:rsidR="00B1177D" w:rsidRDefault="000B3CCD" w:rsidP="000B3CCD">
            <w:pPr>
              <w:pStyle w:val="Numberedlist"/>
              <w:numPr>
                <w:ilvl w:val="0"/>
                <w:numId w:val="0"/>
              </w:numPr>
              <w:jc w:val="center"/>
              <w:rPr>
                <w:sz w:val="44"/>
                <w:szCs w:val="44"/>
                <w:lang w:val="fr-FR"/>
                <w:rFonts/>
              </w:rPr>
            </w:pPr>
            <w:r>
              <w:rPr>
                <w:sz w:val="44"/>
                <w:lang w:val="fr-FR"/>
                <w:rFonts/>
              </w:rPr>
              <w:t xml:space="preserve">Loupe</w:t>
            </w:r>
          </w:p>
        </w:tc>
      </w:tr>
      <w:tr w:rsidR="00B1177D" w14:paraId="4FA3A805" w14:textId="77777777" w:rsidTr="000B3CCD">
        <w:trPr>
          <w:trHeight w:val="1020"/>
        </w:trPr>
        <w:tc>
          <w:tcPr>
            <w:tcW w:w="4753" w:type="dxa"/>
            <w:vAlign w:val="center"/>
          </w:tcPr>
          <w:p w14:paraId="2CAAA803" w14:textId="0053483B" w:rsidR="00B1177D" w:rsidRDefault="00B1177D" w:rsidP="000B3CCD">
            <w:pPr>
              <w:pStyle w:val="Numberedlist"/>
              <w:numPr>
                <w:ilvl w:val="0"/>
                <w:numId w:val="0"/>
              </w:numPr>
              <w:jc w:val="center"/>
              <w:rPr>
                <w:sz w:val="44"/>
                <w:szCs w:val="44"/>
                <w:lang w:val="fr-FR"/>
                <w:rFonts/>
              </w:rPr>
            </w:pPr>
            <w:r>
              <w:rPr>
                <w:sz w:val="44"/>
                <w:lang w:val="fr-FR"/>
                <w:rFonts/>
              </w:rPr>
              <w:t xml:space="preserve">Coliscan</w:t>
            </w:r>
          </w:p>
        </w:tc>
        <w:tc>
          <w:tcPr>
            <w:tcW w:w="4850" w:type="dxa"/>
            <w:vAlign w:val="center"/>
          </w:tcPr>
          <w:p w14:paraId="29FC505C" w14:textId="2A138D63" w:rsidR="00B1177D" w:rsidRDefault="000B3CCD" w:rsidP="000B3CCD">
            <w:pPr>
              <w:pStyle w:val="Numberedlist"/>
              <w:numPr>
                <w:ilvl w:val="0"/>
                <w:numId w:val="0"/>
              </w:numPr>
              <w:jc w:val="center"/>
              <w:rPr>
                <w:sz w:val="44"/>
                <w:szCs w:val="44"/>
                <w:lang w:val="fr-FR"/>
                <w:rFonts/>
              </w:rPr>
            </w:pPr>
            <w:r>
              <w:rPr>
                <w:sz w:val="44"/>
                <w:lang w:val="fr-FR"/>
                <w:rFonts/>
              </w:rPr>
              <w:t xml:space="preserve">Incubation</w:t>
            </w:r>
          </w:p>
        </w:tc>
      </w:tr>
      <w:tr w:rsidR="00B1177D" w14:paraId="3DEE157F" w14:textId="77777777" w:rsidTr="000B3CCD">
        <w:trPr>
          <w:trHeight w:val="1020"/>
        </w:trPr>
        <w:tc>
          <w:tcPr>
            <w:tcW w:w="4753" w:type="dxa"/>
            <w:vAlign w:val="center"/>
          </w:tcPr>
          <w:p w14:paraId="5471B669" w14:textId="55537566" w:rsidR="00B1177D" w:rsidRDefault="00B1177D" w:rsidP="000B3CCD">
            <w:pPr>
              <w:pStyle w:val="Numberedlist"/>
              <w:numPr>
                <w:ilvl w:val="0"/>
                <w:numId w:val="0"/>
              </w:numPr>
              <w:jc w:val="center"/>
              <w:rPr>
                <w:sz w:val="44"/>
                <w:szCs w:val="44"/>
                <w:lang w:val="fr-FR"/>
                <w:rFonts/>
              </w:rPr>
            </w:pPr>
            <w:r>
              <w:rPr>
                <w:sz w:val="44"/>
                <w:lang w:val="fr-FR"/>
                <w:rFonts/>
              </w:rPr>
              <w:t xml:space="preserve">Quadrillage</w:t>
            </w:r>
          </w:p>
        </w:tc>
        <w:tc>
          <w:tcPr>
            <w:tcW w:w="4850" w:type="dxa"/>
            <w:vAlign w:val="center"/>
          </w:tcPr>
          <w:p w14:paraId="296FB7E2" w14:textId="4E06ECD0" w:rsidR="00B1177D" w:rsidRDefault="000B3CCD" w:rsidP="000B3CCD">
            <w:pPr>
              <w:pStyle w:val="Numberedlist"/>
              <w:numPr>
                <w:ilvl w:val="0"/>
                <w:numId w:val="0"/>
              </w:numPr>
              <w:jc w:val="center"/>
              <w:rPr>
                <w:sz w:val="44"/>
                <w:szCs w:val="44"/>
                <w:lang w:val="fr-FR"/>
                <w:rFonts/>
              </w:rPr>
            </w:pPr>
            <w:r>
              <w:rPr>
                <w:sz w:val="44"/>
                <w:lang w:val="fr-FR"/>
                <w:rFonts/>
              </w:rPr>
              <w:t xml:space="preserve">Température</w:t>
            </w:r>
          </w:p>
        </w:tc>
      </w:tr>
      <w:tr w:rsidR="00B1177D" w14:paraId="5C1C629E" w14:textId="77777777" w:rsidTr="000B3CCD">
        <w:trPr>
          <w:trHeight w:val="1020"/>
        </w:trPr>
        <w:tc>
          <w:tcPr>
            <w:tcW w:w="4753" w:type="dxa"/>
            <w:vAlign w:val="center"/>
          </w:tcPr>
          <w:p w14:paraId="71BB6C0C" w14:textId="59E2ACF2" w:rsidR="00B1177D" w:rsidRDefault="00B1177D" w:rsidP="000B3CCD">
            <w:pPr>
              <w:pStyle w:val="Numberedlist"/>
              <w:numPr>
                <w:ilvl w:val="0"/>
                <w:numId w:val="0"/>
              </w:numPr>
              <w:jc w:val="center"/>
              <w:rPr>
                <w:sz w:val="44"/>
                <w:szCs w:val="44"/>
                <w:lang w:val="fr-FR"/>
                <w:rFonts/>
              </w:rPr>
            </w:pPr>
            <w:r>
              <w:rPr>
                <w:sz w:val="44"/>
                <w:lang w:val="fr-FR"/>
                <w:rFonts/>
              </w:rPr>
              <w:t xml:space="preserve">mColiBlue</w:t>
            </w:r>
          </w:p>
        </w:tc>
        <w:tc>
          <w:tcPr>
            <w:tcW w:w="4850" w:type="dxa"/>
            <w:vAlign w:val="center"/>
          </w:tcPr>
          <w:p w14:paraId="3E2CEA11" w14:textId="68002548" w:rsidR="00B1177D" w:rsidRDefault="009E1235" w:rsidP="000B3CCD">
            <w:pPr>
              <w:pStyle w:val="Numberedlist"/>
              <w:numPr>
                <w:ilvl w:val="0"/>
                <w:numId w:val="0"/>
              </w:numPr>
              <w:jc w:val="center"/>
              <w:rPr>
                <w:sz w:val="44"/>
                <w:szCs w:val="44"/>
                <w:lang w:val="fr-FR"/>
                <w:rFonts/>
              </w:rPr>
            </w:pPr>
            <w:r>
              <w:rPr>
                <w:sz w:val="44"/>
                <w:lang w:val="fr-FR"/>
                <w:rFonts/>
              </w:rPr>
              <w:t xml:space="preserve">Contamination</w:t>
            </w:r>
          </w:p>
        </w:tc>
      </w:tr>
      <w:tr w:rsidR="00B1177D" w14:paraId="51D3D514" w14:textId="77777777" w:rsidTr="000B3CCD">
        <w:trPr>
          <w:trHeight w:val="1020"/>
        </w:trPr>
        <w:tc>
          <w:tcPr>
            <w:tcW w:w="4753" w:type="dxa"/>
            <w:vAlign w:val="center"/>
          </w:tcPr>
          <w:p w14:paraId="48003C70" w14:textId="09886B2E" w:rsidR="00B1177D" w:rsidRDefault="00B1177D" w:rsidP="000B3CCD">
            <w:pPr>
              <w:pStyle w:val="Numberedlist"/>
              <w:numPr>
                <w:ilvl w:val="0"/>
                <w:numId w:val="0"/>
              </w:numPr>
              <w:jc w:val="center"/>
              <w:rPr>
                <w:sz w:val="44"/>
                <w:szCs w:val="44"/>
                <w:lang w:val="fr-FR"/>
                <w:rFonts/>
              </w:rPr>
            </w:pPr>
            <w:r>
              <w:rPr>
                <w:sz w:val="44"/>
                <w:lang w:val="fr-FR"/>
                <w:rFonts/>
              </w:rPr>
              <w:t xml:space="preserve">Colonie</w:t>
            </w:r>
          </w:p>
        </w:tc>
        <w:tc>
          <w:tcPr>
            <w:tcW w:w="4850" w:type="dxa"/>
            <w:vAlign w:val="center"/>
          </w:tcPr>
          <w:p w14:paraId="4C1B63E3" w14:textId="0D18487C" w:rsidR="00B1177D" w:rsidRDefault="000B3CCD" w:rsidP="000B3CCD">
            <w:pPr>
              <w:pStyle w:val="Numberedlist"/>
              <w:numPr>
                <w:ilvl w:val="0"/>
                <w:numId w:val="0"/>
              </w:numPr>
              <w:jc w:val="center"/>
              <w:rPr>
                <w:sz w:val="44"/>
                <w:szCs w:val="44"/>
                <w:lang w:val="fr-FR"/>
                <w:rFonts/>
              </w:rPr>
            </w:pPr>
            <w:r>
              <w:rPr>
                <w:sz w:val="44"/>
                <w:lang w:val="fr-FR"/>
                <w:rFonts/>
              </w:rPr>
              <w:t xml:space="preserve">UFC</w:t>
            </w:r>
          </w:p>
        </w:tc>
      </w:tr>
      <w:tr w:rsidR="00B1177D" w14:paraId="5B5A6584" w14:textId="77777777" w:rsidTr="000B3CCD">
        <w:trPr>
          <w:trHeight w:val="1020"/>
        </w:trPr>
        <w:tc>
          <w:tcPr>
            <w:tcW w:w="4753" w:type="dxa"/>
            <w:vAlign w:val="center"/>
          </w:tcPr>
          <w:p w14:paraId="46A24365" w14:textId="4D0FED4E" w:rsidR="00B1177D" w:rsidRDefault="000B3CCD" w:rsidP="000B3CCD">
            <w:pPr>
              <w:pStyle w:val="Numberedlist"/>
              <w:numPr>
                <w:ilvl w:val="0"/>
                <w:numId w:val="0"/>
              </w:numPr>
              <w:jc w:val="center"/>
              <w:rPr>
                <w:sz w:val="44"/>
                <w:szCs w:val="44"/>
                <w:lang w:val="fr-FR"/>
                <w:rFonts/>
              </w:rPr>
            </w:pPr>
            <w:r>
              <w:rPr>
                <w:sz w:val="44"/>
                <w:lang w:val="fr-FR"/>
                <w:rFonts/>
              </w:rPr>
              <w:t xml:space="preserve">Échantillon témoin</w:t>
            </w:r>
          </w:p>
        </w:tc>
        <w:tc>
          <w:tcPr>
            <w:tcW w:w="4850" w:type="dxa"/>
            <w:vAlign w:val="center"/>
          </w:tcPr>
          <w:p w14:paraId="5A005F71" w14:textId="4F6C843D" w:rsidR="00B1177D" w:rsidRDefault="00272B81" w:rsidP="000B3CCD">
            <w:pPr>
              <w:pStyle w:val="Numberedlist"/>
              <w:numPr>
                <w:ilvl w:val="0"/>
                <w:numId w:val="0"/>
              </w:numPr>
              <w:jc w:val="center"/>
              <w:rPr>
                <w:sz w:val="44"/>
                <w:szCs w:val="44"/>
                <w:lang w:val="fr-FR"/>
                <w:rFonts/>
              </w:rPr>
            </w:pPr>
            <w:r>
              <w:rPr>
                <w:sz w:val="44"/>
                <w:lang w:val="fr-FR"/>
                <w:rFonts/>
              </w:rPr>
              <w:t xml:space="preserve">Erreurs dans le comptage des colonies</w:t>
            </w:r>
          </w:p>
        </w:tc>
      </w:tr>
    </w:tbl>
    <w:p w14:paraId="32F1D8FD" w14:textId="77777777" w:rsidR="00C337C4" w:rsidRPr="00B1177D" w:rsidRDefault="00C337C4" w:rsidP="00E44A2F">
      <w:pPr>
        <w:pStyle w:val="Numberedlist"/>
        <w:numPr>
          <w:ilvl w:val="0"/>
          <w:numId w:val="0"/>
        </w:numPr>
        <w:ind w:left="473" w:hanging="360"/>
        <w:rPr>
          <w:sz w:val="44"/>
          <w:szCs w:val="44"/>
          <w:lang w:val="fr-FR"/>
          <w:rFonts/>
        </w:rPr>
      </w:pPr>
    </w:p>
    <w:sectPr w:rsidR="00C337C4" w:rsidRPr="00B1177D" w:rsidSect="00381967">
      <w:headerReference w:type="default" r:id="rId32"/>
      <w:pgSz w:w="12240" w:h="15840" w:code="1"/>
      <w:pgMar w:top="1158" w:right="1077" w:bottom="1440" w:left="1077"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Adele Woolsey" w:date="2021-12-13T14:34:00Z" w:initials="AW">
    <w:p w14:paraId="672A888F" w14:textId="77777777" w:rsidR="008A72DE" w:rsidRDefault="008A72DE">
      <w:pPr>
        <w:pStyle w:val="CommentText"/>
        <w:rPr>
          <w:rStyle w:val="CommentReference"/>
          <w:lang w:val="fr-FR"/>
          <w:rFonts/>
        </w:rPr>
      </w:pPr>
      <w:r>
        <w:rPr>
          <w:rStyle w:val="CommentReference"/>
          <w:lang w:val="fr-FR"/>
          <w:rFonts/>
        </w:rPr>
        <w:annotationRef/>
      </w:r>
      <w:r>
        <w:rPr>
          <w:rStyle w:val="CommentReference"/>
          <w:lang w:val="fr-FR"/>
          <w:rFonts/>
        </w:rPr>
        <w:t xml:space="preserve">Need a new diagram here. This one is pixelated.</w:t>
      </w:r>
    </w:p>
    <w:p w14:paraId="57EDD5D8" w14:textId="37FFB0B3" w:rsidR="008A72DE" w:rsidRDefault="008A72D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EDD5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EDD5D8" w16cid:durableId="25894D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CC4C6" w14:textId="77777777" w:rsidR="006213DF" w:rsidRDefault="006213DF" w:rsidP="00E65985">
      <w:pPr>
        <w:spacing w:before="0" w:after="0"/>
      </w:pPr>
      <w:r>
        <w:rPr>
          <w:lang w:val="fr-FR"/>
          <w:rFonts/>
        </w:rPr>
        <w:separator/>
      </w:r>
    </w:p>
  </w:endnote>
  <w:endnote w:type="continuationSeparator" w:id="0">
    <w:p w14:paraId="2A8729E5" w14:textId="77777777" w:rsidR="006213DF" w:rsidRDefault="006213DF" w:rsidP="00E65985">
      <w:pPr>
        <w:spacing w:before="0" w:after="0"/>
      </w:pPr>
      <w:r>
        <w:rPr>
          <w:lang w:val="fr-FR"/>
          <w:rFont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6B39" w14:textId="77777777" w:rsidR="00381967" w:rsidRDefault="00381967" w:rsidP="00381967">
    <w:pPr>
      <w:pStyle w:val="Footer"/>
      <w:framePr w:wrap="none" w:vAnchor="text" w:hAnchor="margin" w:xAlign="right" w:y="1"/>
      <w:rPr>
        <w:rStyle w:val="PageNumber"/>
        <w:lang w:val="fr-FR"/>
        <w:rFonts/>
      </w:rPr>
    </w:pPr>
    <w:r>
      <w:rPr>
        <w:rStyle w:val="PageNumber"/>
        <w:lang w:val="fr-FR"/>
        <w:rFonts/>
      </w:rPr>
      <w:fldChar w:fldCharType="begin"/>
    </w:r>
    <w:r>
      <w:rPr>
        <w:rStyle w:val="PageNumber"/>
        <w:lang w:val="fr-FR"/>
        <w:rFonts/>
      </w:rPr>
      <w:instrText xml:space="preserve">PAGE  </w:instrText>
    </w:r>
    <w:r>
      <w:rPr>
        <w:rStyle w:val="PageNumber"/>
        <w:lang w:val="fr-FR"/>
        <w:rFonts/>
      </w:rPr>
      <w:fldChar w:fldCharType="end"/>
    </w:r>
  </w:p>
  <w:p w14:paraId="019F2CD9" w14:textId="77777777" w:rsidR="00381967" w:rsidRDefault="00381967" w:rsidP="00381967">
    <w:pPr>
      <w:pStyle w:val="Footer"/>
      <w:ind w:right="360"/>
    </w:pPr>
  </w:p>
  <w:p w14:paraId="52882AB7" w14:textId="77777777" w:rsidR="00381967" w:rsidRDefault="0038196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381967" w14:paraId="7F9C663B" w14:textId="77777777" w:rsidTr="00381967">
      <w:trPr>
        <w:trHeight w:val="373"/>
      </w:trPr>
      <w:tc>
        <w:tcPr>
          <w:tcW w:w="2500" w:type="pct"/>
          <w:vAlign w:val="bottom"/>
        </w:tcPr>
        <w:p w14:paraId="20200B5D" w14:textId="77777777" w:rsidR="00381967" w:rsidRDefault="00381967" w:rsidP="00381967">
          <w:pPr>
            <w:pStyle w:val="Footer"/>
            <w:ind w:right="360"/>
          </w:pPr>
        </w:p>
      </w:tc>
      <w:tc>
        <w:tcPr>
          <w:tcW w:w="2500" w:type="pct"/>
          <w:vAlign w:val="center"/>
        </w:tcPr>
        <w:p w14:paraId="0860AB68" w14:textId="77777777" w:rsidR="00381967" w:rsidRPr="00CF2B27" w:rsidRDefault="00381967" w:rsidP="00381967">
          <w:pPr>
            <w:pStyle w:val="Footer"/>
          </w:pPr>
          <w:r w:rsidRPr="00CF2B27">
            <w:rPr>
              <w:rStyle w:val="Footer-pagenumber"/>
              <w:lang w:val="fr-FR"/>
              <w:rFonts/>
            </w:rPr>
            <w:fldChar w:fldCharType="begin"/>
          </w:r>
          <w:r w:rsidRPr="00CF2B27">
            <w:rPr>
              <w:rStyle w:val="Footer-pagenumber"/>
              <w:lang w:val="fr-FR"/>
              <w:rFonts/>
            </w:rPr>
            <w:instrText xml:space="preserve">PAGE  </w:instrText>
          </w:r>
          <w:r w:rsidRPr="00CF2B27">
            <w:rPr>
              <w:rStyle w:val="Footer-pagenumber"/>
              <w:lang w:val="fr-FR"/>
              <w:rFonts/>
            </w:rPr>
            <w:fldChar w:fldCharType="separate"/>
          </w:r>
          <w:r>
            <w:rPr>
              <w:rStyle w:val="Footer-pagenumber"/>
              <w:lang w:val="fr-FR"/>
              <w:rFonts/>
            </w:rPr>
            <w:t xml:space="preserve">1</w:t>
          </w:r>
          <w:r w:rsidRPr="00CF2B27">
            <w:rPr>
              <w:rStyle w:val="Footer-pagenumber"/>
              <w:lang w:val="fr-FR"/>
              <w:rFonts/>
            </w:rPr>
            <w:fldChar w:fldCharType="end"/>
          </w:r>
          <w:r>
            <w:rPr>
              <w:lang w:val="fr-FR"/>
              <w:rFonts/>
            </w:rPr>
            <w:t xml:space="preserve"> | page</w:t>
          </w:r>
        </w:p>
      </w:tc>
    </w:tr>
  </w:tbl>
  <w:p w14:paraId="2E0AE124" w14:textId="77777777" w:rsidR="00381967" w:rsidRDefault="00381967" w:rsidP="00381967">
    <w:pPr>
      <w:pStyle w:val="InvisibleParagrap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381967" w14:paraId="4D680ECD" w14:textId="77777777" w:rsidTr="00381967">
      <w:trPr>
        <w:trHeight w:val="410"/>
      </w:trPr>
      <w:tc>
        <w:tcPr>
          <w:tcW w:w="2500" w:type="pct"/>
          <w:vAlign w:val="bottom"/>
        </w:tcPr>
        <w:p w14:paraId="2D48BF36" w14:textId="77777777" w:rsidR="00381967" w:rsidRDefault="00381967" w:rsidP="00381967">
          <w:pPr>
            <w:pStyle w:val="Footer"/>
            <w:ind w:right="360"/>
          </w:pPr>
        </w:p>
      </w:tc>
      <w:tc>
        <w:tcPr>
          <w:tcW w:w="2500" w:type="pct"/>
          <w:vAlign w:val="center"/>
        </w:tcPr>
        <w:p w14:paraId="5ADC3848" w14:textId="6A0226EB" w:rsidR="00381967" w:rsidRPr="00CF2B27" w:rsidRDefault="00381967" w:rsidP="00381967">
          <w:pPr>
            <w:pStyle w:val="Footer"/>
          </w:pPr>
          <w:r w:rsidRPr="00CF2B27">
            <w:rPr>
              <w:rStyle w:val="Footer-pagenumber"/>
              <w:lang w:val="fr-FR"/>
              <w:rFonts/>
            </w:rPr>
            <w:fldChar w:fldCharType="begin"/>
          </w:r>
          <w:r w:rsidRPr="00CF2B27">
            <w:rPr>
              <w:rStyle w:val="Footer-pagenumber"/>
              <w:lang w:val="fr-FR"/>
              <w:rFonts/>
            </w:rPr>
            <w:instrText xml:space="preserve">PAGE  </w:instrText>
          </w:r>
          <w:r w:rsidRPr="00CF2B27">
            <w:rPr>
              <w:rStyle w:val="Footer-pagenumber"/>
              <w:lang w:val="fr-FR"/>
              <w:rFonts/>
            </w:rPr>
            <w:fldChar w:fldCharType="separate"/>
          </w:r>
          <w:r>
            <w:rPr>
              <w:rStyle w:val="Footer-pagenumber"/>
              <w:lang w:val="fr-FR"/>
              <w:rFonts/>
            </w:rPr>
            <w:t xml:space="preserve">6</w:t>
          </w:r>
          <w:r w:rsidRPr="00CF2B27">
            <w:rPr>
              <w:rStyle w:val="Footer-pagenumber"/>
              <w:lang w:val="fr-FR"/>
              <w:rFonts/>
            </w:rPr>
            <w:fldChar w:fldCharType="end"/>
          </w:r>
          <w:r>
            <w:rPr>
              <w:lang w:val="fr-FR"/>
              <w:rFonts/>
            </w:rPr>
            <w:t xml:space="preserve"> | page</w:t>
          </w:r>
        </w:p>
      </w:tc>
    </w:tr>
  </w:tbl>
  <w:p w14:paraId="2C0CB6D9" w14:textId="77777777" w:rsidR="00381967" w:rsidRDefault="00381967" w:rsidP="00381967">
    <w:pPr>
      <w:pStyle w:val="InvisibleParagrap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14074" w14:textId="77777777" w:rsidR="006213DF" w:rsidRDefault="006213DF" w:rsidP="00E65985">
      <w:pPr>
        <w:spacing w:before="0" w:after="0"/>
      </w:pPr>
      <w:r>
        <w:rPr>
          <w:lang w:val="fr-FR"/>
          <w:rFonts/>
        </w:rPr>
        <w:separator/>
      </w:r>
    </w:p>
  </w:footnote>
  <w:footnote w:type="continuationSeparator" w:id="0">
    <w:p w14:paraId="5CEB943B" w14:textId="77777777" w:rsidR="006213DF" w:rsidRDefault="006213DF" w:rsidP="00E65985">
      <w:pPr>
        <w:spacing w:before="0" w:after="0"/>
      </w:pPr>
      <w:r>
        <w:rPr>
          <w:lang w:val="fr-FR"/>
          <w:rFont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C345C" w14:textId="77777777" w:rsidR="00381967" w:rsidRDefault="00381967">
    <w:pPr>
      <w:pStyle w:val="Header"/>
    </w:pPr>
  </w:p>
  <w:p w14:paraId="68616996" w14:textId="77777777" w:rsidR="00381967" w:rsidRDefault="0038196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6AC6" w14:textId="77777777" w:rsidR="00381967" w:rsidRDefault="00381967" w:rsidP="00381967">
    <w:pPr>
      <w:pStyle w:val="Header"/>
    </w:pPr>
    <w:r>
      <w:rPr>
        <w:lang w:val="fr-FR"/>
        <w:rFonts/>
      </w:rPr>
      <w:t xml:space="preserve">Nom du plan de cours | </w:t>
    </w:r>
    <w:r w:rsidRPr="002F352A">
      <w:rPr>
        <w:rStyle w:val="Strong"/>
        <w:lang w:val="fr-FR"/>
        <w:rFonts/>
      </w:rPr>
      <w:t xml:space="preserve">Plan de cours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B3F49" w14:textId="77777777" w:rsidR="00381967" w:rsidRDefault="00381967" w:rsidP="00381967">
    <w:pPr>
      <w:pStyle w:val="InvisibleParagraph"/>
    </w:pPr>
    <w:r>
      <w:rPr>
        <w:lang w:val="fr-FR"/>
        <w:rFont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DF393" w14:textId="4FE956C5" w:rsidR="00381967" w:rsidRDefault="00373AF1" w:rsidP="00381967">
    <w:pPr>
      <w:pStyle w:val="Header"/>
    </w:pPr>
    <w:r>
      <w:rPr>
        <w:lang w:val="fr-FR"/>
        <w:rFonts/>
      </w:rPr>
      <w:t xml:space="preserve">Comptage des colonies | </w:t>
    </w:r>
    <w:r>
      <w:rPr>
        <w:rStyle w:val="Strong"/>
        <w:lang w:val="fr-FR"/>
        <w:rFonts/>
      </w:rPr>
      <w:t xml:space="preserve">Plan de cours 11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40279" w14:textId="5241D1B3" w:rsidR="00381967" w:rsidRDefault="00360887" w:rsidP="00381967">
    <w:pPr>
      <w:pStyle w:val="Header"/>
    </w:pPr>
    <w:r>
      <w:rPr>
        <w:lang w:val="fr-FR"/>
        <w:rFonts/>
      </w:rPr>
      <w:t xml:space="preserve">Comptage des colonies | </w:t>
    </w:r>
    <w:r w:rsidR="00381967">
      <w:rPr>
        <w:rStyle w:val="Strong"/>
        <w:lang w:val="fr-FR"/>
        <w:rFonts/>
      </w:rPr>
      <w:t xml:space="preserve">Polycopié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45B8A"/>
    <w:multiLevelType w:val="hybridMultilevel"/>
    <w:tmpl w:val="C6FE7218"/>
    <w:lvl w:ilvl="0" w:tplc="D39A4FC0">
      <w:start w:val="1"/>
      <w:numFmt w:val="bullet"/>
      <w:pStyle w:val="ListParagraph"/>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AB1F7B"/>
    <w:multiLevelType w:val="hybridMultilevel"/>
    <w:tmpl w:val="9E2684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E09C3"/>
    <w:multiLevelType w:val="hybridMultilevel"/>
    <w:tmpl w:val="89585B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2E03A9F"/>
    <w:multiLevelType w:val="hybridMultilevel"/>
    <w:tmpl w:val="00224F80"/>
    <w:lvl w:ilvl="0" w:tplc="2E562342">
      <w:start w:val="1"/>
      <w:numFmt w:val="bullet"/>
      <w:pStyle w:val="Checkboxlist"/>
      <w:lvlText w:val=""/>
      <w:lvlJc w:val="left"/>
      <w:pPr>
        <w:ind w:left="502" w:hanging="360"/>
      </w:pPr>
      <w:rPr>
        <w:rFonts w:ascii="Wingdings" w:hAnsi="Wingdings" w:hint="default"/>
        <w:color w:val="0BA3D4" w:themeColor="background2" w:themeShade="BF"/>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73BB0BBF"/>
    <w:multiLevelType w:val="hybridMultilevel"/>
    <w:tmpl w:val="96106C6A"/>
    <w:lvl w:ilvl="0" w:tplc="C674F254">
      <w:start w:val="1"/>
      <w:numFmt w:val="decimal"/>
      <w:pStyle w:val="Numberedlis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start w:val="1"/>
      <w:numFmt w:val="lowerRoman"/>
      <w:lvlText w:val="%3."/>
      <w:lvlJc w:val="right"/>
      <w:pPr>
        <w:ind w:left="2273" w:hanging="180"/>
      </w:pPr>
    </w:lvl>
    <w:lvl w:ilvl="3" w:tplc="0409000F">
      <w:start w:val="1"/>
      <w:numFmt w:val="decimal"/>
      <w:lvlText w:val="%4."/>
      <w:lvlJc w:val="left"/>
      <w:pPr>
        <w:ind w:left="2993" w:hanging="360"/>
      </w:pPr>
    </w:lvl>
    <w:lvl w:ilvl="4" w:tplc="04090019">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4"/>
  </w:num>
  <w:num w:numId="2">
    <w:abstractNumId w:val="5"/>
  </w:num>
  <w:num w:numId="3">
    <w:abstractNumId w:val="5"/>
  </w:num>
  <w:num w:numId="4">
    <w:abstractNumId w:val="2"/>
  </w:num>
  <w:num w:numId="5">
    <w:abstractNumId w:val="0"/>
  </w:num>
  <w:num w:numId="6">
    <w:abstractNumId w:val="5"/>
    <w:lvlOverride w:ilvl="0">
      <w:startOverride w:val="1"/>
    </w:lvlOverride>
  </w:num>
  <w:num w:numId="7">
    <w:abstractNumId w:val="5"/>
    <w:lvlOverride w:ilvl="0">
      <w:startOverride w:val="1"/>
    </w:lvlOverride>
  </w:num>
  <w:num w:numId="8">
    <w:abstractNumId w:val="3"/>
  </w:num>
  <w:num w:numId="9">
    <w:abstractNumId w:val="1"/>
  </w:num>
  <w:num w:numId="10">
    <w:abstractNumId w:val="5"/>
    <w:lvlOverride w:ilvl="0">
      <w:startOverride w:val="1"/>
    </w:lvlOverride>
  </w:num>
  <w:num w:numId="11">
    <w:abstractNumId w:val="5"/>
    <w:lvlOverride w:ilvl="0">
      <w:startOverride w:val="1"/>
    </w:lvlOverride>
  </w:num>
  <w:num w:numId="12">
    <w:abstractNumId w:val="4"/>
    <w:lvlOverride w:ilvl="0">
      <w:startOverride w:val="1"/>
    </w:lvlOverride>
  </w:num>
  <w:num w:numId="13">
    <w:abstractNumId w:val="0"/>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num>
  <w:num w:numId="20">
    <w:abstractNumId w:val="5"/>
    <w:lvlOverride w:ilvl="0">
      <w:startOverride w:val="1"/>
    </w:lvlOverride>
  </w:num>
  <w:num w:numId="21">
    <w:abstractNumId w:val="5"/>
  </w:num>
  <w:num w:numId="22">
    <w:abstractNumId w:val="5"/>
  </w:num>
  <w:num w:numId="23">
    <w:abstractNumId w:val="5"/>
    <w:lvlOverride w:ilvl="0">
      <w:startOverride w:val="1"/>
    </w:lvlOverride>
  </w:num>
  <w:num w:numId="24">
    <w:abstractNumId w:val="5"/>
  </w:num>
  <w:num w:numId="25">
    <w:abstractNumId w:val="5"/>
  </w:num>
  <w:num w:numId="26">
    <w:abstractNumId w:val="5"/>
    <w:lvlOverride w:ilvl="0">
      <w:startOverride w:val="1"/>
    </w:lvlOverride>
  </w:num>
  <w:num w:numId="27">
    <w:abstractNumId w:val="5"/>
  </w:num>
  <w:num w:numId="28">
    <w:abstractNumId w:val="5"/>
  </w:num>
  <w:num w:numId="29">
    <w:abstractNumId w:val="5"/>
  </w:num>
  <w:num w:numId="30">
    <w:abstractNumId w:val="5"/>
  </w:num>
  <w:num w:numId="31">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ele Woolsey">
    <w15:presenceInfo w15:providerId="AD" w15:userId="S-1-5-21-3166256913-2833284422-4110509218-1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46"/>
    <w:rsid w:val="00013B49"/>
    <w:rsid w:val="00023007"/>
    <w:rsid w:val="0008017F"/>
    <w:rsid w:val="000808CB"/>
    <w:rsid w:val="00093A07"/>
    <w:rsid w:val="00096177"/>
    <w:rsid w:val="00096A35"/>
    <w:rsid w:val="000B3CCD"/>
    <w:rsid w:val="000C4E99"/>
    <w:rsid w:val="000D1324"/>
    <w:rsid w:val="000D2561"/>
    <w:rsid w:val="0010269E"/>
    <w:rsid w:val="00122E7C"/>
    <w:rsid w:val="0012425E"/>
    <w:rsid w:val="00124A81"/>
    <w:rsid w:val="00140667"/>
    <w:rsid w:val="00181EE7"/>
    <w:rsid w:val="00193F89"/>
    <w:rsid w:val="001A3583"/>
    <w:rsid w:val="001A6056"/>
    <w:rsid w:val="001B208B"/>
    <w:rsid w:val="001B43E6"/>
    <w:rsid w:val="001C1DEA"/>
    <w:rsid w:val="001C58E1"/>
    <w:rsid w:val="001D0CB1"/>
    <w:rsid w:val="00224D7A"/>
    <w:rsid w:val="00251A1F"/>
    <w:rsid w:val="00272B81"/>
    <w:rsid w:val="00286557"/>
    <w:rsid w:val="0029382A"/>
    <w:rsid w:val="0029576A"/>
    <w:rsid w:val="002A2B61"/>
    <w:rsid w:val="002A74AC"/>
    <w:rsid w:val="002D2A71"/>
    <w:rsid w:val="002F0BED"/>
    <w:rsid w:val="00301C08"/>
    <w:rsid w:val="003037DD"/>
    <w:rsid w:val="00322C52"/>
    <w:rsid w:val="0034670D"/>
    <w:rsid w:val="00360887"/>
    <w:rsid w:val="00362446"/>
    <w:rsid w:val="00373AF1"/>
    <w:rsid w:val="00381967"/>
    <w:rsid w:val="00386183"/>
    <w:rsid w:val="003E1079"/>
    <w:rsid w:val="003E4A4F"/>
    <w:rsid w:val="003E7731"/>
    <w:rsid w:val="003F1F30"/>
    <w:rsid w:val="003F24D6"/>
    <w:rsid w:val="004361ED"/>
    <w:rsid w:val="00484943"/>
    <w:rsid w:val="00493DA4"/>
    <w:rsid w:val="004A4311"/>
    <w:rsid w:val="004B102D"/>
    <w:rsid w:val="004B5A3A"/>
    <w:rsid w:val="004C2C97"/>
    <w:rsid w:val="005022B9"/>
    <w:rsid w:val="00506966"/>
    <w:rsid w:val="0051356A"/>
    <w:rsid w:val="0052240B"/>
    <w:rsid w:val="00522CF0"/>
    <w:rsid w:val="0053511A"/>
    <w:rsid w:val="00553182"/>
    <w:rsid w:val="005542D9"/>
    <w:rsid w:val="0057499F"/>
    <w:rsid w:val="005D4989"/>
    <w:rsid w:val="006021AF"/>
    <w:rsid w:val="006213DF"/>
    <w:rsid w:val="00623215"/>
    <w:rsid w:val="00635A5B"/>
    <w:rsid w:val="006510CD"/>
    <w:rsid w:val="006701AF"/>
    <w:rsid w:val="00670C9E"/>
    <w:rsid w:val="006A04FB"/>
    <w:rsid w:val="006C20FE"/>
    <w:rsid w:val="006C48C9"/>
    <w:rsid w:val="006E211B"/>
    <w:rsid w:val="006E6979"/>
    <w:rsid w:val="00743F28"/>
    <w:rsid w:val="00746D0A"/>
    <w:rsid w:val="00782975"/>
    <w:rsid w:val="007A2E24"/>
    <w:rsid w:val="007A4D42"/>
    <w:rsid w:val="007B0BDF"/>
    <w:rsid w:val="007B1897"/>
    <w:rsid w:val="007C1F84"/>
    <w:rsid w:val="007C7172"/>
    <w:rsid w:val="008337BC"/>
    <w:rsid w:val="008501AA"/>
    <w:rsid w:val="0085256D"/>
    <w:rsid w:val="0087414B"/>
    <w:rsid w:val="00891F00"/>
    <w:rsid w:val="008A3E7C"/>
    <w:rsid w:val="008A4BFB"/>
    <w:rsid w:val="008A72DE"/>
    <w:rsid w:val="008E0C98"/>
    <w:rsid w:val="009065A7"/>
    <w:rsid w:val="00962769"/>
    <w:rsid w:val="00996512"/>
    <w:rsid w:val="009A2DB0"/>
    <w:rsid w:val="009E1235"/>
    <w:rsid w:val="009F07CA"/>
    <w:rsid w:val="00A263AD"/>
    <w:rsid w:val="00A31977"/>
    <w:rsid w:val="00A41FDD"/>
    <w:rsid w:val="00A712DD"/>
    <w:rsid w:val="00AC47C1"/>
    <w:rsid w:val="00AD6F75"/>
    <w:rsid w:val="00B1177D"/>
    <w:rsid w:val="00B303DB"/>
    <w:rsid w:val="00B3359F"/>
    <w:rsid w:val="00B425B6"/>
    <w:rsid w:val="00B60392"/>
    <w:rsid w:val="00B729B2"/>
    <w:rsid w:val="00B80C8F"/>
    <w:rsid w:val="00BA172C"/>
    <w:rsid w:val="00BB53D1"/>
    <w:rsid w:val="00BF6B21"/>
    <w:rsid w:val="00C1302A"/>
    <w:rsid w:val="00C2274D"/>
    <w:rsid w:val="00C337C4"/>
    <w:rsid w:val="00C46002"/>
    <w:rsid w:val="00CA6312"/>
    <w:rsid w:val="00CA6F69"/>
    <w:rsid w:val="00CE557F"/>
    <w:rsid w:val="00CE69BF"/>
    <w:rsid w:val="00D047A1"/>
    <w:rsid w:val="00D240BC"/>
    <w:rsid w:val="00D75B29"/>
    <w:rsid w:val="00D85D26"/>
    <w:rsid w:val="00DA559E"/>
    <w:rsid w:val="00DA7104"/>
    <w:rsid w:val="00DF7C69"/>
    <w:rsid w:val="00E00778"/>
    <w:rsid w:val="00E02146"/>
    <w:rsid w:val="00E10D45"/>
    <w:rsid w:val="00E251D6"/>
    <w:rsid w:val="00E44A2F"/>
    <w:rsid w:val="00E53305"/>
    <w:rsid w:val="00E65985"/>
    <w:rsid w:val="00E87179"/>
    <w:rsid w:val="00EA019E"/>
    <w:rsid w:val="00F24AAD"/>
    <w:rsid w:val="00F45DDF"/>
    <w:rsid w:val="00F564F6"/>
    <w:rsid w:val="00FB59B0"/>
    <w:rsid w:val="00FC04B0"/>
    <w:rsid w:val="00FC0837"/>
    <w:rsid w:val="00FC50C0"/>
    <w:rsid w:val="00FF7B4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684C"/>
  <w15:chartTrackingRefBased/>
  <w15:docId w15:val="{DEAC6DD4-3FF0-4BD9-8CD5-CF31373F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A74AC"/>
    <w:pPr>
      <w:spacing w:before="120" w:after="240" w:line="240" w:lineRule="auto"/>
      <w:ind w:right="51"/>
    </w:pPr>
    <w:rPr>
      <w:rFonts w:ascii="Calibri" w:eastAsiaTheme="minorEastAsia" w:hAnsi="Calibri"/>
      <w:color w:val="191919" w:themeColor="text1" w:themeShade="80"/>
      <w:szCs w:val="20"/>
    </w:rPr>
  </w:style>
  <w:style w:type="paragraph" w:styleId="Heading1">
    <w:name w:val="heading 1"/>
    <w:basedOn w:val="Normal"/>
    <w:next w:val="Normal"/>
    <w:link w:val="Heading1Char"/>
    <w:uiPriority w:val="9"/>
    <w:rsid w:val="00E65985"/>
    <w:pPr>
      <w:keepNext/>
      <w:keepLines/>
      <w:spacing w:before="240" w:after="0"/>
      <w:outlineLvl w:val="0"/>
    </w:pPr>
    <w:rPr>
      <w:rFonts w:asciiTheme="majorHAnsi" w:eastAsiaTheme="majorEastAsia" w:hAnsiTheme="majorHAnsi" w:cstheme="majorBidi"/>
      <w:color w:val="206F89" w:themeColor="accent1" w:themeShade="BF"/>
      <w:sz w:val="32"/>
      <w:szCs w:val="32"/>
    </w:rPr>
  </w:style>
  <w:style w:type="paragraph" w:styleId="Heading2">
    <w:name w:val="heading 2"/>
    <w:basedOn w:val="Normal"/>
    <w:next w:val="Normal"/>
    <w:link w:val="Heading2Char"/>
    <w:uiPriority w:val="9"/>
    <w:unhideWhenUsed/>
    <w:qFormat/>
    <w:rsid w:val="000C4E99"/>
    <w:pPr>
      <w:keepNext/>
      <w:keepLines/>
      <w:spacing w:before="40" w:after="0"/>
      <w:outlineLvl w:val="1"/>
    </w:pPr>
    <w:rPr>
      <w:rFonts w:asciiTheme="minorHAnsi" w:eastAsiaTheme="majorEastAsia" w:hAnsiTheme="minorHAnsi" w:cstheme="majorBidi"/>
      <w:b/>
      <w:color w:val="333333"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985"/>
    <w:pPr>
      <w:tabs>
        <w:tab w:val="center" w:pos="4320"/>
        <w:tab w:val="right" w:pos="8640"/>
      </w:tabs>
      <w:spacing w:before="0" w:after="0"/>
      <w:ind w:right="0"/>
      <w:jc w:val="right"/>
    </w:pPr>
    <w:rPr>
      <w:color w:val="333333" w:themeColor="text1"/>
      <w:sz w:val="24"/>
    </w:rPr>
  </w:style>
  <w:style w:type="character" w:customStyle="1" w:styleId="HeaderChar">
    <w:name w:val="Header Char"/>
    <w:basedOn w:val="DefaultParagraphFont"/>
    <w:link w:val="Header"/>
    <w:uiPriority w:val="99"/>
    <w:rsid w:val="00E65985"/>
    <w:rPr>
      <w:rFonts w:ascii="Calibri" w:eastAsiaTheme="minorEastAsia" w:hAnsi="Calibri"/>
      <w:color w:val="333333" w:themeColor="text1"/>
      <w:sz w:val="24"/>
      <w:szCs w:val="20"/>
    </w:rPr>
  </w:style>
  <w:style w:type="paragraph" w:styleId="Footer">
    <w:name w:val="footer"/>
    <w:basedOn w:val="Normal"/>
    <w:link w:val="FooterChar"/>
    <w:uiPriority w:val="99"/>
    <w:unhideWhenUsed/>
    <w:rsid w:val="00E65985"/>
    <w:pPr>
      <w:tabs>
        <w:tab w:val="center" w:pos="4320"/>
        <w:tab w:val="right" w:pos="8640"/>
      </w:tabs>
      <w:spacing w:after="0"/>
      <w:jc w:val="right"/>
    </w:pPr>
    <w:rPr>
      <w:rFonts w:ascii="Calibri Light" w:hAnsi="Calibri Light"/>
      <w:color w:val="333333" w:themeColor="text1"/>
      <w:sz w:val="24"/>
    </w:rPr>
  </w:style>
  <w:style w:type="character" w:customStyle="1" w:styleId="FooterChar">
    <w:name w:val="Footer Char"/>
    <w:basedOn w:val="DefaultParagraphFont"/>
    <w:link w:val="Footer"/>
    <w:uiPriority w:val="99"/>
    <w:rsid w:val="00E65985"/>
    <w:rPr>
      <w:rFonts w:ascii="Calibri Light" w:eastAsiaTheme="minorEastAsia" w:hAnsi="Calibri Light"/>
      <w:color w:val="333333" w:themeColor="text1"/>
      <w:sz w:val="24"/>
      <w:szCs w:val="20"/>
    </w:rPr>
  </w:style>
  <w:style w:type="character" w:customStyle="1" w:styleId="NoSpacingChar">
    <w:name w:val="No Spacing Char"/>
    <w:basedOn w:val="DefaultParagraphFont"/>
    <w:link w:val="NoSpacing"/>
    <w:uiPriority w:val="1"/>
    <w:rsid w:val="00E65985"/>
    <w:rPr>
      <w:rFonts w:ascii="Calibri" w:hAnsi="Calibri"/>
      <w:color w:val="191919" w:themeColor="text1" w:themeShade="80"/>
      <w:szCs w:val="20"/>
    </w:rPr>
  </w:style>
  <w:style w:type="paragraph" w:customStyle="1" w:styleId="Numberedlist">
    <w:name w:val="Numbered list"/>
    <w:basedOn w:val="Normal"/>
    <w:uiPriority w:val="4"/>
    <w:qFormat/>
    <w:rsid w:val="00E65985"/>
    <w:pPr>
      <w:numPr>
        <w:numId w:val="19"/>
      </w:numPr>
      <w:spacing w:before="60" w:after="120"/>
      <w:ind w:right="1418"/>
    </w:pPr>
    <w:rPr>
      <w:rFonts w:cstheme="minorHAnsi"/>
    </w:rPr>
  </w:style>
  <w:style w:type="table" w:styleId="TableGrid">
    <w:name w:val="Table Grid"/>
    <w:basedOn w:val="TableNormal"/>
    <w:uiPriority w:val="59"/>
    <w:rsid w:val="00E65985"/>
    <w:pPr>
      <w:spacing w:after="0" w:line="240" w:lineRule="auto"/>
    </w:pPr>
    <w:rPr>
      <w:rFonts w:eastAsiaTheme="minorEastAsia"/>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65985"/>
    <w:rPr>
      <w:rFonts w:ascii="Calibri" w:hAnsi="Calibri"/>
      <w:b/>
      <w:bCs/>
      <w:i w:val="0"/>
      <w:iCs w:val="0"/>
      <w:color w:val="2EAEDA"/>
      <w:sz w:val="32"/>
    </w:rPr>
  </w:style>
  <w:style w:type="paragraph" w:styleId="NoSpacing">
    <w:name w:val="No Spacing"/>
    <w:link w:val="NoSpacingChar"/>
    <w:uiPriority w:val="1"/>
    <w:qFormat/>
    <w:rsid w:val="00E65985"/>
    <w:pPr>
      <w:spacing w:after="0" w:line="240" w:lineRule="auto"/>
      <w:ind w:right="51"/>
    </w:pPr>
    <w:rPr>
      <w:rFonts w:ascii="Calibri" w:hAnsi="Calibri"/>
      <w:color w:val="191919" w:themeColor="text1" w:themeShade="80"/>
      <w:szCs w:val="20"/>
    </w:rPr>
  </w:style>
  <w:style w:type="character" w:styleId="Strong">
    <w:name w:val="Strong"/>
    <w:basedOn w:val="DefaultParagraphFont"/>
    <w:uiPriority w:val="3"/>
    <w:unhideWhenUsed/>
    <w:qFormat/>
    <w:rsid w:val="00E65985"/>
    <w:rPr>
      <w:b/>
      <w:bCs/>
    </w:rPr>
  </w:style>
  <w:style w:type="paragraph" w:customStyle="1" w:styleId="Checkboxlist">
    <w:name w:val="Checkbox list"/>
    <w:basedOn w:val="Normal"/>
    <w:uiPriority w:val="4"/>
    <w:qFormat/>
    <w:rsid w:val="00E65985"/>
    <w:pPr>
      <w:numPr>
        <w:numId w:val="1"/>
      </w:numPr>
      <w:spacing w:before="60" w:after="120"/>
      <w:ind w:right="0"/>
    </w:pPr>
  </w:style>
  <w:style w:type="paragraph" w:customStyle="1" w:styleId="InvisibleParagraph">
    <w:name w:val="Invisible Paragraph"/>
    <w:basedOn w:val="Normal"/>
    <w:uiPriority w:val="2"/>
    <w:qFormat/>
    <w:rsid w:val="00E65985"/>
    <w:pPr>
      <w:spacing w:before="0" w:after="0" w:line="20" w:lineRule="exact"/>
      <w:ind w:right="0"/>
    </w:pPr>
    <w:rPr>
      <w:color w:val="FFFFFF" w:themeColor="background1"/>
      <w:sz w:val="10"/>
    </w:rPr>
  </w:style>
  <w:style w:type="character" w:customStyle="1" w:styleId="ResourcetypeinTitle">
    <w:name w:val="Resource type (in Title)"/>
    <w:basedOn w:val="DefaultParagraphFont"/>
    <w:uiPriority w:val="3"/>
    <w:qFormat/>
    <w:rsid w:val="00E65985"/>
    <w:rPr>
      <w:rFonts w:ascii="Calibri" w:hAnsi="Calibri"/>
      <w:b/>
      <w:bCs/>
      <w:i w:val="0"/>
      <w:iCs w:val="0"/>
      <w:color w:val="F79137"/>
      <w:sz w:val="28"/>
      <w:bdr w:val="none" w:sz="0" w:space="0" w:color="auto"/>
      <w:shd w:val="clear" w:color="auto" w:fill="auto"/>
    </w:rPr>
  </w:style>
  <w:style w:type="paragraph" w:customStyle="1" w:styleId="Heading1-intextboxtable">
    <w:name w:val="Heading 1 - in text box / table"/>
    <w:basedOn w:val="Heading1"/>
    <w:next w:val="Normal"/>
    <w:qFormat/>
    <w:rsid w:val="00E65985"/>
    <w:pPr>
      <w:keepNext w:val="0"/>
      <w:keepLines w:val="0"/>
      <w:spacing w:before="0" w:after="120"/>
      <w:ind w:right="0"/>
    </w:pPr>
    <w:rPr>
      <w:rFonts w:ascii="Calibri" w:eastAsia="Times New Roman" w:hAnsi="Calibri" w:cs="Times New Roman"/>
      <w:b/>
      <w:bCs/>
      <w:color w:val="0BA3D4" w:themeColor="background2" w:themeShade="BF"/>
      <w:sz w:val="28"/>
      <w:szCs w:val="20"/>
    </w:rPr>
  </w:style>
  <w:style w:type="paragraph" w:customStyle="1" w:styleId="Checkboxlist-intextboxtable">
    <w:name w:val="Checkbox list - in text box / table"/>
    <w:basedOn w:val="Checkboxlist"/>
    <w:uiPriority w:val="4"/>
    <w:qFormat/>
    <w:rsid w:val="00E65985"/>
    <w:pPr>
      <w:spacing w:before="120" w:after="0"/>
    </w:pPr>
    <w:rPr>
      <w:noProof/>
    </w:rPr>
  </w:style>
  <w:style w:type="character" w:customStyle="1" w:styleId="White">
    <w:name w:val="White"/>
    <w:basedOn w:val="DefaultParagraphFont"/>
    <w:uiPriority w:val="3"/>
    <w:qFormat/>
    <w:rsid w:val="00E65985"/>
    <w:rPr>
      <w:noProof/>
      <w:color w:val="FFFFFF" w:themeColor="background1"/>
    </w:rPr>
  </w:style>
  <w:style w:type="character" w:customStyle="1" w:styleId="Footer-pagenumber">
    <w:name w:val="Footer - page number"/>
    <w:basedOn w:val="DefaultParagraphFont"/>
    <w:uiPriority w:val="1"/>
    <w:qFormat/>
    <w:rsid w:val="00E65985"/>
    <w:rPr>
      <w:rFonts w:ascii="Calibri" w:hAnsi="Calibri"/>
      <w:b/>
    </w:rPr>
  </w:style>
  <w:style w:type="paragraph" w:customStyle="1" w:styleId="Title-LessonPlan">
    <w:name w:val="Title - Lesson Plan"/>
    <w:basedOn w:val="Title"/>
    <w:uiPriority w:val="1"/>
    <w:qFormat/>
    <w:rsid w:val="00E65985"/>
    <w:pPr>
      <w:tabs>
        <w:tab w:val="decimal" w:pos="9498"/>
      </w:tabs>
      <w:jc w:val="right"/>
    </w:pPr>
    <w:rPr>
      <w:rFonts w:ascii="Calibri Light" w:hAnsi="Calibri Light" w:cs="Calibri"/>
      <w:bCs/>
      <w:color w:val="FFFFFF" w:themeColor="background1"/>
      <w:spacing w:val="0"/>
      <w:szCs w:val="48"/>
    </w:rPr>
  </w:style>
  <w:style w:type="paragraph" w:customStyle="1" w:styleId="Resourcetype-LessonPlan">
    <w:name w:val="Resource type - Lesson Plan"/>
    <w:basedOn w:val="NoSpacing"/>
    <w:uiPriority w:val="1"/>
    <w:qFormat/>
    <w:rsid w:val="00E65985"/>
    <w:pPr>
      <w:ind w:right="0"/>
      <w:jc w:val="right"/>
    </w:pPr>
    <w:rPr>
      <w:b/>
      <w:color w:val="005478" w:themeColor="text2"/>
      <w:sz w:val="28"/>
    </w:rPr>
  </w:style>
  <w:style w:type="paragraph" w:customStyle="1" w:styleId="Heading1-noborder">
    <w:name w:val="Heading 1 - no border"/>
    <w:basedOn w:val="Heading1"/>
    <w:next w:val="Numberedlist"/>
    <w:uiPriority w:val="1"/>
    <w:qFormat/>
    <w:rsid w:val="00E65985"/>
    <w:pPr>
      <w:keepNext w:val="0"/>
      <w:keepLines w:val="0"/>
      <w:spacing w:before="840" w:after="120"/>
      <w:ind w:right="0"/>
    </w:pPr>
    <w:rPr>
      <w:rFonts w:ascii="Calibri" w:eastAsia="Times New Roman" w:hAnsi="Calibri" w:cs="Times New Roman"/>
      <w:b/>
      <w:bCs/>
      <w:color w:val="0BA3D4" w:themeColor="background2" w:themeShade="BF"/>
      <w:sz w:val="28"/>
      <w:szCs w:val="20"/>
    </w:rPr>
  </w:style>
  <w:style w:type="character" w:customStyle="1" w:styleId="SmallNotecustom">
    <w:name w:val="Small Note (custom)"/>
    <w:basedOn w:val="DefaultParagraphFont"/>
    <w:uiPriority w:val="1"/>
    <w:qFormat/>
    <w:rsid w:val="00E65985"/>
    <w:rPr>
      <w:i/>
      <w:color w:val="808080" w:themeColor="background1" w:themeShade="80"/>
      <w:sz w:val="16"/>
      <w:szCs w:val="16"/>
    </w:rPr>
  </w:style>
  <w:style w:type="character" w:customStyle="1" w:styleId="Heading1Char">
    <w:name w:val="Heading 1 Char"/>
    <w:basedOn w:val="DefaultParagraphFont"/>
    <w:link w:val="Heading1"/>
    <w:uiPriority w:val="9"/>
    <w:rsid w:val="00E65985"/>
    <w:rPr>
      <w:rFonts w:asciiTheme="majorHAnsi" w:eastAsiaTheme="majorEastAsia" w:hAnsiTheme="majorHAnsi" w:cstheme="majorBidi"/>
      <w:color w:val="206F89" w:themeColor="accent1" w:themeShade="BF"/>
      <w:sz w:val="32"/>
      <w:szCs w:val="32"/>
    </w:rPr>
  </w:style>
  <w:style w:type="paragraph" w:styleId="Title">
    <w:name w:val="Title"/>
    <w:basedOn w:val="Normal"/>
    <w:next w:val="Normal"/>
    <w:link w:val="TitleChar"/>
    <w:qFormat/>
    <w:rsid w:val="00A41FDD"/>
    <w:pPr>
      <w:spacing w:before="0" w:after="480"/>
      <w:ind w:right="0"/>
    </w:pPr>
    <w:rPr>
      <w:rFonts w:asciiTheme="majorHAnsi" w:eastAsiaTheme="majorEastAsia" w:hAnsiTheme="majorHAnsi" w:cstheme="majorBidi"/>
      <w:color w:val="333333" w:themeColor="text1"/>
      <w:spacing w:val="-10"/>
      <w:kern w:val="28"/>
      <w:sz w:val="48"/>
      <w:szCs w:val="56"/>
    </w:rPr>
  </w:style>
  <w:style w:type="character" w:customStyle="1" w:styleId="TitleChar">
    <w:name w:val="Title Char"/>
    <w:basedOn w:val="DefaultParagraphFont"/>
    <w:link w:val="Title"/>
    <w:rsid w:val="00A41FDD"/>
    <w:rPr>
      <w:rFonts w:asciiTheme="majorHAnsi" w:eastAsiaTheme="majorEastAsia" w:hAnsiTheme="majorHAnsi" w:cstheme="majorBidi"/>
      <w:color w:val="333333" w:themeColor="text1"/>
      <w:spacing w:val="-10"/>
      <w:kern w:val="28"/>
      <w:sz w:val="48"/>
      <w:szCs w:val="56"/>
    </w:rPr>
  </w:style>
  <w:style w:type="character" w:customStyle="1" w:styleId="Heading2Char">
    <w:name w:val="Heading 2 Char"/>
    <w:basedOn w:val="DefaultParagraphFont"/>
    <w:link w:val="Heading2"/>
    <w:uiPriority w:val="9"/>
    <w:rsid w:val="000C4E99"/>
    <w:rPr>
      <w:rFonts w:eastAsiaTheme="majorEastAsia" w:cstheme="majorBidi"/>
      <w:b/>
      <w:color w:val="333333" w:themeColor="text1"/>
      <w:sz w:val="24"/>
      <w:szCs w:val="26"/>
    </w:rPr>
  </w:style>
  <w:style w:type="character" w:styleId="Hyperlink">
    <w:name w:val="Hyperlink"/>
    <w:basedOn w:val="DefaultParagraphFont"/>
    <w:rsid w:val="00C337C4"/>
    <w:rPr>
      <w:color w:val="0BA3D4" w:themeColor="background2" w:themeShade="BF"/>
      <w:u w:val="single"/>
    </w:rPr>
  </w:style>
  <w:style w:type="character" w:styleId="SubtleEmphasis">
    <w:name w:val="Subtle Emphasis"/>
    <w:aliases w:val="Photo Credit"/>
    <w:basedOn w:val="DefaultParagraphFont"/>
    <w:uiPriority w:val="19"/>
    <w:unhideWhenUsed/>
    <w:qFormat/>
    <w:rsid w:val="00C337C4"/>
    <w:rPr>
      <w:rFonts w:ascii="Calibri" w:hAnsi="Calibri"/>
      <w:b w:val="0"/>
      <w:i w:val="0"/>
      <w:iCs/>
      <w:color w:val="7A7A7A" w:themeColor="text1" w:themeTint="A6"/>
      <w:sz w:val="20"/>
    </w:rPr>
  </w:style>
  <w:style w:type="paragraph" w:customStyle="1" w:styleId="TableHead">
    <w:name w:val="Table Head"/>
    <w:basedOn w:val="Normal"/>
    <w:uiPriority w:val="5"/>
    <w:qFormat/>
    <w:rsid w:val="00C337C4"/>
    <w:pPr>
      <w:spacing w:before="240" w:after="60"/>
    </w:pPr>
    <w:rPr>
      <w:b/>
      <w:sz w:val="20"/>
    </w:rPr>
  </w:style>
  <w:style w:type="paragraph" w:styleId="ListParagraph">
    <w:name w:val="List Paragraph"/>
    <w:basedOn w:val="Normal"/>
    <w:link w:val="ListParagraphChar"/>
    <w:uiPriority w:val="4"/>
    <w:unhideWhenUsed/>
    <w:qFormat/>
    <w:rsid w:val="00C337C4"/>
    <w:pPr>
      <w:numPr>
        <w:numId w:val="5"/>
      </w:numPr>
      <w:spacing w:before="60" w:after="120"/>
      <w:ind w:right="0"/>
    </w:pPr>
    <w:rPr>
      <w:rFonts w:cstheme="minorHAnsi"/>
    </w:rPr>
  </w:style>
  <w:style w:type="paragraph" w:customStyle="1" w:styleId="Normal-intextbox">
    <w:name w:val="Normal - in text box"/>
    <w:basedOn w:val="Normal"/>
    <w:uiPriority w:val="1"/>
    <w:qFormat/>
    <w:rsid w:val="00C337C4"/>
    <w:pPr>
      <w:spacing w:after="0"/>
      <w:ind w:right="0"/>
    </w:pPr>
    <w:rPr>
      <w:sz w:val="20"/>
    </w:rPr>
  </w:style>
  <w:style w:type="paragraph" w:customStyle="1" w:styleId="Minutes">
    <w:name w:val="Minutes"/>
    <w:basedOn w:val="Normal"/>
    <w:uiPriority w:val="2"/>
    <w:qFormat/>
    <w:rsid w:val="00C337C4"/>
    <w:pPr>
      <w:spacing w:before="360" w:after="0"/>
      <w:ind w:right="0"/>
      <w:jc w:val="right"/>
    </w:pPr>
    <w:rPr>
      <w:b/>
      <w:sz w:val="20"/>
    </w:rPr>
  </w:style>
  <w:style w:type="character" w:customStyle="1" w:styleId="ListParagraphChar">
    <w:name w:val="List Paragraph Char"/>
    <w:basedOn w:val="DefaultParagraphFont"/>
    <w:link w:val="ListParagraph"/>
    <w:uiPriority w:val="4"/>
    <w:rsid w:val="00C337C4"/>
    <w:rPr>
      <w:rFonts w:ascii="Calibri" w:eastAsiaTheme="minorEastAsia" w:hAnsi="Calibri" w:cstheme="minorHAnsi"/>
      <w:color w:val="191919" w:themeColor="text1" w:themeShade="80"/>
      <w:szCs w:val="20"/>
    </w:rPr>
  </w:style>
  <w:style w:type="paragraph" w:styleId="Quote">
    <w:name w:val="Quote"/>
    <w:basedOn w:val="Normal"/>
    <w:next w:val="Normal"/>
    <w:link w:val="QuoteChar"/>
    <w:uiPriority w:val="29"/>
    <w:unhideWhenUsed/>
    <w:qFormat/>
    <w:rsid w:val="00B425B6"/>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B425B6"/>
    <w:rPr>
      <w:rFonts w:ascii="Calibri" w:eastAsiaTheme="minorEastAsia" w:hAnsi="Calibri"/>
      <w:i/>
      <w:iCs/>
      <w:color w:val="191919" w:themeColor="text1" w:themeShade="80"/>
      <w:szCs w:val="20"/>
    </w:rPr>
  </w:style>
  <w:style w:type="table" w:customStyle="1" w:styleId="SimpleTableCAWST">
    <w:name w:val="Simple Table (CAWST)"/>
    <w:basedOn w:val="TableNormal"/>
    <w:uiPriority w:val="99"/>
    <w:rsid w:val="0051356A"/>
    <w:pPr>
      <w:spacing w:after="0" w:line="240" w:lineRule="auto"/>
    </w:pPr>
    <w:rPr>
      <w:rFonts w:ascii="Calibri" w:eastAsiaTheme="minorEastAsia" w:hAnsi="Calibri"/>
      <w:sz w:val="20"/>
      <w:szCs w:val="24"/>
      <w:lang w:val="fr-FR"/>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rFonts w:asciiTheme="majorHAnsi" w:hAnsiTheme="majorHAnsi"/>
        <w:b/>
        <w:color w:val="FFFFFF" w:themeColor="background1"/>
        <w:sz w:val="22"/>
      </w:rPr>
      <w:tblPr/>
      <w:tcPr>
        <w:shd w:val="clear" w:color="auto" w:fill="333333"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paragraph" w:customStyle="1" w:styleId="TableReference">
    <w:name w:val="Table: Reference"/>
    <w:basedOn w:val="Normal"/>
    <w:uiPriority w:val="5"/>
    <w:qFormat/>
    <w:rsid w:val="00C337C4"/>
    <w:pPr>
      <w:spacing w:after="0"/>
      <w:ind w:right="0"/>
      <w:jc w:val="right"/>
    </w:pPr>
    <w:rPr>
      <w:i/>
      <w:color w:val="848484" w:themeColor="text1" w:themeTint="99"/>
      <w:sz w:val="20"/>
    </w:rPr>
  </w:style>
  <w:style w:type="paragraph" w:customStyle="1" w:styleId="Listparagraph-keypoints">
    <w:name w:val="List paragraph - key points"/>
    <w:basedOn w:val="Normal"/>
    <w:uiPriority w:val="4"/>
    <w:qFormat/>
    <w:rsid w:val="00C337C4"/>
    <w:pPr>
      <w:numPr>
        <w:numId w:val="4"/>
      </w:numPr>
      <w:spacing w:before="60" w:after="60"/>
      <w:ind w:right="0"/>
    </w:pPr>
    <w:rPr>
      <w:rFonts w:cstheme="minorHAnsi"/>
      <w:noProof/>
      <w:sz w:val="20"/>
    </w:rPr>
  </w:style>
  <w:style w:type="paragraph" w:customStyle="1" w:styleId="Heading1-withiconandminutes">
    <w:name w:val="Heading 1 - with icon and minutes"/>
    <w:basedOn w:val="Heading1"/>
    <w:next w:val="Normal"/>
    <w:qFormat/>
    <w:rsid w:val="00B425B6"/>
    <w:pPr>
      <w:keepNext w:val="0"/>
      <w:keepLines w:val="0"/>
      <w:pBdr>
        <w:top w:val="single" w:sz="12" w:space="2" w:color="808080" w:themeColor="background1" w:themeShade="80"/>
      </w:pBdr>
      <w:tabs>
        <w:tab w:val="decimal" w:pos="9072"/>
      </w:tabs>
      <w:spacing w:before="0" w:after="120"/>
      <w:ind w:right="0"/>
    </w:pPr>
    <w:rPr>
      <w:rFonts w:ascii="Calibri" w:eastAsia="Times New Roman" w:hAnsi="Calibri" w:cs="Times New Roman"/>
      <w:b/>
      <w:bCs/>
      <w:noProof/>
      <w:color w:val="0BA3D4" w:themeColor="background2" w:themeShade="BF"/>
      <w:sz w:val="28"/>
      <w:szCs w:val="20"/>
    </w:rPr>
  </w:style>
  <w:style w:type="paragraph" w:customStyle="1" w:styleId="HeadingnoTOC-intextboxtable">
    <w:name w:val="Heading (no TOC) - in text box / table"/>
    <w:basedOn w:val="Normal"/>
    <w:uiPriority w:val="2"/>
    <w:qFormat/>
    <w:rsid w:val="00C337C4"/>
    <w:pPr>
      <w:spacing w:before="0" w:after="120"/>
      <w:ind w:right="0"/>
    </w:pPr>
    <w:rPr>
      <w:b/>
      <w:sz w:val="24"/>
    </w:rPr>
  </w:style>
  <w:style w:type="paragraph" w:customStyle="1" w:styleId="NoSpacing-intextboxtable">
    <w:name w:val="No Spacing - in text box / table"/>
    <w:basedOn w:val="NoSpacing"/>
    <w:uiPriority w:val="1"/>
    <w:qFormat/>
    <w:rsid w:val="00C337C4"/>
    <w:rPr>
      <w:rFonts w:eastAsiaTheme="minorEastAsia"/>
      <w:noProof/>
      <w:sz w:val="20"/>
      <w:lang w:val="fr-FR"/>
    </w:rPr>
  </w:style>
  <w:style w:type="table" w:styleId="ListTable4">
    <w:name w:val="List Table 4"/>
    <w:basedOn w:val="TableNormal"/>
    <w:uiPriority w:val="49"/>
    <w:rsid w:val="008A4BFB"/>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4">
    <w:name w:val="Grid Table 4"/>
    <w:basedOn w:val="TableNormal"/>
    <w:uiPriority w:val="49"/>
    <w:rsid w:val="00013B49"/>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TableGridLight">
    <w:name w:val="Grid Table Light"/>
    <w:basedOn w:val="TableNormal"/>
    <w:uiPriority w:val="40"/>
    <w:rsid w:val="00B729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4">
    <w:name w:val="Table Grid 4"/>
    <w:basedOn w:val="TableNormal"/>
    <w:uiPriority w:val="99"/>
    <w:semiHidden/>
    <w:unhideWhenUsed/>
    <w:rsid w:val="00013B49"/>
    <w:pPr>
      <w:spacing w:before="120" w:after="240" w:line="240" w:lineRule="auto"/>
      <w:ind w:right="5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9A2DB0"/>
    <w:pPr>
      <w:spacing w:line="259" w:lineRule="auto"/>
      <w:ind w:right="0"/>
      <w:outlineLvl w:val="9"/>
    </w:pPr>
    <w:rPr>
      <w:b/>
      <w:color w:val="2B95B8" w:themeColor="accent1"/>
      <w:lang w:val="fr-FR"/>
    </w:rPr>
  </w:style>
  <w:style w:type="paragraph" w:styleId="TOC1">
    <w:name w:val="toc 1"/>
    <w:basedOn w:val="Normal"/>
    <w:next w:val="Normal"/>
    <w:autoRedefine/>
    <w:uiPriority w:val="39"/>
    <w:unhideWhenUsed/>
    <w:rsid w:val="009A2DB0"/>
    <w:pPr>
      <w:spacing w:after="100"/>
    </w:pPr>
  </w:style>
  <w:style w:type="paragraph" w:styleId="TOC2">
    <w:name w:val="toc 2"/>
    <w:basedOn w:val="Normal"/>
    <w:next w:val="Normal"/>
    <w:autoRedefine/>
    <w:uiPriority w:val="39"/>
    <w:unhideWhenUsed/>
    <w:rsid w:val="009A2DB0"/>
    <w:pPr>
      <w:spacing w:after="100"/>
      <w:ind w:left="220"/>
    </w:pPr>
  </w:style>
  <w:style w:type="character" w:styleId="FollowedHyperlink">
    <w:name w:val="FollowedHyperlink"/>
    <w:basedOn w:val="DefaultParagraphFont"/>
    <w:uiPriority w:val="99"/>
    <w:semiHidden/>
    <w:unhideWhenUsed/>
    <w:rsid w:val="00AD6F75"/>
    <w:rPr>
      <w:color w:val="2B95B8" w:themeColor="followedHyperlink"/>
      <w:u w:val="single"/>
    </w:rPr>
  </w:style>
  <w:style w:type="character" w:styleId="CommentReference">
    <w:name w:val="annotation reference"/>
    <w:basedOn w:val="DefaultParagraphFont"/>
    <w:uiPriority w:val="99"/>
    <w:semiHidden/>
    <w:unhideWhenUsed/>
    <w:rsid w:val="0057499F"/>
    <w:rPr>
      <w:sz w:val="16"/>
      <w:szCs w:val="16"/>
    </w:rPr>
  </w:style>
  <w:style w:type="paragraph" w:styleId="CommentText">
    <w:name w:val="annotation text"/>
    <w:basedOn w:val="Normal"/>
    <w:link w:val="CommentTextChar"/>
    <w:uiPriority w:val="99"/>
    <w:unhideWhenUsed/>
    <w:rsid w:val="0057499F"/>
    <w:rPr>
      <w:sz w:val="20"/>
    </w:rPr>
  </w:style>
  <w:style w:type="character" w:customStyle="1" w:styleId="CommentTextChar">
    <w:name w:val="Comment Text Char"/>
    <w:basedOn w:val="DefaultParagraphFont"/>
    <w:link w:val="CommentText"/>
    <w:uiPriority w:val="99"/>
    <w:rsid w:val="0057499F"/>
    <w:rPr>
      <w:rFonts w:ascii="Calibri" w:eastAsiaTheme="minorEastAsia" w:hAnsi="Calibri"/>
      <w:color w:val="191919" w:themeColor="text1" w:themeShade="80"/>
      <w:sz w:val="20"/>
      <w:szCs w:val="20"/>
    </w:rPr>
  </w:style>
  <w:style w:type="paragraph" w:styleId="CommentSubject">
    <w:name w:val="annotation subject"/>
    <w:basedOn w:val="CommentText"/>
    <w:next w:val="CommentText"/>
    <w:link w:val="CommentSubjectChar"/>
    <w:uiPriority w:val="99"/>
    <w:semiHidden/>
    <w:unhideWhenUsed/>
    <w:rsid w:val="0057499F"/>
    <w:rPr>
      <w:b/>
      <w:bCs/>
    </w:rPr>
  </w:style>
  <w:style w:type="character" w:customStyle="1" w:styleId="CommentSubjectChar">
    <w:name w:val="Comment Subject Char"/>
    <w:basedOn w:val="CommentTextChar"/>
    <w:link w:val="CommentSubject"/>
    <w:uiPriority w:val="99"/>
    <w:semiHidden/>
    <w:rsid w:val="0057499F"/>
    <w:rPr>
      <w:rFonts w:ascii="Calibri" w:eastAsiaTheme="minorEastAsia" w:hAnsi="Calibri"/>
      <w:b/>
      <w:bCs/>
      <w:color w:val="191919" w:themeColor="text1" w:themeShade="80"/>
      <w:sz w:val="20"/>
      <w:szCs w:val="20"/>
    </w:rPr>
  </w:style>
  <w:style w:type="paragraph" w:styleId="BalloonText">
    <w:name w:val="Balloon Text"/>
    <w:basedOn w:val="Normal"/>
    <w:link w:val="BalloonTextChar"/>
    <w:uiPriority w:val="99"/>
    <w:semiHidden/>
    <w:unhideWhenUsed/>
    <w:rsid w:val="005749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99F"/>
    <w:rPr>
      <w:rFonts w:ascii="Segoe UI" w:eastAsiaTheme="minorEastAsia" w:hAnsi="Segoe UI" w:cs="Segoe UI"/>
      <w:color w:val="191919" w:themeColor="text1"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45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g"/><Relationship Id="rId25" Type="http://schemas.openxmlformats.org/officeDocument/2006/relationships/hyperlink" Target="https://resources.cawst.org/c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jpeg"/><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creativecommons.org/licenses/by-sa/4.0/"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6.emf"/><Relationship Id="rId28" Type="http://schemas.openxmlformats.org/officeDocument/2006/relationships/footer" Target="footer3.xml"/><Relationship Id="rId36" Type="http://schemas.microsoft.com/office/2016/09/relationships/commentsIds" Target="commentsIds.xml"/><Relationship Id="rId10" Type="http://schemas.openxmlformats.org/officeDocument/2006/relationships/header" Target="header1.xm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microsoft.com/office/2011/relationships/commentsExtended" Target="commentsExtended.xml"/><Relationship Id="rId27" Type="http://schemas.openxmlformats.org/officeDocument/2006/relationships/header" Target="header4.xml"/><Relationship Id="rId30" Type="http://schemas.microsoft.com/office/2007/relationships/hdphoto" Target="media/hdphoto1.wdp"/><Relationship Id="rId35" Type="http://schemas.openxmlformats.org/officeDocument/2006/relationships/theme" Target="theme/theme1.xml"/></Relationships>
</file>

<file path=word/_rels/settings.xml.rels><?xml version="1.0" encoding="utf-8"?>
<Relationships xmlns="http://schemas.openxmlformats.org/package/2006/relationships"><Relationship Id="rId1" Type="http://schemas.openxmlformats.org/officeDocument/2006/relationships/attachedTemplate" Target="file:///G:\Shared%20drives\CAWST\Instructional%20Design\2%20Workshops%20in%20Progress\DWQT\DWQT%20-%202020%20Workshop%20update\Working%20Files\Lesson%20Plans%20-%20DWQT%20Workshop%20Update\Template_Lesson%20Plan_2020-04.dotx" TargetMode="External"/></Relationships>
</file>

<file path=word/theme/theme1.xml><?xml version="1.0" encoding="utf-8"?>
<a:theme xmlns:a="http://schemas.openxmlformats.org/drawingml/2006/main" name="Office Theme">
  <a:themeElements>
    <a:clrScheme name="CAWST">
      <a:dk1>
        <a:srgbClr val="333333"/>
      </a:dk1>
      <a:lt1>
        <a:sysClr val="window" lastClr="FFFFFF"/>
      </a:lt1>
      <a:dk2>
        <a:srgbClr val="005478"/>
      </a:dk2>
      <a:lt2>
        <a:srgbClr val="38C6F4"/>
      </a:lt2>
      <a:accent1>
        <a:srgbClr val="2B95B8"/>
      </a:accent1>
      <a:accent2>
        <a:srgbClr val="DECE54"/>
      </a:accent2>
      <a:accent3>
        <a:srgbClr val="F78D37"/>
      </a:accent3>
      <a:accent4>
        <a:srgbClr val="F0512A"/>
      </a:accent4>
      <a:accent5>
        <a:srgbClr val="9CB157"/>
      </a:accent5>
      <a:accent6>
        <a:srgbClr val="B95AA2"/>
      </a:accent6>
      <a:hlink>
        <a:srgbClr val="2B95B8"/>
      </a:hlink>
      <a:folHlink>
        <a:srgbClr val="2B95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F31D7-806C-42A4-BE3F-828FA58F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Plan_2020-04</Template>
  <TotalTime>1</TotalTime>
  <Pages>7</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Woolsey</dc:creator>
  <cp:keywords/>
  <dc:description/>
  <cp:lastModifiedBy>Adele Woolsey</cp:lastModifiedBy>
  <cp:revision>3</cp:revision>
  <cp:lastPrinted>2021-11-03T16:05:00Z</cp:lastPrinted>
  <dcterms:created xsi:type="dcterms:W3CDTF">2022-02-09T21:16:00Z</dcterms:created>
  <dcterms:modified xsi:type="dcterms:W3CDTF">2022-03-01T21:59:00Z</dcterms:modified>
</cp:coreProperties>
</file>