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header27.xml" ContentType="application/vnd.openxmlformats-officedocument.wordprocessingml.header+xml"/>
  <Override PartName="/word/footer25.xml" ContentType="application/vnd.openxmlformats-officedocument.wordprocessingml.footer+xml"/>
  <Override PartName="/word/header28.xml" ContentType="application/vnd.openxmlformats-officedocument.wordprocessingml.header+xml"/>
  <Override PartName="/word/footer26.xml" ContentType="application/vnd.openxmlformats-officedocument.wordprocessingml.footer+xml"/>
  <Override PartName="/word/header29.xml" ContentType="application/vnd.openxmlformats-officedocument.wordprocessingml.header+xml"/>
  <Override PartName="/word/footer27.xml" ContentType="application/vnd.openxmlformats-officedocument.wordprocessingml.footer+xml"/>
  <Override PartName="/word/header30.xml" ContentType="application/vnd.openxmlformats-officedocument.wordprocessingml.header+xml"/>
  <Override PartName="/word/footer28.xml" ContentType="application/vnd.openxmlformats-officedocument.wordprocessingml.footer+xml"/>
  <Override PartName="/word/header31.xml" ContentType="application/vnd.openxmlformats-officedocument.wordprocessingml.header+xml"/>
  <Override PartName="/word/footer29.xml" ContentType="application/vnd.openxmlformats-officedocument.wordprocessingml.footer+xml"/>
  <Override PartName="/word/header32.xml" ContentType="application/vnd.openxmlformats-officedocument.wordprocessingml.header+xml"/>
  <Override PartName="/word/footer30.xml" ContentType="application/vnd.openxmlformats-officedocument.wordprocessingml.footer+xml"/>
  <Override PartName="/word/header33.xml" ContentType="application/vnd.openxmlformats-officedocument.wordprocessingml.header+xml"/>
  <Override PartName="/word/footer31.xml" ContentType="application/vnd.openxmlformats-officedocument.wordprocessingml.footer+xml"/>
  <Override PartName="/word/header34.xml" ContentType="application/vnd.openxmlformats-officedocument.wordprocessingml.header+xml"/>
  <Override PartName="/word/footer32.xml" ContentType="application/vnd.openxmlformats-officedocument.wordprocessingml.footer+xml"/>
  <Override PartName="/word/header35.xml" ContentType="application/vnd.openxmlformats-officedocument.wordprocessingml.header+xml"/>
  <Override PartName="/word/footer33.xml" ContentType="application/vnd.openxmlformats-officedocument.wordprocessingml.footer+xml"/>
  <Override PartName="/word/header36.xml" ContentType="application/vnd.openxmlformats-officedocument.wordprocessingml.header+xml"/>
  <Override PartName="/word/footer34.xml" ContentType="application/vnd.openxmlformats-officedocument.wordprocessingml.footer+xml"/>
  <Override PartName="/word/header37.xml" ContentType="application/vnd.openxmlformats-officedocument.wordprocessingml.header+xml"/>
  <Override PartName="/word/footer35.xml" ContentType="application/vnd.openxmlformats-officedocument.wordprocessingml.footer+xml"/>
  <Override PartName="/word/header38.xml" ContentType="application/vnd.openxmlformats-officedocument.wordprocessingml.header+xml"/>
  <Override PartName="/word/footer36.xml" ContentType="application/vnd.openxmlformats-officedocument.wordprocessingml.footer+xml"/>
  <Override PartName="/word/header39.xml" ContentType="application/vnd.openxmlformats-officedocument.wordprocessingml.header+xml"/>
  <Override PartName="/word/footer37.xml" ContentType="application/vnd.openxmlformats-officedocument.wordprocessingml.footer+xml"/>
  <Override PartName="/word/header40.xml" ContentType="application/vnd.openxmlformats-officedocument.wordprocessingml.header+xml"/>
  <Override PartName="/word/footer38.xml" ContentType="application/vnd.openxmlformats-officedocument.wordprocessingml.footer+xml"/>
  <Override PartName="/word/header41.xml" ContentType="application/vnd.openxmlformats-officedocument.wordprocessingml.header+xml"/>
  <Override PartName="/word/footer39.xml" ContentType="application/vnd.openxmlformats-officedocument.wordprocessingml.footer+xml"/>
  <Override PartName="/word/header42.xml" ContentType="application/vnd.openxmlformats-officedocument.wordprocessingml.header+xml"/>
  <Override PartName="/word/footer40.xml" ContentType="application/vnd.openxmlformats-officedocument.wordprocessingml.footer+xml"/>
  <Override PartName="/word/header43.xml" ContentType="application/vnd.openxmlformats-officedocument.wordprocessingml.header+xml"/>
  <Override PartName="/word/footer41.xml" ContentType="application/vnd.openxmlformats-officedocument.wordprocessingml.footer+xml"/>
  <Override PartName="/word/header44.xml" ContentType="application/vnd.openxmlformats-officedocument.wordprocessingml.header+xml"/>
  <Override PartName="/word/footer42.xml" ContentType="application/vnd.openxmlformats-officedocument.wordprocessingml.footer+xml"/>
  <Override PartName="/word/header45.xml" ContentType="application/vnd.openxmlformats-officedocument.wordprocessingml.header+xml"/>
  <Override PartName="/word/footer43.xml" ContentType="application/vnd.openxmlformats-officedocument.wordprocessingml.footer+xml"/>
  <Override PartName="/word/header46.xml" ContentType="application/vnd.openxmlformats-officedocument.wordprocessingml.header+xml"/>
  <Override PartName="/word/footer44.xml" ContentType="application/vnd.openxmlformats-officedocument.wordprocessingml.footer+xml"/>
  <Override PartName="/word/header47.xml" ContentType="application/vnd.openxmlformats-officedocument.wordprocessingml.header+xml"/>
  <Override PartName="/word/footer45.xml" ContentType="application/vnd.openxmlformats-officedocument.wordprocessingml.footer+xml"/>
  <Override PartName="/word/header48.xml" ContentType="application/vnd.openxmlformats-officedocument.wordprocessingml.header+xml"/>
  <Override PartName="/word/footer46.xml" ContentType="application/vnd.openxmlformats-officedocument.wordprocessingml.footer+xml"/>
  <Override PartName="/word/header49.xml" ContentType="application/vnd.openxmlformats-officedocument.wordprocessingml.header+xml"/>
  <Override PartName="/word/footer47.xml" ContentType="application/vnd.openxmlformats-officedocument.wordprocessingml.footer+xml"/>
  <Override PartName="/word/header50.xml" ContentType="application/vnd.openxmlformats-officedocument.wordprocessingml.header+xml"/>
  <Override PartName="/word/footer48.xml" ContentType="application/vnd.openxmlformats-officedocument.wordprocessingml.footer+xml"/>
  <Override PartName="/word/header51.xml" ContentType="application/vnd.openxmlformats-officedocument.wordprocessingml.header+xml"/>
  <Override PartName="/word/footer49.xml" ContentType="application/vnd.openxmlformats-officedocument.wordprocessingml.footer+xml"/>
  <Override PartName="/word/header52.xml" ContentType="application/vnd.openxmlformats-officedocument.wordprocessingml.header+xml"/>
  <Override PartName="/word/footer50.xml" ContentType="application/vnd.openxmlformats-officedocument.wordprocessingml.footer+xml"/>
  <Override PartName="/word/header53.xml" ContentType="application/vnd.openxmlformats-officedocument.wordprocessingml.header+xml"/>
  <Override PartName="/word/footer51.xml" ContentType="application/vnd.openxmlformats-officedocument.wordprocessingml.footer+xml"/>
  <Override PartName="/word/header54.xml" ContentType="application/vnd.openxmlformats-officedocument.wordprocessingml.header+xml"/>
  <Override PartName="/word/footer52.xml" ContentType="application/vnd.openxmlformats-officedocument.wordprocessingml.footer+xml"/>
  <Override PartName="/word/header55.xml" ContentType="application/vnd.openxmlformats-officedocument.wordprocessingml.header+xml"/>
  <Override PartName="/word/footer53.xml" ContentType="application/vnd.openxmlformats-officedocument.wordprocessingml.footer+xml"/>
  <Override PartName="/word/header56.xml" ContentType="application/vnd.openxmlformats-officedocument.wordprocessingml.header+xml"/>
  <Override PartName="/word/footer54.xml" ContentType="application/vnd.openxmlformats-officedocument.wordprocessingml.footer+xml"/>
  <Override PartName="/word/header57.xml" ContentType="application/vnd.openxmlformats-officedocument.wordprocessingml.header+xml"/>
  <Override PartName="/word/footer55.xml" ContentType="application/vnd.openxmlformats-officedocument.wordprocessingml.footer+xml"/>
  <Override PartName="/word/header58.xml" ContentType="application/vnd.openxmlformats-officedocument.wordprocessingml.header+xml"/>
  <Override PartName="/word/footer56.xml" ContentType="application/vnd.openxmlformats-officedocument.wordprocessingml.footer+xml"/>
  <Override PartName="/word/header59.xml" ContentType="application/vnd.openxmlformats-officedocument.wordprocessingml.header+xml"/>
  <Override PartName="/word/footer57.xml" ContentType="application/vnd.openxmlformats-officedocument.wordprocessingml.footer+xml"/>
  <Override PartName="/word/header60.xml" ContentType="application/vnd.openxmlformats-officedocument.wordprocessingml.header+xml"/>
  <Override PartName="/word/footer58.xml" ContentType="application/vnd.openxmlformats-officedocument.wordprocessingml.footer+xml"/>
  <Override PartName="/word/header61.xml" ContentType="application/vnd.openxmlformats-officedocument.wordprocessingml.header+xml"/>
  <Override PartName="/word/footer59.xml" ContentType="application/vnd.openxmlformats-officedocument.wordprocessingml.footer+xml"/>
  <Override PartName="/word/header62.xml" ContentType="application/vnd.openxmlformats-officedocument.wordprocessingml.header+xml"/>
  <Override PartName="/word/footer60.xml" ContentType="application/vnd.openxmlformats-officedocument.wordprocessingml.footer+xml"/>
  <Override PartName="/word/header63.xml" ContentType="application/vnd.openxmlformats-officedocument.wordprocessingml.header+xml"/>
  <Override PartName="/word/footer61.xml" ContentType="application/vnd.openxmlformats-officedocument.wordprocessingml.footer+xml"/>
  <Override PartName="/word/header64.xml" ContentType="application/vnd.openxmlformats-officedocument.wordprocessingml.header+xml"/>
  <Override PartName="/word/footer62.xml" ContentType="application/vnd.openxmlformats-officedocument.wordprocessingml.footer+xml"/>
  <Override PartName="/word/header65.xml" ContentType="application/vnd.openxmlformats-officedocument.wordprocessingml.header+xml"/>
  <Override PartName="/word/footer63.xml" ContentType="application/vnd.openxmlformats-officedocument.wordprocessingml.footer+xml"/>
  <Override PartName="/word/header66.xml" ContentType="application/vnd.openxmlformats-officedocument.wordprocessingml.header+xml"/>
  <Override PartName="/word/footer64.xml" ContentType="application/vnd.openxmlformats-officedocument.wordprocessingml.footer+xml"/>
  <Override PartName="/word/header67.xml" ContentType="application/vnd.openxmlformats-officedocument.wordprocessingml.header+xml"/>
  <Override PartName="/word/footer65.xml" ContentType="application/vnd.openxmlformats-officedocument.wordprocessingml.footer+xml"/>
  <Override PartName="/word/header68.xml" ContentType="application/vnd.openxmlformats-officedocument.wordprocessingml.header+xml"/>
  <Override PartName="/word/footer66.xml" ContentType="application/vnd.openxmlformats-officedocument.wordprocessingml.footer+xml"/>
  <Override PartName="/word/header69.xml" ContentType="application/vnd.openxmlformats-officedocument.wordprocessingml.header+xml"/>
  <Override PartName="/word/footer67.xml" ContentType="application/vnd.openxmlformats-officedocument.wordprocessingml.footer+xml"/>
  <Override PartName="/word/header70.xml" ContentType="application/vnd.openxmlformats-officedocument.wordprocessingml.header+xml"/>
  <Override PartName="/word/footer68.xml" ContentType="application/vnd.openxmlformats-officedocument.wordprocessingml.footer+xml"/>
  <Override PartName="/word/header71.xml" ContentType="application/vnd.openxmlformats-officedocument.wordprocessingml.header+xml"/>
  <Override PartName="/word/footer69.xml" ContentType="application/vnd.openxmlformats-officedocument.wordprocessingml.footer+xml"/>
  <Override PartName="/word/header72.xml" ContentType="application/vnd.openxmlformats-officedocument.wordprocessingml.header+xml"/>
  <Override PartName="/word/footer70.xml" ContentType="application/vnd.openxmlformats-officedocument.wordprocessingml.footer+xml"/>
  <Override PartName="/word/header73.xml" ContentType="application/vnd.openxmlformats-officedocument.wordprocessingml.header+xml"/>
  <Override PartName="/word/footer71.xml" ContentType="application/vnd.openxmlformats-officedocument.wordprocessingml.footer+xml"/>
  <Override PartName="/word/header74.xml" ContentType="application/vnd.openxmlformats-officedocument.wordprocessingml.header+xml"/>
  <Override PartName="/word/footer72.xml" ContentType="application/vnd.openxmlformats-officedocument.wordprocessingml.footer+xml"/>
  <Override PartName="/word/header75.xml" ContentType="application/vnd.openxmlformats-officedocument.wordprocessingml.header+xml"/>
  <Override PartName="/word/footer73.xml" ContentType="application/vnd.openxmlformats-officedocument.wordprocessingml.footer+xml"/>
  <Override PartName="/word/header76.xml" ContentType="application/vnd.openxmlformats-officedocument.wordprocessingml.header+xml"/>
  <Override PartName="/word/footer74.xml" ContentType="application/vnd.openxmlformats-officedocument.wordprocessingml.footer+xml"/>
  <Override PartName="/word/header77.xml" ContentType="application/vnd.openxmlformats-officedocument.wordprocessingml.header+xml"/>
  <Override PartName="/word/footer75.xml" ContentType="application/vnd.openxmlformats-officedocument.wordprocessingml.footer+xml"/>
  <Override PartName="/word/header78.xml" ContentType="application/vnd.openxmlformats-officedocument.wordprocessingml.header+xml"/>
  <Override PartName="/word/footer76.xml" ContentType="application/vnd.openxmlformats-officedocument.wordprocessingml.footer+xml"/>
  <Override PartName="/word/header79.xml" ContentType="application/vnd.openxmlformats-officedocument.wordprocessingml.header+xml"/>
  <Override PartName="/word/footer77.xml" ContentType="application/vnd.openxmlformats-officedocument.wordprocessingml.footer+xml"/>
  <Override PartName="/word/header80.xml" ContentType="application/vnd.openxmlformats-officedocument.wordprocessingml.header+xml"/>
  <Override PartName="/word/footer78.xml" ContentType="application/vnd.openxmlformats-officedocument.wordprocessingml.footer+xml"/>
  <Override PartName="/word/header81.xml" ContentType="application/vnd.openxmlformats-officedocument.wordprocessingml.header+xml"/>
  <Override PartName="/word/footer79.xml" ContentType="application/vnd.openxmlformats-officedocument.wordprocessingml.footer+xml"/>
  <Override PartName="/word/header82.xml" ContentType="application/vnd.openxmlformats-officedocument.wordprocessingml.header+xml"/>
  <Override PartName="/word/footer80.xml" ContentType="application/vnd.openxmlformats-officedocument.wordprocessingml.footer+xml"/>
  <Override PartName="/word/header83.xml" ContentType="application/vnd.openxmlformats-officedocument.wordprocessingml.header+xml"/>
  <Override PartName="/word/footer81.xml" ContentType="application/vnd.openxmlformats-officedocument.wordprocessingml.footer+xml"/>
  <Override PartName="/word/header84.xml" ContentType="application/vnd.openxmlformats-officedocument.wordprocessingml.header+xml"/>
  <Override PartName="/word/footer82.xml" ContentType="application/vnd.openxmlformats-officedocument.wordprocessingml.footer+xml"/>
  <Override PartName="/word/header85.xml" ContentType="application/vnd.openxmlformats-officedocument.wordprocessingml.header+xml"/>
  <Override PartName="/word/footer83.xml" ContentType="application/vnd.openxmlformats-officedocument.wordprocessingml.footer+xml"/>
  <Override PartName="/word/header86.xml" ContentType="application/vnd.openxmlformats-officedocument.wordprocessingml.header+xml"/>
  <Override PartName="/word/footer84.xml" ContentType="application/vnd.openxmlformats-officedocument.wordprocessingml.footer+xml"/>
  <Override PartName="/word/header87.xml" ContentType="application/vnd.openxmlformats-officedocument.wordprocessingml.header+xml"/>
  <Override PartName="/word/footer85.xml" ContentType="application/vnd.openxmlformats-officedocument.wordprocessingml.footer+xml"/>
  <Override PartName="/word/header88.xml" ContentType="application/vnd.openxmlformats-officedocument.wordprocessingml.header+xml"/>
  <Override PartName="/word/footer86.xml" ContentType="application/vnd.openxmlformats-officedocument.wordprocessingml.footer+xml"/>
  <Override PartName="/word/header89.xml" ContentType="application/vnd.openxmlformats-officedocument.wordprocessingml.header+xml"/>
  <Override PartName="/word/footer87.xml" ContentType="application/vnd.openxmlformats-officedocument.wordprocessingml.footer+xml"/>
  <Override PartName="/word/header90.xml" ContentType="application/vnd.openxmlformats-officedocument.wordprocessingml.header+xml"/>
  <Override PartName="/word/footer88.xml" ContentType="application/vnd.openxmlformats-officedocument.wordprocessingml.footer+xml"/>
  <Override PartName="/word/header91.xml" ContentType="application/vnd.openxmlformats-officedocument.wordprocessingml.header+xml"/>
  <Override PartName="/word/footer89.xml" ContentType="application/vnd.openxmlformats-officedocument.wordprocessingml.footer+xml"/>
  <Override PartName="/word/header92.xml" ContentType="application/vnd.openxmlformats-officedocument.wordprocessingml.header+xml"/>
  <Override PartName="/word/footer90.xml" ContentType="application/vnd.openxmlformats-officedocument.wordprocessingml.footer+xml"/>
  <Override PartName="/word/header93.xml" ContentType="application/vnd.openxmlformats-officedocument.wordprocessingml.header+xml"/>
  <Override PartName="/word/footer91.xml" ContentType="application/vnd.openxmlformats-officedocument.wordprocessingml.footer+xml"/>
  <Override PartName="/word/header94.xml" ContentType="application/vnd.openxmlformats-officedocument.wordprocessingml.header+xml"/>
  <Override PartName="/word/footer92.xml" ContentType="application/vnd.openxmlformats-officedocument.wordprocessingml.footer+xml"/>
  <Override PartName="/word/header95.xml" ContentType="application/vnd.openxmlformats-officedocument.wordprocessingml.header+xml"/>
  <Override PartName="/word/footer93.xml" ContentType="application/vnd.openxmlformats-officedocument.wordprocessingml.footer+xml"/>
  <Override PartName="/word/header96.xml" ContentType="application/vnd.openxmlformats-officedocument.wordprocessingml.header+xml"/>
  <Override PartName="/word/footer94.xml" ContentType="application/vnd.openxmlformats-officedocument.wordprocessingml.footer+xml"/>
  <Override PartName="/word/header97.xml" ContentType="application/vnd.openxmlformats-officedocument.wordprocessingml.header+xml"/>
  <Override PartName="/word/footer95.xml" ContentType="application/vnd.openxmlformats-officedocument.wordprocessingml.footer+xml"/>
  <Override PartName="/word/header98.xml" ContentType="application/vnd.openxmlformats-officedocument.wordprocessingml.header+xml"/>
  <Override PartName="/word/footer96.xml" ContentType="application/vnd.openxmlformats-officedocument.wordprocessingml.footer+xml"/>
  <Override PartName="/word/header99.xml" ContentType="application/vnd.openxmlformats-officedocument.wordprocessingml.header+xml"/>
  <Override PartName="/word/footer97.xml" ContentType="application/vnd.openxmlformats-officedocument.wordprocessingml.footer+xml"/>
  <Override PartName="/word/header100.xml" ContentType="application/vnd.openxmlformats-officedocument.wordprocessingml.header+xml"/>
  <Override PartName="/word/footer98.xml" ContentType="application/vnd.openxmlformats-officedocument.wordprocessingml.footer+xml"/>
  <Override PartName="/word/header101.xml" ContentType="application/vnd.openxmlformats-officedocument.wordprocessingml.header+xml"/>
  <Override PartName="/word/footer99.xml" ContentType="application/vnd.openxmlformats-officedocument.wordprocessingml.footer+xml"/>
  <Override PartName="/word/header102.xml" ContentType="application/vnd.openxmlformats-officedocument.wordprocessingml.header+xml"/>
  <Override PartName="/word/footer100.xml" ContentType="application/vnd.openxmlformats-officedocument.wordprocessingml.footer+xml"/>
  <Override PartName="/word/header103.xml" ContentType="application/vnd.openxmlformats-officedocument.wordprocessingml.header+xml"/>
  <Override PartName="/word/footer101.xml" ContentType="application/vnd.openxmlformats-officedocument.wordprocessingml.footer+xml"/>
  <Override PartName="/word/header104.xml" ContentType="application/vnd.openxmlformats-officedocument.wordprocessingml.header+xml"/>
  <Override PartName="/word/footer102.xml" ContentType="application/vnd.openxmlformats-officedocument.wordprocessingml.footer+xml"/>
  <Override PartName="/word/header105.xml" ContentType="application/vnd.openxmlformats-officedocument.wordprocessingml.header+xml"/>
  <Override PartName="/word/footer103.xml" ContentType="application/vnd.openxmlformats-officedocument.wordprocessingml.footer+xml"/>
  <Override PartName="/word/header106.xml" ContentType="application/vnd.openxmlformats-officedocument.wordprocessingml.header+xml"/>
  <Override PartName="/word/footer104.xml" ContentType="application/vnd.openxmlformats-officedocument.wordprocessingml.footer+xml"/>
  <Override PartName="/word/header107.xml" ContentType="application/vnd.openxmlformats-officedocument.wordprocessingml.header+xml"/>
  <Override PartName="/word/footer105.xml" ContentType="application/vnd.openxmlformats-officedocument.wordprocessingml.footer+xml"/>
  <Override PartName="/word/header108.xml" ContentType="application/vnd.openxmlformats-officedocument.wordprocessingml.header+xml"/>
  <Override PartName="/word/footer106.xml" ContentType="application/vnd.openxmlformats-officedocument.wordprocessingml.footer+xml"/>
  <Override PartName="/word/header109.xml" ContentType="application/vnd.openxmlformats-officedocument.wordprocessingml.header+xml"/>
  <Override PartName="/word/footer107.xml" ContentType="application/vnd.openxmlformats-officedocument.wordprocessingml.footer+xml"/>
  <Override PartName="/word/header110.xml" ContentType="application/vnd.openxmlformats-officedocument.wordprocessingml.header+xml"/>
  <Override PartName="/word/footer108.xml" ContentType="application/vnd.openxmlformats-officedocument.wordprocessingml.footer+xml"/>
  <Override PartName="/word/header111.xml" ContentType="application/vnd.openxmlformats-officedocument.wordprocessingml.header+xml"/>
  <Override PartName="/word/footer109.xml" ContentType="application/vnd.openxmlformats-officedocument.wordprocessingml.footer+xml"/>
  <Override PartName="/word/header112.xml" ContentType="application/vnd.openxmlformats-officedocument.wordprocessingml.header+xml"/>
  <Override PartName="/word/footer110.xml" ContentType="application/vnd.openxmlformats-officedocument.wordprocessingml.footer+xml"/>
  <Override PartName="/word/header113.xml" ContentType="application/vnd.openxmlformats-officedocument.wordprocessingml.header+xml"/>
  <Override PartName="/word/footer111.xml" ContentType="application/vnd.openxmlformats-officedocument.wordprocessingml.footer+xml"/>
  <Override PartName="/word/header114.xml" ContentType="application/vnd.openxmlformats-officedocument.wordprocessingml.header+xml"/>
  <Override PartName="/word/footer112.xml" ContentType="application/vnd.openxmlformats-officedocument.wordprocessingml.footer+xml"/>
  <Override PartName="/word/header115.xml" ContentType="application/vnd.openxmlformats-officedocument.wordprocessingml.header+xml"/>
  <Override PartName="/word/footer113.xml" ContentType="application/vnd.openxmlformats-officedocument.wordprocessingml.footer+xml"/>
  <Override PartName="/word/header116.xml" ContentType="application/vnd.openxmlformats-officedocument.wordprocessingml.header+xml"/>
  <Override PartName="/word/footer114.xml" ContentType="application/vnd.openxmlformats-officedocument.wordprocessingml.footer+xml"/>
  <Override PartName="/word/header117.xml" ContentType="application/vnd.openxmlformats-officedocument.wordprocessingml.header+xml"/>
  <Override PartName="/word/footer115.xml" ContentType="application/vnd.openxmlformats-officedocument.wordprocessingml.footer+xml"/>
  <Override PartName="/word/header118.xml" ContentType="application/vnd.openxmlformats-officedocument.wordprocessingml.header+xml"/>
  <Override PartName="/word/footer116.xml" ContentType="application/vnd.openxmlformats-officedocument.wordprocessingml.footer+xml"/>
  <Override PartName="/word/header119.xml" ContentType="application/vnd.openxmlformats-officedocument.wordprocessingml.header+xml"/>
  <Override PartName="/word/footer117.xml" ContentType="application/vnd.openxmlformats-officedocument.wordprocessingml.footer+xml"/>
  <Override PartName="/word/header120.xml" ContentType="application/vnd.openxmlformats-officedocument.wordprocessingml.header+xml"/>
  <Override PartName="/word/footer118.xml" ContentType="application/vnd.openxmlformats-officedocument.wordprocessingml.footer+xml"/>
  <Override PartName="/word/header121.xml" ContentType="application/vnd.openxmlformats-officedocument.wordprocessingml.header+xml"/>
  <Override PartName="/word/footer119.xml" ContentType="application/vnd.openxmlformats-officedocument.wordprocessingml.footer+xml"/>
  <Override PartName="/word/header122.xml" ContentType="application/vnd.openxmlformats-officedocument.wordprocessingml.header+xml"/>
  <Override PartName="/word/footer120.xml" ContentType="application/vnd.openxmlformats-officedocument.wordprocessingml.footer+xml"/>
  <Override PartName="/word/header123.xml" ContentType="application/vnd.openxmlformats-officedocument.wordprocessingml.header+xml"/>
  <Override PartName="/word/footer121.xml" ContentType="application/vnd.openxmlformats-officedocument.wordprocessingml.footer+xml"/>
  <Override PartName="/word/header124.xml" ContentType="application/vnd.openxmlformats-officedocument.wordprocessingml.header+xml"/>
  <Override PartName="/word/footer122.xml" ContentType="application/vnd.openxmlformats-officedocument.wordprocessingml.footer+xml"/>
  <Override PartName="/word/header125.xml" ContentType="application/vnd.openxmlformats-officedocument.wordprocessingml.header+xml"/>
  <Override PartName="/word/footer123.xml" ContentType="application/vnd.openxmlformats-officedocument.wordprocessingml.footer+xml"/>
  <Override PartName="/word/header126.xml" ContentType="application/vnd.openxmlformats-officedocument.wordprocessingml.header+xml"/>
  <Override PartName="/word/footer124.xml" ContentType="application/vnd.openxmlformats-officedocument.wordprocessingml.footer+xml"/>
  <Override PartName="/word/header127.xml" ContentType="application/vnd.openxmlformats-officedocument.wordprocessingml.header+xml"/>
  <Override PartName="/word/footer125.xml" ContentType="application/vnd.openxmlformats-officedocument.wordprocessingml.footer+xml"/>
  <Override PartName="/word/header128.xml" ContentType="application/vnd.openxmlformats-officedocument.wordprocessingml.header+xml"/>
  <Override PartName="/word/footer126.xml" ContentType="application/vnd.openxmlformats-officedocument.wordprocessingml.footer+xml"/>
  <Override PartName="/word/header129.xml" ContentType="application/vnd.openxmlformats-officedocument.wordprocessingml.header+xml"/>
  <Override PartName="/word/footer127.xml" ContentType="application/vnd.openxmlformats-officedocument.wordprocessingml.footer+xml"/>
  <Override PartName="/word/header130.xml" ContentType="application/vnd.openxmlformats-officedocument.wordprocessingml.header+xml"/>
  <Override PartName="/word/footer128.xml" ContentType="application/vnd.openxmlformats-officedocument.wordprocessingml.footer+xml"/>
  <Override PartName="/word/header131.xml" ContentType="application/vnd.openxmlformats-officedocument.wordprocessingml.header+xml"/>
  <Override PartName="/word/footer129.xml" ContentType="application/vnd.openxmlformats-officedocument.wordprocessingml.footer+xml"/>
  <Override PartName="/word/header132.xml" ContentType="application/vnd.openxmlformats-officedocument.wordprocessingml.header+xml"/>
  <Override PartName="/word/footer130.xml" ContentType="application/vnd.openxmlformats-officedocument.wordprocessingml.footer+xml"/>
  <Override PartName="/word/header133.xml" ContentType="application/vnd.openxmlformats-officedocument.wordprocessingml.header+xml"/>
  <Override PartName="/word/footer131.xml" ContentType="application/vnd.openxmlformats-officedocument.wordprocessingml.footer+xml"/>
  <Override PartName="/word/header134.xml" ContentType="application/vnd.openxmlformats-officedocument.wordprocessingml.header+xml"/>
  <Override PartName="/word/footer132.xml" ContentType="application/vnd.openxmlformats-officedocument.wordprocessingml.footer+xml"/>
  <Override PartName="/word/header135.xml" ContentType="application/vnd.openxmlformats-officedocument.wordprocessingml.header+xml"/>
  <Override PartName="/word/footer133.xml" ContentType="application/vnd.openxmlformats-officedocument.wordprocessingml.footer+xml"/>
  <Override PartName="/word/header136.xml" ContentType="application/vnd.openxmlformats-officedocument.wordprocessingml.header+xml"/>
  <Override PartName="/word/footer134.xml" ContentType="application/vnd.openxmlformats-officedocument.wordprocessingml.footer+xml"/>
  <Override PartName="/word/header137.xml" ContentType="application/vnd.openxmlformats-officedocument.wordprocessingml.header+xml"/>
  <Override PartName="/word/footer135.xml" ContentType="application/vnd.openxmlformats-officedocument.wordprocessingml.footer+xml"/>
  <Override PartName="/word/header138.xml" ContentType="application/vnd.openxmlformats-officedocument.wordprocessingml.header+xml"/>
  <Override PartName="/word/footer136.xml" ContentType="application/vnd.openxmlformats-officedocument.wordprocessingml.footer+xml"/>
  <Override PartName="/word/header139.xml" ContentType="application/vnd.openxmlformats-officedocument.wordprocessingml.header+xml"/>
  <Override PartName="/word/footer137.xml" ContentType="application/vnd.openxmlformats-officedocument.wordprocessingml.footer+xml"/>
  <Override PartName="/word/header140.xml" ContentType="application/vnd.openxmlformats-officedocument.wordprocessingml.header+xml"/>
  <Override PartName="/word/footer138.xml" ContentType="application/vnd.openxmlformats-officedocument.wordprocessingml.footer+xml"/>
  <Override PartName="/word/header141.xml" ContentType="application/vnd.openxmlformats-officedocument.wordprocessingml.header+xml"/>
  <Override PartName="/word/footer139.xml" ContentType="application/vnd.openxmlformats-officedocument.wordprocessingml.footer+xml"/>
  <Override PartName="/word/header142.xml" ContentType="application/vnd.openxmlformats-officedocument.wordprocessingml.header+xml"/>
  <Override PartName="/word/footer140.xml" ContentType="application/vnd.openxmlformats-officedocument.wordprocessingml.footer+xml"/>
  <Override PartName="/word/header143.xml" ContentType="application/vnd.openxmlformats-officedocument.wordprocessingml.header+xml"/>
  <Override PartName="/word/footer141.xml" ContentType="application/vnd.openxmlformats-officedocument.wordprocessingml.footer+xml"/>
  <Override PartName="/word/header144.xml" ContentType="application/vnd.openxmlformats-officedocument.wordprocessingml.header+xml"/>
  <Override PartName="/word/footer142.xml" ContentType="application/vnd.openxmlformats-officedocument.wordprocessingml.footer+xml"/>
  <Override PartName="/word/header145.xml" ContentType="application/vnd.openxmlformats-officedocument.wordprocessingml.header+xml"/>
  <Override PartName="/word/footer143.xml" ContentType="application/vnd.openxmlformats-officedocument.wordprocessingml.footer+xml"/>
  <Override PartName="/word/header146.xml" ContentType="application/vnd.openxmlformats-officedocument.wordprocessingml.header+xml"/>
  <Override PartName="/word/footer144.xml" ContentType="application/vnd.openxmlformats-officedocument.wordprocessingml.footer+xml"/>
  <Override PartName="/word/header147.xml" ContentType="application/vnd.openxmlformats-officedocument.wordprocessingml.header+xml"/>
  <Override PartName="/word/footer145.xml" ContentType="application/vnd.openxmlformats-officedocument.wordprocessingml.footer+xml"/>
  <Override PartName="/word/header148.xml" ContentType="application/vnd.openxmlformats-officedocument.wordprocessingml.header+xml"/>
  <Override PartName="/word/footer146.xml" ContentType="application/vnd.openxmlformats-officedocument.wordprocessingml.footer+xml"/>
  <Override PartName="/word/header149.xml" ContentType="application/vnd.openxmlformats-officedocument.wordprocessingml.header+xml"/>
  <Override PartName="/word/footer147.xml" ContentType="application/vnd.openxmlformats-officedocument.wordprocessingml.footer+xml"/>
  <Override PartName="/word/header150.xml" ContentType="application/vnd.openxmlformats-officedocument.wordprocessingml.header+xml"/>
  <Override PartName="/word/footer148.xml" ContentType="application/vnd.openxmlformats-officedocument.wordprocessingml.footer+xml"/>
  <Override PartName="/word/header151.xml" ContentType="application/vnd.openxmlformats-officedocument.wordprocessingml.header+xml"/>
  <Override PartName="/word/footer149.xml" ContentType="application/vnd.openxmlformats-officedocument.wordprocessingml.footer+xml"/>
  <Override PartName="/word/header152.xml" ContentType="application/vnd.openxmlformats-officedocument.wordprocessingml.header+xml"/>
  <Override PartName="/word/footer150.xml" ContentType="application/vnd.openxmlformats-officedocument.wordprocessingml.footer+xml"/>
  <Override PartName="/word/header153.xml" ContentType="application/vnd.openxmlformats-officedocument.wordprocessingml.header+xml"/>
  <Override PartName="/word/footer151.xml" ContentType="application/vnd.openxmlformats-officedocument.wordprocessingml.footer+xml"/>
  <Override PartName="/word/header154.xml" ContentType="application/vnd.openxmlformats-officedocument.wordprocessingml.header+xml"/>
  <Override PartName="/word/footer152.xml" ContentType="application/vnd.openxmlformats-officedocument.wordprocessingml.footer+xml"/>
  <Override PartName="/word/header155.xml" ContentType="application/vnd.openxmlformats-officedocument.wordprocessingml.header+xml"/>
  <Override PartName="/word/footer153.xml" ContentType="application/vnd.openxmlformats-officedocument.wordprocessingml.footer+xml"/>
  <Override PartName="/word/header156.xml" ContentType="application/vnd.openxmlformats-officedocument.wordprocessingml.header+xml"/>
  <Override PartName="/word/footer154.xml" ContentType="application/vnd.openxmlformats-officedocument.wordprocessingml.footer+xml"/>
  <Override PartName="/word/header157.xml" ContentType="application/vnd.openxmlformats-officedocument.wordprocessingml.header+xml"/>
  <Override PartName="/word/footer155.xml" ContentType="application/vnd.openxmlformats-officedocument.wordprocessingml.footer+xml"/>
  <Override PartName="/word/header158.xml" ContentType="application/vnd.openxmlformats-officedocument.wordprocessingml.header+xml"/>
  <Override PartName="/word/footer156.xml" ContentType="application/vnd.openxmlformats-officedocument.wordprocessingml.footer+xml"/>
  <Override PartName="/word/header159.xml" ContentType="application/vnd.openxmlformats-officedocument.wordprocessingml.header+xml"/>
  <Override PartName="/word/footer157.xml" ContentType="application/vnd.openxmlformats-officedocument.wordprocessingml.footer+xml"/>
  <Override PartName="/word/header160.xml" ContentType="application/vnd.openxmlformats-officedocument.wordprocessingml.header+xml"/>
  <Override PartName="/word/footer158.xml" ContentType="application/vnd.openxmlformats-officedocument.wordprocessingml.footer+xml"/>
  <Override PartName="/word/header161.xml" ContentType="application/vnd.openxmlformats-officedocument.wordprocessingml.header+xml"/>
  <Override PartName="/word/footer159.xml" ContentType="application/vnd.openxmlformats-officedocument.wordprocessingml.footer+xml"/>
  <Override PartName="/word/header162.xml" ContentType="application/vnd.openxmlformats-officedocument.wordprocessingml.header+xml"/>
  <Override PartName="/word/footer160.xml" ContentType="application/vnd.openxmlformats-officedocument.wordprocessingml.footer+xml"/>
  <Override PartName="/word/header163.xml" ContentType="application/vnd.openxmlformats-officedocument.wordprocessingml.header+xml"/>
  <Override PartName="/word/footer161.xml" ContentType="application/vnd.openxmlformats-officedocument.wordprocessingml.footer+xml"/>
  <Override PartName="/word/header164.xml" ContentType="application/vnd.openxmlformats-officedocument.wordprocessingml.header+xml"/>
  <Override PartName="/word/footer162.xml" ContentType="application/vnd.openxmlformats-officedocument.wordprocessingml.footer+xml"/>
  <Override PartName="/word/header165.xml" ContentType="application/vnd.openxmlformats-officedocument.wordprocessingml.header+xml"/>
  <Override PartName="/word/footer163.xml" ContentType="application/vnd.openxmlformats-officedocument.wordprocessingml.footer+xml"/>
  <Override PartName="/word/header166.xml" ContentType="application/vnd.openxmlformats-officedocument.wordprocessingml.header+xml"/>
  <Override PartName="/word/footer164.xml" ContentType="application/vnd.openxmlformats-officedocument.wordprocessingml.footer+xml"/>
  <Override PartName="/word/header167.xml" ContentType="application/vnd.openxmlformats-officedocument.wordprocessingml.header+xml"/>
  <Override PartName="/word/footer165.xml" ContentType="application/vnd.openxmlformats-officedocument.wordprocessingml.footer+xml"/>
  <Override PartName="/word/header168.xml" ContentType="application/vnd.openxmlformats-officedocument.wordprocessingml.header+xml"/>
  <Override PartName="/word/footer166.xml" ContentType="application/vnd.openxmlformats-officedocument.wordprocessingml.footer+xml"/>
  <Override PartName="/word/header169.xml" ContentType="application/vnd.openxmlformats-officedocument.wordprocessingml.header+xml"/>
  <Override PartName="/word/footer167.xml" ContentType="application/vnd.openxmlformats-officedocument.wordprocessingml.footer+xml"/>
  <Override PartName="/word/header170.xml" ContentType="application/vnd.openxmlformats-officedocument.wordprocessingml.header+xml"/>
  <Override PartName="/word/footer168.xml" ContentType="application/vnd.openxmlformats-officedocument.wordprocessingml.footer+xml"/>
  <Override PartName="/word/header171.xml" ContentType="application/vnd.openxmlformats-officedocument.wordprocessingml.header+xml"/>
  <Override PartName="/word/footer169.xml" ContentType="application/vnd.openxmlformats-officedocument.wordprocessingml.footer+xml"/>
  <Override PartName="/word/header172.xml" ContentType="application/vnd.openxmlformats-officedocument.wordprocessingml.header+xml"/>
  <Override PartName="/word/footer170.xml" ContentType="application/vnd.openxmlformats-officedocument.wordprocessingml.footer+xml"/>
  <Override PartName="/word/header173.xml" ContentType="application/vnd.openxmlformats-officedocument.wordprocessingml.header+xml"/>
  <Override PartName="/word/footer171.xml" ContentType="application/vnd.openxmlformats-officedocument.wordprocessingml.footer+xml"/>
  <Override PartName="/word/header174.xml" ContentType="application/vnd.openxmlformats-officedocument.wordprocessingml.header+xml"/>
  <Override PartName="/word/footer172.xml" ContentType="application/vnd.openxmlformats-officedocument.wordprocessingml.footer+xml"/>
  <Override PartName="/word/header175.xml" ContentType="application/vnd.openxmlformats-officedocument.wordprocessingml.header+xml"/>
  <Override PartName="/word/footer173.xml" ContentType="application/vnd.openxmlformats-officedocument.wordprocessingml.footer+xml"/>
  <Override PartName="/word/header176.xml" ContentType="application/vnd.openxmlformats-officedocument.wordprocessingml.header+xml"/>
  <Override PartName="/word/footer174.xml" ContentType="application/vnd.openxmlformats-officedocument.wordprocessingml.footer+xml"/>
  <Override PartName="/word/header177.xml" ContentType="application/vnd.openxmlformats-officedocument.wordprocessingml.header+xml"/>
  <Override PartName="/word/footer175.xml" ContentType="application/vnd.openxmlformats-officedocument.wordprocessingml.footer+xml"/>
  <Override PartName="/word/header178.xml" ContentType="application/vnd.openxmlformats-officedocument.wordprocessingml.header+xml"/>
  <Override PartName="/word/footer176.xml" ContentType="application/vnd.openxmlformats-officedocument.wordprocessingml.footer+xml"/>
  <Override PartName="/word/header179.xml" ContentType="application/vnd.openxmlformats-officedocument.wordprocessingml.header+xml"/>
  <Override PartName="/word/footer177.xml" ContentType="application/vnd.openxmlformats-officedocument.wordprocessingml.footer+xml"/>
  <Override PartName="/word/header180.xml" ContentType="application/vnd.openxmlformats-officedocument.wordprocessingml.header+xml"/>
  <Override PartName="/word/footer178.xml" ContentType="application/vnd.openxmlformats-officedocument.wordprocessingml.footer+xml"/>
  <Override PartName="/word/header181.xml" ContentType="application/vnd.openxmlformats-officedocument.wordprocessingml.header+xml"/>
  <Override PartName="/word/footer179.xml" ContentType="application/vnd.openxmlformats-officedocument.wordprocessingml.footer+xml"/>
  <Override PartName="/word/header182.xml" ContentType="application/vnd.openxmlformats-officedocument.wordprocessingml.header+xml"/>
  <Override PartName="/word/footer180.xml" ContentType="application/vnd.openxmlformats-officedocument.wordprocessingml.footer+xml"/>
  <Override PartName="/word/header183.xml" ContentType="application/vnd.openxmlformats-officedocument.wordprocessingml.header+xml"/>
  <Override PartName="/word/footer181.xml" ContentType="application/vnd.openxmlformats-officedocument.wordprocessingml.footer+xml"/>
  <Override PartName="/word/header184.xml" ContentType="application/vnd.openxmlformats-officedocument.wordprocessingml.header+xml"/>
  <Override PartName="/word/footer182.xml" ContentType="application/vnd.openxmlformats-officedocument.wordprocessingml.footer+xml"/>
  <Override PartName="/word/header185.xml" ContentType="application/vnd.openxmlformats-officedocument.wordprocessingml.header+xml"/>
  <Override PartName="/word/footer183.xml" ContentType="application/vnd.openxmlformats-officedocument.wordprocessingml.footer+xml"/>
  <Override PartName="/word/header186.xml" ContentType="application/vnd.openxmlformats-officedocument.wordprocessingml.header+xml"/>
  <Override PartName="/word/footer18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D14429" w:rsidRDefault="00D14429">
      <w:pPr>
        <w:bidi/>
        <w:spacing w:line="1000" w:lineRule="auto"/>
        <w:ind w:firstLine="1080"/>
      </w:pPr>
    </w:p>
    <w:p w:rsidR="00D14429" w:rsidRDefault="00000000">
      <w:pPr>
        <w:bidi/>
        <w:spacing w:line="1000" w:lineRule="auto"/>
        <w:ind w:right="450" w:firstLine="1080"/>
      </w:pPr>
      <w:r>
        <w:rPr>
          <w:noProof/>
        </w:rPr>
        <w:drawing>
          <wp:inline distT="0" distB="0" distL="0" distR="0">
            <wp:extent cx="1829435" cy="636270"/>
            <wp:effectExtent l="0" t="0" r="0" b="0"/>
            <wp:docPr id="1922692835" name="image568.png"/>
            <wp:cNvGraphicFramePr/>
            <a:graphic xmlns:a="http://schemas.openxmlformats.org/drawingml/2006/main">
              <a:graphicData uri="http://schemas.openxmlformats.org/drawingml/2006/picture">
                <pic:pic xmlns:pic="http://schemas.openxmlformats.org/drawingml/2006/picture">
                  <pic:nvPicPr>
                    <pic:cNvPr id="0" name="image568.png"/>
                    <pic:cNvPicPr preferRelativeResize="0"/>
                  </pic:nvPicPr>
                  <pic:blipFill>
                    <a:blip r:embed="rId8"/>
                    <a:srcRect/>
                    <a:stretch>
                      <a:fillRect/>
                    </a:stretch>
                  </pic:blipFill>
                  <pic:spPr>
                    <a:xfrm>
                      <a:off x="0" y="0"/>
                      <a:ext cx="1829435" cy="636270"/>
                    </a:xfrm>
                    <a:prstGeom prst="rect">
                      <a:avLst/>
                    </a:prstGeom>
                    <a:ln/>
                  </pic:spPr>
                </pic:pic>
              </a:graphicData>
            </a:graphic>
          </wp:inline>
        </w:drawing>
      </w:r>
    </w:p>
    <w:p w:rsidR="00D14429" w:rsidRDefault="00000000">
      <w:pPr>
        <w:bidi/>
        <w:spacing w:before="1" w:line="196" w:lineRule="auto"/>
        <w:ind w:left="1099" w:right="720"/>
        <w:rPr>
          <w:rFonts w:ascii="Calibri" w:eastAsia="Calibri" w:hAnsi="Calibri" w:cs="Calibri"/>
          <w:sz w:val="80"/>
          <w:szCs w:val="80"/>
        </w:rPr>
      </w:pPr>
      <w:r>
        <w:rPr>
          <w:rFonts w:ascii="Calibri" w:eastAsia="Calibri" w:hAnsi="Calibri" w:cs="Calibri"/>
          <w:sz w:val="80"/>
          <w:szCs w:val="80"/>
          <w:rtl/>
        </w:rPr>
        <w:t>مقدمة في فحص جودة مياه الشرب</w:t>
      </w:r>
    </w:p>
    <w:p w:rsidR="00D14429" w:rsidRDefault="00000000">
      <w:pPr>
        <w:bidi/>
        <w:spacing w:before="230" w:line="204" w:lineRule="auto"/>
        <w:ind w:left="1085" w:right="810"/>
        <w:rPr>
          <w:rFonts w:ascii="Calibri" w:eastAsia="Calibri" w:hAnsi="Calibri" w:cs="Calibri"/>
          <w:sz w:val="36"/>
          <w:szCs w:val="36"/>
        </w:rPr>
      </w:pPr>
      <w:r>
        <w:rPr>
          <w:rFonts w:ascii="Calibri" w:eastAsia="Calibri" w:hAnsi="Calibri" w:cs="Calibri"/>
          <w:b/>
          <w:color w:val="6D6E71"/>
          <w:sz w:val="36"/>
          <w:szCs w:val="36"/>
          <w:rtl/>
        </w:rPr>
        <w:t>دليل المدرب | 2022</w:t>
      </w:r>
    </w:p>
    <w:p w:rsidR="00D14429" w:rsidRDefault="00D14429">
      <w:pPr>
        <w:bidi/>
        <w:spacing w:line="252" w:lineRule="auto"/>
      </w:pPr>
    </w:p>
    <w:p w:rsidR="00D14429" w:rsidRDefault="00D14429">
      <w:pPr>
        <w:bidi/>
        <w:spacing w:line="252" w:lineRule="auto"/>
      </w:pPr>
    </w:p>
    <w:p w:rsidR="00D14429" w:rsidRDefault="00D14429">
      <w:pPr>
        <w:bidi/>
        <w:spacing w:line="254" w:lineRule="auto"/>
      </w:pPr>
    </w:p>
    <w:p w:rsidR="00D14429" w:rsidRDefault="00000000">
      <w:pPr>
        <w:bidi/>
        <w:spacing w:before="1" w:line="9278" w:lineRule="auto"/>
        <w:sectPr w:rsidR="00D14429">
          <w:pgSz w:w="12240" w:h="15840"/>
          <w:pgMar w:top="870" w:right="0" w:bottom="0" w:left="0" w:header="0" w:footer="0" w:gutter="0"/>
          <w:pgNumType w:start="1"/>
          <w:cols w:space="720"/>
        </w:sectPr>
      </w:pPr>
      <w:r>
        <w:rPr>
          <w:noProof/>
        </w:rPr>
        <w:drawing>
          <wp:inline distT="0" distB="0" distL="0" distR="0">
            <wp:extent cx="7772400" cy="5888990"/>
            <wp:effectExtent l="0" t="0" r="0" b="0"/>
            <wp:docPr id="1922692836" name="image591.png"/>
            <wp:cNvGraphicFramePr/>
            <a:graphic xmlns:a="http://schemas.openxmlformats.org/drawingml/2006/main">
              <a:graphicData uri="http://schemas.openxmlformats.org/drawingml/2006/picture">
                <pic:pic xmlns:pic="http://schemas.openxmlformats.org/drawingml/2006/picture">
                  <pic:nvPicPr>
                    <pic:cNvPr id="0" name="image591.png"/>
                    <pic:cNvPicPr preferRelativeResize="0"/>
                  </pic:nvPicPr>
                  <pic:blipFill>
                    <a:blip r:embed="rId9"/>
                    <a:srcRect/>
                    <a:stretch>
                      <a:fillRect/>
                    </a:stretch>
                  </pic:blipFill>
                  <pic:spPr>
                    <a:xfrm>
                      <a:off x="0" y="0"/>
                      <a:ext cx="7772400" cy="5888990"/>
                    </a:xfrm>
                    <a:prstGeom prst="rect">
                      <a:avLst/>
                    </a:prstGeom>
                    <a:ln/>
                  </pic:spPr>
                </pic:pic>
              </a:graphicData>
            </a:graphic>
          </wp:inline>
        </w:drawing>
      </w:r>
    </w:p>
    <w:p w:rsidR="00D14429" w:rsidRDefault="00000000">
      <w:pPr>
        <w:bidi/>
        <w:spacing w:line="264" w:lineRule="auto"/>
      </w:pPr>
      <w:r>
        <w:rPr>
          <w:noProof/>
        </w:rPr>
        <w:drawing>
          <wp:anchor distT="0" distB="0" distL="0" distR="0" simplePos="0" relativeHeight="25165824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bidi/>
        <w:spacing w:line="264" w:lineRule="auto"/>
      </w:pPr>
    </w:p>
    <w:p w:rsidR="00D14429" w:rsidRDefault="00D14429">
      <w:pPr>
        <w:bidi/>
        <w:spacing w:line="264" w:lineRule="auto"/>
      </w:pPr>
    </w:p>
    <w:p w:rsidR="00D14429" w:rsidRDefault="00D14429">
      <w:pPr>
        <w:bidi/>
        <w:spacing w:line="264" w:lineRule="auto"/>
      </w:pPr>
    </w:p>
    <w:p w:rsidR="00D14429" w:rsidRDefault="00000000">
      <w:pPr>
        <w:pStyle w:val="Heading2"/>
        <w:keepNext w:val="0"/>
        <w:keepLines w:val="0"/>
        <w:widowControl w:val="0"/>
        <w:tabs>
          <w:tab w:val="left" w:pos="9990"/>
        </w:tabs>
        <w:bidi/>
        <w:spacing w:before="97" w:after="0"/>
        <w:ind w:left="1800" w:right="723"/>
        <w:rPr>
          <w:rFonts w:ascii="Tahoma" w:eastAsia="Tahoma" w:hAnsi="Tahoma" w:cs="Tahoma"/>
          <w:color w:val="2B95B8"/>
          <w:sz w:val="24"/>
          <w:szCs w:val="24"/>
        </w:rPr>
      </w:pPr>
      <w:r>
        <w:rPr>
          <w:rFonts w:ascii="Tahoma" w:eastAsia="Tahoma" w:hAnsi="Tahoma" w:cs="Tahoma"/>
          <w:color w:val="2B95B8"/>
          <w:sz w:val="24"/>
          <w:szCs w:val="24"/>
          <w:rtl/>
        </w:rPr>
        <w:t>المحتويات</w:t>
      </w:r>
    </w:p>
    <w:p w:rsidR="00D14429" w:rsidRDefault="00D14429">
      <w:pPr>
        <w:bidi/>
      </w:pPr>
    </w:p>
    <w:p w:rsidR="00D14429" w:rsidRDefault="00D14429">
      <w:pPr>
        <w:tabs>
          <w:tab w:val="left" w:pos="9990"/>
        </w:tabs>
        <w:bidi/>
        <w:spacing w:line="264" w:lineRule="auto"/>
      </w:pPr>
    </w:p>
    <w:tbl>
      <w:tblPr>
        <w:tblStyle w:val="a"/>
        <w:tblpPr w:leftFromText="180" w:rightFromText="180" w:vertAnchor="text" w:tblpX="1803" w:tblpY="87"/>
        <w:bidiVisual/>
        <w:tblW w:w="8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8"/>
        <w:gridCol w:w="3502"/>
      </w:tblGrid>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مختزلات لفظية              </w:t>
            </w:r>
          </w:p>
        </w:tc>
        <w:tc>
          <w:tcPr>
            <w:tcW w:w="3502" w:type="dxa"/>
            <w:tcBorders>
              <w:top w:val="nil"/>
              <w:left w:val="nil"/>
              <w:bottom w:val="nil"/>
              <w:right w:val="nil"/>
            </w:tcBorders>
          </w:tcPr>
          <w:p w:rsidR="00D14429" w:rsidRDefault="00000000">
            <w:pPr>
              <w:tabs>
                <w:tab w:val="left" w:pos="9990"/>
              </w:tabs>
              <w:bidi/>
              <w:spacing w:line="360" w:lineRule="auto"/>
            </w:pPr>
            <w:r>
              <w:t>V</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اختصارات                </w:t>
            </w:r>
          </w:p>
        </w:tc>
        <w:tc>
          <w:tcPr>
            <w:tcW w:w="3502" w:type="dxa"/>
            <w:tcBorders>
              <w:top w:val="nil"/>
              <w:left w:val="nil"/>
              <w:bottom w:val="nil"/>
              <w:right w:val="nil"/>
            </w:tcBorders>
          </w:tcPr>
          <w:p w:rsidR="00D14429" w:rsidRDefault="00000000">
            <w:pPr>
              <w:tabs>
                <w:tab w:val="left" w:pos="9990"/>
              </w:tabs>
              <w:bidi/>
              <w:spacing w:line="360" w:lineRule="auto"/>
            </w:pPr>
            <w:r>
              <w:t>Vi</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قاموس شرح المصطلحات    </w:t>
            </w:r>
          </w:p>
        </w:tc>
        <w:tc>
          <w:tcPr>
            <w:tcW w:w="3502" w:type="dxa"/>
            <w:tcBorders>
              <w:top w:val="nil"/>
              <w:left w:val="nil"/>
              <w:bottom w:val="nil"/>
              <w:right w:val="nil"/>
            </w:tcBorders>
          </w:tcPr>
          <w:p w:rsidR="00D14429" w:rsidRDefault="00000000">
            <w:pPr>
              <w:tabs>
                <w:tab w:val="left" w:pos="9990"/>
              </w:tabs>
              <w:bidi/>
              <w:spacing w:line="360" w:lineRule="auto"/>
            </w:pPr>
            <w:r>
              <w:t>Vi</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مقدمة                     </w:t>
            </w:r>
          </w:p>
        </w:tc>
        <w:tc>
          <w:tcPr>
            <w:tcW w:w="3502" w:type="dxa"/>
            <w:tcBorders>
              <w:top w:val="nil"/>
              <w:left w:val="nil"/>
              <w:bottom w:val="nil"/>
              <w:right w:val="nil"/>
            </w:tcBorders>
          </w:tcPr>
          <w:p w:rsidR="00D14429" w:rsidRDefault="00000000">
            <w:pPr>
              <w:tabs>
                <w:tab w:val="left" w:pos="9990"/>
              </w:tabs>
              <w:bidi/>
              <w:spacing w:line="360" w:lineRule="auto"/>
            </w:pPr>
            <w:r>
              <w:t>1</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صندوق أدوات مدرب فحص جودة مياه الشرب   </w:t>
            </w:r>
          </w:p>
        </w:tc>
        <w:tc>
          <w:tcPr>
            <w:tcW w:w="3502" w:type="dxa"/>
            <w:tcBorders>
              <w:top w:val="nil"/>
              <w:left w:val="nil"/>
              <w:bottom w:val="nil"/>
              <w:right w:val="nil"/>
            </w:tcBorders>
          </w:tcPr>
          <w:p w:rsidR="00D14429" w:rsidRDefault="00000000">
            <w:pPr>
              <w:tabs>
                <w:tab w:val="left" w:pos="9990"/>
              </w:tabs>
              <w:bidi/>
              <w:spacing w:line="360" w:lineRule="auto"/>
            </w:pPr>
            <w:r>
              <w:t>1</w:t>
            </w:r>
          </w:p>
        </w:tc>
      </w:tr>
      <w:tr w:rsidR="00D14429">
        <w:tc>
          <w:tcPr>
            <w:tcW w:w="5398" w:type="dxa"/>
            <w:tcBorders>
              <w:top w:val="nil"/>
              <w:left w:val="nil"/>
              <w:bottom w:val="nil"/>
              <w:right w:val="nil"/>
            </w:tcBorders>
          </w:tcPr>
          <w:p w:rsidR="00D14429" w:rsidRDefault="00D14429">
            <w:pPr>
              <w:tabs>
                <w:tab w:val="left" w:pos="9990"/>
              </w:tabs>
              <w:bidi/>
              <w:spacing w:line="360" w:lineRule="auto"/>
            </w:pPr>
          </w:p>
        </w:tc>
        <w:tc>
          <w:tcPr>
            <w:tcW w:w="3502" w:type="dxa"/>
            <w:tcBorders>
              <w:top w:val="nil"/>
              <w:left w:val="nil"/>
              <w:bottom w:val="nil"/>
              <w:right w:val="nil"/>
            </w:tcBorders>
          </w:tcPr>
          <w:p w:rsidR="00D14429" w:rsidRDefault="00D14429">
            <w:pPr>
              <w:tabs>
                <w:tab w:val="left" w:pos="9990"/>
              </w:tabs>
              <w:bidi/>
              <w:spacing w:line="360" w:lineRule="auto"/>
            </w:pP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نظرة عامة للورشة       </w:t>
            </w:r>
          </w:p>
        </w:tc>
        <w:tc>
          <w:tcPr>
            <w:tcW w:w="3502" w:type="dxa"/>
            <w:tcBorders>
              <w:top w:val="nil"/>
              <w:left w:val="nil"/>
              <w:bottom w:val="nil"/>
              <w:right w:val="nil"/>
            </w:tcBorders>
          </w:tcPr>
          <w:p w:rsidR="00D14429" w:rsidRDefault="00000000">
            <w:pPr>
              <w:tabs>
                <w:tab w:val="left" w:pos="9990"/>
              </w:tabs>
              <w:bidi/>
              <w:spacing w:line="360" w:lineRule="auto"/>
            </w:pPr>
            <w:r>
              <w:t>2</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المشاركون                 </w:t>
            </w:r>
          </w:p>
        </w:tc>
        <w:tc>
          <w:tcPr>
            <w:tcW w:w="3502" w:type="dxa"/>
            <w:tcBorders>
              <w:top w:val="nil"/>
              <w:left w:val="nil"/>
              <w:bottom w:val="nil"/>
              <w:right w:val="nil"/>
            </w:tcBorders>
          </w:tcPr>
          <w:p w:rsidR="00D14429" w:rsidRDefault="00000000">
            <w:pPr>
              <w:tabs>
                <w:tab w:val="left" w:pos="9990"/>
              </w:tabs>
              <w:bidi/>
              <w:spacing w:line="360" w:lineRule="auto"/>
            </w:pPr>
            <w:r>
              <w:t>2</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 الأهداف                </w:t>
            </w:r>
          </w:p>
        </w:tc>
        <w:tc>
          <w:tcPr>
            <w:tcW w:w="3502" w:type="dxa"/>
            <w:tcBorders>
              <w:top w:val="nil"/>
              <w:left w:val="nil"/>
              <w:bottom w:val="nil"/>
              <w:right w:val="nil"/>
            </w:tcBorders>
          </w:tcPr>
          <w:p w:rsidR="00D14429" w:rsidRDefault="00000000">
            <w:pPr>
              <w:tabs>
                <w:tab w:val="left" w:pos="9990"/>
              </w:tabs>
              <w:bidi/>
              <w:spacing w:line="360" w:lineRule="auto"/>
            </w:pPr>
            <w:r>
              <w:t>2</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المواضيع والتدفق         </w:t>
            </w:r>
          </w:p>
        </w:tc>
        <w:tc>
          <w:tcPr>
            <w:tcW w:w="3502" w:type="dxa"/>
            <w:tcBorders>
              <w:top w:val="nil"/>
              <w:left w:val="nil"/>
              <w:bottom w:val="nil"/>
              <w:right w:val="nil"/>
            </w:tcBorders>
          </w:tcPr>
          <w:p w:rsidR="00D14429" w:rsidRDefault="00000000">
            <w:pPr>
              <w:tabs>
                <w:tab w:val="left" w:pos="9990"/>
              </w:tabs>
              <w:bidi/>
              <w:spacing w:line="360" w:lineRule="auto"/>
            </w:pPr>
            <w:r>
              <w:t>2</w:t>
            </w:r>
          </w:p>
        </w:tc>
      </w:tr>
      <w:tr w:rsidR="00D14429">
        <w:tc>
          <w:tcPr>
            <w:tcW w:w="5398" w:type="dxa"/>
            <w:tcBorders>
              <w:top w:val="nil"/>
              <w:left w:val="nil"/>
              <w:bottom w:val="nil"/>
              <w:right w:val="nil"/>
            </w:tcBorders>
          </w:tcPr>
          <w:p w:rsidR="00D14429" w:rsidRDefault="00D14429">
            <w:pPr>
              <w:tabs>
                <w:tab w:val="left" w:pos="9990"/>
              </w:tabs>
              <w:bidi/>
              <w:spacing w:line="360" w:lineRule="auto"/>
              <w:rPr>
                <w:b/>
              </w:rPr>
            </w:pPr>
          </w:p>
        </w:tc>
        <w:tc>
          <w:tcPr>
            <w:tcW w:w="3502" w:type="dxa"/>
            <w:tcBorders>
              <w:top w:val="nil"/>
              <w:left w:val="nil"/>
              <w:bottom w:val="nil"/>
              <w:right w:val="nil"/>
            </w:tcBorders>
          </w:tcPr>
          <w:p w:rsidR="00D14429" w:rsidRDefault="00D14429">
            <w:pPr>
              <w:tabs>
                <w:tab w:val="left" w:pos="9990"/>
              </w:tabs>
              <w:bidi/>
              <w:spacing w:line="360" w:lineRule="auto"/>
              <w:rPr>
                <w:b/>
              </w:rPr>
            </w:pPr>
          </w:p>
        </w:tc>
      </w:tr>
      <w:tr w:rsidR="00D14429">
        <w:tc>
          <w:tcPr>
            <w:tcW w:w="5398" w:type="dxa"/>
            <w:tcBorders>
              <w:top w:val="nil"/>
              <w:left w:val="nil"/>
              <w:bottom w:val="nil"/>
              <w:right w:val="nil"/>
            </w:tcBorders>
          </w:tcPr>
          <w:p w:rsidR="00D14429" w:rsidRDefault="00000000">
            <w:pPr>
              <w:tabs>
                <w:tab w:val="left" w:pos="9990"/>
              </w:tabs>
              <w:bidi/>
              <w:spacing w:line="360" w:lineRule="auto"/>
              <w:rPr>
                <w:b/>
              </w:rPr>
            </w:pPr>
            <w:r>
              <w:rPr>
                <w:b/>
                <w:rtl/>
              </w:rPr>
              <w:t xml:space="preserve"> أهداف التعلم              </w:t>
            </w:r>
          </w:p>
        </w:tc>
        <w:tc>
          <w:tcPr>
            <w:tcW w:w="3502" w:type="dxa"/>
            <w:tcBorders>
              <w:top w:val="nil"/>
              <w:left w:val="nil"/>
              <w:bottom w:val="nil"/>
              <w:right w:val="nil"/>
            </w:tcBorders>
          </w:tcPr>
          <w:p w:rsidR="00D14429" w:rsidRDefault="00000000">
            <w:pPr>
              <w:tabs>
                <w:tab w:val="left" w:pos="9990"/>
              </w:tabs>
              <w:bidi/>
              <w:spacing w:line="360" w:lineRule="auto"/>
              <w:rPr>
                <w:b/>
              </w:rPr>
            </w:pPr>
            <w:r>
              <w:rPr>
                <w:b/>
              </w:rPr>
              <w:t>3</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جدول أهداف وأنشطة المشاركين     </w:t>
            </w:r>
          </w:p>
        </w:tc>
        <w:tc>
          <w:tcPr>
            <w:tcW w:w="3502" w:type="dxa"/>
            <w:tcBorders>
              <w:top w:val="nil"/>
              <w:left w:val="nil"/>
              <w:bottom w:val="nil"/>
              <w:right w:val="nil"/>
            </w:tcBorders>
          </w:tcPr>
          <w:p w:rsidR="00D14429" w:rsidRDefault="00000000">
            <w:pPr>
              <w:tabs>
                <w:tab w:val="left" w:pos="9990"/>
              </w:tabs>
              <w:bidi/>
              <w:spacing w:line="360" w:lineRule="auto"/>
            </w:pPr>
            <w:r>
              <w:t>3</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أهداف سلوكية       </w:t>
            </w:r>
          </w:p>
        </w:tc>
        <w:tc>
          <w:tcPr>
            <w:tcW w:w="3502" w:type="dxa"/>
            <w:tcBorders>
              <w:top w:val="nil"/>
              <w:left w:val="nil"/>
              <w:bottom w:val="nil"/>
              <w:right w:val="nil"/>
            </w:tcBorders>
          </w:tcPr>
          <w:p w:rsidR="00D14429" w:rsidRDefault="00000000">
            <w:pPr>
              <w:tabs>
                <w:tab w:val="left" w:pos="9990"/>
              </w:tabs>
              <w:bidi/>
              <w:spacing w:line="360" w:lineRule="auto"/>
            </w:pPr>
            <w:r>
              <w:t>6</w:t>
            </w:r>
          </w:p>
        </w:tc>
      </w:tr>
      <w:tr w:rsidR="00D14429">
        <w:tc>
          <w:tcPr>
            <w:tcW w:w="5398" w:type="dxa"/>
            <w:tcBorders>
              <w:top w:val="nil"/>
              <w:left w:val="nil"/>
              <w:bottom w:val="nil"/>
              <w:right w:val="nil"/>
            </w:tcBorders>
          </w:tcPr>
          <w:p w:rsidR="00D14429" w:rsidRDefault="00D14429">
            <w:pPr>
              <w:tabs>
                <w:tab w:val="left" w:pos="9990"/>
              </w:tabs>
              <w:bidi/>
              <w:spacing w:line="360" w:lineRule="auto"/>
            </w:pPr>
          </w:p>
        </w:tc>
        <w:tc>
          <w:tcPr>
            <w:tcW w:w="3502" w:type="dxa"/>
            <w:tcBorders>
              <w:top w:val="nil"/>
              <w:left w:val="nil"/>
              <w:bottom w:val="nil"/>
              <w:right w:val="nil"/>
            </w:tcBorders>
          </w:tcPr>
          <w:p w:rsidR="00D14429" w:rsidRDefault="00D14429">
            <w:pPr>
              <w:tabs>
                <w:tab w:val="left" w:pos="9990"/>
              </w:tabs>
              <w:bidi/>
              <w:spacing w:line="360" w:lineRule="auto"/>
            </w:pP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جدول الأعمال برنامج العمل    </w:t>
            </w:r>
          </w:p>
        </w:tc>
        <w:tc>
          <w:tcPr>
            <w:tcW w:w="3502" w:type="dxa"/>
            <w:tcBorders>
              <w:top w:val="nil"/>
              <w:left w:val="nil"/>
              <w:bottom w:val="nil"/>
              <w:right w:val="nil"/>
            </w:tcBorders>
          </w:tcPr>
          <w:p w:rsidR="00D14429" w:rsidRDefault="00000000">
            <w:pPr>
              <w:tabs>
                <w:tab w:val="left" w:pos="9990"/>
              </w:tabs>
              <w:bidi/>
              <w:spacing w:line="360" w:lineRule="auto"/>
            </w:pPr>
            <w:r>
              <w:t>7</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نماذج من جدول الأعمال     </w:t>
            </w:r>
          </w:p>
        </w:tc>
        <w:tc>
          <w:tcPr>
            <w:tcW w:w="3502" w:type="dxa"/>
            <w:tcBorders>
              <w:top w:val="nil"/>
              <w:left w:val="nil"/>
              <w:bottom w:val="nil"/>
              <w:right w:val="nil"/>
            </w:tcBorders>
          </w:tcPr>
          <w:p w:rsidR="00D14429" w:rsidRDefault="00000000">
            <w:pPr>
              <w:tabs>
                <w:tab w:val="left" w:pos="9990"/>
              </w:tabs>
              <w:bidi/>
              <w:spacing w:line="360" w:lineRule="auto"/>
            </w:pPr>
            <w:r>
              <w:t>7</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جدول الأعمال 4 أيام       </w:t>
            </w:r>
          </w:p>
        </w:tc>
        <w:tc>
          <w:tcPr>
            <w:tcW w:w="3502" w:type="dxa"/>
            <w:tcBorders>
              <w:top w:val="nil"/>
              <w:left w:val="nil"/>
              <w:bottom w:val="nil"/>
              <w:right w:val="nil"/>
            </w:tcBorders>
          </w:tcPr>
          <w:p w:rsidR="00D14429" w:rsidRDefault="00000000">
            <w:pPr>
              <w:tabs>
                <w:tab w:val="left" w:pos="9990"/>
              </w:tabs>
              <w:bidi/>
              <w:spacing w:line="360" w:lineRule="auto"/>
            </w:pPr>
            <w:r>
              <w:t>8</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جدول الأعمال 5 أيام       </w:t>
            </w:r>
          </w:p>
        </w:tc>
        <w:tc>
          <w:tcPr>
            <w:tcW w:w="3502" w:type="dxa"/>
            <w:tcBorders>
              <w:top w:val="nil"/>
              <w:left w:val="nil"/>
              <w:bottom w:val="nil"/>
              <w:right w:val="nil"/>
            </w:tcBorders>
          </w:tcPr>
          <w:p w:rsidR="00D14429" w:rsidRDefault="00000000">
            <w:pPr>
              <w:tabs>
                <w:tab w:val="left" w:pos="9990"/>
              </w:tabs>
              <w:bidi/>
              <w:spacing w:line="360" w:lineRule="auto"/>
            </w:pPr>
            <w:r>
              <w:t>9</w:t>
            </w:r>
          </w:p>
        </w:tc>
      </w:tr>
      <w:tr w:rsidR="00D14429">
        <w:tc>
          <w:tcPr>
            <w:tcW w:w="5398" w:type="dxa"/>
            <w:tcBorders>
              <w:top w:val="nil"/>
              <w:left w:val="nil"/>
              <w:bottom w:val="nil"/>
              <w:right w:val="nil"/>
            </w:tcBorders>
          </w:tcPr>
          <w:p w:rsidR="00D14429" w:rsidRDefault="00D14429">
            <w:pPr>
              <w:tabs>
                <w:tab w:val="left" w:pos="9990"/>
              </w:tabs>
              <w:bidi/>
              <w:spacing w:line="360" w:lineRule="auto"/>
              <w:rPr>
                <w:b/>
              </w:rPr>
            </w:pPr>
          </w:p>
        </w:tc>
        <w:tc>
          <w:tcPr>
            <w:tcW w:w="3502" w:type="dxa"/>
            <w:tcBorders>
              <w:top w:val="nil"/>
              <w:left w:val="nil"/>
              <w:bottom w:val="nil"/>
              <w:right w:val="nil"/>
            </w:tcBorders>
          </w:tcPr>
          <w:p w:rsidR="00D14429" w:rsidRDefault="00D14429">
            <w:pPr>
              <w:tabs>
                <w:tab w:val="left" w:pos="9990"/>
              </w:tabs>
              <w:bidi/>
              <w:spacing w:line="360" w:lineRule="auto"/>
              <w:rPr>
                <w:b/>
              </w:rPr>
            </w:pPr>
          </w:p>
        </w:tc>
      </w:tr>
      <w:tr w:rsidR="00D14429">
        <w:tc>
          <w:tcPr>
            <w:tcW w:w="5398" w:type="dxa"/>
            <w:tcBorders>
              <w:top w:val="nil"/>
              <w:left w:val="nil"/>
              <w:bottom w:val="nil"/>
              <w:right w:val="nil"/>
            </w:tcBorders>
          </w:tcPr>
          <w:p w:rsidR="00D14429" w:rsidRDefault="00000000">
            <w:pPr>
              <w:tabs>
                <w:tab w:val="left" w:pos="9990"/>
              </w:tabs>
              <w:bidi/>
              <w:spacing w:line="360" w:lineRule="auto"/>
              <w:rPr>
                <w:b/>
              </w:rPr>
            </w:pPr>
            <w:r>
              <w:rPr>
                <w:b/>
                <w:rtl/>
              </w:rPr>
              <w:t xml:space="preserve">خطة الدرس    </w:t>
            </w:r>
          </w:p>
        </w:tc>
        <w:tc>
          <w:tcPr>
            <w:tcW w:w="3502" w:type="dxa"/>
            <w:tcBorders>
              <w:top w:val="nil"/>
              <w:left w:val="nil"/>
              <w:bottom w:val="nil"/>
              <w:right w:val="nil"/>
            </w:tcBorders>
          </w:tcPr>
          <w:p w:rsidR="00D14429" w:rsidRDefault="00000000">
            <w:pPr>
              <w:tabs>
                <w:tab w:val="left" w:pos="9990"/>
              </w:tabs>
              <w:bidi/>
              <w:spacing w:line="360" w:lineRule="auto"/>
              <w:rPr>
                <w:b/>
              </w:rPr>
            </w:pPr>
            <w:r>
              <w:rPr>
                <w:b/>
              </w:rPr>
              <w:t>10</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1- مقدمة الورشة        </w:t>
            </w:r>
          </w:p>
        </w:tc>
        <w:tc>
          <w:tcPr>
            <w:tcW w:w="3502" w:type="dxa"/>
            <w:tcBorders>
              <w:top w:val="nil"/>
              <w:left w:val="nil"/>
              <w:bottom w:val="nil"/>
              <w:right w:val="nil"/>
            </w:tcBorders>
          </w:tcPr>
          <w:p w:rsidR="00D14429" w:rsidRDefault="00000000">
            <w:pPr>
              <w:tabs>
                <w:tab w:val="left" w:pos="9990"/>
              </w:tabs>
              <w:bidi/>
              <w:spacing w:line="360" w:lineRule="auto"/>
            </w:pPr>
            <w:r>
              <w:t>11</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2- مياه شرب آمنة        </w:t>
            </w:r>
          </w:p>
        </w:tc>
        <w:tc>
          <w:tcPr>
            <w:tcW w:w="3502" w:type="dxa"/>
            <w:tcBorders>
              <w:top w:val="nil"/>
              <w:left w:val="nil"/>
              <w:bottom w:val="nil"/>
              <w:right w:val="nil"/>
            </w:tcBorders>
          </w:tcPr>
          <w:p w:rsidR="00D14429" w:rsidRDefault="00000000">
            <w:pPr>
              <w:tabs>
                <w:tab w:val="left" w:pos="9990"/>
              </w:tabs>
              <w:bidi/>
              <w:spacing w:line="360" w:lineRule="auto"/>
            </w:pPr>
            <w:r>
              <w:t>15</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3- مقدمة في فحص جودة مياه الشرب     </w:t>
            </w:r>
          </w:p>
        </w:tc>
        <w:tc>
          <w:tcPr>
            <w:tcW w:w="3502" w:type="dxa"/>
            <w:tcBorders>
              <w:top w:val="nil"/>
              <w:left w:val="nil"/>
              <w:bottom w:val="nil"/>
              <w:right w:val="nil"/>
            </w:tcBorders>
          </w:tcPr>
          <w:p w:rsidR="00D14429" w:rsidRDefault="00000000">
            <w:pPr>
              <w:tabs>
                <w:tab w:val="left" w:pos="9990"/>
              </w:tabs>
              <w:bidi/>
              <w:spacing w:line="360" w:lineRule="auto"/>
            </w:pPr>
            <w:r>
              <w:t>19</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4- مؤشرات جودة مياه الشرب     </w:t>
            </w:r>
          </w:p>
        </w:tc>
        <w:tc>
          <w:tcPr>
            <w:tcW w:w="3502" w:type="dxa"/>
            <w:tcBorders>
              <w:top w:val="nil"/>
              <w:left w:val="nil"/>
              <w:bottom w:val="nil"/>
              <w:right w:val="nil"/>
            </w:tcBorders>
          </w:tcPr>
          <w:p w:rsidR="00D14429" w:rsidRDefault="00000000">
            <w:pPr>
              <w:tabs>
                <w:tab w:val="left" w:pos="9990"/>
              </w:tabs>
              <w:bidi/>
              <w:spacing w:line="360" w:lineRule="auto"/>
            </w:pPr>
            <w:r>
              <w:t>23</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5- فحص النظافة          </w:t>
            </w:r>
          </w:p>
        </w:tc>
        <w:tc>
          <w:tcPr>
            <w:tcW w:w="3502" w:type="dxa"/>
            <w:tcBorders>
              <w:top w:val="nil"/>
              <w:left w:val="nil"/>
              <w:bottom w:val="nil"/>
              <w:right w:val="nil"/>
            </w:tcBorders>
          </w:tcPr>
          <w:p w:rsidR="00D14429" w:rsidRDefault="00000000">
            <w:pPr>
              <w:tabs>
                <w:tab w:val="left" w:pos="9990"/>
              </w:tabs>
              <w:bidi/>
              <w:spacing w:line="360" w:lineRule="auto"/>
            </w:pPr>
            <w:r>
              <w:t>37</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6- إجراءات أخذ عينات المياه </w:t>
            </w:r>
          </w:p>
          <w:p w:rsidR="00D14429" w:rsidRDefault="00000000">
            <w:pPr>
              <w:tabs>
                <w:tab w:val="left" w:pos="9990"/>
              </w:tabs>
              <w:bidi/>
              <w:spacing w:line="360" w:lineRule="auto"/>
            </w:pPr>
            <w:r>
              <w:rPr>
                <w:rtl/>
              </w:rPr>
              <w:t xml:space="preserve">7- طرق الاختبار الميكروبيولوجية     </w:t>
            </w:r>
          </w:p>
        </w:tc>
        <w:tc>
          <w:tcPr>
            <w:tcW w:w="3502" w:type="dxa"/>
            <w:tcBorders>
              <w:top w:val="nil"/>
              <w:left w:val="nil"/>
              <w:bottom w:val="nil"/>
              <w:right w:val="nil"/>
            </w:tcBorders>
          </w:tcPr>
          <w:p w:rsidR="00D14429" w:rsidRDefault="00000000">
            <w:pPr>
              <w:tabs>
                <w:tab w:val="left" w:pos="9990"/>
              </w:tabs>
              <w:bidi/>
              <w:spacing w:line="360" w:lineRule="auto"/>
            </w:pPr>
            <w:r>
              <w:t>45</w:t>
            </w:r>
          </w:p>
          <w:p w:rsidR="00D14429" w:rsidRDefault="00000000">
            <w:pPr>
              <w:tabs>
                <w:tab w:val="left" w:pos="9990"/>
              </w:tabs>
              <w:bidi/>
              <w:spacing w:line="360" w:lineRule="auto"/>
            </w:pPr>
            <w:r>
              <w:t>50</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8- محاليل المخففات          </w:t>
            </w:r>
          </w:p>
        </w:tc>
        <w:tc>
          <w:tcPr>
            <w:tcW w:w="3502" w:type="dxa"/>
            <w:tcBorders>
              <w:top w:val="nil"/>
              <w:left w:val="nil"/>
              <w:bottom w:val="nil"/>
              <w:right w:val="nil"/>
            </w:tcBorders>
          </w:tcPr>
          <w:p w:rsidR="00D14429" w:rsidRDefault="00000000">
            <w:pPr>
              <w:tabs>
                <w:tab w:val="left" w:pos="9990"/>
              </w:tabs>
              <w:bidi/>
              <w:spacing w:line="360" w:lineRule="auto"/>
            </w:pPr>
            <w:r>
              <w:t>55</w:t>
            </w:r>
          </w:p>
        </w:tc>
      </w:tr>
      <w:tr w:rsidR="00D14429">
        <w:tc>
          <w:tcPr>
            <w:tcW w:w="5398" w:type="dxa"/>
            <w:tcBorders>
              <w:top w:val="nil"/>
              <w:left w:val="nil"/>
              <w:bottom w:val="nil"/>
              <w:right w:val="nil"/>
            </w:tcBorders>
          </w:tcPr>
          <w:p w:rsidR="00D14429" w:rsidRDefault="00000000">
            <w:pPr>
              <w:tabs>
                <w:tab w:val="left" w:pos="9990"/>
              </w:tabs>
              <w:bidi/>
              <w:spacing w:line="360" w:lineRule="auto"/>
            </w:pPr>
            <w:r>
              <w:rPr>
                <w:rtl/>
              </w:rPr>
              <w:t xml:space="preserve">9- ضبط الجودة        </w:t>
            </w:r>
          </w:p>
        </w:tc>
        <w:tc>
          <w:tcPr>
            <w:tcW w:w="3502" w:type="dxa"/>
            <w:tcBorders>
              <w:top w:val="nil"/>
              <w:left w:val="nil"/>
              <w:bottom w:val="nil"/>
              <w:right w:val="nil"/>
            </w:tcBorders>
          </w:tcPr>
          <w:p w:rsidR="00D14429" w:rsidRDefault="00000000">
            <w:pPr>
              <w:tabs>
                <w:tab w:val="left" w:pos="9990"/>
              </w:tabs>
              <w:bidi/>
              <w:spacing w:line="360" w:lineRule="auto"/>
            </w:pPr>
            <w:r>
              <w:t>61</w:t>
            </w:r>
          </w:p>
          <w:p w:rsidR="00D14429" w:rsidRDefault="00D14429">
            <w:pPr>
              <w:tabs>
                <w:tab w:val="left" w:pos="9990"/>
              </w:tabs>
              <w:bidi/>
              <w:spacing w:line="360" w:lineRule="auto"/>
            </w:pPr>
          </w:p>
          <w:p w:rsidR="00D14429" w:rsidRDefault="00D14429">
            <w:pPr>
              <w:tabs>
                <w:tab w:val="left" w:pos="9990"/>
              </w:tabs>
              <w:bidi/>
              <w:spacing w:line="360" w:lineRule="auto"/>
            </w:pPr>
          </w:p>
          <w:p w:rsidR="00D14429" w:rsidRDefault="00D14429">
            <w:pPr>
              <w:tabs>
                <w:tab w:val="left" w:pos="9990"/>
              </w:tabs>
              <w:bidi/>
              <w:spacing w:line="360" w:lineRule="auto"/>
            </w:pPr>
          </w:p>
          <w:p w:rsidR="00D14429" w:rsidRDefault="00D14429">
            <w:pPr>
              <w:tabs>
                <w:tab w:val="left" w:pos="9990"/>
              </w:tabs>
              <w:bidi/>
              <w:spacing w:line="360" w:lineRule="auto"/>
            </w:pPr>
          </w:p>
          <w:p w:rsidR="00D14429" w:rsidRDefault="00D14429">
            <w:pPr>
              <w:tabs>
                <w:tab w:val="left" w:pos="9990"/>
              </w:tabs>
              <w:bidi/>
              <w:spacing w:line="360" w:lineRule="auto"/>
            </w:pPr>
          </w:p>
          <w:p w:rsidR="00D14429" w:rsidRDefault="00D14429">
            <w:pPr>
              <w:tabs>
                <w:tab w:val="left" w:pos="9990"/>
              </w:tabs>
              <w:bidi/>
              <w:spacing w:line="360" w:lineRule="auto"/>
            </w:pPr>
          </w:p>
          <w:p w:rsidR="00D14429" w:rsidRDefault="00D14429">
            <w:pPr>
              <w:tabs>
                <w:tab w:val="left" w:pos="9990"/>
              </w:tabs>
              <w:bidi/>
              <w:spacing w:line="360" w:lineRule="auto"/>
            </w:pPr>
          </w:p>
          <w:p w:rsidR="00D14429" w:rsidRDefault="00D14429">
            <w:pPr>
              <w:tabs>
                <w:tab w:val="left" w:pos="9990"/>
              </w:tabs>
              <w:bidi/>
              <w:spacing w:line="360" w:lineRule="auto"/>
            </w:pPr>
          </w:p>
          <w:p w:rsidR="00D14429" w:rsidRDefault="00D14429">
            <w:pPr>
              <w:tabs>
                <w:tab w:val="left" w:pos="9990"/>
              </w:tabs>
              <w:bidi/>
              <w:spacing w:line="360" w:lineRule="auto"/>
            </w:pPr>
          </w:p>
        </w:tc>
      </w:tr>
      <w:tr w:rsidR="00D14429">
        <w:tc>
          <w:tcPr>
            <w:tcW w:w="5398" w:type="dxa"/>
            <w:tcBorders>
              <w:top w:val="nil"/>
              <w:left w:val="nil"/>
              <w:bottom w:val="nil"/>
              <w:right w:val="nil"/>
            </w:tcBorders>
          </w:tcPr>
          <w:p w:rsidR="00D14429" w:rsidRDefault="00000000">
            <w:pPr>
              <w:bidi/>
              <w:spacing w:line="360" w:lineRule="auto"/>
            </w:pPr>
            <w:r>
              <w:rPr>
                <w:rtl/>
              </w:rPr>
              <w:t xml:space="preserve">10- تطبيق الفحص المجهري       </w:t>
            </w:r>
          </w:p>
        </w:tc>
        <w:tc>
          <w:tcPr>
            <w:tcW w:w="3502" w:type="dxa"/>
            <w:tcBorders>
              <w:top w:val="nil"/>
              <w:left w:val="nil"/>
              <w:bottom w:val="nil"/>
              <w:right w:val="nil"/>
            </w:tcBorders>
          </w:tcPr>
          <w:p w:rsidR="00D14429" w:rsidRDefault="00000000">
            <w:pPr>
              <w:bidi/>
              <w:spacing w:line="360" w:lineRule="auto"/>
              <w:ind w:right="1332"/>
            </w:pPr>
            <w:r>
              <w:t>67</w:t>
            </w:r>
          </w:p>
        </w:tc>
      </w:tr>
      <w:tr w:rsidR="00D14429">
        <w:tc>
          <w:tcPr>
            <w:tcW w:w="5398" w:type="dxa"/>
            <w:tcBorders>
              <w:top w:val="nil"/>
              <w:left w:val="nil"/>
              <w:bottom w:val="nil"/>
              <w:right w:val="nil"/>
            </w:tcBorders>
          </w:tcPr>
          <w:p w:rsidR="00D14429" w:rsidRDefault="00000000">
            <w:pPr>
              <w:bidi/>
              <w:spacing w:line="360" w:lineRule="auto"/>
            </w:pPr>
            <w:r>
              <w:rPr>
                <w:rtl/>
              </w:rPr>
              <w:t xml:space="preserve">11- عد المستعمرات </w:t>
            </w:r>
          </w:p>
        </w:tc>
        <w:tc>
          <w:tcPr>
            <w:tcW w:w="3502" w:type="dxa"/>
            <w:tcBorders>
              <w:top w:val="nil"/>
              <w:left w:val="nil"/>
              <w:bottom w:val="nil"/>
              <w:right w:val="nil"/>
            </w:tcBorders>
          </w:tcPr>
          <w:p w:rsidR="00D14429" w:rsidRDefault="00000000">
            <w:pPr>
              <w:bidi/>
              <w:spacing w:line="360" w:lineRule="auto"/>
              <w:ind w:right="1332"/>
            </w:pPr>
            <w:r>
              <w:t>72</w:t>
            </w:r>
          </w:p>
        </w:tc>
      </w:tr>
      <w:tr w:rsidR="00D14429">
        <w:tc>
          <w:tcPr>
            <w:tcW w:w="5398" w:type="dxa"/>
            <w:tcBorders>
              <w:top w:val="nil"/>
              <w:left w:val="nil"/>
              <w:bottom w:val="nil"/>
              <w:right w:val="nil"/>
            </w:tcBorders>
          </w:tcPr>
          <w:p w:rsidR="00D14429" w:rsidRDefault="00000000">
            <w:pPr>
              <w:bidi/>
              <w:spacing w:line="360" w:lineRule="auto"/>
            </w:pPr>
            <w:r>
              <w:rPr>
                <w:rtl/>
              </w:rPr>
              <w:t xml:space="preserve">12- وسائل فحص مؤشرات المقبولية     </w:t>
            </w:r>
          </w:p>
        </w:tc>
        <w:tc>
          <w:tcPr>
            <w:tcW w:w="3502" w:type="dxa"/>
            <w:tcBorders>
              <w:top w:val="nil"/>
              <w:left w:val="nil"/>
              <w:bottom w:val="nil"/>
              <w:right w:val="nil"/>
            </w:tcBorders>
          </w:tcPr>
          <w:p w:rsidR="00D14429" w:rsidRDefault="00000000">
            <w:pPr>
              <w:bidi/>
              <w:spacing w:line="360" w:lineRule="auto"/>
              <w:ind w:right="1332"/>
            </w:pPr>
            <w:r>
              <w:t>79</w:t>
            </w:r>
          </w:p>
        </w:tc>
      </w:tr>
      <w:tr w:rsidR="00D14429">
        <w:tc>
          <w:tcPr>
            <w:tcW w:w="5398" w:type="dxa"/>
            <w:tcBorders>
              <w:top w:val="nil"/>
              <w:left w:val="nil"/>
              <w:bottom w:val="nil"/>
              <w:right w:val="nil"/>
            </w:tcBorders>
          </w:tcPr>
          <w:p w:rsidR="00D14429" w:rsidRDefault="00000000">
            <w:pPr>
              <w:bidi/>
              <w:spacing w:line="360" w:lineRule="auto"/>
            </w:pPr>
            <w:r>
              <w:rPr>
                <w:rtl/>
              </w:rPr>
              <w:t>13- التركيز وتحويل الوحدة</w:t>
            </w:r>
            <w:r>
              <w:t xml:space="preserve">     </w:t>
            </w:r>
          </w:p>
        </w:tc>
        <w:tc>
          <w:tcPr>
            <w:tcW w:w="3502" w:type="dxa"/>
            <w:tcBorders>
              <w:top w:val="nil"/>
              <w:left w:val="nil"/>
              <w:bottom w:val="nil"/>
              <w:right w:val="nil"/>
            </w:tcBorders>
          </w:tcPr>
          <w:p w:rsidR="00D14429" w:rsidRDefault="00000000">
            <w:pPr>
              <w:bidi/>
              <w:spacing w:line="360" w:lineRule="auto"/>
              <w:ind w:right="1332"/>
            </w:pPr>
            <w:r>
              <w:t>83</w:t>
            </w:r>
          </w:p>
        </w:tc>
      </w:tr>
      <w:tr w:rsidR="00D14429">
        <w:tc>
          <w:tcPr>
            <w:tcW w:w="5398" w:type="dxa"/>
            <w:tcBorders>
              <w:top w:val="nil"/>
              <w:left w:val="nil"/>
              <w:bottom w:val="nil"/>
              <w:right w:val="nil"/>
            </w:tcBorders>
          </w:tcPr>
          <w:p w:rsidR="00D14429" w:rsidRDefault="00000000">
            <w:pPr>
              <w:bidi/>
              <w:spacing w:line="360" w:lineRule="auto"/>
            </w:pPr>
            <w:r>
              <w:rPr>
                <w:rtl/>
              </w:rPr>
              <w:t xml:space="preserve">14- وسائل الفحص الكيميائي        </w:t>
            </w:r>
          </w:p>
        </w:tc>
        <w:tc>
          <w:tcPr>
            <w:tcW w:w="3502" w:type="dxa"/>
            <w:tcBorders>
              <w:top w:val="nil"/>
              <w:left w:val="nil"/>
              <w:bottom w:val="nil"/>
              <w:right w:val="nil"/>
            </w:tcBorders>
          </w:tcPr>
          <w:p w:rsidR="00D14429" w:rsidRDefault="00000000">
            <w:pPr>
              <w:bidi/>
              <w:spacing w:line="360" w:lineRule="auto"/>
              <w:ind w:right="1332"/>
            </w:pPr>
            <w:r>
              <w:t>89</w:t>
            </w:r>
          </w:p>
        </w:tc>
      </w:tr>
      <w:tr w:rsidR="00D14429">
        <w:tc>
          <w:tcPr>
            <w:tcW w:w="5398" w:type="dxa"/>
            <w:tcBorders>
              <w:top w:val="nil"/>
              <w:left w:val="nil"/>
              <w:bottom w:val="nil"/>
              <w:right w:val="nil"/>
            </w:tcBorders>
          </w:tcPr>
          <w:p w:rsidR="00D14429" w:rsidRDefault="00000000">
            <w:pPr>
              <w:bidi/>
              <w:spacing w:line="360" w:lineRule="auto"/>
            </w:pPr>
            <w:r>
              <w:rPr>
                <w:rtl/>
              </w:rPr>
              <w:t xml:space="preserve">15- تطبيق الفحص الكيميائي         </w:t>
            </w:r>
          </w:p>
        </w:tc>
        <w:tc>
          <w:tcPr>
            <w:tcW w:w="3502" w:type="dxa"/>
            <w:tcBorders>
              <w:top w:val="nil"/>
              <w:left w:val="nil"/>
              <w:bottom w:val="nil"/>
              <w:right w:val="nil"/>
            </w:tcBorders>
          </w:tcPr>
          <w:p w:rsidR="00D14429" w:rsidRDefault="00000000">
            <w:pPr>
              <w:bidi/>
              <w:spacing w:line="360" w:lineRule="auto"/>
              <w:ind w:right="1332"/>
            </w:pPr>
            <w:r>
              <w:t>95</w:t>
            </w:r>
          </w:p>
        </w:tc>
      </w:tr>
      <w:tr w:rsidR="00D14429">
        <w:tc>
          <w:tcPr>
            <w:tcW w:w="5398" w:type="dxa"/>
            <w:tcBorders>
              <w:top w:val="nil"/>
              <w:left w:val="nil"/>
              <w:bottom w:val="nil"/>
              <w:right w:val="nil"/>
            </w:tcBorders>
          </w:tcPr>
          <w:p w:rsidR="00D14429" w:rsidRDefault="00000000">
            <w:pPr>
              <w:bidi/>
              <w:spacing w:line="360" w:lineRule="auto"/>
            </w:pPr>
            <w:r>
              <w:rPr>
                <w:rtl/>
              </w:rPr>
              <w:t>16- تفسير النتائج</w:t>
            </w:r>
          </w:p>
        </w:tc>
        <w:tc>
          <w:tcPr>
            <w:tcW w:w="3502" w:type="dxa"/>
            <w:tcBorders>
              <w:top w:val="nil"/>
              <w:left w:val="nil"/>
              <w:bottom w:val="nil"/>
              <w:right w:val="nil"/>
            </w:tcBorders>
          </w:tcPr>
          <w:p w:rsidR="00D14429" w:rsidRDefault="00000000">
            <w:pPr>
              <w:bidi/>
              <w:spacing w:line="360" w:lineRule="auto"/>
              <w:ind w:right="1332"/>
            </w:pPr>
            <w:r>
              <w:t>100</w:t>
            </w:r>
          </w:p>
        </w:tc>
      </w:tr>
      <w:tr w:rsidR="00D14429">
        <w:tc>
          <w:tcPr>
            <w:tcW w:w="5398" w:type="dxa"/>
            <w:tcBorders>
              <w:top w:val="nil"/>
              <w:left w:val="nil"/>
              <w:bottom w:val="nil"/>
              <w:right w:val="nil"/>
            </w:tcBorders>
          </w:tcPr>
          <w:p w:rsidR="00D14429" w:rsidRDefault="00000000">
            <w:pPr>
              <w:bidi/>
              <w:spacing w:line="360" w:lineRule="auto"/>
            </w:pPr>
            <w:r>
              <w:rPr>
                <w:rtl/>
              </w:rPr>
              <w:t>17- تقرير النتائج</w:t>
            </w:r>
          </w:p>
        </w:tc>
        <w:tc>
          <w:tcPr>
            <w:tcW w:w="3502" w:type="dxa"/>
            <w:tcBorders>
              <w:top w:val="nil"/>
              <w:left w:val="nil"/>
              <w:bottom w:val="nil"/>
              <w:right w:val="nil"/>
            </w:tcBorders>
          </w:tcPr>
          <w:p w:rsidR="00D14429" w:rsidRDefault="00000000">
            <w:pPr>
              <w:bidi/>
              <w:spacing w:line="360" w:lineRule="auto"/>
              <w:ind w:right="1332"/>
            </w:pPr>
            <w:r>
              <w:t>108</w:t>
            </w:r>
          </w:p>
        </w:tc>
      </w:tr>
      <w:tr w:rsidR="00D14429">
        <w:tc>
          <w:tcPr>
            <w:tcW w:w="5398" w:type="dxa"/>
            <w:tcBorders>
              <w:top w:val="nil"/>
              <w:left w:val="nil"/>
              <w:bottom w:val="nil"/>
              <w:right w:val="nil"/>
            </w:tcBorders>
          </w:tcPr>
          <w:p w:rsidR="00D14429" w:rsidRDefault="00000000">
            <w:pPr>
              <w:bidi/>
              <w:spacing w:line="360" w:lineRule="auto"/>
            </w:pPr>
            <w:r>
              <w:rPr>
                <w:rtl/>
              </w:rPr>
              <w:t xml:space="preserve">18- تقييم تقرير المختبر        </w:t>
            </w:r>
          </w:p>
        </w:tc>
        <w:tc>
          <w:tcPr>
            <w:tcW w:w="3502" w:type="dxa"/>
            <w:tcBorders>
              <w:top w:val="nil"/>
              <w:left w:val="nil"/>
              <w:bottom w:val="nil"/>
              <w:right w:val="nil"/>
            </w:tcBorders>
          </w:tcPr>
          <w:p w:rsidR="00D14429" w:rsidRDefault="00000000">
            <w:pPr>
              <w:bidi/>
              <w:spacing w:line="360" w:lineRule="auto"/>
              <w:ind w:right="1332"/>
            </w:pPr>
            <w:r>
              <w:t>119</w:t>
            </w:r>
          </w:p>
        </w:tc>
      </w:tr>
      <w:tr w:rsidR="00D14429">
        <w:tc>
          <w:tcPr>
            <w:tcW w:w="5398" w:type="dxa"/>
            <w:tcBorders>
              <w:top w:val="nil"/>
              <w:left w:val="nil"/>
              <w:bottom w:val="nil"/>
              <w:right w:val="nil"/>
            </w:tcBorders>
          </w:tcPr>
          <w:p w:rsidR="00D14429" w:rsidRDefault="00000000">
            <w:pPr>
              <w:bidi/>
              <w:spacing w:line="360" w:lineRule="auto"/>
            </w:pPr>
            <w:r>
              <w:rPr>
                <w:rtl/>
              </w:rPr>
              <w:t xml:space="preserve">19- ختام الورشة             </w:t>
            </w:r>
          </w:p>
        </w:tc>
        <w:tc>
          <w:tcPr>
            <w:tcW w:w="3502" w:type="dxa"/>
            <w:tcBorders>
              <w:top w:val="nil"/>
              <w:left w:val="nil"/>
              <w:bottom w:val="nil"/>
              <w:right w:val="nil"/>
            </w:tcBorders>
          </w:tcPr>
          <w:p w:rsidR="00D14429" w:rsidRDefault="00000000">
            <w:pPr>
              <w:bidi/>
              <w:spacing w:line="360" w:lineRule="auto"/>
              <w:ind w:right="1332"/>
            </w:pPr>
            <w:r>
              <w:t>125</w:t>
            </w:r>
          </w:p>
        </w:tc>
      </w:tr>
      <w:tr w:rsidR="00D14429">
        <w:tc>
          <w:tcPr>
            <w:tcW w:w="5398" w:type="dxa"/>
            <w:tcBorders>
              <w:top w:val="nil"/>
              <w:left w:val="nil"/>
              <w:bottom w:val="nil"/>
              <w:right w:val="nil"/>
            </w:tcBorders>
          </w:tcPr>
          <w:p w:rsidR="00D14429" w:rsidRDefault="00000000">
            <w:pPr>
              <w:bidi/>
              <w:spacing w:line="360" w:lineRule="auto"/>
            </w:pPr>
            <w:r>
              <w:rPr>
                <w:rtl/>
              </w:rPr>
              <w:t xml:space="preserve">20- رحلة ميدانية            </w:t>
            </w:r>
          </w:p>
        </w:tc>
        <w:tc>
          <w:tcPr>
            <w:tcW w:w="3502" w:type="dxa"/>
            <w:tcBorders>
              <w:top w:val="nil"/>
              <w:left w:val="nil"/>
              <w:bottom w:val="nil"/>
              <w:right w:val="nil"/>
            </w:tcBorders>
          </w:tcPr>
          <w:p w:rsidR="00D14429" w:rsidRDefault="00000000">
            <w:pPr>
              <w:bidi/>
              <w:spacing w:line="360" w:lineRule="auto"/>
              <w:ind w:right="1332"/>
            </w:pPr>
            <w:r>
              <w:t>129</w:t>
            </w:r>
          </w:p>
        </w:tc>
      </w:tr>
      <w:tr w:rsidR="00D14429">
        <w:tc>
          <w:tcPr>
            <w:tcW w:w="5398" w:type="dxa"/>
            <w:tcBorders>
              <w:top w:val="nil"/>
              <w:left w:val="nil"/>
              <w:bottom w:val="nil"/>
              <w:right w:val="nil"/>
            </w:tcBorders>
          </w:tcPr>
          <w:p w:rsidR="00D14429" w:rsidRDefault="00D14429">
            <w:pPr>
              <w:bidi/>
              <w:spacing w:line="360" w:lineRule="auto"/>
            </w:pPr>
          </w:p>
        </w:tc>
        <w:tc>
          <w:tcPr>
            <w:tcW w:w="3502" w:type="dxa"/>
            <w:tcBorders>
              <w:top w:val="nil"/>
              <w:left w:val="nil"/>
              <w:bottom w:val="nil"/>
              <w:right w:val="nil"/>
            </w:tcBorders>
          </w:tcPr>
          <w:p w:rsidR="00D14429" w:rsidRDefault="00D14429">
            <w:pPr>
              <w:bidi/>
              <w:spacing w:line="360" w:lineRule="auto"/>
            </w:pPr>
          </w:p>
        </w:tc>
      </w:tr>
      <w:tr w:rsidR="00D14429">
        <w:tc>
          <w:tcPr>
            <w:tcW w:w="5398" w:type="dxa"/>
            <w:tcBorders>
              <w:top w:val="nil"/>
              <w:left w:val="nil"/>
              <w:bottom w:val="nil"/>
              <w:right w:val="nil"/>
            </w:tcBorders>
          </w:tcPr>
          <w:p w:rsidR="00D14429" w:rsidRDefault="00000000">
            <w:pPr>
              <w:bidi/>
              <w:spacing w:line="360" w:lineRule="auto"/>
            </w:pPr>
            <w:r>
              <w:rPr>
                <w:rtl/>
              </w:rPr>
              <w:t>ملحقات:</w:t>
            </w:r>
          </w:p>
        </w:tc>
        <w:tc>
          <w:tcPr>
            <w:tcW w:w="3502" w:type="dxa"/>
            <w:tcBorders>
              <w:top w:val="nil"/>
              <w:left w:val="nil"/>
              <w:bottom w:val="nil"/>
              <w:right w:val="nil"/>
            </w:tcBorders>
          </w:tcPr>
          <w:p w:rsidR="00D14429" w:rsidRDefault="00D14429">
            <w:pPr>
              <w:bidi/>
              <w:spacing w:line="360" w:lineRule="auto"/>
            </w:pPr>
          </w:p>
        </w:tc>
      </w:tr>
      <w:tr w:rsidR="00D14429">
        <w:tc>
          <w:tcPr>
            <w:tcW w:w="5398" w:type="dxa"/>
            <w:tcBorders>
              <w:top w:val="nil"/>
              <w:left w:val="nil"/>
              <w:bottom w:val="nil"/>
              <w:right w:val="nil"/>
            </w:tcBorders>
          </w:tcPr>
          <w:p w:rsidR="00D14429" w:rsidRDefault="00000000">
            <w:pPr>
              <w:bidi/>
              <w:spacing w:line="360" w:lineRule="auto"/>
            </w:pPr>
            <w:r>
              <w:rPr>
                <w:rtl/>
              </w:rPr>
              <w:t xml:space="preserve">ملحق 1- أدوات الميسر </w:t>
            </w:r>
          </w:p>
        </w:tc>
        <w:tc>
          <w:tcPr>
            <w:tcW w:w="3502" w:type="dxa"/>
            <w:tcBorders>
              <w:top w:val="nil"/>
              <w:left w:val="nil"/>
              <w:bottom w:val="nil"/>
              <w:right w:val="nil"/>
            </w:tcBorders>
          </w:tcPr>
          <w:p w:rsidR="00D14429" w:rsidRDefault="00D14429">
            <w:pPr>
              <w:bidi/>
              <w:spacing w:line="360" w:lineRule="auto"/>
            </w:pPr>
          </w:p>
        </w:tc>
      </w:tr>
      <w:tr w:rsidR="00D14429">
        <w:tc>
          <w:tcPr>
            <w:tcW w:w="5398" w:type="dxa"/>
            <w:tcBorders>
              <w:top w:val="nil"/>
              <w:left w:val="nil"/>
              <w:bottom w:val="nil"/>
              <w:right w:val="nil"/>
            </w:tcBorders>
          </w:tcPr>
          <w:p w:rsidR="00D14429" w:rsidRDefault="00000000">
            <w:pPr>
              <w:bidi/>
              <w:spacing w:line="360" w:lineRule="auto"/>
            </w:pPr>
            <w:r>
              <w:rPr>
                <w:rtl/>
              </w:rPr>
              <w:t>ملحق 2- مواد الورشة</w:t>
            </w:r>
          </w:p>
        </w:tc>
        <w:tc>
          <w:tcPr>
            <w:tcW w:w="3502" w:type="dxa"/>
            <w:tcBorders>
              <w:top w:val="nil"/>
              <w:left w:val="nil"/>
              <w:bottom w:val="nil"/>
              <w:right w:val="nil"/>
            </w:tcBorders>
          </w:tcPr>
          <w:p w:rsidR="00D14429" w:rsidRDefault="00D14429">
            <w:pPr>
              <w:bidi/>
              <w:spacing w:line="360" w:lineRule="auto"/>
            </w:pPr>
          </w:p>
        </w:tc>
      </w:tr>
      <w:tr w:rsidR="00D14429">
        <w:tc>
          <w:tcPr>
            <w:tcW w:w="5398" w:type="dxa"/>
            <w:tcBorders>
              <w:top w:val="nil"/>
              <w:left w:val="nil"/>
              <w:bottom w:val="nil"/>
              <w:right w:val="nil"/>
            </w:tcBorders>
          </w:tcPr>
          <w:p w:rsidR="00D14429" w:rsidRDefault="00000000">
            <w:pPr>
              <w:bidi/>
              <w:spacing w:line="360" w:lineRule="auto"/>
            </w:pPr>
            <w:r>
              <w:rPr>
                <w:rtl/>
              </w:rPr>
              <w:t xml:space="preserve">ملحق 3- نماذج تسجيل البيانات </w:t>
            </w:r>
          </w:p>
        </w:tc>
        <w:tc>
          <w:tcPr>
            <w:tcW w:w="3502" w:type="dxa"/>
            <w:tcBorders>
              <w:top w:val="nil"/>
              <w:left w:val="nil"/>
              <w:bottom w:val="nil"/>
              <w:right w:val="nil"/>
            </w:tcBorders>
          </w:tcPr>
          <w:p w:rsidR="00D14429" w:rsidRDefault="00D14429">
            <w:pPr>
              <w:bidi/>
              <w:spacing w:line="360" w:lineRule="auto"/>
            </w:pPr>
          </w:p>
        </w:tc>
      </w:tr>
      <w:tr w:rsidR="00D14429">
        <w:tc>
          <w:tcPr>
            <w:tcW w:w="5398" w:type="dxa"/>
            <w:tcBorders>
              <w:top w:val="nil"/>
              <w:left w:val="nil"/>
              <w:bottom w:val="nil"/>
              <w:right w:val="nil"/>
            </w:tcBorders>
          </w:tcPr>
          <w:p w:rsidR="00D14429" w:rsidRDefault="00000000">
            <w:pPr>
              <w:bidi/>
              <w:spacing w:line="360" w:lineRule="auto"/>
            </w:pPr>
            <w:r>
              <w:rPr>
                <w:rtl/>
              </w:rPr>
              <w:t xml:space="preserve">ملحق 4- إجراءات الفحص </w:t>
            </w:r>
          </w:p>
        </w:tc>
        <w:tc>
          <w:tcPr>
            <w:tcW w:w="3502" w:type="dxa"/>
            <w:tcBorders>
              <w:top w:val="nil"/>
              <w:left w:val="nil"/>
              <w:bottom w:val="nil"/>
              <w:right w:val="nil"/>
            </w:tcBorders>
          </w:tcPr>
          <w:p w:rsidR="00D14429" w:rsidRDefault="00D14429">
            <w:pPr>
              <w:bidi/>
              <w:spacing w:line="360" w:lineRule="auto"/>
            </w:pPr>
          </w:p>
        </w:tc>
      </w:tr>
    </w:tbl>
    <w:p w:rsidR="00D14429" w:rsidRDefault="00D14429">
      <w:pPr>
        <w:tabs>
          <w:tab w:val="left" w:pos="9990"/>
        </w:tabs>
        <w:bidi/>
        <w:spacing w:line="264" w:lineRule="auto"/>
        <w:sectPr w:rsidR="00D14429">
          <w:headerReference w:type="default" r:id="rId11"/>
          <w:pgSz w:w="12240" w:h="15840"/>
          <w:pgMar w:top="1178" w:right="717" w:bottom="0" w:left="720" w:header="736" w:footer="0" w:gutter="0"/>
          <w:cols w:space="720"/>
        </w:sectPr>
      </w:pPr>
    </w:p>
    <w:bookmarkStart w:id="0" w:name="_heading=h.gjdgxs" w:colFirst="0" w:colLast="0"/>
    <w:bookmarkEnd w:id="0"/>
    <w:p w:rsidR="00D14429" w:rsidRDefault="00000000">
      <w:pPr>
        <w:bidi/>
        <w:spacing w:line="14659" w:lineRule="auto"/>
        <w:sectPr w:rsidR="00D14429">
          <w:headerReference w:type="default" r:id="rId12"/>
          <w:footerReference w:type="default" r:id="rId13"/>
          <w:headerReference w:type="first" r:id="rId14"/>
          <w:pgSz w:w="12240" w:h="15840"/>
          <w:pgMar w:top="1178" w:right="0" w:bottom="57" w:left="0" w:header="736" w:footer="0" w:gutter="0"/>
          <w:cols w:space="720"/>
        </w:sectPr>
      </w:pPr>
      <w:r>
        <w:rPr>
          <w:noProof/>
        </w:rPr>
        <mc:AlternateContent>
          <mc:Choice Requires="wps">
            <w:drawing>
              <wp:anchor distT="0" distB="0" distL="0" distR="0" simplePos="0" relativeHeight="251659264" behindDoc="1"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10" name="Straight Arrow Connector 1922692510"/>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10" name="image446.png"/>
                <a:graphic>
                  <a:graphicData uri="http://schemas.openxmlformats.org/drawingml/2006/picture">
                    <pic:pic>
                      <pic:nvPicPr>
                        <pic:cNvPr id="0" name="image446.png"/>
                        <pic:cNvPicPr preferRelativeResize="0"/>
                      </pic:nvPicPr>
                      <pic:blipFill>
                        <a:blip r:embed="rId15"/>
                        <a:srcRect/>
                        <a:stretch>
                          <a:fillRect/>
                        </a:stretch>
                      </pic:blipFill>
                      <pic:spPr>
                        <a:xfrm>
                          <a:off x="0" y="0"/>
                          <a:ext cx="0" cy="192405"/>
                        </a:xfrm>
                        <a:prstGeom prst="rect"/>
                        <a:ln/>
                      </pic:spPr>
                    </pic:pic>
                  </a:graphicData>
                </a:graphic>
              </wp:anchor>
            </w:drawing>
          </mc:Fallback>
        </mc:AlternateContent>
      </w:r>
      <w:r>
        <w:rPr>
          <w:noProof/>
        </w:rPr>
        <w:drawing>
          <wp:anchor distT="0" distB="0" distL="0" distR="0" simplePos="0" relativeHeight="251660288" behindDoc="1"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w:drawing>
          <wp:inline distT="0" distB="0" distL="0" distR="0">
            <wp:extent cx="7772400" cy="9302115"/>
            <wp:effectExtent l="0" t="0" r="0" b="0"/>
            <wp:docPr id="1922692837" name="image620.png"/>
            <wp:cNvGraphicFramePr/>
            <a:graphic xmlns:a="http://schemas.openxmlformats.org/drawingml/2006/main">
              <a:graphicData uri="http://schemas.openxmlformats.org/drawingml/2006/picture">
                <pic:pic xmlns:pic="http://schemas.openxmlformats.org/drawingml/2006/picture">
                  <pic:nvPicPr>
                    <pic:cNvPr id="0" name="image620.png"/>
                    <pic:cNvPicPr preferRelativeResize="0"/>
                  </pic:nvPicPr>
                  <pic:blipFill>
                    <a:blip r:embed="rId16"/>
                    <a:srcRect/>
                    <a:stretch>
                      <a:fillRect/>
                    </a:stretch>
                  </pic:blipFill>
                  <pic:spPr>
                    <a:xfrm>
                      <a:off x="0" y="0"/>
                      <a:ext cx="7772400" cy="9302115"/>
                    </a:xfrm>
                    <a:prstGeom prst="rect">
                      <a:avLst/>
                    </a:prstGeom>
                    <a:ln/>
                  </pic:spPr>
                </pic:pic>
              </a:graphicData>
            </a:graphic>
          </wp:inline>
        </w:drawing>
      </w:r>
    </w:p>
    <w:p w:rsidR="00D14429" w:rsidRDefault="00000000">
      <w:pPr>
        <w:bidi/>
        <w:spacing w:line="333" w:lineRule="auto"/>
      </w:pPr>
      <w:r>
        <w:rPr>
          <w:noProof/>
        </w:rPr>
        <w:drawing>
          <wp:anchor distT="0" distB="0" distL="0" distR="0" simplePos="0" relativeHeight="25166131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4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662336"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353" name="Rectangle 1922692353"/>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353" name="image279.png"/>
                <a:graphic>
                  <a:graphicData uri="http://schemas.openxmlformats.org/drawingml/2006/picture">
                    <pic:pic>
                      <pic:nvPicPr>
                        <pic:cNvPr id="0" name="image279.png"/>
                        <pic:cNvPicPr preferRelativeResize="0"/>
                      </pic:nvPicPr>
                      <pic:blipFill>
                        <a:blip r:embed="rId17"/>
                        <a:srcRect/>
                        <a:stretch>
                          <a:fillRect/>
                        </a:stretch>
                      </pic:blipFill>
                      <pic:spPr>
                        <a:xfrm>
                          <a:off x="0" y="0"/>
                          <a:ext cx="3175" cy="192405"/>
                        </a:xfrm>
                        <a:prstGeom prst="rect"/>
                        <a:ln/>
                      </pic:spPr>
                    </pic:pic>
                  </a:graphicData>
                </a:graphic>
              </wp:anchor>
            </w:drawing>
          </mc:Fallback>
        </mc:AlternateContent>
      </w:r>
    </w:p>
    <w:p w:rsidR="00D14429" w:rsidRDefault="00000000">
      <w:pPr>
        <w:pStyle w:val="Heading2"/>
        <w:bidi/>
        <w:ind w:left="1800"/>
      </w:pPr>
      <w:r>
        <w:rPr>
          <w:color w:val="2B95B8"/>
          <w:rtl/>
        </w:rPr>
        <w:t xml:space="preserve">الاختزالات اللفظية </w:t>
      </w:r>
    </w:p>
    <w:p w:rsidR="00D14429" w:rsidRDefault="00D14429">
      <w:pPr>
        <w:widowControl w:val="0"/>
        <w:pBdr>
          <w:top w:val="nil"/>
          <w:left w:val="nil"/>
          <w:bottom w:val="nil"/>
          <w:right w:val="nil"/>
          <w:between w:val="nil"/>
        </w:pBdr>
        <w:bidi/>
        <w:spacing w:before="6"/>
        <w:rPr>
          <w:rFonts w:ascii="Tahoma" w:eastAsia="Tahoma" w:hAnsi="Tahoma" w:cs="Tahoma"/>
          <w:b/>
          <w:color w:val="000000"/>
          <w:sz w:val="27"/>
          <w:szCs w:val="27"/>
        </w:rPr>
      </w:pPr>
    </w:p>
    <w:tbl>
      <w:tblPr>
        <w:tblStyle w:val="a0"/>
        <w:bidiVisual/>
        <w:tblW w:w="8329" w:type="dxa"/>
        <w:tblInd w:w="1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3"/>
        <w:gridCol w:w="6096"/>
      </w:tblGrid>
      <w:tr w:rsidR="00D14429">
        <w:tc>
          <w:tcPr>
            <w:tcW w:w="2233" w:type="dxa"/>
            <w:tcBorders>
              <w:top w:val="nil"/>
              <w:left w:val="nil"/>
              <w:bottom w:val="nil"/>
              <w:right w:val="nil"/>
            </w:tcBorders>
          </w:tcPr>
          <w:p w:rsidR="00D14429" w:rsidRDefault="00000000">
            <w:pPr>
              <w:bidi/>
              <w:ind w:left="850" w:hanging="850"/>
            </w:pPr>
            <w:r>
              <w:t>AL</w:t>
            </w:r>
          </w:p>
        </w:tc>
        <w:tc>
          <w:tcPr>
            <w:tcW w:w="6096" w:type="dxa"/>
            <w:tcBorders>
              <w:top w:val="nil"/>
              <w:left w:val="nil"/>
              <w:bottom w:val="nil"/>
              <w:right w:val="nil"/>
            </w:tcBorders>
          </w:tcPr>
          <w:p w:rsidR="00D14429" w:rsidRDefault="00000000">
            <w:pPr>
              <w:bidi/>
            </w:pPr>
            <w:r>
              <w:rPr>
                <w:rtl/>
              </w:rPr>
              <w:t>الحد المقبول</w:t>
            </w:r>
          </w:p>
        </w:tc>
      </w:tr>
      <w:tr w:rsidR="00D14429">
        <w:tc>
          <w:tcPr>
            <w:tcW w:w="2233" w:type="dxa"/>
            <w:tcBorders>
              <w:top w:val="nil"/>
              <w:left w:val="nil"/>
              <w:bottom w:val="nil"/>
              <w:right w:val="nil"/>
            </w:tcBorders>
          </w:tcPr>
          <w:p w:rsidR="00D14429" w:rsidRDefault="00000000">
            <w:pPr>
              <w:bidi/>
              <w:ind w:left="850" w:hanging="850"/>
            </w:pPr>
            <w:r>
              <w:t>BDL</w:t>
            </w:r>
          </w:p>
        </w:tc>
        <w:tc>
          <w:tcPr>
            <w:tcW w:w="6096" w:type="dxa"/>
            <w:tcBorders>
              <w:top w:val="nil"/>
              <w:left w:val="nil"/>
              <w:bottom w:val="nil"/>
              <w:right w:val="nil"/>
            </w:tcBorders>
          </w:tcPr>
          <w:p w:rsidR="00D14429" w:rsidRDefault="00000000">
            <w:pPr>
              <w:bidi/>
            </w:pPr>
            <w:r>
              <w:rPr>
                <w:rtl/>
              </w:rPr>
              <w:t>أقل من الحد للكشف</w:t>
            </w:r>
          </w:p>
        </w:tc>
      </w:tr>
      <w:tr w:rsidR="00D14429">
        <w:tc>
          <w:tcPr>
            <w:tcW w:w="2233" w:type="dxa"/>
            <w:tcBorders>
              <w:top w:val="nil"/>
              <w:left w:val="nil"/>
              <w:bottom w:val="nil"/>
              <w:right w:val="nil"/>
            </w:tcBorders>
          </w:tcPr>
          <w:p w:rsidR="00D14429" w:rsidRDefault="00000000">
            <w:pPr>
              <w:bidi/>
              <w:ind w:left="850" w:hanging="850"/>
            </w:pPr>
            <w:r>
              <w:t>BSF</w:t>
            </w:r>
          </w:p>
        </w:tc>
        <w:tc>
          <w:tcPr>
            <w:tcW w:w="6096" w:type="dxa"/>
            <w:tcBorders>
              <w:top w:val="nil"/>
              <w:left w:val="nil"/>
              <w:bottom w:val="nil"/>
              <w:right w:val="nil"/>
            </w:tcBorders>
          </w:tcPr>
          <w:p w:rsidR="00D14429" w:rsidRDefault="00000000">
            <w:pPr>
              <w:bidi/>
            </w:pPr>
            <w:r>
              <w:rPr>
                <w:rtl/>
              </w:rPr>
              <w:t>مرشح الرمل الحيوي</w:t>
            </w:r>
          </w:p>
        </w:tc>
      </w:tr>
      <w:tr w:rsidR="00D14429">
        <w:tc>
          <w:tcPr>
            <w:tcW w:w="2233" w:type="dxa"/>
            <w:tcBorders>
              <w:top w:val="nil"/>
              <w:left w:val="nil"/>
              <w:bottom w:val="nil"/>
              <w:right w:val="nil"/>
            </w:tcBorders>
          </w:tcPr>
          <w:p w:rsidR="00D14429" w:rsidRDefault="00000000">
            <w:pPr>
              <w:bidi/>
              <w:ind w:left="850" w:hanging="850"/>
            </w:pPr>
            <w:r>
              <w:t>CAWST</w:t>
            </w:r>
          </w:p>
        </w:tc>
        <w:tc>
          <w:tcPr>
            <w:tcW w:w="6096" w:type="dxa"/>
            <w:tcBorders>
              <w:top w:val="nil"/>
              <w:left w:val="nil"/>
              <w:bottom w:val="nil"/>
              <w:right w:val="nil"/>
            </w:tcBorders>
          </w:tcPr>
          <w:p w:rsidR="00D14429" w:rsidRDefault="00000000">
            <w:pPr>
              <w:bidi/>
            </w:pPr>
            <w:r>
              <w:rPr>
                <w:rtl/>
              </w:rPr>
              <w:t xml:space="preserve">مركز تكنولوجيا المياه والصرف الصحي بأسعار معقولة    </w:t>
            </w:r>
          </w:p>
        </w:tc>
      </w:tr>
      <w:tr w:rsidR="00D14429">
        <w:tc>
          <w:tcPr>
            <w:tcW w:w="2233" w:type="dxa"/>
            <w:tcBorders>
              <w:top w:val="nil"/>
              <w:left w:val="nil"/>
              <w:bottom w:val="nil"/>
              <w:right w:val="nil"/>
            </w:tcBorders>
          </w:tcPr>
          <w:p w:rsidR="00D14429" w:rsidRDefault="00000000">
            <w:pPr>
              <w:bidi/>
              <w:ind w:left="850" w:hanging="850"/>
            </w:pPr>
            <w:r>
              <w:t>CFU</w:t>
            </w:r>
          </w:p>
        </w:tc>
        <w:tc>
          <w:tcPr>
            <w:tcW w:w="6096" w:type="dxa"/>
            <w:tcBorders>
              <w:top w:val="nil"/>
              <w:left w:val="nil"/>
              <w:bottom w:val="nil"/>
              <w:right w:val="nil"/>
            </w:tcBorders>
          </w:tcPr>
          <w:p w:rsidR="00D14429" w:rsidRDefault="00000000">
            <w:pPr>
              <w:bidi/>
            </w:pPr>
            <w:r>
              <w:rPr>
                <w:rtl/>
              </w:rPr>
              <w:t>وحدة عد المستعمرات</w:t>
            </w:r>
          </w:p>
        </w:tc>
      </w:tr>
      <w:tr w:rsidR="00D14429">
        <w:tc>
          <w:tcPr>
            <w:tcW w:w="2233" w:type="dxa"/>
            <w:tcBorders>
              <w:top w:val="nil"/>
              <w:left w:val="nil"/>
              <w:bottom w:val="nil"/>
              <w:right w:val="nil"/>
            </w:tcBorders>
          </w:tcPr>
          <w:p w:rsidR="00D14429" w:rsidRDefault="00000000">
            <w:pPr>
              <w:bidi/>
              <w:ind w:left="850" w:hanging="850"/>
            </w:pPr>
            <w:r>
              <w:t xml:space="preserve"> CWP</w:t>
            </w:r>
          </w:p>
        </w:tc>
        <w:tc>
          <w:tcPr>
            <w:tcW w:w="6096" w:type="dxa"/>
            <w:tcBorders>
              <w:top w:val="nil"/>
              <w:left w:val="nil"/>
              <w:bottom w:val="nil"/>
              <w:right w:val="nil"/>
            </w:tcBorders>
          </w:tcPr>
          <w:p w:rsidR="00D14429" w:rsidRDefault="00000000">
            <w:pPr>
              <w:bidi/>
            </w:pPr>
            <w:r>
              <w:rPr>
                <w:rtl/>
              </w:rPr>
              <w:t>معززي مجتمع (</w:t>
            </w:r>
            <w:r>
              <w:t>wash</w:t>
            </w:r>
            <w:r>
              <w:rPr>
                <w:rtl/>
              </w:rPr>
              <w:t>)</w:t>
            </w:r>
          </w:p>
        </w:tc>
      </w:tr>
      <w:tr w:rsidR="00D14429">
        <w:tc>
          <w:tcPr>
            <w:tcW w:w="2233" w:type="dxa"/>
            <w:tcBorders>
              <w:top w:val="nil"/>
              <w:left w:val="nil"/>
              <w:bottom w:val="nil"/>
              <w:right w:val="nil"/>
            </w:tcBorders>
          </w:tcPr>
          <w:p w:rsidR="00D14429" w:rsidRDefault="00000000">
            <w:pPr>
              <w:bidi/>
              <w:ind w:left="850" w:hanging="850"/>
            </w:pPr>
            <w:r>
              <w:t>DWQT</w:t>
            </w:r>
          </w:p>
        </w:tc>
        <w:tc>
          <w:tcPr>
            <w:tcW w:w="6096" w:type="dxa"/>
            <w:tcBorders>
              <w:top w:val="nil"/>
              <w:left w:val="nil"/>
              <w:bottom w:val="nil"/>
              <w:right w:val="nil"/>
            </w:tcBorders>
          </w:tcPr>
          <w:p w:rsidR="00D14429" w:rsidRDefault="00000000">
            <w:pPr>
              <w:bidi/>
            </w:pPr>
            <w:r>
              <w:rPr>
                <w:rtl/>
              </w:rPr>
              <w:t xml:space="preserve">فحص جودة مياه الشرب </w:t>
            </w:r>
          </w:p>
        </w:tc>
      </w:tr>
      <w:tr w:rsidR="00D14429">
        <w:tc>
          <w:tcPr>
            <w:tcW w:w="2233" w:type="dxa"/>
            <w:tcBorders>
              <w:top w:val="nil"/>
              <w:left w:val="nil"/>
              <w:bottom w:val="nil"/>
              <w:right w:val="nil"/>
            </w:tcBorders>
          </w:tcPr>
          <w:p w:rsidR="00D14429" w:rsidRDefault="00000000">
            <w:pPr>
              <w:bidi/>
              <w:ind w:left="850" w:hanging="850"/>
            </w:pPr>
            <w:r>
              <w:t>EC</w:t>
            </w:r>
          </w:p>
        </w:tc>
        <w:tc>
          <w:tcPr>
            <w:tcW w:w="6096" w:type="dxa"/>
            <w:tcBorders>
              <w:top w:val="nil"/>
              <w:left w:val="nil"/>
              <w:bottom w:val="nil"/>
              <w:right w:val="nil"/>
            </w:tcBorders>
          </w:tcPr>
          <w:p w:rsidR="00D14429" w:rsidRDefault="00000000">
            <w:pPr>
              <w:bidi/>
            </w:pPr>
            <w:r>
              <w:rPr>
                <w:rtl/>
              </w:rPr>
              <w:t>التوصيل الكهربائي</w:t>
            </w:r>
          </w:p>
        </w:tc>
      </w:tr>
      <w:tr w:rsidR="00D14429">
        <w:tc>
          <w:tcPr>
            <w:tcW w:w="2233" w:type="dxa"/>
            <w:tcBorders>
              <w:top w:val="nil"/>
              <w:left w:val="nil"/>
              <w:bottom w:val="nil"/>
              <w:right w:val="nil"/>
            </w:tcBorders>
          </w:tcPr>
          <w:p w:rsidR="00D14429" w:rsidRDefault="00000000">
            <w:pPr>
              <w:bidi/>
              <w:ind w:left="850" w:hanging="850"/>
            </w:pPr>
            <w:r>
              <w:t>Fe</w:t>
            </w:r>
          </w:p>
        </w:tc>
        <w:tc>
          <w:tcPr>
            <w:tcW w:w="6096" w:type="dxa"/>
            <w:tcBorders>
              <w:top w:val="nil"/>
              <w:left w:val="nil"/>
              <w:bottom w:val="nil"/>
              <w:right w:val="nil"/>
            </w:tcBorders>
          </w:tcPr>
          <w:p w:rsidR="00D14429" w:rsidRDefault="00000000">
            <w:pPr>
              <w:bidi/>
            </w:pPr>
            <w:r>
              <w:rPr>
                <w:rtl/>
              </w:rPr>
              <w:t>الرمز الكيميائي لعنصر الحديد</w:t>
            </w:r>
          </w:p>
        </w:tc>
      </w:tr>
      <w:tr w:rsidR="00D14429">
        <w:tc>
          <w:tcPr>
            <w:tcW w:w="2233" w:type="dxa"/>
            <w:tcBorders>
              <w:top w:val="nil"/>
              <w:left w:val="nil"/>
              <w:bottom w:val="nil"/>
              <w:right w:val="nil"/>
            </w:tcBorders>
          </w:tcPr>
          <w:p w:rsidR="00D14429" w:rsidRDefault="00000000">
            <w:pPr>
              <w:bidi/>
              <w:ind w:left="850" w:hanging="850"/>
            </w:pPr>
            <w:r>
              <w:t>FC</w:t>
            </w:r>
          </w:p>
        </w:tc>
        <w:tc>
          <w:tcPr>
            <w:tcW w:w="6096" w:type="dxa"/>
            <w:tcBorders>
              <w:top w:val="nil"/>
              <w:left w:val="nil"/>
              <w:bottom w:val="nil"/>
              <w:right w:val="nil"/>
            </w:tcBorders>
          </w:tcPr>
          <w:p w:rsidR="00D14429" w:rsidRDefault="00000000">
            <w:pPr>
              <w:bidi/>
            </w:pPr>
            <w:r>
              <w:rPr>
                <w:rtl/>
              </w:rPr>
              <w:t>القولونية البرازية</w:t>
            </w:r>
          </w:p>
        </w:tc>
      </w:tr>
      <w:tr w:rsidR="00D14429">
        <w:tc>
          <w:tcPr>
            <w:tcW w:w="2233" w:type="dxa"/>
            <w:tcBorders>
              <w:top w:val="nil"/>
              <w:left w:val="nil"/>
              <w:bottom w:val="nil"/>
              <w:right w:val="nil"/>
            </w:tcBorders>
          </w:tcPr>
          <w:p w:rsidR="00D14429" w:rsidRDefault="00000000">
            <w:pPr>
              <w:bidi/>
              <w:ind w:left="850" w:hanging="850"/>
            </w:pPr>
            <w:r>
              <w:t>FTU</w:t>
            </w:r>
          </w:p>
        </w:tc>
        <w:tc>
          <w:tcPr>
            <w:tcW w:w="6096" w:type="dxa"/>
            <w:tcBorders>
              <w:top w:val="nil"/>
              <w:left w:val="nil"/>
              <w:bottom w:val="nil"/>
              <w:right w:val="nil"/>
            </w:tcBorders>
          </w:tcPr>
          <w:p w:rsidR="00D14429" w:rsidRDefault="00000000">
            <w:pPr>
              <w:tabs>
                <w:tab w:val="right" w:pos="4799"/>
                <w:tab w:val="right" w:pos="5117"/>
                <w:tab w:val="right" w:pos="5279"/>
                <w:tab w:val="right" w:pos="5420"/>
                <w:tab w:val="right" w:pos="5738"/>
              </w:tabs>
              <w:bidi/>
            </w:pPr>
            <w:r>
              <w:rPr>
                <w:rtl/>
              </w:rPr>
              <w:t xml:space="preserve">وحدة فورمازين للتعكر مقياس للتعكر مساوي لوحدة تعكر نيفلو      ميتريك                 </w:t>
            </w:r>
          </w:p>
        </w:tc>
      </w:tr>
      <w:tr w:rsidR="00D14429">
        <w:tc>
          <w:tcPr>
            <w:tcW w:w="2233" w:type="dxa"/>
            <w:tcBorders>
              <w:top w:val="nil"/>
              <w:left w:val="nil"/>
              <w:bottom w:val="nil"/>
              <w:right w:val="nil"/>
            </w:tcBorders>
          </w:tcPr>
          <w:p w:rsidR="00D14429" w:rsidRDefault="00000000">
            <w:pPr>
              <w:bidi/>
              <w:ind w:left="850" w:hanging="850"/>
            </w:pPr>
            <w:r>
              <w:t xml:space="preserve">                              FCR </w:t>
            </w:r>
          </w:p>
        </w:tc>
        <w:tc>
          <w:tcPr>
            <w:tcW w:w="6096" w:type="dxa"/>
            <w:tcBorders>
              <w:top w:val="nil"/>
              <w:left w:val="nil"/>
              <w:bottom w:val="nil"/>
              <w:right w:val="nil"/>
            </w:tcBorders>
          </w:tcPr>
          <w:p w:rsidR="00D14429" w:rsidRDefault="00000000">
            <w:pPr>
              <w:bidi/>
            </w:pPr>
            <w:r>
              <w:rPr>
                <w:rtl/>
              </w:rPr>
              <w:t>الكلور الحر المتبقي</w:t>
            </w:r>
          </w:p>
        </w:tc>
      </w:tr>
      <w:tr w:rsidR="00D14429">
        <w:tc>
          <w:tcPr>
            <w:tcW w:w="2233" w:type="dxa"/>
            <w:tcBorders>
              <w:top w:val="nil"/>
              <w:left w:val="nil"/>
              <w:bottom w:val="nil"/>
              <w:right w:val="nil"/>
            </w:tcBorders>
          </w:tcPr>
          <w:p w:rsidR="00D14429" w:rsidRDefault="00000000">
            <w:pPr>
              <w:bidi/>
              <w:ind w:left="850" w:hanging="850"/>
            </w:pPr>
            <w:r>
              <w:t xml:space="preserve">FRC </w:t>
            </w:r>
          </w:p>
        </w:tc>
        <w:tc>
          <w:tcPr>
            <w:tcW w:w="6096" w:type="dxa"/>
            <w:tcBorders>
              <w:top w:val="nil"/>
              <w:left w:val="nil"/>
              <w:bottom w:val="nil"/>
              <w:right w:val="nil"/>
            </w:tcBorders>
          </w:tcPr>
          <w:p w:rsidR="00D14429" w:rsidRDefault="00000000">
            <w:pPr>
              <w:bidi/>
            </w:pPr>
            <w:r>
              <w:rPr>
                <w:rtl/>
              </w:rPr>
              <w:t xml:space="preserve">الكلور الحر المتبقي </w:t>
            </w:r>
          </w:p>
        </w:tc>
      </w:tr>
      <w:tr w:rsidR="00D14429">
        <w:tc>
          <w:tcPr>
            <w:tcW w:w="2233" w:type="dxa"/>
            <w:tcBorders>
              <w:top w:val="nil"/>
              <w:left w:val="nil"/>
              <w:bottom w:val="nil"/>
              <w:right w:val="nil"/>
            </w:tcBorders>
          </w:tcPr>
          <w:p w:rsidR="00D14429" w:rsidRDefault="00000000">
            <w:pPr>
              <w:bidi/>
              <w:ind w:left="850" w:hanging="850"/>
            </w:pPr>
            <w:r>
              <w:t xml:space="preserve">HWT </w:t>
            </w:r>
          </w:p>
        </w:tc>
        <w:tc>
          <w:tcPr>
            <w:tcW w:w="6096" w:type="dxa"/>
            <w:tcBorders>
              <w:top w:val="nil"/>
              <w:left w:val="nil"/>
              <w:bottom w:val="nil"/>
              <w:right w:val="nil"/>
            </w:tcBorders>
          </w:tcPr>
          <w:p w:rsidR="00D14429" w:rsidRDefault="00000000">
            <w:pPr>
              <w:bidi/>
            </w:pPr>
            <w:r>
              <w:rPr>
                <w:rtl/>
              </w:rPr>
              <w:t xml:space="preserve">معالجة المياه المنزلية </w:t>
            </w:r>
          </w:p>
        </w:tc>
      </w:tr>
      <w:tr w:rsidR="00D14429">
        <w:tc>
          <w:tcPr>
            <w:tcW w:w="2233" w:type="dxa"/>
            <w:tcBorders>
              <w:top w:val="nil"/>
              <w:left w:val="nil"/>
              <w:bottom w:val="nil"/>
              <w:right w:val="nil"/>
            </w:tcBorders>
          </w:tcPr>
          <w:p w:rsidR="00D14429" w:rsidRDefault="00000000">
            <w:pPr>
              <w:bidi/>
              <w:ind w:left="850" w:hanging="850"/>
            </w:pPr>
            <w:r>
              <w:t>HWTS</w:t>
            </w:r>
          </w:p>
        </w:tc>
        <w:tc>
          <w:tcPr>
            <w:tcW w:w="6096" w:type="dxa"/>
            <w:tcBorders>
              <w:top w:val="nil"/>
              <w:left w:val="nil"/>
              <w:bottom w:val="nil"/>
              <w:right w:val="nil"/>
            </w:tcBorders>
          </w:tcPr>
          <w:p w:rsidR="00D14429" w:rsidRDefault="00000000">
            <w:pPr>
              <w:bidi/>
            </w:pPr>
            <w:r>
              <w:rPr>
                <w:rtl/>
              </w:rPr>
              <w:t xml:space="preserve">معالجة المياه المنزلية والتخزين الآمن </w:t>
            </w:r>
          </w:p>
        </w:tc>
      </w:tr>
      <w:tr w:rsidR="00D14429">
        <w:tc>
          <w:tcPr>
            <w:tcW w:w="2233" w:type="dxa"/>
            <w:tcBorders>
              <w:top w:val="nil"/>
              <w:left w:val="nil"/>
              <w:bottom w:val="nil"/>
              <w:right w:val="nil"/>
            </w:tcBorders>
          </w:tcPr>
          <w:p w:rsidR="00D14429" w:rsidRDefault="00000000">
            <w:pPr>
              <w:bidi/>
              <w:ind w:left="850" w:hanging="850"/>
            </w:pPr>
            <w:r>
              <w:t>MCL</w:t>
            </w:r>
          </w:p>
        </w:tc>
        <w:tc>
          <w:tcPr>
            <w:tcW w:w="6096" w:type="dxa"/>
            <w:tcBorders>
              <w:top w:val="nil"/>
              <w:left w:val="nil"/>
              <w:bottom w:val="nil"/>
              <w:right w:val="nil"/>
            </w:tcBorders>
          </w:tcPr>
          <w:p w:rsidR="00D14429" w:rsidRDefault="00000000">
            <w:pPr>
              <w:bidi/>
            </w:pPr>
            <w:r>
              <w:rPr>
                <w:rtl/>
              </w:rPr>
              <w:t>الحد الأعلى للتلوث</w:t>
            </w:r>
          </w:p>
        </w:tc>
      </w:tr>
      <w:tr w:rsidR="00D14429">
        <w:trPr>
          <w:trHeight w:val="178"/>
        </w:trPr>
        <w:tc>
          <w:tcPr>
            <w:tcW w:w="2233" w:type="dxa"/>
            <w:tcBorders>
              <w:top w:val="nil"/>
              <w:left w:val="nil"/>
              <w:bottom w:val="nil"/>
              <w:right w:val="nil"/>
            </w:tcBorders>
          </w:tcPr>
          <w:p w:rsidR="00D14429" w:rsidRDefault="00000000">
            <w:pPr>
              <w:bidi/>
              <w:ind w:left="850" w:hanging="850"/>
            </w:pPr>
            <w:r>
              <w:t>MF</w:t>
            </w:r>
          </w:p>
        </w:tc>
        <w:tc>
          <w:tcPr>
            <w:tcW w:w="6096" w:type="dxa"/>
            <w:tcBorders>
              <w:top w:val="nil"/>
              <w:left w:val="nil"/>
              <w:bottom w:val="nil"/>
              <w:right w:val="nil"/>
            </w:tcBorders>
          </w:tcPr>
          <w:p w:rsidR="00D14429" w:rsidRDefault="00000000">
            <w:pPr>
              <w:bidi/>
            </w:pPr>
            <w:r>
              <w:rPr>
                <w:rtl/>
              </w:rPr>
              <w:t>الترشيح</w:t>
            </w:r>
          </w:p>
        </w:tc>
      </w:tr>
      <w:tr w:rsidR="00D14429">
        <w:tc>
          <w:tcPr>
            <w:tcW w:w="2233" w:type="dxa"/>
            <w:tcBorders>
              <w:top w:val="nil"/>
              <w:left w:val="nil"/>
              <w:bottom w:val="nil"/>
              <w:right w:val="nil"/>
            </w:tcBorders>
          </w:tcPr>
          <w:p w:rsidR="00D14429" w:rsidRDefault="00000000">
            <w:pPr>
              <w:bidi/>
              <w:ind w:left="850" w:hanging="850"/>
            </w:pPr>
            <w:r>
              <w:t>MLSB</w:t>
            </w:r>
          </w:p>
        </w:tc>
        <w:tc>
          <w:tcPr>
            <w:tcW w:w="6096" w:type="dxa"/>
            <w:tcBorders>
              <w:top w:val="nil"/>
              <w:left w:val="nil"/>
              <w:bottom w:val="nil"/>
              <w:right w:val="nil"/>
            </w:tcBorders>
          </w:tcPr>
          <w:p w:rsidR="00D14429" w:rsidRDefault="00000000">
            <w:pPr>
              <w:bidi/>
            </w:pPr>
            <w:r>
              <w:rPr>
                <w:rtl/>
              </w:rPr>
              <w:t xml:space="preserve">ورق لوريل سلفات الغشائية </w:t>
            </w:r>
          </w:p>
        </w:tc>
      </w:tr>
      <w:tr w:rsidR="00D14429">
        <w:tc>
          <w:tcPr>
            <w:tcW w:w="2233" w:type="dxa"/>
            <w:tcBorders>
              <w:top w:val="nil"/>
              <w:left w:val="nil"/>
              <w:bottom w:val="nil"/>
              <w:right w:val="nil"/>
            </w:tcBorders>
          </w:tcPr>
          <w:p w:rsidR="00D14429" w:rsidRDefault="00000000">
            <w:pPr>
              <w:bidi/>
              <w:ind w:left="850" w:hanging="850"/>
            </w:pPr>
            <w:r>
              <w:t>Mn</w:t>
            </w:r>
          </w:p>
        </w:tc>
        <w:tc>
          <w:tcPr>
            <w:tcW w:w="6096" w:type="dxa"/>
            <w:tcBorders>
              <w:top w:val="nil"/>
              <w:left w:val="nil"/>
              <w:bottom w:val="nil"/>
              <w:right w:val="nil"/>
            </w:tcBorders>
          </w:tcPr>
          <w:p w:rsidR="00D14429" w:rsidRDefault="00000000">
            <w:pPr>
              <w:bidi/>
            </w:pPr>
            <w:r>
              <w:rPr>
                <w:rtl/>
              </w:rPr>
              <w:t>الرمز الكيميائي للمنغنيز</w:t>
            </w:r>
          </w:p>
        </w:tc>
      </w:tr>
      <w:tr w:rsidR="00D14429">
        <w:tc>
          <w:tcPr>
            <w:tcW w:w="2233" w:type="dxa"/>
            <w:tcBorders>
              <w:top w:val="nil"/>
              <w:left w:val="nil"/>
              <w:bottom w:val="nil"/>
              <w:right w:val="nil"/>
            </w:tcBorders>
          </w:tcPr>
          <w:p w:rsidR="00D14429" w:rsidRDefault="00000000">
            <w:pPr>
              <w:bidi/>
              <w:ind w:left="850" w:hanging="850"/>
            </w:pPr>
            <w:r>
              <w:t>MPN</w:t>
            </w:r>
          </w:p>
        </w:tc>
        <w:tc>
          <w:tcPr>
            <w:tcW w:w="6096" w:type="dxa"/>
            <w:tcBorders>
              <w:top w:val="nil"/>
              <w:left w:val="nil"/>
              <w:bottom w:val="nil"/>
              <w:right w:val="nil"/>
            </w:tcBorders>
          </w:tcPr>
          <w:p w:rsidR="00D14429" w:rsidRDefault="00000000">
            <w:pPr>
              <w:bidi/>
            </w:pPr>
            <w:r>
              <w:rPr>
                <w:rtl/>
              </w:rPr>
              <w:t>العدد الأكثر احتمالا</w:t>
            </w:r>
          </w:p>
        </w:tc>
      </w:tr>
      <w:tr w:rsidR="00D14429">
        <w:tc>
          <w:tcPr>
            <w:tcW w:w="2233" w:type="dxa"/>
            <w:tcBorders>
              <w:top w:val="nil"/>
              <w:left w:val="nil"/>
              <w:bottom w:val="nil"/>
              <w:right w:val="nil"/>
            </w:tcBorders>
          </w:tcPr>
          <w:p w:rsidR="00D14429" w:rsidRDefault="00000000">
            <w:pPr>
              <w:bidi/>
              <w:ind w:left="850" w:hanging="850"/>
            </w:pPr>
            <w:r>
              <w:t>NGO</w:t>
            </w:r>
          </w:p>
        </w:tc>
        <w:tc>
          <w:tcPr>
            <w:tcW w:w="6096" w:type="dxa"/>
            <w:tcBorders>
              <w:top w:val="nil"/>
              <w:left w:val="nil"/>
              <w:bottom w:val="nil"/>
              <w:right w:val="nil"/>
            </w:tcBorders>
          </w:tcPr>
          <w:p w:rsidR="00D14429" w:rsidRDefault="00000000">
            <w:pPr>
              <w:bidi/>
            </w:pPr>
            <w:r>
              <w:rPr>
                <w:rtl/>
              </w:rPr>
              <w:t xml:space="preserve">منظمات غير حكومية </w:t>
            </w:r>
          </w:p>
        </w:tc>
      </w:tr>
      <w:tr w:rsidR="00D14429">
        <w:tc>
          <w:tcPr>
            <w:tcW w:w="2233" w:type="dxa"/>
            <w:tcBorders>
              <w:top w:val="nil"/>
              <w:left w:val="nil"/>
              <w:bottom w:val="nil"/>
              <w:right w:val="nil"/>
            </w:tcBorders>
          </w:tcPr>
          <w:p w:rsidR="00D14429" w:rsidRDefault="00000000">
            <w:pPr>
              <w:bidi/>
              <w:ind w:left="850" w:hanging="850"/>
            </w:pPr>
            <w:r>
              <w:t>NO3-</w:t>
            </w:r>
          </w:p>
        </w:tc>
        <w:tc>
          <w:tcPr>
            <w:tcW w:w="6096" w:type="dxa"/>
            <w:tcBorders>
              <w:top w:val="nil"/>
              <w:left w:val="nil"/>
              <w:bottom w:val="nil"/>
              <w:right w:val="nil"/>
            </w:tcBorders>
          </w:tcPr>
          <w:p w:rsidR="00D14429" w:rsidRDefault="00000000">
            <w:pPr>
              <w:bidi/>
            </w:pPr>
            <w:r>
              <w:rPr>
                <w:rtl/>
              </w:rPr>
              <w:t xml:space="preserve">الرمز الكيميائي للنترات </w:t>
            </w:r>
          </w:p>
        </w:tc>
      </w:tr>
      <w:tr w:rsidR="00D14429">
        <w:tc>
          <w:tcPr>
            <w:tcW w:w="2233" w:type="dxa"/>
            <w:tcBorders>
              <w:top w:val="nil"/>
              <w:left w:val="nil"/>
              <w:bottom w:val="nil"/>
              <w:right w:val="nil"/>
            </w:tcBorders>
          </w:tcPr>
          <w:p w:rsidR="00D14429" w:rsidRDefault="00000000">
            <w:pPr>
              <w:bidi/>
              <w:ind w:left="850" w:hanging="850"/>
            </w:pPr>
            <w:r>
              <w:t>Nd</w:t>
            </w:r>
          </w:p>
        </w:tc>
        <w:tc>
          <w:tcPr>
            <w:tcW w:w="6096" w:type="dxa"/>
            <w:tcBorders>
              <w:top w:val="nil"/>
              <w:left w:val="nil"/>
              <w:bottom w:val="nil"/>
              <w:right w:val="nil"/>
            </w:tcBorders>
          </w:tcPr>
          <w:p w:rsidR="00D14429" w:rsidRDefault="00000000">
            <w:pPr>
              <w:bidi/>
            </w:pPr>
            <w:r>
              <w:rPr>
                <w:rtl/>
              </w:rPr>
              <w:t xml:space="preserve">بدون تاريخ أو بدون بيانات أو لم يتم كشفه </w:t>
            </w:r>
          </w:p>
        </w:tc>
      </w:tr>
      <w:tr w:rsidR="00D14429">
        <w:tc>
          <w:tcPr>
            <w:tcW w:w="2233" w:type="dxa"/>
            <w:tcBorders>
              <w:top w:val="nil"/>
              <w:left w:val="nil"/>
              <w:bottom w:val="nil"/>
              <w:right w:val="nil"/>
            </w:tcBorders>
          </w:tcPr>
          <w:p w:rsidR="00D14429" w:rsidRDefault="00000000">
            <w:pPr>
              <w:bidi/>
              <w:ind w:left="850" w:hanging="850"/>
            </w:pPr>
            <w:r>
              <w:t>NTU</w:t>
            </w:r>
          </w:p>
        </w:tc>
        <w:tc>
          <w:tcPr>
            <w:tcW w:w="6096" w:type="dxa"/>
            <w:tcBorders>
              <w:top w:val="nil"/>
              <w:left w:val="nil"/>
              <w:bottom w:val="nil"/>
              <w:right w:val="nil"/>
            </w:tcBorders>
          </w:tcPr>
          <w:p w:rsidR="00D14429" w:rsidRDefault="00000000">
            <w:pPr>
              <w:bidi/>
            </w:pPr>
            <w:r>
              <w:rPr>
                <w:rtl/>
              </w:rPr>
              <w:t>وحدة تعكر نفيلومتريك</w:t>
            </w:r>
          </w:p>
        </w:tc>
      </w:tr>
      <w:tr w:rsidR="00D14429">
        <w:tc>
          <w:tcPr>
            <w:tcW w:w="2233" w:type="dxa"/>
            <w:tcBorders>
              <w:top w:val="nil"/>
              <w:left w:val="nil"/>
              <w:bottom w:val="nil"/>
              <w:right w:val="nil"/>
            </w:tcBorders>
          </w:tcPr>
          <w:p w:rsidR="00D14429" w:rsidRDefault="00000000">
            <w:pPr>
              <w:bidi/>
              <w:ind w:left="850" w:hanging="850"/>
            </w:pPr>
            <w:r>
              <w:t>P-A</w:t>
            </w:r>
          </w:p>
        </w:tc>
        <w:tc>
          <w:tcPr>
            <w:tcW w:w="6096" w:type="dxa"/>
            <w:tcBorders>
              <w:top w:val="nil"/>
              <w:left w:val="nil"/>
              <w:bottom w:val="nil"/>
              <w:right w:val="nil"/>
            </w:tcBorders>
          </w:tcPr>
          <w:p w:rsidR="00D14429" w:rsidRDefault="00000000">
            <w:pPr>
              <w:bidi/>
            </w:pPr>
            <w:r>
              <w:rPr>
                <w:rtl/>
              </w:rPr>
              <w:t>وجود أو عدم وجود</w:t>
            </w:r>
          </w:p>
        </w:tc>
      </w:tr>
      <w:tr w:rsidR="00D14429">
        <w:tc>
          <w:tcPr>
            <w:tcW w:w="2233" w:type="dxa"/>
            <w:tcBorders>
              <w:top w:val="nil"/>
              <w:left w:val="nil"/>
              <w:bottom w:val="nil"/>
              <w:right w:val="nil"/>
            </w:tcBorders>
          </w:tcPr>
          <w:p w:rsidR="00D14429" w:rsidRDefault="00000000">
            <w:pPr>
              <w:bidi/>
              <w:ind w:left="850" w:hanging="850"/>
            </w:pPr>
            <w:r>
              <w:t>POU</w:t>
            </w:r>
          </w:p>
        </w:tc>
        <w:tc>
          <w:tcPr>
            <w:tcW w:w="6096" w:type="dxa"/>
            <w:tcBorders>
              <w:top w:val="nil"/>
              <w:left w:val="nil"/>
              <w:bottom w:val="nil"/>
              <w:right w:val="nil"/>
            </w:tcBorders>
          </w:tcPr>
          <w:p w:rsidR="00D14429" w:rsidRDefault="00000000">
            <w:pPr>
              <w:bidi/>
            </w:pPr>
            <w:r>
              <w:rPr>
                <w:rtl/>
              </w:rPr>
              <w:t>نقطة الاستخدام</w:t>
            </w:r>
          </w:p>
        </w:tc>
      </w:tr>
      <w:tr w:rsidR="00D14429">
        <w:tc>
          <w:tcPr>
            <w:tcW w:w="2233" w:type="dxa"/>
            <w:tcBorders>
              <w:top w:val="nil"/>
              <w:left w:val="nil"/>
              <w:bottom w:val="nil"/>
              <w:right w:val="nil"/>
            </w:tcBorders>
          </w:tcPr>
          <w:p w:rsidR="00D14429" w:rsidRDefault="00000000">
            <w:pPr>
              <w:bidi/>
              <w:ind w:left="850" w:hanging="850"/>
            </w:pPr>
            <w:r>
              <w:t>PPB</w:t>
            </w:r>
          </w:p>
        </w:tc>
        <w:tc>
          <w:tcPr>
            <w:tcW w:w="6096" w:type="dxa"/>
            <w:tcBorders>
              <w:top w:val="nil"/>
              <w:left w:val="nil"/>
              <w:bottom w:val="nil"/>
              <w:right w:val="nil"/>
            </w:tcBorders>
          </w:tcPr>
          <w:p w:rsidR="00D14429" w:rsidRDefault="00000000">
            <w:pPr>
              <w:bidi/>
            </w:pPr>
            <w:r>
              <w:rPr>
                <w:rtl/>
              </w:rPr>
              <w:t>أجزاء من مليار</w:t>
            </w:r>
          </w:p>
        </w:tc>
      </w:tr>
      <w:tr w:rsidR="00D14429">
        <w:tc>
          <w:tcPr>
            <w:tcW w:w="2233" w:type="dxa"/>
            <w:tcBorders>
              <w:top w:val="nil"/>
              <w:left w:val="nil"/>
              <w:bottom w:val="nil"/>
              <w:right w:val="nil"/>
            </w:tcBorders>
          </w:tcPr>
          <w:p w:rsidR="00D14429" w:rsidRDefault="00000000">
            <w:pPr>
              <w:bidi/>
              <w:ind w:left="850" w:hanging="850"/>
            </w:pPr>
            <w:r>
              <w:t>PPM</w:t>
            </w:r>
          </w:p>
        </w:tc>
        <w:tc>
          <w:tcPr>
            <w:tcW w:w="6096" w:type="dxa"/>
            <w:tcBorders>
              <w:top w:val="nil"/>
              <w:left w:val="nil"/>
              <w:bottom w:val="nil"/>
              <w:right w:val="nil"/>
            </w:tcBorders>
          </w:tcPr>
          <w:p w:rsidR="00D14429" w:rsidRDefault="00000000">
            <w:pPr>
              <w:bidi/>
            </w:pPr>
            <w:r>
              <w:rPr>
                <w:rtl/>
              </w:rPr>
              <w:t xml:space="preserve">أجزاء من مليون </w:t>
            </w:r>
          </w:p>
        </w:tc>
      </w:tr>
      <w:tr w:rsidR="00D14429">
        <w:tc>
          <w:tcPr>
            <w:tcW w:w="2233" w:type="dxa"/>
            <w:tcBorders>
              <w:top w:val="nil"/>
              <w:left w:val="nil"/>
              <w:bottom w:val="nil"/>
              <w:right w:val="nil"/>
            </w:tcBorders>
          </w:tcPr>
          <w:p w:rsidR="00D14429" w:rsidRDefault="00000000">
            <w:pPr>
              <w:bidi/>
              <w:ind w:left="850" w:hanging="850"/>
            </w:pPr>
            <w:r>
              <w:t>QA</w:t>
            </w:r>
          </w:p>
        </w:tc>
        <w:tc>
          <w:tcPr>
            <w:tcW w:w="6096" w:type="dxa"/>
            <w:tcBorders>
              <w:top w:val="nil"/>
              <w:left w:val="nil"/>
              <w:bottom w:val="nil"/>
              <w:right w:val="nil"/>
            </w:tcBorders>
          </w:tcPr>
          <w:p w:rsidR="00D14429" w:rsidRDefault="00000000">
            <w:pPr>
              <w:bidi/>
            </w:pPr>
            <w:r>
              <w:rPr>
                <w:rtl/>
              </w:rPr>
              <w:t>ضمان الجودة</w:t>
            </w:r>
          </w:p>
        </w:tc>
      </w:tr>
      <w:tr w:rsidR="00D14429">
        <w:tc>
          <w:tcPr>
            <w:tcW w:w="2233" w:type="dxa"/>
            <w:tcBorders>
              <w:top w:val="nil"/>
              <w:left w:val="nil"/>
              <w:bottom w:val="nil"/>
              <w:right w:val="nil"/>
            </w:tcBorders>
          </w:tcPr>
          <w:p w:rsidR="00D14429" w:rsidRDefault="00000000">
            <w:pPr>
              <w:bidi/>
              <w:ind w:left="850" w:hanging="850"/>
            </w:pPr>
            <w:r>
              <w:t>QC</w:t>
            </w:r>
          </w:p>
        </w:tc>
        <w:tc>
          <w:tcPr>
            <w:tcW w:w="6096" w:type="dxa"/>
            <w:tcBorders>
              <w:top w:val="nil"/>
              <w:left w:val="nil"/>
              <w:bottom w:val="nil"/>
              <w:right w:val="nil"/>
            </w:tcBorders>
          </w:tcPr>
          <w:p w:rsidR="00D14429" w:rsidRDefault="00000000">
            <w:pPr>
              <w:bidi/>
            </w:pPr>
            <w:r>
              <w:rPr>
                <w:rtl/>
              </w:rPr>
              <w:t>ضبط الجودة</w:t>
            </w:r>
          </w:p>
        </w:tc>
      </w:tr>
      <w:tr w:rsidR="00D14429">
        <w:tc>
          <w:tcPr>
            <w:tcW w:w="2233" w:type="dxa"/>
            <w:tcBorders>
              <w:top w:val="nil"/>
              <w:left w:val="nil"/>
              <w:bottom w:val="nil"/>
              <w:right w:val="nil"/>
            </w:tcBorders>
          </w:tcPr>
          <w:p w:rsidR="00D14429" w:rsidRDefault="00000000">
            <w:pPr>
              <w:bidi/>
              <w:ind w:left="850" w:hanging="850"/>
            </w:pPr>
            <w:r>
              <w:t>SMCL</w:t>
            </w:r>
          </w:p>
        </w:tc>
        <w:tc>
          <w:tcPr>
            <w:tcW w:w="6096" w:type="dxa"/>
            <w:tcBorders>
              <w:top w:val="nil"/>
              <w:left w:val="nil"/>
              <w:bottom w:val="nil"/>
              <w:right w:val="nil"/>
            </w:tcBorders>
          </w:tcPr>
          <w:p w:rsidR="00D14429" w:rsidRDefault="00000000">
            <w:pPr>
              <w:bidi/>
              <w:ind w:left="34" w:hanging="34"/>
            </w:pPr>
            <w:r>
              <w:rPr>
                <w:rtl/>
              </w:rPr>
              <w:t xml:space="preserve">الحد الأعلى الثانوي للتلوث </w:t>
            </w:r>
          </w:p>
        </w:tc>
      </w:tr>
      <w:tr w:rsidR="00D14429">
        <w:tc>
          <w:tcPr>
            <w:tcW w:w="2233" w:type="dxa"/>
            <w:tcBorders>
              <w:top w:val="nil"/>
              <w:left w:val="nil"/>
              <w:bottom w:val="nil"/>
              <w:right w:val="nil"/>
            </w:tcBorders>
          </w:tcPr>
          <w:p w:rsidR="00D14429" w:rsidRDefault="00000000">
            <w:pPr>
              <w:bidi/>
              <w:ind w:left="850" w:hanging="850"/>
            </w:pPr>
            <w:r>
              <w:t>SODIS</w:t>
            </w:r>
          </w:p>
        </w:tc>
        <w:tc>
          <w:tcPr>
            <w:tcW w:w="6096" w:type="dxa"/>
            <w:tcBorders>
              <w:top w:val="nil"/>
              <w:left w:val="nil"/>
              <w:bottom w:val="nil"/>
              <w:right w:val="nil"/>
            </w:tcBorders>
          </w:tcPr>
          <w:p w:rsidR="00D14429" w:rsidRDefault="00000000">
            <w:pPr>
              <w:bidi/>
            </w:pPr>
            <w:r>
              <w:rPr>
                <w:rtl/>
              </w:rPr>
              <w:t>التطهير بالطاقة الشمسية</w:t>
            </w:r>
          </w:p>
        </w:tc>
      </w:tr>
    </w:tbl>
    <w:p w:rsidR="00D14429" w:rsidRDefault="00D14429">
      <w:pPr>
        <w:bidi/>
        <w:sectPr w:rsidR="00D14429">
          <w:headerReference w:type="default" r:id="rId18"/>
          <w:footerReference w:type="default" r:id="rId19"/>
          <w:headerReference w:type="first" r:id="rId20"/>
          <w:footerReference w:type="first" r:id="rId21"/>
          <w:pgSz w:w="12240" w:h="15840"/>
          <w:pgMar w:top="1178" w:right="717" w:bottom="400" w:left="720" w:header="736" w:footer="0" w:gutter="0"/>
          <w:cols w:space="720"/>
        </w:sectPr>
      </w:pPr>
    </w:p>
    <w:p w:rsidR="00D14429" w:rsidRDefault="00000000">
      <w:pPr>
        <w:bidi/>
        <w:spacing w:before="57"/>
        <w:sectPr w:rsidR="00D14429">
          <w:headerReference w:type="default" r:id="rId22"/>
          <w:footerReference w:type="default" r:id="rId23"/>
          <w:headerReference w:type="first" r:id="rId24"/>
          <w:footerReference w:type="first" r:id="rId25"/>
          <w:pgSz w:w="12240" w:h="15840"/>
          <w:pgMar w:top="400" w:right="717" w:bottom="400" w:left="720" w:header="0" w:footer="0" w:gutter="0"/>
          <w:cols w:space="720"/>
        </w:sectPr>
      </w:pPr>
      <w:r>
        <w:rPr>
          <w:noProof/>
        </w:rPr>
        <w:drawing>
          <wp:anchor distT="0" distB="0" distL="0" distR="0" simplePos="0" relativeHeight="25166336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6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66438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33" name="Straight Arrow Connector 1922692233"/>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33" name="image150.png"/>
                <a:graphic>
                  <a:graphicData uri="http://schemas.openxmlformats.org/drawingml/2006/picture">
                    <pic:pic>
                      <pic:nvPicPr>
                        <pic:cNvPr id="0" name="image150.png"/>
                        <pic:cNvPicPr preferRelativeResize="0"/>
                      </pic:nvPicPr>
                      <pic:blipFill>
                        <a:blip r:embed="rId26"/>
                        <a:srcRect/>
                        <a:stretch>
                          <a:fillRect/>
                        </a:stretch>
                      </pic:blipFill>
                      <pic:spPr>
                        <a:xfrm>
                          <a:off x="0" y="0"/>
                          <a:ext cx="0" cy="192405"/>
                        </a:xfrm>
                        <a:prstGeom prst="rect"/>
                        <a:ln/>
                      </pic:spPr>
                    </pic:pic>
                  </a:graphicData>
                </a:graphic>
              </wp:anchor>
            </w:drawing>
          </mc:Fallback>
        </mc:AlternateContent>
      </w:r>
    </w:p>
    <w:p w:rsidR="00D14429" w:rsidRDefault="00000000">
      <w:pPr>
        <w:bidi/>
        <w:spacing w:line="196" w:lineRule="auto"/>
        <w:ind w:left="20"/>
        <w:rPr>
          <w:rFonts w:ascii="Calibri" w:eastAsia="Calibri" w:hAnsi="Calibri" w:cs="Calibri"/>
          <w:sz w:val="24"/>
          <w:szCs w:val="24"/>
        </w:rPr>
      </w:pPr>
      <w:r>
        <w:rPr>
          <w:noProof/>
        </w:rPr>
        <mc:AlternateContent>
          <mc:Choice Requires="wps">
            <w:drawing>
              <wp:anchor distT="6985" distB="12065" distL="9525" distR="9525" simplePos="0" relativeHeight="251665408" behindDoc="0"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384" name="Freeform: Shape 1922692384"/>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2065" distT="6985" distL="9525" distR="9525"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384" name="image311.png"/>
                <a:graphic>
                  <a:graphicData uri="http://schemas.openxmlformats.org/drawingml/2006/picture">
                    <pic:pic>
                      <pic:nvPicPr>
                        <pic:cNvPr id="0" name="image311.png"/>
                        <pic:cNvPicPr preferRelativeResize="0"/>
                      </pic:nvPicPr>
                      <pic:blipFill>
                        <a:blip r:embed="rId27"/>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color w:val="000101"/>
          <w:sz w:val="24"/>
          <w:szCs w:val="24"/>
          <w:rtl/>
        </w:rPr>
        <w:t xml:space="preserve">مقدمة في فحص جودة مياه الشرب </w:t>
      </w:r>
      <w:r>
        <w:rPr>
          <w:noProof/>
        </w:rPr>
        <mc:AlternateContent>
          <mc:Choice Requires="wpg">
            <w:drawing>
              <wp:anchor distT="0" distB="0" distL="2540" distR="0" simplePos="0" relativeHeight="251666432" behindDoc="0" locked="0" layoutInCell="1" hidden="0" allowOverlap="1">
                <wp:simplePos x="0" y="0"/>
                <wp:positionH relativeFrom="column">
                  <wp:posOffset>2540</wp:posOffset>
                </wp:positionH>
                <wp:positionV relativeFrom="paragraph">
                  <wp:posOffset>-38099</wp:posOffset>
                </wp:positionV>
                <wp:extent cx="1172845" cy="161290"/>
                <wp:effectExtent l="0" t="0" r="0" b="0"/>
                <wp:wrapNone/>
                <wp:docPr id="1922692223" name="Rectangle 1922692223"/>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2540" distR="0" hidden="0" layoutInCell="1" locked="0" relativeHeight="0" simplePos="0">
                <wp:simplePos x="0" y="0"/>
                <wp:positionH relativeFrom="column">
                  <wp:posOffset>2540</wp:posOffset>
                </wp:positionH>
                <wp:positionV relativeFrom="paragraph">
                  <wp:posOffset>-38099</wp:posOffset>
                </wp:positionV>
                <wp:extent cx="1172845" cy="161290"/>
                <wp:effectExtent b="0" l="0" r="0" t="0"/>
                <wp:wrapNone/>
                <wp:docPr id="1922692223" name="image138.png"/>
                <a:graphic>
                  <a:graphicData uri="http://schemas.openxmlformats.org/drawingml/2006/picture">
                    <pic:pic>
                      <pic:nvPicPr>
                        <pic:cNvPr id="0" name="image138.png"/>
                        <pic:cNvPicPr preferRelativeResize="0"/>
                      </pic:nvPicPr>
                      <pic:blipFill>
                        <a:blip r:embed="rId28"/>
                        <a:srcRect/>
                        <a:stretch>
                          <a:fillRect/>
                        </a:stretch>
                      </pic:blipFill>
                      <pic:spPr>
                        <a:xfrm>
                          <a:off x="0" y="0"/>
                          <a:ext cx="1172845" cy="161290"/>
                        </a:xfrm>
                        <a:prstGeom prst="rect"/>
                        <a:ln/>
                      </pic:spPr>
                    </pic:pic>
                  </a:graphicData>
                </a:graphic>
              </wp:anchor>
            </w:drawing>
          </mc:Fallback>
        </mc:AlternateContent>
      </w:r>
    </w:p>
    <w:p w:rsidR="00D14429" w:rsidRDefault="00D14429">
      <w:pPr>
        <w:bidi/>
      </w:pPr>
    </w:p>
    <w:p w:rsidR="00D14429" w:rsidRDefault="00D14429">
      <w:pPr>
        <w:bidi/>
      </w:pPr>
    </w:p>
    <w:tbl>
      <w:tblPr>
        <w:tblStyle w:val="a1"/>
        <w:bidiVisual/>
        <w:tblW w:w="10164" w:type="dxa"/>
        <w:tblInd w:w="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9"/>
        <w:gridCol w:w="7"/>
        <w:gridCol w:w="1912"/>
        <w:gridCol w:w="3988"/>
        <w:gridCol w:w="3988"/>
      </w:tblGrid>
      <w:tr w:rsidR="00D14429">
        <w:trPr>
          <w:gridAfter w:val="1"/>
          <w:trHeight w:val="1615"/>
        </w:trPr>
        <w:tc>
          <w:tcPr>
            <w:tcW w:w="268" w:type="dxa"/>
          </w:tcPr>
          <w:p w:rsidR="00D14429" w:rsidRDefault="00D14429">
            <w:pPr>
              <w:bidi/>
            </w:pPr>
          </w:p>
        </w:tc>
        <w:tc>
          <w:tcPr>
            <w:tcW w:w="1919" w:type="dxa"/>
            <w:gridSpan w:val="2"/>
            <w:tcBorders>
              <w:top w:val="single" w:sz="4" w:space="0" w:color="FFFFFF"/>
            </w:tcBorders>
          </w:tcPr>
          <w:p w:rsidR="00D14429" w:rsidRDefault="00D14429">
            <w:pPr>
              <w:bidi/>
            </w:pPr>
            <w:bookmarkStart w:id="1" w:name="_heading=h.30j0zll" w:colFirst="0" w:colLast="0"/>
            <w:bookmarkEnd w:id="1"/>
          </w:p>
          <w:p w:rsidR="00D14429" w:rsidRDefault="00D14429">
            <w:pPr>
              <w:widowControl w:val="0"/>
              <w:bidi/>
            </w:pPr>
          </w:p>
          <w:p w:rsidR="00D14429" w:rsidRDefault="00D14429">
            <w:pPr>
              <w:widowControl w:val="0"/>
              <w:bidi/>
            </w:pPr>
          </w:p>
          <w:p w:rsidR="00D14429" w:rsidRDefault="00D14429">
            <w:pPr>
              <w:widowControl w:val="0"/>
              <w:bidi/>
            </w:pPr>
          </w:p>
          <w:p w:rsidR="00D14429" w:rsidRDefault="00D14429">
            <w:pPr>
              <w:widowControl w:val="0"/>
              <w:bidi/>
            </w:pPr>
          </w:p>
          <w:p w:rsidR="00D14429" w:rsidRDefault="00000000">
            <w:pPr>
              <w:widowControl w:val="0"/>
              <w:bidi/>
              <w:spacing w:before="61"/>
            </w:pPr>
            <w:r>
              <w:t>TC</w:t>
            </w:r>
          </w:p>
        </w:tc>
        <w:tc>
          <w:tcPr>
            <w:tcW w:w="3988" w:type="dxa"/>
            <w:tcBorders>
              <w:top w:val="single" w:sz="4" w:space="0" w:color="FFFFFF"/>
            </w:tcBorders>
          </w:tcPr>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bidi/>
              <w:spacing w:before="62"/>
            </w:pPr>
            <w:r>
              <w:rPr>
                <w:rtl/>
              </w:rPr>
              <w:t>مجموع القولونيات</w:t>
            </w:r>
          </w:p>
        </w:tc>
      </w:tr>
      <w:tr w:rsidR="00D14429">
        <w:trPr>
          <w:gridAfter w:val="1"/>
          <w:trHeight w:val="424"/>
        </w:trPr>
        <w:tc>
          <w:tcPr>
            <w:tcW w:w="268" w:type="dxa"/>
          </w:tcPr>
          <w:p w:rsidR="00D14429" w:rsidRDefault="00D14429">
            <w:pPr>
              <w:bidi/>
            </w:pPr>
          </w:p>
        </w:tc>
        <w:tc>
          <w:tcPr>
            <w:tcW w:w="1919" w:type="dxa"/>
            <w:gridSpan w:val="2"/>
          </w:tcPr>
          <w:p w:rsidR="00D14429" w:rsidRDefault="00000000">
            <w:pPr>
              <w:bidi/>
            </w:pPr>
            <w:r>
              <w:t>TCU</w:t>
            </w:r>
          </w:p>
        </w:tc>
        <w:tc>
          <w:tcPr>
            <w:tcW w:w="3988" w:type="dxa"/>
          </w:tcPr>
          <w:p w:rsidR="00D14429" w:rsidRDefault="00000000">
            <w:pPr>
              <w:bidi/>
            </w:pPr>
            <w:r>
              <w:rPr>
                <w:rtl/>
              </w:rPr>
              <w:t>وحد اللون الصحيح</w:t>
            </w:r>
          </w:p>
        </w:tc>
      </w:tr>
      <w:tr w:rsidR="00D14429">
        <w:trPr>
          <w:gridAfter w:val="1"/>
          <w:trHeight w:val="329"/>
        </w:trPr>
        <w:tc>
          <w:tcPr>
            <w:tcW w:w="268" w:type="dxa"/>
          </w:tcPr>
          <w:p w:rsidR="00D14429" w:rsidRDefault="00D14429">
            <w:pPr>
              <w:bidi/>
            </w:pPr>
          </w:p>
        </w:tc>
        <w:tc>
          <w:tcPr>
            <w:tcW w:w="1919" w:type="dxa"/>
            <w:gridSpan w:val="2"/>
          </w:tcPr>
          <w:p w:rsidR="00D14429" w:rsidRDefault="00000000">
            <w:pPr>
              <w:bidi/>
            </w:pPr>
            <w:r>
              <w:t>TDS</w:t>
            </w:r>
          </w:p>
        </w:tc>
        <w:tc>
          <w:tcPr>
            <w:tcW w:w="3988" w:type="dxa"/>
          </w:tcPr>
          <w:p w:rsidR="00D14429" w:rsidRDefault="00000000">
            <w:pPr>
              <w:bidi/>
            </w:pPr>
            <w:r>
              <w:rPr>
                <w:rtl/>
              </w:rPr>
              <w:t>اجمالي الاملاح الذائبة بالمياه</w:t>
            </w:r>
          </w:p>
        </w:tc>
      </w:tr>
      <w:tr w:rsidR="00D14429">
        <w:trPr>
          <w:gridAfter w:val="1"/>
          <w:trHeight w:val="416"/>
        </w:trPr>
        <w:tc>
          <w:tcPr>
            <w:tcW w:w="268" w:type="dxa"/>
          </w:tcPr>
          <w:p w:rsidR="00D14429" w:rsidRDefault="00D14429">
            <w:pPr>
              <w:bidi/>
            </w:pPr>
          </w:p>
        </w:tc>
        <w:tc>
          <w:tcPr>
            <w:tcW w:w="1919" w:type="dxa"/>
            <w:gridSpan w:val="2"/>
          </w:tcPr>
          <w:p w:rsidR="00D14429" w:rsidRDefault="00000000">
            <w:pPr>
              <w:bidi/>
            </w:pPr>
            <w:r>
              <w:t>TNTC</w:t>
            </w:r>
          </w:p>
        </w:tc>
        <w:tc>
          <w:tcPr>
            <w:tcW w:w="3988" w:type="dxa"/>
          </w:tcPr>
          <w:p w:rsidR="00D14429" w:rsidRDefault="00000000">
            <w:pPr>
              <w:bidi/>
            </w:pPr>
            <w:r>
              <w:rPr>
                <w:rtl/>
              </w:rPr>
              <w:t>أكثر من أن تحصى</w:t>
            </w:r>
          </w:p>
        </w:tc>
      </w:tr>
      <w:tr w:rsidR="00D14429">
        <w:trPr>
          <w:gridAfter w:val="1"/>
          <w:trHeight w:val="390"/>
        </w:trPr>
        <w:tc>
          <w:tcPr>
            <w:tcW w:w="268" w:type="dxa"/>
          </w:tcPr>
          <w:p w:rsidR="00D14429" w:rsidRDefault="00D14429">
            <w:pPr>
              <w:bidi/>
            </w:pPr>
          </w:p>
        </w:tc>
        <w:tc>
          <w:tcPr>
            <w:tcW w:w="1919" w:type="dxa"/>
            <w:gridSpan w:val="2"/>
          </w:tcPr>
          <w:p w:rsidR="00D14429" w:rsidRDefault="00000000">
            <w:pPr>
              <w:bidi/>
            </w:pPr>
            <w:r>
              <w:t>TTC</w:t>
            </w:r>
          </w:p>
        </w:tc>
        <w:tc>
          <w:tcPr>
            <w:tcW w:w="3988" w:type="dxa"/>
          </w:tcPr>
          <w:p w:rsidR="00D14429" w:rsidRDefault="00000000">
            <w:pPr>
              <w:bidi/>
            </w:pPr>
            <w:r>
              <w:rPr>
                <w:rtl/>
              </w:rPr>
              <w:t>القولونيات المقاومة للحرارة</w:t>
            </w:r>
          </w:p>
        </w:tc>
      </w:tr>
      <w:tr w:rsidR="00D14429">
        <w:trPr>
          <w:gridAfter w:val="1"/>
          <w:trHeight w:val="390"/>
        </w:trPr>
        <w:tc>
          <w:tcPr>
            <w:tcW w:w="268" w:type="dxa"/>
          </w:tcPr>
          <w:p w:rsidR="00D14429" w:rsidRDefault="00D14429">
            <w:pPr>
              <w:bidi/>
            </w:pPr>
          </w:p>
        </w:tc>
        <w:tc>
          <w:tcPr>
            <w:tcW w:w="1919" w:type="dxa"/>
            <w:gridSpan w:val="2"/>
          </w:tcPr>
          <w:p w:rsidR="00D14429" w:rsidRDefault="00000000">
            <w:pPr>
              <w:bidi/>
            </w:pPr>
            <w:r>
              <w:t>UNICEF</w:t>
            </w:r>
          </w:p>
        </w:tc>
        <w:tc>
          <w:tcPr>
            <w:tcW w:w="3988" w:type="dxa"/>
          </w:tcPr>
          <w:p w:rsidR="00D14429" w:rsidRDefault="00000000">
            <w:pPr>
              <w:bidi/>
            </w:pPr>
            <w:r>
              <w:rPr>
                <w:rtl/>
              </w:rPr>
              <w:t>الأمم المتحدة للطفولة</w:t>
            </w:r>
          </w:p>
        </w:tc>
      </w:tr>
      <w:tr w:rsidR="00D14429">
        <w:trPr>
          <w:gridAfter w:val="1"/>
          <w:trHeight w:val="390"/>
        </w:trPr>
        <w:tc>
          <w:tcPr>
            <w:tcW w:w="268" w:type="dxa"/>
          </w:tcPr>
          <w:p w:rsidR="00D14429" w:rsidRDefault="00D14429">
            <w:pPr>
              <w:bidi/>
            </w:pPr>
          </w:p>
        </w:tc>
        <w:tc>
          <w:tcPr>
            <w:tcW w:w="1919" w:type="dxa"/>
            <w:gridSpan w:val="2"/>
          </w:tcPr>
          <w:p w:rsidR="00D14429" w:rsidRDefault="00000000">
            <w:pPr>
              <w:bidi/>
            </w:pPr>
            <w:r>
              <w:t>US EPA</w:t>
            </w:r>
          </w:p>
        </w:tc>
        <w:tc>
          <w:tcPr>
            <w:tcW w:w="3988" w:type="dxa"/>
          </w:tcPr>
          <w:p w:rsidR="00D14429" w:rsidRDefault="00000000">
            <w:pPr>
              <w:bidi/>
            </w:pPr>
            <w:r>
              <w:rPr>
                <w:rtl/>
              </w:rPr>
              <w:t>الوكالة الأمريكية لحماية البيئة</w:t>
            </w:r>
          </w:p>
        </w:tc>
      </w:tr>
      <w:tr w:rsidR="00D14429">
        <w:trPr>
          <w:gridAfter w:val="1"/>
          <w:trHeight w:val="390"/>
        </w:trPr>
        <w:tc>
          <w:tcPr>
            <w:tcW w:w="268" w:type="dxa"/>
          </w:tcPr>
          <w:p w:rsidR="00D14429" w:rsidRDefault="00D14429">
            <w:pPr>
              <w:bidi/>
            </w:pPr>
          </w:p>
        </w:tc>
        <w:tc>
          <w:tcPr>
            <w:tcW w:w="1919" w:type="dxa"/>
            <w:gridSpan w:val="2"/>
          </w:tcPr>
          <w:p w:rsidR="00D14429" w:rsidRDefault="00000000">
            <w:pPr>
              <w:bidi/>
            </w:pPr>
            <w:r>
              <w:t>WASH</w:t>
            </w:r>
          </w:p>
        </w:tc>
        <w:tc>
          <w:tcPr>
            <w:tcW w:w="3988" w:type="dxa"/>
          </w:tcPr>
          <w:p w:rsidR="00D14429" w:rsidRDefault="00000000">
            <w:pPr>
              <w:bidi/>
            </w:pPr>
            <w:r>
              <w:rPr>
                <w:rtl/>
              </w:rPr>
              <w:t>مياه، صرف صحي | نظافة شخصية</w:t>
            </w:r>
          </w:p>
        </w:tc>
      </w:tr>
      <w:tr w:rsidR="00D14429">
        <w:trPr>
          <w:gridAfter w:val="1"/>
          <w:trHeight w:val="612"/>
        </w:trPr>
        <w:tc>
          <w:tcPr>
            <w:tcW w:w="268" w:type="dxa"/>
          </w:tcPr>
          <w:p w:rsidR="00D14429" w:rsidRDefault="00D14429">
            <w:pPr>
              <w:bidi/>
            </w:pPr>
          </w:p>
        </w:tc>
        <w:tc>
          <w:tcPr>
            <w:tcW w:w="1919" w:type="dxa"/>
            <w:gridSpan w:val="2"/>
            <w:tcBorders>
              <w:bottom w:val="single" w:sz="4" w:space="0" w:color="000000"/>
            </w:tcBorders>
          </w:tcPr>
          <w:p w:rsidR="00D14429" w:rsidRDefault="00000000">
            <w:pPr>
              <w:bidi/>
            </w:pPr>
            <w:r>
              <w:t>WHO</w:t>
            </w:r>
          </w:p>
        </w:tc>
        <w:tc>
          <w:tcPr>
            <w:tcW w:w="3988" w:type="dxa"/>
            <w:tcBorders>
              <w:bottom w:val="single" w:sz="4" w:space="0" w:color="000000"/>
            </w:tcBorders>
          </w:tcPr>
          <w:p w:rsidR="00D14429" w:rsidRDefault="00000000">
            <w:pPr>
              <w:bidi/>
            </w:pPr>
            <w:r>
              <w:rPr>
                <w:rtl/>
              </w:rPr>
              <w:t>منظمة الصحة العالمية</w:t>
            </w:r>
          </w:p>
        </w:tc>
      </w:tr>
      <w:tr w:rsidR="00D14429">
        <w:trPr>
          <w:trHeight w:val="2598"/>
        </w:trPr>
        <w:tc>
          <w:tcPr>
            <w:tcW w:w="275" w:type="dxa"/>
            <w:gridSpan w:val="2"/>
          </w:tcPr>
          <w:p w:rsidR="00D14429" w:rsidRDefault="00D14429">
            <w:pPr>
              <w:widowControl w:val="0"/>
              <w:pBdr>
                <w:top w:val="nil"/>
                <w:left w:val="nil"/>
                <w:bottom w:val="nil"/>
                <w:right w:val="nil"/>
                <w:between w:val="nil"/>
              </w:pBdr>
              <w:spacing w:line="276" w:lineRule="auto"/>
            </w:pPr>
          </w:p>
        </w:tc>
        <w:tc>
          <w:tcPr>
            <w:tcW w:w="9888" w:type="dxa"/>
            <w:gridSpan w:val="3"/>
            <w:tcBorders>
              <w:top w:val="single" w:sz="4" w:space="0" w:color="000000"/>
              <w:bottom w:val="single" w:sz="4" w:space="0" w:color="000000"/>
            </w:tcBorders>
          </w:tcPr>
          <w:p w:rsidR="00D14429" w:rsidRDefault="00D14429">
            <w:pPr>
              <w:bidi/>
            </w:pPr>
          </w:p>
          <w:p w:rsidR="00D14429" w:rsidRDefault="00000000">
            <w:pPr>
              <w:bidi/>
              <w:spacing w:before="73"/>
              <w:rPr>
                <w:rFonts w:ascii="Calibri" w:eastAsia="Calibri" w:hAnsi="Calibri" w:cs="Calibri"/>
                <w:color w:val="2B95B8"/>
                <w:sz w:val="24"/>
                <w:szCs w:val="24"/>
              </w:rPr>
            </w:pPr>
            <w:r>
              <w:rPr>
                <w:rFonts w:ascii="Calibri" w:eastAsia="Calibri" w:hAnsi="Calibri" w:cs="Calibri"/>
                <w:color w:val="2B95B8"/>
                <w:sz w:val="24"/>
                <w:szCs w:val="24"/>
                <w:rtl/>
              </w:rPr>
              <w:t xml:space="preserve">الاختصارات </w:t>
            </w:r>
          </w:p>
          <w:p w:rsidR="00D14429" w:rsidRDefault="00D14429">
            <w:pPr>
              <w:bidi/>
              <w:ind w:left="1094"/>
            </w:pPr>
          </w:p>
          <w:p w:rsidR="00D14429" w:rsidRDefault="00000000">
            <w:pPr>
              <w:bidi/>
            </w:pPr>
            <w:r>
              <w:t>L</w:t>
            </w:r>
            <w:r>
              <w:rPr>
                <w:rtl/>
              </w:rPr>
              <w:tab/>
            </w:r>
            <w:r>
              <w:rPr>
                <w:rtl/>
              </w:rPr>
              <w:tab/>
              <w:t>لتر (ل)</w:t>
            </w:r>
          </w:p>
          <w:p w:rsidR="00D14429" w:rsidRDefault="00000000">
            <w:pPr>
              <w:bidi/>
            </w:pPr>
            <w:r>
              <w:t>mg</w:t>
            </w:r>
            <w:r>
              <w:rPr>
                <w:rtl/>
              </w:rPr>
              <w:tab/>
            </w:r>
            <w:r>
              <w:rPr>
                <w:rtl/>
              </w:rPr>
              <w:tab/>
              <w:t>ميلغرام (ملغ)</w:t>
            </w:r>
          </w:p>
          <w:p w:rsidR="00D14429" w:rsidRDefault="00000000">
            <w:pPr>
              <w:bidi/>
            </w:pPr>
            <w:r>
              <w:t>µg</w:t>
            </w:r>
            <w:r>
              <w:rPr>
                <w:rtl/>
              </w:rPr>
              <w:tab/>
            </w:r>
            <w:r>
              <w:rPr>
                <w:rtl/>
              </w:rPr>
              <w:tab/>
              <w:t>مايكروغرام (مكغ)</w:t>
            </w:r>
          </w:p>
          <w:p w:rsidR="00D14429" w:rsidRDefault="00000000">
            <w:pPr>
              <w:bidi/>
            </w:pPr>
            <w:r>
              <w:t>μm</w:t>
            </w:r>
            <w:r>
              <w:rPr>
                <w:rtl/>
              </w:rPr>
              <w:tab/>
            </w:r>
            <w:r>
              <w:rPr>
                <w:rtl/>
              </w:rPr>
              <w:tab/>
              <w:t>مايكرومتر (مكم)</w:t>
            </w:r>
          </w:p>
          <w:p w:rsidR="00D14429" w:rsidRDefault="00000000">
            <w:pPr>
              <w:bidi/>
              <w:ind w:left="1094"/>
            </w:pPr>
            <w:r>
              <w:t xml:space="preserve"> </w:t>
            </w:r>
          </w:p>
        </w:tc>
      </w:tr>
    </w:tbl>
    <w:p w:rsidR="00D14429" w:rsidRDefault="00D14429">
      <w:pPr>
        <w:bidi/>
        <w:spacing w:line="271" w:lineRule="auto"/>
      </w:pPr>
    </w:p>
    <w:p w:rsidR="00D14429" w:rsidRDefault="00000000">
      <w:pPr>
        <w:bidi/>
        <w:spacing w:before="73" w:line="194" w:lineRule="auto"/>
        <w:ind w:right="453" w:firstLine="597"/>
        <w:rPr>
          <w:rFonts w:ascii="Calibri" w:eastAsia="Calibri" w:hAnsi="Calibri" w:cs="Calibri"/>
          <w:sz w:val="24"/>
          <w:szCs w:val="24"/>
        </w:rPr>
      </w:pPr>
      <w:r>
        <w:rPr>
          <w:rFonts w:ascii="Calibri" w:eastAsia="Calibri" w:hAnsi="Calibri" w:cs="Calibri"/>
          <w:color w:val="2B95B8"/>
          <w:sz w:val="24"/>
          <w:szCs w:val="24"/>
          <w:rtl/>
        </w:rPr>
        <w:t xml:space="preserve">قائمة المصطلحات </w:t>
      </w:r>
    </w:p>
    <w:tbl>
      <w:tblPr>
        <w:tblStyle w:val="a2"/>
        <w:tblpPr w:leftFromText="180" w:rightFromText="180" w:vertAnchor="text" w:tblpY="60"/>
        <w:bidiVisual/>
        <w:tblW w:w="10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80"/>
        <w:gridCol w:w="8138"/>
      </w:tblGrid>
      <w:tr w:rsidR="00D14429">
        <w:trPr>
          <w:trHeight w:val="363"/>
        </w:trPr>
        <w:tc>
          <w:tcPr>
            <w:tcW w:w="2780" w:type="dxa"/>
            <w:shd w:val="clear" w:color="auto" w:fill="auto"/>
            <w:vAlign w:val="bottom"/>
          </w:tcPr>
          <w:p w:rsidR="00D14429" w:rsidRDefault="00000000">
            <w:pPr>
              <w:bidi/>
              <w:spacing w:line="196" w:lineRule="auto"/>
              <w:ind w:left="596"/>
            </w:pPr>
            <w:r>
              <w:rPr>
                <w:rtl/>
              </w:rPr>
              <w:t>الدقة</w:t>
            </w:r>
          </w:p>
          <w:p w:rsidR="00D14429" w:rsidRDefault="00000000">
            <w:pPr>
              <w:bidi/>
              <w:spacing w:line="196" w:lineRule="auto"/>
              <w:ind w:left="596"/>
            </w:pPr>
            <w:r>
              <w:rPr>
                <w:rtl/>
              </w:rPr>
              <w:t>الآجار</w:t>
            </w:r>
          </w:p>
        </w:tc>
        <w:tc>
          <w:tcPr>
            <w:tcW w:w="8138" w:type="dxa"/>
            <w:shd w:val="clear" w:color="auto" w:fill="auto"/>
          </w:tcPr>
          <w:p w:rsidR="00D14429" w:rsidRDefault="00000000">
            <w:pPr>
              <w:bidi/>
              <w:spacing w:line="196" w:lineRule="auto"/>
              <w:ind w:left="200"/>
            </w:pPr>
            <w:r>
              <w:rPr>
                <w:rtl/>
              </w:rPr>
              <w:t>مدى قرب القيمة المقاسة من القيمة الفعلية (الحقيقية).</w:t>
            </w:r>
          </w:p>
          <w:p w:rsidR="00D14429" w:rsidRDefault="00000000">
            <w:pPr>
              <w:tabs>
                <w:tab w:val="right" w:pos="7710"/>
              </w:tabs>
              <w:bidi/>
              <w:spacing w:line="196" w:lineRule="auto"/>
              <w:ind w:left="200"/>
            </w:pPr>
            <w:r>
              <w:rPr>
                <w:rtl/>
              </w:rPr>
              <w:t>مادة هلامية شبه صلبة تحتوي على مواد مغذية تستخدم لنمو البكتيريا</w:t>
            </w:r>
          </w:p>
        </w:tc>
      </w:tr>
      <w:tr w:rsidR="00D14429">
        <w:trPr>
          <w:trHeight w:val="357"/>
        </w:trPr>
        <w:tc>
          <w:tcPr>
            <w:tcW w:w="2780" w:type="dxa"/>
            <w:shd w:val="clear" w:color="auto" w:fill="auto"/>
          </w:tcPr>
          <w:p w:rsidR="00D14429" w:rsidRDefault="00000000">
            <w:pPr>
              <w:bidi/>
              <w:spacing w:line="196" w:lineRule="auto"/>
              <w:ind w:left="596"/>
            </w:pPr>
            <w:r>
              <w:rPr>
                <w:rtl/>
              </w:rPr>
              <w:t>ممارسات التعقيم</w:t>
            </w:r>
          </w:p>
        </w:tc>
        <w:tc>
          <w:tcPr>
            <w:tcW w:w="8138" w:type="dxa"/>
            <w:shd w:val="clear" w:color="auto" w:fill="auto"/>
          </w:tcPr>
          <w:p w:rsidR="00D14429" w:rsidRDefault="00000000">
            <w:pPr>
              <w:bidi/>
              <w:spacing w:line="196" w:lineRule="auto"/>
              <w:ind w:left="200"/>
            </w:pPr>
            <w:r>
              <w:rPr>
                <w:rtl/>
              </w:rPr>
              <w:t>طرق الاختبارات الميكروبيولوجية التي تساعد على منع التلوث من البكتيريا.</w:t>
            </w:r>
          </w:p>
          <w:p w:rsidR="00D14429" w:rsidRDefault="00D14429">
            <w:pPr>
              <w:bidi/>
              <w:spacing w:line="196" w:lineRule="auto"/>
              <w:ind w:left="200"/>
            </w:pPr>
          </w:p>
        </w:tc>
      </w:tr>
      <w:tr w:rsidR="00D14429">
        <w:trPr>
          <w:trHeight w:val="578"/>
        </w:trPr>
        <w:tc>
          <w:tcPr>
            <w:tcW w:w="2780" w:type="dxa"/>
            <w:shd w:val="clear" w:color="auto" w:fill="auto"/>
          </w:tcPr>
          <w:p w:rsidR="00D14429" w:rsidRDefault="00000000">
            <w:pPr>
              <w:bidi/>
              <w:spacing w:line="196" w:lineRule="auto"/>
              <w:ind w:left="596"/>
            </w:pPr>
            <w:r>
              <w:rPr>
                <w:rtl/>
              </w:rPr>
              <w:t>البكتيريا</w:t>
            </w:r>
          </w:p>
        </w:tc>
        <w:tc>
          <w:tcPr>
            <w:tcW w:w="8138" w:type="dxa"/>
            <w:shd w:val="clear" w:color="auto" w:fill="auto"/>
          </w:tcPr>
          <w:p w:rsidR="00D14429" w:rsidRDefault="00000000">
            <w:pPr>
              <w:bidi/>
              <w:spacing w:line="196" w:lineRule="auto"/>
              <w:ind w:left="200"/>
            </w:pPr>
            <w:r>
              <w:rPr>
                <w:rtl/>
              </w:rPr>
              <w:t xml:space="preserve">كائنات حية دقيقة وحيدة الخلية، يبلغ طولها عادة بضعة مايكرومترات (مايكرومتر). يمكنهم العيش في المياه والتربة وفي الحيوانات والنباتات. عادة ما تكون البكتيريا صغيرة جداً بحيث لا يمكن رؤيتها بعين الإنسان المجردة. </w:t>
            </w:r>
          </w:p>
        </w:tc>
      </w:tr>
      <w:tr w:rsidR="00D14429">
        <w:trPr>
          <w:trHeight w:val="530"/>
        </w:trPr>
        <w:tc>
          <w:tcPr>
            <w:tcW w:w="2780" w:type="dxa"/>
            <w:shd w:val="clear" w:color="auto" w:fill="auto"/>
          </w:tcPr>
          <w:p w:rsidR="00D14429" w:rsidRDefault="00000000">
            <w:pPr>
              <w:bidi/>
              <w:spacing w:line="196" w:lineRule="auto"/>
              <w:ind w:left="596"/>
            </w:pPr>
            <w:r>
              <w:rPr>
                <w:rtl/>
              </w:rPr>
              <w:t>مرشح الرمل الحيوي</w:t>
            </w:r>
          </w:p>
        </w:tc>
        <w:tc>
          <w:tcPr>
            <w:tcW w:w="8138" w:type="dxa"/>
            <w:shd w:val="clear" w:color="auto" w:fill="auto"/>
          </w:tcPr>
          <w:p w:rsidR="00D14429" w:rsidRDefault="00000000">
            <w:pPr>
              <w:bidi/>
              <w:spacing w:line="196" w:lineRule="auto"/>
              <w:ind w:left="200"/>
            </w:pPr>
            <w:r>
              <w:rPr>
                <w:rtl/>
              </w:rPr>
              <w:t>خيار معالجة المياه المنزلية الذي يعد بديلاً عن مرشح الرمل التقليدي البطيء.</w:t>
            </w:r>
          </w:p>
        </w:tc>
      </w:tr>
      <w:tr w:rsidR="00D14429">
        <w:trPr>
          <w:trHeight w:val="530"/>
        </w:trPr>
        <w:tc>
          <w:tcPr>
            <w:tcW w:w="2780" w:type="dxa"/>
            <w:shd w:val="clear" w:color="auto" w:fill="auto"/>
          </w:tcPr>
          <w:p w:rsidR="00D14429" w:rsidRDefault="00000000">
            <w:pPr>
              <w:bidi/>
              <w:spacing w:line="196" w:lineRule="auto"/>
              <w:ind w:left="596"/>
            </w:pPr>
            <w:r>
              <w:rPr>
                <w:rtl/>
              </w:rPr>
              <w:t>متلازمة الطفل الأزرق</w:t>
            </w:r>
          </w:p>
        </w:tc>
        <w:tc>
          <w:tcPr>
            <w:tcW w:w="8138" w:type="dxa"/>
            <w:shd w:val="clear" w:color="auto" w:fill="auto"/>
          </w:tcPr>
          <w:p w:rsidR="00D14429" w:rsidRDefault="00000000">
            <w:pPr>
              <w:bidi/>
              <w:spacing w:line="196" w:lineRule="auto"/>
              <w:ind w:left="200"/>
            </w:pPr>
            <w:r>
              <w:rPr>
                <w:rtl/>
              </w:rPr>
              <w:t>مرض شائع عند الأطفال الرضع يمكن أن يحدث نتيجة شرب كميات كبيرة من النترات، مما يؤدي إلى عدم قدرة الدم على حمل الأكسجين بشكل فعال.</w:t>
            </w:r>
          </w:p>
        </w:tc>
      </w:tr>
      <w:tr w:rsidR="00D14429">
        <w:trPr>
          <w:trHeight w:val="620"/>
        </w:trPr>
        <w:tc>
          <w:tcPr>
            <w:tcW w:w="2780" w:type="dxa"/>
            <w:shd w:val="clear" w:color="auto" w:fill="auto"/>
          </w:tcPr>
          <w:p w:rsidR="00D14429" w:rsidRDefault="00000000">
            <w:pPr>
              <w:bidi/>
              <w:spacing w:line="196" w:lineRule="auto"/>
              <w:ind w:left="596"/>
            </w:pPr>
            <w:r>
              <w:rPr>
                <w:rtl/>
              </w:rPr>
              <w:t>الغليان</w:t>
            </w:r>
          </w:p>
        </w:tc>
        <w:tc>
          <w:tcPr>
            <w:tcW w:w="8138" w:type="dxa"/>
            <w:shd w:val="clear" w:color="auto" w:fill="auto"/>
          </w:tcPr>
          <w:p w:rsidR="00D14429"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left="200"/>
              <w:rPr>
                <w:color w:val="000000"/>
              </w:rPr>
            </w:pPr>
            <w:r>
              <w:rPr>
                <w:color w:val="000000"/>
                <w:rtl/>
              </w:rPr>
              <w:t>تطهير المياه عن طريق تسخينه حتى يُحدث فقاعات. لقتل جميع مسببات الأمراض الموجودة في المياه، يجب عليك غلي المياه عند درجة الغليان الكامل لمدة دقيقة كاملة على الأقل.</w:t>
            </w:r>
          </w:p>
        </w:tc>
      </w:tr>
      <w:tr w:rsidR="00D14429">
        <w:trPr>
          <w:trHeight w:val="390"/>
        </w:trPr>
        <w:tc>
          <w:tcPr>
            <w:tcW w:w="2780" w:type="dxa"/>
            <w:shd w:val="clear" w:color="auto" w:fill="auto"/>
          </w:tcPr>
          <w:p w:rsidR="00D14429" w:rsidRDefault="00000000">
            <w:pPr>
              <w:bidi/>
              <w:spacing w:line="196" w:lineRule="auto"/>
              <w:ind w:left="596"/>
            </w:pPr>
            <w:r>
              <w:rPr>
                <w:rtl/>
              </w:rPr>
              <w:t>المرق</w:t>
            </w:r>
          </w:p>
        </w:tc>
        <w:tc>
          <w:tcPr>
            <w:tcW w:w="8138" w:type="dxa"/>
            <w:shd w:val="clear" w:color="auto" w:fill="auto"/>
          </w:tcPr>
          <w:p w:rsidR="00D14429" w:rsidRDefault="00000000">
            <w:pPr>
              <w:bidi/>
              <w:spacing w:line="196" w:lineRule="auto"/>
              <w:ind w:left="200"/>
            </w:pPr>
            <w:r>
              <w:rPr>
                <w:rtl/>
              </w:rPr>
              <w:t>سائل يحتوي على مواد مغذية يُستخدم لنمو البكتيريا</w:t>
            </w:r>
          </w:p>
          <w:p w:rsidR="00D14429" w:rsidRDefault="00D14429">
            <w:pPr>
              <w:bidi/>
              <w:spacing w:line="199" w:lineRule="auto"/>
              <w:ind w:left="200"/>
            </w:pPr>
          </w:p>
        </w:tc>
      </w:tr>
      <w:tr w:rsidR="00D14429">
        <w:trPr>
          <w:trHeight w:val="390"/>
        </w:trPr>
        <w:tc>
          <w:tcPr>
            <w:tcW w:w="2780" w:type="dxa"/>
            <w:shd w:val="clear" w:color="auto" w:fill="auto"/>
          </w:tcPr>
          <w:p w:rsidR="00D14429" w:rsidRDefault="00000000">
            <w:pPr>
              <w:bidi/>
              <w:spacing w:line="196" w:lineRule="auto"/>
              <w:ind w:left="596"/>
            </w:pPr>
            <w:r>
              <w:rPr>
                <w:rtl/>
              </w:rPr>
              <w:t>مسرطن</w:t>
            </w:r>
          </w:p>
        </w:tc>
        <w:tc>
          <w:tcPr>
            <w:tcW w:w="8138" w:type="dxa"/>
            <w:shd w:val="clear" w:color="auto" w:fill="auto"/>
          </w:tcPr>
          <w:p w:rsidR="00D14429" w:rsidRDefault="00000000">
            <w:pPr>
              <w:bidi/>
              <w:spacing w:line="196" w:lineRule="auto"/>
              <w:ind w:left="200"/>
            </w:pPr>
            <w:r>
              <w:rPr>
                <w:rtl/>
              </w:rPr>
              <w:t>مادة كيميائية يمكن أن تسبب السرطان.</w:t>
            </w:r>
          </w:p>
          <w:p w:rsidR="00D14429" w:rsidRDefault="00D14429">
            <w:pPr>
              <w:bidi/>
              <w:spacing w:line="196" w:lineRule="auto"/>
              <w:ind w:left="200"/>
            </w:pPr>
          </w:p>
        </w:tc>
      </w:tr>
      <w:tr w:rsidR="00D14429">
        <w:trPr>
          <w:trHeight w:val="288"/>
        </w:trPr>
        <w:tc>
          <w:tcPr>
            <w:tcW w:w="2780" w:type="dxa"/>
            <w:shd w:val="clear" w:color="auto" w:fill="auto"/>
          </w:tcPr>
          <w:p w:rsidR="00D14429" w:rsidRDefault="00000000">
            <w:pPr>
              <w:bidi/>
              <w:spacing w:line="196" w:lineRule="auto"/>
              <w:ind w:left="596"/>
            </w:pPr>
            <w:r>
              <w:rPr>
                <w:rtl/>
              </w:rPr>
              <w:t>مزمن</w:t>
            </w:r>
          </w:p>
        </w:tc>
        <w:tc>
          <w:tcPr>
            <w:tcW w:w="8138" w:type="dxa"/>
            <w:shd w:val="clear" w:color="auto" w:fill="auto"/>
          </w:tcPr>
          <w:p w:rsidR="00D14429" w:rsidRDefault="00000000">
            <w:pPr>
              <w:bidi/>
              <w:spacing w:line="196" w:lineRule="auto"/>
              <w:ind w:left="200"/>
            </w:pPr>
            <w:r>
              <w:rPr>
                <w:rtl/>
              </w:rPr>
              <w:t>مستمر أو</w:t>
            </w:r>
            <w:r>
              <w:t xml:space="preserve"> </w:t>
            </w:r>
            <w:r>
              <w:rPr>
                <w:rtl/>
              </w:rPr>
              <w:t xml:space="preserve">متكرر الحدوث لمدة طويلة وهو عكس الحاد. </w:t>
            </w:r>
          </w:p>
        </w:tc>
      </w:tr>
    </w:tbl>
    <w:p w:rsidR="00D14429" w:rsidRDefault="00D14429">
      <w:pPr>
        <w:bidi/>
        <w:spacing w:before="60"/>
        <w:ind w:hanging="112"/>
      </w:pPr>
    </w:p>
    <w:p w:rsidR="00D14429" w:rsidRDefault="00D14429">
      <w:pPr>
        <w:bidi/>
        <w:spacing w:line="408" w:lineRule="auto"/>
        <w:ind w:hanging="112"/>
        <w:sectPr w:rsidR="00D14429">
          <w:type w:val="continuous"/>
          <w:pgSz w:w="12240" w:h="15840"/>
          <w:pgMar w:top="400" w:right="717" w:bottom="400" w:left="720" w:header="0" w:footer="0" w:gutter="0"/>
          <w:cols w:space="720"/>
        </w:sectPr>
      </w:pPr>
    </w:p>
    <w:p w:rsidR="00D14429" w:rsidRDefault="00000000">
      <w:pPr>
        <w:bidi/>
        <w:spacing w:before="8"/>
        <w:ind w:hanging="112"/>
      </w:pPr>
      <w:r>
        <w:rPr>
          <w:noProof/>
        </w:rPr>
        <w:drawing>
          <wp:anchor distT="0" distB="0" distL="0" distR="0" simplePos="0" relativeHeight="25166745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8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66848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77" name="Straight Arrow Connector 1922692277"/>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77" name="image198.png"/>
                <a:graphic>
                  <a:graphicData uri="http://schemas.openxmlformats.org/drawingml/2006/picture">
                    <pic:pic>
                      <pic:nvPicPr>
                        <pic:cNvPr id="0" name="image198.png"/>
                        <pic:cNvPicPr preferRelativeResize="0"/>
                      </pic:nvPicPr>
                      <pic:blipFill>
                        <a:blip r:embed="rId29"/>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7" w:line="276" w:lineRule="auto"/>
        <w:ind w:hanging="112"/>
      </w:pPr>
    </w:p>
    <w:tbl>
      <w:tblPr>
        <w:tblStyle w:val="a3"/>
        <w:bidiVisual/>
        <w:tblW w:w="10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58"/>
        <w:gridCol w:w="8730"/>
      </w:tblGrid>
      <w:tr w:rsidR="00D14429">
        <w:trPr>
          <w:trHeight w:val="527"/>
        </w:trPr>
        <w:tc>
          <w:tcPr>
            <w:tcW w:w="1858" w:type="dxa"/>
            <w:shd w:val="clear" w:color="auto" w:fill="auto"/>
          </w:tcPr>
          <w:p w:rsidR="00D14429" w:rsidRDefault="00000000">
            <w:pPr>
              <w:bidi/>
              <w:spacing w:line="276" w:lineRule="auto"/>
              <w:ind w:left="2" w:hanging="112"/>
            </w:pPr>
            <w:r>
              <w:rPr>
                <w:rtl/>
              </w:rPr>
              <w:t xml:space="preserve">القولونيات </w:t>
            </w:r>
          </w:p>
        </w:tc>
        <w:tc>
          <w:tcPr>
            <w:tcW w:w="8730" w:type="dxa"/>
            <w:shd w:val="clear" w:color="auto" w:fill="auto"/>
          </w:tcPr>
          <w:p w:rsidR="00D14429" w:rsidRDefault="00000000">
            <w:pPr>
              <w:bidi/>
              <w:spacing w:line="276" w:lineRule="auto"/>
            </w:pPr>
            <w:r>
              <w:rPr>
                <w:rtl/>
              </w:rPr>
              <w:t>مجموعة من البكتيريا غير الضارة بشكل عام والتي قد تأتي من البراز أو من البيئة الطبيعية.</w:t>
            </w:r>
          </w:p>
          <w:p w:rsidR="00D14429" w:rsidRDefault="00D14429">
            <w:pPr>
              <w:bidi/>
              <w:spacing w:line="276" w:lineRule="auto"/>
              <w:ind w:right="1077"/>
            </w:pPr>
          </w:p>
        </w:tc>
      </w:tr>
      <w:tr w:rsidR="00D14429">
        <w:trPr>
          <w:trHeight w:val="774"/>
        </w:trPr>
        <w:tc>
          <w:tcPr>
            <w:tcW w:w="1858" w:type="dxa"/>
            <w:shd w:val="clear" w:color="auto" w:fill="auto"/>
          </w:tcPr>
          <w:p w:rsidR="00D14429" w:rsidRDefault="00000000">
            <w:pPr>
              <w:bidi/>
              <w:spacing w:before="86" w:line="276" w:lineRule="auto"/>
              <w:ind w:left="2" w:hanging="112"/>
            </w:pPr>
            <w:r>
              <w:rPr>
                <w:rtl/>
              </w:rPr>
              <w:t xml:space="preserve">  المستعمرة (البكتيرية)</w:t>
            </w:r>
          </w:p>
        </w:tc>
        <w:tc>
          <w:tcPr>
            <w:tcW w:w="8730" w:type="dxa"/>
            <w:shd w:val="clear" w:color="auto" w:fill="auto"/>
          </w:tcPr>
          <w:p w:rsidR="00D14429" w:rsidRDefault="00000000">
            <w:pPr>
              <w:bidi/>
              <w:spacing w:before="86" w:line="276" w:lineRule="auto"/>
            </w:pPr>
            <w:r>
              <w:rPr>
                <w:rtl/>
              </w:rPr>
              <w:t>مجموعة من البكتيريا تنمو على سطح بيئة مغذية. تبدأ المستعمرة بالنمو من بكتيريا واحدة وتظهر كنقطة دائرية في البيئة المغذية.</w:t>
            </w:r>
          </w:p>
        </w:tc>
      </w:tr>
      <w:tr w:rsidR="00D14429">
        <w:trPr>
          <w:trHeight w:val="340"/>
        </w:trPr>
        <w:tc>
          <w:tcPr>
            <w:tcW w:w="1858" w:type="dxa"/>
            <w:shd w:val="clear" w:color="auto" w:fill="auto"/>
          </w:tcPr>
          <w:p w:rsidR="00D14429" w:rsidRDefault="00000000">
            <w:pPr>
              <w:bidi/>
              <w:spacing w:before="103" w:line="276" w:lineRule="auto"/>
              <w:ind w:left="2" w:hanging="112"/>
            </w:pPr>
            <w:r>
              <w:rPr>
                <w:rtl/>
              </w:rPr>
              <w:t xml:space="preserve">  إمدادات المياه المجتمعية</w:t>
            </w:r>
          </w:p>
        </w:tc>
        <w:tc>
          <w:tcPr>
            <w:tcW w:w="8730" w:type="dxa"/>
            <w:shd w:val="clear" w:color="auto" w:fill="auto"/>
          </w:tcPr>
          <w:p w:rsidR="00D14429" w:rsidRDefault="00000000">
            <w:pPr>
              <w:bidi/>
              <w:spacing w:before="86" w:line="276" w:lineRule="auto"/>
            </w:pPr>
            <w:r>
              <w:rPr>
                <w:rtl/>
              </w:rPr>
              <w:t>عادة ما يتم التعامل مع إدارة إمدادات المياه من قبل السكان المحليين في مجتمعٍ ما. قد تشمل إمدادات المياه المجتمعية شبكات مياه بسيطة عبر الأنابيب، وآباراً مزودة بمضخات آلية أو يدوية، وآباراً محفورة وينابيع محمية.</w:t>
            </w:r>
          </w:p>
          <w:p w:rsidR="00D14429" w:rsidRDefault="00D14429">
            <w:pPr>
              <w:bidi/>
              <w:spacing w:before="86" w:line="276" w:lineRule="auto"/>
            </w:pPr>
          </w:p>
        </w:tc>
      </w:tr>
      <w:tr w:rsidR="00D14429">
        <w:trPr>
          <w:trHeight w:val="639"/>
        </w:trPr>
        <w:tc>
          <w:tcPr>
            <w:tcW w:w="1858" w:type="dxa"/>
            <w:shd w:val="clear" w:color="auto" w:fill="auto"/>
          </w:tcPr>
          <w:p w:rsidR="00D14429" w:rsidRDefault="00000000">
            <w:pPr>
              <w:bidi/>
              <w:spacing w:before="102" w:line="276" w:lineRule="auto"/>
              <w:ind w:left="2" w:hanging="112"/>
            </w:pPr>
            <w:r>
              <w:rPr>
                <w:rtl/>
              </w:rPr>
              <w:t xml:space="preserve">  التركيز</w:t>
            </w:r>
          </w:p>
        </w:tc>
        <w:tc>
          <w:tcPr>
            <w:tcW w:w="8730" w:type="dxa"/>
            <w:shd w:val="clear" w:color="auto" w:fill="auto"/>
          </w:tcPr>
          <w:p w:rsidR="00D14429" w:rsidRDefault="00000000">
            <w:pPr>
              <w:bidi/>
              <w:spacing w:before="86" w:line="276" w:lineRule="auto"/>
            </w:pPr>
            <w:r>
              <w:rPr>
                <w:rtl/>
              </w:rPr>
              <w:t>نسبة كمية أي مادة موجودة في عينة ذات حجم معين أو وزن معين مقارنة بحجم العينة أو وزنها (على سبيل المثال، ملغم/ لتر، ميكروغرام/ لتر، جزء في المليون، جزء في البليون).</w:t>
            </w:r>
          </w:p>
        </w:tc>
      </w:tr>
      <w:tr w:rsidR="00D14429">
        <w:trPr>
          <w:trHeight w:val="680"/>
        </w:trPr>
        <w:tc>
          <w:tcPr>
            <w:tcW w:w="1858" w:type="dxa"/>
            <w:shd w:val="clear" w:color="auto" w:fill="auto"/>
          </w:tcPr>
          <w:p w:rsidR="00D14429" w:rsidRDefault="00000000">
            <w:pPr>
              <w:bidi/>
              <w:spacing w:before="93" w:line="276" w:lineRule="auto"/>
              <w:ind w:left="2" w:hanging="112"/>
            </w:pPr>
            <w:r>
              <w:rPr>
                <w:rtl/>
              </w:rPr>
              <w:t xml:space="preserve">  المستهلَكات </w:t>
            </w:r>
          </w:p>
        </w:tc>
        <w:tc>
          <w:tcPr>
            <w:tcW w:w="8730" w:type="dxa"/>
            <w:shd w:val="clear" w:color="auto" w:fill="auto"/>
          </w:tcPr>
          <w:p w:rsidR="00D14429" w:rsidRDefault="00000000">
            <w:pPr>
              <w:bidi/>
              <w:spacing w:before="93" w:line="276" w:lineRule="auto"/>
            </w:pPr>
            <w:r>
              <w:rPr>
                <w:rtl/>
              </w:rPr>
              <w:t>العناصر التي يتم استخدامها مرة واحدة أو لفترة محدودة ثم يتم التخلص منها. يجب شراؤها بشكل منتظم لاختبار جودة المياه (على سبيل المثال، الكواشف، وورق الترشيح، والحشوات الماصة).</w:t>
            </w:r>
          </w:p>
        </w:tc>
      </w:tr>
      <w:tr w:rsidR="00D14429">
        <w:trPr>
          <w:trHeight w:val="364"/>
        </w:trPr>
        <w:tc>
          <w:tcPr>
            <w:tcW w:w="1858" w:type="dxa"/>
            <w:shd w:val="clear" w:color="auto" w:fill="auto"/>
          </w:tcPr>
          <w:p w:rsidR="00D14429" w:rsidRDefault="00000000">
            <w:pPr>
              <w:bidi/>
              <w:spacing w:before="93" w:line="276" w:lineRule="auto"/>
              <w:ind w:left="2" w:hanging="112"/>
            </w:pPr>
            <w:r>
              <w:rPr>
                <w:rtl/>
              </w:rPr>
              <w:t xml:space="preserve">  التلوث </w:t>
            </w:r>
          </w:p>
        </w:tc>
        <w:tc>
          <w:tcPr>
            <w:tcW w:w="8730" w:type="dxa"/>
            <w:shd w:val="clear" w:color="auto" w:fill="auto"/>
          </w:tcPr>
          <w:p w:rsidR="00D14429" w:rsidRDefault="00000000">
            <w:pPr>
              <w:bidi/>
              <w:spacing w:before="93" w:line="276" w:lineRule="auto"/>
            </w:pPr>
            <w:r>
              <w:rPr>
                <w:rtl/>
              </w:rPr>
              <w:t>تلوث المياه لأسباب بشرية أو طبيعية.</w:t>
            </w:r>
          </w:p>
        </w:tc>
      </w:tr>
      <w:tr w:rsidR="00D14429">
        <w:trPr>
          <w:trHeight w:val="696"/>
        </w:trPr>
        <w:tc>
          <w:tcPr>
            <w:tcW w:w="1858" w:type="dxa"/>
            <w:shd w:val="clear" w:color="auto" w:fill="auto"/>
          </w:tcPr>
          <w:p w:rsidR="00D14429" w:rsidRDefault="00000000">
            <w:pPr>
              <w:bidi/>
              <w:spacing w:before="119" w:line="276" w:lineRule="auto"/>
              <w:ind w:left="2" w:hanging="112"/>
            </w:pPr>
            <w:r>
              <w:rPr>
                <w:rtl/>
              </w:rPr>
              <w:t xml:space="preserve">  بيئة مغذية</w:t>
            </w:r>
          </w:p>
        </w:tc>
        <w:tc>
          <w:tcPr>
            <w:tcW w:w="8730" w:type="dxa"/>
            <w:shd w:val="clear" w:color="auto" w:fill="auto"/>
          </w:tcPr>
          <w:p w:rsidR="00D14429" w:rsidRDefault="00000000">
            <w:pPr>
              <w:bidi/>
              <w:spacing w:before="93" w:line="276" w:lineRule="auto"/>
            </w:pPr>
            <w:r>
              <w:rPr>
                <w:rtl/>
              </w:rPr>
              <w:t>مزيج من العناصر الغذائية والكواشف التي يتم استخدامها لنمو البكتيريا. المرق والآجار مثالان على البيئة المغذية.</w:t>
            </w:r>
          </w:p>
          <w:p w:rsidR="00D14429" w:rsidRDefault="00D14429">
            <w:pPr>
              <w:bidi/>
              <w:spacing w:before="118" w:line="276" w:lineRule="auto"/>
              <w:ind w:right="274"/>
            </w:pPr>
          </w:p>
        </w:tc>
      </w:tr>
      <w:tr w:rsidR="00D14429">
        <w:trPr>
          <w:trHeight w:val="680"/>
        </w:trPr>
        <w:tc>
          <w:tcPr>
            <w:tcW w:w="1858" w:type="dxa"/>
            <w:shd w:val="clear" w:color="auto" w:fill="auto"/>
          </w:tcPr>
          <w:p w:rsidR="00D14429" w:rsidRDefault="00000000">
            <w:pPr>
              <w:bidi/>
              <w:spacing w:before="105" w:line="276" w:lineRule="auto"/>
              <w:ind w:left="2" w:firstLine="13"/>
            </w:pPr>
            <w:r>
              <w:rPr>
                <w:rtl/>
              </w:rPr>
              <w:t>كويب</w:t>
            </w:r>
          </w:p>
        </w:tc>
        <w:tc>
          <w:tcPr>
            <w:tcW w:w="8730" w:type="dxa"/>
            <w:shd w:val="clear" w:color="auto" w:fill="auto"/>
          </w:tcPr>
          <w:p w:rsidR="00D14429" w:rsidRDefault="00000000">
            <w:pPr>
              <w:bidi/>
              <w:spacing w:before="93" w:line="276" w:lineRule="auto"/>
            </w:pPr>
            <w:r>
              <w:rPr>
                <w:rtl/>
              </w:rPr>
              <w:t>أنبوب حامل عينة صغير شفاف يُصنع عادةً من الزجاج أو البلاستيك للعينات السائلة.</w:t>
            </w:r>
          </w:p>
        </w:tc>
      </w:tr>
      <w:tr w:rsidR="00D14429">
        <w:trPr>
          <w:trHeight w:val="680"/>
        </w:trPr>
        <w:tc>
          <w:tcPr>
            <w:tcW w:w="1858" w:type="dxa"/>
            <w:shd w:val="clear" w:color="auto" w:fill="auto"/>
          </w:tcPr>
          <w:p w:rsidR="00D14429" w:rsidRDefault="00000000">
            <w:pPr>
              <w:tabs>
                <w:tab w:val="right" w:pos="2047"/>
              </w:tabs>
              <w:bidi/>
              <w:spacing w:before="103" w:line="276" w:lineRule="auto"/>
              <w:ind w:left="11" w:hanging="112"/>
            </w:pPr>
            <w:r>
              <w:rPr>
                <w:rtl/>
              </w:rPr>
              <w:t>ا</w:t>
            </w:r>
            <w:r>
              <w:rPr>
                <w:rtl/>
              </w:rPr>
              <w:tab/>
              <w:t xml:space="preserve">مياه منزوعة الأيونات </w:t>
            </w:r>
          </w:p>
        </w:tc>
        <w:tc>
          <w:tcPr>
            <w:tcW w:w="8730" w:type="dxa"/>
            <w:shd w:val="clear" w:color="auto" w:fill="auto"/>
          </w:tcPr>
          <w:p w:rsidR="00D14429" w:rsidRDefault="00000000">
            <w:pPr>
              <w:bidi/>
              <w:spacing w:before="93" w:line="276" w:lineRule="auto"/>
            </w:pPr>
            <w:r>
              <w:rPr>
                <w:rtl/>
              </w:rPr>
              <w:t>المعروفة أيضا باسم المياه منزوعة المعادن. الماء الذي تمت إزالة معادنه، مثل الصوديوم والكالسيوم والحديد والنحاس والكلوريد والكبريتات.</w:t>
            </w:r>
          </w:p>
        </w:tc>
      </w:tr>
      <w:tr w:rsidR="00D14429">
        <w:trPr>
          <w:trHeight w:val="765"/>
        </w:trPr>
        <w:tc>
          <w:tcPr>
            <w:tcW w:w="1858" w:type="dxa"/>
            <w:shd w:val="clear" w:color="auto" w:fill="auto"/>
          </w:tcPr>
          <w:p w:rsidR="00D14429" w:rsidRDefault="00000000">
            <w:pPr>
              <w:bidi/>
              <w:spacing w:before="103" w:line="276" w:lineRule="auto"/>
              <w:ind w:left="11" w:hanging="112"/>
            </w:pPr>
            <w:r>
              <w:rPr>
                <w:rtl/>
              </w:rPr>
              <w:t xml:space="preserve">التطهير </w:t>
            </w:r>
          </w:p>
        </w:tc>
        <w:tc>
          <w:tcPr>
            <w:tcW w:w="8730" w:type="dxa"/>
            <w:shd w:val="clear" w:color="auto" w:fill="auto"/>
          </w:tcPr>
          <w:p w:rsidR="00D14429" w:rsidRDefault="00000000">
            <w:pPr>
              <w:bidi/>
              <w:spacing w:before="93" w:line="276" w:lineRule="auto"/>
            </w:pPr>
            <w:r>
              <w:rPr>
                <w:rtl/>
              </w:rPr>
              <w:t>عملية تعمل على إزالة أو تعطيل أو قتل مسببات الأمراض في المياه. التطهير أقل فتكاً من التعقيم لأنه يقضي على معظم مسببات الأمراض، ولكن ليس بالضرورة جميعها (على سبيل المثال، الجراثيم البكتيرية).</w:t>
            </w:r>
          </w:p>
        </w:tc>
      </w:tr>
      <w:tr w:rsidR="00D14429">
        <w:trPr>
          <w:trHeight w:val="792"/>
        </w:trPr>
        <w:tc>
          <w:tcPr>
            <w:tcW w:w="1858" w:type="dxa"/>
            <w:shd w:val="clear" w:color="auto" w:fill="auto"/>
          </w:tcPr>
          <w:p w:rsidR="00D14429" w:rsidRDefault="00000000">
            <w:pPr>
              <w:bidi/>
              <w:spacing w:before="126" w:line="276" w:lineRule="auto"/>
              <w:ind w:left="11" w:hanging="112"/>
            </w:pPr>
            <w:r>
              <w:rPr>
                <w:rtl/>
              </w:rPr>
              <w:t xml:space="preserve">  مياه معقمة </w:t>
            </w:r>
          </w:p>
        </w:tc>
        <w:tc>
          <w:tcPr>
            <w:tcW w:w="8730" w:type="dxa"/>
            <w:shd w:val="clear" w:color="auto" w:fill="auto"/>
          </w:tcPr>
          <w:p w:rsidR="00D14429" w:rsidRDefault="00000000">
            <w:pPr>
              <w:bidi/>
              <w:spacing w:before="126" w:line="276" w:lineRule="auto"/>
            </w:pPr>
            <w:r>
              <w:rPr>
                <w:rtl/>
              </w:rPr>
              <w:t>المياه التي تحتوي على العديد من الشوائب الكيميائية والفيزيائية والميكروبيولوجية (على سبيل المثال، المعادن والتعكر ومسببات الأمراض) يمكن ازالتها عن طريق التقطير. يتضمن التقطير غلي المياه ثم تكثيف البخار في وعاء نظيف، وبالتالي التخلص من كل الشوائب.</w:t>
            </w:r>
          </w:p>
        </w:tc>
      </w:tr>
      <w:tr w:rsidR="00D14429">
        <w:trPr>
          <w:trHeight w:val="391"/>
        </w:trPr>
        <w:tc>
          <w:tcPr>
            <w:tcW w:w="1858" w:type="dxa"/>
            <w:shd w:val="clear" w:color="auto" w:fill="auto"/>
          </w:tcPr>
          <w:p w:rsidR="00D14429" w:rsidRDefault="00000000">
            <w:pPr>
              <w:bidi/>
              <w:spacing w:before="102" w:line="276" w:lineRule="auto"/>
              <w:ind w:left="11" w:hanging="112"/>
            </w:pPr>
            <w:r>
              <w:rPr>
                <w:rtl/>
              </w:rPr>
              <w:t xml:space="preserve">  جودة مياه الشرب</w:t>
            </w:r>
          </w:p>
          <w:p w:rsidR="00D14429" w:rsidRDefault="00000000">
            <w:pPr>
              <w:bidi/>
              <w:spacing w:before="102" w:line="276" w:lineRule="auto"/>
            </w:pPr>
            <w:r>
              <w:rPr>
                <w:rtl/>
              </w:rPr>
              <w:t>أي – كولي</w:t>
            </w:r>
          </w:p>
        </w:tc>
        <w:tc>
          <w:tcPr>
            <w:tcW w:w="8730" w:type="dxa"/>
            <w:shd w:val="clear" w:color="auto" w:fill="auto"/>
          </w:tcPr>
          <w:p w:rsidR="00D14429" w:rsidRDefault="00000000">
            <w:pPr>
              <w:bidi/>
              <w:spacing w:before="126" w:line="276" w:lineRule="auto"/>
            </w:pPr>
            <w:r>
              <w:rPr>
                <w:rtl/>
              </w:rPr>
              <w:t>المعايير الكيميائية والمقبولية والمجهرية لمياه الشرب.</w:t>
            </w:r>
          </w:p>
          <w:p w:rsidR="00D14429" w:rsidRDefault="00000000">
            <w:pPr>
              <w:bidi/>
              <w:spacing w:before="126" w:line="276" w:lineRule="auto"/>
            </w:pPr>
            <w:r>
              <w:rPr>
                <w:rtl/>
              </w:rPr>
              <w:t>المؤشر البكتيري المفضل لتحديد وجود البراز في الماء.</w:t>
            </w:r>
          </w:p>
        </w:tc>
      </w:tr>
      <w:tr w:rsidR="00D14429">
        <w:trPr>
          <w:trHeight w:val="391"/>
        </w:trPr>
        <w:tc>
          <w:tcPr>
            <w:tcW w:w="1858" w:type="dxa"/>
            <w:shd w:val="clear" w:color="auto" w:fill="auto"/>
          </w:tcPr>
          <w:p w:rsidR="00D14429" w:rsidRDefault="00000000">
            <w:pPr>
              <w:bidi/>
              <w:spacing w:before="93" w:line="276" w:lineRule="auto"/>
              <w:ind w:left="2" w:hanging="112"/>
            </w:pPr>
            <w:r>
              <w:rPr>
                <w:rtl/>
              </w:rPr>
              <w:t xml:space="preserve">  التصريف </w:t>
            </w:r>
          </w:p>
        </w:tc>
        <w:tc>
          <w:tcPr>
            <w:tcW w:w="8730" w:type="dxa"/>
            <w:shd w:val="clear" w:color="auto" w:fill="auto"/>
          </w:tcPr>
          <w:p w:rsidR="00D14429" w:rsidRDefault="00000000">
            <w:pPr>
              <w:bidi/>
              <w:spacing w:before="93" w:line="276" w:lineRule="auto"/>
            </w:pPr>
            <w:r>
              <w:rPr>
                <w:rtl/>
              </w:rPr>
              <w:t>تصريف النفايات السائلة أو مياه الصرف الصحي.</w:t>
            </w:r>
          </w:p>
        </w:tc>
      </w:tr>
      <w:tr w:rsidR="00D14429">
        <w:trPr>
          <w:trHeight w:val="391"/>
        </w:trPr>
        <w:tc>
          <w:tcPr>
            <w:tcW w:w="1858" w:type="dxa"/>
            <w:shd w:val="clear" w:color="auto" w:fill="auto"/>
          </w:tcPr>
          <w:p w:rsidR="00D14429" w:rsidRDefault="00000000">
            <w:pPr>
              <w:bidi/>
              <w:spacing w:before="93" w:line="276" w:lineRule="auto"/>
              <w:ind w:left="2" w:hanging="112"/>
            </w:pPr>
            <w:r>
              <w:rPr>
                <w:rtl/>
              </w:rPr>
              <w:t xml:space="preserve">  المعدات </w:t>
            </w:r>
          </w:p>
        </w:tc>
        <w:tc>
          <w:tcPr>
            <w:tcW w:w="8730" w:type="dxa"/>
            <w:shd w:val="clear" w:color="auto" w:fill="auto"/>
          </w:tcPr>
          <w:p w:rsidR="00D14429" w:rsidRDefault="00000000">
            <w:pPr>
              <w:bidi/>
              <w:spacing w:before="93" w:line="276" w:lineRule="auto"/>
            </w:pPr>
            <w:r>
              <w:rPr>
                <w:rtl/>
              </w:rPr>
              <w:t>الأجهزة التي يتم شراؤها عادةً مرة واحدة فقط لاختبار جودة المياه (مثل الحاضنة والمقياس وأجهزة القياس الرقمية).</w:t>
            </w:r>
          </w:p>
        </w:tc>
      </w:tr>
      <w:tr w:rsidR="00D14429">
        <w:trPr>
          <w:trHeight w:val="671"/>
        </w:trPr>
        <w:tc>
          <w:tcPr>
            <w:tcW w:w="1858" w:type="dxa"/>
            <w:shd w:val="clear" w:color="auto" w:fill="auto"/>
          </w:tcPr>
          <w:p w:rsidR="00D14429" w:rsidRDefault="00000000">
            <w:pPr>
              <w:bidi/>
              <w:spacing w:before="93" w:line="276" w:lineRule="auto"/>
              <w:ind w:left="2" w:hanging="112"/>
            </w:pPr>
            <w:r>
              <w:rPr>
                <w:rtl/>
              </w:rPr>
              <w:t xml:space="preserve">  البكتيريا البرازية </w:t>
            </w:r>
          </w:p>
        </w:tc>
        <w:tc>
          <w:tcPr>
            <w:tcW w:w="8730" w:type="dxa"/>
            <w:shd w:val="clear" w:color="auto" w:fill="auto"/>
          </w:tcPr>
          <w:p w:rsidR="00D14429" w:rsidRDefault="00000000">
            <w:pPr>
              <w:bidi/>
              <w:spacing w:before="93" w:line="276" w:lineRule="auto"/>
            </w:pPr>
            <w:r>
              <w:rPr>
                <w:rtl/>
              </w:rPr>
              <w:t>البكتيريا الموجودة في براز الإنسان أو الحيوانات ذوات الدم الحار. ويشير وجودها في الماء إلى تلوث الماء بالبراز واحتمال وجود مسببات الأمراض.</w:t>
            </w:r>
          </w:p>
        </w:tc>
      </w:tr>
      <w:tr w:rsidR="00D14429">
        <w:trPr>
          <w:trHeight w:val="630"/>
        </w:trPr>
        <w:tc>
          <w:tcPr>
            <w:tcW w:w="1858" w:type="dxa"/>
            <w:shd w:val="clear" w:color="auto" w:fill="auto"/>
          </w:tcPr>
          <w:p w:rsidR="00D14429" w:rsidRDefault="00000000">
            <w:pPr>
              <w:bidi/>
              <w:spacing w:before="93" w:line="276" w:lineRule="auto"/>
              <w:ind w:left="2" w:hanging="112"/>
            </w:pPr>
            <w:r>
              <w:rPr>
                <w:rtl/>
              </w:rPr>
              <w:t xml:space="preserve">  ورق الترشيح </w:t>
            </w:r>
          </w:p>
        </w:tc>
        <w:tc>
          <w:tcPr>
            <w:tcW w:w="8730" w:type="dxa"/>
            <w:shd w:val="clear" w:color="auto" w:fill="auto"/>
          </w:tcPr>
          <w:p w:rsidR="00D14429" w:rsidRDefault="00000000">
            <w:pPr>
              <w:bidi/>
              <w:spacing w:before="93" w:line="276" w:lineRule="auto"/>
            </w:pPr>
            <w:r>
              <w:rPr>
                <w:rtl/>
              </w:rPr>
              <w:t>ورق مسامي يُستخدم في الترشيح الغشائي الذي يتم من خلاله ترشيح عينة المياه ويحتفظ بالبكتيريا. تتراوح أحجام المسام للبكتيريا البرازية بين 0.45 و0.7 مايكرومتر.</w:t>
            </w:r>
          </w:p>
        </w:tc>
      </w:tr>
      <w:tr w:rsidR="00D14429">
        <w:trPr>
          <w:trHeight w:val="664"/>
        </w:trPr>
        <w:tc>
          <w:tcPr>
            <w:tcW w:w="1858" w:type="dxa"/>
            <w:shd w:val="clear" w:color="auto" w:fill="auto"/>
          </w:tcPr>
          <w:p w:rsidR="00D14429" w:rsidRDefault="00000000">
            <w:pPr>
              <w:bidi/>
              <w:spacing w:before="93" w:line="276" w:lineRule="auto"/>
              <w:ind w:left="2" w:hanging="112"/>
            </w:pPr>
            <w:r>
              <w:rPr>
                <w:rtl/>
              </w:rPr>
              <w:t xml:space="preserve">  معدل التدفق </w:t>
            </w:r>
          </w:p>
        </w:tc>
        <w:tc>
          <w:tcPr>
            <w:tcW w:w="8730" w:type="dxa"/>
            <w:shd w:val="clear" w:color="auto" w:fill="auto"/>
          </w:tcPr>
          <w:p w:rsidR="00D14429" w:rsidRDefault="00000000">
            <w:pPr>
              <w:bidi/>
              <w:spacing w:before="93" w:line="276" w:lineRule="auto"/>
            </w:pPr>
            <w:r>
              <w:rPr>
                <w:rtl/>
              </w:rPr>
              <w:t>السرعة التي يتدفق بها الماء من خلال مرشح. يمكن قياس معدل التدفق بمقدار الوقت المستغرق لملأ وعاء من المياه - غالباً وعاء بسعة 1 لتر.</w:t>
            </w:r>
          </w:p>
        </w:tc>
      </w:tr>
      <w:tr w:rsidR="00D14429">
        <w:trPr>
          <w:trHeight w:val="305"/>
        </w:trPr>
        <w:tc>
          <w:tcPr>
            <w:tcW w:w="1858" w:type="dxa"/>
            <w:shd w:val="clear" w:color="auto" w:fill="auto"/>
          </w:tcPr>
          <w:p w:rsidR="00D14429" w:rsidRDefault="00000000">
            <w:pPr>
              <w:bidi/>
              <w:spacing w:before="93" w:line="276" w:lineRule="auto"/>
              <w:ind w:left="2" w:hanging="112"/>
            </w:pPr>
            <w:r>
              <w:rPr>
                <w:rtl/>
              </w:rPr>
              <w:t xml:space="preserve">  المياه العذبة </w:t>
            </w:r>
          </w:p>
        </w:tc>
        <w:tc>
          <w:tcPr>
            <w:tcW w:w="8730" w:type="dxa"/>
            <w:shd w:val="clear" w:color="auto" w:fill="auto"/>
          </w:tcPr>
          <w:p w:rsidR="00D14429" w:rsidRDefault="00000000">
            <w:pPr>
              <w:bidi/>
              <w:spacing w:before="93" w:line="276" w:lineRule="auto"/>
            </w:pPr>
            <w:r>
              <w:rPr>
                <w:rtl/>
              </w:rPr>
              <w:t>الماء الذي يحتوي على أقل من 1000 ملغم/ لتر من المواد الصلبة الذائبة مثل الملح</w:t>
            </w:r>
          </w:p>
        </w:tc>
      </w:tr>
    </w:tbl>
    <w:p w:rsidR="00D14429" w:rsidRDefault="00D14429">
      <w:pPr>
        <w:bidi/>
        <w:spacing w:line="321" w:lineRule="auto"/>
        <w:ind w:hanging="112"/>
        <w:rPr>
          <w:rFonts w:ascii="Cambria" w:eastAsia="Cambria" w:hAnsi="Cambria" w:cs="Cambria"/>
          <w:sz w:val="22"/>
          <w:szCs w:val="22"/>
        </w:rPr>
        <w:sectPr w:rsidR="00D14429">
          <w:headerReference w:type="default" r:id="rId30"/>
          <w:footerReference w:type="default" r:id="rId31"/>
          <w:pgSz w:w="12240" w:h="15840"/>
          <w:pgMar w:top="1178" w:right="717" w:bottom="400" w:left="720" w:header="736" w:footer="0" w:gutter="0"/>
          <w:cols w:space="720"/>
        </w:sectPr>
      </w:pPr>
    </w:p>
    <w:p w:rsidR="00D14429" w:rsidRDefault="00D14429">
      <w:pPr>
        <w:widowControl w:val="0"/>
        <w:pBdr>
          <w:top w:val="nil"/>
          <w:left w:val="nil"/>
          <w:bottom w:val="nil"/>
          <w:right w:val="nil"/>
          <w:between w:val="nil"/>
        </w:pBdr>
        <w:spacing w:line="276" w:lineRule="auto"/>
        <w:rPr>
          <w:rFonts w:ascii="Cambria" w:eastAsia="Cambria" w:hAnsi="Cambria" w:cs="Cambria"/>
          <w:sz w:val="22"/>
          <w:szCs w:val="22"/>
        </w:rPr>
      </w:pPr>
    </w:p>
    <w:tbl>
      <w:tblPr>
        <w:tblStyle w:val="a4"/>
        <w:bidiVisual/>
        <w:tblW w:w="10620" w:type="dxa"/>
        <w:tblInd w:w="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69"/>
        <w:gridCol w:w="8551"/>
      </w:tblGrid>
      <w:tr w:rsidR="00D14429">
        <w:tc>
          <w:tcPr>
            <w:tcW w:w="2069" w:type="dxa"/>
            <w:tcBorders>
              <w:top w:val="nil"/>
              <w:left w:val="nil"/>
              <w:bottom w:val="nil"/>
              <w:right w:val="nil"/>
            </w:tcBorders>
          </w:tcPr>
          <w:p w:rsidR="00D14429" w:rsidRDefault="00000000">
            <w:pPr>
              <w:bidi/>
              <w:spacing w:before="105" w:line="276" w:lineRule="auto"/>
              <w:ind w:left="2" w:hanging="112"/>
            </w:pPr>
            <w:r>
              <w:rPr>
                <w:rtl/>
              </w:rPr>
              <w:t xml:space="preserve">التوجيه </w:t>
            </w:r>
          </w:p>
        </w:tc>
        <w:tc>
          <w:tcPr>
            <w:tcW w:w="8551" w:type="dxa"/>
            <w:tcBorders>
              <w:top w:val="nil"/>
              <w:left w:val="nil"/>
              <w:bottom w:val="nil"/>
              <w:right w:val="nil"/>
            </w:tcBorders>
          </w:tcPr>
          <w:p w:rsidR="00D14429" w:rsidRDefault="00000000">
            <w:pPr>
              <w:bidi/>
              <w:spacing w:before="105" w:line="276" w:lineRule="auto"/>
              <w:ind w:left="2" w:hanging="2"/>
            </w:pPr>
            <w:r>
              <w:rPr>
                <w:rtl/>
              </w:rPr>
              <w:t>الحد الموصى به الذي لا ينبغي تجاوزه.</w:t>
            </w:r>
          </w:p>
        </w:tc>
      </w:tr>
      <w:tr w:rsidR="00D14429">
        <w:trPr>
          <w:trHeight w:val="819"/>
        </w:trPr>
        <w:tc>
          <w:tcPr>
            <w:tcW w:w="2069" w:type="dxa"/>
            <w:tcBorders>
              <w:top w:val="nil"/>
              <w:left w:val="nil"/>
              <w:bottom w:val="nil"/>
              <w:right w:val="nil"/>
            </w:tcBorders>
          </w:tcPr>
          <w:p w:rsidR="00D14429" w:rsidRDefault="00000000">
            <w:pPr>
              <w:bidi/>
              <w:spacing w:before="105" w:line="276" w:lineRule="auto"/>
              <w:ind w:left="2" w:hanging="112"/>
            </w:pPr>
            <w:r>
              <w:rPr>
                <w:rtl/>
              </w:rPr>
              <w:t>طريقة غوتسايت</w:t>
            </w:r>
          </w:p>
        </w:tc>
        <w:tc>
          <w:tcPr>
            <w:tcW w:w="8551" w:type="dxa"/>
            <w:tcBorders>
              <w:top w:val="nil"/>
              <w:left w:val="nil"/>
              <w:bottom w:val="nil"/>
              <w:right w:val="nil"/>
            </w:tcBorders>
          </w:tcPr>
          <w:p w:rsidR="00D14429" w:rsidRDefault="00000000">
            <w:pPr>
              <w:bidi/>
              <w:spacing w:before="105" w:line="276" w:lineRule="auto"/>
              <w:ind w:left="2" w:hanging="2"/>
            </w:pPr>
            <w:r>
              <w:rPr>
                <w:rtl/>
              </w:rPr>
              <w:t xml:space="preserve">طريقة ميدانية للكشف عن الزرنيخ باستخدام المقارنة المرئية أو الرقمية للون الرسم البياني المرجعي. يعد </w:t>
            </w:r>
            <w:r>
              <w:t>Palintest Arsenator</w:t>
            </w:r>
            <w:r>
              <w:rPr>
                <w:rtl/>
              </w:rPr>
              <w:t xml:space="preserve"> مثالاً على أداة رقمية تستخدم هذه الطريقة لقياس مستويات الزرنيخ في المياه.</w:t>
            </w:r>
          </w:p>
        </w:tc>
      </w:tr>
      <w:tr w:rsidR="00D14429">
        <w:trPr>
          <w:trHeight w:val="972"/>
        </w:trPr>
        <w:tc>
          <w:tcPr>
            <w:tcW w:w="2069" w:type="dxa"/>
            <w:tcBorders>
              <w:top w:val="nil"/>
              <w:left w:val="nil"/>
              <w:bottom w:val="nil"/>
              <w:right w:val="nil"/>
            </w:tcBorders>
          </w:tcPr>
          <w:p w:rsidR="00D14429" w:rsidRDefault="00000000">
            <w:pPr>
              <w:bidi/>
              <w:spacing w:before="105" w:line="276" w:lineRule="auto"/>
              <w:ind w:left="2" w:hanging="112"/>
            </w:pPr>
            <w:r>
              <w:rPr>
                <w:rtl/>
              </w:rPr>
              <w:t xml:space="preserve">الديدان الطفيلية </w:t>
            </w:r>
          </w:p>
        </w:tc>
        <w:tc>
          <w:tcPr>
            <w:tcW w:w="8551" w:type="dxa"/>
            <w:tcBorders>
              <w:top w:val="nil"/>
              <w:left w:val="nil"/>
              <w:bottom w:val="nil"/>
              <w:right w:val="nil"/>
            </w:tcBorders>
          </w:tcPr>
          <w:p w:rsidR="00D14429" w:rsidRDefault="00000000">
            <w:pPr>
              <w:bidi/>
              <w:spacing w:before="105" w:line="276" w:lineRule="auto"/>
              <w:ind w:left="2" w:hanging="2"/>
            </w:pPr>
            <w:r>
              <w:rPr>
                <w:rtl/>
              </w:rPr>
              <w:t>هي ديدان يمكنها العيش في المياه والتربة وفي الحيوانات والنباتات. يمكن أن تكون الديدان الطفيلية صغيرة جداً (تصعب رؤيتها بالعين المجردة)، أو كبيرة (يصل طولها إلى أمتار). إنها طفيليات يمكن أن تعيش بداخلك.</w:t>
            </w:r>
          </w:p>
        </w:tc>
      </w:tr>
      <w:tr w:rsidR="00D14429">
        <w:trPr>
          <w:trHeight w:val="504"/>
        </w:trPr>
        <w:tc>
          <w:tcPr>
            <w:tcW w:w="2069" w:type="dxa"/>
            <w:tcBorders>
              <w:top w:val="nil"/>
              <w:left w:val="nil"/>
              <w:bottom w:val="nil"/>
              <w:right w:val="nil"/>
            </w:tcBorders>
          </w:tcPr>
          <w:p w:rsidR="00D14429" w:rsidRDefault="00000000">
            <w:pPr>
              <w:bidi/>
              <w:spacing w:before="105" w:line="276" w:lineRule="auto"/>
              <w:ind w:left="2" w:hanging="112"/>
            </w:pPr>
            <w:r>
              <w:rPr>
                <w:rtl/>
              </w:rPr>
              <w:t>التنفيذ</w:t>
            </w:r>
          </w:p>
        </w:tc>
        <w:tc>
          <w:tcPr>
            <w:tcW w:w="8551" w:type="dxa"/>
            <w:tcBorders>
              <w:top w:val="nil"/>
              <w:left w:val="nil"/>
              <w:bottom w:val="nil"/>
              <w:right w:val="nil"/>
            </w:tcBorders>
          </w:tcPr>
          <w:p w:rsidR="00D14429" w:rsidRDefault="00000000">
            <w:pPr>
              <w:bidi/>
              <w:spacing w:before="105" w:line="276" w:lineRule="auto"/>
              <w:ind w:left="2" w:hanging="2"/>
            </w:pPr>
            <w:r>
              <w:rPr>
                <w:rtl/>
              </w:rPr>
              <w:t>عملية تنفيذ الخطة. بعد إنشاء خطة المشروع، تحدث مرحلة تنفيذ المشروع</w:t>
            </w:r>
          </w:p>
        </w:tc>
      </w:tr>
      <w:tr w:rsidR="00D14429">
        <w:trPr>
          <w:trHeight w:val="927"/>
        </w:trPr>
        <w:tc>
          <w:tcPr>
            <w:tcW w:w="2069" w:type="dxa"/>
            <w:tcBorders>
              <w:top w:val="nil"/>
              <w:left w:val="nil"/>
              <w:bottom w:val="nil"/>
              <w:right w:val="nil"/>
            </w:tcBorders>
          </w:tcPr>
          <w:p w:rsidR="00D14429" w:rsidRDefault="00000000">
            <w:pPr>
              <w:bidi/>
              <w:spacing w:before="105" w:line="276" w:lineRule="auto"/>
              <w:ind w:left="2" w:hanging="112"/>
            </w:pPr>
            <w:r>
              <w:rPr>
                <w:rtl/>
              </w:rPr>
              <w:t xml:space="preserve">الاصابة </w:t>
            </w:r>
          </w:p>
        </w:tc>
        <w:tc>
          <w:tcPr>
            <w:tcW w:w="8551" w:type="dxa"/>
            <w:tcBorders>
              <w:top w:val="nil"/>
              <w:left w:val="nil"/>
              <w:bottom w:val="nil"/>
              <w:right w:val="nil"/>
            </w:tcBorders>
          </w:tcPr>
          <w:p w:rsidR="00D14429" w:rsidRDefault="00000000">
            <w:pPr>
              <w:bidi/>
              <w:spacing w:before="105" w:line="276" w:lineRule="auto"/>
              <w:ind w:left="2" w:hanging="2"/>
            </w:pPr>
            <w:r>
              <w:rPr>
                <w:rtl/>
              </w:rPr>
              <w:t>الإصابة هي معدل الحالات الجديدة (أو المشخصة حديثاً) للإصابة بالمرض. وبشكلٍ عام، غالباً ما يتم الإبلاغ عنها على أنها عدد الحالات الجديدة التي تحدث خلال فترة زمنية معينة (على سبيل المثال، شهرياً، سنوياً).</w:t>
            </w:r>
          </w:p>
        </w:tc>
      </w:tr>
      <w:tr w:rsidR="00D14429">
        <w:trPr>
          <w:trHeight w:val="675"/>
        </w:trPr>
        <w:tc>
          <w:tcPr>
            <w:tcW w:w="2069" w:type="dxa"/>
            <w:tcBorders>
              <w:top w:val="nil"/>
              <w:left w:val="nil"/>
              <w:bottom w:val="nil"/>
              <w:right w:val="nil"/>
            </w:tcBorders>
          </w:tcPr>
          <w:p w:rsidR="00D14429" w:rsidRDefault="00000000">
            <w:pPr>
              <w:bidi/>
              <w:spacing w:before="105" w:line="276" w:lineRule="auto"/>
              <w:ind w:left="2" w:hanging="112"/>
            </w:pPr>
            <w:r>
              <w:rPr>
                <w:rtl/>
              </w:rPr>
              <w:t>مؤشر الكائنات الحية الدقيقة</w:t>
            </w:r>
            <w:r>
              <w:t xml:space="preserve"> </w:t>
            </w:r>
          </w:p>
        </w:tc>
        <w:tc>
          <w:tcPr>
            <w:tcW w:w="8551" w:type="dxa"/>
            <w:tcBorders>
              <w:top w:val="nil"/>
              <w:left w:val="nil"/>
              <w:bottom w:val="nil"/>
              <w:right w:val="nil"/>
            </w:tcBorders>
          </w:tcPr>
          <w:p w:rsidR="00D14429" w:rsidRDefault="00000000">
            <w:pPr>
              <w:bidi/>
              <w:spacing w:before="105" w:line="276" w:lineRule="auto"/>
              <w:ind w:left="2" w:hanging="2"/>
            </w:pPr>
            <w:r>
              <w:rPr>
                <w:rtl/>
              </w:rPr>
              <w:t>الكائنات الحية الدقيقة التي يشير وجودها في المياه إلى وجود البراز، ومن المحتمل أن تكون مسببات أمراض. أحد مؤشرات هذه الكائنات هو الإشريكية القولونية، وهي بكتيريا توجد عادة في براز الإنسان والحيوانات ذات الدم الحار.</w:t>
            </w:r>
          </w:p>
        </w:tc>
      </w:tr>
      <w:tr w:rsidR="00D14429">
        <w:trPr>
          <w:trHeight w:val="567"/>
        </w:trPr>
        <w:tc>
          <w:tcPr>
            <w:tcW w:w="2069" w:type="dxa"/>
            <w:tcBorders>
              <w:top w:val="nil"/>
              <w:left w:val="nil"/>
              <w:bottom w:val="nil"/>
              <w:right w:val="nil"/>
            </w:tcBorders>
          </w:tcPr>
          <w:p w:rsidR="00D14429" w:rsidRDefault="00000000">
            <w:pPr>
              <w:bidi/>
              <w:spacing w:before="105" w:line="276" w:lineRule="auto"/>
              <w:ind w:left="2" w:hanging="112"/>
            </w:pPr>
            <w:r>
              <w:rPr>
                <w:rtl/>
              </w:rPr>
              <w:t>مرشح كانشان للزرنيخ</w:t>
            </w:r>
          </w:p>
          <w:p w:rsidR="00D14429" w:rsidRDefault="00D14429">
            <w:pPr>
              <w:bidi/>
              <w:spacing w:before="105" w:line="276" w:lineRule="auto"/>
              <w:ind w:left="2" w:hanging="112"/>
            </w:pPr>
          </w:p>
        </w:tc>
        <w:tc>
          <w:tcPr>
            <w:tcW w:w="8551" w:type="dxa"/>
            <w:tcBorders>
              <w:top w:val="nil"/>
              <w:left w:val="nil"/>
              <w:bottom w:val="nil"/>
              <w:right w:val="nil"/>
            </w:tcBorders>
          </w:tcPr>
          <w:p w:rsidR="00D14429" w:rsidRDefault="00000000">
            <w:pPr>
              <w:bidi/>
              <w:spacing w:before="105" w:line="276" w:lineRule="auto"/>
              <w:ind w:left="2" w:hanging="2"/>
            </w:pPr>
            <w:r>
              <w:rPr>
                <w:rtl/>
              </w:rPr>
              <w:t>مرشح رملي حيوي معدل مصمم لإزالة كل من الزرنيخ ومسببات الأمراض من مياه الشرب.</w:t>
            </w:r>
          </w:p>
        </w:tc>
      </w:tr>
      <w:tr w:rsidR="00D14429">
        <w:trPr>
          <w:trHeight w:val="684"/>
        </w:trPr>
        <w:tc>
          <w:tcPr>
            <w:tcW w:w="2069" w:type="dxa"/>
            <w:tcBorders>
              <w:top w:val="nil"/>
              <w:left w:val="nil"/>
              <w:bottom w:val="nil"/>
              <w:right w:val="nil"/>
            </w:tcBorders>
          </w:tcPr>
          <w:p w:rsidR="00D14429" w:rsidRDefault="00000000">
            <w:pPr>
              <w:bidi/>
              <w:spacing w:before="105" w:line="276" w:lineRule="auto"/>
              <w:ind w:left="2" w:hanging="112"/>
            </w:pPr>
            <w:r>
              <w:rPr>
                <w:rtl/>
              </w:rPr>
              <w:t xml:space="preserve">المادة </w:t>
            </w:r>
          </w:p>
        </w:tc>
        <w:tc>
          <w:tcPr>
            <w:tcW w:w="8551" w:type="dxa"/>
            <w:tcBorders>
              <w:top w:val="nil"/>
              <w:left w:val="nil"/>
              <w:bottom w:val="nil"/>
              <w:right w:val="nil"/>
            </w:tcBorders>
          </w:tcPr>
          <w:p w:rsidR="00D14429" w:rsidRDefault="00000000">
            <w:pPr>
              <w:bidi/>
              <w:spacing w:before="105" w:line="276" w:lineRule="auto"/>
              <w:ind w:left="2" w:hanging="2"/>
            </w:pPr>
            <w:r>
              <w:rPr>
                <w:rtl/>
              </w:rPr>
              <w:t>العناصر التي تُستخدم مرة واحدة فقط أو لفترة محدودة ثم يتم التخلص منها. ولا بد أن يتم شراؤها بشكل منتظم لاختبار جودة المياه. وتسمى أيضا مادة مستهلَكة.</w:t>
            </w:r>
          </w:p>
        </w:tc>
      </w:tr>
      <w:tr w:rsidR="00D14429">
        <w:trPr>
          <w:trHeight w:val="630"/>
        </w:trPr>
        <w:tc>
          <w:tcPr>
            <w:tcW w:w="2069" w:type="dxa"/>
            <w:tcBorders>
              <w:top w:val="nil"/>
              <w:left w:val="nil"/>
              <w:bottom w:val="nil"/>
              <w:right w:val="nil"/>
            </w:tcBorders>
          </w:tcPr>
          <w:p w:rsidR="00D14429" w:rsidRDefault="00000000">
            <w:pPr>
              <w:bidi/>
              <w:spacing w:before="105" w:line="276" w:lineRule="auto"/>
              <w:ind w:left="2" w:hanging="112"/>
            </w:pPr>
            <w:r>
              <w:rPr>
                <w:rtl/>
              </w:rPr>
              <w:t>الترشيح الغشائي</w:t>
            </w:r>
          </w:p>
          <w:p w:rsidR="00D14429" w:rsidRDefault="00D14429">
            <w:pPr>
              <w:bidi/>
              <w:spacing w:before="105" w:line="276" w:lineRule="auto"/>
              <w:ind w:left="2" w:hanging="112"/>
            </w:pPr>
          </w:p>
        </w:tc>
        <w:tc>
          <w:tcPr>
            <w:tcW w:w="8551" w:type="dxa"/>
            <w:tcBorders>
              <w:top w:val="nil"/>
              <w:left w:val="nil"/>
              <w:bottom w:val="nil"/>
              <w:right w:val="nil"/>
            </w:tcBorders>
          </w:tcPr>
          <w:p w:rsidR="00D14429" w:rsidRDefault="00000000">
            <w:pPr>
              <w:bidi/>
              <w:spacing w:before="105" w:line="276" w:lineRule="auto"/>
              <w:ind w:left="2" w:hanging="2"/>
            </w:pPr>
            <w:r>
              <w:rPr>
                <w:rtl/>
              </w:rPr>
              <w:t>وسيلة اختبار جودة المياه تُستخدم لقياس التلوث المجهري عن طريق عد وحدات عدد مستعمرات مؤشرات البكتيريا (</w:t>
            </w:r>
            <w:r>
              <w:t>CFU</w:t>
            </w:r>
            <w:r>
              <w:rPr>
                <w:rtl/>
              </w:rPr>
              <w:t>).</w:t>
            </w:r>
          </w:p>
        </w:tc>
      </w:tr>
      <w:tr w:rsidR="00D14429">
        <w:trPr>
          <w:trHeight w:val="1084"/>
        </w:trPr>
        <w:tc>
          <w:tcPr>
            <w:tcW w:w="2069" w:type="dxa"/>
            <w:tcBorders>
              <w:top w:val="nil"/>
              <w:left w:val="nil"/>
              <w:bottom w:val="nil"/>
              <w:right w:val="nil"/>
            </w:tcBorders>
          </w:tcPr>
          <w:p w:rsidR="00D14429" w:rsidRDefault="00000000">
            <w:pPr>
              <w:bidi/>
              <w:spacing w:before="105" w:line="276" w:lineRule="auto"/>
              <w:ind w:left="2" w:hanging="112"/>
            </w:pPr>
            <w:r>
              <w:rPr>
                <w:rtl/>
              </w:rPr>
              <w:t xml:space="preserve">التلوث المجهري </w:t>
            </w:r>
          </w:p>
          <w:p w:rsidR="00D14429" w:rsidRDefault="00D14429">
            <w:pPr>
              <w:bidi/>
              <w:spacing w:before="105" w:line="276" w:lineRule="auto"/>
              <w:ind w:left="2" w:hanging="112"/>
            </w:pPr>
          </w:p>
        </w:tc>
        <w:tc>
          <w:tcPr>
            <w:tcW w:w="8551" w:type="dxa"/>
            <w:tcBorders>
              <w:top w:val="nil"/>
              <w:left w:val="nil"/>
              <w:bottom w:val="nil"/>
              <w:right w:val="nil"/>
            </w:tcBorders>
          </w:tcPr>
          <w:p w:rsidR="00D14429" w:rsidRDefault="00000000">
            <w:pPr>
              <w:bidi/>
              <w:spacing w:before="105" w:line="276" w:lineRule="auto"/>
              <w:ind w:left="2" w:hanging="2"/>
            </w:pPr>
            <w:r>
              <w:rPr>
                <w:rtl/>
              </w:rPr>
              <w:t>يشير إلى الكائنات الحية الدقيقة الموجودة في المياه والتي يمكن أن تسبب لك المرض. التلوث المجهري</w:t>
            </w:r>
          </w:p>
          <w:p w:rsidR="00D14429" w:rsidRDefault="00000000">
            <w:pPr>
              <w:bidi/>
              <w:spacing w:before="105" w:line="276" w:lineRule="auto"/>
              <w:ind w:left="2" w:hanging="2"/>
            </w:pPr>
            <w:r>
              <w:rPr>
                <w:rtl/>
              </w:rPr>
              <w:t>يمكن أن يأتي من براز الإنسان والحيوان أو القمامة أو من البيئة.</w:t>
            </w:r>
          </w:p>
        </w:tc>
      </w:tr>
      <w:tr w:rsidR="00D14429">
        <w:trPr>
          <w:trHeight w:val="747"/>
        </w:trPr>
        <w:tc>
          <w:tcPr>
            <w:tcW w:w="2069" w:type="dxa"/>
            <w:tcBorders>
              <w:top w:val="nil"/>
              <w:left w:val="nil"/>
              <w:bottom w:val="nil"/>
              <w:right w:val="nil"/>
            </w:tcBorders>
          </w:tcPr>
          <w:p w:rsidR="00D14429" w:rsidRDefault="00000000">
            <w:pPr>
              <w:bidi/>
              <w:spacing w:before="105" w:line="276" w:lineRule="auto"/>
              <w:ind w:left="2" w:hanging="112"/>
            </w:pPr>
            <w:r>
              <w:rPr>
                <w:rtl/>
              </w:rPr>
              <w:t xml:space="preserve">الكائنات الحية الدقيقة </w:t>
            </w:r>
          </w:p>
          <w:p w:rsidR="00D14429" w:rsidRDefault="00D14429">
            <w:pPr>
              <w:bidi/>
              <w:spacing w:before="105" w:line="276" w:lineRule="auto"/>
              <w:ind w:left="2" w:hanging="112"/>
            </w:pPr>
          </w:p>
        </w:tc>
        <w:tc>
          <w:tcPr>
            <w:tcW w:w="8551" w:type="dxa"/>
            <w:tcBorders>
              <w:top w:val="nil"/>
              <w:left w:val="nil"/>
              <w:bottom w:val="nil"/>
              <w:right w:val="nil"/>
            </w:tcBorders>
          </w:tcPr>
          <w:p w:rsidR="00D14429" w:rsidRDefault="00000000">
            <w:pPr>
              <w:bidi/>
              <w:spacing w:before="105" w:line="276" w:lineRule="auto"/>
              <w:ind w:left="2" w:hanging="2"/>
            </w:pPr>
            <w:r>
              <w:rPr>
                <w:rtl/>
              </w:rPr>
              <w:t>الكائنات الحية الصغيرة جداً، بما في ذلك الأوليات والبكتيريا والفيروسات. معظمها صغير جداً بحيث لا يمكن رؤيتها   بالعين المجردة. يمكن للكائنات الحية الدقيقة، والتي تسمى أيضاً "الميكروبات"، أن تعيش في المياه أو التربة أو في الحيوانات أو النباتات.</w:t>
            </w:r>
          </w:p>
        </w:tc>
      </w:tr>
      <w:tr w:rsidR="00D14429">
        <w:trPr>
          <w:trHeight w:val="630"/>
        </w:trPr>
        <w:tc>
          <w:tcPr>
            <w:tcW w:w="2069" w:type="dxa"/>
            <w:tcBorders>
              <w:top w:val="nil"/>
              <w:left w:val="nil"/>
              <w:bottom w:val="nil"/>
              <w:right w:val="nil"/>
            </w:tcBorders>
          </w:tcPr>
          <w:p w:rsidR="00D14429" w:rsidRDefault="00000000">
            <w:pPr>
              <w:bidi/>
              <w:spacing w:before="105" w:line="276" w:lineRule="auto"/>
              <w:ind w:left="2" w:hanging="112"/>
            </w:pPr>
            <w:r>
              <w:rPr>
                <w:rtl/>
              </w:rPr>
              <w:t>تقنية نالجون</w:t>
            </w:r>
          </w:p>
        </w:tc>
        <w:tc>
          <w:tcPr>
            <w:tcW w:w="8551" w:type="dxa"/>
            <w:tcBorders>
              <w:top w:val="nil"/>
              <w:left w:val="nil"/>
              <w:bottom w:val="nil"/>
              <w:right w:val="nil"/>
            </w:tcBorders>
          </w:tcPr>
          <w:p w:rsidR="00D14429" w:rsidRDefault="00000000">
            <w:pPr>
              <w:bidi/>
              <w:spacing w:before="105" w:line="276" w:lineRule="auto"/>
              <w:ind w:left="2" w:hanging="2"/>
            </w:pPr>
            <w:r>
              <w:rPr>
                <w:rtl/>
              </w:rPr>
              <w:t>تقنية تم تطويرها في الهند لإزالة الفلورايد من مياه الشرب.</w:t>
            </w:r>
          </w:p>
          <w:p w:rsidR="00D14429" w:rsidRDefault="00D14429">
            <w:pPr>
              <w:bidi/>
              <w:spacing w:before="105" w:line="276" w:lineRule="auto"/>
              <w:ind w:left="2" w:hanging="2"/>
            </w:pPr>
          </w:p>
        </w:tc>
      </w:tr>
      <w:tr w:rsidR="00D14429">
        <w:trPr>
          <w:trHeight w:val="729"/>
        </w:trPr>
        <w:tc>
          <w:tcPr>
            <w:tcW w:w="2069" w:type="dxa"/>
            <w:tcBorders>
              <w:top w:val="nil"/>
              <w:left w:val="nil"/>
              <w:bottom w:val="nil"/>
              <w:right w:val="nil"/>
            </w:tcBorders>
          </w:tcPr>
          <w:p w:rsidR="00D14429" w:rsidRDefault="00000000">
            <w:pPr>
              <w:bidi/>
              <w:spacing w:before="105" w:line="276" w:lineRule="auto"/>
              <w:ind w:left="2" w:hanging="112"/>
            </w:pPr>
            <w:r>
              <w:rPr>
                <w:rtl/>
              </w:rPr>
              <w:t>وحدة قياس نيفلوميترك للتعكر (</w:t>
            </w:r>
            <w:r>
              <w:t>NTU</w:t>
            </w:r>
            <w:r>
              <w:rPr>
                <w:rtl/>
              </w:rPr>
              <w:t>)</w:t>
            </w:r>
          </w:p>
        </w:tc>
        <w:tc>
          <w:tcPr>
            <w:tcW w:w="8551" w:type="dxa"/>
            <w:tcBorders>
              <w:top w:val="nil"/>
              <w:left w:val="nil"/>
              <w:bottom w:val="nil"/>
              <w:right w:val="nil"/>
            </w:tcBorders>
          </w:tcPr>
          <w:p w:rsidR="00D14429" w:rsidRDefault="00000000">
            <w:pPr>
              <w:bidi/>
              <w:spacing w:before="105" w:line="276" w:lineRule="auto"/>
              <w:ind w:left="2" w:hanging="2"/>
            </w:pPr>
            <w:r>
              <w:rPr>
                <w:rtl/>
              </w:rPr>
              <w:t>وحدة قياس تعكر المياه. يُقاس تكدر المياه بوحدة نيفلوميترك. يعتمد التعكر على كمية الضوء التي تنعكس على الجزيئات في المياه.</w:t>
            </w:r>
          </w:p>
        </w:tc>
      </w:tr>
      <w:tr w:rsidR="00D14429">
        <w:trPr>
          <w:trHeight w:val="585"/>
        </w:trPr>
        <w:tc>
          <w:tcPr>
            <w:tcW w:w="2069" w:type="dxa"/>
            <w:tcBorders>
              <w:top w:val="nil"/>
              <w:left w:val="nil"/>
              <w:bottom w:val="nil"/>
              <w:right w:val="nil"/>
            </w:tcBorders>
          </w:tcPr>
          <w:p w:rsidR="00D14429" w:rsidRDefault="00000000">
            <w:pPr>
              <w:bidi/>
              <w:spacing w:before="105" w:line="276" w:lineRule="auto"/>
              <w:ind w:left="2" w:hanging="112"/>
            </w:pPr>
            <w:r>
              <w:rPr>
                <w:rtl/>
              </w:rPr>
              <w:t>مرشح نيلوجون</w:t>
            </w:r>
          </w:p>
        </w:tc>
        <w:tc>
          <w:tcPr>
            <w:tcW w:w="8551" w:type="dxa"/>
            <w:tcBorders>
              <w:top w:val="nil"/>
              <w:left w:val="nil"/>
              <w:bottom w:val="nil"/>
              <w:right w:val="nil"/>
            </w:tcBorders>
          </w:tcPr>
          <w:p w:rsidR="00D14429" w:rsidRDefault="00000000">
            <w:pPr>
              <w:bidi/>
              <w:spacing w:before="105" w:line="276" w:lineRule="auto"/>
              <w:ind w:left="2" w:hanging="2"/>
            </w:pPr>
            <w:r>
              <w:rPr>
                <w:rtl/>
              </w:rPr>
              <w:t>تم تطوير تقنية إزالة الفلورايد في الهند.</w:t>
            </w:r>
          </w:p>
        </w:tc>
      </w:tr>
      <w:tr w:rsidR="00D14429">
        <w:trPr>
          <w:trHeight w:val="1173"/>
        </w:trPr>
        <w:tc>
          <w:tcPr>
            <w:tcW w:w="2069" w:type="dxa"/>
            <w:tcBorders>
              <w:top w:val="nil"/>
              <w:left w:val="nil"/>
              <w:bottom w:val="nil"/>
              <w:right w:val="nil"/>
            </w:tcBorders>
          </w:tcPr>
          <w:p w:rsidR="00D14429" w:rsidRDefault="00000000">
            <w:pPr>
              <w:bidi/>
              <w:spacing w:before="105" w:line="276" w:lineRule="auto"/>
              <w:ind w:left="2" w:hanging="112"/>
            </w:pPr>
            <w:r>
              <w:rPr>
                <w:rtl/>
              </w:rPr>
              <w:t xml:space="preserve">العناصر الغذائية </w:t>
            </w:r>
          </w:p>
        </w:tc>
        <w:tc>
          <w:tcPr>
            <w:tcW w:w="8551" w:type="dxa"/>
            <w:tcBorders>
              <w:top w:val="nil"/>
              <w:left w:val="nil"/>
              <w:bottom w:val="nil"/>
              <w:right w:val="nil"/>
            </w:tcBorders>
          </w:tcPr>
          <w:p w:rsidR="00D14429" w:rsidRDefault="00000000">
            <w:pPr>
              <w:bidi/>
              <w:spacing w:before="105" w:line="276" w:lineRule="auto"/>
              <w:ind w:left="2" w:hanging="2"/>
            </w:pPr>
            <w:r>
              <w:rPr>
                <w:rtl/>
              </w:rPr>
              <w:t xml:space="preserve">أي مادة تستخدمها الكائنات الحية الدقيقة لتعيش وتنمو. يتم تطبيق المصطلح بشكل عام على النيتروجين والفوسفور </w:t>
            </w:r>
          </w:p>
          <w:p w:rsidR="00D14429" w:rsidRDefault="00000000">
            <w:pPr>
              <w:bidi/>
              <w:spacing w:before="105" w:line="276" w:lineRule="auto"/>
              <w:ind w:left="2" w:hanging="2"/>
            </w:pPr>
            <w:r>
              <w:rPr>
                <w:rtl/>
              </w:rPr>
              <w:t>في المياه الملوثة، ولكن يمكن استخدامها لوصف المواد الكيميائية الأخرى</w:t>
            </w:r>
          </w:p>
          <w:p w:rsidR="00D14429" w:rsidRDefault="00D14429">
            <w:pPr>
              <w:bidi/>
              <w:spacing w:before="105" w:line="276" w:lineRule="auto"/>
              <w:ind w:left="2" w:hanging="2"/>
            </w:pPr>
          </w:p>
        </w:tc>
      </w:tr>
      <w:tr w:rsidR="00D14429">
        <w:trPr>
          <w:trHeight w:val="702"/>
        </w:trPr>
        <w:tc>
          <w:tcPr>
            <w:tcW w:w="2069" w:type="dxa"/>
            <w:tcBorders>
              <w:top w:val="nil"/>
              <w:left w:val="nil"/>
              <w:bottom w:val="nil"/>
              <w:right w:val="nil"/>
            </w:tcBorders>
          </w:tcPr>
          <w:p w:rsidR="00D14429" w:rsidRDefault="00000000">
            <w:pPr>
              <w:bidi/>
              <w:spacing w:before="105" w:line="276" w:lineRule="auto"/>
              <w:ind w:left="2" w:hanging="112"/>
            </w:pPr>
            <w:r>
              <w:rPr>
                <w:rtl/>
              </w:rPr>
              <w:t xml:space="preserve">مسببات الأمراض  </w:t>
            </w:r>
          </w:p>
        </w:tc>
        <w:tc>
          <w:tcPr>
            <w:tcW w:w="8551" w:type="dxa"/>
            <w:tcBorders>
              <w:top w:val="nil"/>
              <w:left w:val="nil"/>
              <w:bottom w:val="nil"/>
              <w:right w:val="nil"/>
            </w:tcBorders>
          </w:tcPr>
          <w:p w:rsidR="00D14429" w:rsidRDefault="00000000">
            <w:pPr>
              <w:bidi/>
              <w:spacing w:before="105" w:line="276" w:lineRule="auto"/>
              <w:ind w:left="2" w:hanging="2"/>
            </w:pPr>
            <w:r>
              <w:rPr>
                <w:rtl/>
              </w:rPr>
              <w:t>اي كائن حي يسبب المرض. توجد مسببات الأمراض عادة في مياه الشرب، وتشمل البكتيريا والفيروسات والطفيليات والديدان الطفيلية.</w:t>
            </w:r>
          </w:p>
          <w:p w:rsidR="00D14429" w:rsidRDefault="00D14429">
            <w:pPr>
              <w:bidi/>
              <w:spacing w:before="105" w:line="276" w:lineRule="auto"/>
              <w:ind w:left="2" w:hanging="2"/>
            </w:pPr>
          </w:p>
        </w:tc>
      </w:tr>
      <w:tr w:rsidR="00D14429">
        <w:trPr>
          <w:trHeight w:val="792"/>
        </w:trPr>
        <w:tc>
          <w:tcPr>
            <w:tcW w:w="2069" w:type="dxa"/>
            <w:tcBorders>
              <w:top w:val="nil"/>
              <w:left w:val="nil"/>
              <w:bottom w:val="nil"/>
              <w:right w:val="nil"/>
            </w:tcBorders>
          </w:tcPr>
          <w:p w:rsidR="00D14429" w:rsidRDefault="00000000">
            <w:pPr>
              <w:bidi/>
              <w:spacing w:before="105" w:line="276" w:lineRule="auto"/>
              <w:ind w:left="2" w:hanging="112"/>
            </w:pPr>
            <w:r>
              <w:rPr>
                <w:rtl/>
              </w:rPr>
              <w:t xml:space="preserve">شبه حضرية </w:t>
            </w:r>
          </w:p>
        </w:tc>
        <w:tc>
          <w:tcPr>
            <w:tcW w:w="8551" w:type="dxa"/>
            <w:tcBorders>
              <w:top w:val="nil"/>
              <w:left w:val="nil"/>
              <w:bottom w:val="nil"/>
              <w:right w:val="nil"/>
            </w:tcBorders>
          </w:tcPr>
          <w:p w:rsidR="00D14429" w:rsidRDefault="00000000">
            <w:pPr>
              <w:bidi/>
              <w:spacing w:before="105" w:line="276" w:lineRule="auto"/>
              <w:ind w:left="2" w:hanging="2"/>
            </w:pPr>
            <w:r>
              <w:rPr>
                <w:rtl/>
              </w:rPr>
              <w:t>منطقة مجاورة مباشرةً لمدينة أو منطقة حضرية، حيث تكون مزيجاً من الخصائص الحضرية والريفية.</w:t>
            </w:r>
          </w:p>
          <w:p w:rsidR="00D14429" w:rsidRDefault="00D14429">
            <w:pPr>
              <w:bidi/>
              <w:spacing w:before="105" w:line="276" w:lineRule="auto"/>
              <w:ind w:left="2" w:hanging="2"/>
            </w:pPr>
          </w:p>
        </w:tc>
      </w:tr>
    </w:tbl>
    <w:p w:rsidR="00D14429" w:rsidRDefault="00D14429">
      <w:pPr>
        <w:bidi/>
        <w:spacing w:before="87" w:line="196" w:lineRule="auto"/>
        <w:ind w:left="3254" w:hanging="111"/>
        <w:rPr>
          <w:sz w:val="17"/>
          <w:szCs w:val="17"/>
        </w:rPr>
      </w:pPr>
    </w:p>
    <w:tbl>
      <w:tblPr>
        <w:tblStyle w:val="a5"/>
        <w:tblpPr w:leftFromText="180" w:rightFromText="180" w:vertAnchor="text" w:tblpX="695" w:tblpY="157"/>
        <w:bidiVisual/>
        <w:tblW w:w="101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22"/>
        <w:gridCol w:w="7785"/>
      </w:tblGrid>
      <w:tr w:rsidR="00D14429">
        <w:trPr>
          <w:trHeight w:val="287"/>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ماصة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أداة مخبرية شائعة الاستخدام لقياس كميات صغيرة من السوائل.</w:t>
            </w:r>
          </w:p>
        </w:tc>
      </w:tr>
      <w:tr w:rsidR="00D14429">
        <w:trPr>
          <w:trHeight w:val="390"/>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الرقم الهيدروجيني </w:t>
            </w:r>
          </w:p>
        </w:tc>
        <w:tc>
          <w:tcPr>
            <w:tcW w:w="7785" w:type="dxa"/>
            <w:tcBorders>
              <w:top w:val="single" w:sz="4" w:space="0" w:color="FFFFFF"/>
              <w:left w:val="single" w:sz="4" w:space="0" w:color="FFFFFF"/>
              <w:right w:val="single" w:sz="4" w:space="0" w:color="FFFFFF"/>
            </w:tcBorders>
            <w:shd w:val="clear" w:color="auto" w:fill="auto"/>
          </w:tcPr>
          <w:p w:rsidR="00D14429" w:rsidRDefault="00000000">
            <w:pPr>
              <w:bidi/>
              <w:spacing w:before="105" w:line="276" w:lineRule="auto"/>
              <w:ind w:left="2" w:hanging="2"/>
            </w:pPr>
            <w:r>
              <w:rPr>
                <w:rtl/>
              </w:rPr>
              <w:t>مقياس حموضة أو قلوية المياه.</w:t>
            </w:r>
          </w:p>
        </w:tc>
      </w:tr>
      <w:tr w:rsidR="00D14429">
        <w:trPr>
          <w:trHeight w:val="374"/>
        </w:trPr>
        <w:tc>
          <w:tcPr>
            <w:tcW w:w="2322" w:type="dxa"/>
            <w:tcBorders>
              <w:top w:val="single" w:sz="4" w:space="0" w:color="FFFFFF"/>
              <w:left w:val="single" w:sz="4" w:space="0" w:color="FFFFFF"/>
              <w:bottom w:val="single" w:sz="4" w:space="0" w:color="FFFFFF"/>
            </w:tcBorders>
            <w:shd w:val="clear" w:color="auto" w:fill="auto"/>
          </w:tcPr>
          <w:p w:rsidR="00D14429" w:rsidRDefault="00000000">
            <w:pPr>
              <w:bidi/>
              <w:spacing w:before="105" w:line="276" w:lineRule="auto"/>
              <w:ind w:left="2" w:hanging="2"/>
            </w:pPr>
            <w:r>
              <w:rPr>
                <w:rtl/>
              </w:rPr>
              <w:tab/>
              <w:t xml:space="preserve">الدقة </w:t>
            </w:r>
          </w:p>
        </w:tc>
        <w:tc>
          <w:tcPr>
            <w:tcW w:w="7785" w:type="dxa"/>
            <w:shd w:val="clear" w:color="auto" w:fill="auto"/>
          </w:tcPr>
          <w:p w:rsidR="00D14429" w:rsidRDefault="00000000">
            <w:pPr>
              <w:bidi/>
              <w:spacing w:before="105" w:line="276" w:lineRule="auto"/>
              <w:ind w:left="2" w:hanging="2"/>
            </w:pPr>
            <w:r>
              <w:rPr>
                <w:rtl/>
              </w:rPr>
              <w:t>مدى قرب القيم المقاسة من بعضها البعض.</w:t>
            </w:r>
          </w:p>
        </w:tc>
      </w:tr>
      <w:tr w:rsidR="00D14429">
        <w:trPr>
          <w:trHeight w:val="407"/>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ab/>
              <w:t xml:space="preserve">الانتشار </w:t>
            </w:r>
          </w:p>
        </w:tc>
        <w:tc>
          <w:tcPr>
            <w:tcW w:w="7785" w:type="dxa"/>
            <w:tcBorders>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الانتشار هو العدد الإجمالي لحالات المرض الموجودة بين السكان.</w:t>
            </w:r>
          </w:p>
        </w:tc>
      </w:tr>
      <w:tr w:rsidR="00D14429">
        <w:trPr>
          <w:trHeight w:val="467"/>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الطلائعيات</w:t>
            </w:r>
            <w:r>
              <w:t xml:space="preserve"> (</w:t>
            </w:r>
            <w:r>
              <w:rPr>
                <w:rtl/>
              </w:rPr>
              <w:t>الأوليات</w:t>
            </w:r>
            <w:r>
              <w:t>)</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كائنات دقيقة متعددة الخلايا، وغالباً ما تكون ذات قشرة صلبة. يمكنها العيش في المياه أو في التربة أو في الحيوانات وعلى النباتات. إنها صغيرة جداً، ولكن يمكن رؤية بعض الأوليات بالعين المجردة</w:t>
            </w:r>
          </w:p>
        </w:tc>
      </w:tr>
      <w:tr w:rsidR="00D14429">
        <w:trPr>
          <w:trHeight w:val="495"/>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ضمان الجودة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يهدف إلى منع الأخطاء مع التركيز على العملية. إنها عملية جودة استباقية.</w:t>
            </w:r>
          </w:p>
        </w:tc>
      </w:tr>
      <w:tr w:rsidR="00D14429">
        <w:trPr>
          <w:trHeight w:val="390"/>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ضبط الجودة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تهدف إلى تحديد الأخطاء في المنتج النهائي. إنها عملية استجابة.</w:t>
            </w:r>
          </w:p>
        </w:tc>
      </w:tr>
      <w:tr w:rsidR="00D14429">
        <w:trPr>
          <w:trHeight w:val="342"/>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عينة عشوائية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العينة التي يتم اختيارها بدون نمط معين.</w:t>
            </w:r>
          </w:p>
        </w:tc>
      </w:tr>
      <w:tr w:rsidR="00D14429">
        <w:trPr>
          <w:trHeight w:val="630"/>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الكاشف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مادة كيميائية أو بيولوجية ضرورية لإجراء اختبار معين لجودة المياه. يمكن استخدام الكاشف للكشف عن مادة ملوثة أو قياسها أو تحضير منتج مثل البيئة المغذية.</w:t>
            </w:r>
          </w:p>
        </w:tc>
      </w:tr>
      <w:tr w:rsidR="00D14429">
        <w:trPr>
          <w:trHeight w:val="698"/>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الخطورة</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احتمالية تسبب خطر ما بضرر للسكان المعرضين له في إطار زمني محدد وحجم و/ أو عواقب ذلك الضرر.</w:t>
            </w:r>
          </w:p>
        </w:tc>
      </w:tr>
      <w:tr w:rsidR="00D14429">
        <w:trPr>
          <w:trHeight w:val="503"/>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التفتيش الصحي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فحص مرئي في الموقع لنظام إمدادات المياه لتحديد مصادر التلوث الفعلية والمحتملة.</w:t>
            </w:r>
          </w:p>
        </w:tc>
      </w:tr>
      <w:tr w:rsidR="00D14429">
        <w:trPr>
          <w:trHeight w:val="696"/>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مدة الصلاحية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الفترة الزمنية التي قد يتم فيها تخزين شيء ما ويظل صالحاً للاستخدام قبل تاريخ انتهاء الصلاحية.</w:t>
            </w:r>
          </w:p>
          <w:p w:rsidR="00D14429" w:rsidRDefault="00D14429">
            <w:pPr>
              <w:bidi/>
              <w:spacing w:before="105" w:line="276" w:lineRule="auto"/>
              <w:ind w:left="2" w:hanging="2"/>
            </w:pPr>
          </w:p>
        </w:tc>
      </w:tr>
      <w:tr w:rsidR="00D14429">
        <w:trPr>
          <w:trHeight w:val="681"/>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التسمم بالفلور الهيكلي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تغييرات في بنية العظام وتأثيرات معيقة بسبب تناول مستويات عالية من الفلورايد في مياه الشرب لفترة طويلة.</w:t>
            </w:r>
          </w:p>
        </w:tc>
      </w:tr>
      <w:tr w:rsidR="00D14429">
        <w:trPr>
          <w:trHeight w:val="390"/>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ثيوكبريتات الصوديوم</w:t>
            </w:r>
          </w:p>
          <w:p w:rsidR="00D14429" w:rsidRDefault="00D14429">
            <w:pPr>
              <w:bidi/>
              <w:spacing w:before="105" w:line="276" w:lineRule="auto"/>
              <w:ind w:left="2" w:hanging="2"/>
            </w:pP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مادة كيميائية تستخدم لتحييد الكلور في عينات المياه لإجراء الاختبارات المجهرية.</w:t>
            </w:r>
          </w:p>
        </w:tc>
      </w:tr>
      <w:tr w:rsidR="00D14429">
        <w:trPr>
          <w:trHeight w:val="680"/>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المعيار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الحد الإلزامي الذي لا يجوز تجاوزه؛ غالباً ما تعكس المعايير واجباً أو التزاماً قانونياً.</w:t>
            </w:r>
          </w:p>
          <w:p w:rsidR="00D14429" w:rsidRDefault="00D14429">
            <w:pPr>
              <w:bidi/>
              <w:spacing w:before="105" w:line="276" w:lineRule="auto"/>
              <w:ind w:left="2" w:hanging="2"/>
            </w:pPr>
          </w:p>
        </w:tc>
      </w:tr>
      <w:tr w:rsidR="00D14429">
        <w:trPr>
          <w:trHeight w:val="680"/>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التعقيم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قتل جميع الكائنات الحية الدقيقة – سواء كانت ممرضة أم لا – و أبواغها الموجودة على سطح أو جسم ما. التعقيم أشد فتكا من التطهير.</w:t>
            </w:r>
          </w:p>
        </w:tc>
      </w:tr>
      <w:tr w:rsidR="00D14429">
        <w:trPr>
          <w:trHeight w:val="683"/>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مواد صلبة معلقة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الجزيئات الصلبة الصغيرة مثل الأوساخ التي تطفو على المياه وتسبب التعكر. ويمكن إزالتها عن طريق الترسيب أو الترشيح.</w:t>
            </w:r>
          </w:p>
        </w:tc>
      </w:tr>
      <w:tr w:rsidR="00D14429">
        <w:trPr>
          <w:trHeight w:val="485"/>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السم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مادة كيميائية يمكن أن تسبب إصابة خطيرة أو الوفاة لأنها سامة للكائنات الحية.</w:t>
            </w:r>
          </w:p>
        </w:tc>
      </w:tr>
      <w:tr w:rsidR="00D14429">
        <w:trPr>
          <w:trHeight w:val="316"/>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فعالية المعالجة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مدى جودة تقنية معالجة المياه المنزلية (</w:t>
            </w:r>
            <w:r>
              <w:t>HWT</w:t>
            </w:r>
            <w:r>
              <w:rPr>
                <w:rtl/>
              </w:rPr>
              <w:t>) للمياه. ويمكن التعبير عنها كنسبة مئوية للملوثات المحددة التي تتم إزالتها من المياه، مثل "98.5% من البكتيريا"</w:t>
            </w:r>
          </w:p>
        </w:tc>
      </w:tr>
      <w:tr w:rsidR="00D14429">
        <w:trPr>
          <w:trHeight w:val="774"/>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 xml:space="preserve">التعكر </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"تكدر" أو "قذارة" المياه. يحدث التعكر بسبب المواد الصلبة العالقة، مثل الرمل والطمي والطين، التي تطفو في المياه. يتم قياس التعكر بوحدات نيفلوميتريك للتعكر (</w:t>
            </w:r>
            <w:r>
              <w:t>NTU</w:t>
            </w:r>
            <w:r>
              <w:rPr>
                <w:rtl/>
              </w:rPr>
              <w:t>)</w:t>
            </w:r>
          </w:p>
        </w:tc>
      </w:tr>
      <w:tr w:rsidR="00D14429">
        <w:trPr>
          <w:trHeight w:val="579"/>
        </w:trPr>
        <w:tc>
          <w:tcPr>
            <w:tcW w:w="2322"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فيروس</w:t>
            </w:r>
          </w:p>
        </w:tc>
        <w:tc>
          <w:tcPr>
            <w:tcW w:w="7785" w:type="dxa"/>
            <w:tcBorders>
              <w:top w:val="single" w:sz="4" w:space="0" w:color="FFFFFF"/>
              <w:left w:val="single" w:sz="4" w:space="0" w:color="FFFFFF"/>
              <w:bottom w:val="single" w:sz="4" w:space="0" w:color="FFFFFF"/>
              <w:right w:val="single" w:sz="4" w:space="0" w:color="FFFFFF"/>
            </w:tcBorders>
            <w:shd w:val="clear" w:color="auto" w:fill="auto"/>
          </w:tcPr>
          <w:p w:rsidR="00D14429" w:rsidRDefault="00000000">
            <w:pPr>
              <w:bidi/>
              <w:spacing w:before="105" w:line="276" w:lineRule="auto"/>
              <w:ind w:left="2" w:hanging="2"/>
            </w:pPr>
            <w:r>
              <w:rPr>
                <w:rtl/>
              </w:rPr>
              <w:t>كائن حي دقيق وحيد الخلية. يمكنه العيش في المياه والتربة وفي الحيوانات والنباتات. الفيروسات صغيرة جداً بحيث لا يمكن رؤيتها بالعين المجردة.</w:t>
            </w:r>
          </w:p>
        </w:tc>
      </w:tr>
    </w:tbl>
    <w:p w:rsidR="00D14429" w:rsidRDefault="00000000">
      <w:pPr>
        <w:bidi/>
        <w:spacing w:before="2"/>
      </w:pPr>
      <w:r>
        <w:rPr>
          <w:noProof/>
        </w:rPr>
        <w:drawing>
          <wp:anchor distT="0" distB="0" distL="0" distR="0" simplePos="0" relativeHeight="25166950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67052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80" name="Straight Arrow Connector 1922692380"/>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80" name="image307.png"/>
                <a:graphic>
                  <a:graphicData uri="http://schemas.openxmlformats.org/drawingml/2006/picture">
                    <pic:pic>
                      <pic:nvPicPr>
                        <pic:cNvPr id="0" name="image307.png"/>
                        <pic:cNvPicPr preferRelativeResize="0"/>
                      </pic:nvPicPr>
                      <pic:blipFill>
                        <a:blip r:embed="rId32"/>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
      </w:pPr>
    </w:p>
    <w:p w:rsidR="00D14429" w:rsidRDefault="00D14429">
      <w:pPr>
        <w:bidi/>
        <w:spacing w:line="384" w:lineRule="auto"/>
        <w:sectPr w:rsidR="00D14429">
          <w:headerReference w:type="default" r:id="rId33"/>
          <w:footerReference w:type="default" r:id="rId34"/>
          <w:headerReference w:type="first" r:id="rId35"/>
          <w:footerReference w:type="first" r:id="rId36"/>
          <w:pgSz w:w="12240" w:h="15840"/>
          <w:pgMar w:top="1178" w:right="717" w:bottom="345" w:left="720" w:header="736" w:footer="0" w:gutter="0"/>
          <w:cols w:space="720"/>
        </w:sectPr>
      </w:pPr>
    </w:p>
    <w:p w:rsidR="00D14429" w:rsidRDefault="00000000">
      <w:pPr>
        <w:tabs>
          <w:tab w:val="left" w:pos="9015"/>
        </w:tabs>
        <w:bidi/>
        <w:rPr>
          <w:rFonts w:ascii="Calibri" w:eastAsia="Calibri" w:hAnsi="Calibri" w:cs="Calibri"/>
          <w:b/>
          <w:color w:val="2B95B8"/>
          <w:sz w:val="24"/>
          <w:szCs w:val="24"/>
        </w:rPr>
      </w:pPr>
      <w:r>
        <w:rPr>
          <w:noProof/>
        </w:rPr>
        <mc:AlternateContent>
          <mc:Choice Requires="wpg">
            <w:drawing>
              <wp:anchor distT="635" distB="22225" distL="114300" distR="114300" simplePos="0" relativeHeight="251671552" behindDoc="0" locked="0" layoutInCell="1" hidden="0" allowOverlap="1">
                <wp:simplePos x="0" y="0"/>
                <wp:positionH relativeFrom="column">
                  <wp:posOffset>-457199</wp:posOffset>
                </wp:positionH>
                <wp:positionV relativeFrom="paragraph">
                  <wp:posOffset>140335</wp:posOffset>
                </wp:positionV>
                <wp:extent cx="7534275" cy="2490470"/>
                <wp:effectExtent l="0" t="0" r="0" b="0"/>
                <wp:wrapSquare wrapText="bothSides" distT="635" distB="22225" distL="114300" distR="114300"/>
                <wp:docPr id="1922692474" name="Rectangle 1922692474"/>
                <wp:cNvGraphicFramePr/>
                <a:graphic xmlns:a="http://schemas.openxmlformats.org/drawingml/2006/main">
                  <a:graphicData uri="http://schemas.microsoft.com/office/word/2010/wordprocessingShape">
                    <wps:wsp>
                      <wps:cNvSpPr/>
                      <wps:spPr>
                        <a:xfrm>
                          <a:off x="1583640" y="2539440"/>
                          <a:ext cx="7524720" cy="2481120"/>
                        </a:xfrm>
                        <a:prstGeom prst="rect">
                          <a:avLst/>
                        </a:prstGeom>
                        <a:solidFill>
                          <a:srgbClr val="2B95B8"/>
                        </a:solidFill>
                        <a:ln>
                          <a:noFill/>
                        </a:ln>
                      </wps:spPr>
                      <wps:txbx>
                        <w:txbxContent>
                          <w:p w:rsidR="00D14429" w:rsidRDefault="00D14429">
                            <w:pPr>
                              <w:spacing w:line="285" w:lineRule="auto"/>
                              <w:textDirection w:val="btLr"/>
                            </w:pPr>
                          </w:p>
                          <w:p w:rsidR="00D14429" w:rsidRDefault="00000000">
                            <w:pPr>
                              <w:bidi/>
                              <w:spacing w:line="301" w:lineRule="auto"/>
                              <w:jc w:val="right"/>
                              <w:textDirection w:val="tbRl"/>
                            </w:pPr>
                            <w:r>
                              <w:rPr>
                                <w:color w:val="000000"/>
                                <w:sz w:val="28"/>
                              </w:rPr>
                              <w:t xml:space="preserve">                          </w:t>
                            </w:r>
                            <w:r>
                              <w:rPr>
                                <w:color w:val="FFFFFF"/>
                                <w:sz w:val="40"/>
                              </w:rPr>
                              <w:t>مقدمة</w:t>
                            </w:r>
                          </w:p>
                          <w:p w:rsidR="00D14429" w:rsidRDefault="00000000">
                            <w:pPr>
                              <w:bidi/>
                              <w:spacing w:before="85"/>
                              <w:ind w:left="1453" w:right="1528"/>
                              <w:jc w:val="right"/>
                              <w:textDirection w:val="tbRl"/>
                            </w:pPr>
                            <w:r>
                              <w:rPr>
                                <w:rFonts w:ascii="Calibri" w:eastAsia="Calibri" w:hAnsi="Calibri" w:cs="Calibri"/>
                                <w:color w:val="FFFFFF"/>
                                <w:sz w:val="22"/>
                              </w:rPr>
                              <w:t>تم تصميم دليل المدرب هذا لدعم الأشخاص الذين ينظمون وييسرون ورشات في فحص جودة مياه الشرب ويعتمد على الخبرة العملية لـ CAWST (مركز التكنولوجيا المعتمد للمياه والصرف الصحي).</w:t>
                            </w:r>
                          </w:p>
                          <w:p w:rsidR="00D14429" w:rsidRDefault="00000000">
                            <w:pPr>
                              <w:bidi/>
                              <w:spacing w:before="85"/>
                              <w:ind w:left="1453" w:right="1528"/>
                              <w:jc w:val="right"/>
                              <w:textDirection w:val="tbRl"/>
                            </w:pPr>
                            <w:r>
                              <w:rPr>
                                <w:rFonts w:ascii="Calibri" w:eastAsia="Calibri" w:hAnsi="Calibri" w:cs="Calibri"/>
                                <w:color w:val="FFFFFF"/>
                                <w:sz w:val="22"/>
                              </w:rPr>
                              <w:t xml:space="preserve">توفر هذه المقدمة خلفية عن كيف ولماذا تم تطوير هذه الورشة ونصائح تساعدك في التخطيط لورشة عمل ناجحة وأدوات عديدة تساعدك في تقديم تدريبك الخاص مثل قائمة التحقق وخطط الدروس وعروض (باوربوينت) التقديمية يوصى باستخدام الأدوات بشكل يناسب أسلوبك واحتياجات المتلقين.  </w:t>
                            </w:r>
                          </w:p>
                          <w:p w:rsidR="00D14429" w:rsidRDefault="00D14429">
                            <w:pPr>
                              <w:spacing w:before="85"/>
                              <w:ind w:right="1528"/>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22225" distT="635" distL="114300" distR="114300" hidden="0" layoutInCell="1" locked="0" relativeHeight="0" simplePos="0">
                <wp:simplePos x="0" y="0"/>
                <wp:positionH relativeFrom="column">
                  <wp:posOffset>-457199</wp:posOffset>
                </wp:positionH>
                <wp:positionV relativeFrom="paragraph">
                  <wp:posOffset>140335</wp:posOffset>
                </wp:positionV>
                <wp:extent cx="7534275" cy="2490470"/>
                <wp:effectExtent b="0" l="0" r="0" t="0"/>
                <wp:wrapSquare wrapText="bothSides" distB="22225" distT="635" distL="114300" distR="114300"/>
                <wp:docPr id="1922692474" name="image407.png"/>
                <a:graphic>
                  <a:graphicData uri="http://schemas.openxmlformats.org/drawingml/2006/picture">
                    <pic:pic>
                      <pic:nvPicPr>
                        <pic:cNvPr id="0" name="image407.png"/>
                        <pic:cNvPicPr preferRelativeResize="0"/>
                      </pic:nvPicPr>
                      <pic:blipFill>
                        <a:blip r:embed="rId37"/>
                        <a:srcRect/>
                        <a:stretch>
                          <a:fillRect/>
                        </a:stretch>
                      </pic:blipFill>
                      <pic:spPr>
                        <a:xfrm>
                          <a:off x="0" y="0"/>
                          <a:ext cx="7534275" cy="2490470"/>
                        </a:xfrm>
                        <a:prstGeom prst="rect"/>
                        <a:ln/>
                      </pic:spPr>
                    </pic:pic>
                  </a:graphicData>
                </a:graphic>
              </wp:anchor>
            </w:drawing>
          </mc:Fallback>
        </mc:AlternateContent>
      </w:r>
    </w:p>
    <w:p w:rsidR="00D14429" w:rsidRDefault="00D14429">
      <w:pPr>
        <w:tabs>
          <w:tab w:val="left" w:pos="9015"/>
        </w:tabs>
        <w:bidi/>
        <w:rPr>
          <w:rFonts w:ascii="Calibri" w:eastAsia="Calibri" w:hAnsi="Calibri" w:cs="Calibri"/>
          <w:b/>
          <w:color w:val="2B95B8"/>
          <w:sz w:val="24"/>
          <w:szCs w:val="24"/>
        </w:rPr>
      </w:pPr>
    </w:p>
    <w:p w:rsidR="00D14429" w:rsidRDefault="00D14429">
      <w:pPr>
        <w:tabs>
          <w:tab w:val="left" w:pos="9015"/>
        </w:tabs>
        <w:bidi/>
        <w:rPr>
          <w:rFonts w:ascii="Calibri" w:eastAsia="Calibri" w:hAnsi="Calibri" w:cs="Calibri"/>
          <w:b/>
          <w:color w:val="2B95B8"/>
          <w:sz w:val="24"/>
          <w:szCs w:val="24"/>
        </w:rPr>
      </w:pPr>
    </w:p>
    <w:p w:rsidR="00D14429" w:rsidRDefault="00000000">
      <w:pPr>
        <w:tabs>
          <w:tab w:val="left" w:pos="9015"/>
        </w:tabs>
        <w:bidi/>
        <w:rPr>
          <w:rFonts w:ascii="Calibri" w:eastAsia="Calibri" w:hAnsi="Calibri" w:cs="Calibri"/>
          <w:b/>
          <w:color w:val="2B95B8"/>
          <w:sz w:val="24"/>
          <w:szCs w:val="24"/>
        </w:rPr>
      </w:pPr>
      <w:r>
        <w:rPr>
          <w:noProof/>
        </w:rPr>
        <w:drawing>
          <wp:anchor distT="0" distB="0" distL="0" distR="0" simplePos="0" relativeHeight="25167257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5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673600"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425" name="Rectangle 1922692425"/>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425" name="image353.png"/>
                <a:graphic>
                  <a:graphicData uri="http://schemas.openxmlformats.org/drawingml/2006/picture">
                    <pic:pic>
                      <pic:nvPicPr>
                        <pic:cNvPr id="0" name="image353.png"/>
                        <pic:cNvPicPr preferRelativeResize="0"/>
                      </pic:nvPicPr>
                      <pic:blipFill>
                        <a:blip r:embed="rId38"/>
                        <a:srcRect/>
                        <a:stretch>
                          <a:fillRect/>
                        </a:stretch>
                      </pic:blipFill>
                      <pic:spPr>
                        <a:xfrm>
                          <a:off x="0" y="0"/>
                          <a:ext cx="3175" cy="192405"/>
                        </a:xfrm>
                        <a:prstGeom prst="rect"/>
                        <a:ln/>
                      </pic:spPr>
                    </pic:pic>
                  </a:graphicData>
                </a:graphic>
              </wp:anchor>
            </w:drawing>
          </mc:Fallback>
        </mc:AlternateContent>
      </w:r>
      <w:r>
        <w:rPr>
          <w:rFonts w:ascii="Calibri" w:eastAsia="Calibri" w:hAnsi="Calibri" w:cs="Calibri"/>
          <w:b/>
          <w:color w:val="2B95B8"/>
          <w:sz w:val="24"/>
          <w:szCs w:val="24"/>
          <w:rtl/>
        </w:rPr>
        <w:t>صندوق أدوات مدرب فحص جودة مياه الشرب</w:t>
      </w:r>
    </w:p>
    <w:p w:rsidR="00D14429" w:rsidRDefault="00000000">
      <w:pPr>
        <w:bidi/>
        <w:spacing w:before="61"/>
        <w:ind w:left="168" w:right="1912"/>
        <w:rPr>
          <w:rFonts w:ascii="Calibri" w:eastAsia="Calibri" w:hAnsi="Calibri" w:cs="Calibri"/>
          <w:sz w:val="22"/>
          <w:szCs w:val="22"/>
        </w:rPr>
      </w:pPr>
      <w:r>
        <w:rPr>
          <w:rFonts w:ascii="Calibri" w:eastAsia="Calibri" w:hAnsi="Calibri" w:cs="Calibri"/>
          <w:sz w:val="22"/>
          <w:szCs w:val="22"/>
          <w:rtl/>
        </w:rPr>
        <w:t xml:space="preserve">تم تصميم دليل المدرب ليتم استخدامه مع مصادر </w:t>
      </w:r>
      <w:r>
        <w:rPr>
          <w:rtl/>
        </w:rPr>
        <w:t xml:space="preserve">مركز التكنولوجيا المعتمد للمياه والصرف الصحي </w:t>
      </w:r>
      <w:r>
        <w:rPr>
          <w:rFonts w:ascii="Calibri" w:eastAsia="Calibri" w:hAnsi="Calibri" w:cs="Calibri"/>
          <w:sz w:val="22"/>
          <w:szCs w:val="22"/>
        </w:rPr>
        <w:t>CAWST</w:t>
      </w:r>
      <w:r>
        <w:rPr>
          <w:rFonts w:ascii="Calibri" w:eastAsia="Calibri" w:hAnsi="Calibri" w:cs="Calibri"/>
          <w:sz w:val="22"/>
          <w:szCs w:val="22"/>
          <w:rtl/>
        </w:rPr>
        <w:t xml:space="preserve"> (مجموعة ورشات عمل فحص جودة مياه الشرب متوفرة مجاناً من خلال الموقع  </w:t>
      </w:r>
      <w:hyperlink r:id="rId39">
        <w:r>
          <w:rPr>
            <w:rFonts w:ascii="Calibri" w:eastAsia="Calibri" w:hAnsi="Calibri" w:cs="Calibri"/>
            <w:sz w:val="22"/>
            <w:szCs w:val="22"/>
            <w:u w:val="single"/>
          </w:rPr>
          <w:t>https://washresources.cawst.org/en</w:t>
        </w:r>
      </w:hyperlink>
      <w:r>
        <w:rPr>
          <w:rFonts w:ascii="Calibri" w:eastAsia="Calibri" w:hAnsi="Calibri" w:cs="Calibri"/>
          <w:sz w:val="22"/>
          <w:szCs w:val="22"/>
        </w:rPr>
        <w:t>):</w:t>
      </w:r>
    </w:p>
    <w:p w:rsidR="00D14429" w:rsidRDefault="00000000">
      <w:pPr>
        <w:numPr>
          <w:ilvl w:val="0"/>
          <w:numId w:val="333"/>
        </w:numPr>
        <w:pBdr>
          <w:top w:val="nil"/>
          <w:left w:val="nil"/>
          <w:bottom w:val="nil"/>
          <w:right w:val="nil"/>
          <w:between w:val="nil"/>
        </w:pBdr>
        <w:bidi/>
        <w:spacing w:before="185" w:line="256" w:lineRule="auto"/>
        <w:ind w:left="1083" w:right="739"/>
        <w:rPr>
          <w:rFonts w:ascii="Calibri" w:eastAsia="Calibri" w:hAnsi="Calibri" w:cs="Calibri"/>
          <w:b/>
          <w:color w:val="000000"/>
          <w:sz w:val="20"/>
          <w:szCs w:val="20"/>
        </w:rPr>
      </w:pPr>
      <w:r>
        <w:rPr>
          <w:rFonts w:ascii="Calibri" w:eastAsia="Calibri" w:hAnsi="Calibri" w:cs="Calibri"/>
          <w:b/>
          <w:color w:val="000000"/>
          <w:sz w:val="20"/>
          <w:szCs w:val="20"/>
          <w:rtl/>
        </w:rPr>
        <w:t>المواد المساندة للتعلم</w:t>
      </w:r>
    </w:p>
    <w:p w:rsidR="00D14429" w:rsidRDefault="00000000">
      <w:pPr>
        <w:numPr>
          <w:ilvl w:val="0"/>
          <w:numId w:val="33"/>
        </w:numPr>
        <w:pBdr>
          <w:top w:val="nil"/>
          <w:left w:val="nil"/>
          <w:bottom w:val="nil"/>
          <w:right w:val="nil"/>
          <w:between w:val="nil"/>
        </w:pBdr>
        <w:tabs>
          <w:tab w:val="right" w:pos="1083"/>
        </w:tabs>
        <w:bidi/>
        <w:spacing w:line="256" w:lineRule="auto"/>
        <w:ind w:right="739"/>
        <w:rPr>
          <w:rFonts w:ascii="Calibri" w:eastAsia="Calibri" w:hAnsi="Calibri" w:cs="Calibri"/>
          <w:color w:val="000000"/>
          <w:sz w:val="22"/>
          <w:szCs w:val="22"/>
        </w:rPr>
      </w:pPr>
      <w:r>
        <w:rPr>
          <w:rFonts w:ascii="Calibri" w:eastAsia="Calibri" w:hAnsi="Calibri" w:cs="Calibri"/>
          <w:color w:val="000000"/>
          <w:sz w:val="22"/>
          <w:szCs w:val="22"/>
          <w:rtl/>
        </w:rPr>
        <w:t>عروض تقديمية من خلال برنامج بوربوينت: شرائح لدروس معينة</w:t>
      </w:r>
    </w:p>
    <w:p w:rsidR="00D14429" w:rsidRDefault="00000000">
      <w:pPr>
        <w:numPr>
          <w:ilvl w:val="0"/>
          <w:numId w:val="33"/>
        </w:numPr>
        <w:pBdr>
          <w:top w:val="nil"/>
          <w:left w:val="nil"/>
          <w:bottom w:val="nil"/>
          <w:right w:val="nil"/>
          <w:between w:val="nil"/>
        </w:pBdr>
        <w:tabs>
          <w:tab w:val="right" w:pos="1083"/>
        </w:tabs>
        <w:bidi/>
        <w:spacing w:line="256" w:lineRule="auto"/>
        <w:ind w:right="739"/>
        <w:rPr>
          <w:rFonts w:ascii="Calibri" w:eastAsia="Calibri" w:hAnsi="Calibri" w:cs="Calibri"/>
          <w:color w:val="000000"/>
          <w:sz w:val="22"/>
          <w:szCs w:val="22"/>
        </w:rPr>
      </w:pPr>
      <w:r>
        <w:rPr>
          <w:rFonts w:ascii="Calibri" w:eastAsia="Calibri" w:hAnsi="Calibri" w:cs="Calibri"/>
          <w:color w:val="000000"/>
          <w:sz w:val="22"/>
          <w:szCs w:val="22"/>
          <w:rtl/>
        </w:rPr>
        <w:t>كتاب عمل المشاركين في فحص جودة مياه الشرب يتم تسليمه لمساعدة المشاركين في ترتيب وتسجيل الملاحظات والإجابة عن الأسئلة خلال الورشة</w:t>
      </w:r>
    </w:p>
    <w:p w:rsidR="00D14429" w:rsidRDefault="00000000">
      <w:pPr>
        <w:numPr>
          <w:ilvl w:val="0"/>
          <w:numId w:val="33"/>
        </w:numPr>
        <w:pBdr>
          <w:top w:val="nil"/>
          <w:left w:val="nil"/>
          <w:bottom w:val="nil"/>
          <w:right w:val="nil"/>
          <w:between w:val="nil"/>
        </w:pBdr>
        <w:tabs>
          <w:tab w:val="right" w:pos="1083"/>
        </w:tabs>
        <w:bidi/>
        <w:spacing w:line="256" w:lineRule="auto"/>
        <w:ind w:right="739"/>
        <w:rPr>
          <w:rFonts w:ascii="Calibri" w:eastAsia="Calibri" w:hAnsi="Calibri" w:cs="Calibri"/>
          <w:color w:val="000000"/>
          <w:sz w:val="22"/>
          <w:szCs w:val="22"/>
        </w:rPr>
      </w:pPr>
      <w:r>
        <w:rPr>
          <w:rFonts w:ascii="Calibri" w:eastAsia="Calibri" w:hAnsi="Calibri" w:cs="Calibri"/>
          <w:color w:val="000000"/>
          <w:sz w:val="22"/>
          <w:szCs w:val="22"/>
          <w:rtl/>
        </w:rPr>
        <w:t>ورقة حقائق المعلمات الكيميائية: ملصقات صغيرة تلخص الحقائق عن المعلمات الكيميائية الرئيسية المهمة في مياه الشرب (مطلوبة في بعض النشاطات في كتاب العمل)</w:t>
      </w:r>
    </w:p>
    <w:p w:rsidR="00D14429" w:rsidRDefault="00D14429">
      <w:pPr>
        <w:bidi/>
        <w:spacing w:before="185" w:line="256" w:lineRule="auto"/>
        <w:ind w:left="728" w:right="739" w:hanging="5"/>
        <w:rPr>
          <w:rFonts w:ascii="Calibri" w:eastAsia="Calibri" w:hAnsi="Calibri" w:cs="Calibri"/>
          <w:sz w:val="20"/>
          <w:szCs w:val="20"/>
        </w:rPr>
      </w:pPr>
    </w:p>
    <w:p w:rsidR="00D14429" w:rsidRDefault="00000000">
      <w:pPr>
        <w:numPr>
          <w:ilvl w:val="0"/>
          <w:numId w:val="333"/>
        </w:numPr>
        <w:pBdr>
          <w:top w:val="nil"/>
          <w:left w:val="nil"/>
          <w:bottom w:val="nil"/>
          <w:right w:val="nil"/>
          <w:between w:val="nil"/>
        </w:pBdr>
        <w:bidi/>
        <w:spacing w:before="185" w:line="256" w:lineRule="auto"/>
        <w:ind w:left="1083" w:right="739"/>
        <w:rPr>
          <w:rFonts w:ascii="Calibri" w:eastAsia="Calibri" w:hAnsi="Calibri" w:cs="Calibri"/>
          <w:b/>
          <w:color w:val="000000"/>
          <w:sz w:val="20"/>
          <w:szCs w:val="20"/>
        </w:rPr>
      </w:pPr>
      <w:r>
        <w:rPr>
          <w:rFonts w:ascii="Calibri" w:eastAsia="Calibri" w:hAnsi="Calibri" w:cs="Calibri"/>
          <w:b/>
          <w:color w:val="000000"/>
          <w:sz w:val="20"/>
          <w:szCs w:val="20"/>
          <w:rtl/>
        </w:rPr>
        <w:t>المواد المقروءة</w:t>
      </w:r>
    </w:p>
    <w:p w:rsidR="00D14429" w:rsidRDefault="00000000">
      <w:pPr>
        <w:numPr>
          <w:ilvl w:val="0"/>
          <w:numId w:val="357"/>
        </w:numPr>
        <w:pBdr>
          <w:top w:val="nil"/>
          <w:left w:val="nil"/>
          <w:bottom w:val="nil"/>
          <w:right w:val="nil"/>
          <w:between w:val="nil"/>
        </w:pBdr>
        <w:bidi/>
        <w:spacing w:line="256" w:lineRule="auto"/>
        <w:ind w:left="1353" w:right="739" w:hanging="270"/>
        <w:rPr>
          <w:rFonts w:ascii="Calibri" w:eastAsia="Calibri" w:hAnsi="Calibri" w:cs="Calibri"/>
          <w:color w:val="000000"/>
          <w:sz w:val="22"/>
          <w:szCs w:val="22"/>
        </w:rPr>
      </w:pPr>
      <w:r>
        <w:rPr>
          <w:rFonts w:ascii="Calibri" w:eastAsia="Calibri" w:hAnsi="Calibri" w:cs="Calibri"/>
          <w:color w:val="000000"/>
          <w:sz w:val="22"/>
          <w:szCs w:val="22"/>
          <w:rtl/>
        </w:rPr>
        <w:t>موجزات تقنية: وثائق قصيرة تلخص المفاهيم الرئيسية التي تمت تغطيتها في الورشة (مطلوب قراءتها من قبل المدرب وموصى بقراءتها للمشاركين)</w:t>
      </w:r>
    </w:p>
    <w:p w:rsidR="00D14429" w:rsidRDefault="00000000">
      <w:pPr>
        <w:numPr>
          <w:ilvl w:val="0"/>
          <w:numId w:val="357"/>
        </w:numPr>
        <w:pBdr>
          <w:top w:val="nil"/>
          <w:left w:val="nil"/>
          <w:bottom w:val="nil"/>
          <w:right w:val="nil"/>
          <w:between w:val="nil"/>
        </w:pBdr>
        <w:bidi/>
        <w:spacing w:line="256" w:lineRule="auto"/>
        <w:ind w:left="1353" w:right="739" w:hanging="270"/>
        <w:rPr>
          <w:rFonts w:ascii="Calibri" w:eastAsia="Calibri" w:hAnsi="Calibri" w:cs="Calibri"/>
          <w:color w:val="000000"/>
          <w:sz w:val="22"/>
          <w:szCs w:val="22"/>
        </w:rPr>
      </w:pPr>
      <w:r>
        <w:rPr>
          <w:rFonts w:ascii="Calibri" w:eastAsia="Calibri" w:hAnsi="Calibri" w:cs="Calibri"/>
          <w:color w:val="000000"/>
          <w:sz w:val="22"/>
          <w:szCs w:val="22"/>
          <w:rtl/>
        </w:rPr>
        <w:t>أوراق الحقائق: وثائق من صفحة واحدة تسلط الضوء على حقائق مهمة في مواضيع فحص جودة مياه الشرب (مطلوبة لبعض الدروس في الورشة)</w:t>
      </w:r>
    </w:p>
    <w:p w:rsidR="00D14429" w:rsidRDefault="00000000">
      <w:pPr>
        <w:numPr>
          <w:ilvl w:val="0"/>
          <w:numId w:val="357"/>
        </w:numPr>
        <w:pBdr>
          <w:top w:val="nil"/>
          <w:left w:val="nil"/>
          <w:bottom w:val="nil"/>
          <w:right w:val="nil"/>
          <w:between w:val="nil"/>
        </w:pBdr>
        <w:bidi/>
        <w:spacing w:line="256" w:lineRule="auto"/>
        <w:ind w:left="1353" w:right="739" w:hanging="270"/>
        <w:rPr>
          <w:rFonts w:ascii="Calibri" w:eastAsia="Calibri" w:hAnsi="Calibri" w:cs="Calibri"/>
          <w:color w:val="000000"/>
          <w:sz w:val="22"/>
          <w:szCs w:val="22"/>
        </w:rPr>
      </w:pPr>
      <w:r>
        <w:rPr>
          <w:rFonts w:ascii="Calibri" w:eastAsia="Calibri" w:hAnsi="Calibri" w:cs="Calibri"/>
          <w:color w:val="000000"/>
          <w:sz w:val="22"/>
          <w:szCs w:val="22"/>
          <w:rtl/>
        </w:rPr>
        <w:t>أوراق معلومات تقنية وهي أكثر تفصيلا من أوراق الحقائق وتزود بمعلومات اضافية عن خيارات مختارة لفحص جودة مياه الشرب (موصى بقراءتها للمدرب)</w:t>
      </w:r>
    </w:p>
    <w:p w:rsidR="00D14429" w:rsidRDefault="00D14429">
      <w:pPr>
        <w:pBdr>
          <w:top w:val="nil"/>
          <w:left w:val="nil"/>
          <w:bottom w:val="nil"/>
          <w:right w:val="nil"/>
          <w:between w:val="nil"/>
        </w:pBdr>
        <w:bidi/>
        <w:spacing w:line="256" w:lineRule="auto"/>
        <w:ind w:left="1713" w:right="739"/>
        <w:rPr>
          <w:rFonts w:ascii="Calibri" w:eastAsia="Calibri" w:hAnsi="Calibri" w:cs="Calibri"/>
          <w:color w:val="000000"/>
          <w:sz w:val="20"/>
          <w:szCs w:val="20"/>
        </w:rPr>
      </w:pPr>
    </w:p>
    <w:p w:rsidR="00D14429" w:rsidRDefault="00000000">
      <w:pPr>
        <w:numPr>
          <w:ilvl w:val="0"/>
          <w:numId w:val="333"/>
        </w:numPr>
        <w:pBdr>
          <w:top w:val="nil"/>
          <w:left w:val="nil"/>
          <w:bottom w:val="nil"/>
          <w:right w:val="nil"/>
          <w:between w:val="nil"/>
        </w:pBdr>
        <w:bidi/>
        <w:spacing w:line="256" w:lineRule="auto"/>
        <w:ind w:left="1083" w:right="739"/>
        <w:rPr>
          <w:rFonts w:ascii="Calibri" w:eastAsia="Calibri" w:hAnsi="Calibri" w:cs="Calibri"/>
          <w:b/>
          <w:color w:val="000000"/>
          <w:sz w:val="20"/>
          <w:szCs w:val="20"/>
        </w:rPr>
      </w:pPr>
      <w:r>
        <w:rPr>
          <w:rFonts w:ascii="Calibri" w:eastAsia="Calibri" w:hAnsi="Calibri" w:cs="Calibri"/>
          <w:b/>
          <w:color w:val="000000"/>
          <w:sz w:val="20"/>
          <w:szCs w:val="20"/>
          <w:rtl/>
        </w:rPr>
        <w:t xml:space="preserve">التجهيز </w:t>
      </w:r>
    </w:p>
    <w:p w:rsidR="00D14429" w:rsidRDefault="00000000">
      <w:pPr>
        <w:numPr>
          <w:ilvl w:val="0"/>
          <w:numId w:val="390"/>
        </w:numPr>
        <w:pBdr>
          <w:top w:val="nil"/>
          <w:left w:val="nil"/>
          <w:bottom w:val="nil"/>
          <w:right w:val="nil"/>
          <w:between w:val="nil"/>
        </w:pBdr>
        <w:tabs>
          <w:tab w:val="right" w:pos="1533"/>
          <w:tab w:val="right" w:pos="1803"/>
        </w:tabs>
        <w:bidi/>
        <w:spacing w:line="256" w:lineRule="auto"/>
        <w:ind w:left="1533" w:right="739" w:hanging="90"/>
        <w:rPr>
          <w:rFonts w:ascii="Calibri" w:eastAsia="Calibri" w:hAnsi="Calibri" w:cs="Calibri"/>
          <w:color w:val="000000"/>
          <w:sz w:val="22"/>
          <w:szCs w:val="22"/>
        </w:rPr>
      </w:pPr>
      <w:r>
        <w:rPr>
          <w:rFonts w:ascii="Calibri" w:eastAsia="Calibri" w:hAnsi="Calibri" w:cs="Calibri"/>
          <w:color w:val="000000"/>
          <w:sz w:val="22"/>
          <w:szCs w:val="22"/>
          <w:rtl/>
        </w:rPr>
        <w:t>جدول أعمال الورشة: جداول عمل الورشة القابلة للتعديل</w:t>
      </w:r>
    </w:p>
    <w:p w:rsidR="00D14429" w:rsidRDefault="00000000">
      <w:pPr>
        <w:numPr>
          <w:ilvl w:val="0"/>
          <w:numId w:val="379"/>
        </w:numPr>
        <w:pBdr>
          <w:top w:val="nil"/>
          <w:left w:val="nil"/>
          <w:bottom w:val="nil"/>
          <w:right w:val="nil"/>
          <w:between w:val="nil"/>
        </w:pBdr>
        <w:bidi/>
        <w:spacing w:line="256" w:lineRule="auto"/>
        <w:ind w:right="739"/>
        <w:rPr>
          <w:rFonts w:ascii="Calibri" w:eastAsia="Calibri" w:hAnsi="Calibri" w:cs="Calibri"/>
          <w:color w:val="000000"/>
          <w:sz w:val="22"/>
          <w:szCs w:val="22"/>
        </w:rPr>
      </w:pPr>
      <w:r>
        <w:rPr>
          <w:rFonts w:ascii="Calibri" w:eastAsia="Calibri" w:hAnsi="Calibri" w:cs="Calibri"/>
          <w:color w:val="000000"/>
          <w:sz w:val="22"/>
          <w:szCs w:val="22"/>
          <w:rtl/>
        </w:rPr>
        <w:t xml:space="preserve">استبيان قبلي: أداة للتعلم عن المشاركين خلال تخطيطك للورشة </w:t>
      </w:r>
    </w:p>
    <w:p w:rsidR="00D14429" w:rsidRDefault="00000000">
      <w:pPr>
        <w:numPr>
          <w:ilvl w:val="0"/>
          <w:numId w:val="379"/>
        </w:numPr>
        <w:pBdr>
          <w:top w:val="nil"/>
          <w:left w:val="nil"/>
          <w:bottom w:val="nil"/>
          <w:right w:val="nil"/>
          <w:between w:val="nil"/>
        </w:pBdr>
        <w:bidi/>
        <w:spacing w:line="256" w:lineRule="auto"/>
        <w:ind w:right="739"/>
        <w:rPr>
          <w:rFonts w:ascii="Calibri" w:eastAsia="Calibri" w:hAnsi="Calibri" w:cs="Calibri"/>
          <w:color w:val="000000"/>
          <w:sz w:val="22"/>
          <w:szCs w:val="22"/>
        </w:rPr>
      </w:pPr>
      <w:r>
        <w:rPr>
          <w:rFonts w:ascii="Calibri" w:eastAsia="Calibri" w:hAnsi="Calibri" w:cs="Calibri"/>
          <w:color w:val="000000"/>
          <w:sz w:val="22"/>
          <w:szCs w:val="22"/>
          <w:rtl/>
        </w:rPr>
        <w:t xml:space="preserve">تقييم الورشة: أوراق تستخدم للتغذية الراجعة المطلوبة بعد الورشة </w:t>
      </w:r>
    </w:p>
    <w:p w:rsidR="00D14429" w:rsidRDefault="00000000">
      <w:pPr>
        <w:numPr>
          <w:ilvl w:val="0"/>
          <w:numId w:val="379"/>
        </w:numPr>
        <w:pBdr>
          <w:top w:val="nil"/>
          <w:left w:val="nil"/>
          <w:bottom w:val="nil"/>
          <w:right w:val="nil"/>
          <w:between w:val="nil"/>
        </w:pBdr>
        <w:bidi/>
        <w:spacing w:line="256" w:lineRule="auto"/>
        <w:ind w:right="739"/>
        <w:rPr>
          <w:rFonts w:ascii="Calibri" w:eastAsia="Calibri" w:hAnsi="Calibri" w:cs="Calibri"/>
          <w:color w:val="000000"/>
          <w:sz w:val="22"/>
          <w:szCs w:val="22"/>
        </w:rPr>
      </w:pPr>
      <w:r>
        <w:rPr>
          <w:rFonts w:ascii="Calibri" w:eastAsia="Calibri" w:hAnsi="Calibri" w:cs="Calibri"/>
          <w:color w:val="000000"/>
          <w:sz w:val="22"/>
          <w:szCs w:val="22"/>
          <w:rtl/>
        </w:rPr>
        <w:t xml:space="preserve">نماذج شهادة الورشة </w:t>
      </w:r>
    </w:p>
    <w:p w:rsidR="00D14429" w:rsidRDefault="00000000">
      <w:pPr>
        <w:numPr>
          <w:ilvl w:val="0"/>
          <w:numId w:val="379"/>
        </w:numPr>
        <w:pBdr>
          <w:top w:val="nil"/>
          <w:left w:val="nil"/>
          <w:bottom w:val="nil"/>
          <w:right w:val="nil"/>
          <w:between w:val="nil"/>
        </w:pBdr>
        <w:bidi/>
        <w:spacing w:line="256" w:lineRule="auto"/>
        <w:ind w:right="739"/>
        <w:rPr>
          <w:rFonts w:ascii="Calibri" w:eastAsia="Calibri" w:hAnsi="Calibri" w:cs="Calibri"/>
          <w:color w:val="000000"/>
          <w:sz w:val="22"/>
          <w:szCs w:val="22"/>
        </w:rPr>
      </w:pPr>
      <w:r>
        <w:rPr>
          <w:rFonts w:ascii="Calibri" w:eastAsia="Calibri" w:hAnsi="Calibri" w:cs="Calibri"/>
          <w:color w:val="000000"/>
          <w:sz w:val="22"/>
          <w:szCs w:val="22"/>
          <w:rtl/>
        </w:rPr>
        <w:t xml:space="preserve">مخطط الورشة </w:t>
      </w:r>
    </w:p>
    <w:p w:rsidR="00D14429" w:rsidRDefault="00000000">
      <w:pPr>
        <w:bidi/>
        <w:spacing w:before="73"/>
        <w:rPr>
          <w:rFonts w:ascii="Calibri" w:eastAsia="Calibri" w:hAnsi="Calibri" w:cs="Calibri"/>
          <w:b/>
          <w:sz w:val="22"/>
          <w:szCs w:val="22"/>
        </w:rPr>
      </w:pPr>
      <w:r>
        <w:rPr>
          <w:rFonts w:ascii="Calibri" w:eastAsia="Calibri" w:hAnsi="Calibri" w:cs="Calibri"/>
          <w:sz w:val="22"/>
          <w:szCs w:val="22"/>
          <w:rtl/>
        </w:rPr>
        <w:t xml:space="preserve">كل خطة درس في الدليل تتطلب مواد معينة والمواد مدرجة في الصفحة الأولى لكل درس يمكن أن تشمل عروض باوربوينت وبطاقات أنشطة </w:t>
      </w:r>
    </w:p>
    <w:p w:rsidR="00D14429" w:rsidRDefault="00000000">
      <w:pPr>
        <w:bidi/>
        <w:spacing w:before="188"/>
        <w:rPr>
          <w:rFonts w:ascii="Calibri" w:eastAsia="Calibri" w:hAnsi="Calibri" w:cs="Calibri"/>
          <w:sz w:val="22"/>
          <w:szCs w:val="22"/>
        </w:rPr>
      </w:pPr>
      <w:r>
        <w:rPr>
          <w:rFonts w:ascii="Calibri" w:eastAsia="Calibri" w:hAnsi="Calibri" w:cs="Calibri"/>
          <w:sz w:val="22"/>
          <w:szCs w:val="22"/>
          <w:rtl/>
        </w:rPr>
        <w:t>وأوراق تُسلم في نهاية دروس معينة و أوراق قلابة وأوراق ملاحظات صغيرة لاصقة وأقلام لوح. هناك قائمة مرجعية شاملة في الملحق 2: قائمة مراجعة مواد الورشة.</w:t>
      </w:r>
    </w:p>
    <w:p w:rsidR="00D14429" w:rsidRDefault="00D14429">
      <w:pPr>
        <w:bidi/>
        <w:spacing w:before="188" w:line="276" w:lineRule="auto"/>
        <w:rPr>
          <w:rFonts w:ascii="Calibri" w:eastAsia="Calibri" w:hAnsi="Calibri" w:cs="Calibri"/>
          <w:sz w:val="22"/>
          <w:szCs w:val="22"/>
        </w:rPr>
      </w:pPr>
    </w:p>
    <w:p w:rsidR="00D14429" w:rsidRDefault="00D14429">
      <w:pPr>
        <w:bidi/>
        <w:spacing w:before="188" w:line="196" w:lineRule="auto"/>
        <w:rPr>
          <w:rFonts w:ascii="Calibri" w:eastAsia="Calibri" w:hAnsi="Calibri" w:cs="Calibri"/>
          <w:sz w:val="20"/>
          <w:szCs w:val="20"/>
        </w:rPr>
      </w:pPr>
    </w:p>
    <w:bookmarkStart w:id="2" w:name="_heading=h.1fob9te" w:colFirst="0" w:colLast="0"/>
    <w:bookmarkEnd w:id="2"/>
    <w:p w:rsidR="00D14429" w:rsidRDefault="00000000">
      <w:pPr>
        <w:bidi/>
        <w:spacing w:line="333" w:lineRule="auto"/>
      </w:pPr>
      <w:r>
        <w:rPr>
          <w:noProof/>
        </w:rPr>
        <mc:AlternateContent>
          <mc:Choice Requires="wps">
            <w:drawing>
              <wp:anchor distT="0" distB="0" distL="114300" distR="114300" simplePos="0" relativeHeight="251674624"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107" name="Rectangle 1922692107"/>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107" name="image7.png"/>
                <a:graphic>
                  <a:graphicData uri="http://schemas.openxmlformats.org/drawingml/2006/picture">
                    <pic:pic>
                      <pic:nvPicPr>
                        <pic:cNvPr id="0" name="image7.png"/>
                        <pic:cNvPicPr preferRelativeResize="0"/>
                      </pic:nvPicPr>
                      <pic:blipFill>
                        <a:blip r:embed="rId40"/>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302" w:lineRule="auto"/>
      </w:pPr>
    </w:p>
    <w:p w:rsidR="00D14429" w:rsidRDefault="00000000">
      <w:pPr>
        <w:bidi/>
        <w:spacing w:before="61" w:line="196" w:lineRule="auto"/>
        <w:ind w:left="736"/>
        <w:rPr>
          <w:rFonts w:ascii="Calibri" w:eastAsia="Calibri" w:hAnsi="Calibri" w:cs="Calibri"/>
          <w:color w:val="2B95B8"/>
          <w:sz w:val="24"/>
          <w:szCs w:val="24"/>
        </w:rPr>
      </w:pPr>
      <w:r>
        <w:rPr>
          <w:rFonts w:ascii="Calibri" w:eastAsia="Calibri" w:hAnsi="Calibri" w:cs="Calibri"/>
          <w:color w:val="2B95B8"/>
          <w:sz w:val="24"/>
          <w:szCs w:val="24"/>
          <w:rtl/>
        </w:rPr>
        <w:t xml:space="preserve">النظرة العامة للورشة </w:t>
      </w:r>
    </w:p>
    <w:p w:rsidR="00D14429" w:rsidRDefault="00D14429">
      <w:pPr>
        <w:bidi/>
        <w:spacing w:before="61" w:line="196" w:lineRule="auto"/>
        <w:ind w:left="736"/>
        <w:rPr>
          <w:rFonts w:ascii="Calibri" w:eastAsia="Calibri" w:hAnsi="Calibri" w:cs="Calibri"/>
          <w:b/>
          <w:color w:val="6D6E71"/>
          <w:sz w:val="20"/>
          <w:szCs w:val="20"/>
        </w:rPr>
      </w:pPr>
    </w:p>
    <w:p w:rsidR="00D14429" w:rsidRDefault="00000000">
      <w:pPr>
        <w:bidi/>
        <w:spacing w:before="188" w:line="196" w:lineRule="auto"/>
        <w:rPr>
          <w:rFonts w:ascii="Calibri" w:eastAsia="Calibri" w:hAnsi="Calibri" w:cs="Calibri"/>
          <w:sz w:val="22"/>
          <w:szCs w:val="22"/>
        </w:rPr>
      </w:pPr>
      <w:r>
        <w:rPr>
          <w:rFonts w:ascii="Calibri" w:eastAsia="Calibri" w:hAnsi="Calibri" w:cs="Calibri"/>
          <w:sz w:val="22"/>
          <w:szCs w:val="22"/>
          <w:rtl/>
        </w:rPr>
        <w:t>المشاركون</w:t>
      </w:r>
    </w:p>
    <w:p w:rsidR="00D14429" w:rsidRDefault="00000000">
      <w:pPr>
        <w:bidi/>
        <w:spacing w:before="188" w:line="199" w:lineRule="auto"/>
        <w:rPr>
          <w:rFonts w:ascii="Calibri" w:eastAsia="Calibri" w:hAnsi="Calibri" w:cs="Calibri"/>
          <w:sz w:val="22"/>
          <w:szCs w:val="22"/>
        </w:rPr>
      </w:pPr>
      <w:r>
        <w:rPr>
          <w:rFonts w:ascii="Calibri" w:eastAsia="Calibri" w:hAnsi="Calibri" w:cs="Calibri"/>
          <w:sz w:val="22"/>
          <w:szCs w:val="22"/>
          <w:rtl/>
        </w:rPr>
        <w:t>صممت الدروس في هذه الورشة لمجموعات من 10-20 مشارك لديهم معرفة وخبرة سابقة في المياه والتصحاح المائي والنظافة والصحة (</w:t>
      </w:r>
      <w:r>
        <w:rPr>
          <w:rFonts w:ascii="Calibri" w:eastAsia="Calibri" w:hAnsi="Calibri" w:cs="Calibri"/>
          <w:sz w:val="22"/>
          <w:szCs w:val="22"/>
        </w:rPr>
        <w:t>WASH</w:t>
      </w:r>
      <w:r>
        <w:rPr>
          <w:rFonts w:ascii="Calibri" w:eastAsia="Calibri" w:hAnsi="Calibri" w:cs="Calibri"/>
          <w:sz w:val="22"/>
          <w:szCs w:val="22"/>
          <w:rtl/>
        </w:rPr>
        <w:t>) وتطوير المجتمع ومشاريع الصحة التي تسعى لإيجاد حلول لفحص جودة مياه الشرب.</w:t>
      </w:r>
      <w:r>
        <w:rPr>
          <w:rFonts w:ascii="Calibri" w:eastAsia="Calibri" w:hAnsi="Calibri" w:cs="Calibri"/>
          <w:sz w:val="22"/>
          <w:szCs w:val="22"/>
          <w:highlight w:val="yellow"/>
        </w:rPr>
        <w:t xml:space="preserve"> </w:t>
      </w:r>
    </w:p>
    <w:p w:rsidR="00D14429" w:rsidRDefault="00000000">
      <w:pPr>
        <w:bidi/>
        <w:spacing w:before="188" w:line="199" w:lineRule="auto"/>
        <w:rPr>
          <w:rFonts w:ascii="Calibri" w:eastAsia="Calibri" w:hAnsi="Calibri" w:cs="Calibri"/>
          <w:sz w:val="22"/>
          <w:szCs w:val="22"/>
          <w:highlight w:val="yellow"/>
        </w:rPr>
      </w:pPr>
      <w:r>
        <w:rPr>
          <w:rFonts w:ascii="Calibri" w:eastAsia="Calibri" w:hAnsi="Calibri" w:cs="Calibri"/>
          <w:sz w:val="22"/>
          <w:szCs w:val="22"/>
          <w:rtl/>
        </w:rPr>
        <w:t xml:space="preserve"> المشاركون المناسبين هم أشخاص مسؤولون عن تنظيم مشاريع وضع قرارات كمنظمي برامج أو مدراء مشاريع. ويمكن أن يشارك في هذه الورشة أيضاً الفنيون والأشخاص الذين يأخذون عينات المياه ويجرون فحص جودة المياه باستخدام علبة أدوات فحص محمولة ويفسرون النتائج. </w:t>
      </w:r>
    </w:p>
    <w:p w:rsidR="00D14429" w:rsidRDefault="00000000">
      <w:pPr>
        <w:tabs>
          <w:tab w:val="left" w:pos="9735"/>
        </w:tabs>
        <w:bidi/>
        <w:spacing w:before="61" w:line="199" w:lineRule="auto"/>
        <w:ind w:left="727"/>
        <w:rPr>
          <w:rFonts w:ascii="Calibri" w:eastAsia="Calibri" w:hAnsi="Calibri" w:cs="Calibri"/>
          <w:b/>
          <w:sz w:val="22"/>
          <w:szCs w:val="22"/>
        </w:rPr>
      </w:pPr>
      <w:r>
        <w:rPr>
          <w:rFonts w:ascii="Calibri" w:eastAsia="Calibri" w:hAnsi="Calibri" w:cs="Calibri"/>
          <w:b/>
          <w:sz w:val="22"/>
          <w:szCs w:val="22"/>
        </w:rPr>
        <w:tab/>
      </w:r>
    </w:p>
    <w:p w:rsidR="00D14429" w:rsidRDefault="00000000">
      <w:pPr>
        <w:bidi/>
        <w:spacing w:before="61" w:line="199" w:lineRule="auto"/>
        <w:ind w:left="30"/>
        <w:rPr>
          <w:rFonts w:ascii="Calibri" w:eastAsia="Calibri" w:hAnsi="Calibri" w:cs="Calibri"/>
          <w:sz w:val="22"/>
          <w:szCs w:val="22"/>
        </w:rPr>
      </w:pPr>
      <w:r>
        <w:rPr>
          <w:rFonts w:ascii="Calibri" w:eastAsia="Calibri" w:hAnsi="Calibri" w:cs="Calibri"/>
          <w:sz w:val="22"/>
          <w:szCs w:val="22"/>
          <w:rtl/>
        </w:rPr>
        <w:t>الأهداف:</w:t>
      </w:r>
    </w:p>
    <w:p w:rsidR="00D14429" w:rsidRDefault="00D14429">
      <w:pPr>
        <w:bidi/>
        <w:spacing w:before="61" w:line="199" w:lineRule="auto"/>
        <w:ind w:left="727"/>
        <w:rPr>
          <w:rFonts w:ascii="Calibri" w:eastAsia="Calibri" w:hAnsi="Calibri" w:cs="Calibri"/>
          <w:sz w:val="22"/>
          <w:szCs w:val="22"/>
        </w:rPr>
      </w:pPr>
    </w:p>
    <w:p w:rsidR="00D14429" w:rsidRDefault="00000000">
      <w:pPr>
        <w:bidi/>
        <w:spacing w:line="302" w:lineRule="auto"/>
        <w:rPr>
          <w:rFonts w:ascii="Calibri" w:eastAsia="Calibri" w:hAnsi="Calibri" w:cs="Calibri"/>
          <w:sz w:val="22"/>
          <w:szCs w:val="22"/>
        </w:rPr>
      </w:pPr>
      <w:r>
        <w:rPr>
          <w:rFonts w:ascii="Calibri" w:eastAsia="Calibri" w:hAnsi="Calibri" w:cs="Calibri"/>
          <w:sz w:val="22"/>
          <w:szCs w:val="22"/>
          <w:rtl/>
        </w:rPr>
        <w:t>بعد هذه الورشة سيكون المشاركون قادرون على أداء التفتيش الصحي وتحديد مواقع جمع عينات المياه واختيار وإجراء فحوصات جودة المياه وتحليل النتائج وعمل توصيات أولية.</w:t>
      </w:r>
    </w:p>
    <w:p w:rsidR="00D14429" w:rsidRDefault="00000000">
      <w:pPr>
        <w:bidi/>
        <w:spacing w:line="302" w:lineRule="auto"/>
        <w:rPr>
          <w:sz w:val="22"/>
          <w:szCs w:val="22"/>
        </w:rPr>
      </w:pPr>
      <w:r>
        <w:rPr>
          <w:rFonts w:ascii="Calibri" w:eastAsia="Calibri" w:hAnsi="Calibri" w:cs="Calibri"/>
          <w:sz w:val="22"/>
          <w:szCs w:val="22"/>
        </w:rPr>
        <w:t xml:space="preserve"> </w:t>
      </w:r>
    </w:p>
    <w:p w:rsidR="00D14429" w:rsidRDefault="00000000">
      <w:pPr>
        <w:bidi/>
        <w:spacing w:before="62" w:line="196" w:lineRule="auto"/>
        <w:ind w:left="30"/>
        <w:rPr>
          <w:rFonts w:ascii="Calibri" w:eastAsia="Calibri" w:hAnsi="Calibri" w:cs="Calibri"/>
          <w:sz w:val="22"/>
          <w:szCs w:val="22"/>
        </w:rPr>
      </w:pPr>
      <w:r>
        <w:rPr>
          <w:rFonts w:ascii="Calibri" w:eastAsia="Calibri" w:hAnsi="Calibri" w:cs="Calibri"/>
          <w:sz w:val="22"/>
          <w:szCs w:val="22"/>
          <w:rtl/>
        </w:rPr>
        <w:t xml:space="preserve">المواضيع والتدفق </w:t>
      </w:r>
    </w:p>
    <w:p w:rsidR="00D14429" w:rsidRDefault="00000000">
      <w:pPr>
        <w:widowControl w:val="0"/>
        <w:pBdr>
          <w:top w:val="nil"/>
          <w:left w:val="nil"/>
          <w:bottom w:val="nil"/>
          <w:right w:val="nil"/>
          <w:between w:val="nil"/>
        </w:pBdr>
        <w:bidi/>
        <w:rPr>
          <w:rFonts w:ascii="Tahoma" w:eastAsia="Tahoma" w:hAnsi="Tahoma" w:cs="Tahoma"/>
          <w:color w:val="000000"/>
          <w:sz w:val="24"/>
          <w:szCs w:val="24"/>
        </w:rPr>
      </w:pPr>
      <w:r>
        <w:rPr>
          <w:rFonts w:ascii="Calibri" w:eastAsia="Calibri" w:hAnsi="Calibri" w:cs="Calibri"/>
          <w:color w:val="000000"/>
          <w:sz w:val="22"/>
          <w:szCs w:val="22"/>
          <w:rtl/>
        </w:rPr>
        <w:t>هذا التدريب يغطي خمس مواضيع عامة جوهرية</w:t>
      </w:r>
    </w:p>
    <w:p w:rsidR="00D14429" w:rsidRDefault="00000000">
      <w:pPr>
        <w:bidi/>
        <w:spacing w:before="189" w:line="196" w:lineRule="auto"/>
        <w:ind w:left="723"/>
        <w:rPr>
          <w:rFonts w:ascii="Calibri" w:eastAsia="Calibri" w:hAnsi="Calibri" w:cs="Calibri"/>
          <w:sz w:val="20"/>
          <w:szCs w:val="20"/>
        </w:rPr>
      </w:pPr>
      <w:r>
        <w:rPr>
          <w:rFonts w:ascii="Calibri" w:eastAsia="Calibri" w:hAnsi="Calibri" w:cs="Calibri"/>
          <w:color w:val="6D6E71"/>
          <w:sz w:val="20"/>
          <w:szCs w:val="20"/>
        </w:rPr>
        <w:t xml:space="preserve"> </w:t>
      </w:r>
      <w:r>
        <w:rPr>
          <w:noProof/>
        </w:rPr>
        <mc:AlternateContent>
          <mc:Choice Requires="wpg">
            <w:drawing>
              <wp:anchor distT="0" distB="0" distL="0" distR="0" simplePos="0" relativeHeight="251675648" behindDoc="0" locked="0" layoutInCell="1" hidden="0" allowOverlap="1">
                <wp:simplePos x="0" y="0"/>
                <wp:positionH relativeFrom="column">
                  <wp:posOffset>5765800</wp:posOffset>
                </wp:positionH>
                <wp:positionV relativeFrom="paragraph">
                  <wp:posOffset>254000</wp:posOffset>
                </wp:positionV>
                <wp:extent cx="1259205" cy="594995"/>
                <wp:effectExtent l="0" t="0" r="0" b="0"/>
                <wp:wrapTopAndBottom distT="0" distB="0"/>
                <wp:docPr id="1922692205" name="Rectangle 1922692205"/>
                <wp:cNvGraphicFramePr/>
                <a:graphic xmlns:a="http://schemas.openxmlformats.org/drawingml/2006/main">
                  <a:graphicData uri="http://schemas.microsoft.com/office/word/2010/wordprocessingShape">
                    <wps:wsp>
                      <wps:cNvSpPr/>
                      <wps:spPr>
                        <a:xfrm>
                          <a:off x="4721220" y="3487320"/>
                          <a:ext cx="1249560" cy="585360"/>
                        </a:xfrm>
                        <a:prstGeom prst="rect">
                          <a:avLst/>
                        </a:prstGeom>
                        <a:solidFill>
                          <a:srgbClr val="065478"/>
                        </a:solidFill>
                        <a:ln>
                          <a:noFill/>
                        </a:ln>
                      </wps:spPr>
                      <wps:txbx>
                        <w:txbxContent>
                          <w:p w:rsidR="00D14429" w:rsidRDefault="00000000">
                            <w:pPr>
                              <w:spacing w:before="213"/>
                              <w:ind w:left="492" w:right="350" w:firstLine="354"/>
                              <w:textDirection w:val="btLr"/>
                            </w:pPr>
                            <w:r>
                              <w:rPr>
                                <w:rFonts w:ascii="Tahoma" w:eastAsia="Tahoma" w:hAnsi="Tahoma" w:cs="Tahoma"/>
                                <w:b/>
                                <w:color w:val="FFFFFF"/>
                                <w:sz w:val="20"/>
                              </w:rPr>
                              <w:t xml:space="preserve">جودة المياه والصحة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5765800</wp:posOffset>
                </wp:positionH>
                <wp:positionV relativeFrom="paragraph">
                  <wp:posOffset>254000</wp:posOffset>
                </wp:positionV>
                <wp:extent cx="1259205" cy="594995"/>
                <wp:effectExtent b="0" l="0" r="0" t="0"/>
                <wp:wrapTopAndBottom distB="0" distT="0"/>
                <wp:docPr id="1922692205" name="image117.png"/>
                <a:graphic>
                  <a:graphicData uri="http://schemas.openxmlformats.org/drawingml/2006/picture">
                    <pic:pic>
                      <pic:nvPicPr>
                        <pic:cNvPr id="0" name="image117.png"/>
                        <pic:cNvPicPr preferRelativeResize="0"/>
                      </pic:nvPicPr>
                      <pic:blipFill>
                        <a:blip r:embed="rId41"/>
                        <a:srcRect/>
                        <a:stretch>
                          <a:fillRect/>
                        </a:stretch>
                      </pic:blipFill>
                      <pic:spPr>
                        <a:xfrm>
                          <a:off x="0" y="0"/>
                          <a:ext cx="1259205" cy="594995"/>
                        </a:xfrm>
                        <a:prstGeom prst="rect"/>
                        <a:ln/>
                      </pic:spPr>
                    </pic:pic>
                  </a:graphicData>
                </a:graphic>
              </wp:anchor>
            </w:drawing>
          </mc:Fallback>
        </mc:AlternateContent>
      </w:r>
      <w:r>
        <w:rPr>
          <w:noProof/>
        </w:rPr>
        <mc:AlternateContent>
          <mc:Choice Requires="wpg">
            <w:drawing>
              <wp:anchor distT="0" distB="0" distL="0" distR="0" simplePos="0" relativeHeight="251676672" behindDoc="0" locked="0" layoutInCell="1" hidden="0" allowOverlap="1">
                <wp:simplePos x="0" y="0"/>
                <wp:positionH relativeFrom="column">
                  <wp:posOffset>4279900</wp:posOffset>
                </wp:positionH>
                <wp:positionV relativeFrom="paragraph">
                  <wp:posOffset>279400</wp:posOffset>
                </wp:positionV>
                <wp:extent cx="1259205" cy="594995"/>
                <wp:effectExtent l="0" t="0" r="0" b="0"/>
                <wp:wrapTopAndBottom distT="0" distB="0"/>
                <wp:docPr id="1922692385" name="Rectangle 1922692385"/>
                <wp:cNvGraphicFramePr/>
                <a:graphic xmlns:a="http://schemas.openxmlformats.org/drawingml/2006/main">
                  <a:graphicData uri="http://schemas.microsoft.com/office/word/2010/wordprocessingShape">
                    <wps:wsp>
                      <wps:cNvSpPr/>
                      <wps:spPr>
                        <a:xfrm>
                          <a:off x="4721220" y="3487320"/>
                          <a:ext cx="1249560" cy="585360"/>
                        </a:xfrm>
                        <a:prstGeom prst="rect">
                          <a:avLst/>
                        </a:prstGeom>
                        <a:solidFill>
                          <a:srgbClr val="2B95B8"/>
                        </a:solidFill>
                        <a:ln>
                          <a:noFill/>
                        </a:ln>
                      </wps:spPr>
                      <wps:txbx>
                        <w:txbxContent>
                          <w:p w:rsidR="00D14429" w:rsidRDefault="00000000">
                            <w:pPr>
                              <w:spacing w:before="213"/>
                              <w:ind w:left="664" w:right="345" w:firstLine="359"/>
                              <w:jc w:val="center"/>
                              <w:textDirection w:val="btLr"/>
                            </w:pPr>
                            <w:r>
                              <w:rPr>
                                <w:color w:val="FFFFFF"/>
                                <w:sz w:val="22"/>
                              </w:rPr>
                              <w:t>تقييم</w:t>
                            </w:r>
                          </w:p>
                          <w:p w:rsidR="00D14429" w:rsidRDefault="00000000">
                            <w:pPr>
                              <w:spacing w:before="213"/>
                              <w:ind w:left="664" w:right="345" w:firstLine="359"/>
                              <w:jc w:val="center"/>
                              <w:textDirection w:val="btLr"/>
                            </w:pPr>
                            <w:r>
                              <w:rPr>
                                <w:color w:val="FFFFFF"/>
                                <w:sz w:val="22"/>
                              </w:rPr>
                              <w:t>الخطورة</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4279900</wp:posOffset>
                </wp:positionH>
                <wp:positionV relativeFrom="paragraph">
                  <wp:posOffset>279400</wp:posOffset>
                </wp:positionV>
                <wp:extent cx="1259205" cy="594995"/>
                <wp:effectExtent b="0" l="0" r="0" t="0"/>
                <wp:wrapTopAndBottom distB="0" distT="0"/>
                <wp:docPr id="1922692385" name="image312.png"/>
                <a:graphic>
                  <a:graphicData uri="http://schemas.openxmlformats.org/drawingml/2006/picture">
                    <pic:pic>
                      <pic:nvPicPr>
                        <pic:cNvPr id="0" name="image312.png"/>
                        <pic:cNvPicPr preferRelativeResize="0"/>
                      </pic:nvPicPr>
                      <pic:blipFill>
                        <a:blip r:embed="rId42"/>
                        <a:srcRect/>
                        <a:stretch>
                          <a:fillRect/>
                        </a:stretch>
                      </pic:blipFill>
                      <pic:spPr>
                        <a:xfrm>
                          <a:off x="0" y="0"/>
                          <a:ext cx="1259205" cy="594995"/>
                        </a:xfrm>
                        <a:prstGeom prst="rect"/>
                        <a:ln/>
                      </pic:spPr>
                    </pic:pic>
                  </a:graphicData>
                </a:graphic>
              </wp:anchor>
            </w:drawing>
          </mc:Fallback>
        </mc:AlternateContent>
      </w:r>
      <w:r>
        <w:rPr>
          <w:noProof/>
        </w:rPr>
        <mc:AlternateContent>
          <mc:Choice Requires="wpg">
            <w:drawing>
              <wp:anchor distT="0" distB="5080" distL="0" distR="7620" simplePos="0" relativeHeight="251677696" behindDoc="0" locked="0" layoutInCell="1" hidden="0" allowOverlap="1">
                <wp:simplePos x="0" y="0"/>
                <wp:positionH relativeFrom="column">
                  <wp:posOffset>2794000</wp:posOffset>
                </wp:positionH>
                <wp:positionV relativeFrom="paragraph">
                  <wp:posOffset>279400</wp:posOffset>
                </wp:positionV>
                <wp:extent cx="1259205" cy="594995"/>
                <wp:effectExtent l="0" t="0" r="0" b="0"/>
                <wp:wrapTopAndBottom distT="0" distB="5080"/>
                <wp:docPr id="1922692111" name="Rectangle 1922692111"/>
                <wp:cNvGraphicFramePr/>
                <a:graphic xmlns:a="http://schemas.openxmlformats.org/drawingml/2006/main">
                  <a:graphicData uri="http://schemas.microsoft.com/office/word/2010/wordprocessingShape">
                    <wps:wsp>
                      <wps:cNvSpPr/>
                      <wps:spPr>
                        <a:xfrm>
                          <a:off x="4721220" y="3487320"/>
                          <a:ext cx="1249560" cy="585360"/>
                        </a:xfrm>
                        <a:prstGeom prst="rect">
                          <a:avLst/>
                        </a:prstGeom>
                        <a:solidFill>
                          <a:srgbClr val="38C6F4"/>
                        </a:solidFill>
                        <a:ln>
                          <a:noFill/>
                        </a:ln>
                      </wps:spPr>
                      <wps:txbx>
                        <w:txbxContent>
                          <w:p w:rsidR="00D14429" w:rsidRDefault="00000000">
                            <w:pPr>
                              <w:spacing w:before="213"/>
                              <w:ind w:left="492" w:right="350" w:firstLine="354"/>
                              <w:jc w:val="center"/>
                              <w:textDirection w:val="btLr"/>
                            </w:pPr>
                            <w:r>
                              <w:rPr>
                                <w:rFonts w:ascii="Tahoma" w:eastAsia="Tahoma" w:hAnsi="Tahoma" w:cs="Tahoma"/>
                                <w:color w:val="FFFFFF"/>
                                <w:sz w:val="20"/>
                              </w:rPr>
                              <w:t>جمع عينات المياه</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5080" distT="0" distL="0" distR="7620" hidden="0" layoutInCell="1" locked="0" relativeHeight="0" simplePos="0">
                <wp:simplePos x="0" y="0"/>
                <wp:positionH relativeFrom="column">
                  <wp:posOffset>2794000</wp:posOffset>
                </wp:positionH>
                <wp:positionV relativeFrom="paragraph">
                  <wp:posOffset>279400</wp:posOffset>
                </wp:positionV>
                <wp:extent cx="1259205" cy="594995"/>
                <wp:effectExtent b="0" l="0" r="0" t="0"/>
                <wp:wrapTopAndBottom distB="5080" distT="0"/>
                <wp:docPr id="1922692111" name="image12.png"/>
                <a:graphic>
                  <a:graphicData uri="http://schemas.openxmlformats.org/drawingml/2006/picture">
                    <pic:pic>
                      <pic:nvPicPr>
                        <pic:cNvPr id="0" name="image12.png"/>
                        <pic:cNvPicPr preferRelativeResize="0"/>
                      </pic:nvPicPr>
                      <pic:blipFill>
                        <a:blip r:embed="rId43"/>
                        <a:srcRect/>
                        <a:stretch>
                          <a:fillRect/>
                        </a:stretch>
                      </pic:blipFill>
                      <pic:spPr>
                        <a:xfrm>
                          <a:off x="0" y="0"/>
                          <a:ext cx="1259205" cy="594995"/>
                        </a:xfrm>
                        <a:prstGeom prst="rect"/>
                        <a:ln/>
                      </pic:spPr>
                    </pic:pic>
                  </a:graphicData>
                </a:graphic>
              </wp:anchor>
            </w:drawing>
          </mc:Fallback>
        </mc:AlternateContent>
      </w:r>
      <w:r>
        <w:rPr>
          <w:noProof/>
        </w:rPr>
        <mc:AlternateContent>
          <mc:Choice Requires="wpg">
            <w:drawing>
              <wp:anchor distT="0" distB="0" distL="0" distR="0" simplePos="0" relativeHeight="251678720" behindDoc="0" locked="0" layoutInCell="1" hidden="0" allowOverlap="1">
                <wp:simplePos x="0" y="0"/>
                <wp:positionH relativeFrom="column">
                  <wp:posOffset>1308100</wp:posOffset>
                </wp:positionH>
                <wp:positionV relativeFrom="paragraph">
                  <wp:posOffset>279400</wp:posOffset>
                </wp:positionV>
                <wp:extent cx="1259205" cy="594995"/>
                <wp:effectExtent l="0" t="0" r="0" b="0"/>
                <wp:wrapTopAndBottom distT="0" distB="0"/>
                <wp:docPr id="1922692446" name="Rectangle 1922692446"/>
                <wp:cNvGraphicFramePr/>
                <a:graphic xmlns:a="http://schemas.openxmlformats.org/drawingml/2006/main">
                  <a:graphicData uri="http://schemas.microsoft.com/office/word/2010/wordprocessingShape">
                    <wps:wsp>
                      <wps:cNvSpPr/>
                      <wps:spPr>
                        <a:xfrm>
                          <a:off x="4721220" y="3487320"/>
                          <a:ext cx="1249560" cy="585360"/>
                        </a:xfrm>
                        <a:prstGeom prst="rect">
                          <a:avLst/>
                        </a:prstGeom>
                        <a:solidFill>
                          <a:srgbClr val="F78D39"/>
                        </a:solidFill>
                        <a:ln>
                          <a:noFill/>
                        </a:ln>
                      </wps:spPr>
                      <wps:txbx>
                        <w:txbxContent>
                          <w:p w:rsidR="00D14429" w:rsidRDefault="00000000">
                            <w:pPr>
                              <w:spacing w:before="213"/>
                              <w:ind w:left="664" w:right="345" w:firstLine="359"/>
                              <w:textDirection w:val="btLr"/>
                            </w:pPr>
                            <w:r>
                              <w:rPr>
                                <w:rFonts w:ascii="Tahoma" w:eastAsia="Tahoma" w:hAnsi="Tahoma" w:cs="Tahoma"/>
                                <w:color w:val="FFFFFF"/>
                                <w:sz w:val="20"/>
                              </w:rPr>
                              <w:t xml:space="preserve">فحص جودة المياه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1308100</wp:posOffset>
                </wp:positionH>
                <wp:positionV relativeFrom="paragraph">
                  <wp:posOffset>279400</wp:posOffset>
                </wp:positionV>
                <wp:extent cx="1259205" cy="594995"/>
                <wp:effectExtent b="0" l="0" r="0" t="0"/>
                <wp:wrapTopAndBottom distB="0" distT="0"/>
                <wp:docPr id="1922692446" name="image375.png"/>
                <a:graphic>
                  <a:graphicData uri="http://schemas.openxmlformats.org/drawingml/2006/picture">
                    <pic:pic>
                      <pic:nvPicPr>
                        <pic:cNvPr id="0" name="image375.png"/>
                        <pic:cNvPicPr preferRelativeResize="0"/>
                      </pic:nvPicPr>
                      <pic:blipFill>
                        <a:blip r:embed="rId44"/>
                        <a:srcRect/>
                        <a:stretch>
                          <a:fillRect/>
                        </a:stretch>
                      </pic:blipFill>
                      <pic:spPr>
                        <a:xfrm>
                          <a:off x="0" y="0"/>
                          <a:ext cx="1259205" cy="594995"/>
                        </a:xfrm>
                        <a:prstGeom prst="rect"/>
                        <a:ln/>
                      </pic:spPr>
                    </pic:pic>
                  </a:graphicData>
                </a:graphic>
              </wp:anchor>
            </w:drawing>
          </mc:Fallback>
        </mc:AlternateContent>
      </w:r>
      <w:r>
        <w:rPr>
          <w:noProof/>
        </w:rPr>
        <mc:AlternateContent>
          <mc:Choice Requires="wpg">
            <w:drawing>
              <wp:anchor distT="0" distB="0" distL="0" distR="0" simplePos="0" relativeHeight="251679744" behindDoc="0" locked="0" layoutInCell="1" hidden="0" allowOverlap="1">
                <wp:simplePos x="0" y="0"/>
                <wp:positionH relativeFrom="column">
                  <wp:posOffset>-88899</wp:posOffset>
                </wp:positionH>
                <wp:positionV relativeFrom="paragraph">
                  <wp:posOffset>254000</wp:posOffset>
                </wp:positionV>
                <wp:extent cx="1259205" cy="594995"/>
                <wp:effectExtent l="0" t="0" r="0" b="0"/>
                <wp:wrapTopAndBottom distT="0" distB="0"/>
                <wp:docPr id="1922692218" name="Rectangle 1922692218"/>
                <wp:cNvGraphicFramePr/>
                <a:graphic xmlns:a="http://schemas.openxmlformats.org/drawingml/2006/main">
                  <a:graphicData uri="http://schemas.microsoft.com/office/word/2010/wordprocessingShape">
                    <wps:wsp>
                      <wps:cNvSpPr/>
                      <wps:spPr>
                        <a:xfrm>
                          <a:off x="4721220" y="3487320"/>
                          <a:ext cx="1249560" cy="585360"/>
                        </a:xfrm>
                        <a:prstGeom prst="rect">
                          <a:avLst/>
                        </a:prstGeom>
                        <a:solidFill>
                          <a:srgbClr val="F05129"/>
                        </a:solidFill>
                        <a:ln>
                          <a:noFill/>
                        </a:ln>
                      </wps:spPr>
                      <wps:txbx>
                        <w:txbxContent>
                          <w:p w:rsidR="00D14429" w:rsidRDefault="00000000">
                            <w:pPr>
                              <w:spacing w:before="213"/>
                              <w:ind w:left="664" w:right="345" w:firstLine="359"/>
                              <w:jc w:val="center"/>
                              <w:textDirection w:val="btLr"/>
                            </w:pPr>
                            <w:r>
                              <w:rPr>
                                <w:rFonts w:ascii="Tahoma" w:eastAsia="Tahoma" w:hAnsi="Tahoma" w:cs="Tahoma"/>
                                <w:color w:val="FFFFFF"/>
                                <w:sz w:val="20"/>
                              </w:rPr>
                              <w:t>ادارة البيانات وتحليلها</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-88899</wp:posOffset>
                </wp:positionH>
                <wp:positionV relativeFrom="paragraph">
                  <wp:posOffset>254000</wp:posOffset>
                </wp:positionV>
                <wp:extent cx="1259205" cy="594995"/>
                <wp:effectExtent b="0" l="0" r="0" t="0"/>
                <wp:wrapTopAndBottom distB="0" distT="0"/>
                <wp:docPr id="1922692218" name="image132.png"/>
                <a:graphic>
                  <a:graphicData uri="http://schemas.openxmlformats.org/drawingml/2006/picture">
                    <pic:pic>
                      <pic:nvPicPr>
                        <pic:cNvPr id="0" name="image132.png"/>
                        <pic:cNvPicPr preferRelativeResize="0"/>
                      </pic:nvPicPr>
                      <pic:blipFill>
                        <a:blip r:embed="rId45"/>
                        <a:srcRect/>
                        <a:stretch>
                          <a:fillRect/>
                        </a:stretch>
                      </pic:blipFill>
                      <pic:spPr>
                        <a:xfrm>
                          <a:off x="0" y="0"/>
                          <a:ext cx="1259205" cy="594995"/>
                        </a:xfrm>
                        <a:prstGeom prst="rect"/>
                        <a:ln/>
                      </pic:spPr>
                    </pic:pic>
                  </a:graphicData>
                </a:graphic>
              </wp:anchor>
            </w:drawing>
          </mc:Fallback>
        </mc:AlternateContent>
      </w:r>
    </w:p>
    <w:p w:rsidR="00D14429" w:rsidRDefault="00D14429">
      <w:pPr>
        <w:bidi/>
        <w:spacing w:before="61"/>
        <w:ind w:left="728" w:right="363" w:firstLine="9"/>
        <w:rPr>
          <w:rFonts w:ascii="Calibri" w:eastAsia="Calibri" w:hAnsi="Calibri" w:cs="Calibri"/>
          <w:sz w:val="20"/>
          <w:szCs w:val="20"/>
        </w:rPr>
      </w:pPr>
    </w:p>
    <w:p w:rsidR="00D14429" w:rsidRDefault="00000000">
      <w:pPr>
        <w:bidi/>
        <w:spacing w:before="61"/>
        <w:ind w:left="30" w:right="363" w:firstLine="9"/>
        <w:rPr>
          <w:rFonts w:ascii="Calibri" w:eastAsia="Calibri" w:hAnsi="Calibri" w:cs="Calibri"/>
          <w:sz w:val="20"/>
          <w:szCs w:val="20"/>
        </w:rPr>
      </w:pPr>
      <w:r>
        <w:rPr>
          <w:rFonts w:ascii="Calibri" w:eastAsia="Calibri" w:hAnsi="Calibri" w:cs="Calibri"/>
          <w:sz w:val="20"/>
          <w:szCs w:val="20"/>
          <w:rtl/>
        </w:rPr>
        <w:t xml:space="preserve">يبدأ المشاركون الورشة باستكشاف العلاقة بين جودة المياه والصحة ومعنى مياه الشرب الآمنة ومؤشرات جودة مياه الشرب والتوجهات الدولية الحالية. </w:t>
      </w:r>
    </w:p>
    <w:p w:rsidR="00D14429" w:rsidRDefault="00000000">
      <w:pPr>
        <w:bidi/>
        <w:spacing w:before="185"/>
        <w:ind w:left="30" w:right="363" w:firstLine="10"/>
        <w:rPr>
          <w:rFonts w:ascii="Calibri" w:eastAsia="Calibri" w:hAnsi="Calibri" w:cs="Calibri"/>
          <w:sz w:val="20"/>
          <w:szCs w:val="20"/>
        </w:rPr>
      </w:pPr>
      <w:r>
        <w:rPr>
          <w:rFonts w:ascii="Calibri" w:eastAsia="Calibri" w:hAnsi="Calibri" w:cs="Calibri"/>
          <w:sz w:val="20"/>
          <w:szCs w:val="20"/>
          <w:rtl/>
        </w:rPr>
        <w:t>بعد ذلك، يتم عرض عناصر تقييم الخطورة وعمليات التفتيش الصحي في أنظمة تزويد المياه.</w:t>
      </w:r>
    </w:p>
    <w:p w:rsidR="00D14429" w:rsidRDefault="00000000">
      <w:pPr>
        <w:bidi/>
        <w:spacing w:before="185"/>
        <w:ind w:left="30" w:right="363" w:firstLine="10"/>
        <w:rPr>
          <w:rFonts w:ascii="Calibri" w:eastAsia="Calibri" w:hAnsi="Calibri" w:cs="Calibri"/>
          <w:sz w:val="20"/>
          <w:szCs w:val="20"/>
        </w:rPr>
      </w:pPr>
      <w:r>
        <w:rPr>
          <w:rFonts w:ascii="Calibri" w:eastAsia="Calibri" w:hAnsi="Calibri" w:cs="Calibri"/>
          <w:sz w:val="20"/>
          <w:szCs w:val="20"/>
          <w:rtl/>
        </w:rPr>
        <w:t>وبهذا الفهم لخطورة مصادر المياه، يكتشف المشاركون أهمية جمع عينات المياه من أنواع مختلفة لنقاط الوصول للمياه.</w:t>
      </w:r>
    </w:p>
    <w:p w:rsidR="00D14429" w:rsidRDefault="00000000">
      <w:pPr>
        <w:bidi/>
        <w:spacing w:before="185"/>
        <w:ind w:left="30" w:right="363" w:firstLine="10"/>
        <w:rPr>
          <w:rFonts w:ascii="Calibri" w:eastAsia="Calibri" w:hAnsi="Calibri" w:cs="Calibri"/>
          <w:sz w:val="20"/>
          <w:szCs w:val="20"/>
        </w:rPr>
      </w:pPr>
      <w:r>
        <w:rPr>
          <w:rFonts w:ascii="Calibri" w:eastAsia="Calibri" w:hAnsi="Calibri" w:cs="Calibri"/>
          <w:sz w:val="20"/>
          <w:szCs w:val="20"/>
          <w:rtl/>
        </w:rPr>
        <w:t>ستتاح لهم الفرصة لتطبيق المفاهيم والأساليب التي تعلموها عن فحص جودة مياه الشرب المجهري الكيميائي والمقبولية.</w:t>
      </w:r>
    </w:p>
    <w:p w:rsidR="00D14429" w:rsidRDefault="00000000">
      <w:pPr>
        <w:tabs>
          <w:tab w:val="left" w:pos="8265"/>
          <w:tab w:val="right" w:pos="9804"/>
        </w:tabs>
        <w:bidi/>
        <w:spacing w:before="185"/>
        <w:ind w:left="30" w:right="363" w:firstLine="2"/>
        <w:rPr>
          <w:rFonts w:ascii="Calibri" w:eastAsia="Calibri" w:hAnsi="Calibri" w:cs="Calibri"/>
          <w:sz w:val="20"/>
          <w:szCs w:val="20"/>
        </w:rPr>
      </w:pPr>
      <w:r>
        <w:rPr>
          <w:rFonts w:ascii="Calibri" w:eastAsia="Calibri" w:hAnsi="Calibri" w:cs="Calibri"/>
          <w:sz w:val="20"/>
          <w:szCs w:val="20"/>
          <w:rtl/>
        </w:rPr>
        <w:t>أخيرا، سيتعلم المشاركون عن إدارة البيانات وتحليلها وتفسير نتائج الفحص وتقارير المختبر. من خلال السيناريوهات ودراسات الحالة، سيطبقون تفسير البيانات ويقوموا بتوصيات الفئة المستهدفة.</w:t>
      </w:r>
    </w:p>
    <w:p w:rsidR="00D14429" w:rsidRDefault="00000000">
      <w:pPr>
        <w:bidi/>
        <w:spacing w:before="185"/>
        <w:ind w:left="30" w:right="363" w:firstLine="2"/>
        <w:rPr>
          <w:rFonts w:ascii="Calibri" w:eastAsia="Calibri" w:hAnsi="Calibri" w:cs="Calibri"/>
          <w:sz w:val="20"/>
          <w:szCs w:val="20"/>
        </w:rPr>
      </w:pPr>
      <w:r>
        <w:rPr>
          <w:rFonts w:ascii="Calibri" w:eastAsia="Calibri" w:hAnsi="Calibri" w:cs="Calibri"/>
          <w:sz w:val="20"/>
          <w:szCs w:val="20"/>
          <w:rtl/>
        </w:rPr>
        <w:t>إذا كان ذلك ممكناً، سيحظى المشاركون بفرصة لتطبيق بعض المعرفة والمهارات التي تعلموها من خلال مسار الورشة أثناء الرحلة الميدانية.</w:t>
      </w:r>
    </w:p>
    <w:p w:rsidR="00D14429" w:rsidRDefault="00D14429">
      <w:pPr>
        <w:bidi/>
        <w:ind w:right="363"/>
        <w:rPr>
          <w:rFonts w:ascii="Calibri" w:eastAsia="Calibri" w:hAnsi="Calibri" w:cs="Calibri"/>
          <w:sz w:val="20"/>
          <w:szCs w:val="20"/>
        </w:rPr>
      </w:pPr>
    </w:p>
    <w:p w:rsidR="00D14429" w:rsidRDefault="00D14429">
      <w:pPr>
        <w:bidi/>
        <w:rPr>
          <w:rFonts w:ascii="Calibri" w:eastAsia="Calibri" w:hAnsi="Calibri" w:cs="Calibri"/>
          <w:sz w:val="20"/>
          <w:szCs w:val="20"/>
        </w:rPr>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spacing w:before="50" w:line="124" w:lineRule="auto"/>
        <w:rPr>
          <w:rFonts w:ascii="Calibri" w:eastAsia="Calibri" w:hAnsi="Calibri" w:cs="Calibri"/>
          <w:sz w:val="16"/>
          <w:szCs w:val="16"/>
        </w:rPr>
      </w:pPr>
    </w:p>
    <w:p w:rsidR="00D14429" w:rsidRDefault="00D14429">
      <w:pPr>
        <w:bidi/>
        <w:spacing w:before="50" w:line="124" w:lineRule="auto"/>
        <w:ind w:left="9624"/>
        <w:rPr>
          <w:rFonts w:ascii="Calibri" w:eastAsia="Calibri" w:hAnsi="Calibri" w:cs="Calibri"/>
          <w:sz w:val="16"/>
          <w:szCs w:val="16"/>
        </w:rPr>
      </w:pPr>
    </w:p>
    <w:p w:rsidR="00D14429" w:rsidRDefault="00000000">
      <w:pPr>
        <w:bidi/>
        <w:spacing w:before="50" w:line="124" w:lineRule="auto"/>
        <w:ind w:left="9624"/>
        <w:rPr>
          <w:rFonts w:ascii="Calibri" w:eastAsia="Calibri" w:hAnsi="Calibri" w:cs="Calibri"/>
          <w:sz w:val="16"/>
          <w:szCs w:val="16"/>
        </w:rPr>
      </w:pPr>
      <w:r>
        <w:rPr>
          <w:rFonts w:ascii="Calibri" w:eastAsia="Calibri" w:hAnsi="Calibri" w:cs="Calibri"/>
          <w:noProof/>
          <w:sz w:val="16"/>
          <w:szCs w:val="16"/>
        </w:rPr>
        <w:drawing>
          <wp:anchor distT="0" distB="0" distL="0" distR="0" simplePos="0" relativeHeight="251680768" behindDoc="0" locked="0" layoutInCell="1" hidden="0" allowOverlap="1">
            <wp:simplePos x="0" y="0"/>
            <wp:positionH relativeFrom="page">
              <wp:posOffset>7048500</wp:posOffset>
            </wp:positionH>
            <wp:positionV relativeFrom="page">
              <wp:posOffset>9587230</wp:posOffset>
            </wp:positionV>
            <wp:extent cx="499745" cy="174625"/>
            <wp:effectExtent l="0" t="0" r="0" b="0"/>
            <wp:wrapNone/>
            <wp:docPr id="192269270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before="50" w:line="124" w:lineRule="auto"/>
        <w:ind w:left="9624"/>
        <w:rPr>
          <w:rFonts w:ascii="Calibri" w:eastAsia="Calibri" w:hAnsi="Calibri" w:cs="Calibri"/>
          <w:sz w:val="16"/>
          <w:szCs w:val="16"/>
        </w:rPr>
        <w:sectPr w:rsidR="00D14429">
          <w:headerReference w:type="default" r:id="rId46"/>
          <w:footerReference w:type="default" r:id="rId47"/>
          <w:headerReference w:type="first" r:id="rId48"/>
          <w:footerReference w:type="first" r:id="rId49"/>
          <w:pgSz w:w="12240" w:h="15840"/>
          <w:pgMar w:top="1178" w:right="717" w:bottom="400" w:left="720" w:header="736" w:footer="0" w:gutter="0"/>
          <w:cols w:space="720"/>
        </w:sectPr>
      </w:pPr>
      <w:r>
        <w:rPr>
          <w:rFonts w:ascii="Calibri" w:eastAsia="Calibri" w:hAnsi="Calibri" w:cs="Calibri"/>
          <w:sz w:val="16"/>
          <w:szCs w:val="16"/>
        </w:rPr>
        <w:t>2</w:t>
      </w:r>
    </w:p>
    <w:p w:rsidR="00D14429" w:rsidRDefault="00000000">
      <w:pPr>
        <w:bidi/>
        <w:spacing w:line="333" w:lineRule="auto"/>
      </w:pPr>
      <w:r>
        <w:rPr>
          <w:noProof/>
        </w:rPr>
        <w:drawing>
          <wp:anchor distT="0" distB="0" distL="0" distR="0" simplePos="0" relativeHeight="25168179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6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68281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26" name="Straight Arrow Connector 192269242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26" name="image354.png"/>
                <a:graphic>
                  <a:graphicData uri="http://schemas.openxmlformats.org/drawingml/2006/picture">
                    <pic:pic>
                      <pic:nvPicPr>
                        <pic:cNvPr id="0" name="image354.png"/>
                        <pic:cNvPicPr preferRelativeResize="0"/>
                      </pic:nvPicPr>
                      <pic:blipFill>
                        <a:blip r:embed="rId50"/>
                        <a:srcRect/>
                        <a:stretch>
                          <a:fillRect/>
                        </a:stretch>
                      </pic:blipFill>
                      <pic:spPr>
                        <a:xfrm>
                          <a:off x="0" y="0"/>
                          <a:ext cx="0" cy="192405"/>
                        </a:xfrm>
                        <a:prstGeom prst="rect"/>
                        <a:ln/>
                      </pic:spPr>
                    </pic:pic>
                  </a:graphicData>
                </a:graphic>
              </wp:anchor>
            </w:drawing>
          </mc:Fallback>
        </mc:AlternateContent>
      </w:r>
    </w:p>
    <w:p w:rsidR="00D14429" w:rsidRDefault="00D14429">
      <w:pPr>
        <w:bidi/>
        <w:spacing w:line="333" w:lineRule="auto"/>
      </w:pPr>
    </w:p>
    <w:p w:rsidR="00D14429" w:rsidRDefault="00000000">
      <w:pPr>
        <w:bidi/>
        <w:spacing w:before="73" w:line="194" w:lineRule="auto"/>
        <w:ind w:left="186"/>
        <w:rPr>
          <w:rFonts w:ascii="Calibri" w:eastAsia="Calibri" w:hAnsi="Calibri" w:cs="Calibri"/>
          <w:sz w:val="24"/>
          <w:szCs w:val="24"/>
        </w:rPr>
      </w:pPr>
      <w:r>
        <w:rPr>
          <w:rFonts w:ascii="Calibri" w:eastAsia="Calibri" w:hAnsi="Calibri" w:cs="Calibri"/>
          <w:color w:val="2B95B8"/>
          <w:sz w:val="24"/>
          <w:szCs w:val="24"/>
          <w:rtl/>
        </w:rPr>
        <w:t xml:space="preserve">أهداف التعلم </w:t>
      </w:r>
    </w:p>
    <w:p w:rsidR="00D14429" w:rsidRDefault="00D14429">
      <w:pPr>
        <w:bidi/>
        <w:spacing w:line="302" w:lineRule="auto"/>
      </w:pPr>
    </w:p>
    <w:p w:rsidR="00D14429" w:rsidRDefault="00000000">
      <w:pPr>
        <w:bidi/>
        <w:spacing w:before="61" w:line="201" w:lineRule="auto"/>
        <w:ind w:left="186"/>
        <w:rPr>
          <w:rFonts w:ascii="Calibri" w:eastAsia="Calibri" w:hAnsi="Calibri" w:cs="Calibri"/>
          <w:sz w:val="20"/>
          <w:szCs w:val="20"/>
        </w:rPr>
      </w:pPr>
      <w:r>
        <w:rPr>
          <w:rFonts w:ascii="Calibri" w:eastAsia="Calibri" w:hAnsi="Calibri" w:cs="Calibri"/>
          <w:color w:val="6D6E71"/>
          <w:sz w:val="20"/>
          <w:szCs w:val="20"/>
          <w:rtl/>
        </w:rPr>
        <w:t xml:space="preserve">جدول: أهداف تعلم المشاركين وأنشطتهم </w:t>
      </w:r>
    </w:p>
    <w:p w:rsidR="00D14429" w:rsidRDefault="00000000">
      <w:pPr>
        <w:bidi/>
        <w:spacing w:before="176"/>
        <w:ind w:left="351" w:right="650" w:hanging="165"/>
        <w:rPr>
          <w:rFonts w:ascii="Calibri" w:eastAsia="Calibri" w:hAnsi="Calibri" w:cs="Calibri"/>
          <w:sz w:val="18"/>
          <w:szCs w:val="18"/>
        </w:rPr>
      </w:pPr>
      <w:r>
        <w:rPr>
          <w:rFonts w:ascii="Calibri" w:eastAsia="Calibri" w:hAnsi="Calibri" w:cs="Calibri"/>
          <w:sz w:val="18"/>
          <w:szCs w:val="18"/>
          <w:rtl/>
        </w:rPr>
        <w:t>أهداف التعلم تصف ما الذي سيتمكن المشاركون من عمله في نهاية الورشة لتوضيح معرفتهم المتزايدة أو المهارات المتطورة أو التغير في التوجهات.</w:t>
      </w:r>
    </w:p>
    <w:p w:rsidR="00D14429" w:rsidRDefault="00000000">
      <w:pPr>
        <w:bidi/>
        <w:spacing w:before="176"/>
        <w:ind w:left="351" w:right="650" w:hanging="165"/>
        <w:rPr>
          <w:rFonts w:ascii="Calibri" w:eastAsia="Calibri" w:hAnsi="Calibri" w:cs="Calibri"/>
          <w:sz w:val="18"/>
          <w:szCs w:val="18"/>
        </w:rPr>
      </w:pPr>
      <w:r>
        <w:rPr>
          <w:rFonts w:ascii="Calibri" w:eastAsia="Calibri" w:hAnsi="Calibri" w:cs="Calibri"/>
          <w:sz w:val="18"/>
          <w:szCs w:val="18"/>
          <w:rtl/>
        </w:rPr>
        <w:t>يقدم هذا الجدول فكرة واسعة عن أهداف التعلم والأنشطة ضمن كل خطة درس في هذا الدليل. وتقدم خطط الدروس تعليمات مفصلة ونصائح للمدرب.</w:t>
      </w:r>
    </w:p>
    <w:p w:rsidR="00D14429" w:rsidRDefault="00000000">
      <w:pPr>
        <w:tabs>
          <w:tab w:val="left" w:pos="7800"/>
        </w:tabs>
        <w:bidi/>
        <w:spacing w:before="172"/>
      </w:pPr>
      <w:r>
        <w:tab/>
      </w:r>
    </w:p>
    <w:tbl>
      <w:tblPr>
        <w:tblStyle w:val="a6"/>
        <w:bidiVisual/>
        <w:tblW w:w="10794"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76"/>
        <w:gridCol w:w="727"/>
        <w:gridCol w:w="1753"/>
        <w:gridCol w:w="3565"/>
        <w:gridCol w:w="3773"/>
      </w:tblGrid>
      <w:tr w:rsidR="00D14429">
        <w:trPr>
          <w:trHeight w:val="529"/>
        </w:trPr>
        <w:tc>
          <w:tcPr>
            <w:tcW w:w="97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6" w:line="199" w:lineRule="auto"/>
              <w:ind w:left="172"/>
              <w:rPr>
                <w:rFonts w:ascii="Calibri" w:eastAsia="Calibri" w:hAnsi="Calibri" w:cs="Calibri"/>
                <w:sz w:val="18"/>
                <w:szCs w:val="18"/>
              </w:rPr>
            </w:pPr>
            <w:r>
              <w:rPr>
                <w:rFonts w:ascii="Calibri" w:eastAsia="Calibri" w:hAnsi="Calibri" w:cs="Calibri"/>
                <w:b/>
                <w:color w:val="FFFFFF"/>
                <w:sz w:val="18"/>
                <w:szCs w:val="18"/>
                <w:rtl/>
              </w:rPr>
              <w:t xml:space="preserve">الموضوع </w:t>
            </w:r>
          </w:p>
        </w:tc>
        <w:tc>
          <w:tcPr>
            <w:tcW w:w="727"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D14429">
            <w:pPr>
              <w:bidi/>
              <w:spacing w:before="202" w:line="192" w:lineRule="auto"/>
              <w:ind w:left="176"/>
              <w:rPr>
                <w:rFonts w:ascii="Calibri" w:eastAsia="Calibri" w:hAnsi="Calibri" w:cs="Calibri"/>
                <w:sz w:val="18"/>
                <w:szCs w:val="18"/>
              </w:rPr>
            </w:pPr>
          </w:p>
        </w:tc>
        <w:tc>
          <w:tcPr>
            <w:tcW w:w="1753"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6" w:line="199" w:lineRule="auto"/>
              <w:ind w:left="177"/>
              <w:rPr>
                <w:rFonts w:ascii="Calibri" w:eastAsia="Calibri" w:hAnsi="Calibri" w:cs="Calibri"/>
                <w:b/>
              </w:rPr>
            </w:pPr>
            <w:r>
              <w:rPr>
                <w:rFonts w:ascii="Calibri" w:eastAsia="Calibri" w:hAnsi="Calibri" w:cs="Calibri"/>
                <w:b/>
                <w:color w:val="FFFFFF"/>
                <w:rtl/>
              </w:rPr>
              <w:t>خطة الدرس</w:t>
            </w:r>
          </w:p>
        </w:tc>
        <w:tc>
          <w:tcPr>
            <w:tcW w:w="356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7" w:line="199" w:lineRule="auto"/>
              <w:ind w:left="181"/>
              <w:rPr>
                <w:rFonts w:ascii="Calibri" w:eastAsia="Calibri" w:hAnsi="Calibri" w:cs="Calibri"/>
                <w:sz w:val="20"/>
                <w:szCs w:val="20"/>
              </w:rPr>
            </w:pPr>
            <w:r>
              <w:rPr>
                <w:rFonts w:ascii="Calibri" w:eastAsia="Calibri" w:hAnsi="Calibri" w:cs="Calibri"/>
                <w:b/>
                <w:color w:val="FFFFFF"/>
                <w:sz w:val="20"/>
                <w:szCs w:val="20"/>
                <w:rtl/>
              </w:rPr>
              <w:t xml:space="preserve">أهداف التعليم </w:t>
            </w:r>
          </w:p>
        </w:tc>
        <w:tc>
          <w:tcPr>
            <w:tcW w:w="3773"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6" w:line="199" w:lineRule="auto"/>
              <w:ind w:left="172"/>
              <w:rPr>
                <w:rFonts w:ascii="Calibri" w:eastAsia="Calibri" w:hAnsi="Calibri" w:cs="Calibri"/>
                <w:sz w:val="18"/>
                <w:szCs w:val="18"/>
              </w:rPr>
            </w:pPr>
            <w:r>
              <w:rPr>
                <w:rFonts w:ascii="Calibri" w:eastAsia="Calibri" w:hAnsi="Calibri" w:cs="Calibri"/>
                <w:b/>
                <w:color w:val="FFFFFF"/>
                <w:sz w:val="18"/>
                <w:szCs w:val="18"/>
                <w:rtl/>
              </w:rPr>
              <w:t>الأنشطة</w:t>
            </w:r>
          </w:p>
        </w:tc>
      </w:tr>
      <w:tr w:rsidR="00D14429">
        <w:trPr>
          <w:cantSplit/>
          <w:trHeight w:val="2420"/>
        </w:trPr>
        <w:tc>
          <w:tcPr>
            <w:tcW w:w="976" w:type="dxa"/>
            <w:tcBorders>
              <w:top w:val="single" w:sz="8" w:space="0" w:color="FFFFFF"/>
              <w:left w:val="single" w:sz="8" w:space="0" w:color="FFFFFF"/>
              <w:bottom w:val="single" w:sz="8" w:space="0" w:color="FFFFFF"/>
              <w:right w:val="single" w:sz="8" w:space="0" w:color="FFFFFF"/>
            </w:tcBorders>
            <w:shd w:val="clear" w:color="auto" w:fill="6D6E71"/>
          </w:tcPr>
          <w:p w:rsidR="00D14429" w:rsidRDefault="00D14429">
            <w:pPr>
              <w:bidi/>
              <w:spacing w:line="463" w:lineRule="auto"/>
              <w:ind w:left="113" w:right="113"/>
              <w:rPr>
                <w:sz w:val="20"/>
                <w:szCs w:val="20"/>
              </w:rPr>
            </w:pPr>
          </w:p>
          <w:p w:rsidR="00D14429" w:rsidRDefault="00000000">
            <w:pPr>
              <w:bidi/>
              <w:spacing w:before="55" w:line="199" w:lineRule="auto"/>
              <w:ind w:left="833" w:right="113"/>
              <w:rPr>
                <w:rFonts w:ascii="Calibri" w:eastAsia="Calibri" w:hAnsi="Calibri" w:cs="Calibri"/>
                <w:sz w:val="20"/>
                <w:szCs w:val="20"/>
              </w:rPr>
            </w:pPr>
            <w:r>
              <w:rPr>
                <w:rFonts w:ascii="Calibri" w:eastAsia="Calibri" w:hAnsi="Calibri" w:cs="Calibri"/>
                <w:color w:val="FFFFFF"/>
                <w:sz w:val="20"/>
                <w:szCs w:val="20"/>
                <w:rtl/>
              </w:rPr>
              <w:t xml:space="preserve"> نظرة عامة </w:t>
            </w:r>
          </w:p>
        </w:tc>
        <w:tc>
          <w:tcPr>
            <w:tcW w:w="7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bidi/>
              <w:spacing w:before="174" w:line="194" w:lineRule="auto"/>
              <w:ind w:left="176"/>
              <w:rPr>
                <w:rFonts w:ascii="Calibri" w:eastAsia="Calibri" w:hAnsi="Calibri" w:cs="Calibri"/>
                <w:sz w:val="18"/>
                <w:szCs w:val="18"/>
              </w:rPr>
            </w:pPr>
            <w:r>
              <w:rPr>
                <w:rFonts w:ascii="Calibri" w:eastAsia="Calibri" w:hAnsi="Calibri" w:cs="Calibri"/>
                <w:sz w:val="18"/>
                <w:szCs w:val="18"/>
              </w:rPr>
              <w:t>1</w:t>
            </w:r>
          </w:p>
        </w:tc>
        <w:tc>
          <w:tcPr>
            <w:tcW w:w="175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bidi/>
              <w:spacing w:before="170" w:line="196" w:lineRule="auto"/>
              <w:rPr>
                <w:rFonts w:ascii="Calibri" w:eastAsia="Calibri" w:hAnsi="Calibri" w:cs="Calibri"/>
                <w:b/>
              </w:rPr>
            </w:pPr>
            <w:r>
              <w:rPr>
                <w:rFonts w:ascii="Calibri" w:eastAsia="Calibri" w:hAnsi="Calibri" w:cs="Calibri"/>
                <w:b/>
                <w:rtl/>
              </w:rPr>
              <w:t xml:space="preserve">مقدمة ورشة العمل      </w:t>
            </w:r>
          </w:p>
        </w:tc>
        <w:tc>
          <w:tcPr>
            <w:tcW w:w="35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pBdr>
                <w:top w:val="nil"/>
                <w:left w:val="nil"/>
                <w:bottom w:val="nil"/>
                <w:right w:val="nil"/>
                <w:between w:val="nil"/>
              </w:pBdr>
              <w:bidi/>
              <w:spacing w:before="176"/>
              <w:ind w:left="382" w:right="1267" w:hanging="142"/>
              <w:rPr>
                <w:rFonts w:ascii="Calibri" w:eastAsia="Calibri" w:hAnsi="Calibri" w:cs="Calibri"/>
                <w:color w:val="000000"/>
                <w:sz w:val="20"/>
                <w:szCs w:val="20"/>
              </w:rPr>
            </w:pPr>
            <w:r>
              <w:rPr>
                <w:rFonts w:ascii="Calibri" w:eastAsia="Calibri" w:hAnsi="Calibri" w:cs="Calibri"/>
                <w:color w:val="000000"/>
                <w:sz w:val="20"/>
                <w:szCs w:val="20"/>
                <w:rtl/>
              </w:rPr>
              <w:t>• شرح جدول الأعمال للورشة</w:t>
            </w:r>
          </w:p>
          <w:p w:rsidR="00D14429" w:rsidRDefault="00000000">
            <w:pPr>
              <w:bidi/>
              <w:spacing w:before="176"/>
              <w:ind w:left="351" w:right="650" w:hanging="165"/>
              <w:rPr>
                <w:rFonts w:ascii="Calibri" w:eastAsia="Calibri" w:hAnsi="Calibri" w:cs="Calibri"/>
                <w:sz w:val="20"/>
                <w:szCs w:val="20"/>
              </w:rPr>
            </w:pPr>
            <w:r>
              <w:rPr>
                <w:rFonts w:ascii="Calibri" w:eastAsia="Calibri" w:hAnsi="Calibri" w:cs="Calibri"/>
                <w:sz w:val="20"/>
                <w:szCs w:val="20"/>
                <w:rtl/>
              </w:rPr>
              <w:t xml:space="preserve"> • وضع قائمة القواعد الأساسية المتبعة في الورشة </w:t>
            </w:r>
          </w:p>
          <w:p w:rsidR="00D14429" w:rsidRDefault="00000000">
            <w:pPr>
              <w:bidi/>
              <w:spacing w:before="176"/>
              <w:ind w:left="351" w:right="522" w:hanging="165"/>
              <w:rPr>
                <w:rFonts w:ascii="Calibri" w:eastAsia="Calibri" w:hAnsi="Calibri" w:cs="Calibri"/>
                <w:sz w:val="20"/>
                <w:szCs w:val="20"/>
              </w:rPr>
            </w:pPr>
            <w:r>
              <w:rPr>
                <w:rFonts w:ascii="Calibri" w:eastAsia="Calibri" w:hAnsi="Calibri" w:cs="Calibri"/>
                <w:sz w:val="20"/>
                <w:szCs w:val="20"/>
                <w:rtl/>
              </w:rPr>
              <w:t xml:space="preserve">• مناقشة توقعات تعلم المشاركين من الورشة </w:t>
            </w:r>
          </w:p>
          <w:p w:rsidR="00D14429" w:rsidRDefault="00000000">
            <w:pPr>
              <w:bidi/>
              <w:spacing w:before="179"/>
              <w:ind w:left="350" w:right="678" w:hanging="164"/>
              <w:rPr>
                <w:rFonts w:ascii="Calibri" w:eastAsia="Calibri" w:hAnsi="Calibri" w:cs="Calibri"/>
                <w:sz w:val="20"/>
                <w:szCs w:val="20"/>
              </w:rPr>
            </w:pPr>
            <w:r>
              <w:rPr>
                <w:rFonts w:ascii="Calibri" w:eastAsia="Calibri" w:hAnsi="Calibri" w:cs="Calibri"/>
                <w:sz w:val="20"/>
                <w:szCs w:val="20"/>
                <w:rtl/>
              </w:rPr>
              <w:t xml:space="preserve">• تقييم معرفتهم الحالية عن مواضيع الورشة </w:t>
            </w:r>
          </w:p>
        </w:tc>
        <w:tc>
          <w:tcPr>
            <w:tcW w:w="377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bidi/>
              <w:spacing w:before="171" w:line="196" w:lineRule="auto"/>
              <w:ind w:left="192"/>
              <w:rPr>
                <w:rFonts w:ascii="Calibri" w:eastAsia="Calibri" w:hAnsi="Calibri" w:cs="Calibri"/>
                <w:sz w:val="20"/>
                <w:szCs w:val="20"/>
              </w:rPr>
            </w:pPr>
            <w:r>
              <w:rPr>
                <w:rFonts w:ascii="Calibri" w:eastAsia="Calibri" w:hAnsi="Calibri" w:cs="Calibri"/>
                <w:sz w:val="20"/>
                <w:szCs w:val="20"/>
                <w:rtl/>
              </w:rPr>
              <w:t xml:space="preserve">•   مقدمة </w:t>
            </w:r>
          </w:p>
          <w:p w:rsidR="00D14429" w:rsidRDefault="00000000">
            <w:pPr>
              <w:bidi/>
              <w:spacing w:before="177" w:line="199" w:lineRule="auto"/>
              <w:ind w:left="192"/>
              <w:rPr>
                <w:rFonts w:ascii="Calibri" w:eastAsia="Calibri" w:hAnsi="Calibri" w:cs="Calibri"/>
                <w:sz w:val="20"/>
                <w:szCs w:val="20"/>
              </w:rPr>
            </w:pPr>
            <w:r>
              <w:rPr>
                <w:rFonts w:ascii="Calibri" w:eastAsia="Calibri" w:hAnsi="Calibri" w:cs="Calibri"/>
                <w:sz w:val="20"/>
                <w:szCs w:val="20"/>
                <w:rtl/>
              </w:rPr>
              <w:t xml:space="preserve">•   تعرف المشاركين على بعضهم البعض </w:t>
            </w:r>
          </w:p>
          <w:p w:rsidR="00D14429" w:rsidRDefault="00000000">
            <w:pPr>
              <w:bidi/>
              <w:spacing w:before="176" w:line="196" w:lineRule="auto"/>
              <w:ind w:left="192"/>
              <w:rPr>
                <w:rFonts w:ascii="Calibri" w:eastAsia="Calibri" w:hAnsi="Calibri" w:cs="Calibri"/>
                <w:sz w:val="20"/>
                <w:szCs w:val="20"/>
              </w:rPr>
            </w:pPr>
            <w:r>
              <w:rPr>
                <w:rFonts w:ascii="Calibri" w:eastAsia="Calibri" w:hAnsi="Calibri" w:cs="Calibri"/>
                <w:sz w:val="20"/>
                <w:szCs w:val="20"/>
                <w:rtl/>
              </w:rPr>
              <w:t>•   القواعد الأساسية</w:t>
            </w:r>
          </w:p>
          <w:p w:rsidR="00D14429" w:rsidRDefault="00000000">
            <w:pPr>
              <w:bidi/>
              <w:spacing w:before="177" w:line="199" w:lineRule="auto"/>
              <w:ind w:left="192"/>
              <w:rPr>
                <w:rFonts w:ascii="Calibri" w:eastAsia="Calibri" w:hAnsi="Calibri" w:cs="Calibri"/>
                <w:sz w:val="20"/>
                <w:szCs w:val="20"/>
              </w:rPr>
            </w:pPr>
            <w:r>
              <w:rPr>
                <w:rFonts w:ascii="Calibri" w:eastAsia="Calibri" w:hAnsi="Calibri" w:cs="Calibri"/>
                <w:sz w:val="20"/>
                <w:szCs w:val="20"/>
                <w:rtl/>
              </w:rPr>
              <w:t xml:space="preserve">•   توقعات التعلم </w:t>
            </w:r>
          </w:p>
          <w:p w:rsidR="00D14429" w:rsidRDefault="00000000">
            <w:pPr>
              <w:bidi/>
              <w:spacing w:before="179" w:line="194" w:lineRule="auto"/>
              <w:ind w:left="192"/>
              <w:rPr>
                <w:rFonts w:ascii="Calibri" w:eastAsia="Calibri" w:hAnsi="Calibri" w:cs="Calibri"/>
                <w:sz w:val="20"/>
                <w:szCs w:val="20"/>
              </w:rPr>
            </w:pPr>
            <w:r>
              <w:rPr>
                <w:rFonts w:ascii="Calibri" w:eastAsia="Calibri" w:hAnsi="Calibri" w:cs="Calibri"/>
                <w:sz w:val="20"/>
                <w:szCs w:val="20"/>
                <w:rtl/>
              </w:rPr>
              <w:t xml:space="preserve">•   مراجعة </w:t>
            </w:r>
          </w:p>
        </w:tc>
      </w:tr>
      <w:tr w:rsidR="00D14429">
        <w:trPr>
          <w:trHeight w:val="2280"/>
        </w:trPr>
        <w:tc>
          <w:tcPr>
            <w:tcW w:w="976" w:type="dxa"/>
            <w:vMerge w:val="restart"/>
            <w:tcBorders>
              <w:top w:val="single" w:sz="8" w:space="0" w:color="FFFFFF"/>
              <w:left w:val="single" w:sz="8" w:space="0" w:color="FFFFFF"/>
              <w:right w:val="single" w:sz="8" w:space="0" w:color="FFFFFF"/>
            </w:tcBorders>
            <w:shd w:val="clear" w:color="auto" w:fill="065478"/>
          </w:tcPr>
          <w:p w:rsidR="00D14429" w:rsidRDefault="00D14429">
            <w:pPr>
              <w:bidi/>
              <w:spacing w:line="463" w:lineRule="auto"/>
              <w:ind w:left="113" w:right="113"/>
              <w:rPr>
                <w:sz w:val="20"/>
                <w:szCs w:val="20"/>
              </w:rPr>
            </w:pPr>
          </w:p>
          <w:p w:rsidR="00D14429" w:rsidRDefault="00000000">
            <w:pPr>
              <w:bidi/>
              <w:spacing w:before="55" w:line="196" w:lineRule="auto"/>
              <w:ind w:left="2829" w:right="113"/>
              <w:rPr>
                <w:rFonts w:ascii="Calibri" w:eastAsia="Calibri" w:hAnsi="Calibri" w:cs="Calibri"/>
                <w:sz w:val="20"/>
                <w:szCs w:val="20"/>
              </w:rPr>
            </w:pPr>
            <w:r>
              <w:rPr>
                <w:rFonts w:ascii="Calibri" w:eastAsia="Calibri" w:hAnsi="Calibri" w:cs="Calibri"/>
                <w:color w:val="FFFFFF"/>
                <w:sz w:val="20"/>
                <w:szCs w:val="20"/>
                <w:rtl/>
              </w:rPr>
              <w:t xml:space="preserve">جودة المياه  و الصحة </w:t>
            </w:r>
          </w:p>
        </w:tc>
        <w:tc>
          <w:tcPr>
            <w:tcW w:w="727" w:type="dxa"/>
            <w:tcBorders>
              <w:top w:val="single" w:sz="8" w:space="0" w:color="FFFFFF"/>
              <w:left w:val="single" w:sz="8" w:space="0" w:color="FFFFFF"/>
              <w:bottom w:val="single" w:sz="8" w:space="0" w:color="FFFFFF"/>
              <w:right w:val="single" w:sz="8" w:space="0" w:color="FFFFFF"/>
            </w:tcBorders>
            <w:shd w:val="clear" w:color="auto" w:fill="C4C9D5"/>
          </w:tcPr>
          <w:p w:rsidR="00D14429" w:rsidRDefault="00000000">
            <w:pPr>
              <w:bidi/>
              <w:spacing w:before="178" w:line="196" w:lineRule="auto"/>
              <w:ind w:left="170"/>
              <w:rPr>
                <w:rFonts w:ascii="Calibri" w:eastAsia="Calibri" w:hAnsi="Calibri" w:cs="Calibri"/>
                <w:sz w:val="18"/>
                <w:szCs w:val="18"/>
              </w:rPr>
            </w:pPr>
            <w:r>
              <w:rPr>
                <w:rFonts w:ascii="Calibri" w:eastAsia="Calibri" w:hAnsi="Calibri" w:cs="Calibri"/>
                <w:sz w:val="18"/>
                <w:szCs w:val="18"/>
              </w:rPr>
              <w:t>2</w:t>
            </w:r>
          </w:p>
        </w:tc>
        <w:tc>
          <w:tcPr>
            <w:tcW w:w="1753" w:type="dxa"/>
            <w:tcBorders>
              <w:top w:val="single" w:sz="8" w:space="0" w:color="FFFFFF"/>
              <w:left w:val="single" w:sz="8" w:space="0" w:color="FFFFFF"/>
              <w:bottom w:val="single" w:sz="8" w:space="0" w:color="FFFFFF"/>
              <w:right w:val="single" w:sz="8" w:space="0" w:color="FFFFFF"/>
            </w:tcBorders>
            <w:shd w:val="clear" w:color="auto" w:fill="C4C9D5"/>
          </w:tcPr>
          <w:p w:rsidR="00D14429" w:rsidRDefault="00000000">
            <w:pPr>
              <w:bidi/>
              <w:spacing w:before="176" w:line="261" w:lineRule="auto"/>
              <w:ind w:left="169"/>
              <w:rPr>
                <w:rFonts w:ascii="Calibri" w:eastAsia="Calibri" w:hAnsi="Calibri" w:cs="Calibri"/>
                <w:b/>
              </w:rPr>
            </w:pPr>
            <w:r>
              <w:rPr>
                <w:rFonts w:ascii="Calibri" w:eastAsia="Calibri" w:hAnsi="Calibri" w:cs="Calibri"/>
                <w:b/>
                <w:rtl/>
              </w:rPr>
              <w:t xml:space="preserve">مياه شرب آمنة </w:t>
            </w:r>
          </w:p>
        </w:tc>
        <w:tc>
          <w:tcPr>
            <w:tcW w:w="3565" w:type="dxa"/>
            <w:tcBorders>
              <w:top w:val="single" w:sz="8" w:space="0" w:color="FFFFFF"/>
              <w:left w:val="single" w:sz="8" w:space="0" w:color="FFFFFF"/>
              <w:bottom w:val="single" w:sz="8" w:space="0" w:color="FFFFFF"/>
              <w:right w:val="single" w:sz="8" w:space="0" w:color="FFFFFF"/>
            </w:tcBorders>
            <w:shd w:val="clear" w:color="auto" w:fill="C4C9D5"/>
          </w:tcPr>
          <w:p w:rsidR="00D14429" w:rsidRDefault="00000000">
            <w:pPr>
              <w:bidi/>
              <w:spacing w:before="176"/>
              <w:ind w:left="354" w:right="407" w:hanging="168"/>
              <w:rPr>
                <w:rFonts w:ascii="Calibri" w:eastAsia="Calibri" w:hAnsi="Calibri" w:cs="Calibri"/>
                <w:sz w:val="20"/>
                <w:szCs w:val="20"/>
              </w:rPr>
            </w:pPr>
            <w:r>
              <w:rPr>
                <w:rFonts w:ascii="Calibri" w:eastAsia="Calibri" w:hAnsi="Calibri" w:cs="Calibri"/>
                <w:sz w:val="20"/>
                <w:szCs w:val="20"/>
                <w:rtl/>
              </w:rPr>
              <w:t>•   وصف خصائص مياه الشرب الآمنة</w:t>
            </w:r>
          </w:p>
          <w:p w:rsidR="00D14429" w:rsidRDefault="00000000">
            <w:pPr>
              <w:bidi/>
              <w:spacing w:before="175" w:line="199" w:lineRule="auto"/>
              <w:ind w:left="186"/>
              <w:rPr>
                <w:rFonts w:ascii="Calibri" w:eastAsia="Calibri" w:hAnsi="Calibri" w:cs="Calibri"/>
                <w:sz w:val="20"/>
                <w:szCs w:val="20"/>
              </w:rPr>
            </w:pPr>
            <w:r>
              <w:rPr>
                <w:rFonts w:ascii="Calibri" w:eastAsia="Calibri" w:hAnsi="Calibri" w:cs="Calibri"/>
                <w:sz w:val="20"/>
                <w:szCs w:val="20"/>
                <w:rtl/>
              </w:rPr>
              <w:t xml:space="preserve">•   تعريف مياه الشرب الآمنة </w:t>
            </w:r>
          </w:p>
          <w:p w:rsidR="00D14429" w:rsidRDefault="00000000">
            <w:pPr>
              <w:bidi/>
              <w:spacing w:before="175" w:line="196" w:lineRule="auto"/>
              <w:ind w:left="186"/>
              <w:rPr>
                <w:rFonts w:ascii="Calibri" w:eastAsia="Calibri" w:hAnsi="Calibri" w:cs="Calibri"/>
                <w:sz w:val="20"/>
                <w:szCs w:val="20"/>
              </w:rPr>
            </w:pPr>
            <w:r>
              <w:rPr>
                <w:rFonts w:ascii="Calibri" w:eastAsia="Calibri" w:hAnsi="Calibri" w:cs="Calibri"/>
                <w:sz w:val="20"/>
                <w:szCs w:val="20"/>
                <w:rtl/>
              </w:rPr>
              <w:t>•   شرح كيف يتلوث المياه</w:t>
            </w:r>
          </w:p>
          <w:p w:rsidR="00D14429" w:rsidRDefault="00000000">
            <w:pPr>
              <w:bidi/>
              <w:spacing w:before="179"/>
              <w:ind w:left="352" w:right="213" w:hanging="166"/>
              <w:rPr>
                <w:rFonts w:ascii="Calibri" w:eastAsia="Calibri" w:hAnsi="Calibri" w:cs="Calibri"/>
                <w:sz w:val="20"/>
                <w:szCs w:val="20"/>
              </w:rPr>
            </w:pPr>
            <w:r>
              <w:rPr>
                <w:rFonts w:ascii="Calibri" w:eastAsia="Calibri" w:hAnsi="Calibri" w:cs="Calibri"/>
                <w:sz w:val="20"/>
                <w:szCs w:val="20"/>
                <w:rtl/>
              </w:rPr>
              <w:t xml:space="preserve">•   شرح أهمية التوجيهات والمعايير لجودة المياه  </w:t>
            </w:r>
          </w:p>
        </w:tc>
        <w:tc>
          <w:tcPr>
            <w:tcW w:w="3773" w:type="dxa"/>
            <w:tcBorders>
              <w:top w:val="single" w:sz="8" w:space="0" w:color="FFFFFF"/>
              <w:left w:val="single" w:sz="8" w:space="0" w:color="FFFFFF"/>
              <w:bottom w:val="single" w:sz="8" w:space="0" w:color="FFFFFF"/>
              <w:right w:val="single" w:sz="8" w:space="0" w:color="FFFFFF"/>
            </w:tcBorders>
            <w:shd w:val="clear" w:color="auto" w:fill="C4C9D5"/>
          </w:tcPr>
          <w:p w:rsidR="00D14429" w:rsidRDefault="00000000">
            <w:pPr>
              <w:bidi/>
              <w:spacing w:before="176" w:line="196" w:lineRule="auto"/>
              <w:ind w:left="192"/>
              <w:rPr>
                <w:rFonts w:ascii="Calibri" w:eastAsia="Calibri" w:hAnsi="Calibri" w:cs="Calibri"/>
                <w:sz w:val="20"/>
                <w:szCs w:val="20"/>
              </w:rPr>
            </w:pPr>
            <w:r>
              <w:rPr>
                <w:rFonts w:ascii="Calibri" w:eastAsia="Calibri" w:hAnsi="Calibri" w:cs="Calibri"/>
                <w:sz w:val="20"/>
                <w:szCs w:val="20"/>
                <w:rtl/>
              </w:rPr>
              <w:t xml:space="preserve">•   مقدمة </w:t>
            </w:r>
          </w:p>
          <w:p w:rsidR="00D14429" w:rsidRDefault="00000000">
            <w:pPr>
              <w:bidi/>
              <w:spacing w:before="177" w:line="196" w:lineRule="auto"/>
              <w:ind w:left="192"/>
              <w:rPr>
                <w:rFonts w:ascii="Calibri" w:eastAsia="Calibri" w:hAnsi="Calibri" w:cs="Calibri"/>
                <w:sz w:val="20"/>
                <w:szCs w:val="20"/>
              </w:rPr>
            </w:pPr>
            <w:r>
              <w:rPr>
                <w:rFonts w:ascii="Calibri" w:eastAsia="Calibri" w:hAnsi="Calibri" w:cs="Calibri"/>
                <w:sz w:val="20"/>
                <w:szCs w:val="20"/>
                <w:rtl/>
              </w:rPr>
              <w:t>•   خصائص المياه الآمنة</w:t>
            </w:r>
          </w:p>
          <w:p w:rsidR="00D14429" w:rsidRDefault="00000000">
            <w:pPr>
              <w:bidi/>
              <w:spacing w:before="177" w:line="196" w:lineRule="auto"/>
              <w:ind w:left="192"/>
              <w:rPr>
                <w:rFonts w:ascii="Calibri" w:eastAsia="Calibri" w:hAnsi="Calibri" w:cs="Calibri"/>
                <w:sz w:val="20"/>
                <w:szCs w:val="20"/>
              </w:rPr>
            </w:pPr>
            <w:r>
              <w:rPr>
                <w:rFonts w:ascii="Calibri" w:eastAsia="Calibri" w:hAnsi="Calibri" w:cs="Calibri"/>
                <w:sz w:val="20"/>
                <w:szCs w:val="20"/>
                <w:rtl/>
              </w:rPr>
              <w:t>•   تلوث المياه</w:t>
            </w:r>
          </w:p>
          <w:p w:rsidR="00D14429" w:rsidRDefault="00000000">
            <w:pPr>
              <w:bidi/>
              <w:spacing w:before="177"/>
              <w:ind w:left="359" w:right="992" w:hanging="167"/>
              <w:rPr>
                <w:rFonts w:ascii="Calibri" w:eastAsia="Calibri" w:hAnsi="Calibri" w:cs="Calibri"/>
                <w:sz w:val="20"/>
                <w:szCs w:val="20"/>
              </w:rPr>
            </w:pPr>
            <w:r>
              <w:rPr>
                <w:rFonts w:ascii="Calibri" w:eastAsia="Calibri" w:hAnsi="Calibri" w:cs="Calibri"/>
                <w:sz w:val="20"/>
                <w:szCs w:val="20"/>
                <w:rtl/>
              </w:rPr>
              <w:t>•   توجيهات منظمة الصحة العالمية والمعايير الدولية</w:t>
            </w:r>
          </w:p>
          <w:p w:rsidR="00D14429" w:rsidRDefault="00000000">
            <w:pPr>
              <w:bidi/>
              <w:spacing w:before="180" w:line="194" w:lineRule="auto"/>
              <w:ind w:left="192"/>
              <w:rPr>
                <w:rFonts w:ascii="Calibri" w:eastAsia="Calibri" w:hAnsi="Calibri" w:cs="Calibri"/>
                <w:sz w:val="20"/>
                <w:szCs w:val="20"/>
              </w:rPr>
            </w:pPr>
            <w:r>
              <w:rPr>
                <w:rFonts w:ascii="Calibri" w:eastAsia="Calibri" w:hAnsi="Calibri" w:cs="Calibri"/>
                <w:sz w:val="20"/>
                <w:szCs w:val="20"/>
                <w:rtl/>
              </w:rPr>
              <w:t>•   مراجعة</w:t>
            </w:r>
          </w:p>
        </w:tc>
      </w:tr>
      <w:tr w:rsidR="00D14429">
        <w:trPr>
          <w:trHeight w:val="2265"/>
        </w:trPr>
        <w:tc>
          <w:tcPr>
            <w:tcW w:w="976" w:type="dxa"/>
            <w:vMerge/>
            <w:tcBorders>
              <w:top w:val="single" w:sz="8" w:space="0" w:color="FFFFFF"/>
              <w:left w:val="single" w:sz="8" w:space="0" w:color="FFFFFF"/>
              <w:right w:val="single" w:sz="8" w:space="0" w:color="FFFFFF"/>
            </w:tcBorders>
            <w:shd w:val="clear" w:color="auto" w:fill="065478"/>
          </w:tcPr>
          <w:p w:rsidR="00D14429" w:rsidRDefault="00D14429">
            <w:pPr>
              <w:widowControl w:val="0"/>
              <w:pBdr>
                <w:top w:val="nil"/>
                <w:left w:val="nil"/>
                <w:bottom w:val="nil"/>
                <w:right w:val="nil"/>
                <w:between w:val="nil"/>
              </w:pBdr>
              <w:spacing w:line="276" w:lineRule="auto"/>
              <w:rPr>
                <w:rFonts w:ascii="Calibri" w:eastAsia="Calibri" w:hAnsi="Calibri" w:cs="Calibri"/>
                <w:sz w:val="20"/>
                <w:szCs w:val="20"/>
              </w:rPr>
            </w:pPr>
          </w:p>
        </w:tc>
        <w:tc>
          <w:tcPr>
            <w:tcW w:w="727" w:type="dxa"/>
            <w:tcBorders>
              <w:top w:val="single" w:sz="8" w:space="0" w:color="FFFFFF"/>
              <w:left w:val="single" w:sz="8" w:space="0" w:color="FFFFFF"/>
              <w:bottom w:val="single" w:sz="8" w:space="0" w:color="FFFFFF"/>
              <w:right w:val="single" w:sz="8" w:space="0" w:color="FFFFFF"/>
            </w:tcBorders>
            <w:shd w:val="clear" w:color="auto" w:fill="C4C9D5"/>
          </w:tcPr>
          <w:p w:rsidR="00D14429" w:rsidRDefault="00000000">
            <w:pPr>
              <w:bidi/>
              <w:spacing w:before="182" w:line="196" w:lineRule="auto"/>
              <w:ind w:left="169"/>
              <w:rPr>
                <w:rFonts w:ascii="Calibri" w:eastAsia="Calibri" w:hAnsi="Calibri" w:cs="Calibri"/>
                <w:sz w:val="18"/>
                <w:szCs w:val="18"/>
              </w:rPr>
            </w:pPr>
            <w:r>
              <w:rPr>
                <w:rFonts w:ascii="Calibri" w:eastAsia="Calibri" w:hAnsi="Calibri" w:cs="Calibri"/>
                <w:sz w:val="18"/>
                <w:szCs w:val="18"/>
              </w:rPr>
              <w:t>3</w:t>
            </w:r>
          </w:p>
        </w:tc>
        <w:tc>
          <w:tcPr>
            <w:tcW w:w="1753" w:type="dxa"/>
            <w:tcBorders>
              <w:top w:val="single" w:sz="8" w:space="0" w:color="FFFFFF"/>
              <w:left w:val="single" w:sz="8" w:space="0" w:color="FFFFFF"/>
              <w:bottom w:val="single" w:sz="8" w:space="0" w:color="FFFFFF"/>
              <w:right w:val="single" w:sz="8" w:space="0" w:color="FFFFFF"/>
            </w:tcBorders>
            <w:shd w:val="clear" w:color="auto" w:fill="C4C9D5"/>
          </w:tcPr>
          <w:p w:rsidR="00D14429" w:rsidRDefault="00000000">
            <w:pPr>
              <w:bidi/>
              <w:spacing w:before="180" w:line="196" w:lineRule="auto"/>
              <w:ind w:left="179"/>
              <w:rPr>
                <w:rFonts w:ascii="Calibri" w:eastAsia="Calibri" w:hAnsi="Calibri" w:cs="Calibri"/>
                <w:b/>
              </w:rPr>
            </w:pPr>
            <w:r>
              <w:rPr>
                <w:rFonts w:ascii="Calibri" w:eastAsia="Calibri" w:hAnsi="Calibri" w:cs="Calibri"/>
                <w:b/>
                <w:rtl/>
              </w:rPr>
              <w:t>مقدمة في فحص جودة مياه الشرب (</w:t>
            </w:r>
            <w:r>
              <w:rPr>
                <w:rFonts w:ascii="Calibri" w:eastAsia="Calibri" w:hAnsi="Calibri" w:cs="Calibri"/>
                <w:b/>
              </w:rPr>
              <w:t>DWQT</w:t>
            </w:r>
            <w:r>
              <w:rPr>
                <w:rFonts w:ascii="Calibri" w:eastAsia="Calibri" w:hAnsi="Calibri" w:cs="Calibri"/>
                <w:b/>
                <w:rtl/>
              </w:rPr>
              <w:t xml:space="preserve">) </w:t>
            </w:r>
          </w:p>
        </w:tc>
        <w:tc>
          <w:tcPr>
            <w:tcW w:w="3565" w:type="dxa"/>
            <w:tcBorders>
              <w:top w:val="single" w:sz="8" w:space="0" w:color="FFFFFF"/>
              <w:left w:val="single" w:sz="8" w:space="0" w:color="FFFFFF"/>
              <w:bottom w:val="single" w:sz="8" w:space="0" w:color="FFFFFF"/>
              <w:right w:val="single" w:sz="8" w:space="0" w:color="FFFFFF"/>
            </w:tcBorders>
            <w:shd w:val="clear" w:color="auto" w:fill="C4C9D5"/>
          </w:tcPr>
          <w:p w:rsidR="00D14429" w:rsidRDefault="00000000">
            <w:pPr>
              <w:bidi/>
              <w:spacing w:before="179" w:line="196" w:lineRule="auto"/>
              <w:ind w:left="186"/>
              <w:rPr>
                <w:rFonts w:ascii="Calibri" w:eastAsia="Calibri" w:hAnsi="Calibri" w:cs="Calibri"/>
                <w:sz w:val="20"/>
                <w:szCs w:val="20"/>
              </w:rPr>
            </w:pPr>
            <w:r>
              <w:rPr>
                <w:rFonts w:ascii="Calibri" w:eastAsia="Calibri" w:hAnsi="Calibri" w:cs="Calibri"/>
                <w:sz w:val="20"/>
                <w:szCs w:val="20"/>
                <w:rtl/>
              </w:rPr>
              <w:t xml:space="preserve">•   شرح الهدف من فحص مياه الشرب </w:t>
            </w:r>
          </w:p>
          <w:p w:rsidR="00D14429" w:rsidRDefault="00000000">
            <w:pPr>
              <w:bidi/>
              <w:spacing w:before="177" w:line="199" w:lineRule="auto"/>
              <w:ind w:left="186"/>
              <w:rPr>
                <w:rFonts w:ascii="Calibri" w:eastAsia="Calibri" w:hAnsi="Calibri" w:cs="Calibri"/>
                <w:sz w:val="20"/>
                <w:szCs w:val="20"/>
              </w:rPr>
            </w:pPr>
            <w:r>
              <w:rPr>
                <w:rFonts w:ascii="Calibri" w:eastAsia="Calibri" w:hAnsi="Calibri" w:cs="Calibri"/>
                <w:sz w:val="20"/>
                <w:szCs w:val="20"/>
                <w:rtl/>
              </w:rPr>
              <w:t>•   اختبار بدائل الفحص المختلفة</w:t>
            </w:r>
          </w:p>
          <w:p w:rsidR="00D14429" w:rsidRDefault="00000000">
            <w:pPr>
              <w:bidi/>
              <w:spacing w:before="175" w:line="199" w:lineRule="auto"/>
              <w:ind w:left="186"/>
              <w:rPr>
                <w:rFonts w:ascii="Calibri" w:eastAsia="Calibri" w:hAnsi="Calibri" w:cs="Calibri"/>
                <w:sz w:val="20"/>
                <w:szCs w:val="20"/>
              </w:rPr>
            </w:pPr>
            <w:r>
              <w:rPr>
                <w:rFonts w:ascii="Calibri" w:eastAsia="Calibri" w:hAnsi="Calibri" w:cs="Calibri"/>
                <w:sz w:val="20"/>
                <w:szCs w:val="20"/>
                <w:rtl/>
              </w:rPr>
              <w:t xml:space="preserve">•   تحديد خيارات الفحص </w:t>
            </w:r>
          </w:p>
        </w:tc>
        <w:tc>
          <w:tcPr>
            <w:tcW w:w="3773" w:type="dxa"/>
            <w:tcBorders>
              <w:top w:val="single" w:sz="8" w:space="0" w:color="FFFFFF"/>
              <w:left w:val="single" w:sz="8" w:space="0" w:color="FFFFFF"/>
              <w:bottom w:val="single" w:sz="8" w:space="0" w:color="FFFFFF"/>
              <w:right w:val="single" w:sz="8" w:space="0" w:color="FFFFFF"/>
            </w:tcBorders>
            <w:shd w:val="clear" w:color="auto" w:fill="C4C9D5"/>
          </w:tcPr>
          <w:p w:rsidR="00D14429" w:rsidRDefault="00000000">
            <w:pPr>
              <w:bidi/>
              <w:spacing w:before="180" w:line="196" w:lineRule="auto"/>
              <w:ind w:left="192"/>
              <w:rPr>
                <w:rFonts w:ascii="Calibri" w:eastAsia="Calibri" w:hAnsi="Calibri" w:cs="Calibri"/>
                <w:sz w:val="20"/>
                <w:szCs w:val="20"/>
              </w:rPr>
            </w:pPr>
            <w:r>
              <w:rPr>
                <w:rFonts w:ascii="Calibri" w:eastAsia="Calibri" w:hAnsi="Calibri" w:cs="Calibri"/>
                <w:sz w:val="20"/>
                <w:szCs w:val="20"/>
                <w:rtl/>
              </w:rPr>
              <w:t>•   مقدمة</w:t>
            </w:r>
          </w:p>
          <w:p w:rsidR="00D14429" w:rsidRDefault="00000000">
            <w:pPr>
              <w:bidi/>
              <w:spacing w:before="177" w:line="196" w:lineRule="auto"/>
              <w:ind w:left="192"/>
              <w:rPr>
                <w:rFonts w:ascii="Calibri" w:eastAsia="Calibri" w:hAnsi="Calibri" w:cs="Calibri"/>
                <w:sz w:val="20"/>
                <w:szCs w:val="20"/>
              </w:rPr>
            </w:pPr>
            <w:r>
              <w:rPr>
                <w:rFonts w:ascii="Calibri" w:eastAsia="Calibri" w:hAnsi="Calibri" w:cs="Calibri"/>
                <w:sz w:val="20"/>
                <w:szCs w:val="20"/>
                <w:rtl/>
              </w:rPr>
              <w:t>•   اختبار لماذا</w:t>
            </w:r>
          </w:p>
          <w:p w:rsidR="00D14429" w:rsidRDefault="00000000">
            <w:pPr>
              <w:bidi/>
              <w:spacing w:before="178"/>
              <w:ind w:left="355" w:right="302" w:hanging="163"/>
              <w:rPr>
                <w:rFonts w:ascii="Calibri" w:eastAsia="Calibri" w:hAnsi="Calibri" w:cs="Calibri"/>
                <w:sz w:val="20"/>
                <w:szCs w:val="20"/>
              </w:rPr>
            </w:pPr>
            <w:r>
              <w:rPr>
                <w:rFonts w:ascii="Calibri" w:eastAsia="Calibri" w:hAnsi="Calibri" w:cs="Calibri"/>
                <w:sz w:val="20"/>
                <w:szCs w:val="20"/>
                <w:rtl/>
              </w:rPr>
              <w:t>•   مقدمة في فحص جودة مياه الشرب (</w:t>
            </w:r>
            <w:r>
              <w:rPr>
                <w:rFonts w:ascii="Calibri" w:eastAsia="Calibri" w:hAnsi="Calibri" w:cs="Calibri"/>
                <w:sz w:val="20"/>
                <w:szCs w:val="20"/>
              </w:rPr>
              <w:t>DWQT</w:t>
            </w:r>
            <w:r>
              <w:rPr>
                <w:rFonts w:ascii="Calibri" w:eastAsia="Calibri" w:hAnsi="Calibri" w:cs="Calibri"/>
                <w:sz w:val="20"/>
                <w:szCs w:val="20"/>
                <w:rtl/>
              </w:rPr>
              <w:t>)</w:t>
            </w:r>
          </w:p>
          <w:p w:rsidR="00D14429" w:rsidRDefault="00000000">
            <w:pPr>
              <w:bidi/>
              <w:spacing w:before="175" w:line="199" w:lineRule="auto"/>
              <w:ind w:left="192"/>
              <w:rPr>
                <w:rFonts w:ascii="Calibri" w:eastAsia="Calibri" w:hAnsi="Calibri" w:cs="Calibri"/>
                <w:sz w:val="20"/>
                <w:szCs w:val="20"/>
              </w:rPr>
            </w:pPr>
            <w:r>
              <w:rPr>
                <w:rFonts w:ascii="Calibri" w:eastAsia="Calibri" w:hAnsi="Calibri" w:cs="Calibri"/>
                <w:sz w:val="20"/>
                <w:szCs w:val="20"/>
                <w:rtl/>
              </w:rPr>
              <w:t xml:space="preserve">•   تحديد خيارات الفحص </w:t>
            </w:r>
          </w:p>
          <w:p w:rsidR="00D14429" w:rsidRDefault="00000000">
            <w:pPr>
              <w:bidi/>
              <w:spacing w:before="179" w:line="194" w:lineRule="auto"/>
              <w:ind w:left="192"/>
              <w:rPr>
                <w:rFonts w:ascii="Calibri" w:eastAsia="Calibri" w:hAnsi="Calibri" w:cs="Calibri"/>
                <w:sz w:val="20"/>
                <w:szCs w:val="20"/>
              </w:rPr>
            </w:pPr>
            <w:r>
              <w:rPr>
                <w:rFonts w:ascii="Calibri" w:eastAsia="Calibri" w:hAnsi="Calibri" w:cs="Calibri"/>
                <w:sz w:val="20"/>
                <w:szCs w:val="20"/>
                <w:rtl/>
              </w:rPr>
              <w:t xml:space="preserve">•   مراجعة </w:t>
            </w:r>
          </w:p>
        </w:tc>
      </w:tr>
      <w:tr w:rsidR="00D14429">
        <w:trPr>
          <w:trHeight w:val="3099"/>
        </w:trPr>
        <w:tc>
          <w:tcPr>
            <w:tcW w:w="976" w:type="dxa"/>
            <w:vMerge/>
            <w:tcBorders>
              <w:top w:val="single" w:sz="8" w:space="0" w:color="FFFFFF"/>
              <w:left w:val="single" w:sz="8" w:space="0" w:color="FFFFFF"/>
              <w:right w:val="single" w:sz="8" w:space="0" w:color="FFFFFF"/>
            </w:tcBorders>
            <w:shd w:val="clear" w:color="auto" w:fill="065478"/>
          </w:tcPr>
          <w:p w:rsidR="00D14429" w:rsidRDefault="00D14429">
            <w:pPr>
              <w:widowControl w:val="0"/>
              <w:pBdr>
                <w:top w:val="nil"/>
                <w:left w:val="nil"/>
                <w:bottom w:val="nil"/>
                <w:right w:val="nil"/>
                <w:between w:val="nil"/>
              </w:pBdr>
              <w:spacing w:line="276" w:lineRule="auto"/>
              <w:rPr>
                <w:rFonts w:ascii="Calibri" w:eastAsia="Calibri" w:hAnsi="Calibri" w:cs="Calibri"/>
                <w:sz w:val="20"/>
                <w:szCs w:val="20"/>
              </w:rPr>
            </w:pPr>
          </w:p>
        </w:tc>
        <w:tc>
          <w:tcPr>
            <w:tcW w:w="727" w:type="dxa"/>
            <w:tcBorders>
              <w:top w:val="single" w:sz="8" w:space="0" w:color="FFFFFF"/>
              <w:left w:val="single" w:sz="8" w:space="0" w:color="FFFFFF"/>
              <w:bottom w:val="single" w:sz="8" w:space="0" w:color="FFFFFF"/>
              <w:right w:val="single" w:sz="8" w:space="0" w:color="FFFFFF"/>
            </w:tcBorders>
            <w:shd w:val="clear" w:color="auto" w:fill="C4C9D5"/>
          </w:tcPr>
          <w:p w:rsidR="00D14429" w:rsidRDefault="00000000">
            <w:pPr>
              <w:bidi/>
              <w:spacing w:before="188" w:line="194" w:lineRule="auto"/>
              <w:ind w:left="164"/>
              <w:rPr>
                <w:rFonts w:ascii="Calibri" w:eastAsia="Calibri" w:hAnsi="Calibri" w:cs="Calibri"/>
                <w:sz w:val="18"/>
                <w:szCs w:val="18"/>
              </w:rPr>
            </w:pPr>
            <w:r>
              <w:rPr>
                <w:rFonts w:ascii="Calibri" w:eastAsia="Calibri" w:hAnsi="Calibri" w:cs="Calibri"/>
                <w:sz w:val="18"/>
                <w:szCs w:val="18"/>
              </w:rPr>
              <w:t>4</w:t>
            </w:r>
          </w:p>
        </w:tc>
        <w:tc>
          <w:tcPr>
            <w:tcW w:w="1753" w:type="dxa"/>
            <w:tcBorders>
              <w:top w:val="single" w:sz="8" w:space="0" w:color="FFFFFF"/>
              <w:left w:val="single" w:sz="8" w:space="0" w:color="FFFFFF"/>
              <w:bottom w:val="single" w:sz="8" w:space="0" w:color="FFFFFF"/>
              <w:right w:val="single" w:sz="8" w:space="0" w:color="FFFFFF"/>
            </w:tcBorders>
            <w:shd w:val="clear" w:color="auto" w:fill="C4C9D5"/>
          </w:tcPr>
          <w:p w:rsidR="00D14429" w:rsidRDefault="00D14429">
            <w:pPr>
              <w:bidi/>
              <w:spacing w:line="204" w:lineRule="auto"/>
              <w:rPr>
                <w:rFonts w:ascii="Calibri" w:eastAsia="Calibri" w:hAnsi="Calibri" w:cs="Calibri"/>
                <w:b/>
              </w:rPr>
            </w:pPr>
          </w:p>
          <w:p w:rsidR="00D14429" w:rsidRDefault="00000000">
            <w:pPr>
              <w:bidi/>
              <w:spacing w:line="204" w:lineRule="auto"/>
              <w:rPr>
                <w:rFonts w:ascii="Calibri" w:eastAsia="Calibri" w:hAnsi="Calibri" w:cs="Calibri"/>
                <w:b/>
              </w:rPr>
            </w:pPr>
            <w:r>
              <w:rPr>
                <w:rFonts w:ascii="Calibri" w:eastAsia="Calibri" w:hAnsi="Calibri" w:cs="Calibri"/>
                <w:b/>
                <w:rtl/>
              </w:rPr>
              <w:t xml:space="preserve">مؤشرات فحص جودة مياه الشرب  </w:t>
            </w:r>
          </w:p>
          <w:p w:rsidR="00D14429" w:rsidRDefault="00000000">
            <w:pPr>
              <w:bidi/>
              <w:spacing w:line="204" w:lineRule="auto"/>
              <w:rPr>
                <w:rFonts w:ascii="Calibri" w:eastAsia="Calibri" w:hAnsi="Calibri" w:cs="Calibri"/>
                <w:b/>
              </w:rPr>
            </w:pPr>
            <w:r>
              <w:rPr>
                <w:rFonts w:ascii="Calibri" w:eastAsia="Calibri" w:hAnsi="Calibri" w:cs="Calibri"/>
                <w:b/>
              </w:rPr>
              <w:t xml:space="preserve">    (DWQT)</w:t>
            </w:r>
          </w:p>
        </w:tc>
        <w:tc>
          <w:tcPr>
            <w:tcW w:w="3565" w:type="dxa"/>
            <w:tcBorders>
              <w:top w:val="single" w:sz="8" w:space="0" w:color="FFFFFF"/>
              <w:left w:val="single" w:sz="8" w:space="0" w:color="FFFFFF"/>
              <w:bottom w:val="single" w:sz="8" w:space="0" w:color="FFFFFF"/>
              <w:right w:val="single" w:sz="8" w:space="0" w:color="FFFFFF"/>
            </w:tcBorders>
            <w:shd w:val="clear" w:color="auto" w:fill="C4C9D5"/>
          </w:tcPr>
          <w:p w:rsidR="00D14429" w:rsidRDefault="00000000">
            <w:pPr>
              <w:bidi/>
              <w:spacing w:before="184" w:line="196" w:lineRule="auto"/>
              <w:ind w:left="186"/>
              <w:rPr>
                <w:rFonts w:ascii="Calibri" w:eastAsia="Calibri" w:hAnsi="Calibri" w:cs="Calibri"/>
                <w:sz w:val="20"/>
                <w:szCs w:val="20"/>
              </w:rPr>
            </w:pPr>
            <w:r>
              <w:rPr>
                <w:rFonts w:ascii="Calibri" w:eastAsia="Calibri" w:hAnsi="Calibri" w:cs="Calibri"/>
                <w:sz w:val="20"/>
                <w:szCs w:val="20"/>
                <w:rtl/>
              </w:rPr>
              <w:t>•   ذكر مؤشرات جودة مياه الشرب</w:t>
            </w:r>
          </w:p>
          <w:p w:rsidR="00D14429" w:rsidRDefault="00000000">
            <w:pPr>
              <w:bidi/>
              <w:spacing w:before="177" w:line="199" w:lineRule="auto"/>
              <w:ind w:left="186"/>
              <w:rPr>
                <w:rFonts w:ascii="Calibri" w:eastAsia="Calibri" w:hAnsi="Calibri" w:cs="Calibri"/>
                <w:sz w:val="20"/>
                <w:szCs w:val="20"/>
              </w:rPr>
            </w:pPr>
            <w:r>
              <w:rPr>
                <w:rFonts w:ascii="Calibri" w:eastAsia="Calibri" w:hAnsi="Calibri" w:cs="Calibri"/>
                <w:sz w:val="20"/>
                <w:szCs w:val="20"/>
                <w:rtl/>
              </w:rPr>
              <w:t>•   تحديد أنواع مسببات الأمراض المختلفة</w:t>
            </w:r>
          </w:p>
          <w:p w:rsidR="00D14429" w:rsidRDefault="00000000">
            <w:pPr>
              <w:bidi/>
              <w:spacing w:before="176"/>
              <w:ind w:left="354" w:right="504" w:hanging="168"/>
              <w:rPr>
                <w:rFonts w:ascii="Calibri" w:eastAsia="Calibri" w:hAnsi="Calibri" w:cs="Calibri"/>
                <w:sz w:val="20"/>
                <w:szCs w:val="20"/>
              </w:rPr>
            </w:pPr>
            <w:r>
              <w:rPr>
                <w:rFonts w:ascii="Calibri" w:eastAsia="Calibri" w:hAnsi="Calibri" w:cs="Calibri"/>
                <w:sz w:val="20"/>
                <w:szCs w:val="20"/>
                <w:rtl/>
              </w:rPr>
              <w:t>•   وصف مؤشر الكائنات الحية المجهرية</w:t>
            </w:r>
          </w:p>
          <w:p w:rsidR="00D14429" w:rsidRDefault="00000000">
            <w:pPr>
              <w:bidi/>
              <w:spacing w:before="176"/>
              <w:ind w:left="354" w:right="709" w:hanging="168"/>
              <w:rPr>
                <w:rFonts w:ascii="Calibri" w:eastAsia="Calibri" w:hAnsi="Calibri" w:cs="Calibri"/>
                <w:sz w:val="20"/>
                <w:szCs w:val="20"/>
              </w:rPr>
            </w:pPr>
            <w:r>
              <w:rPr>
                <w:rFonts w:ascii="Calibri" w:eastAsia="Calibri" w:hAnsi="Calibri" w:cs="Calibri"/>
                <w:sz w:val="20"/>
                <w:szCs w:val="20"/>
                <w:rtl/>
              </w:rPr>
              <w:t>•   فحص أثر المواد الكيميائية الأولية على المياه</w:t>
            </w:r>
          </w:p>
          <w:p w:rsidR="00D14429" w:rsidRDefault="00000000">
            <w:pPr>
              <w:bidi/>
              <w:spacing w:before="177"/>
              <w:ind w:left="353" w:right="512" w:hanging="167"/>
              <w:rPr>
                <w:rFonts w:ascii="Calibri" w:eastAsia="Calibri" w:hAnsi="Calibri" w:cs="Calibri"/>
                <w:sz w:val="20"/>
                <w:szCs w:val="20"/>
              </w:rPr>
            </w:pPr>
            <w:r>
              <w:rPr>
                <w:rFonts w:ascii="Calibri" w:eastAsia="Calibri" w:hAnsi="Calibri" w:cs="Calibri"/>
                <w:sz w:val="20"/>
                <w:szCs w:val="20"/>
                <w:rtl/>
              </w:rPr>
              <w:t xml:space="preserve">•   مناقشة العوامل التي تؤثر على قابلية شرب المياه </w:t>
            </w:r>
          </w:p>
        </w:tc>
        <w:tc>
          <w:tcPr>
            <w:tcW w:w="3773" w:type="dxa"/>
            <w:tcBorders>
              <w:top w:val="single" w:sz="8" w:space="0" w:color="FFFFFF"/>
              <w:left w:val="single" w:sz="8" w:space="0" w:color="FFFFFF"/>
              <w:bottom w:val="single" w:sz="8" w:space="0" w:color="FFFFFF"/>
              <w:right w:val="single" w:sz="8" w:space="0" w:color="FFFFFF"/>
            </w:tcBorders>
            <w:shd w:val="clear" w:color="auto" w:fill="C4C9D5"/>
          </w:tcPr>
          <w:p w:rsidR="00D14429" w:rsidRDefault="00000000">
            <w:pPr>
              <w:bidi/>
              <w:spacing w:before="184" w:line="196" w:lineRule="auto"/>
              <w:ind w:left="192"/>
              <w:rPr>
                <w:rFonts w:ascii="Calibri" w:eastAsia="Calibri" w:hAnsi="Calibri" w:cs="Calibri"/>
                <w:sz w:val="20"/>
                <w:szCs w:val="20"/>
              </w:rPr>
            </w:pPr>
            <w:r>
              <w:rPr>
                <w:rFonts w:ascii="Calibri" w:eastAsia="Calibri" w:hAnsi="Calibri" w:cs="Calibri"/>
                <w:sz w:val="20"/>
                <w:szCs w:val="20"/>
                <w:rtl/>
              </w:rPr>
              <w:t>•   مقدمة</w:t>
            </w:r>
          </w:p>
          <w:p w:rsidR="00D14429" w:rsidRDefault="00000000">
            <w:pPr>
              <w:bidi/>
              <w:spacing w:before="177"/>
              <w:ind w:left="361" w:right="657" w:hanging="169"/>
              <w:rPr>
                <w:rFonts w:ascii="Calibri" w:eastAsia="Calibri" w:hAnsi="Calibri" w:cs="Calibri"/>
                <w:sz w:val="20"/>
                <w:szCs w:val="20"/>
              </w:rPr>
            </w:pPr>
            <w:r>
              <w:rPr>
                <w:rFonts w:ascii="Calibri" w:eastAsia="Calibri" w:hAnsi="Calibri" w:cs="Calibri"/>
                <w:sz w:val="20"/>
                <w:szCs w:val="20"/>
                <w:rtl/>
              </w:rPr>
              <w:t>•   مؤشرات جودة مياه الشرب (</w:t>
            </w:r>
            <w:r>
              <w:rPr>
                <w:rFonts w:ascii="Calibri" w:eastAsia="Calibri" w:hAnsi="Calibri" w:cs="Calibri"/>
                <w:sz w:val="20"/>
                <w:szCs w:val="20"/>
              </w:rPr>
              <w:t>DWQT</w:t>
            </w:r>
            <w:r>
              <w:rPr>
                <w:rFonts w:ascii="Calibri" w:eastAsia="Calibri" w:hAnsi="Calibri" w:cs="Calibri"/>
                <w:sz w:val="20"/>
                <w:szCs w:val="20"/>
                <w:rtl/>
              </w:rPr>
              <w:t>)</w:t>
            </w:r>
          </w:p>
          <w:p w:rsidR="00D14429" w:rsidRDefault="00000000">
            <w:pPr>
              <w:bidi/>
              <w:spacing w:before="180" w:line="199" w:lineRule="auto"/>
              <w:ind w:left="192"/>
              <w:rPr>
                <w:rFonts w:ascii="Calibri" w:eastAsia="Calibri" w:hAnsi="Calibri" w:cs="Calibri"/>
                <w:sz w:val="20"/>
                <w:szCs w:val="20"/>
              </w:rPr>
            </w:pPr>
            <w:r>
              <w:rPr>
                <w:rFonts w:ascii="Calibri" w:eastAsia="Calibri" w:hAnsi="Calibri" w:cs="Calibri"/>
                <w:sz w:val="20"/>
                <w:szCs w:val="20"/>
                <w:rtl/>
              </w:rPr>
              <w:t xml:space="preserve">•   المؤشرات المجهرية </w:t>
            </w:r>
          </w:p>
          <w:p w:rsidR="00D14429" w:rsidRDefault="00000000">
            <w:pPr>
              <w:bidi/>
              <w:spacing w:before="175" w:line="196" w:lineRule="auto"/>
              <w:ind w:left="192"/>
              <w:rPr>
                <w:rFonts w:ascii="Calibri" w:eastAsia="Calibri" w:hAnsi="Calibri" w:cs="Calibri"/>
                <w:sz w:val="20"/>
                <w:szCs w:val="20"/>
              </w:rPr>
            </w:pPr>
            <w:r>
              <w:rPr>
                <w:rFonts w:ascii="Calibri" w:eastAsia="Calibri" w:hAnsi="Calibri" w:cs="Calibri"/>
                <w:sz w:val="20"/>
                <w:szCs w:val="20"/>
                <w:rtl/>
              </w:rPr>
              <w:t>•   المؤشرات الكيميائية</w:t>
            </w:r>
          </w:p>
          <w:p w:rsidR="00D14429" w:rsidRDefault="00000000">
            <w:pPr>
              <w:bidi/>
              <w:spacing w:before="178" w:line="199" w:lineRule="auto"/>
              <w:ind w:left="192"/>
              <w:rPr>
                <w:rFonts w:ascii="Calibri" w:eastAsia="Calibri" w:hAnsi="Calibri" w:cs="Calibri"/>
                <w:sz w:val="20"/>
                <w:szCs w:val="20"/>
              </w:rPr>
            </w:pPr>
            <w:r>
              <w:rPr>
                <w:rFonts w:ascii="Calibri" w:eastAsia="Calibri" w:hAnsi="Calibri" w:cs="Calibri"/>
                <w:sz w:val="20"/>
                <w:szCs w:val="20"/>
                <w:rtl/>
              </w:rPr>
              <w:t xml:space="preserve">• المقبولية والجوانب الإشعاعية </w:t>
            </w:r>
          </w:p>
          <w:p w:rsidR="00D14429" w:rsidRDefault="00000000">
            <w:pPr>
              <w:bidi/>
              <w:spacing w:before="179" w:line="194" w:lineRule="auto"/>
              <w:ind w:left="192"/>
              <w:rPr>
                <w:rFonts w:ascii="Calibri" w:eastAsia="Calibri" w:hAnsi="Calibri" w:cs="Calibri"/>
                <w:sz w:val="20"/>
                <w:szCs w:val="20"/>
              </w:rPr>
            </w:pPr>
            <w:r>
              <w:rPr>
                <w:rFonts w:ascii="Calibri" w:eastAsia="Calibri" w:hAnsi="Calibri" w:cs="Calibri"/>
                <w:sz w:val="20"/>
                <w:szCs w:val="20"/>
                <w:rtl/>
              </w:rPr>
              <w:t>•   مراجعة</w:t>
            </w:r>
          </w:p>
        </w:tc>
      </w:tr>
    </w:tbl>
    <w:p w:rsidR="00D14429" w:rsidRDefault="00D14429">
      <w:pPr>
        <w:bidi/>
        <w:sectPr w:rsidR="00D14429">
          <w:headerReference w:type="default" r:id="rId51"/>
          <w:footerReference w:type="default" r:id="rId52"/>
          <w:headerReference w:type="first" r:id="rId53"/>
          <w:footerReference w:type="first" r:id="rId54"/>
          <w:pgSz w:w="12240" w:h="15840"/>
          <w:pgMar w:top="1178" w:right="717" w:bottom="400" w:left="705" w:header="736" w:footer="0" w:gutter="0"/>
          <w:cols w:space="720"/>
        </w:sectPr>
      </w:pPr>
    </w:p>
    <w:p w:rsidR="00D14429" w:rsidRDefault="00000000">
      <w:pPr>
        <w:bidi/>
        <w:spacing w:before="24"/>
      </w:pPr>
      <w:r>
        <w:rPr>
          <w:noProof/>
        </w:rPr>
        <w:drawing>
          <wp:anchor distT="0" distB="0" distL="0" distR="0" simplePos="0" relativeHeight="25168384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8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68486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71" name="Straight Arrow Connector 1922692571"/>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71" name="image517.png"/>
                <a:graphic>
                  <a:graphicData uri="http://schemas.openxmlformats.org/drawingml/2006/picture">
                    <pic:pic>
                      <pic:nvPicPr>
                        <pic:cNvPr id="0" name="image517.png"/>
                        <pic:cNvPicPr preferRelativeResize="0"/>
                      </pic:nvPicPr>
                      <pic:blipFill>
                        <a:blip r:embed="rId55"/>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4"/>
      </w:pPr>
    </w:p>
    <w:p w:rsidR="00D14429" w:rsidRDefault="00D14429">
      <w:pPr>
        <w:bidi/>
        <w:spacing w:before="23"/>
      </w:pPr>
    </w:p>
    <w:tbl>
      <w:tblPr>
        <w:tblStyle w:val="a7"/>
        <w:bidiVisual/>
        <w:tblW w:w="10794"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76"/>
        <w:gridCol w:w="727"/>
        <w:gridCol w:w="1754"/>
        <w:gridCol w:w="3556"/>
        <w:gridCol w:w="3781"/>
      </w:tblGrid>
      <w:tr w:rsidR="00D14429">
        <w:trPr>
          <w:trHeight w:val="529"/>
        </w:trPr>
        <w:tc>
          <w:tcPr>
            <w:tcW w:w="97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6" w:line="199" w:lineRule="auto"/>
              <w:ind w:left="172"/>
              <w:rPr>
                <w:rFonts w:ascii="Calibri" w:eastAsia="Calibri" w:hAnsi="Calibri" w:cs="Calibri"/>
                <w:sz w:val="18"/>
                <w:szCs w:val="18"/>
              </w:rPr>
            </w:pPr>
            <w:r>
              <w:rPr>
                <w:rFonts w:ascii="Calibri" w:eastAsia="Calibri" w:hAnsi="Calibri" w:cs="Calibri"/>
                <w:b/>
                <w:color w:val="FFFFFF"/>
                <w:sz w:val="18"/>
                <w:szCs w:val="18"/>
                <w:rtl/>
              </w:rPr>
              <w:t>الموضوع</w:t>
            </w:r>
          </w:p>
        </w:tc>
        <w:tc>
          <w:tcPr>
            <w:tcW w:w="727"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202" w:line="192" w:lineRule="auto"/>
              <w:ind w:left="176"/>
              <w:rPr>
                <w:rFonts w:ascii="Calibri" w:eastAsia="Calibri" w:hAnsi="Calibri" w:cs="Calibri"/>
                <w:sz w:val="18"/>
                <w:szCs w:val="18"/>
              </w:rPr>
            </w:pPr>
            <w:r>
              <w:rPr>
                <w:rFonts w:ascii="Calibri" w:eastAsia="Calibri" w:hAnsi="Calibri" w:cs="Calibri"/>
                <w:b/>
                <w:color w:val="FFFFFF"/>
                <w:sz w:val="18"/>
                <w:szCs w:val="18"/>
              </w:rPr>
              <w:t>LP#</w:t>
            </w:r>
          </w:p>
        </w:tc>
        <w:tc>
          <w:tcPr>
            <w:tcW w:w="1754"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6" w:line="199" w:lineRule="auto"/>
              <w:ind w:left="177"/>
              <w:rPr>
                <w:rFonts w:ascii="Calibri" w:eastAsia="Calibri" w:hAnsi="Calibri" w:cs="Calibri"/>
              </w:rPr>
            </w:pPr>
            <w:r>
              <w:rPr>
                <w:rFonts w:ascii="Calibri" w:eastAsia="Calibri" w:hAnsi="Calibri" w:cs="Calibri"/>
                <w:color w:val="FFFFFF"/>
                <w:rtl/>
              </w:rPr>
              <w:t>خطة الدرس</w:t>
            </w:r>
          </w:p>
        </w:tc>
        <w:tc>
          <w:tcPr>
            <w:tcW w:w="355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7" w:line="199" w:lineRule="auto"/>
              <w:ind w:left="180"/>
              <w:rPr>
                <w:rFonts w:ascii="Calibri" w:eastAsia="Calibri" w:hAnsi="Calibri" w:cs="Calibri"/>
                <w:sz w:val="20"/>
                <w:szCs w:val="20"/>
              </w:rPr>
            </w:pPr>
            <w:r>
              <w:rPr>
                <w:rFonts w:ascii="Calibri" w:eastAsia="Calibri" w:hAnsi="Calibri" w:cs="Calibri"/>
                <w:b/>
                <w:color w:val="FFFFFF"/>
                <w:sz w:val="20"/>
                <w:szCs w:val="20"/>
                <w:rtl/>
              </w:rPr>
              <w:t>أهداف التعليم</w:t>
            </w:r>
          </w:p>
        </w:tc>
        <w:tc>
          <w:tcPr>
            <w:tcW w:w="3781"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6" w:line="199" w:lineRule="auto"/>
              <w:ind w:left="172"/>
              <w:rPr>
                <w:rFonts w:ascii="Calibri" w:eastAsia="Calibri" w:hAnsi="Calibri" w:cs="Calibri"/>
                <w:sz w:val="20"/>
                <w:szCs w:val="20"/>
              </w:rPr>
            </w:pPr>
            <w:r>
              <w:rPr>
                <w:rFonts w:ascii="Calibri" w:eastAsia="Calibri" w:hAnsi="Calibri" w:cs="Calibri"/>
                <w:b/>
                <w:color w:val="FFFFFF"/>
                <w:sz w:val="20"/>
                <w:szCs w:val="20"/>
                <w:rtl/>
              </w:rPr>
              <w:t>الأنشطة</w:t>
            </w:r>
          </w:p>
        </w:tc>
      </w:tr>
      <w:tr w:rsidR="00D14429">
        <w:trPr>
          <w:cantSplit/>
          <w:trHeight w:val="2605"/>
        </w:trPr>
        <w:tc>
          <w:tcPr>
            <w:tcW w:w="976" w:type="dxa"/>
            <w:tcBorders>
              <w:top w:val="single" w:sz="8" w:space="0" w:color="FFFFFF"/>
              <w:left w:val="single" w:sz="8" w:space="0" w:color="FFFFFF"/>
              <w:bottom w:val="single" w:sz="8" w:space="0" w:color="FFFFFF"/>
              <w:right w:val="single" w:sz="8" w:space="0" w:color="FFFFFF"/>
            </w:tcBorders>
            <w:shd w:val="clear" w:color="auto" w:fill="2B95B8"/>
          </w:tcPr>
          <w:p w:rsidR="00D14429" w:rsidRDefault="00D14429">
            <w:pPr>
              <w:bidi/>
              <w:spacing w:line="412" w:lineRule="auto"/>
              <w:ind w:left="113" w:right="113"/>
            </w:pPr>
          </w:p>
          <w:p w:rsidR="00D14429" w:rsidRDefault="00000000">
            <w:pPr>
              <w:bidi/>
              <w:spacing w:before="55" w:line="199" w:lineRule="auto"/>
              <w:ind w:left="656" w:right="113"/>
              <w:rPr>
                <w:rFonts w:ascii="Calibri" w:eastAsia="Calibri" w:hAnsi="Calibri" w:cs="Calibri"/>
              </w:rPr>
            </w:pPr>
            <w:r>
              <w:rPr>
                <w:rFonts w:ascii="Calibri" w:eastAsia="Calibri" w:hAnsi="Calibri" w:cs="Calibri"/>
                <w:color w:val="FFFFFF"/>
                <w:rtl/>
              </w:rPr>
              <w:t>تقييم الخطورة</w:t>
            </w:r>
          </w:p>
        </w:tc>
        <w:tc>
          <w:tcPr>
            <w:tcW w:w="727" w:type="dxa"/>
            <w:tcBorders>
              <w:top w:val="single" w:sz="8" w:space="0" w:color="FFFFFF"/>
              <w:left w:val="single" w:sz="8" w:space="0" w:color="FFFFFF"/>
              <w:bottom w:val="single" w:sz="8" w:space="0" w:color="FFFFFF"/>
              <w:right w:val="single" w:sz="8" w:space="0" w:color="FFFFFF"/>
            </w:tcBorders>
            <w:shd w:val="clear" w:color="auto" w:fill="D5EAF1"/>
          </w:tcPr>
          <w:p w:rsidR="00D14429" w:rsidRDefault="00000000">
            <w:pPr>
              <w:bidi/>
              <w:spacing w:before="175" w:line="194" w:lineRule="auto"/>
              <w:ind w:left="172"/>
              <w:rPr>
                <w:rFonts w:ascii="Calibri" w:eastAsia="Calibri" w:hAnsi="Calibri" w:cs="Calibri"/>
                <w:sz w:val="18"/>
                <w:szCs w:val="18"/>
              </w:rPr>
            </w:pPr>
            <w:r>
              <w:rPr>
                <w:rFonts w:ascii="Calibri" w:eastAsia="Calibri" w:hAnsi="Calibri" w:cs="Calibri"/>
                <w:sz w:val="18"/>
                <w:szCs w:val="18"/>
              </w:rPr>
              <w:t>5</w:t>
            </w:r>
          </w:p>
        </w:tc>
        <w:tc>
          <w:tcPr>
            <w:tcW w:w="1754" w:type="dxa"/>
            <w:tcBorders>
              <w:top w:val="single" w:sz="8" w:space="0" w:color="FFFFFF"/>
              <w:left w:val="single" w:sz="8" w:space="0" w:color="FFFFFF"/>
              <w:bottom w:val="single" w:sz="8" w:space="0" w:color="FFFFFF"/>
              <w:right w:val="single" w:sz="8" w:space="0" w:color="FFFFFF"/>
            </w:tcBorders>
            <w:shd w:val="clear" w:color="auto" w:fill="D5EAF1"/>
          </w:tcPr>
          <w:p w:rsidR="00D14429" w:rsidRDefault="00000000">
            <w:pPr>
              <w:bidi/>
              <w:spacing w:before="78" w:line="196" w:lineRule="auto"/>
              <w:ind w:left="179"/>
              <w:rPr>
                <w:rFonts w:ascii="Calibri" w:eastAsia="Calibri" w:hAnsi="Calibri" w:cs="Calibri"/>
              </w:rPr>
            </w:pPr>
            <w:r>
              <w:rPr>
                <w:rFonts w:ascii="Calibri" w:eastAsia="Calibri" w:hAnsi="Calibri" w:cs="Calibri"/>
                <w:rtl/>
              </w:rPr>
              <w:t xml:space="preserve">التفتيش الصحي  </w:t>
            </w:r>
          </w:p>
        </w:tc>
        <w:tc>
          <w:tcPr>
            <w:tcW w:w="3556" w:type="dxa"/>
            <w:tcBorders>
              <w:top w:val="single" w:sz="8" w:space="0" w:color="FFFFFF"/>
              <w:left w:val="single" w:sz="8" w:space="0" w:color="FFFFFF"/>
              <w:bottom w:val="single" w:sz="8" w:space="0" w:color="FFFFFF"/>
              <w:right w:val="single" w:sz="8" w:space="0" w:color="FFFFFF"/>
            </w:tcBorders>
            <w:shd w:val="clear" w:color="auto" w:fill="D5EAF1"/>
          </w:tcPr>
          <w:p w:rsidR="00D14429" w:rsidRDefault="00000000">
            <w:pPr>
              <w:bidi/>
              <w:spacing w:before="170" w:line="196" w:lineRule="auto"/>
              <w:ind w:left="185"/>
              <w:rPr>
                <w:rFonts w:ascii="Calibri" w:eastAsia="Calibri" w:hAnsi="Calibri" w:cs="Calibri"/>
                <w:sz w:val="20"/>
                <w:szCs w:val="20"/>
              </w:rPr>
            </w:pPr>
            <w:r>
              <w:rPr>
                <w:rFonts w:ascii="Calibri" w:eastAsia="Calibri" w:hAnsi="Calibri" w:cs="Calibri"/>
                <w:sz w:val="20"/>
                <w:szCs w:val="20"/>
                <w:rtl/>
              </w:rPr>
              <w:t xml:space="preserve">•   تعريف نظام تزويد المياه </w:t>
            </w:r>
          </w:p>
          <w:p w:rsidR="00D14429" w:rsidRDefault="00000000">
            <w:pPr>
              <w:bidi/>
              <w:spacing w:before="178"/>
              <w:ind w:left="352" w:right="247" w:hanging="167"/>
              <w:rPr>
                <w:rFonts w:ascii="Calibri" w:eastAsia="Calibri" w:hAnsi="Calibri" w:cs="Calibri"/>
                <w:sz w:val="20"/>
                <w:szCs w:val="20"/>
              </w:rPr>
            </w:pPr>
            <w:r>
              <w:rPr>
                <w:rFonts w:ascii="Calibri" w:eastAsia="Calibri" w:hAnsi="Calibri" w:cs="Calibri"/>
                <w:sz w:val="20"/>
                <w:szCs w:val="20"/>
                <w:rtl/>
              </w:rPr>
              <w:t xml:space="preserve">•   تحديد مصادر التلوث لمصدر مياه صغير </w:t>
            </w:r>
          </w:p>
          <w:p w:rsidR="00D14429" w:rsidRDefault="00000000">
            <w:pPr>
              <w:bidi/>
              <w:spacing w:before="178"/>
              <w:ind w:left="352" w:right="516" w:hanging="167"/>
              <w:rPr>
                <w:rFonts w:ascii="Calibri" w:eastAsia="Calibri" w:hAnsi="Calibri" w:cs="Calibri"/>
                <w:sz w:val="20"/>
                <w:szCs w:val="20"/>
              </w:rPr>
            </w:pPr>
            <w:r>
              <w:rPr>
                <w:rFonts w:ascii="Calibri" w:eastAsia="Calibri" w:hAnsi="Calibri" w:cs="Calibri"/>
                <w:sz w:val="20"/>
                <w:szCs w:val="20"/>
                <w:rtl/>
              </w:rPr>
              <w:t>•   تقييم خطورة تلوث مصدر المياه الصغير</w:t>
            </w:r>
          </w:p>
        </w:tc>
        <w:tc>
          <w:tcPr>
            <w:tcW w:w="3781" w:type="dxa"/>
            <w:tcBorders>
              <w:top w:val="single" w:sz="8" w:space="0" w:color="FFFFFF"/>
              <w:left w:val="single" w:sz="8" w:space="0" w:color="FFFFFF"/>
              <w:bottom w:val="single" w:sz="8" w:space="0" w:color="FFFFFF"/>
              <w:right w:val="single" w:sz="8" w:space="0" w:color="FFFFFF"/>
            </w:tcBorders>
            <w:shd w:val="clear" w:color="auto" w:fill="D5EAF1"/>
          </w:tcPr>
          <w:p w:rsidR="00D14429" w:rsidRDefault="00000000">
            <w:pPr>
              <w:bidi/>
              <w:spacing w:before="171" w:line="196" w:lineRule="auto"/>
              <w:ind w:left="191"/>
              <w:rPr>
                <w:rFonts w:ascii="Calibri" w:eastAsia="Calibri" w:hAnsi="Calibri" w:cs="Calibri"/>
                <w:sz w:val="20"/>
                <w:szCs w:val="20"/>
              </w:rPr>
            </w:pPr>
            <w:r>
              <w:rPr>
                <w:rFonts w:ascii="Calibri" w:eastAsia="Calibri" w:hAnsi="Calibri" w:cs="Calibri"/>
                <w:sz w:val="20"/>
                <w:szCs w:val="20"/>
                <w:rtl/>
              </w:rPr>
              <w:t>•   مقدمة</w:t>
            </w:r>
          </w:p>
          <w:p w:rsidR="00D14429" w:rsidRDefault="00000000">
            <w:pPr>
              <w:bidi/>
              <w:spacing w:before="177" w:line="196" w:lineRule="auto"/>
              <w:ind w:left="191"/>
              <w:rPr>
                <w:rFonts w:ascii="Calibri" w:eastAsia="Calibri" w:hAnsi="Calibri" w:cs="Calibri"/>
                <w:sz w:val="20"/>
                <w:szCs w:val="20"/>
              </w:rPr>
            </w:pPr>
            <w:r>
              <w:rPr>
                <w:rFonts w:ascii="Calibri" w:eastAsia="Calibri" w:hAnsi="Calibri" w:cs="Calibri"/>
                <w:sz w:val="20"/>
                <w:szCs w:val="20"/>
                <w:rtl/>
              </w:rPr>
              <w:t xml:space="preserve">•   عرض عن نظام تزويد المياه </w:t>
            </w:r>
          </w:p>
          <w:p w:rsidR="00D14429" w:rsidRDefault="00000000">
            <w:pPr>
              <w:bidi/>
              <w:spacing w:before="177"/>
              <w:ind w:left="368" w:right="502" w:hanging="177"/>
              <w:rPr>
                <w:rFonts w:ascii="Calibri" w:eastAsia="Calibri" w:hAnsi="Calibri" w:cs="Calibri"/>
                <w:sz w:val="20"/>
                <w:szCs w:val="20"/>
              </w:rPr>
            </w:pPr>
            <w:r>
              <w:rPr>
                <w:rFonts w:ascii="Calibri" w:eastAsia="Calibri" w:hAnsi="Calibri" w:cs="Calibri"/>
                <w:sz w:val="20"/>
                <w:szCs w:val="20"/>
                <w:rtl/>
              </w:rPr>
              <w:t>•   نقاش مخاطر نظام تزويد المياه الصغير</w:t>
            </w:r>
          </w:p>
          <w:p w:rsidR="00D14429" w:rsidRDefault="00000000">
            <w:pPr>
              <w:bidi/>
              <w:spacing w:before="177" w:line="196" w:lineRule="auto"/>
              <w:ind w:left="191"/>
              <w:rPr>
                <w:rFonts w:ascii="Calibri" w:eastAsia="Calibri" w:hAnsi="Calibri" w:cs="Calibri"/>
                <w:sz w:val="20"/>
                <w:szCs w:val="20"/>
              </w:rPr>
            </w:pPr>
            <w:r>
              <w:rPr>
                <w:rFonts w:ascii="Calibri" w:eastAsia="Calibri" w:hAnsi="Calibri" w:cs="Calibri"/>
                <w:sz w:val="20"/>
                <w:szCs w:val="20"/>
                <w:rtl/>
              </w:rPr>
              <w:t xml:space="preserve">•   عرض التفتيش الصحي  </w:t>
            </w:r>
          </w:p>
          <w:p w:rsidR="00D14429" w:rsidRDefault="00000000">
            <w:pPr>
              <w:bidi/>
              <w:spacing w:before="178" w:line="196" w:lineRule="auto"/>
              <w:ind w:left="191"/>
              <w:rPr>
                <w:rFonts w:ascii="Calibri" w:eastAsia="Calibri" w:hAnsi="Calibri" w:cs="Calibri"/>
                <w:sz w:val="20"/>
                <w:szCs w:val="20"/>
              </w:rPr>
            </w:pPr>
            <w:r>
              <w:rPr>
                <w:rFonts w:ascii="Calibri" w:eastAsia="Calibri" w:hAnsi="Calibri" w:cs="Calibri"/>
                <w:sz w:val="20"/>
                <w:szCs w:val="20"/>
                <w:rtl/>
              </w:rPr>
              <w:t xml:space="preserve">•   تطبيق التفتيش الصحي  </w:t>
            </w:r>
          </w:p>
          <w:p w:rsidR="00D14429" w:rsidRDefault="00000000">
            <w:pPr>
              <w:bidi/>
              <w:spacing w:before="181" w:line="194" w:lineRule="auto"/>
              <w:ind w:left="191"/>
              <w:rPr>
                <w:rFonts w:ascii="Calibri" w:eastAsia="Calibri" w:hAnsi="Calibri" w:cs="Calibri"/>
                <w:sz w:val="20"/>
                <w:szCs w:val="20"/>
              </w:rPr>
            </w:pPr>
            <w:r>
              <w:rPr>
                <w:rFonts w:ascii="Calibri" w:eastAsia="Calibri" w:hAnsi="Calibri" w:cs="Calibri"/>
                <w:sz w:val="20"/>
                <w:szCs w:val="20"/>
                <w:rtl/>
              </w:rPr>
              <w:t>•   مراجعة</w:t>
            </w:r>
          </w:p>
        </w:tc>
      </w:tr>
      <w:tr w:rsidR="00D14429">
        <w:trPr>
          <w:cantSplit/>
          <w:trHeight w:val="2046"/>
        </w:trPr>
        <w:tc>
          <w:tcPr>
            <w:tcW w:w="976" w:type="dxa"/>
            <w:tcBorders>
              <w:top w:val="single" w:sz="8" w:space="0" w:color="FFFFFF"/>
              <w:left w:val="single" w:sz="8" w:space="0" w:color="FFFFFF"/>
              <w:bottom w:val="single" w:sz="8" w:space="0" w:color="FFFFFF"/>
              <w:right w:val="single" w:sz="8" w:space="0" w:color="FFFFFF"/>
            </w:tcBorders>
            <w:shd w:val="clear" w:color="auto" w:fill="38C6F4"/>
          </w:tcPr>
          <w:p w:rsidR="00D14429" w:rsidRDefault="00D14429">
            <w:pPr>
              <w:bidi/>
              <w:spacing w:line="316" w:lineRule="auto"/>
              <w:ind w:left="113" w:right="113"/>
            </w:pPr>
          </w:p>
          <w:p w:rsidR="00D14429" w:rsidRDefault="00000000">
            <w:pPr>
              <w:bidi/>
              <w:spacing w:before="17" w:line="199" w:lineRule="auto"/>
              <w:ind w:left="670" w:right="113"/>
              <w:rPr>
                <w:rFonts w:ascii="Calibri" w:eastAsia="Calibri" w:hAnsi="Calibri" w:cs="Calibri"/>
                <w:sz w:val="18"/>
                <w:szCs w:val="18"/>
              </w:rPr>
            </w:pPr>
            <w:r>
              <w:rPr>
                <w:rFonts w:ascii="Calibri" w:eastAsia="Calibri" w:hAnsi="Calibri" w:cs="Calibri"/>
                <w:color w:val="FFFFFF"/>
                <w:rtl/>
              </w:rPr>
              <w:t>جمع عينات المياه</w:t>
            </w:r>
          </w:p>
        </w:tc>
        <w:tc>
          <w:tcPr>
            <w:tcW w:w="727" w:type="dxa"/>
            <w:tcBorders>
              <w:top w:val="single" w:sz="8" w:space="0" w:color="FFFFFF"/>
              <w:left w:val="single" w:sz="8" w:space="0" w:color="FFFFFF"/>
              <w:bottom w:val="single" w:sz="8" w:space="0" w:color="FFFFFF"/>
              <w:right w:val="single" w:sz="8" w:space="0" w:color="FFFFFF"/>
            </w:tcBorders>
            <w:shd w:val="clear" w:color="auto" w:fill="DBF1FD"/>
          </w:tcPr>
          <w:p w:rsidR="00D14429" w:rsidRDefault="00000000">
            <w:pPr>
              <w:bidi/>
              <w:spacing w:before="181" w:line="192" w:lineRule="auto"/>
              <w:ind w:left="171"/>
              <w:rPr>
                <w:rFonts w:ascii="Calibri" w:eastAsia="Calibri" w:hAnsi="Calibri" w:cs="Calibri"/>
                <w:sz w:val="18"/>
                <w:szCs w:val="18"/>
              </w:rPr>
            </w:pPr>
            <w:r>
              <w:rPr>
                <w:rFonts w:ascii="Calibri" w:eastAsia="Calibri" w:hAnsi="Calibri" w:cs="Calibri"/>
                <w:sz w:val="18"/>
                <w:szCs w:val="18"/>
              </w:rPr>
              <w:t>6</w:t>
            </w:r>
          </w:p>
        </w:tc>
        <w:tc>
          <w:tcPr>
            <w:tcW w:w="1754" w:type="dxa"/>
            <w:tcBorders>
              <w:top w:val="single" w:sz="8" w:space="0" w:color="FFFFFF"/>
              <w:left w:val="single" w:sz="8" w:space="0" w:color="FFFFFF"/>
              <w:bottom w:val="single" w:sz="8" w:space="0" w:color="FFFFFF"/>
              <w:right w:val="single" w:sz="8" w:space="0" w:color="FFFFFF"/>
            </w:tcBorders>
            <w:shd w:val="clear" w:color="auto" w:fill="DBF1FD"/>
          </w:tcPr>
          <w:p w:rsidR="00D14429" w:rsidRDefault="00000000">
            <w:pPr>
              <w:bidi/>
              <w:spacing w:before="174"/>
              <w:ind w:right="309"/>
              <w:rPr>
                <w:rFonts w:ascii="Calibri" w:eastAsia="Calibri" w:hAnsi="Calibri" w:cs="Calibri"/>
              </w:rPr>
            </w:pPr>
            <w:r>
              <w:rPr>
                <w:rFonts w:ascii="Calibri" w:eastAsia="Calibri" w:hAnsi="Calibri" w:cs="Calibri"/>
                <w:rtl/>
              </w:rPr>
              <w:t>إجراءات جمع المياه</w:t>
            </w:r>
          </w:p>
        </w:tc>
        <w:tc>
          <w:tcPr>
            <w:tcW w:w="3556" w:type="dxa"/>
            <w:tcBorders>
              <w:top w:val="single" w:sz="8" w:space="0" w:color="FFFFFF"/>
              <w:left w:val="single" w:sz="8" w:space="0" w:color="FFFFFF"/>
              <w:bottom w:val="single" w:sz="8" w:space="0" w:color="FFFFFF"/>
              <w:right w:val="single" w:sz="8" w:space="0" w:color="FFFFFF"/>
            </w:tcBorders>
            <w:shd w:val="clear" w:color="auto" w:fill="DBF1FD"/>
          </w:tcPr>
          <w:p w:rsidR="00D14429" w:rsidRDefault="00000000">
            <w:pPr>
              <w:bidi/>
              <w:spacing w:before="175"/>
              <w:ind w:left="352" w:right="367" w:hanging="167"/>
              <w:rPr>
                <w:rFonts w:ascii="Calibri" w:eastAsia="Calibri" w:hAnsi="Calibri" w:cs="Calibri"/>
                <w:sz w:val="20"/>
                <w:szCs w:val="20"/>
              </w:rPr>
            </w:pPr>
            <w:r>
              <w:rPr>
                <w:rFonts w:ascii="Calibri" w:eastAsia="Calibri" w:hAnsi="Calibri" w:cs="Calibri"/>
                <w:sz w:val="20"/>
                <w:szCs w:val="20"/>
                <w:rtl/>
              </w:rPr>
              <w:t>•   تحديد مواقع مناسبة لجمع عينات المياه</w:t>
            </w:r>
          </w:p>
          <w:p w:rsidR="00D14429" w:rsidRDefault="00000000">
            <w:pPr>
              <w:bidi/>
              <w:spacing w:before="176"/>
              <w:ind w:left="350" w:right="356" w:hanging="165"/>
              <w:rPr>
                <w:rFonts w:ascii="Calibri" w:eastAsia="Calibri" w:hAnsi="Calibri" w:cs="Calibri"/>
                <w:sz w:val="20"/>
                <w:szCs w:val="20"/>
              </w:rPr>
            </w:pPr>
            <w:r>
              <w:rPr>
                <w:rFonts w:ascii="Calibri" w:eastAsia="Calibri" w:hAnsi="Calibri" w:cs="Calibri"/>
                <w:sz w:val="20"/>
                <w:szCs w:val="20"/>
                <w:rtl/>
              </w:rPr>
              <w:t>•   تحديد أساليب مناسبة لجمع المياه</w:t>
            </w:r>
          </w:p>
          <w:p w:rsidR="00D14429" w:rsidRDefault="00000000">
            <w:pPr>
              <w:bidi/>
              <w:spacing w:before="178"/>
              <w:ind w:left="358" w:right="865" w:hanging="173"/>
              <w:rPr>
                <w:rFonts w:ascii="Calibri" w:eastAsia="Calibri" w:hAnsi="Calibri" w:cs="Calibri"/>
                <w:sz w:val="20"/>
                <w:szCs w:val="20"/>
              </w:rPr>
            </w:pPr>
            <w:r>
              <w:rPr>
                <w:rFonts w:ascii="Calibri" w:eastAsia="Calibri" w:hAnsi="Calibri" w:cs="Calibri"/>
                <w:sz w:val="20"/>
                <w:szCs w:val="20"/>
                <w:rtl/>
              </w:rPr>
              <w:t>•   تطبيق إجراءات جمع المياه الصحيحة</w:t>
            </w:r>
          </w:p>
        </w:tc>
        <w:tc>
          <w:tcPr>
            <w:tcW w:w="3781" w:type="dxa"/>
            <w:tcBorders>
              <w:top w:val="single" w:sz="8" w:space="0" w:color="FFFFFF"/>
              <w:left w:val="single" w:sz="8" w:space="0" w:color="FFFFFF"/>
              <w:bottom w:val="single" w:sz="8" w:space="0" w:color="FFFFFF"/>
              <w:right w:val="single" w:sz="8" w:space="0" w:color="FFFFFF"/>
            </w:tcBorders>
            <w:shd w:val="clear" w:color="auto" w:fill="DBF1FD"/>
          </w:tcPr>
          <w:p w:rsidR="00D14429" w:rsidRDefault="00000000">
            <w:pPr>
              <w:bidi/>
              <w:spacing w:before="175" w:line="196" w:lineRule="auto"/>
              <w:ind w:left="192"/>
              <w:rPr>
                <w:rFonts w:ascii="Calibri" w:eastAsia="Calibri" w:hAnsi="Calibri" w:cs="Calibri"/>
                <w:sz w:val="20"/>
                <w:szCs w:val="20"/>
              </w:rPr>
            </w:pPr>
            <w:r>
              <w:rPr>
                <w:rFonts w:ascii="Calibri" w:eastAsia="Calibri" w:hAnsi="Calibri" w:cs="Calibri"/>
                <w:sz w:val="20"/>
                <w:szCs w:val="20"/>
                <w:rtl/>
              </w:rPr>
              <w:t xml:space="preserve">•   مقدمة </w:t>
            </w:r>
          </w:p>
          <w:p w:rsidR="00D14429" w:rsidRDefault="00000000">
            <w:pPr>
              <w:bidi/>
              <w:spacing w:before="177" w:line="199" w:lineRule="auto"/>
              <w:ind w:left="192"/>
              <w:rPr>
                <w:rFonts w:ascii="Calibri" w:eastAsia="Calibri" w:hAnsi="Calibri" w:cs="Calibri"/>
                <w:sz w:val="20"/>
                <w:szCs w:val="20"/>
              </w:rPr>
            </w:pPr>
            <w:r>
              <w:rPr>
                <w:rFonts w:ascii="Calibri" w:eastAsia="Calibri" w:hAnsi="Calibri" w:cs="Calibri"/>
                <w:sz w:val="20"/>
                <w:szCs w:val="20"/>
                <w:rtl/>
              </w:rPr>
              <w:t>•   نظرية جمع عينات المياه</w:t>
            </w:r>
          </w:p>
          <w:p w:rsidR="00D14429" w:rsidRDefault="00000000">
            <w:pPr>
              <w:bidi/>
              <w:spacing w:before="175" w:line="199" w:lineRule="auto"/>
              <w:ind w:left="192"/>
              <w:rPr>
                <w:rFonts w:ascii="Calibri" w:eastAsia="Calibri" w:hAnsi="Calibri" w:cs="Calibri"/>
                <w:sz w:val="20"/>
                <w:szCs w:val="20"/>
              </w:rPr>
            </w:pPr>
            <w:r>
              <w:rPr>
                <w:rFonts w:ascii="Calibri" w:eastAsia="Calibri" w:hAnsi="Calibri" w:cs="Calibri"/>
                <w:sz w:val="20"/>
                <w:szCs w:val="20"/>
                <w:rtl/>
              </w:rPr>
              <w:t>•   تطبيق جمع عينات المياه</w:t>
            </w:r>
          </w:p>
          <w:p w:rsidR="00D14429" w:rsidRDefault="00000000">
            <w:pPr>
              <w:bidi/>
              <w:spacing w:before="179" w:line="194" w:lineRule="auto"/>
              <w:ind w:left="192"/>
              <w:rPr>
                <w:rFonts w:ascii="Calibri" w:eastAsia="Calibri" w:hAnsi="Calibri" w:cs="Calibri"/>
                <w:sz w:val="20"/>
                <w:szCs w:val="20"/>
              </w:rPr>
            </w:pPr>
            <w:r>
              <w:rPr>
                <w:rFonts w:ascii="Calibri" w:eastAsia="Calibri" w:hAnsi="Calibri" w:cs="Calibri"/>
                <w:sz w:val="20"/>
                <w:szCs w:val="20"/>
                <w:rtl/>
              </w:rPr>
              <w:t>•   مراجعة</w:t>
            </w:r>
          </w:p>
        </w:tc>
      </w:tr>
      <w:tr w:rsidR="00D14429">
        <w:trPr>
          <w:trHeight w:val="2089"/>
        </w:trPr>
        <w:tc>
          <w:tcPr>
            <w:tcW w:w="976" w:type="dxa"/>
            <w:vMerge w:val="restart"/>
            <w:tcBorders>
              <w:top w:val="single" w:sz="8" w:space="0" w:color="FFFFFF"/>
              <w:left w:val="single" w:sz="8" w:space="0" w:color="FFFFFF"/>
              <w:right w:val="single" w:sz="8" w:space="0" w:color="FFFFFF"/>
            </w:tcBorders>
            <w:shd w:val="clear" w:color="auto" w:fill="F78D39"/>
          </w:tcPr>
          <w:p w:rsidR="00D14429" w:rsidRDefault="00D14429">
            <w:pPr>
              <w:bidi/>
              <w:spacing w:line="410" w:lineRule="auto"/>
              <w:ind w:left="113" w:right="113"/>
            </w:pPr>
          </w:p>
          <w:p w:rsidR="00D14429" w:rsidRDefault="00000000">
            <w:pPr>
              <w:bidi/>
              <w:spacing w:before="55" w:line="201" w:lineRule="auto"/>
              <w:ind w:left="3068" w:right="113"/>
              <w:rPr>
                <w:rFonts w:ascii="Calibri" w:eastAsia="Calibri" w:hAnsi="Calibri" w:cs="Calibri"/>
              </w:rPr>
            </w:pPr>
            <w:r>
              <w:rPr>
                <w:rFonts w:ascii="Calibri" w:eastAsia="Calibri" w:hAnsi="Calibri" w:cs="Calibri"/>
                <w:color w:val="FFFFFF"/>
                <w:rtl/>
              </w:rPr>
              <w:t>فحص جودة المياه</w:t>
            </w:r>
          </w:p>
        </w:tc>
        <w:tc>
          <w:tcPr>
            <w:tcW w:w="72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2" w:line="194" w:lineRule="auto"/>
              <w:ind w:left="171"/>
              <w:rPr>
                <w:rFonts w:ascii="Calibri" w:eastAsia="Calibri" w:hAnsi="Calibri" w:cs="Calibri"/>
                <w:sz w:val="18"/>
                <w:szCs w:val="18"/>
              </w:rPr>
            </w:pPr>
            <w:r>
              <w:rPr>
                <w:rFonts w:ascii="Calibri" w:eastAsia="Calibri" w:hAnsi="Calibri" w:cs="Calibri"/>
                <w:sz w:val="18"/>
                <w:szCs w:val="18"/>
              </w:rPr>
              <w:t>7</w:t>
            </w:r>
          </w:p>
        </w:tc>
        <w:tc>
          <w:tcPr>
            <w:tcW w:w="1754"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8"/>
              <w:ind w:left="166" w:right="403" w:firstLine="13"/>
              <w:rPr>
                <w:rFonts w:ascii="Calibri" w:eastAsia="Calibri" w:hAnsi="Calibri" w:cs="Calibri"/>
              </w:rPr>
            </w:pPr>
            <w:r>
              <w:rPr>
                <w:rFonts w:ascii="Calibri" w:eastAsia="Calibri" w:hAnsi="Calibri" w:cs="Calibri"/>
                <w:rtl/>
              </w:rPr>
              <w:t xml:space="preserve">وسائل الفحص المجهري </w:t>
            </w:r>
          </w:p>
        </w:tc>
        <w:tc>
          <w:tcPr>
            <w:tcW w:w="3556"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7"/>
              <w:ind w:left="358" w:right="734" w:hanging="173"/>
              <w:rPr>
                <w:rFonts w:ascii="Calibri" w:eastAsia="Calibri" w:hAnsi="Calibri" w:cs="Calibri"/>
                <w:sz w:val="20"/>
                <w:szCs w:val="20"/>
              </w:rPr>
            </w:pPr>
            <w:r>
              <w:rPr>
                <w:rFonts w:ascii="Calibri" w:eastAsia="Calibri" w:hAnsi="Calibri" w:cs="Calibri"/>
                <w:sz w:val="20"/>
                <w:szCs w:val="20"/>
                <w:rtl/>
              </w:rPr>
              <w:t xml:space="preserve">•   تحديد وسائل الفحص المجهرية </w:t>
            </w:r>
          </w:p>
          <w:p w:rsidR="00D14429" w:rsidRDefault="00000000">
            <w:pPr>
              <w:bidi/>
              <w:spacing w:before="177"/>
              <w:ind w:left="350" w:right="543" w:hanging="165"/>
              <w:rPr>
                <w:rFonts w:ascii="Calibri" w:eastAsia="Calibri" w:hAnsi="Calibri" w:cs="Calibri"/>
                <w:sz w:val="20"/>
                <w:szCs w:val="20"/>
              </w:rPr>
            </w:pPr>
            <w:r>
              <w:rPr>
                <w:rFonts w:ascii="Calibri" w:eastAsia="Calibri" w:hAnsi="Calibri" w:cs="Calibri"/>
                <w:sz w:val="20"/>
                <w:szCs w:val="20"/>
                <w:rtl/>
              </w:rPr>
              <w:t>•   تقييم وسائل الفحص المجهرية المختلفة</w:t>
            </w:r>
          </w:p>
          <w:p w:rsidR="00D14429" w:rsidRDefault="00000000">
            <w:pPr>
              <w:bidi/>
              <w:spacing w:before="175"/>
              <w:ind w:left="352" w:right="490" w:hanging="167"/>
              <w:rPr>
                <w:rFonts w:ascii="Calibri" w:eastAsia="Calibri" w:hAnsi="Calibri" w:cs="Calibri"/>
                <w:sz w:val="20"/>
                <w:szCs w:val="20"/>
              </w:rPr>
            </w:pPr>
            <w:r>
              <w:rPr>
                <w:rFonts w:ascii="Calibri" w:eastAsia="Calibri" w:hAnsi="Calibri" w:cs="Calibri"/>
                <w:sz w:val="20"/>
                <w:szCs w:val="20"/>
                <w:rtl/>
              </w:rPr>
              <w:t>•   تحديد متى يتم استخدام فحوصات الوجود وعدم الوجود وفحص العدد الأكثر احتمالاً وفحص الترشيح الغشائي</w:t>
            </w:r>
            <w:r>
              <w:rPr>
                <w:rFonts w:ascii="Calibri" w:eastAsia="Calibri" w:hAnsi="Calibri" w:cs="Calibri"/>
                <w:sz w:val="20"/>
                <w:szCs w:val="20"/>
                <w:highlight w:val="yellow"/>
              </w:rPr>
              <w:t xml:space="preserve"> </w:t>
            </w:r>
          </w:p>
        </w:tc>
        <w:tc>
          <w:tcPr>
            <w:tcW w:w="3781"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8" w:line="196" w:lineRule="auto"/>
              <w:ind w:left="192"/>
              <w:rPr>
                <w:rFonts w:ascii="Calibri" w:eastAsia="Calibri" w:hAnsi="Calibri" w:cs="Calibri"/>
                <w:sz w:val="20"/>
                <w:szCs w:val="20"/>
              </w:rPr>
            </w:pPr>
            <w:r>
              <w:rPr>
                <w:rFonts w:ascii="Calibri" w:eastAsia="Calibri" w:hAnsi="Calibri" w:cs="Calibri"/>
                <w:sz w:val="20"/>
                <w:szCs w:val="20"/>
                <w:rtl/>
              </w:rPr>
              <w:t>•   مقدمة</w:t>
            </w:r>
          </w:p>
          <w:p w:rsidR="00D14429" w:rsidRDefault="00000000">
            <w:pPr>
              <w:bidi/>
              <w:spacing w:before="177" w:line="199" w:lineRule="auto"/>
              <w:ind w:left="192"/>
              <w:rPr>
                <w:rFonts w:ascii="Calibri" w:eastAsia="Calibri" w:hAnsi="Calibri" w:cs="Calibri"/>
                <w:sz w:val="20"/>
                <w:szCs w:val="20"/>
              </w:rPr>
            </w:pPr>
            <w:r>
              <w:rPr>
                <w:rFonts w:ascii="Calibri" w:eastAsia="Calibri" w:hAnsi="Calibri" w:cs="Calibri"/>
                <w:sz w:val="20"/>
                <w:szCs w:val="20"/>
                <w:rtl/>
              </w:rPr>
              <w:t xml:space="preserve">•   وسائل الفحص المجهري </w:t>
            </w:r>
          </w:p>
          <w:p w:rsidR="00D14429" w:rsidRDefault="00000000">
            <w:pPr>
              <w:bidi/>
              <w:spacing w:before="175"/>
              <w:ind w:left="369" w:right="486" w:hanging="177"/>
              <w:rPr>
                <w:rFonts w:ascii="Calibri" w:eastAsia="Calibri" w:hAnsi="Calibri" w:cs="Calibri"/>
                <w:sz w:val="20"/>
                <w:szCs w:val="20"/>
              </w:rPr>
            </w:pPr>
            <w:r>
              <w:rPr>
                <w:rFonts w:ascii="Calibri" w:eastAsia="Calibri" w:hAnsi="Calibri" w:cs="Calibri"/>
                <w:sz w:val="20"/>
                <w:szCs w:val="20"/>
                <w:rtl/>
              </w:rPr>
              <w:t>•   تقييم وسائل الفحص المجهري</w:t>
            </w:r>
          </w:p>
          <w:p w:rsidR="00D14429" w:rsidRDefault="00000000">
            <w:pPr>
              <w:bidi/>
              <w:spacing w:before="180" w:line="194" w:lineRule="auto"/>
              <w:ind w:left="192"/>
              <w:rPr>
                <w:rFonts w:ascii="Calibri" w:eastAsia="Calibri" w:hAnsi="Calibri" w:cs="Calibri"/>
                <w:sz w:val="20"/>
                <w:szCs w:val="20"/>
              </w:rPr>
            </w:pPr>
            <w:r>
              <w:rPr>
                <w:rFonts w:ascii="Calibri" w:eastAsia="Calibri" w:hAnsi="Calibri" w:cs="Calibri"/>
                <w:sz w:val="20"/>
                <w:szCs w:val="20"/>
                <w:rtl/>
              </w:rPr>
              <w:t>• مراجعة</w:t>
            </w:r>
          </w:p>
        </w:tc>
      </w:tr>
      <w:tr w:rsidR="00D14429">
        <w:trPr>
          <w:trHeight w:val="1616"/>
        </w:trPr>
        <w:tc>
          <w:tcPr>
            <w:tcW w:w="976" w:type="dxa"/>
            <w:vMerge/>
            <w:tcBorders>
              <w:top w:val="single" w:sz="8" w:space="0" w:color="FFFFFF"/>
              <w:left w:val="single" w:sz="8" w:space="0" w:color="FFFFFF"/>
              <w:right w:val="single" w:sz="8" w:space="0" w:color="FFFFFF"/>
            </w:tcBorders>
            <w:shd w:val="clear" w:color="auto" w:fill="F78D39"/>
          </w:tcPr>
          <w:p w:rsidR="00D14429" w:rsidRDefault="00D14429">
            <w:pPr>
              <w:widowControl w:val="0"/>
              <w:pBdr>
                <w:top w:val="nil"/>
                <w:left w:val="nil"/>
                <w:bottom w:val="nil"/>
                <w:right w:val="nil"/>
                <w:between w:val="nil"/>
              </w:pBdr>
              <w:spacing w:line="276" w:lineRule="auto"/>
              <w:rPr>
                <w:rFonts w:ascii="Calibri" w:eastAsia="Calibri" w:hAnsi="Calibri" w:cs="Calibri"/>
                <w:sz w:val="20"/>
                <w:szCs w:val="20"/>
              </w:rPr>
            </w:pPr>
          </w:p>
        </w:tc>
        <w:tc>
          <w:tcPr>
            <w:tcW w:w="72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3" w:line="196" w:lineRule="auto"/>
              <w:ind w:left="171"/>
              <w:rPr>
                <w:rFonts w:ascii="Calibri" w:eastAsia="Calibri" w:hAnsi="Calibri" w:cs="Calibri"/>
                <w:sz w:val="18"/>
                <w:szCs w:val="18"/>
              </w:rPr>
            </w:pPr>
            <w:r>
              <w:rPr>
                <w:rFonts w:ascii="Calibri" w:eastAsia="Calibri" w:hAnsi="Calibri" w:cs="Calibri"/>
                <w:sz w:val="18"/>
                <w:szCs w:val="18"/>
              </w:rPr>
              <w:t>8</w:t>
            </w:r>
          </w:p>
        </w:tc>
        <w:tc>
          <w:tcPr>
            <w:tcW w:w="1754"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1" w:line="196" w:lineRule="auto"/>
              <w:ind w:left="179"/>
              <w:rPr>
                <w:rFonts w:ascii="Calibri" w:eastAsia="Calibri" w:hAnsi="Calibri" w:cs="Calibri"/>
              </w:rPr>
            </w:pPr>
            <w:r>
              <w:rPr>
                <w:rFonts w:ascii="Calibri" w:eastAsia="Calibri" w:hAnsi="Calibri" w:cs="Calibri"/>
                <w:rtl/>
              </w:rPr>
              <w:t>التخفيف</w:t>
            </w:r>
          </w:p>
        </w:tc>
        <w:tc>
          <w:tcPr>
            <w:tcW w:w="3556"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1"/>
              <w:ind w:left="349" w:right="483" w:hanging="164"/>
              <w:rPr>
                <w:rFonts w:ascii="Calibri" w:eastAsia="Calibri" w:hAnsi="Calibri" w:cs="Calibri"/>
                <w:sz w:val="20"/>
                <w:szCs w:val="20"/>
              </w:rPr>
            </w:pPr>
            <w:r>
              <w:rPr>
                <w:rFonts w:ascii="Calibri" w:eastAsia="Calibri" w:hAnsi="Calibri" w:cs="Calibri"/>
                <w:sz w:val="20"/>
                <w:szCs w:val="20"/>
                <w:rtl/>
              </w:rPr>
              <w:t>• مناقشة أهمية تخفيف عينات المياه</w:t>
            </w:r>
          </w:p>
          <w:p w:rsidR="00D14429" w:rsidRDefault="00000000">
            <w:pPr>
              <w:bidi/>
              <w:spacing w:before="178" w:line="196" w:lineRule="auto"/>
              <w:ind w:left="185"/>
              <w:rPr>
                <w:rFonts w:ascii="Calibri" w:eastAsia="Calibri" w:hAnsi="Calibri" w:cs="Calibri"/>
                <w:sz w:val="20"/>
                <w:szCs w:val="20"/>
              </w:rPr>
            </w:pPr>
            <w:r>
              <w:rPr>
                <w:rFonts w:ascii="Calibri" w:eastAsia="Calibri" w:hAnsi="Calibri" w:cs="Calibri"/>
                <w:sz w:val="20"/>
                <w:szCs w:val="20"/>
                <w:rtl/>
              </w:rPr>
              <w:t xml:space="preserve">•   حساب معامل التخفيف </w:t>
            </w:r>
          </w:p>
        </w:tc>
        <w:tc>
          <w:tcPr>
            <w:tcW w:w="3781"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1" w:line="196" w:lineRule="auto"/>
              <w:ind w:left="192"/>
              <w:rPr>
                <w:rFonts w:ascii="Calibri" w:eastAsia="Calibri" w:hAnsi="Calibri" w:cs="Calibri"/>
                <w:sz w:val="20"/>
                <w:szCs w:val="20"/>
              </w:rPr>
            </w:pPr>
            <w:r>
              <w:rPr>
                <w:rFonts w:ascii="Calibri" w:eastAsia="Calibri" w:hAnsi="Calibri" w:cs="Calibri"/>
                <w:sz w:val="20"/>
                <w:szCs w:val="20"/>
                <w:rtl/>
              </w:rPr>
              <w:t xml:space="preserve">•   مقدمة </w:t>
            </w:r>
          </w:p>
          <w:p w:rsidR="00D14429" w:rsidRDefault="00000000">
            <w:pPr>
              <w:bidi/>
              <w:spacing w:before="177" w:line="196" w:lineRule="auto"/>
              <w:ind w:left="192"/>
              <w:rPr>
                <w:rFonts w:ascii="Calibri" w:eastAsia="Calibri" w:hAnsi="Calibri" w:cs="Calibri"/>
                <w:sz w:val="20"/>
                <w:szCs w:val="20"/>
              </w:rPr>
            </w:pPr>
            <w:r>
              <w:rPr>
                <w:rFonts w:ascii="Calibri" w:eastAsia="Calibri" w:hAnsi="Calibri" w:cs="Calibri"/>
                <w:sz w:val="20"/>
                <w:szCs w:val="20"/>
                <w:rtl/>
              </w:rPr>
              <w:t>•   نظرية التخفيف</w:t>
            </w:r>
          </w:p>
          <w:p w:rsidR="00D14429" w:rsidRDefault="00000000">
            <w:pPr>
              <w:bidi/>
              <w:spacing w:before="178" w:line="196" w:lineRule="auto"/>
              <w:ind w:left="192"/>
              <w:rPr>
                <w:rFonts w:ascii="Calibri" w:eastAsia="Calibri" w:hAnsi="Calibri" w:cs="Calibri"/>
                <w:sz w:val="20"/>
                <w:szCs w:val="20"/>
              </w:rPr>
            </w:pPr>
            <w:r>
              <w:rPr>
                <w:rFonts w:ascii="Calibri" w:eastAsia="Calibri" w:hAnsi="Calibri" w:cs="Calibri"/>
                <w:sz w:val="20"/>
                <w:szCs w:val="20"/>
                <w:rtl/>
              </w:rPr>
              <w:t>•   معاملات التخفيف</w:t>
            </w:r>
          </w:p>
          <w:p w:rsidR="00D14429" w:rsidRDefault="00000000">
            <w:pPr>
              <w:bidi/>
              <w:spacing w:before="180" w:line="194" w:lineRule="auto"/>
              <w:ind w:left="192"/>
              <w:rPr>
                <w:rFonts w:ascii="Calibri" w:eastAsia="Calibri" w:hAnsi="Calibri" w:cs="Calibri"/>
                <w:sz w:val="20"/>
                <w:szCs w:val="20"/>
              </w:rPr>
            </w:pPr>
            <w:r>
              <w:rPr>
                <w:rFonts w:ascii="Calibri" w:eastAsia="Calibri" w:hAnsi="Calibri" w:cs="Calibri"/>
                <w:sz w:val="20"/>
                <w:szCs w:val="20"/>
                <w:rtl/>
              </w:rPr>
              <w:t>•   مراجعة</w:t>
            </w:r>
          </w:p>
        </w:tc>
      </w:tr>
      <w:tr w:rsidR="00D14429">
        <w:trPr>
          <w:trHeight w:val="2012"/>
        </w:trPr>
        <w:tc>
          <w:tcPr>
            <w:tcW w:w="976" w:type="dxa"/>
            <w:vMerge/>
            <w:tcBorders>
              <w:top w:val="single" w:sz="8" w:space="0" w:color="FFFFFF"/>
              <w:left w:val="single" w:sz="8" w:space="0" w:color="FFFFFF"/>
              <w:right w:val="single" w:sz="8" w:space="0" w:color="FFFFFF"/>
            </w:tcBorders>
            <w:shd w:val="clear" w:color="auto" w:fill="F78D39"/>
          </w:tcPr>
          <w:p w:rsidR="00D14429" w:rsidRDefault="00D14429">
            <w:pPr>
              <w:widowControl w:val="0"/>
              <w:pBdr>
                <w:top w:val="nil"/>
                <w:left w:val="nil"/>
                <w:bottom w:val="nil"/>
                <w:right w:val="nil"/>
                <w:between w:val="nil"/>
              </w:pBdr>
              <w:spacing w:line="276" w:lineRule="auto"/>
              <w:rPr>
                <w:rFonts w:ascii="Calibri" w:eastAsia="Calibri" w:hAnsi="Calibri" w:cs="Calibri"/>
                <w:sz w:val="20"/>
                <w:szCs w:val="20"/>
              </w:rPr>
            </w:pPr>
          </w:p>
        </w:tc>
        <w:tc>
          <w:tcPr>
            <w:tcW w:w="72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6" w:line="194" w:lineRule="auto"/>
              <w:ind w:left="171"/>
              <w:rPr>
                <w:rFonts w:ascii="Calibri" w:eastAsia="Calibri" w:hAnsi="Calibri" w:cs="Calibri"/>
                <w:sz w:val="18"/>
                <w:szCs w:val="18"/>
              </w:rPr>
            </w:pPr>
            <w:r>
              <w:rPr>
                <w:rFonts w:ascii="Calibri" w:eastAsia="Calibri" w:hAnsi="Calibri" w:cs="Calibri"/>
                <w:sz w:val="18"/>
                <w:szCs w:val="18"/>
              </w:rPr>
              <w:t>9</w:t>
            </w:r>
          </w:p>
        </w:tc>
        <w:tc>
          <w:tcPr>
            <w:tcW w:w="1754"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4" w:line="196" w:lineRule="auto"/>
              <w:ind w:left="172"/>
              <w:rPr>
                <w:rFonts w:ascii="Calibri" w:eastAsia="Calibri" w:hAnsi="Calibri" w:cs="Calibri"/>
              </w:rPr>
            </w:pPr>
            <w:r>
              <w:rPr>
                <w:rFonts w:ascii="Calibri" w:eastAsia="Calibri" w:hAnsi="Calibri" w:cs="Calibri"/>
                <w:rtl/>
              </w:rPr>
              <w:t>ضبط الجودة</w:t>
            </w:r>
          </w:p>
        </w:tc>
        <w:tc>
          <w:tcPr>
            <w:tcW w:w="3556"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4" w:line="196" w:lineRule="auto"/>
              <w:ind w:left="185"/>
              <w:rPr>
                <w:rFonts w:ascii="Calibri" w:eastAsia="Calibri" w:hAnsi="Calibri" w:cs="Calibri"/>
                <w:sz w:val="20"/>
                <w:szCs w:val="20"/>
              </w:rPr>
            </w:pPr>
            <w:r>
              <w:rPr>
                <w:rFonts w:ascii="Calibri" w:eastAsia="Calibri" w:hAnsi="Calibri" w:cs="Calibri"/>
                <w:sz w:val="20"/>
                <w:szCs w:val="20"/>
                <w:rtl/>
              </w:rPr>
              <w:t xml:space="preserve">•   وصف تطبيقات التعقيم </w:t>
            </w:r>
          </w:p>
          <w:p w:rsidR="00D14429" w:rsidRDefault="00000000">
            <w:pPr>
              <w:bidi/>
              <w:spacing w:before="178"/>
              <w:ind w:left="358" w:right="540" w:hanging="173"/>
              <w:rPr>
                <w:rFonts w:ascii="Calibri" w:eastAsia="Calibri" w:hAnsi="Calibri" w:cs="Calibri"/>
                <w:sz w:val="20"/>
                <w:szCs w:val="20"/>
              </w:rPr>
            </w:pPr>
            <w:r>
              <w:rPr>
                <w:rFonts w:ascii="Calibri" w:eastAsia="Calibri" w:hAnsi="Calibri" w:cs="Calibri"/>
                <w:sz w:val="20"/>
                <w:szCs w:val="20"/>
                <w:rtl/>
              </w:rPr>
              <w:t xml:space="preserve">•   شرح أهمية تطبيقات التعقيم </w:t>
            </w:r>
          </w:p>
          <w:p w:rsidR="00D14429" w:rsidRDefault="00000000">
            <w:pPr>
              <w:bidi/>
              <w:spacing w:before="178"/>
              <w:ind w:left="356" w:right="186" w:hanging="171"/>
              <w:rPr>
                <w:rFonts w:ascii="Calibri" w:eastAsia="Calibri" w:hAnsi="Calibri" w:cs="Calibri"/>
                <w:sz w:val="20"/>
                <w:szCs w:val="20"/>
              </w:rPr>
            </w:pPr>
            <w:r>
              <w:rPr>
                <w:rFonts w:ascii="Calibri" w:eastAsia="Calibri" w:hAnsi="Calibri" w:cs="Calibri"/>
                <w:sz w:val="20"/>
                <w:szCs w:val="20"/>
                <w:rtl/>
              </w:rPr>
              <w:t xml:space="preserve">•   تقييم المخاطر على الصحة والأمان في فحص جودة مياه الشرب </w:t>
            </w:r>
          </w:p>
        </w:tc>
        <w:tc>
          <w:tcPr>
            <w:tcW w:w="3781"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4" w:line="196" w:lineRule="auto"/>
              <w:ind w:left="192"/>
              <w:rPr>
                <w:rFonts w:ascii="Calibri" w:eastAsia="Calibri" w:hAnsi="Calibri" w:cs="Calibri"/>
                <w:sz w:val="20"/>
                <w:szCs w:val="20"/>
              </w:rPr>
            </w:pPr>
            <w:r>
              <w:rPr>
                <w:rFonts w:ascii="Calibri" w:eastAsia="Calibri" w:hAnsi="Calibri" w:cs="Calibri"/>
                <w:sz w:val="20"/>
                <w:szCs w:val="20"/>
                <w:rtl/>
              </w:rPr>
              <w:t>•   مقدمة</w:t>
            </w:r>
          </w:p>
          <w:p w:rsidR="00D14429" w:rsidRDefault="00000000">
            <w:pPr>
              <w:bidi/>
              <w:spacing w:before="177" w:line="196" w:lineRule="auto"/>
              <w:ind w:left="192"/>
              <w:rPr>
                <w:rFonts w:ascii="Calibri" w:eastAsia="Calibri" w:hAnsi="Calibri" w:cs="Calibri"/>
                <w:sz w:val="20"/>
                <w:szCs w:val="20"/>
              </w:rPr>
            </w:pPr>
            <w:r>
              <w:rPr>
                <w:rFonts w:ascii="Calibri" w:eastAsia="Calibri" w:hAnsi="Calibri" w:cs="Calibri"/>
                <w:sz w:val="20"/>
                <w:szCs w:val="20"/>
                <w:rtl/>
              </w:rPr>
              <w:t>•   عرض ضبط الجودة</w:t>
            </w:r>
          </w:p>
          <w:p w:rsidR="00D14429" w:rsidRDefault="00000000">
            <w:pPr>
              <w:bidi/>
              <w:spacing w:before="178" w:line="196" w:lineRule="auto"/>
              <w:ind w:left="192"/>
              <w:rPr>
                <w:rFonts w:ascii="Calibri" w:eastAsia="Calibri" w:hAnsi="Calibri" w:cs="Calibri"/>
                <w:sz w:val="20"/>
                <w:szCs w:val="20"/>
              </w:rPr>
            </w:pPr>
            <w:r>
              <w:rPr>
                <w:rFonts w:ascii="Calibri" w:eastAsia="Calibri" w:hAnsi="Calibri" w:cs="Calibri"/>
                <w:sz w:val="20"/>
                <w:szCs w:val="20"/>
                <w:rtl/>
              </w:rPr>
              <w:t>•   تطبيقات التعقيم</w:t>
            </w:r>
          </w:p>
          <w:p w:rsidR="00D14429" w:rsidRDefault="00000000">
            <w:pPr>
              <w:bidi/>
              <w:spacing w:before="177" w:line="196" w:lineRule="auto"/>
              <w:ind w:left="192"/>
              <w:rPr>
                <w:rFonts w:ascii="Calibri" w:eastAsia="Calibri" w:hAnsi="Calibri" w:cs="Calibri"/>
                <w:sz w:val="20"/>
                <w:szCs w:val="20"/>
              </w:rPr>
            </w:pPr>
            <w:r>
              <w:rPr>
                <w:rFonts w:ascii="Calibri" w:eastAsia="Calibri" w:hAnsi="Calibri" w:cs="Calibri"/>
                <w:sz w:val="20"/>
                <w:szCs w:val="20"/>
                <w:rtl/>
              </w:rPr>
              <w:t>•   الصحة والأمان</w:t>
            </w:r>
          </w:p>
          <w:p w:rsidR="00D14429" w:rsidRDefault="00000000">
            <w:pPr>
              <w:bidi/>
              <w:spacing w:before="181" w:line="194" w:lineRule="auto"/>
              <w:ind w:left="192"/>
              <w:rPr>
                <w:rFonts w:ascii="Calibri" w:eastAsia="Calibri" w:hAnsi="Calibri" w:cs="Calibri"/>
                <w:sz w:val="20"/>
                <w:szCs w:val="20"/>
              </w:rPr>
            </w:pPr>
            <w:r>
              <w:rPr>
                <w:rFonts w:ascii="Calibri" w:eastAsia="Calibri" w:hAnsi="Calibri" w:cs="Calibri"/>
                <w:sz w:val="20"/>
                <w:szCs w:val="20"/>
                <w:rtl/>
              </w:rPr>
              <w:t>•   مراجعة</w:t>
            </w:r>
          </w:p>
        </w:tc>
      </w:tr>
      <w:tr w:rsidR="00D14429">
        <w:trPr>
          <w:trHeight w:val="2092"/>
        </w:trPr>
        <w:tc>
          <w:tcPr>
            <w:tcW w:w="976" w:type="dxa"/>
            <w:vMerge/>
            <w:tcBorders>
              <w:top w:val="single" w:sz="8" w:space="0" w:color="FFFFFF"/>
              <w:left w:val="single" w:sz="8" w:space="0" w:color="FFFFFF"/>
              <w:right w:val="single" w:sz="8" w:space="0" w:color="FFFFFF"/>
            </w:tcBorders>
            <w:shd w:val="clear" w:color="auto" w:fill="F78D39"/>
          </w:tcPr>
          <w:p w:rsidR="00D14429" w:rsidRDefault="00D14429">
            <w:pPr>
              <w:widowControl w:val="0"/>
              <w:pBdr>
                <w:top w:val="nil"/>
                <w:left w:val="nil"/>
                <w:bottom w:val="nil"/>
                <w:right w:val="nil"/>
                <w:between w:val="nil"/>
              </w:pBdr>
              <w:spacing w:line="276" w:lineRule="auto"/>
              <w:rPr>
                <w:rFonts w:ascii="Calibri" w:eastAsia="Calibri" w:hAnsi="Calibri" w:cs="Calibri"/>
                <w:sz w:val="20"/>
                <w:szCs w:val="20"/>
              </w:rPr>
            </w:pPr>
          </w:p>
        </w:tc>
        <w:tc>
          <w:tcPr>
            <w:tcW w:w="72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9" w:line="196" w:lineRule="auto"/>
              <w:ind w:left="176"/>
              <w:rPr>
                <w:rFonts w:ascii="Calibri" w:eastAsia="Calibri" w:hAnsi="Calibri" w:cs="Calibri"/>
                <w:sz w:val="18"/>
                <w:szCs w:val="18"/>
              </w:rPr>
            </w:pPr>
            <w:r>
              <w:rPr>
                <w:rFonts w:ascii="Calibri" w:eastAsia="Calibri" w:hAnsi="Calibri" w:cs="Calibri"/>
                <w:sz w:val="18"/>
                <w:szCs w:val="18"/>
              </w:rPr>
              <w:t>10</w:t>
            </w:r>
          </w:p>
        </w:tc>
        <w:tc>
          <w:tcPr>
            <w:tcW w:w="1754"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7"/>
              <w:ind w:right="300"/>
              <w:rPr>
                <w:rFonts w:ascii="Calibri" w:eastAsia="Calibri" w:hAnsi="Calibri" w:cs="Calibri"/>
              </w:rPr>
            </w:pPr>
            <w:r>
              <w:rPr>
                <w:rFonts w:ascii="Calibri" w:eastAsia="Calibri" w:hAnsi="Calibri" w:cs="Calibri"/>
                <w:rtl/>
              </w:rPr>
              <w:t>تطبيق الاختبار المجهري</w:t>
            </w:r>
          </w:p>
        </w:tc>
        <w:tc>
          <w:tcPr>
            <w:tcW w:w="3556"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7"/>
              <w:ind w:left="358" w:right="764" w:hanging="173"/>
              <w:rPr>
                <w:rFonts w:ascii="Calibri" w:eastAsia="Calibri" w:hAnsi="Calibri" w:cs="Calibri"/>
                <w:sz w:val="20"/>
                <w:szCs w:val="20"/>
              </w:rPr>
            </w:pPr>
            <w:r>
              <w:rPr>
                <w:rFonts w:ascii="Calibri" w:eastAsia="Calibri" w:hAnsi="Calibri" w:cs="Calibri"/>
                <w:sz w:val="20"/>
                <w:szCs w:val="20"/>
                <w:rtl/>
              </w:rPr>
              <w:t xml:space="preserve">•   وصف إجراءات اختبار الوجود وعدم الوجود واختبار الرقم الأكثر احتمالية </w:t>
            </w:r>
          </w:p>
          <w:p w:rsidR="00D14429" w:rsidRDefault="00000000">
            <w:pPr>
              <w:bidi/>
              <w:spacing w:before="177" w:line="196" w:lineRule="auto"/>
              <w:ind w:left="185"/>
              <w:rPr>
                <w:rFonts w:ascii="Calibri" w:eastAsia="Calibri" w:hAnsi="Calibri" w:cs="Calibri"/>
                <w:sz w:val="20"/>
                <w:szCs w:val="20"/>
              </w:rPr>
            </w:pPr>
            <w:r>
              <w:rPr>
                <w:rFonts w:ascii="Calibri" w:eastAsia="Calibri" w:hAnsi="Calibri" w:cs="Calibri"/>
                <w:sz w:val="20"/>
                <w:szCs w:val="20"/>
                <w:rtl/>
              </w:rPr>
              <w:t xml:space="preserve">•    توضيح إجراءات الترشيح الغشائي </w:t>
            </w:r>
            <w:r>
              <w:rPr>
                <w:rFonts w:ascii="Calibri" w:eastAsia="Calibri" w:hAnsi="Calibri" w:cs="Calibri"/>
                <w:sz w:val="20"/>
                <w:szCs w:val="20"/>
              </w:rPr>
              <w:t>MF</w:t>
            </w:r>
          </w:p>
        </w:tc>
        <w:tc>
          <w:tcPr>
            <w:tcW w:w="3781"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7" w:line="196" w:lineRule="auto"/>
              <w:ind w:left="192"/>
              <w:rPr>
                <w:rFonts w:ascii="Calibri" w:eastAsia="Calibri" w:hAnsi="Calibri" w:cs="Calibri"/>
                <w:sz w:val="20"/>
                <w:szCs w:val="20"/>
              </w:rPr>
            </w:pPr>
            <w:r>
              <w:rPr>
                <w:rFonts w:ascii="Calibri" w:eastAsia="Calibri" w:hAnsi="Calibri" w:cs="Calibri"/>
                <w:sz w:val="20"/>
                <w:szCs w:val="20"/>
                <w:rtl/>
              </w:rPr>
              <w:t xml:space="preserve">•   مقدمة </w:t>
            </w:r>
          </w:p>
          <w:p w:rsidR="00D14429" w:rsidRDefault="00000000">
            <w:pPr>
              <w:bidi/>
              <w:spacing w:before="170" w:line="201" w:lineRule="auto"/>
              <w:ind w:left="369" w:hanging="177"/>
              <w:rPr>
                <w:rFonts w:ascii="Calibri" w:eastAsia="Calibri" w:hAnsi="Calibri" w:cs="Calibri"/>
                <w:sz w:val="20"/>
                <w:szCs w:val="20"/>
              </w:rPr>
            </w:pPr>
            <w:r>
              <w:rPr>
                <w:rFonts w:ascii="Calibri" w:eastAsia="Calibri" w:hAnsi="Calibri" w:cs="Calibri"/>
                <w:sz w:val="20"/>
                <w:szCs w:val="20"/>
                <w:rtl/>
              </w:rPr>
              <w:t xml:space="preserve">•   توضيح ظهور الوجود وعدم الوجود| غياب </w:t>
            </w:r>
            <w:r>
              <w:rPr>
                <w:rFonts w:ascii="Calibri" w:eastAsia="Calibri" w:hAnsi="Calibri" w:cs="Calibri"/>
                <w:sz w:val="20"/>
                <w:szCs w:val="20"/>
              </w:rPr>
              <w:t>PA</w:t>
            </w:r>
            <w:r>
              <w:rPr>
                <w:rFonts w:ascii="Calibri" w:eastAsia="Calibri" w:hAnsi="Calibri" w:cs="Calibri"/>
                <w:sz w:val="20"/>
                <w:szCs w:val="20"/>
                <w:rtl/>
              </w:rPr>
              <w:t xml:space="preserve">    والعدد الأكثر احتمالية </w:t>
            </w:r>
            <w:r>
              <w:rPr>
                <w:rFonts w:ascii="Calibri" w:eastAsia="Calibri" w:hAnsi="Calibri" w:cs="Calibri"/>
                <w:sz w:val="20"/>
                <w:szCs w:val="20"/>
              </w:rPr>
              <w:t>MPN</w:t>
            </w:r>
          </w:p>
          <w:p w:rsidR="00D14429" w:rsidRDefault="00000000">
            <w:pPr>
              <w:bidi/>
              <w:spacing w:before="174" w:line="201" w:lineRule="auto"/>
              <w:ind w:left="192"/>
              <w:rPr>
                <w:rFonts w:ascii="Calibri" w:eastAsia="Calibri" w:hAnsi="Calibri" w:cs="Calibri"/>
                <w:sz w:val="20"/>
                <w:szCs w:val="20"/>
              </w:rPr>
            </w:pPr>
            <w:r>
              <w:rPr>
                <w:rFonts w:ascii="Calibri" w:eastAsia="Calibri" w:hAnsi="Calibri" w:cs="Calibri"/>
                <w:sz w:val="20"/>
                <w:szCs w:val="20"/>
                <w:rtl/>
              </w:rPr>
              <w:t>•   توضيح وتطبيق التنقية الغشائية</w:t>
            </w:r>
          </w:p>
          <w:p w:rsidR="00D14429" w:rsidRDefault="00000000">
            <w:pPr>
              <w:bidi/>
              <w:spacing w:before="180" w:line="194" w:lineRule="auto"/>
              <w:ind w:left="192"/>
              <w:rPr>
                <w:rFonts w:ascii="Calibri" w:eastAsia="Calibri" w:hAnsi="Calibri" w:cs="Calibri"/>
                <w:sz w:val="20"/>
                <w:szCs w:val="20"/>
              </w:rPr>
            </w:pPr>
            <w:r>
              <w:rPr>
                <w:rFonts w:ascii="Calibri" w:eastAsia="Calibri" w:hAnsi="Calibri" w:cs="Calibri"/>
                <w:sz w:val="20"/>
                <w:szCs w:val="20"/>
                <w:rtl/>
              </w:rPr>
              <w:t>•   مراجعة</w:t>
            </w:r>
          </w:p>
        </w:tc>
      </w:tr>
    </w:tbl>
    <w:p w:rsidR="00D14429" w:rsidRDefault="00D14429">
      <w:pPr>
        <w:bidi/>
        <w:spacing w:before="183" w:line="122" w:lineRule="auto"/>
        <w:ind w:left="9617"/>
        <w:rPr>
          <w:rFonts w:ascii="Calibri" w:eastAsia="Calibri" w:hAnsi="Calibri" w:cs="Calibri"/>
          <w:sz w:val="16"/>
          <w:szCs w:val="16"/>
        </w:rPr>
        <w:sectPr w:rsidR="00D14429">
          <w:headerReference w:type="default" r:id="rId56"/>
          <w:footerReference w:type="default" r:id="rId57"/>
          <w:headerReference w:type="first" r:id="rId58"/>
          <w:footerReference w:type="first" r:id="rId59"/>
          <w:pgSz w:w="12240" w:h="15840"/>
          <w:pgMar w:top="1178" w:right="705" w:bottom="400" w:left="720" w:header="736" w:footer="0" w:gutter="0"/>
          <w:cols w:space="720"/>
        </w:sectPr>
      </w:pPr>
    </w:p>
    <w:p w:rsidR="00D14429" w:rsidRDefault="00D14429">
      <w:pPr>
        <w:widowControl w:val="0"/>
        <w:pBdr>
          <w:top w:val="nil"/>
          <w:left w:val="nil"/>
          <w:bottom w:val="nil"/>
          <w:right w:val="nil"/>
          <w:between w:val="nil"/>
        </w:pBdr>
        <w:spacing w:line="276" w:lineRule="auto"/>
        <w:rPr>
          <w:rFonts w:ascii="Calibri" w:eastAsia="Calibri" w:hAnsi="Calibri" w:cs="Calibri"/>
          <w:sz w:val="16"/>
          <w:szCs w:val="16"/>
        </w:rPr>
      </w:pPr>
    </w:p>
    <w:tbl>
      <w:tblPr>
        <w:tblStyle w:val="a8"/>
        <w:tblpPr w:leftFromText="180" w:rightFromText="180" w:vertAnchor="text" w:tblpY="84"/>
        <w:bidiVisual/>
        <w:tblW w:w="10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76"/>
        <w:gridCol w:w="727"/>
        <w:gridCol w:w="1753"/>
        <w:gridCol w:w="3571"/>
        <w:gridCol w:w="3767"/>
      </w:tblGrid>
      <w:tr w:rsidR="00D14429">
        <w:trPr>
          <w:trHeight w:val="529"/>
        </w:trPr>
        <w:tc>
          <w:tcPr>
            <w:tcW w:w="97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6" w:line="199" w:lineRule="auto"/>
              <w:ind w:left="172"/>
              <w:rPr>
                <w:rFonts w:ascii="Calibri" w:eastAsia="Calibri" w:hAnsi="Calibri" w:cs="Calibri"/>
                <w:sz w:val="18"/>
                <w:szCs w:val="18"/>
              </w:rPr>
            </w:pPr>
            <w:r>
              <w:rPr>
                <w:rFonts w:ascii="Calibri" w:eastAsia="Calibri" w:hAnsi="Calibri" w:cs="Calibri"/>
                <w:b/>
                <w:color w:val="FFFFFF"/>
                <w:sz w:val="18"/>
                <w:szCs w:val="18"/>
                <w:rtl/>
              </w:rPr>
              <w:t>الموضوع</w:t>
            </w:r>
          </w:p>
        </w:tc>
        <w:tc>
          <w:tcPr>
            <w:tcW w:w="727"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202" w:line="192" w:lineRule="auto"/>
              <w:ind w:left="176"/>
              <w:rPr>
                <w:rFonts w:ascii="Calibri" w:eastAsia="Calibri" w:hAnsi="Calibri" w:cs="Calibri"/>
                <w:sz w:val="18"/>
                <w:szCs w:val="18"/>
              </w:rPr>
            </w:pPr>
            <w:r>
              <w:rPr>
                <w:rFonts w:ascii="Calibri" w:eastAsia="Calibri" w:hAnsi="Calibri" w:cs="Calibri"/>
                <w:b/>
                <w:color w:val="FFFFFF"/>
                <w:sz w:val="18"/>
                <w:szCs w:val="18"/>
              </w:rPr>
              <w:t>LP#</w:t>
            </w:r>
          </w:p>
        </w:tc>
        <w:tc>
          <w:tcPr>
            <w:tcW w:w="1753"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6" w:line="199" w:lineRule="auto"/>
              <w:ind w:left="177"/>
              <w:rPr>
                <w:rFonts w:ascii="Calibri" w:eastAsia="Calibri" w:hAnsi="Calibri" w:cs="Calibri"/>
                <w:b/>
              </w:rPr>
            </w:pPr>
            <w:r>
              <w:rPr>
                <w:rFonts w:ascii="Calibri" w:eastAsia="Calibri" w:hAnsi="Calibri" w:cs="Calibri"/>
                <w:b/>
                <w:color w:val="FFFFFF"/>
                <w:rtl/>
              </w:rPr>
              <w:t>خطة الدرس</w:t>
            </w:r>
          </w:p>
        </w:tc>
        <w:tc>
          <w:tcPr>
            <w:tcW w:w="3571"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7" w:line="199" w:lineRule="auto"/>
              <w:ind w:left="180"/>
              <w:rPr>
                <w:rFonts w:ascii="Calibri" w:eastAsia="Calibri" w:hAnsi="Calibri" w:cs="Calibri"/>
                <w:sz w:val="18"/>
                <w:szCs w:val="18"/>
              </w:rPr>
            </w:pPr>
            <w:r>
              <w:rPr>
                <w:rFonts w:ascii="Calibri" w:eastAsia="Calibri" w:hAnsi="Calibri" w:cs="Calibri"/>
                <w:b/>
                <w:color w:val="FFFFFF"/>
                <w:sz w:val="18"/>
                <w:szCs w:val="18"/>
                <w:rtl/>
              </w:rPr>
              <w:t>أهداف التعليم</w:t>
            </w:r>
          </w:p>
        </w:tc>
        <w:tc>
          <w:tcPr>
            <w:tcW w:w="3767"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6" w:line="199" w:lineRule="auto"/>
              <w:ind w:left="172"/>
              <w:rPr>
                <w:rFonts w:ascii="Calibri" w:eastAsia="Calibri" w:hAnsi="Calibri" w:cs="Calibri"/>
                <w:sz w:val="18"/>
                <w:szCs w:val="18"/>
              </w:rPr>
            </w:pPr>
            <w:r>
              <w:rPr>
                <w:rFonts w:ascii="Calibri" w:eastAsia="Calibri" w:hAnsi="Calibri" w:cs="Calibri"/>
                <w:b/>
                <w:color w:val="FFFFFF"/>
                <w:sz w:val="18"/>
                <w:szCs w:val="18"/>
                <w:rtl/>
              </w:rPr>
              <w:t>الأنشطة</w:t>
            </w:r>
          </w:p>
        </w:tc>
      </w:tr>
      <w:tr w:rsidR="00D14429">
        <w:trPr>
          <w:trHeight w:val="2181"/>
        </w:trPr>
        <w:tc>
          <w:tcPr>
            <w:tcW w:w="976" w:type="dxa"/>
            <w:vMerge w:val="restart"/>
            <w:tcBorders>
              <w:top w:val="single" w:sz="8" w:space="0" w:color="FFFFFF"/>
              <w:left w:val="single" w:sz="8" w:space="0" w:color="FFFFFF"/>
              <w:right w:val="single" w:sz="8" w:space="0" w:color="FFFFFF"/>
            </w:tcBorders>
            <w:shd w:val="clear" w:color="auto" w:fill="F78D39"/>
          </w:tcPr>
          <w:p w:rsidR="00D14429" w:rsidRDefault="00000000">
            <w:pPr>
              <w:bidi/>
              <w:spacing w:before="55" w:line="201" w:lineRule="auto"/>
              <w:ind w:left="4246" w:right="113"/>
              <w:rPr>
                <w:rFonts w:ascii="Calibri" w:eastAsia="Calibri" w:hAnsi="Calibri" w:cs="Calibri"/>
              </w:rPr>
            </w:pPr>
            <w:r>
              <w:rPr>
                <w:rFonts w:ascii="Calibri" w:eastAsia="Calibri" w:hAnsi="Calibri" w:cs="Calibri"/>
                <w:color w:val="FFFFFF"/>
                <w:rtl/>
              </w:rPr>
              <w:t xml:space="preserve">فحص جودة المياه </w:t>
            </w:r>
          </w:p>
        </w:tc>
        <w:tc>
          <w:tcPr>
            <w:tcW w:w="72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4" w:line="194" w:lineRule="auto"/>
              <w:ind w:left="176"/>
              <w:rPr>
                <w:rFonts w:ascii="Calibri" w:eastAsia="Calibri" w:hAnsi="Calibri" w:cs="Calibri"/>
                <w:sz w:val="18"/>
                <w:szCs w:val="18"/>
              </w:rPr>
            </w:pPr>
            <w:r>
              <w:rPr>
                <w:rFonts w:ascii="Calibri" w:eastAsia="Calibri" w:hAnsi="Calibri" w:cs="Calibri"/>
                <w:sz w:val="18"/>
                <w:szCs w:val="18"/>
              </w:rPr>
              <w:t>11</w:t>
            </w:r>
          </w:p>
        </w:tc>
        <w:tc>
          <w:tcPr>
            <w:tcW w:w="1753"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0" w:line="199" w:lineRule="auto"/>
              <w:ind w:left="172"/>
              <w:rPr>
                <w:rFonts w:ascii="Calibri" w:eastAsia="Calibri" w:hAnsi="Calibri" w:cs="Calibri"/>
                <w:b/>
              </w:rPr>
            </w:pPr>
            <w:r>
              <w:rPr>
                <w:rFonts w:ascii="Calibri" w:eastAsia="Calibri" w:hAnsi="Calibri" w:cs="Calibri"/>
                <w:b/>
                <w:rtl/>
              </w:rPr>
              <w:t xml:space="preserve">عد المستعمرات </w:t>
            </w:r>
          </w:p>
        </w:tc>
        <w:tc>
          <w:tcPr>
            <w:tcW w:w="3571"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1"/>
              <w:ind w:left="354" w:right="592" w:hanging="168"/>
              <w:rPr>
                <w:rFonts w:ascii="Calibri" w:eastAsia="Calibri" w:hAnsi="Calibri" w:cs="Calibri"/>
                <w:sz w:val="18"/>
                <w:szCs w:val="18"/>
              </w:rPr>
            </w:pPr>
            <w:r>
              <w:rPr>
                <w:rFonts w:ascii="Calibri" w:eastAsia="Calibri" w:hAnsi="Calibri" w:cs="Calibri"/>
                <w:sz w:val="18"/>
                <w:szCs w:val="18"/>
                <w:rtl/>
              </w:rPr>
              <w:t>•   شرح أهمية عد المستعمرات لفحص جودة مياه الشرب (</w:t>
            </w:r>
            <w:r>
              <w:rPr>
                <w:rFonts w:ascii="Calibri" w:eastAsia="Calibri" w:hAnsi="Calibri" w:cs="Calibri"/>
                <w:sz w:val="18"/>
                <w:szCs w:val="18"/>
              </w:rPr>
              <w:t>DWQT</w:t>
            </w:r>
            <w:r>
              <w:rPr>
                <w:rFonts w:ascii="Calibri" w:eastAsia="Calibri" w:hAnsi="Calibri" w:cs="Calibri"/>
                <w:sz w:val="18"/>
                <w:szCs w:val="18"/>
                <w:rtl/>
              </w:rPr>
              <w:t>)</w:t>
            </w:r>
          </w:p>
          <w:p w:rsidR="00D14429" w:rsidRDefault="00000000">
            <w:pPr>
              <w:bidi/>
              <w:spacing w:before="176"/>
              <w:ind w:left="354" w:right="506" w:hanging="168"/>
              <w:rPr>
                <w:rFonts w:ascii="Calibri" w:eastAsia="Calibri" w:hAnsi="Calibri" w:cs="Calibri"/>
                <w:sz w:val="18"/>
                <w:szCs w:val="18"/>
              </w:rPr>
            </w:pPr>
            <w:r>
              <w:rPr>
                <w:rFonts w:ascii="Calibri" w:eastAsia="Calibri" w:hAnsi="Calibri" w:cs="Calibri"/>
                <w:sz w:val="18"/>
                <w:szCs w:val="18"/>
                <w:rtl/>
              </w:rPr>
              <w:t>•   مناقشة العوامل الرئيسية في عد المستعمرات البكتيرية في المياه</w:t>
            </w:r>
          </w:p>
          <w:p w:rsidR="00D14429" w:rsidRDefault="00000000">
            <w:pPr>
              <w:bidi/>
              <w:spacing w:before="176"/>
              <w:ind w:left="351" w:right="466" w:hanging="165"/>
              <w:rPr>
                <w:rFonts w:ascii="Calibri" w:eastAsia="Calibri" w:hAnsi="Calibri" w:cs="Calibri"/>
                <w:sz w:val="18"/>
                <w:szCs w:val="18"/>
              </w:rPr>
            </w:pPr>
            <w:r>
              <w:rPr>
                <w:rFonts w:ascii="Calibri" w:eastAsia="Calibri" w:hAnsi="Calibri" w:cs="Calibri"/>
                <w:sz w:val="18"/>
                <w:szCs w:val="18"/>
                <w:rtl/>
              </w:rPr>
              <w:t xml:space="preserve">•    استخدام أساليب مناسبة لعد مستعمرات الكائنات الحية الدقيقة في المياه </w:t>
            </w:r>
          </w:p>
          <w:p w:rsidR="00D14429" w:rsidRDefault="00D14429">
            <w:pPr>
              <w:bidi/>
              <w:spacing w:before="176"/>
              <w:ind w:right="466"/>
              <w:rPr>
                <w:rFonts w:ascii="Calibri" w:eastAsia="Calibri" w:hAnsi="Calibri" w:cs="Calibri"/>
                <w:sz w:val="18"/>
                <w:szCs w:val="18"/>
              </w:rPr>
            </w:pPr>
          </w:p>
        </w:tc>
        <w:tc>
          <w:tcPr>
            <w:tcW w:w="376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1" w:line="196" w:lineRule="auto"/>
              <w:ind w:left="192"/>
              <w:rPr>
                <w:rFonts w:ascii="Calibri" w:eastAsia="Calibri" w:hAnsi="Calibri" w:cs="Calibri"/>
                <w:sz w:val="18"/>
                <w:szCs w:val="18"/>
              </w:rPr>
            </w:pPr>
            <w:r>
              <w:rPr>
                <w:rFonts w:ascii="Calibri" w:eastAsia="Calibri" w:hAnsi="Calibri" w:cs="Calibri"/>
                <w:sz w:val="18"/>
                <w:szCs w:val="18"/>
                <w:rtl/>
              </w:rPr>
              <w:t>•    مقدمة</w:t>
            </w:r>
          </w:p>
          <w:p w:rsidR="00D14429" w:rsidRDefault="00000000">
            <w:pPr>
              <w:numPr>
                <w:ilvl w:val="0"/>
                <w:numId w:val="368"/>
              </w:numPr>
              <w:pBdr>
                <w:top w:val="nil"/>
                <w:left w:val="nil"/>
                <w:bottom w:val="nil"/>
                <w:right w:val="nil"/>
                <w:between w:val="nil"/>
              </w:pBdr>
              <w:bidi/>
              <w:spacing w:before="171" w:line="196" w:lineRule="auto"/>
              <w:ind w:left="436" w:hanging="223"/>
              <w:rPr>
                <w:rFonts w:ascii="Calibri" w:eastAsia="Calibri" w:hAnsi="Calibri" w:cs="Calibri"/>
                <w:color w:val="000000"/>
                <w:sz w:val="18"/>
                <w:szCs w:val="18"/>
              </w:rPr>
            </w:pPr>
            <w:r>
              <w:rPr>
                <w:rFonts w:ascii="Calibri" w:eastAsia="Calibri" w:hAnsi="Calibri" w:cs="Calibri"/>
                <w:color w:val="000000"/>
                <w:sz w:val="18"/>
                <w:szCs w:val="18"/>
                <w:rtl/>
              </w:rPr>
              <w:t xml:space="preserve">عرض عد مستعمرات الكائنات الحية الدقيقة في المياه </w:t>
            </w:r>
          </w:p>
          <w:p w:rsidR="00D14429" w:rsidRDefault="00000000">
            <w:pPr>
              <w:bidi/>
              <w:spacing w:before="177" w:line="199" w:lineRule="auto"/>
              <w:ind w:left="192"/>
              <w:rPr>
                <w:rFonts w:ascii="Calibri" w:eastAsia="Calibri" w:hAnsi="Calibri" w:cs="Calibri"/>
                <w:sz w:val="18"/>
                <w:szCs w:val="18"/>
              </w:rPr>
            </w:pPr>
            <w:r>
              <w:rPr>
                <w:rFonts w:ascii="Calibri" w:eastAsia="Calibri" w:hAnsi="Calibri" w:cs="Calibri"/>
                <w:sz w:val="18"/>
                <w:szCs w:val="18"/>
                <w:rtl/>
              </w:rPr>
              <w:t xml:space="preserve">•   تمرين عد المستعمرات </w:t>
            </w:r>
          </w:p>
          <w:p w:rsidR="00D14429" w:rsidRDefault="00000000">
            <w:pPr>
              <w:bidi/>
              <w:spacing w:before="175" w:line="199" w:lineRule="auto"/>
              <w:ind w:left="192"/>
              <w:rPr>
                <w:rFonts w:ascii="Calibri" w:eastAsia="Calibri" w:hAnsi="Calibri" w:cs="Calibri"/>
                <w:sz w:val="18"/>
                <w:szCs w:val="18"/>
              </w:rPr>
            </w:pPr>
            <w:r>
              <w:rPr>
                <w:rFonts w:ascii="Calibri" w:eastAsia="Calibri" w:hAnsi="Calibri" w:cs="Calibri"/>
                <w:sz w:val="18"/>
                <w:szCs w:val="18"/>
                <w:rtl/>
              </w:rPr>
              <w:t xml:space="preserve">•   شرح وتطبيق عد المستعمرات </w:t>
            </w:r>
          </w:p>
          <w:p w:rsidR="00D14429" w:rsidRDefault="00000000">
            <w:pPr>
              <w:bidi/>
              <w:spacing w:before="175"/>
              <w:ind w:left="369" w:right="468" w:hanging="177"/>
              <w:rPr>
                <w:rFonts w:ascii="Calibri" w:eastAsia="Calibri" w:hAnsi="Calibri" w:cs="Calibri"/>
                <w:sz w:val="18"/>
                <w:szCs w:val="18"/>
              </w:rPr>
            </w:pPr>
            <w:r>
              <w:rPr>
                <w:rFonts w:ascii="Calibri" w:eastAsia="Calibri" w:hAnsi="Calibri" w:cs="Calibri"/>
                <w:sz w:val="18"/>
                <w:szCs w:val="18"/>
                <w:rtl/>
              </w:rPr>
              <w:t>•   مراجعة</w:t>
            </w:r>
          </w:p>
          <w:p w:rsidR="00D14429" w:rsidRDefault="00D14429">
            <w:pPr>
              <w:bidi/>
              <w:spacing w:before="180" w:line="194" w:lineRule="auto"/>
              <w:ind w:left="192"/>
              <w:rPr>
                <w:rFonts w:ascii="Calibri" w:eastAsia="Calibri" w:hAnsi="Calibri" w:cs="Calibri"/>
                <w:sz w:val="18"/>
                <w:szCs w:val="18"/>
              </w:rPr>
            </w:pPr>
          </w:p>
        </w:tc>
      </w:tr>
      <w:tr w:rsidR="00D14429">
        <w:trPr>
          <w:trHeight w:val="2082"/>
        </w:trPr>
        <w:tc>
          <w:tcPr>
            <w:tcW w:w="976" w:type="dxa"/>
            <w:vMerge/>
            <w:tcBorders>
              <w:top w:val="single" w:sz="8" w:space="0" w:color="FFFFFF"/>
              <w:left w:val="single" w:sz="8" w:space="0" w:color="FFFFFF"/>
              <w:right w:val="single" w:sz="8" w:space="0" w:color="FFFFFF"/>
            </w:tcBorders>
            <w:shd w:val="clear" w:color="auto" w:fill="F78D39"/>
          </w:tcPr>
          <w:p w:rsidR="00D14429" w:rsidRDefault="00D14429">
            <w:pPr>
              <w:widowControl w:val="0"/>
              <w:pBdr>
                <w:top w:val="nil"/>
                <w:left w:val="nil"/>
                <w:bottom w:val="nil"/>
                <w:right w:val="nil"/>
                <w:between w:val="nil"/>
              </w:pBdr>
              <w:spacing w:line="276" w:lineRule="auto"/>
              <w:rPr>
                <w:rFonts w:ascii="Calibri" w:eastAsia="Calibri" w:hAnsi="Calibri" w:cs="Calibri"/>
                <w:sz w:val="18"/>
                <w:szCs w:val="18"/>
              </w:rPr>
            </w:pPr>
          </w:p>
        </w:tc>
        <w:tc>
          <w:tcPr>
            <w:tcW w:w="72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6" w:line="196" w:lineRule="auto"/>
              <w:ind w:left="177"/>
              <w:rPr>
                <w:rFonts w:ascii="Calibri" w:eastAsia="Calibri" w:hAnsi="Calibri" w:cs="Calibri"/>
                <w:sz w:val="18"/>
                <w:szCs w:val="18"/>
              </w:rPr>
            </w:pPr>
            <w:r>
              <w:rPr>
                <w:rFonts w:ascii="Calibri" w:eastAsia="Calibri" w:hAnsi="Calibri" w:cs="Calibri"/>
                <w:sz w:val="18"/>
                <w:szCs w:val="18"/>
              </w:rPr>
              <w:t>12</w:t>
            </w:r>
          </w:p>
        </w:tc>
        <w:tc>
          <w:tcPr>
            <w:tcW w:w="1753"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4" w:line="196" w:lineRule="auto"/>
              <w:ind w:left="164"/>
              <w:rPr>
                <w:rFonts w:ascii="Calibri" w:eastAsia="Calibri" w:hAnsi="Calibri" w:cs="Calibri"/>
                <w:b/>
              </w:rPr>
            </w:pPr>
            <w:r>
              <w:rPr>
                <w:rFonts w:ascii="Calibri" w:eastAsia="Calibri" w:hAnsi="Calibri" w:cs="Calibri"/>
                <w:b/>
                <w:rtl/>
              </w:rPr>
              <w:t>وسائل مؤشر فحص المقبولية</w:t>
            </w:r>
          </w:p>
        </w:tc>
        <w:tc>
          <w:tcPr>
            <w:tcW w:w="3571"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5"/>
              <w:ind w:left="354" w:right="317" w:hanging="168"/>
              <w:rPr>
                <w:rFonts w:ascii="Calibri" w:eastAsia="Calibri" w:hAnsi="Calibri" w:cs="Calibri"/>
                <w:sz w:val="18"/>
                <w:szCs w:val="18"/>
              </w:rPr>
            </w:pPr>
            <w:r>
              <w:rPr>
                <w:rFonts w:ascii="Calibri" w:eastAsia="Calibri" w:hAnsi="Calibri" w:cs="Calibri"/>
                <w:sz w:val="18"/>
                <w:szCs w:val="18"/>
                <w:rtl/>
              </w:rPr>
              <w:t xml:space="preserve">•   تقييم مؤشرات المقبولية لمياه الشرب </w:t>
            </w:r>
          </w:p>
          <w:p w:rsidR="00D14429" w:rsidRDefault="00000000">
            <w:pPr>
              <w:bidi/>
              <w:spacing w:before="176"/>
              <w:ind w:left="359" w:right="941" w:hanging="173"/>
              <w:rPr>
                <w:rFonts w:ascii="Calibri" w:eastAsia="Calibri" w:hAnsi="Calibri" w:cs="Calibri"/>
                <w:sz w:val="18"/>
                <w:szCs w:val="18"/>
              </w:rPr>
            </w:pPr>
            <w:r>
              <w:rPr>
                <w:rFonts w:ascii="Calibri" w:eastAsia="Calibri" w:hAnsi="Calibri" w:cs="Calibri"/>
                <w:sz w:val="18"/>
                <w:szCs w:val="18"/>
                <w:rtl/>
              </w:rPr>
              <w:t>•   ايضاح إجراءات قياس التعكر</w:t>
            </w:r>
          </w:p>
        </w:tc>
        <w:tc>
          <w:tcPr>
            <w:tcW w:w="376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4" w:line="196" w:lineRule="auto"/>
              <w:ind w:left="192"/>
              <w:rPr>
                <w:rFonts w:ascii="Calibri" w:eastAsia="Calibri" w:hAnsi="Calibri" w:cs="Calibri"/>
                <w:sz w:val="18"/>
                <w:szCs w:val="18"/>
              </w:rPr>
            </w:pPr>
            <w:r>
              <w:rPr>
                <w:rFonts w:ascii="Calibri" w:eastAsia="Calibri" w:hAnsi="Calibri" w:cs="Calibri"/>
                <w:sz w:val="18"/>
                <w:szCs w:val="18"/>
                <w:rtl/>
              </w:rPr>
              <w:t xml:space="preserve">•   مقدمة </w:t>
            </w:r>
          </w:p>
          <w:p w:rsidR="00D14429" w:rsidRDefault="00000000">
            <w:pPr>
              <w:bidi/>
              <w:spacing w:before="176"/>
              <w:ind w:left="369" w:right="1047" w:hanging="177"/>
              <w:rPr>
                <w:rFonts w:ascii="Calibri" w:eastAsia="Calibri" w:hAnsi="Calibri" w:cs="Calibri"/>
                <w:sz w:val="18"/>
                <w:szCs w:val="18"/>
              </w:rPr>
            </w:pPr>
            <w:r>
              <w:rPr>
                <w:rFonts w:ascii="Calibri" w:eastAsia="Calibri" w:hAnsi="Calibri" w:cs="Calibri"/>
                <w:sz w:val="18"/>
                <w:szCs w:val="18"/>
                <w:rtl/>
              </w:rPr>
              <w:t xml:space="preserve">•   عرض فحص مؤشرات المقبولية </w:t>
            </w:r>
          </w:p>
          <w:p w:rsidR="00D14429" w:rsidRDefault="00000000">
            <w:pPr>
              <w:bidi/>
              <w:spacing w:before="176"/>
              <w:ind w:left="369" w:right="471" w:hanging="177"/>
              <w:rPr>
                <w:rFonts w:ascii="Calibri" w:eastAsia="Calibri" w:hAnsi="Calibri" w:cs="Calibri"/>
                <w:sz w:val="18"/>
                <w:szCs w:val="18"/>
              </w:rPr>
            </w:pPr>
            <w:r>
              <w:rPr>
                <w:rFonts w:ascii="Calibri" w:eastAsia="Calibri" w:hAnsi="Calibri" w:cs="Calibri"/>
                <w:sz w:val="18"/>
                <w:szCs w:val="18"/>
                <w:rtl/>
              </w:rPr>
              <w:t>•   ايضاح وتطبيق فحص التعكر</w:t>
            </w:r>
          </w:p>
          <w:p w:rsidR="00D14429" w:rsidRDefault="00000000">
            <w:pPr>
              <w:bidi/>
              <w:spacing w:before="180" w:line="194" w:lineRule="auto"/>
              <w:ind w:left="192"/>
              <w:rPr>
                <w:rFonts w:ascii="Calibri" w:eastAsia="Calibri" w:hAnsi="Calibri" w:cs="Calibri"/>
                <w:sz w:val="18"/>
                <w:szCs w:val="18"/>
              </w:rPr>
            </w:pPr>
            <w:r>
              <w:rPr>
                <w:rFonts w:ascii="Calibri" w:eastAsia="Calibri" w:hAnsi="Calibri" w:cs="Calibri"/>
                <w:sz w:val="18"/>
                <w:szCs w:val="18"/>
                <w:rtl/>
              </w:rPr>
              <w:t xml:space="preserve">•   مراجعة </w:t>
            </w:r>
          </w:p>
        </w:tc>
      </w:tr>
      <w:tr w:rsidR="00D14429">
        <w:trPr>
          <w:trHeight w:val="2082"/>
        </w:trPr>
        <w:tc>
          <w:tcPr>
            <w:tcW w:w="976" w:type="dxa"/>
            <w:vMerge/>
            <w:tcBorders>
              <w:top w:val="single" w:sz="8" w:space="0" w:color="FFFFFF"/>
              <w:left w:val="single" w:sz="8" w:space="0" w:color="FFFFFF"/>
              <w:right w:val="single" w:sz="8" w:space="0" w:color="FFFFFF"/>
            </w:tcBorders>
            <w:shd w:val="clear" w:color="auto" w:fill="F78D39"/>
          </w:tcPr>
          <w:p w:rsidR="00D14429" w:rsidRDefault="00D14429">
            <w:pPr>
              <w:widowControl w:val="0"/>
              <w:pBdr>
                <w:top w:val="nil"/>
                <w:left w:val="nil"/>
                <w:bottom w:val="nil"/>
                <w:right w:val="nil"/>
                <w:between w:val="nil"/>
              </w:pBdr>
              <w:spacing w:line="276" w:lineRule="auto"/>
              <w:rPr>
                <w:rFonts w:ascii="Calibri" w:eastAsia="Calibri" w:hAnsi="Calibri" w:cs="Calibri"/>
                <w:sz w:val="18"/>
                <w:szCs w:val="18"/>
              </w:rPr>
            </w:pPr>
          </w:p>
        </w:tc>
        <w:tc>
          <w:tcPr>
            <w:tcW w:w="72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9" w:line="196" w:lineRule="auto"/>
              <w:ind w:left="177"/>
              <w:rPr>
                <w:rFonts w:ascii="Calibri" w:eastAsia="Calibri" w:hAnsi="Calibri" w:cs="Calibri"/>
                <w:sz w:val="18"/>
                <w:szCs w:val="18"/>
              </w:rPr>
            </w:pPr>
            <w:r>
              <w:rPr>
                <w:rFonts w:ascii="Calibri" w:eastAsia="Calibri" w:hAnsi="Calibri" w:cs="Calibri"/>
                <w:sz w:val="18"/>
                <w:szCs w:val="18"/>
              </w:rPr>
              <w:t>13</w:t>
            </w:r>
          </w:p>
        </w:tc>
        <w:tc>
          <w:tcPr>
            <w:tcW w:w="1753"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7" w:line="196" w:lineRule="auto"/>
              <w:ind w:left="172"/>
              <w:rPr>
                <w:rFonts w:ascii="Calibri" w:eastAsia="Calibri" w:hAnsi="Calibri" w:cs="Calibri"/>
                <w:b/>
              </w:rPr>
            </w:pPr>
            <w:r>
              <w:rPr>
                <w:rFonts w:ascii="Calibri" w:eastAsia="Calibri" w:hAnsi="Calibri" w:cs="Calibri"/>
                <w:b/>
                <w:rtl/>
              </w:rPr>
              <w:t>التركيز وتحويل الوحد</w:t>
            </w:r>
          </w:p>
        </w:tc>
        <w:tc>
          <w:tcPr>
            <w:tcW w:w="3571"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6"/>
              <w:ind w:left="354" w:right="785" w:hanging="168"/>
              <w:rPr>
                <w:rFonts w:ascii="Calibri" w:eastAsia="Calibri" w:hAnsi="Calibri" w:cs="Calibri"/>
                <w:sz w:val="18"/>
                <w:szCs w:val="18"/>
              </w:rPr>
            </w:pPr>
            <w:r>
              <w:rPr>
                <w:rFonts w:ascii="Calibri" w:eastAsia="Calibri" w:hAnsi="Calibri" w:cs="Calibri"/>
                <w:sz w:val="18"/>
                <w:szCs w:val="18"/>
                <w:rtl/>
              </w:rPr>
              <w:t>•   شرح التركيز وتحويل الوحد</w:t>
            </w:r>
          </w:p>
          <w:p w:rsidR="00D14429" w:rsidRDefault="00000000">
            <w:pPr>
              <w:bidi/>
              <w:spacing w:before="176"/>
              <w:ind w:left="354" w:right="393" w:hanging="168"/>
              <w:rPr>
                <w:rFonts w:ascii="Calibri" w:eastAsia="Calibri" w:hAnsi="Calibri" w:cs="Calibri"/>
                <w:sz w:val="18"/>
                <w:szCs w:val="18"/>
              </w:rPr>
            </w:pPr>
            <w:r>
              <w:rPr>
                <w:rFonts w:ascii="Calibri" w:eastAsia="Calibri" w:hAnsi="Calibri" w:cs="Calibri"/>
                <w:sz w:val="18"/>
                <w:szCs w:val="18"/>
                <w:rtl/>
              </w:rPr>
              <w:t>•   تطبيق تحويلات الوحد على تركيزات مختلفة</w:t>
            </w:r>
          </w:p>
        </w:tc>
        <w:tc>
          <w:tcPr>
            <w:tcW w:w="376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7" w:line="196" w:lineRule="auto"/>
              <w:ind w:left="192"/>
              <w:rPr>
                <w:rFonts w:ascii="Calibri" w:eastAsia="Calibri" w:hAnsi="Calibri" w:cs="Calibri"/>
                <w:sz w:val="18"/>
                <w:szCs w:val="18"/>
              </w:rPr>
            </w:pPr>
            <w:r>
              <w:rPr>
                <w:rFonts w:ascii="Calibri" w:eastAsia="Calibri" w:hAnsi="Calibri" w:cs="Calibri"/>
                <w:sz w:val="18"/>
                <w:szCs w:val="18"/>
                <w:rtl/>
              </w:rPr>
              <w:t>•   مقدمة</w:t>
            </w:r>
          </w:p>
          <w:p w:rsidR="00D14429" w:rsidRDefault="00000000">
            <w:pPr>
              <w:bidi/>
              <w:spacing w:before="176"/>
              <w:ind w:left="369" w:right="580" w:hanging="177"/>
              <w:rPr>
                <w:rFonts w:ascii="Calibri" w:eastAsia="Calibri" w:hAnsi="Calibri" w:cs="Calibri"/>
                <w:sz w:val="18"/>
                <w:szCs w:val="18"/>
              </w:rPr>
            </w:pPr>
            <w:r>
              <w:rPr>
                <w:rFonts w:ascii="Calibri" w:eastAsia="Calibri" w:hAnsi="Calibri" w:cs="Calibri"/>
                <w:sz w:val="18"/>
                <w:szCs w:val="18"/>
                <w:rtl/>
              </w:rPr>
              <w:t>•   عرض التركيز وتحويل الوحد</w:t>
            </w:r>
          </w:p>
          <w:p w:rsidR="00D14429" w:rsidRDefault="00000000">
            <w:pPr>
              <w:bidi/>
              <w:spacing w:before="176"/>
              <w:ind w:left="369" w:right="580" w:hanging="177"/>
              <w:rPr>
                <w:rFonts w:ascii="Calibri" w:eastAsia="Calibri" w:hAnsi="Calibri" w:cs="Calibri"/>
                <w:sz w:val="18"/>
                <w:szCs w:val="18"/>
              </w:rPr>
            </w:pPr>
            <w:r>
              <w:rPr>
                <w:rFonts w:ascii="Calibri" w:eastAsia="Calibri" w:hAnsi="Calibri" w:cs="Calibri"/>
                <w:sz w:val="18"/>
                <w:szCs w:val="18"/>
                <w:rtl/>
              </w:rPr>
              <w:t>•   تمرين التركيز وتحويل الوحد</w:t>
            </w:r>
          </w:p>
          <w:p w:rsidR="00D14429" w:rsidRDefault="00000000">
            <w:pPr>
              <w:bidi/>
              <w:spacing w:before="180" w:line="194" w:lineRule="auto"/>
              <w:ind w:left="192"/>
              <w:rPr>
                <w:rFonts w:ascii="Calibri" w:eastAsia="Calibri" w:hAnsi="Calibri" w:cs="Calibri"/>
                <w:sz w:val="18"/>
                <w:szCs w:val="18"/>
              </w:rPr>
            </w:pPr>
            <w:r>
              <w:rPr>
                <w:rFonts w:ascii="Calibri" w:eastAsia="Calibri" w:hAnsi="Calibri" w:cs="Calibri"/>
                <w:sz w:val="18"/>
                <w:szCs w:val="18"/>
                <w:rtl/>
              </w:rPr>
              <w:t xml:space="preserve">•   مراجعة </w:t>
            </w:r>
          </w:p>
        </w:tc>
      </w:tr>
      <w:tr w:rsidR="00D14429">
        <w:trPr>
          <w:trHeight w:val="1624"/>
        </w:trPr>
        <w:tc>
          <w:tcPr>
            <w:tcW w:w="976" w:type="dxa"/>
            <w:vMerge/>
            <w:tcBorders>
              <w:top w:val="single" w:sz="8" w:space="0" w:color="FFFFFF"/>
              <w:left w:val="single" w:sz="8" w:space="0" w:color="FFFFFF"/>
              <w:right w:val="single" w:sz="8" w:space="0" w:color="FFFFFF"/>
            </w:tcBorders>
            <w:shd w:val="clear" w:color="auto" w:fill="F78D39"/>
          </w:tcPr>
          <w:p w:rsidR="00D14429" w:rsidRDefault="00D14429">
            <w:pPr>
              <w:widowControl w:val="0"/>
              <w:pBdr>
                <w:top w:val="nil"/>
                <w:left w:val="nil"/>
                <w:bottom w:val="nil"/>
                <w:right w:val="nil"/>
                <w:between w:val="nil"/>
              </w:pBdr>
              <w:spacing w:line="276" w:lineRule="auto"/>
              <w:rPr>
                <w:rFonts w:ascii="Calibri" w:eastAsia="Calibri" w:hAnsi="Calibri" w:cs="Calibri"/>
                <w:sz w:val="18"/>
                <w:szCs w:val="18"/>
              </w:rPr>
            </w:pPr>
          </w:p>
        </w:tc>
        <w:tc>
          <w:tcPr>
            <w:tcW w:w="72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2" w:line="194" w:lineRule="auto"/>
              <w:ind w:left="177"/>
              <w:rPr>
                <w:rFonts w:ascii="Calibri" w:eastAsia="Calibri" w:hAnsi="Calibri" w:cs="Calibri"/>
                <w:sz w:val="18"/>
                <w:szCs w:val="18"/>
              </w:rPr>
            </w:pPr>
            <w:r>
              <w:rPr>
                <w:rFonts w:ascii="Calibri" w:eastAsia="Calibri" w:hAnsi="Calibri" w:cs="Calibri"/>
                <w:sz w:val="18"/>
                <w:szCs w:val="18"/>
              </w:rPr>
              <w:t>14</w:t>
            </w:r>
          </w:p>
        </w:tc>
        <w:tc>
          <w:tcPr>
            <w:tcW w:w="1753"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9"/>
              <w:ind w:left="179" w:right="215" w:hanging="6"/>
              <w:rPr>
                <w:rFonts w:ascii="Calibri" w:eastAsia="Calibri" w:hAnsi="Calibri" w:cs="Calibri"/>
                <w:b/>
              </w:rPr>
            </w:pPr>
            <w:r>
              <w:rPr>
                <w:rFonts w:ascii="Calibri" w:eastAsia="Calibri" w:hAnsi="Calibri" w:cs="Calibri"/>
                <w:b/>
                <w:rtl/>
              </w:rPr>
              <w:t>وسائل الفحص الكيميائي</w:t>
            </w:r>
          </w:p>
        </w:tc>
        <w:tc>
          <w:tcPr>
            <w:tcW w:w="3571"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9"/>
              <w:ind w:left="359" w:right="283" w:hanging="173"/>
              <w:rPr>
                <w:rFonts w:ascii="Calibri" w:eastAsia="Calibri" w:hAnsi="Calibri" w:cs="Calibri"/>
                <w:sz w:val="18"/>
                <w:szCs w:val="18"/>
              </w:rPr>
            </w:pPr>
            <w:r>
              <w:rPr>
                <w:rFonts w:ascii="Calibri" w:eastAsia="Calibri" w:hAnsi="Calibri" w:cs="Calibri"/>
                <w:sz w:val="18"/>
                <w:szCs w:val="18"/>
                <w:rtl/>
              </w:rPr>
              <w:t xml:space="preserve">•   تحديد وسائل الفحص الكيميائي المناسبة </w:t>
            </w:r>
          </w:p>
          <w:p w:rsidR="00D14429" w:rsidRDefault="00000000">
            <w:pPr>
              <w:bidi/>
              <w:spacing w:before="176"/>
              <w:ind w:left="359" w:right="467" w:hanging="173"/>
              <w:rPr>
                <w:rFonts w:ascii="Calibri" w:eastAsia="Calibri" w:hAnsi="Calibri" w:cs="Calibri"/>
                <w:sz w:val="18"/>
                <w:szCs w:val="18"/>
              </w:rPr>
            </w:pPr>
            <w:r>
              <w:rPr>
                <w:rFonts w:ascii="Calibri" w:eastAsia="Calibri" w:hAnsi="Calibri" w:cs="Calibri"/>
                <w:sz w:val="18"/>
                <w:szCs w:val="18"/>
                <w:rtl/>
              </w:rPr>
              <w:t>•   تقييم وسائل الفحص الكيميائي المختلفة</w:t>
            </w:r>
          </w:p>
        </w:tc>
        <w:tc>
          <w:tcPr>
            <w:tcW w:w="376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79" w:line="196" w:lineRule="auto"/>
              <w:ind w:left="192"/>
              <w:rPr>
                <w:rFonts w:ascii="Calibri" w:eastAsia="Calibri" w:hAnsi="Calibri" w:cs="Calibri"/>
                <w:sz w:val="18"/>
                <w:szCs w:val="18"/>
              </w:rPr>
            </w:pPr>
            <w:r>
              <w:rPr>
                <w:rFonts w:ascii="Calibri" w:eastAsia="Calibri" w:hAnsi="Calibri" w:cs="Calibri"/>
                <w:sz w:val="18"/>
                <w:szCs w:val="18"/>
                <w:rtl/>
              </w:rPr>
              <w:t>•    مقدمة</w:t>
            </w:r>
          </w:p>
          <w:p w:rsidR="00D14429" w:rsidRDefault="00000000">
            <w:pPr>
              <w:bidi/>
              <w:spacing w:before="177" w:line="199" w:lineRule="auto"/>
              <w:ind w:left="192"/>
              <w:rPr>
                <w:rFonts w:ascii="Calibri" w:eastAsia="Calibri" w:hAnsi="Calibri" w:cs="Calibri"/>
                <w:sz w:val="18"/>
                <w:szCs w:val="18"/>
              </w:rPr>
            </w:pPr>
            <w:r>
              <w:rPr>
                <w:rFonts w:ascii="Calibri" w:eastAsia="Calibri" w:hAnsi="Calibri" w:cs="Calibri"/>
                <w:sz w:val="18"/>
                <w:szCs w:val="18"/>
                <w:rtl/>
              </w:rPr>
              <w:t xml:space="preserve">•   عرض وسائل الفحص الكيميائي </w:t>
            </w:r>
          </w:p>
          <w:p w:rsidR="00D14429" w:rsidRDefault="00000000">
            <w:pPr>
              <w:bidi/>
              <w:spacing w:before="175" w:line="199" w:lineRule="auto"/>
              <w:ind w:left="192"/>
              <w:rPr>
                <w:rFonts w:ascii="Calibri" w:eastAsia="Calibri" w:hAnsi="Calibri" w:cs="Calibri"/>
                <w:sz w:val="18"/>
                <w:szCs w:val="18"/>
              </w:rPr>
            </w:pPr>
            <w:r>
              <w:rPr>
                <w:rFonts w:ascii="Calibri" w:eastAsia="Calibri" w:hAnsi="Calibri" w:cs="Calibri"/>
                <w:sz w:val="18"/>
                <w:szCs w:val="18"/>
                <w:rtl/>
              </w:rPr>
              <w:t xml:space="preserve">•   تقييم وسائل الفحص الكيميائي </w:t>
            </w:r>
          </w:p>
          <w:p w:rsidR="00D14429" w:rsidRDefault="00000000">
            <w:pPr>
              <w:numPr>
                <w:ilvl w:val="0"/>
                <w:numId w:val="368"/>
              </w:numPr>
              <w:pBdr>
                <w:top w:val="nil"/>
                <w:left w:val="nil"/>
                <w:bottom w:val="nil"/>
                <w:right w:val="nil"/>
                <w:between w:val="nil"/>
              </w:pBdr>
              <w:bidi/>
              <w:spacing w:before="175" w:line="199" w:lineRule="auto"/>
              <w:ind w:left="355" w:hanging="142"/>
              <w:rPr>
                <w:rFonts w:ascii="Calibri" w:eastAsia="Calibri" w:hAnsi="Calibri" w:cs="Calibri"/>
                <w:color w:val="000000"/>
                <w:sz w:val="18"/>
                <w:szCs w:val="18"/>
              </w:rPr>
            </w:pPr>
            <w:r>
              <w:rPr>
                <w:rFonts w:ascii="Calibri" w:eastAsia="Calibri" w:hAnsi="Calibri" w:cs="Calibri"/>
                <w:color w:val="000000"/>
                <w:sz w:val="18"/>
                <w:szCs w:val="18"/>
                <w:rtl/>
              </w:rPr>
              <w:t xml:space="preserve">  مراجعة</w:t>
            </w:r>
          </w:p>
          <w:p w:rsidR="00D14429" w:rsidRDefault="00D14429">
            <w:pPr>
              <w:bidi/>
              <w:spacing w:before="179" w:line="194" w:lineRule="auto"/>
              <w:ind w:left="192"/>
              <w:rPr>
                <w:rFonts w:ascii="Calibri" w:eastAsia="Calibri" w:hAnsi="Calibri" w:cs="Calibri"/>
                <w:sz w:val="18"/>
                <w:szCs w:val="18"/>
              </w:rPr>
            </w:pPr>
          </w:p>
        </w:tc>
      </w:tr>
      <w:tr w:rsidR="00D14429">
        <w:trPr>
          <w:trHeight w:val="2181"/>
        </w:trPr>
        <w:tc>
          <w:tcPr>
            <w:tcW w:w="976" w:type="dxa"/>
            <w:vMerge/>
            <w:tcBorders>
              <w:top w:val="single" w:sz="8" w:space="0" w:color="FFFFFF"/>
              <w:left w:val="single" w:sz="8" w:space="0" w:color="FFFFFF"/>
              <w:right w:val="single" w:sz="8" w:space="0" w:color="FFFFFF"/>
            </w:tcBorders>
            <w:shd w:val="clear" w:color="auto" w:fill="F78D39"/>
          </w:tcPr>
          <w:p w:rsidR="00D14429" w:rsidRDefault="00D14429">
            <w:pPr>
              <w:widowControl w:val="0"/>
              <w:pBdr>
                <w:top w:val="nil"/>
                <w:left w:val="nil"/>
                <w:bottom w:val="nil"/>
                <w:right w:val="nil"/>
                <w:between w:val="nil"/>
              </w:pBdr>
              <w:spacing w:line="276" w:lineRule="auto"/>
              <w:rPr>
                <w:rFonts w:ascii="Calibri" w:eastAsia="Calibri" w:hAnsi="Calibri" w:cs="Calibri"/>
                <w:sz w:val="18"/>
                <w:szCs w:val="18"/>
              </w:rPr>
            </w:pPr>
          </w:p>
        </w:tc>
        <w:tc>
          <w:tcPr>
            <w:tcW w:w="72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5" w:line="194" w:lineRule="auto"/>
              <w:ind w:left="177"/>
              <w:rPr>
                <w:rFonts w:ascii="Calibri" w:eastAsia="Calibri" w:hAnsi="Calibri" w:cs="Calibri"/>
                <w:sz w:val="18"/>
                <w:szCs w:val="18"/>
              </w:rPr>
            </w:pPr>
            <w:r>
              <w:rPr>
                <w:rFonts w:ascii="Calibri" w:eastAsia="Calibri" w:hAnsi="Calibri" w:cs="Calibri"/>
                <w:sz w:val="18"/>
                <w:szCs w:val="18"/>
              </w:rPr>
              <w:t>15</w:t>
            </w:r>
          </w:p>
        </w:tc>
        <w:tc>
          <w:tcPr>
            <w:tcW w:w="1753"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1"/>
              <w:ind w:left="179" w:right="215" w:hanging="6"/>
              <w:rPr>
                <w:rFonts w:ascii="Calibri" w:eastAsia="Calibri" w:hAnsi="Calibri" w:cs="Calibri"/>
                <w:b/>
              </w:rPr>
            </w:pPr>
            <w:r>
              <w:rPr>
                <w:rFonts w:ascii="Calibri" w:eastAsia="Calibri" w:hAnsi="Calibri" w:cs="Calibri"/>
                <w:b/>
                <w:rtl/>
              </w:rPr>
              <w:t>تطبيق الفحص الكيميائي</w:t>
            </w:r>
          </w:p>
        </w:tc>
        <w:tc>
          <w:tcPr>
            <w:tcW w:w="3571"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2"/>
              <w:ind w:left="359" w:right="823" w:hanging="173"/>
              <w:rPr>
                <w:rFonts w:ascii="Calibri" w:eastAsia="Calibri" w:hAnsi="Calibri" w:cs="Calibri"/>
                <w:sz w:val="18"/>
                <w:szCs w:val="18"/>
              </w:rPr>
            </w:pPr>
            <w:r>
              <w:rPr>
                <w:rFonts w:ascii="Calibri" w:eastAsia="Calibri" w:hAnsi="Calibri" w:cs="Calibri"/>
                <w:sz w:val="18"/>
                <w:szCs w:val="18"/>
                <w:rtl/>
              </w:rPr>
              <w:t xml:space="preserve">•   ايضاح إجراءات الفحص الكيميائي </w:t>
            </w:r>
          </w:p>
          <w:p w:rsidR="00D14429" w:rsidRDefault="00000000">
            <w:pPr>
              <w:bidi/>
              <w:spacing w:before="177"/>
              <w:ind w:left="354" w:right="263" w:hanging="168"/>
              <w:rPr>
                <w:rFonts w:ascii="Calibri" w:eastAsia="Calibri" w:hAnsi="Calibri" w:cs="Calibri"/>
                <w:sz w:val="18"/>
                <w:szCs w:val="18"/>
              </w:rPr>
            </w:pPr>
            <w:r>
              <w:rPr>
                <w:rFonts w:ascii="Calibri" w:eastAsia="Calibri" w:hAnsi="Calibri" w:cs="Calibri"/>
                <w:sz w:val="18"/>
                <w:szCs w:val="18"/>
                <w:rtl/>
              </w:rPr>
              <w:t>•   شرح أهمية معايير المعدات</w:t>
            </w:r>
          </w:p>
        </w:tc>
        <w:tc>
          <w:tcPr>
            <w:tcW w:w="3767" w:type="dxa"/>
            <w:tcBorders>
              <w:top w:val="single" w:sz="8" w:space="0" w:color="FFFFFF"/>
              <w:left w:val="single" w:sz="8" w:space="0" w:color="FFFFFF"/>
              <w:bottom w:val="single" w:sz="8" w:space="0" w:color="FFFFFF"/>
              <w:right w:val="single" w:sz="8" w:space="0" w:color="FFFFFF"/>
            </w:tcBorders>
            <w:shd w:val="clear" w:color="auto" w:fill="FEE4CE"/>
          </w:tcPr>
          <w:p w:rsidR="00D14429" w:rsidRDefault="00000000">
            <w:pPr>
              <w:bidi/>
              <w:spacing w:before="182" w:line="196" w:lineRule="auto"/>
              <w:ind w:left="192"/>
              <w:rPr>
                <w:rFonts w:ascii="Calibri" w:eastAsia="Calibri" w:hAnsi="Calibri" w:cs="Calibri"/>
                <w:sz w:val="18"/>
                <w:szCs w:val="18"/>
              </w:rPr>
            </w:pPr>
            <w:r>
              <w:rPr>
                <w:rFonts w:ascii="Calibri" w:eastAsia="Calibri" w:hAnsi="Calibri" w:cs="Calibri"/>
                <w:sz w:val="18"/>
                <w:szCs w:val="18"/>
                <w:rtl/>
              </w:rPr>
              <w:t xml:space="preserve">•   مقدمة </w:t>
            </w:r>
          </w:p>
          <w:p w:rsidR="00D14429" w:rsidRDefault="00000000">
            <w:pPr>
              <w:bidi/>
              <w:spacing w:before="176"/>
              <w:ind w:left="369" w:right="452" w:hanging="177"/>
              <w:rPr>
                <w:rFonts w:ascii="Calibri" w:eastAsia="Calibri" w:hAnsi="Calibri" w:cs="Calibri"/>
                <w:sz w:val="18"/>
                <w:szCs w:val="18"/>
              </w:rPr>
            </w:pPr>
            <w:r>
              <w:rPr>
                <w:rFonts w:ascii="Calibri" w:eastAsia="Calibri" w:hAnsi="Calibri" w:cs="Calibri"/>
                <w:sz w:val="18"/>
                <w:szCs w:val="18"/>
                <w:rtl/>
              </w:rPr>
              <w:t xml:space="preserve">•   تطبيق وشرح الفحص الكيميائي </w:t>
            </w:r>
          </w:p>
          <w:p w:rsidR="00D14429" w:rsidRDefault="00000000">
            <w:pPr>
              <w:bidi/>
              <w:spacing w:before="177" w:line="196" w:lineRule="auto"/>
              <w:ind w:left="192"/>
              <w:rPr>
                <w:rFonts w:ascii="Calibri" w:eastAsia="Calibri" w:hAnsi="Calibri" w:cs="Calibri"/>
                <w:sz w:val="18"/>
                <w:szCs w:val="18"/>
              </w:rPr>
            </w:pPr>
            <w:r>
              <w:rPr>
                <w:rFonts w:ascii="Calibri" w:eastAsia="Calibri" w:hAnsi="Calibri" w:cs="Calibri"/>
                <w:sz w:val="18"/>
                <w:szCs w:val="18"/>
                <w:rtl/>
              </w:rPr>
              <w:t xml:space="preserve">•   الضبط  </w:t>
            </w:r>
          </w:p>
          <w:p w:rsidR="00D14429" w:rsidRDefault="00000000">
            <w:pPr>
              <w:bidi/>
              <w:spacing w:before="177" w:line="199" w:lineRule="auto"/>
              <w:ind w:left="192"/>
              <w:rPr>
                <w:rFonts w:ascii="Calibri" w:eastAsia="Calibri" w:hAnsi="Calibri" w:cs="Calibri"/>
                <w:sz w:val="18"/>
                <w:szCs w:val="18"/>
              </w:rPr>
            </w:pPr>
            <w:r>
              <w:rPr>
                <w:rFonts w:ascii="Calibri" w:eastAsia="Calibri" w:hAnsi="Calibri" w:cs="Calibri"/>
                <w:sz w:val="18"/>
                <w:szCs w:val="18"/>
                <w:rtl/>
              </w:rPr>
              <w:t xml:space="preserve">•   المناقشة واستكشاف الاخطاء وإصلاحها </w:t>
            </w:r>
          </w:p>
          <w:p w:rsidR="00D14429" w:rsidRDefault="00000000">
            <w:pPr>
              <w:bidi/>
              <w:spacing w:before="179" w:line="194" w:lineRule="auto"/>
              <w:ind w:left="192"/>
              <w:rPr>
                <w:rFonts w:ascii="Calibri" w:eastAsia="Calibri" w:hAnsi="Calibri" w:cs="Calibri"/>
                <w:sz w:val="18"/>
                <w:szCs w:val="18"/>
              </w:rPr>
            </w:pPr>
            <w:r>
              <w:rPr>
                <w:rFonts w:ascii="Calibri" w:eastAsia="Calibri" w:hAnsi="Calibri" w:cs="Calibri"/>
                <w:sz w:val="18"/>
                <w:szCs w:val="18"/>
                <w:rtl/>
              </w:rPr>
              <w:t xml:space="preserve">•   مراجعة </w:t>
            </w:r>
          </w:p>
        </w:tc>
      </w:tr>
      <w:tr w:rsidR="00D14429">
        <w:trPr>
          <w:cantSplit/>
          <w:trHeight w:val="2308"/>
        </w:trPr>
        <w:tc>
          <w:tcPr>
            <w:tcW w:w="976" w:type="dxa"/>
            <w:tcBorders>
              <w:top w:val="single" w:sz="8" w:space="0" w:color="FFFFFF"/>
              <w:left w:val="single" w:sz="8" w:space="0" w:color="FFFFFF"/>
              <w:bottom w:val="single" w:sz="8" w:space="0" w:color="FFFFFF"/>
              <w:right w:val="single" w:sz="8" w:space="0" w:color="FFFFFF"/>
            </w:tcBorders>
            <w:shd w:val="clear" w:color="auto" w:fill="F05129"/>
          </w:tcPr>
          <w:p w:rsidR="00D14429" w:rsidRDefault="00D14429">
            <w:pPr>
              <w:bidi/>
              <w:spacing w:line="306" w:lineRule="auto"/>
              <w:ind w:left="113" w:right="113"/>
            </w:pPr>
          </w:p>
          <w:p w:rsidR="00D14429" w:rsidRDefault="00000000">
            <w:pPr>
              <w:bidi/>
              <w:spacing w:before="55" w:line="196" w:lineRule="auto"/>
              <w:ind w:left="436" w:right="113"/>
              <w:rPr>
                <w:rFonts w:ascii="Calibri" w:eastAsia="Calibri" w:hAnsi="Calibri" w:cs="Calibri"/>
              </w:rPr>
            </w:pPr>
            <w:r>
              <w:rPr>
                <w:rFonts w:ascii="Calibri" w:eastAsia="Calibri" w:hAnsi="Calibri" w:cs="Calibri"/>
                <w:color w:val="FFFFFF"/>
                <w:rtl/>
              </w:rPr>
              <w:t>اداراة البيانات وتحليلها</w:t>
            </w:r>
          </w:p>
          <w:p w:rsidR="00D14429" w:rsidRDefault="00D14429">
            <w:pPr>
              <w:bidi/>
              <w:spacing w:before="35" w:line="196" w:lineRule="auto"/>
              <w:ind w:left="671" w:right="113"/>
              <w:rPr>
                <w:rFonts w:ascii="Calibri" w:eastAsia="Calibri" w:hAnsi="Calibri" w:cs="Calibri"/>
                <w:sz w:val="18"/>
                <w:szCs w:val="18"/>
              </w:rPr>
            </w:pPr>
          </w:p>
        </w:tc>
        <w:tc>
          <w:tcPr>
            <w:tcW w:w="727" w:type="dxa"/>
            <w:tcBorders>
              <w:top w:val="single" w:sz="8" w:space="0" w:color="FFFFFF"/>
              <w:left w:val="single" w:sz="8" w:space="0" w:color="FFFFFF"/>
              <w:bottom w:val="single" w:sz="8" w:space="0" w:color="FFFFFF"/>
              <w:right w:val="single" w:sz="8" w:space="0" w:color="FFFFFF"/>
            </w:tcBorders>
            <w:shd w:val="clear" w:color="auto" w:fill="FDD9C6"/>
          </w:tcPr>
          <w:p w:rsidR="00D14429" w:rsidRDefault="00000000">
            <w:pPr>
              <w:bidi/>
              <w:spacing w:before="190" w:line="194" w:lineRule="auto"/>
              <w:ind w:left="176"/>
              <w:rPr>
                <w:rFonts w:ascii="Calibri" w:eastAsia="Calibri" w:hAnsi="Calibri" w:cs="Calibri"/>
                <w:sz w:val="18"/>
                <w:szCs w:val="18"/>
              </w:rPr>
            </w:pPr>
            <w:r>
              <w:rPr>
                <w:rFonts w:ascii="Calibri" w:eastAsia="Calibri" w:hAnsi="Calibri" w:cs="Calibri"/>
                <w:sz w:val="18"/>
                <w:szCs w:val="18"/>
              </w:rPr>
              <w:t>16</w:t>
            </w:r>
          </w:p>
        </w:tc>
        <w:tc>
          <w:tcPr>
            <w:tcW w:w="1753" w:type="dxa"/>
            <w:tcBorders>
              <w:top w:val="single" w:sz="8" w:space="0" w:color="FFFFFF"/>
              <w:left w:val="single" w:sz="8" w:space="0" w:color="FFFFFF"/>
              <w:bottom w:val="single" w:sz="8" w:space="0" w:color="FFFFFF"/>
              <w:right w:val="single" w:sz="8" w:space="0" w:color="FFFFFF"/>
            </w:tcBorders>
            <w:shd w:val="clear" w:color="auto" w:fill="FDD9C6"/>
          </w:tcPr>
          <w:p w:rsidR="00D14429" w:rsidRDefault="00000000">
            <w:pPr>
              <w:bidi/>
              <w:spacing w:before="188" w:line="259" w:lineRule="auto"/>
              <w:ind w:left="179"/>
              <w:rPr>
                <w:rFonts w:ascii="Calibri" w:eastAsia="Calibri" w:hAnsi="Calibri" w:cs="Calibri"/>
                <w:b/>
              </w:rPr>
            </w:pPr>
            <w:r>
              <w:rPr>
                <w:rFonts w:ascii="Calibri" w:eastAsia="Calibri" w:hAnsi="Calibri" w:cs="Calibri"/>
                <w:b/>
                <w:rtl/>
              </w:rPr>
              <w:t>تفسير النتائج</w:t>
            </w:r>
          </w:p>
        </w:tc>
        <w:tc>
          <w:tcPr>
            <w:tcW w:w="3571" w:type="dxa"/>
            <w:tcBorders>
              <w:top w:val="single" w:sz="8" w:space="0" w:color="FFFFFF"/>
              <w:left w:val="single" w:sz="8" w:space="0" w:color="FFFFFF"/>
              <w:bottom w:val="single" w:sz="8" w:space="0" w:color="FFFFFF"/>
              <w:right w:val="single" w:sz="8" w:space="0" w:color="FFFFFF"/>
            </w:tcBorders>
            <w:shd w:val="clear" w:color="auto" w:fill="FDD9C6"/>
          </w:tcPr>
          <w:p w:rsidR="00D14429" w:rsidRDefault="00000000">
            <w:pPr>
              <w:bidi/>
              <w:spacing w:before="187"/>
              <w:ind w:left="357" w:right="514" w:hanging="171"/>
              <w:rPr>
                <w:rFonts w:ascii="Calibri" w:eastAsia="Calibri" w:hAnsi="Calibri" w:cs="Calibri"/>
                <w:sz w:val="18"/>
                <w:szCs w:val="18"/>
              </w:rPr>
            </w:pPr>
            <w:r>
              <w:rPr>
                <w:rFonts w:ascii="Calibri" w:eastAsia="Calibri" w:hAnsi="Calibri" w:cs="Calibri"/>
                <w:sz w:val="18"/>
                <w:szCs w:val="18"/>
                <w:rtl/>
              </w:rPr>
              <w:t xml:space="preserve">•   ذكر أنواع التحليل الرئيسية المستخدمة في تفسير البيانات </w:t>
            </w:r>
          </w:p>
          <w:p w:rsidR="00D14429" w:rsidRDefault="00000000">
            <w:pPr>
              <w:bidi/>
              <w:spacing w:before="177"/>
              <w:ind w:left="354" w:right="383" w:hanging="168"/>
              <w:rPr>
                <w:rFonts w:ascii="Calibri" w:eastAsia="Calibri" w:hAnsi="Calibri" w:cs="Calibri"/>
                <w:sz w:val="18"/>
                <w:szCs w:val="18"/>
              </w:rPr>
            </w:pPr>
            <w:r>
              <w:rPr>
                <w:rFonts w:ascii="Calibri" w:eastAsia="Calibri" w:hAnsi="Calibri" w:cs="Calibri"/>
                <w:sz w:val="18"/>
                <w:szCs w:val="18"/>
                <w:rtl/>
              </w:rPr>
              <w:t>•   تفسير بيانات فحص جودة مياه الشرب (</w:t>
            </w:r>
            <w:r>
              <w:rPr>
                <w:rFonts w:ascii="Calibri" w:eastAsia="Calibri" w:hAnsi="Calibri" w:cs="Calibri"/>
                <w:sz w:val="18"/>
                <w:szCs w:val="18"/>
              </w:rPr>
              <w:t>DWQT</w:t>
            </w:r>
            <w:r>
              <w:rPr>
                <w:rFonts w:ascii="Calibri" w:eastAsia="Calibri" w:hAnsi="Calibri" w:cs="Calibri"/>
                <w:sz w:val="18"/>
                <w:szCs w:val="18"/>
                <w:rtl/>
              </w:rPr>
              <w:t xml:space="preserve">) لعمل استنتاجات وتوصيات </w:t>
            </w:r>
          </w:p>
          <w:p w:rsidR="00D14429" w:rsidRDefault="00000000">
            <w:pPr>
              <w:bidi/>
              <w:spacing w:before="177" w:line="244" w:lineRule="auto"/>
              <w:ind w:left="363" w:right="340" w:hanging="177"/>
              <w:rPr>
                <w:rFonts w:ascii="Calibri" w:eastAsia="Calibri" w:hAnsi="Calibri" w:cs="Calibri"/>
                <w:sz w:val="18"/>
                <w:szCs w:val="18"/>
              </w:rPr>
            </w:pPr>
            <w:r>
              <w:rPr>
                <w:rFonts w:ascii="Calibri" w:eastAsia="Calibri" w:hAnsi="Calibri" w:cs="Calibri"/>
                <w:sz w:val="18"/>
                <w:szCs w:val="18"/>
                <w:rtl/>
              </w:rPr>
              <w:t>•   تحديد الأخطاء الشائعة في تسجيل بيانات فحص جودة مياه الشرب (</w:t>
            </w:r>
            <w:r>
              <w:rPr>
                <w:rFonts w:ascii="Calibri" w:eastAsia="Calibri" w:hAnsi="Calibri" w:cs="Calibri"/>
                <w:sz w:val="18"/>
                <w:szCs w:val="18"/>
              </w:rPr>
              <w:t>DWQT</w:t>
            </w:r>
            <w:r>
              <w:rPr>
                <w:rFonts w:ascii="Calibri" w:eastAsia="Calibri" w:hAnsi="Calibri" w:cs="Calibri"/>
                <w:sz w:val="18"/>
                <w:szCs w:val="18"/>
                <w:rtl/>
              </w:rPr>
              <w:t>)</w:t>
            </w:r>
          </w:p>
        </w:tc>
        <w:tc>
          <w:tcPr>
            <w:tcW w:w="3767" w:type="dxa"/>
            <w:tcBorders>
              <w:top w:val="single" w:sz="8" w:space="0" w:color="FFFFFF"/>
              <w:left w:val="single" w:sz="8" w:space="0" w:color="FFFFFF"/>
              <w:bottom w:val="single" w:sz="8" w:space="0" w:color="FFFFFF"/>
              <w:right w:val="single" w:sz="8" w:space="0" w:color="FFFFFF"/>
            </w:tcBorders>
            <w:shd w:val="clear" w:color="auto" w:fill="FDD9C6"/>
          </w:tcPr>
          <w:p w:rsidR="00D14429" w:rsidRDefault="00000000">
            <w:pPr>
              <w:bidi/>
              <w:spacing w:before="187" w:line="196" w:lineRule="auto"/>
              <w:ind w:left="192"/>
              <w:rPr>
                <w:rFonts w:ascii="Calibri" w:eastAsia="Calibri" w:hAnsi="Calibri" w:cs="Calibri"/>
                <w:sz w:val="18"/>
                <w:szCs w:val="18"/>
              </w:rPr>
            </w:pPr>
            <w:r>
              <w:rPr>
                <w:rFonts w:ascii="Calibri" w:eastAsia="Calibri" w:hAnsi="Calibri" w:cs="Calibri"/>
                <w:sz w:val="18"/>
                <w:szCs w:val="18"/>
                <w:rtl/>
              </w:rPr>
              <w:t xml:space="preserve">•   مقدمة </w:t>
            </w:r>
          </w:p>
          <w:p w:rsidR="00D14429" w:rsidRDefault="00000000">
            <w:pPr>
              <w:bidi/>
              <w:spacing w:before="177" w:line="199" w:lineRule="auto"/>
              <w:ind w:left="192"/>
              <w:rPr>
                <w:rFonts w:ascii="Calibri" w:eastAsia="Calibri" w:hAnsi="Calibri" w:cs="Calibri"/>
                <w:sz w:val="18"/>
                <w:szCs w:val="18"/>
              </w:rPr>
            </w:pPr>
            <w:r>
              <w:rPr>
                <w:rFonts w:ascii="Calibri" w:eastAsia="Calibri" w:hAnsi="Calibri" w:cs="Calibri"/>
                <w:sz w:val="18"/>
                <w:szCs w:val="18"/>
                <w:rtl/>
              </w:rPr>
              <w:t>•   أنواع التحليل لتفسير البيانات</w:t>
            </w:r>
          </w:p>
          <w:p w:rsidR="00D14429" w:rsidRDefault="00000000">
            <w:pPr>
              <w:bidi/>
              <w:spacing w:before="175"/>
              <w:ind w:left="369" w:right="426" w:hanging="177"/>
              <w:rPr>
                <w:rFonts w:ascii="Calibri" w:eastAsia="Calibri" w:hAnsi="Calibri" w:cs="Calibri"/>
                <w:sz w:val="18"/>
                <w:szCs w:val="18"/>
              </w:rPr>
            </w:pPr>
            <w:r>
              <w:rPr>
                <w:rFonts w:ascii="Calibri" w:eastAsia="Calibri" w:hAnsi="Calibri" w:cs="Calibri"/>
                <w:sz w:val="18"/>
                <w:szCs w:val="18"/>
                <w:rtl/>
              </w:rPr>
              <w:t>•   عرض تطبيق تفسير النتائج</w:t>
            </w:r>
          </w:p>
          <w:p w:rsidR="00D14429" w:rsidRDefault="00000000">
            <w:pPr>
              <w:bidi/>
              <w:spacing w:before="177" w:line="199" w:lineRule="auto"/>
              <w:ind w:left="192"/>
              <w:rPr>
                <w:rFonts w:ascii="Calibri" w:eastAsia="Calibri" w:hAnsi="Calibri" w:cs="Calibri"/>
                <w:sz w:val="18"/>
                <w:szCs w:val="18"/>
              </w:rPr>
            </w:pPr>
            <w:r>
              <w:rPr>
                <w:rFonts w:ascii="Calibri" w:eastAsia="Calibri" w:hAnsi="Calibri" w:cs="Calibri"/>
                <w:sz w:val="18"/>
                <w:szCs w:val="18"/>
                <w:rtl/>
              </w:rPr>
              <w:t xml:space="preserve">•   أخطاء وتسجيل البيانات </w:t>
            </w:r>
          </w:p>
          <w:p w:rsidR="00D14429" w:rsidRDefault="00000000">
            <w:pPr>
              <w:bidi/>
              <w:spacing w:before="179" w:line="194" w:lineRule="auto"/>
              <w:ind w:left="192"/>
              <w:rPr>
                <w:rFonts w:ascii="Calibri" w:eastAsia="Calibri" w:hAnsi="Calibri" w:cs="Calibri"/>
                <w:sz w:val="18"/>
                <w:szCs w:val="18"/>
              </w:rPr>
            </w:pPr>
            <w:r>
              <w:rPr>
                <w:rFonts w:ascii="Calibri" w:eastAsia="Calibri" w:hAnsi="Calibri" w:cs="Calibri"/>
                <w:sz w:val="18"/>
                <w:szCs w:val="18"/>
                <w:rtl/>
              </w:rPr>
              <w:t xml:space="preserve">•   مراجعة </w:t>
            </w:r>
          </w:p>
        </w:tc>
      </w:tr>
    </w:tbl>
    <w:p w:rsidR="00D14429" w:rsidRDefault="00000000">
      <w:pPr>
        <w:bidi/>
        <w:spacing w:before="23"/>
      </w:pPr>
      <w:r>
        <w:rPr>
          <w:noProof/>
        </w:rPr>
        <w:drawing>
          <wp:anchor distT="0" distB="0" distL="0" distR="0" simplePos="0" relativeHeight="251685888"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686912"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81" name="Straight Arrow Connector 1922692281"/>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81" name="image202.png"/>
                <a:graphic>
                  <a:graphicData uri="http://schemas.openxmlformats.org/drawingml/2006/picture">
                    <pic:pic>
                      <pic:nvPicPr>
                        <pic:cNvPr id="0" name="image202.png"/>
                        <pic:cNvPicPr preferRelativeResize="0"/>
                      </pic:nvPicPr>
                      <pic:blipFill>
                        <a:blip r:embed="rId60"/>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3"/>
      </w:pPr>
    </w:p>
    <w:p w:rsidR="00D14429" w:rsidRDefault="00D14429">
      <w:pPr>
        <w:bidi/>
        <w:spacing w:before="186" w:line="122" w:lineRule="auto"/>
        <w:rPr>
          <w:rFonts w:ascii="Calibri" w:eastAsia="Calibri" w:hAnsi="Calibri" w:cs="Calibri"/>
          <w:sz w:val="16"/>
          <w:szCs w:val="16"/>
        </w:rPr>
      </w:pPr>
    </w:p>
    <w:tbl>
      <w:tblPr>
        <w:tblStyle w:val="a9"/>
        <w:tblpPr w:leftFromText="180" w:rightFromText="180" w:vertAnchor="text" w:tblpY="83"/>
        <w:bidiVisual/>
        <w:tblW w:w="10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76"/>
        <w:gridCol w:w="727"/>
        <w:gridCol w:w="1753"/>
        <w:gridCol w:w="3571"/>
        <w:gridCol w:w="3767"/>
      </w:tblGrid>
      <w:tr w:rsidR="00D14429">
        <w:trPr>
          <w:trHeight w:val="528"/>
        </w:trPr>
        <w:tc>
          <w:tcPr>
            <w:tcW w:w="97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6" w:line="199" w:lineRule="auto"/>
              <w:ind w:left="172"/>
              <w:rPr>
                <w:rFonts w:ascii="Calibri" w:eastAsia="Calibri" w:hAnsi="Calibri" w:cs="Calibri"/>
                <w:sz w:val="18"/>
                <w:szCs w:val="18"/>
              </w:rPr>
            </w:pPr>
            <w:r>
              <w:rPr>
                <w:rFonts w:ascii="Calibri" w:eastAsia="Calibri" w:hAnsi="Calibri" w:cs="Calibri"/>
                <w:b/>
                <w:color w:val="FFFFFF"/>
                <w:sz w:val="18"/>
                <w:szCs w:val="18"/>
                <w:rtl/>
              </w:rPr>
              <w:t>الموضوع</w:t>
            </w:r>
          </w:p>
        </w:tc>
        <w:tc>
          <w:tcPr>
            <w:tcW w:w="727"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202" w:line="192" w:lineRule="auto"/>
              <w:ind w:left="176"/>
              <w:rPr>
                <w:rFonts w:ascii="Calibri" w:eastAsia="Calibri" w:hAnsi="Calibri" w:cs="Calibri"/>
                <w:sz w:val="18"/>
                <w:szCs w:val="18"/>
              </w:rPr>
            </w:pPr>
            <w:r>
              <w:rPr>
                <w:rFonts w:ascii="Calibri" w:eastAsia="Calibri" w:hAnsi="Calibri" w:cs="Calibri"/>
                <w:b/>
                <w:color w:val="FFFFFF"/>
                <w:sz w:val="18"/>
                <w:szCs w:val="18"/>
              </w:rPr>
              <w:t>LP#</w:t>
            </w:r>
          </w:p>
        </w:tc>
        <w:tc>
          <w:tcPr>
            <w:tcW w:w="1753"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6" w:line="199" w:lineRule="auto"/>
              <w:ind w:left="177"/>
              <w:rPr>
                <w:rFonts w:ascii="Calibri" w:eastAsia="Calibri" w:hAnsi="Calibri" w:cs="Calibri"/>
                <w:b/>
              </w:rPr>
            </w:pPr>
            <w:r>
              <w:rPr>
                <w:rFonts w:ascii="Calibri" w:eastAsia="Calibri" w:hAnsi="Calibri" w:cs="Calibri"/>
                <w:b/>
                <w:color w:val="FFFFFF"/>
                <w:rtl/>
              </w:rPr>
              <w:t>خطة الدرس</w:t>
            </w:r>
          </w:p>
        </w:tc>
        <w:tc>
          <w:tcPr>
            <w:tcW w:w="3571"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7" w:line="199" w:lineRule="auto"/>
              <w:ind w:left="180"/>
              <w:rPr>
                <w:rFonts w:ascii="Calibri" w:eastAsia="Calibri" w:hAnsi="Calibri" w:cs="Calibri"/>
                <w:sz w:val="20"/>
                <w:szCs w:val="20"/>
              </w:rPr>
            </w:pPr>
            <w:r>
              <w:rPr>
                <w:rFonts w:ascii="Calibri" w:eastAsia="Calibri" w:hAnsi="Calibri" w:cs="Calibri"/>
                <w:b/>
                <w:color w:val="FFFFFF"/>
                <w:sz w:val="20"/>
                <w:szCs w:val="20"/>
                <w:rtl/>
              </w:rPr>
              <w:t>أهداف التعليم</w:t>
            </w:r>
          </w:p>
        </w:tc>
        <w:tc>
          <w:tcPr>
            <w:tcW w:w="3767"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bidi/>
              <w:spacing w:before="196" w:line="199" w:lineRule="auto"/>
              <w:ind w:left="172"/>
              <w:rPr>
                <w:rFonts w:ascii="Calibri" w:eastAsia="Calibri" w:hAnsi="Calibri" w:cs="Calibri"/>
                <w:sz w:val="20"/>
                <w:szCs w:val="20"/>
              </w:rPr>
            </w:pPr>
            <w:r>
              <w:rPr>
                <w:rFonts w:ascii="Calibri" w:eastAsia="Calibri" w:hAnsi="Calibri" w:cs="Calibri"/>
                <w:b/>
                <w:color w:val="FFFFFF"/>
                <w:sz w:val="20"/>
                <w:szCs w:val="20"/>
                <w:rtl/>
              </w:rPr>
              <w:t>الأنشطة</w:t>
            </w:r>
          </w:p>
        </w:tc>
      </w:tr>
      <w:tr w:rsidR="00D14429">
        <w:trPr>
          <w:trHeight w:val="1618"/>
        </w:trPr>
        <w:tc>
          <w:tcPr>
            <w:tcW w:w="976" w:type="dxa"/>
            <w:vMerge w:val="restart"/>
            <w:tcBorders>
              <w:top w:val="single" w:sz="8" w:space="0" w:color="FFFFFF"/>
              <w:left w:val="single" w:sz="8" w:space="0" w:color="FFFFFF"/>
              <w:right w:val="single" w:sz="8" w:space="0" w:color="FFFFFF"/>
            </w:tcBorders>
            <w:shd w:val="clear" w:color="auto" w:fill="F05129"/>
          </w:tcPr>
          <w:p w:rsidR="00D14429" w:rsidRDefault="00D14429">
            <w:pPr>
              <w:bidi/>
              <w:spacing w:line="412" w:lineRule="auto"/>
              <w:ind w:left="113" w:right="113"/>
            </w:pPr>
          </w:p>
          <w:p w:rsidR="00D14429" w:rsidRDefault="00000000">
            <w:pPr>
              <w:bidi/>
              <w:spacing w:before="55" w:line="199" w:lineRule="auto"/>
              <w:ind w:left="434" w:right="113"/>
              <w:rPr>
                <w:rFonts w:ascii="Calibri" w:eastAsia="Calibri" w:hAnsi="Calibri" w:cs="Calibri"/>
              </w:rPr>
            </w:pPr>
            <w:r>
              <w:rPr>
                <w:rFonts w:ascii="Calibri" w:eastAsia="Calibri" w:hAnsi="Calibri" w:cs="Calibri"/>
                <w:color w:val="FFFFFF"/>
                <w:rtl/>
              </w:rPr>
              <w:t>ادارة البيانات وتحليلها</w:t>
            </w:r>
          </w:p>
        </w:tc>
        <w:tc>
          <w:tcPr>
            <w:tcW w:w="727" w:type="dxa"/>
            <w:tcBorders>
              <w:top w:val="single" w:sz="8" w:space="0" w:color="FFFFFF"/>
              <w:left w:val="single" w:sz="8" w:space="0" w:color="FFFFFF"/>
              <w:bottom w:val="single" w:sz="8" w:space="0" w:color="FFFFFF"/>
              <w:right w:val="single" w:sz="8" w:space="0" w:color="FFFFFF"/>
            </w:tcBorders>
            <w:shd w:val="clear" w:color="auto" w:fill="FDD9C6"/>
          </w:tcPr>
          <w:p w:rsidR="00D14429" w:rsidRDefault="00000000">
            <w:pPr>
              <w:bidi/>
              <w:spacing w:before="175" w:line="194" w:lineRule="auto"/>
              <w:ind w:left="176"/>
              <w:rPr>
                <w:rFonts w:ascii="Calibri" w:eastAsia="Calibri" w:hAnsi="Calibri" w:cs="Calibri"/>
                <w:sz w:val="18"/>
                <w:szCs w:val="18"/>
              </w:rPr>
            </w:pPr>
            <w:r>
              <w:rPr>
                <w:rFonts w:ascii="Calibri" w:eastAsia="Calibri" w:hAnsi="Calibri" w:cs="Calibri"/>
                <w:sz w:val="18"/>
                <w:szCs w:val="18"/>
              </w:rPr>
              <w:t>17</w:t>
            </w:r>
          </w:p>
        </w:tc>
        <w:tc>
          <w:tcPr>
            <w:tcW w:w="1753" w:type="dxa"/>
            <w:tcBorders>
              <w:top w:val="single" w:sz="8" w:space="0" w:color="FFFFFF"/>
              <w:left w:val="single" w:sz="8" w:space="0" w:color="FFFFFF"/>
              <w:bottom w:val="single" w:sz="8" w:space="0" w:color="FFFFFF"/>
              <w:right w:val="single" w:sz="8" w:space="0" w:color="FFFFFF"/>
            </w:tcBorders>
            <w:shd w:val="clear" w:color="auto" w:fill="FDD9C6"/>
          </w:tcPr>
          <w:p w:rsidR="00D14429" w:rsidRDefault="00000000">
            <w:pPr>
              <w:bidi/>
              <w:spacing w:before="172" w:line="259" w:lineRule="auto"/>
              <w:ind w:left="179"/>
              <w:rPr>
                <w:rFonts w:ascii="Calibri" w:eastAsia="Calibri" w:hAnsi="Calibri" w:cs="Calibri"/>
                <w:b/>
              </w:rPr>
            </w:pPr>
            <w:r>
              <w:rPr>
                <w:rFonts w:ascii="Calibri" w:eastAsia="Calibri" w:hAnsi="Calibri" w:cs="Calibri"/>
                <w:b/>
                <w:rtl/>
              </w:rPr>
              <w:t>تقرير النتائج</w:t>
            </w:r>
          </w:p>
        </w:tc>
        <w:tc>
          <w:tcPr>
            <w:tcW w:w="3571" w:type="dxa"/>
            <w:tcBorders>
              <w:top w:val="single" w:sz="8" w:space="0" w:color="FFFFFF"/>
              <w:left w:val="single" w:sz="8" w:space="0" w:color="FFFFFF"/>
              <w:bottom w:val="single" w:sz="8" w:space="0" w:color="FFFFFF"/>
              <w:right w:val="single" w:sz="8" w:space="0" w:color="FFFFFF"/>
            </w:tcBorders>
            <w:shd w:val="clear" w:color="auto" w:fill="FDD9C6"/>
          </w:tcPr>
          <w:p w:rsidR="00D14429" w:rsidRDefault="00000000">
            <w:pPr>
              <w:bidi/>
              <w:spacing w:before="172"/>
              <w:ind w:left="179" w:right="680" w:firstLine="6"/>
              <w:rPr>
                <w:rFonts w:ascii="Calibri" w:eastAsia="Calibri" w:hAnsi="Calibri" w:cs="Calibri"/>
                <w:sz w:val="20"/>
                <w:szCs w:val="20"/>
              </w:rPr>
            </w:pPr>
            <w:r>
              <w:rPr>
                <w:rFonts w:ascii="Calibri" w:eastAsia="Calibri" w:hAnsi="Calibri" w:cs="Calibri"/>
                <w:sz w:val="20"/>
                <w:szCs w:val="20"/>
                <w:rtl/>
              </w:rPr>
              <w:t>•   شرح الهدف من تقرير فحص جودة مياه الشرب (</w:t>
            </w:r>
            <w:r>
              <w:rPr>
                <w:rFonts w:ascii="Calibri" w:eastAsia="Calibri" w:hAnsi="Calibri" w:cs="Calibri"/>
                <w:sz w:val="20"/>
                <w:szCs w:val="20"/>
              </w:rPr>
              <w:t>DWQT</w:t>
            </w:r>
            <w:r>
              <w:rPr>
                <w:rFonts w:ascii="Calibri" w:eastAsia="Calibri" w:hAnsi="Calibri" w:cs="Calibri"/>
                <w:sz w:val="20"/>
                <w:szCs w:val="20"/>
                <w:rtl/>
              </w:rPr>
              <w:t>)</w:t>
            </w:r>
          </w:p>
          <w:p w:rsidR="00D14429" w:rsidRDefault="00000000">
            <w:pPr>
              <w:bidi/>
              <w:spacing w:before="180" w:line="194" w:lineRule="auto"/>
              <w:ind w:left="186"/>
              <w:rPr>
                <w:rFonts w:ascii="Calibri" w:eastAsia="Calibri" w:hAnsi="Calibri" w:cs="Calibri"/>
                <w:sz w:val="20"/>
                <w:szCs w:val="20"/>
              </w:rPr>
            </w:pPr>
            <w:r>
              <w:rPr>
                <w:rFonts w:ascii="Calibri" w:eastAsia="Calibri" w:hAnsi="Calibri" w:cs="Calibri"/>
                <w:sz w:val="20"/>
                <w:szCs w:val="20"/>
                <w:rtl/>
              </w:rPr>
              <w:t>•   عرض ملخص تقرير فحص جودة مياه الشرب (</w:t>
            </w:r>
            <w:r>
              <w:rPr>
                <w:rFonts w:ascii="Calibri" w:eastAsia="Calibri" w:hAnsi="Calibri" w:cs="Calibri"/>
                <w:sz w:val="20"/>
                <w:szCs w:val="20"/>
              </w:rPr>
              <w:t>DWQT</w:t>
            </w:r>
            <w:r>
              <w:rPr>
                <w:rFonts w:ascii="Calibri" w:eastAsia="Calibri" w:hAnsi="Calibri" w:cs="Calibri"/>
                <w:sz w:val="20"/>
                <w:szCs w:val="20"/>
                <w:rtl/>
              </w:rPr>
              <w:t xml:space="preserve">) </w:t>
            </w:r>
          </w:p>
        </w:tc>
        <w:tc>
          <w:tcPr>
            <w:tcW w:w="3767" w:type="dxa"/>
            <w:tcBorders>
              <w:top w:val="single" w:sz="8" w:space="0" w:color="FFFFFF"/>
              <w:left w:val="single" w:sz="8" w:space="0" w:color="FFFFFF"/>
              <w:bottom w:val="single" w:sz="8" w:space="0" w:color="FFFFFF"/>
              <w:right w:val="single" w:sz="8" w:space="0" w:color="FFFFFF"/>
            </w:tcBorders>
            <w:shd w:val="clear" w:color="auto" w:fill="FDD9C6"/>
          </w:tcPr>
          <w:p w:rsidR="00D14429" w:rsidRDefault="00000000">
            <w:pPr>
              <w:bidi/>
              <w:spacing w:before="172" w:line="196" w:lineRule="auto"/>
              <w:ind w:left="192"/>
              <w:rPr>
                <w:rFonts w:ascii="Calibri" w:eastAsia="Calibri" w:hAnsi="Calibri" w:cs="Calibri"/>
                <w:sz w:val="20"/>
                <w:szCs w:val="20"/>
              </w:rPr>
            </w:pPr>
            <w:r>
              <w:rPr>
                <w:rFonts w:ascii="Calibri" w:eastAsia="Calibri" w:hAnsi="Calibri" w:cs="Calibri"/>
                <w:sz w:val="20"/>
                <w:szCs w:val="20"/>
                <w:rtl/>
              </w:rPr>
              <w:t>•   مقدمة</w:t>
            </w:r>
          </w:p>
          <w:p w:rsidR="00D14429" w:rsidRDefault="00000000">
            <w:pPr>
              <w:bidi/>
              <w:spacing w:before="177" w:line="199" w:lineRule="auto"/>
              <w:ind w:left="192"/>
              <w:rPr>
                <w:rFonts w:ascii="Calibri" w:eastAsia="Calibri" w:hAnsi="Calibri" w:cs="Calibri"/>
                <w:sz w:val="20"/>
                <w:szCs w:val="20"/>
              </w:rPr>
            </w:pPr>
            <w:r>
              <w:rPr>
                <w:rFonts w:ascii="Calibri" w:eastAsia="Calibri" w:hAnsi="Calibri" w:cs="Calibri"/>
                <w:sz w:val="20"/>
                <w:szCs w:val="20"/>
                <w:rtl/>
              </w:rPr>
              <w:t xml:space="preserve">•   نقاش التقرير </w:t>
            </w:r>
          </w:p>
          <w:p w:rsidR="00D14429" w:rsidRDefault="00000000">
            <w:pPr>
              <w:bidi/>
              <w:spacing w:before="176" w:line="199" w:lineRule="auto"/>
              <w:ind w:left="192"/>
              <w:rPr>
                <w:rFonts w:ascii="Calibri" w:eastAsia="Calibri" w:hAnsi="Calibri" w:cs="Calibri"/>
                <w:sz w:val="20"/>
                <w:szCs w:val="20"/>
              </w:rPr>
            </w:pPr>
            <w:r>
              <w:rPr>
                <w:rFonts w:ascii="Calibri" w:eastAsia="Calibri" w:hAnsi="Calibri" w:cs="Calibri"/>
                <w:sz w:val="20"/>
                <w:szCs w:val="20"/>
                <w:rtl/>
              </w:rPr>
              <w:t>•   عرض التقرير</w:t>
            </w:r>
          </w:p>
          <w:p w:rsidR="00D14429" w:rsidRDefault="00000000">
            <w:pPr>
              <w:bidi/>
              <w:spacing w:before="179" w:line="194" w:lineRule="auto"/>
              <w:ind w:left="192"/>
              <w:rPr>
                <w:rFonts w:ascii="Calibri" w:eastAsia="Calibri" w:hAnsi="Calibri" w:cs="Calibri"/>
                <w:sz w:val="20"/>
                <w:szCs w:val="20"/>
              </w:rPr>
            </w:pPr>
            <w:r>
              <w:rPr>
                <w:rFonts w:ascii="Calibri" w:eastAsia="Calibri" w:hAnsi="Calibri" w:cs="Calibri"/>
                <w:sz w:val="20"/>
                <w:szCs w:val="20"/>
                <w:rtl/>
              </w:rPr>
              <w:t>•   مراجعة</w:t>
            </w:r>
          </w:p>
        </w:tc>
      </w:tr>
      <w:tr w:rsidR="00D14429">
        <w:trPr>
          <w:trHeight w:val="1721"/>
        </w:trPr>
        <w:tc>
          <w:tcPr>
            <w:tcW w:w="976" w:type="dxa"/>
            <w:vMerge/>
            <w:tcBorders>
              <w:top w:val="single" w:sz="8" w:space="0" w:color="FFFFFF"/>
              <w:left w:val="single" w:sz="8" w:space="0" w:color="FFFFFF"/>
              <w:right w:val="single" w:sz="8" w:space="0" w:color="FFFFFF"/>
            </w:tcBorders>
            <w:shd w:val="clear" w:color="auto" w:fill="F05129"/>
          </w:tcPr>
          <w:p w:rsidR="00D14429" w:rsidRDefault="00D14429">
            <w:pPr>
              <w:widowControl w:val="0"/>
              <w:pBdr>
                <w:top w:val="nil"/>
                <w:left w:val="nil"/>
                <w:bottom w:val="nil"/>
                <w:right w:val="nil"/>
                <w:between w:val="nil"/>
              </w:pBdr>
              <w:spacing w:line="276" w:lineRule="auto"/>
              <w:rPr>
                <w:rFonts w:ascii="Calibri" w:eastAsia="Calibri" w:hAnsi="Calibri" w:cs="Calibri"/>
                <w:sz w:val="20"/>
                <w:szCs w:val="20"/>
              </w:rPr>
            </w:pPr>
          </w:p>
        </w:tc>
        <w:tc>
          <w:tcPr>
            <w:tcW w:w="727" w:type="dxa"/>
            <w:tcBorders>
              <w:top w:val="single" w:sz="8" w:space="0" w:color="FFFFFF"/>
              <w:left w:val="single" w:sz="8" w:space="0" w:color="FFFFFF"/>
              <w:bottom w:val="single" w:sz="8" w:space="0" w:color="FFFFFF"/>
              <w:right w:val="single" w:sz="8" w:space="0" w:color="FFFFFF"/>
            </w:tcBorders>
            <w:shd w:val="clear" w:color="auto" w:fill="FDD9C6"/>
          </w:tcPr>
          <w:p w:rsidR="00D14429" w:rsidRDefault="00000000">
            <w:pPr>
              <w:bidi/>
              <w:spacing w:before="178" w:line="196" w:lineRule="auto"/>
              <w:ind w:left="176"/>
              <w:rPr>
                <w:rFonts w:ascii="Calibri" w:eastAsia="Calibri" w:hAnsi="Calibri" w:cs="Calibri"/>
                <w:sz w:val="18"/>
                <w:szCs w:val="18"/>
              </w:rPr>
            </w:pPr>
            <w:r>
              <w:rPr>
                <w:rFonts w:ascii="Calibri" w:eastAsia="Calibri" w:hAnsi="Calibri" w:cs="Calibri"/>
                <w:sz w:val="18"/>
                <w:szCs w:val="18"/>
              </w:rPr>
              <w:t>18</w:t>
            </w:r>
          </w:p>
        </w:tc>
        <w:tc>
          <w:tcPr>
            <w:tcW w:w="1753" w:type="dxa"/>
            <w:tcBorders>
              <w:top w:val="single" w:sz="8" w:space="0" w:color="FFFFFF"/>
              <w:left w:val="single" w:sz="8" w:space="0" w:color="FFFFFF"/>
              <w:bottom w:val="single" w:sz="8" w:space="0" w:color="FFFFFF"/>
              <w:right w:val="single" w:sz="8" w:space="0" w:color="FFFFFF"/>
            </w:tcBorders>
            <w:shd w:val="clear" w:color="auto" w:fill="FDD9C6"/>
          </w:tcPr>
          <w:p w:rsidR="00D14429" w:rsidRDefault="00000000">
            <w:pPr>
              <w:bidi/>
              <w:spacing w:before="175" w:line="259" w:lineRule="auto"/>
              <w:rPr>
                <w:rFonts w:ascii="Calibri" w:eastAsia="Calibri" w:hAnsi="Calibri" w:cs="Calibri"/>
                <w:b/>
              </w:rPr>
            </w:pPr>
            <w:r>
              <w:rPr>
                <w:rFonts w:ascii="Calibri" w:eastAsia="Calibri" w:hAnsi="Calibri" w:cs="Calibri"/>
                <w:b/>
                <w:rtl/>
              </w:rPr>
              <w:t xml:space="preserve">    تقييم تقرير المختبر</w:t>
            </w:r>
          </w:p>
        </w:tc>
        <w:tc>
          <w:tcPr>
            <w:tcW w:w="3571" w:type="dxa"/>
            <w:tcBorders>
              <w:top w:val="single" w:sz="8" w:space="0" w:color="FFFFFF"/>
              <w:left w:val="single" w:sz="8" w:space="0" w:color="FFFFFF"/>
              <w:bottom w:val="single" w:sz="8" w:space="0" w:color="FFFFFF"/>
              <w:right w:val="single" w:sz="8" w:space="0" w:color="FFFFFF"/>
            </w:tcBorders>
            <w:shd w:val="clear" w:color="auto" w:fill="FDD9C6"/>
          </w:tcPr>
          <w:p w:rsidR="00D14429" w:rsidRDefault="00000000">
            <w:pPr>
              <w:bidi/>
              <w:spacing w:before="176"/>
              <w:ind w:left="359" w:right="294" w:hanging="173"/>
              <w:rPr>
                <w:rFonts w:ascii="Calibri" w:eastAsia="Calibri" w:hAnsi="Calibri" w:cs="Calibri"/>
                <w:sz w:val="20"/>
                <w:szCs w:val="20"/>
              </w:rPr>
            </w:pPr>
            <w:r>
              <w:rPr>
                <w:rFonts w:ascii="Calibri" w:eastAsia="Calibri" w:hAnsi="Calibri" w:cs="Calibri"/>
                <w:sz w:val="20"/>
                <w:szCs w:val="20"/>
                <w:rtl/>
              </w:rPr>
              <w:t xml:space="preserve">•   شرح اساسيات تقرير المختبر </w:t>
            </w:r>
          </w:p>
          <w:p w:rsidR="00D14429" w:rsidRDefault="00000000">
            <w:pPr>
              <w:bidi/>
              <w:spacing w:before="178"/>
              <w:ind w:left="360" w:right="183" w:hanging="174"/>
              <w:rPr>
                <w:rFonts w:ascii="Calibri" w:eastAsia="Calibri" w:hAnsi="Calibri" w:cs="Calibri"/>
                <w:sz w:val="20"/>
                <w:szCs w:val="20"/>
              </w:rPr>
            </w:pPr>
            <w:r>
              <w:rPr>
                <w:rFonts w:ascii="Calibri" w:eastAsia="Calibri" w:hAnsi="Calibri" w:cs="Calibri"/>
                <w:sz w:val="20"/>
                <w:szCs w:val="20"/>
                <w:rtl/>
              </w:rPr>
              <w:t xml:space="preserve">•   تقييم تقرير المختبر الأساسي لجودة مياه الشرب </w:t>
            </w:r>
          </w:p>
        </w:tc>
        <w:tc>
          <w:tcPr>
            <w:tcW w:w="3767" w:type="dxa"/>
            <w:tcBorders>
              <w:top w:val="single" w:sz="8" w:space="0" w:color="FFFFFF"/>
              <w:left w:val="single" w:sz="8" w:space="0" w:color="FFFFFF"/>
              <w:bottom w:val="single" w:sz="8" w:space="0" w:color="FFFFFF"/>
              <w:right w:val="single" w:sz="8" w:space="0" w:color="FFFFFF"/>
            </w:tcBorders>
            <w:shd w:val="clear" w:color="auto" w:fill="FDD9C6"/>
          </w:tcPr>
          <w:p w:rsidR="00D14429" w:rsidRDefault="00000000">
            <w:pPr>
              <w:bidi/>
              <w:spacing w:before="175" w:line="196" w:lineRule="auto"/>
              <w:ind w:left="192"/>
              <w:rPr>
                <w:rFonts w:ascii="Calibri" w:eastAsia="Calibri" w:hAnsi="Calibri" w:cs="Calibri"/>
                <w:sz w:val="20"/>
                <w:szCs w:val="20"/>
              </w:rPr>
            </w:pPr>
            <w:r>
              <w:rPr>
                <w:rFonts w:ascii="Calibri" w:eastAsia="Calibri" w:hAnsi="Calibri" w:cs="Calibri"/>
                <w:sz w:val="20"/>
                <w:szCs w:val="20"/>
                <w:rtl/>
              </w:rPr>
              <w:t xml:space="preserve">•   المقدمة </w:t>
            </w:r>
          </w:p>
          <w:p w:rsidR="00D14429" w:rsidRDefault="00000000">
            <w:pPr>
              <w:bidi/>
              <w:spacing w:before="177" w:line="196" w:lineRule="auto"/>
              <w:ind w:left="192"/>
              <w:rPr>
                <w:rFonts w:ascii="Calibri" w:eastAsia="Calibri" w:hAnsi="Calibri" w:cs="Calibri"/>
                <w:sz w:val="20"/>
                <w:szCs w:val="20"/>
              </w:rPr>
            </w:pPr>
            <w:r>
              <w:rPr>
                <w:rFonts w:ascii="Calibri" w:eastAsia="Calibri" w:hAnsi="Calibri" w:cs="Calibri"/>
                <w:sz w:val="20"/>
                <w:szCs w:val="20"/>
                <w:rtl/>
              </w:rPr>
              <w:t xml:space="preserve">•   أساسيات تقرير المختبر </w:t>
            </w:r>
          </w:p>
          <w:p w:rsidR="00D14429" w:rsidRDefault="00000000">
            <w:pPr>
              <w:bidi/>
              <w:spacing w:before="177" w:line="199" w:lineRule="auto"/>
              <w:ind w:left="192"/>
              <w:rPr>
                <w:rFonts w:ascii="Calibri" w:eastAsia="Calibri" w:hAnsi="Calibri" w:cs="Calibri"/>
                <w:sz w:val="20"/>
                <w:szCs w:val="20"/>
              </w:rPr>
            </w:pPr>
            <w:r>
              <w:rPr>
                <w:rFonts w:ascii="Calibri" w:eastAsia="Calibri" w:hAnsi="Calibri" w:cs="Calibri"/>
                <w:sz w:val="20"/>
                <w:szCs w:val="20"/>
                <w:rtl/>
              </w:rPr>
              <w:t xml:space="preserve">•   تقييم تقرير المختبر </w:t>
            </w:r>
          </w:p>
          <w:p w:rsidR="00D14429" w:rsidRDefault="00000000">
            <w:pPr>
              <w:bidi/>
              <w:spacing w:before="179" w:line="194" w:lineRule="auto"/>
              <w:ind w:left="192"/>
              <w:rPr>
                <w:rFonts w:ascii="Calibri" w:eastAsia="Calibri" w:hAnsi="Calibri" w:cs="Calibri"/>
                <w:sz w:val="20"/>
                <w:szCs w:val="20"/>
              </w:rPr>
            </w:pPr>
            <w:r>
              <w:rPr>
                <w:rFonts w:ascii="Calibri" w:eastAsia="Calibri" w:hAnsi="Calibri" w:cs="Calibri"/>
                <w:sz w:val="20"/>
                <w:szCs w:val="20"/>
                <w:rtl/>
              </w:rPr>
              <w:t>•   مراجعة</w:t>
            </w:r>
          </w:p>
        </w:tc>
      </w:tr>
      <w:tr w:rsidR="00D14429">
        <w:trPr>
          <w:cantSplit/>
          <w:trHeight w:val="1986"/>
        </w:trPr>
        <w:tc>
          <w:tcPr>
            <w:tcW w:w="976" w:type="dxa"/>
            <w:tcBorders>
              <w:top w:val="single" w:sz="8" w:space="0" w:color="FFFFFF"/>
              <w:left w:val="single" w:sz="8" w:space="0" w:color="FFFFFF"/>
              <w:bottom w:val="single" w:sz="8" w:space="0" w:color="FFFFFF"/>
              <w:right w:val="single" w:sz="8" w:space="0" w:color="FFFFFF"/>
            </w:tcBorders>
            <w:shd w:val="clear" w:color="auto" w:fill="6D6E71"/>
          </w:tcPr>
          <w:p w:rsidR="00D14429" w:rsidRDefault="00D14429">
            <w:pPr>
              <w:bidi/>
              <w:spacing w:line="412" w:lineRule="auto"/>
              <w:ind w:left="113" w:right="113"/>
            </w:pPr>
          </w:p>
          <w:p w:rsidR="00D14429" w:rsidRDefault="00000000">
            <w:pPr>
              <w:bidi/>
              <w:spacing w:before="55" w:line="199" w:lineRule="auto"/>
              <w:ind w:left="615" w:right="113"/>
              <w:rPr>
                <w:rFonts w:ascii="Calibri" w:eastAsia="Calibri" w:hAnsi="Calibri" w:cs="Calibri"/>
                <w:sz w:val="18"/>
                <w:szCs w:val="18"/>
              </w:rPr>
            </w:pPr>
            <w:r>
              <w:rPr>
                <w:rFonts w:ascii="Calibri" w:eastAsia="Calibri" w:hAnsi="Calibri" w:cs="Calibri"/>
                <w:color w:val="FFFFFF"/>
                <w:rtl/>
              </w:rPr>
              <w:t>نظرة عامة</w:t>
            </w:r>
          </w:p>
        </w:tc>
        <w:tc>
          <w:tcPr>
            <w:tcW w:w="7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bidi/>
              <w:spacing w:before="181" w:line="194" w:lineRule="auto"/>
              <w:ind w:left="176"/>
              <w:rPr>
                <w:rFonts w:ascii="Calibri" w:eastAsia="Calibri" w:hAnsi="Calibri" w:cs="Calibri"/>
                <w:sz w:val="18"/>
                <w:szCs w:val="18"/>
              </w:rPr>
            </w:pPr>
            <w:r>
              <w:rPr>
                <w:rFonts w:ascii="Calibri" w:eastAsia="Calibri" w:hAnsi="Calibri" w:cs="Calibri"/>
                <w:sz w:val="18"/>
                <w:szCs w:val="18"/>
              </w:rPr>
              <w:t>19</w:t>
            </w:r>
          </w:p>
        </w:tc>
        <w:tc>
          <w:tcPr>
            <w:tcW w:w="175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bidi/>
              <w:spacing w:before="179" w:line="259" w:lineRule="auto"/>
              <w:ind w:left="166"/>
              <w:rPr>
                <w:rFonts w:ascii="Calibri" w:eastAsia="Calibri" w:hAnsi="Calibri" w:cs="Calibri"/>
                <w:b/>
              </w:rPr>
            </w:pPr>
            <w:r>
              <w:rPr>
                <w:rFonts w:ascii="Calibri" w:eastAsia="Calibri" w:hAnsi="Calibri" w:cs="Calibri"/>
                <w:b/>
                <w:rtl/>
              </w:rPr>
              <w:t xml:space="preserve"> ختام الورشة والتقييم</w:t>
            </w:r>
          </w:p>
        </w:tc>
        <w:tc>
          <w:tcPr>
            <w:tcW w:w="35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bidi/>
              <w:spacing w:before="179"/>
              <w:ind w:left="350" w:right="259" w:hanging="164"/>
              <w:rPr>
                <w:rFonts w:ascii="Calibri" w:eastAsia="Calibri" w:hAnsi="Calibri" w:cs="Calibri"/>
                <w:sz w:val="20"/>
                <w:szCs w:val="20"/>
              </w:rPr>
            </w:pPr>
            <w:r>
              <w:rPr>
                <w:rFonts w:ascii="Calibri" w:eastAsia="Calibri" w:hAnsi="Calibri" w:cs="Calibri"/>
                <w:sz w:val="20"/>
                <w:szCs w:val="20"/>
                <w:rtl/>
              </w:rPr>
              <w:t>•   تقييم تغير المعرفة بمواضيع الورشة</w:t>
            </w:r>
          </w:p>
          <w:p w:rsidR="00D14429" w:rsidRDefault="00000000">
            <w:pPr>
              <w:bidi/>
              <w:spacing w:before="178"/>
              <w:ind w:left="354" w:right="620" w:hanging="168"/>
              <w:rPr>
                <w:rFonts w:ascii="Calibri" w:eastAsia="Calibri" w:hAnsi="Calibri" w:cs="Calibri"/>
                <w:sz w:val="20"/>
                <w:szCs w:val="20"/>
              </w:rPr>
            </w:pPr>
            <w:r>
              <w:rPr>
                <w:rFonts w:ascii="Calibri" w:eastAsia="Calibri" w:hAnsi="Calibri" w:cs="Calibri"/>
                <w:sz w:val="20"/>
                <w:szCs w:val="20"/>
                <w:rtl/>
              </w:rPr>
              <w:t>•   تصميم خطة إجرائية خاصة للتعلم المستمر واستخدام المعرفة</w:t>
            </w:r>
          </w:p>
          <w:p w:rsidR="00D14429" w:rsidRDefault="00000000">
            <w:pPr>
              <w:bidi/>
              <w:spacing w:before="176" w:line="196" w:lineRule="auto"/>
              <w:ind w:left="186"/>
              <w:rPr>
                <w:rFonts w:ascii="Calibri" w:eastAsia="Calibri" w:hAnsi="Calibri" w:cs="Calibri"/>
                <w:sz w:val="20"/>
                <w:szCs w:val="20"/>
              </w:rPr>
            </w:pPr>
            <w:r>
              <w:rPr>
                <w:rFonts w:ascii="Calibri" w:eastAsia="Calibri" w:hAnsi="Calibri" w:cs="Calibri"/>
                <w:sz w:val="20"/>
                <w:szCs w:val="20"/>
                <w:rtl/>
              </w:rPr>
              <w:t>•   تقييم الورشة</w:t>
            </w:r>
          </w:p>
        </w:tc>
        <w:tc>
          <w:tcPr>
            <w:tcW w:w="376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bidi/>
              <w:spacing w:before="179" w:line="199" w:lineRule="auto"/>
              <w:ind w:left="192"/>
              <w:rPr>
                <w:rFonts w:ascii="Calibri" w:eastAsia="Calibri" w:hAnsi="Calibri" w:cs="Calibri"/>
                <w:sz w:val="20"/>
                <w:szCs w:val="20"/>
              </w:rPr>
            </w:pPr>
            <w:r>
              <w:rPr>
                <w:rFonts w:ascii="Calibri" w:eastAsia="Calibri" w:hAnsi="Calibri" w:cs="Calibri"/>
                <w:sz w:val="20"/>
                <w:szCs w:val="20"/>
                <w:rtl/>
              </w:rPr>
              <w:t xml:space="preserve">•   مقدمة ومراجعة ساحة الانتظار </w:t>
            </w:r>
          </w:p>
          <w:p w:rsidR="00D14429" w:rsidRDefault="00000000">
            <w:pPr>
              <w:bidi/>
              <w:spacing w:before="176" w:line="196" w:lineRule="auto"/>
              <w:ind w:left="192"/>
              <w:rPr>
                <w:rFonts w:ascii="Calibri" w:eastAsia="Calibri" w:hAnsi="Calibri" w:cs="Calibri"/>
                <w:sz w:val="20"/>
                <w:szCs w:val="20"/>
              </w:rPr>
            </w:pPr>
            <w:r>
              <w:rPr>
                <w:rFonts w:ascii="Calibri" w:eastAsia="Calibri" w:hAnsi="Calibri" w:cs="Calibri"/>
                <w:sz w:val="20"/>
                <w:szCs w:val="20"/>
                <w:rtl/>
              </w:rPr>
              <w:t xml:space="preserve">•   تقييم ذاتي </w:t>
            </w:r>
          </w:p>
          <w:p w:rsidR="00D14429" w:rsidRDefault="00000000">
            <w:pPr>
              <w:bidi/>
              <w:spacing w:before="177" w:line="196" w:lineRule="auto"/>
              <w:ind w:left="192"/>
              <w:rPr>
                <w:rFonts w:ascii="Calibri" w:eastAsia="Calibri" w:hAnsi="Calibri" w:cs="Calibri"/>
                <w:sz w:val="20"/>
                <w:szCs w:val="20"/>
              </w:rPr>
            </w:pPr>
            <w:r>
              <w:rPr>
                <w:rFonts w:ascii="Calibri" w:eastAsia="Calibri" w:hAnsi="Calibri" w:cs="Calibri"/>
                <w:sz w:val="20"/>
                <w:szCs w:val="20"/>
                <w:rtl/>
              </w:rPr>
              <w:t>•   خطة إجرائية خاصة</w:t>
            </w:r>
          </w:p>
          <w:p w:rsidR="00D14429" w:rsidRDefault="00000000">
            <w:pPr>
              <w:bidi/>
              <w:spacing w:before="177" w:line="196" w:lineRule="auto"/>
              <w:ind w:left="192"/>
              <w:rPr>
                <w:rFonts w:ascii="Calibri" w:eastAsia="Calibri" w:hAnsi="Calibri" w:cs="Calibri"/>
                <w:sz w:val="20"/>
                <w:szCs w:val="20"/>
              </w:rPr>
            </w:pPr>
            <w:r>
              <w:rPr>
                <w:rFonts w:ascii="Calibri" w:eastAsia="Calibri" w:hAnsi="Calibri" w:cs="Calibri"/>
                <w:sz w:val="20"/>
                <w:szCs w:val="20"/>
                <w:rtl/>
              </w:rPr>
              <w:t>• تقييم الورشة</w:t>
            </w:r>
          </w:p>
          <w:p w:rsidR="00D14429" w:rsidRDefault="00000000">
            <w:pPr>
              <w:bidi/>
              <w:spacing w:before="177" w:line="199" w:lineRule="auto"/>
              <w:ind w:left="192"/>
              <w:rPr>
                <w:rFonts w:ascii="Calibri" w:eastAsia="Calibri" w:hAnsi="Calibri" w:cs="Calibri"/>
                <w:sz w:val="20"/>
                <w:szCs w:val="20"/>
              </w:rPr>
            </w:pPr>
            <w:r>
              <w:rPr>
                <w:rFonts w:ascii="Calibri" w:eastAsia="Calibri" w:hAnsi="Calibri" w:cs="Calibri"/>
                <w:sz w:val="20"/>
                <w:szCs w:val="20"/>
                <w:rtl/>
              </w:rPr>
              <w:t>•   الاحتفال بالورشة</w:t>
            </w:r>
          </w:p>
        </w:tc>
      </w:tr>
      <w:tr w:rsidR="00D14429">
        <w:trPr>
          <w:cantSplit/>
          <w:trHeight w:val="2553"/>
        </w:trPr>
        <w:tc>
          <w:tcPr>
            <w:tcW w:w="976" w:type="dxa"/>
            <w:tcBorders>
              <w:top w:val="single" w:sz="8" w:space="0" w:color="FFFFFF"/>
              <w:left w:val="single" w:sz="8" w:space="0" w:color="FFFFFF"/>
              <w:bottom w:val="single" w:sz="8" w:space="0" w:color="FFFFFF"/>
              <w:right w:val="single" w:sz="8" w:space="0" w:color="FFFFFF"/>
            </w:tcBorders>
            <w:shd w:val="clear" w:color="auto" w:fill="6D6E71"/>
            <w:vAlign w:val="center"/>
          </w:tcPr>
          <w:p w:rsidR="00D14429" w:rsidRDefault="00000000">
            <w:pPr>
              <w:bidi/>
              <w:spacing w:before="55" w:line="196" w:lineRule="auto"/>
              <w:ind w:left="946" w:right="113"/>
              <w:rPr>
                <w:rFonts w:ascii="Calibri" w:eastAsia="Calibri" w:hAnsi="Calibri" w:cs="Calibri"/>
                <w:color w:val="FFFFFF"/>
              </w:rPr>
            </w:pPr>
            <w:r>
              <w:rPr>
                <w:rFonts w:ascii="Calibri" w:eastAsia="Calibri" w:hAnsi="Calibri" w:cs="Calibri"/>
                <w:color w:val="FFFFFF"/>
                <w:rtl/>
              </w:rPr>
              <w:t>اختياري</w:t>
            </w:r>
          </w:p>
        </w:tc>
        <w:tc>
          <w:tcPr>
            <w:tcW w:w="7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bidi/>
              <w:spacing w:before="186" w:line="196" w:lineRule="auto"/>
              <w:ind w:left="170"/>
              <w:rPr>
                <w:rFonts w:ascii="Calibri" w:eastAsia="Calibri" w:hAnsi="Calibri" w:cs="Calibri"/>
                <w:sz w:val="18"/>
                <w:szCs w:val="18"/>
              </w:rPr>
            </w:pPr>
            <w:r>
              <w:rPr>
                <w:rFonts w:ascii="Calibri" w:eastAsia="Calibri" w:hAnsi="Calibri" w:cs="Calibri"/>
                <w:sz w:val="18"/>
                <w:szCs w:val="18"/>
              </w:rPr>
              <w:t>20</w:t>
            </w:r>
          </w:p>
        </w:tc>
        <w:tc>
          <w:tcPr>
            <w:tcW w:w="175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bidi/>
              <w:spacing w:before="184" w:line="218" w:lineRule="auto"/>
              <w:ind w:left="179"/>
              <w:rPr>
                <w:rFonts w:ascii="Calibri" w:eastAsia="Calibri" w:hAnsi="Calibri" w:cs="Calibri"/>
                <w:b/>
              </w:rPr>
            </w:pPr>
            <w:r>
              <w:rPr>
                <w:rFonts w:ascii="Calibri" w:eastAsia="Calibri" w:hAnsi="Calibri" w:cs="Calibri"/>
                <w:b/>
                <w:rtl/>
              </w:rPr>
              <w:t>رحلة ميدانية (اختيارية)</w:t>
            </w:r>
          </w:p>
        </w:tc>
        <w:tc>
          <w:tcPr>
            <w:tcW w:w="35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bidi/>
              <w:spacing w:before="183" w:line="249" w:lineRule="auto"/>
              <w:ind w:left="353" w:right="436" w:hanging="167"/>
              <w:rPr>
                <w:rFonts w:ascii="Calibri" w:eastAsia="Calibri" w:hAnsi="Calibri" w:cs="Calibri"/>
                <w:sz w:val="20"/>
                <w:szCs w:val="20"/>
              </w:rPr>
            </w:pPr>
            <w:r>
              <w:rPr>
                <w:rFonts w:ascii="Calibri" w:eastAsia="Calibri" w:hAnsi="Calibri" w:cs="Calibri"/>
                <w:sz w:val="20"/>
                <w:szCs w:val="20"/>
                <w:rtl/>
              </w:rPr>
              <w:t>•   تطبيق مهارات جديدة في جمع عينات المياه في الميدان (اختياري)</w:t>
            </w:r>
          </w:p>
          <w:p w:rsidR="00D14429" w:rsidRDefault="00000000">
            <w:pPr>
              <w:bidi/>
              <w:spacing w:before="160" w:line="249" w:lineRule="auto"/>
              <w:ind w:left="353" w:right="341" w:hanging="167"/>
              <w:rPr>
                <w:rFonts w:ascii="Calibri" w:eastAsia="Calibri" w:hAnsi="Calibri" w:cs="Calibri"/>
                <w:sz w:val="20"/>
                <w:szCs w:val="20"/>
              </w:rPr>
            </w:pPr>
            <w:r>
              <w:rPr>
                <w:rFonts w:ascii="Calibri" w:eastAsia="Calibri" w:hAnsi="Calibri" w:cs="Calibri"/>
                <w:sz w:val="20"/>
                <w:szCs w:val="20"/>
                <w:rtl/>
              </w:rPr>
              <w:t xml:space="preserve">•   تطبيق مهارات فحص التعكر والفحص الكيميائي في الميدان </w:t>
            </w:r>
          </w:p>
          <w:p w:rsidR="00D14429" w:rsidRDefault="00000000">
            <w:pPr>
              <w:bidi/>
              <w:spacing w:before="160" w:line="249" w:lineRule="auto"/>
              <w:ind w:left="351" w:right="445" w:hanging="165"/>
              <w:rPr>
                <w:rFonts w:ascii="Calibri" w:eastAsia="Calibri" w:hAnsi="Calibri" w:cs="Calibri"/>
                <w:sz w:val="20"/>
                <w:szCs w:val="20"/>
              </w:rPr>
            </w:pPr>
            <w:r>
              <w:rPr>
                <w:rFonts w:ascii="Calibri" w:eastAsia="Calibri" w:hAnsi="Calibri" w:cs="Calibri"/>
                <w:sz w:val="20"/>
                <w:szCs w:val="20"/>
                <w:rtl/>
              </w:rPr>
              <w:t>• تطبيق مهارات التفتيش الصحي في الميدان (اختياري)</w:t>
            </w:r>
          </w:p>
        </w:tc>
        <w:tc>
          <w:tcPr>
            <w:tcW w:w="376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bidi/>
              <w:spacing w:before="184" w:line="196" w:lineRule="auto"/>
              <w:ind w:left="192"/>
              <w:rPr>
                <w:rFonts w:ascii="Calibri" w:eastAsia="Calibri" w:hAnsi="Calibri" w:cs="Calibri"/>
                <w:sz w:val="20"/>
                <w:szCs w:val="20"/>
              </w:rPr>
            </w:pPr>
            <w:r>
              <w:rPr>
                <w:rFonts w:ascii="Calibri" w:eastAsia="Calibri" w:hAnsi="Calibri" w:cs="Calibri"/>
                <w:sz w:val="20"/>
                <w:szCs w:val="20"/>
                <w:rtl/>
              </w:rPr>
              <w:t>•   مقدمة</w:t>
            </w:r>
          </w:p>
          <w:p w:rsidR="00D14429" w:rsidRDefault="00000000">
            <w:pPr>
              <w:bidi/>
              <w:spacing w:before="177"/>
              <w:ind w:left="361" w:right="575" w:hanging="169"/>
              <w:rPr>
                <w:rFonts w:ascii="Calibri" w:eastAsia="Calibri" w:hAnsi="Calibri" w:cs="Calibri"/>
                <w:sz w:val="20"/>
                <w:szCs w:val="20"/>
              </w:rPr>
            </w:pPr>
            <w:r>
              <w:rPr>
                <w:rFonts w:ascii="Calibri" w:eastAsia="Calibri" w:hAnsi="Calibri" w:cs="Calibri"/>
                <w:sz w:val="20"/>
                <w:szCs w:val="20"/>
                <w:rtl/>
              </w:rPr>
              <w:t>•   تطبيق أساليب جمع عينات المياه (اختياري)</w:t>
            </w:r>
          </w:p>
          <w:p w:rsidR="00D14429" w:rsidRDefault="00000000">
            <w:pPr>
              <w:bidi/>
              <w:spacing w:before="178"/>
              <w:ind w:left="361" w:right="252" w:hanging="169"/>
              <w:rPr>
                <w:rFonts w:ascii="Calibri" w:eastAsia="Calibri" w:hAnsi="Calibri" w:cs="Calibri"/>
                <w:sz w:val="20"/>
                <w:szCs w:val="20"/>
              </w:rPr>
            </w:pPr>
            <w:r>
              <w:rPr>
                <w:rFonts w:ascii="Calibri" w:eastAsia="Calibri" w:hAnsi="Calibri" w:cs="Calibri"/>
                <w:sz w:val="20"/>
                <w:szCs w:val="20"/>
                <w:rtl/>
              </w:rPr>
              <w:t>•   تطبيق فحص التعكر والفحص الكيميائي (اختياري)</w:t>
            </w:r>
          </w:p>
          <w:p w:rsidR="00D14429" w:rsidRDefault="00000000">
            <w:pPr>
              <w:bidi/>
              <w:spacing w:before="171" w:line="204" w:lineRule="auto"/>
              <w:ind w:left="192"/>
              <w:rPr>
                <w:rFonts w:ascii="Calibri" w:eastAsia="Calibri" w:hAnsi="Calibri" w:cs="Calibri"/>
                <w:sz w:val="20"/>
                <w:szCs w:val="20"/>
              </w:rPr>
            </w:pPr>
            <w:r>
              <w:rPr>
                <w:rFonts w:ascii="Calibri" w:eastAsia="Calibri" w:hAnsi="Calibri" w:cs="Calibri"/>
                <w:sz w:val="20"/>
                <w:szCs w:val="20"/>
                <w:rtl/>
              </w:rPr>
              <w:t>•   تطبيق التفتيش الصحي (اختياري)</w:t>
            </w:r>
          </w:p>
          <w:p w:rsidR="00D14429" w:rsidRDefault="00000000">
            <w:pPr>
              <w:bidi/>
              <w:spacing w:before="181" w:line="194" w:lineRule="auto"/>
              <w:ind w:left="192"/>
              <w:rPr>
                <w:rFonts w:ascii="Calibri" w:eastAsia="Calibri" w:hAnsi="Calibri" w:cs="Calibri"/>
                <w:sz w:val="20"/>
                <w:szCs w:val="20"/>
              </w:rPr>
            </w:pPr>
            <w:r>
              <w:rPr>
                <w:rFonts w:ascii="Calibri" w:eastAsia="Calibri" w:hAnsi="Calibri" w:cs="Calibri"/>
                <w:sz w:val="20"/>
                <w:szCs w:val="20"/>
                <w:rtl/>
              </w:rPr>
              <w:t xml:space="preserve">•   مراجعة </w:t>
            </w:r>
          </w:p>
        </w:tc>
      </w:tr>
    </w:tbl>
    <w:p w:rsidR="00D14429" w:rsidRDefault="00D14429">
      <w:pPr>
        <w:bidi/>
        <w:rPr>
          <w:rFonts w:ascii="Calibri" w:eastAsia="Calibri" w:hAnsi="Calibri" w:cs="Calibri"/>
          <w:sz w:val="16"/>
          <w:szCs w:val="16"/>
        </w:rPr>
      </w:pPr>
    </w:p>
    <w:p w:rsidR="00D14429" w:rsidRDefault="00000000">
      <w:pPr>
        <w:bidi/>
        <w:spacing w:before="23"/>
      </w:pPr>
      <w:r>
        <w:rPr>
          <w:noProof/>
        </w:rPr>
        <w:drawing>
          <wp:anchor distT="0" distB="0" distL="0" distR="0" simplePos="0" relativeHeight="25168793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68896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77" name="Straight Arrow Connector 1922692477"/>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77" name="image410.png"/>
                <a:graphic>
                  <a:graphicData uri="http://schemas.openxmlformats.org/drawingml/2006/picture">
                    <pic:pic>
                      <pic:nvPicPr>
                        <pic:cNvPr id="0" name="image410.png"/>
                        <pic:cNvPicPr preferRelativeResize="0"/>
                      </pic:nvPicPr>
                      <pic:blipFill>
                        <a:blip r:embed="rId61"/>
                        <a:srcRect/>
                        <a:stretch>
                          <a:fillRect/>
                        </a:stretch>
                      </pic:blipFill>
                      <pic:spPr>
                        <a:xfrm>
                          <a:off x="0" y="0"/>
                          <a:ext cx="0" cy="192405"/>
                        </a:xfrm>
                        <a:prstGeom prst="rect"/>
                        <a:ln/>
                      </pic:spPr>
                    </pic:pic>
                  </a:graphicData>
                </a:graphic>
              </wp:anchor>
            </w:drawing>
          </mc:Fallback>
        </mc:AlternateContent>
      </w:r>
    </w:p>
    <w:p w:rsidR="00D14429" w:rsidRDefault="00D14429">
      <w:pPr>
        <w:bidi/>
        <w:spacing w:line="312" w:lineRule="auto"/>
      </w:pPr>
    </w:p>
    <w:p w:rsidR="00D14429" w:rsidRDefault="00D14429">
      <w:pPr>
        <w:bidi/>
        <w:spacing w:line="314" w:lineRule="auto"/>
      </w:pPr>
    </w:p>
    <w:p w:rsidR="00D14429" w:rsidRDefault="00000000">
      <w:pPr>
        <w:bidi/>
        <w:spacing w:before="74" w:line="194" w:lineRule="auto"/>
        <w:rPr>
          <w:rFonts w:ascii="Calibri" w:eastAsia="Calibri" w:hAnsi="Calibri" w:cs="Calibri"/>
          <w:color w:val="2B95B8"/>
          <w:sz w:val="24"/>
          <w:szCs w:val="24"/>
        </w:rPr>
      </w:pPr>
      <w:r>
        <w:rPr>
          <w:rFonts w:ascii="Calibri" w:eastAsia="Calibri" w:hAnsi="Calibri" w:cs="Calibri"/>
          <w:color w:val="2B95B8"/>
          <w:sz w:val="24"/>
          <w:szCs w:val="24"/>
          <w:rtl/>
        </w:rPr>
        <w:t xml:space="preserve">          الأهداف السلوكية       </w:t>
      </w:r>
    </w:p>
    <w:p w:rsidR="00D14429" w:rsidRDefault="00000000">
      <w:pPr>
        <w:bidi/>
        <w:spacing w:before="74" w:line="194" w:lineRule="auto"/>
        <w:ind w:left="739"/>
        <w:rPr>
          <w:rFonts w:ascii="Calibri" w:eastAsia="Calibri" w:hAnsi="Calibri" w:cs="Calibri"/>
          <w:sz w:val="22"/>
          <w:szCs w:val="22"/>
        </w:rPr>
      </w:pPr>
      <w:r>
        <w:rPr>
          <w:rFonts w:ascii="Calibri" w:eastAsia="Calibri" w:hAnsi="Calibri" w:cs="Calibri"/>
          <w:color w:val="2B95B8"/>
          <w:sz w:val="24"/>
          <w:szCs w:val="24"/>
        </w:rPr>
        <w:t xml:space="preserve"> </w:t>
      </w:r>
    </w:p>
    <w:p w:rsidR="00D14429" w:rsidRDefault="00000000">
      <w:pPr>
        <w:bidi/>
        <w:spacing w:before="61" w:line="201" w:lineRule="auto"/>
        <w:ind w:left="736"/>
        <w:rPr>
          <w:rFonts w:ascii="Calibri" w:eastAsia="Calibri" w:hAnsi="Calibri" w:cs="Calibri"/>
          <w:sz w:val="22"/>
          <w:szCs w:val="22"/>
        </w:rPr>
      </w:pPr>
      <w:r>
        <w:rPr>
          <w:rFonts w:ascii="Calibri" w:eastAsia="Calibri" w:hAnsi="Calibri" w:cs="Calibri"/>
          <w:sz w:val="22"/>
          <w:szCs w:val="22"/>
          <w:rtl/>
        </w:rPr>
        <w:t xml:space="preserve">    بعد الورشة سيكون المشاركين قادرين على:    </w:t>
      </w:r>
    </w:p>
    <w:p w:rsidR="00D14429" w:rsidRDefault="00000000">
      <w:pPr>
        <w:numPr>
          <w:ilvl w:val="0"/>
          <w:numId w:val="368"/>
        </w:numPr>
        <w:pBdr>
          <w:top w:val="nil"/>
          <w:left w:val="nil"/>
          <w:bottom w:val="nil"/>
          <w:right w:val="nil"/>
          <w:between w:val="nil"/>
        </w:pBdr>
        <w:tabs>
          <w:tab w:val="right" w:pos="915"/>
          <w:tab w:val="right" w:pos="1365"/>
        </w:tabs>
        <w:bidi/>
        <w:spacing w:before="61" w:line="201" w:lineRule="auto"/>
        <w:ind w:left="1275" w:hanging="720"/>
        <w:rPr>
          <w:rFonts w:ascii="Calibri" w:eastAsia="Calibri" w:hAnsi="Calibri" w:cs="Calibri"/>
          <w:color w:val="000000"/>
          <w:sz w:val="22"/>
          <w:szCs w:val="22"/>
        </w:rPr>
      </w:pPr>
      <w:r>
        <w:rPr>
          <w:rFonts w:ascii="Calibri" w:eastAsia="Calibri" w:hAnsi="Calibri" w:cs="Calibri"/>
          <w:color w:val="000000"/>
          <w:sz w:val="22"/>
          <w:szCs w:val="22"/>
          <w:rtl/>
        </w:rPr>
        <w:t xml:space="preserve">تحديد الخطورة لجودة المياه من المصدر حتى نقطة الاستخدام </w:t>
      </w:r>
    </w:p>
    <w:p w:rsidR="00D14429" w:rsidRDefault="00000000">
      <w:pPr>
        <w:numPr>
          <w:ilvl w:val="0"/>
          <w:numId w:val="368"/>
        </w:numPr>
        <w:pBdr>
          <w:top w:val="nil"/>
          <w:left w:val="nil"/>
          <w:bottom w:val="nil"/>
          <w:right w:val="nil"/>
          <w:between w:val="nil"/>
        </w:pBdr>
        <w:tabs>
          <w:tab w:val="right" w:pos="915"/>
          <w:tab w:val="right" w:pos="1365"/>
        </w:tabs>
        <w:bidi/>
        <w:spacing w:line="201" w:lineRule="auto"/>
        <w:ind w:left="1275" w:hanging="720"/>
        <w:rPr>
          <w:rFonts w:ascii="Calibri" w:eastAsia="Calibri" w:hAnsi="Calibri" w:cs="Calibri"/>
          <w:color w:val="000000"/>
          <w:sz w:val="22"/>
          <w:szCs w:val="22"/>
        </w:rPr>
      </w:pPr>
      <w:r>
        <w:rPr>
          <w:rFonts w:ascii="Calibri" w:eastAsia="Calibri" w:hAnsi="Calibri" w:cs="Calibri"/>
          <w:color w:val="000000"/>
          <w:sz w:val="22"/>
          <w:szCs w:val="22"/>
          <w:rtl/>
        </w:rPr>
        <w:t xml:space="preserve">تقييم وسائل فحص جودة المياه المناسبة للحالة </w:t>
      </w:r>
    </w:p>
    <w:p w:rsidR="00D14429" w:rsidRDefault="00000000">
      <w:pPr>
        <w:numPr>
          <w:ilvl w:val="0"/>
          <w:numId w:val="368"/>
        </w:numPr>
        <w:pBdr>
          <w:top w:val="nil"/>
          <w:left w:val="nil"/>
          <w:bottom w:val="nil"/>
          <w:right w:val="nil"/>
          <w:between w:val="nil"/>
        </w:pBdr>
        <w:tabs>
          <w:tab w:val="right" w:pos="915"/>
          <w:tab w:val="right" w:pos="1365"/>
        </w:tabs>
        <w:bidi/>
        <w:spacing w:line="201" w:lineRule="auto"/>
        <w:ind w:left="1275" w:hanging="720"/>
        <w:rPr>
          <w:rFonts w:ascii="Calibri" w:eastAsia="Calibri" w:hAnsi="Calibri" w:cs="Calibri"/>
          <w:color w:val="000000"/>
          <w:sz w:val="22"/>
          <w:szCs w:val="22"/>
        </w:rPr>
      </w:pPr>
      <w:r>
        <w:rPr>
          <w:rFonts w:ascii="Calibri" w:eastAsia="Calibri" w:hAnsi="Calibri" w:cs="Calibri"/>
          <w:color w:val="000000"/>
          <w:sz w:val="22"/>
          <w:szCs w:val="22"/>
          <w:rtl/>
        </w:rPr>
        <w:t xml:space="preserve">تطبيق الأساليب والإجراءات الصحيحة عند إجراء فحوصات جودة المياه </w:t>
      </w:r>
    </w:p>
    <w:p w:rsidR="00D14429" w:rsidRDefault="00000000">
      <w:pPr>
        <w:numPr>
          <w:ilvl w:val="0"/>
          <w:numId w:val="368"/>
        </w:numPr>
        <w:pBdr>
          <w:top w:val="nil"/>
          <w:left w:val="nil"/>
          <w:bottom w:val="nil"/>
          <w:right w:val="nil"/>
          <w:between w:val="nil"/>
        </w:pBdr>
        <w:tabs>
          <w:tab w:val="right" w:pos="915"/>
          <w:tab w:val="right" w:pos="1365"/>
        </w:tabs>
        <w:bidi/>
        <w:spacing w:line="201" w:lineRule="auto"/>
        <w:ind w:left="1275" w:hanging="720"/>
        <w:rPr>
          <w:rFonts w:ascii="Calibri" w:eastAsia="Calibri" w:hAnsi="Calibri" w:cs="Calibri"/>
          <w:color w:val="000000"/>
          <w:sz w:val="22"/>
          <w:szCs w:val="22"/>
        </w:rPr>
      </w:pPr>
      <w:r>
        <w:rPr>
          <w:rFonts w:ascii="Calibri" w:eastAsia="Calibri" w:hAnsi="Calibri" w:cs="Calibri"/>
          <w:color w:val="000000"/>
          <w:sz w:val="22"/>
          <w:szCs w:val="22"/>
          <w:rtl/>
        </w:rPr>
        <w:t xml:space="preserve">شرح الحاجة لاتباع أساليب التعقيم ومتابعة ضبط الجودة عند فحص المياه </w:t>
      </w:r>
    </w:p>
    <w:p w:rsidR="00D14429" w:rsidRDefault="00000000">
      <w:pPr>
        <w:numPr>
          <w:ilvl w:val="0"/>
          <w:numId w:val="368"/>
        </w:numPr>
        <w:pBdr>
          <w:top w:val="nil"/>
          <w:left w:val="nil"/>
          <w:bottom w:val="nil"/>
          <w:right w:val="nil"/>
          <w:between w:val="nil"/>
        </w:pBdr>
        <w:tabs>
          <w:tab w:val="right" w:pos="915"/>
          <w:tab w:val="right" w:pos="1365"/>
        </w:tabs>
        <w:bidi/>
        <w:spacing w:line="201" w:lineRule="auto"/>
        <w:ind w:left="1275" w:hanging="720"/>
        <w:rPr>
          <w:rFonts w:ascii="Calibri" w:eastAsia="Calibri" w:hAnsi="Calibri" w:cs="Calibri"/>
          <w:color w:val="000000"/>
          <w:sz w:val="22"/>
          <w:szCs w:val="22"/>
        </w:rPr>
      </w:pPr>
      <w:r>
        <w:rPr>
          <w:rFonts w:ascii="Calibri" w:eastAsia="Calibri" w:hAnsi="Calibri" w:cs="Calibri"/>
          <w:color w:val="000000"/>
          <w:sz w:val="22"/>
          <w:szCs w:val="22"/>
          <w:rtl/>
        </w:rPr>
        <w:t xml:space="preserve">شرح </w:t>
      </w:r>
      <w:r>
        <w:rPr>
          <w:rFonts w:ascii="Calibri" w:eastAsia="Calibri" w:hAnsi="Calibri" w:cs="Calibri"/>
          <w:sz w:val="22"/>
          <w:szCs w:val="22"/>
          <w:rtl/>
        </w:rPr>
        <w:t>أهمية</w:t>
      </w:r>
      <w:r>
        <w:rPr>
          <w:rFonts w:ascii="Calibri" w:eastAsia="Calibri" w:hAnsi="Calibri" w:cs="Calibri"/>
          <w:color w:val="000000"/>
          <w:sz w:val="22"/>
          <w:szCs w:val="22"/>
          <w:rtl/>
        </w:rPr>
        <w:t xml:space="preserve"> الاحتفاظ بسجلات دقيقة والتحقق من دقة المعلومات</w:t>
      </w:r>
    </w:p>
    <w:p w:rsidR="00D14429" w:rsidRDefault="00000000">
      <w:pPr>
        <w:numPr>
          <w:ilvl w:val="0"/>
          <w:numId w:val="368"/>
        </w:numPr>
        <w:pBdr>
          <w:top w:val="nil"/>
          <w:left w:val="nil"/>
          <w:bottom w:val="nil"/>
          <w:right w:val="nil"/>
          <w:between w:val="nil"/>
        </w:pBdr>
        <w:tabs>
          <w:tab w:val="right" w:pos="915"/>
          <w:tab w:val="right" w:pos="1365"/>
        </w:tabs>
        <w:bidi/>
        <w:spacing w:line="201" w:lineRule="auto"/>
        <w:ind w:left="1275" w:hanging="720"/>
        <w:rPr>
          <w:rFonts w:ascii="Calibri" w:eastAsia="Calibri" w:hAnsi="Calibri" w:cs="Calibri"/>
          <w:color w:val="000000"/>
          <w:sz w:val="22"/>
          <w:szCs w:val="22"/>
        </w:rPr>
      </w:pPr>
      <w:r>
        <w:rPr>
          <w:rFonts w:ascii="Calibri" w:eastAsia="Calibri" w:hAnsi="Calibri" w:cs="Calibri"/>
          <w:color w:val="000000"/>
          <w:sz w:val="22"/>
          <w:szCs w:val="22"/>
          <w:rtl/>
        </w:rPr>
        <w:t xml:space="preserve">تحليل نتائج الفحص وعمل التوصيات الرئيسية لتحسين جودة المياه  </w:t>
      </w:r>
    </w:p>
    <w:p w:rsidR="00D14429" w:rsidRDefault="00D14429">
      <w:pPr>
        <w:bidi/>
        <w:spacing w:before="185" w:line="196" w:lineRule="auto"/>
        <w:ind w:left="1275" w:hanging="720"/>
        <w:rPr>
          <w:rFonts w:ascii="Calibri" w:eastAsia="Calibri" w:hAnsi="Calibri" w:cs="Calibri"/>
          <w:sz w:val="22"/>
          <w:szCs w:val="22"/>
        </w:rPr>
      </w:pPr>
    </w:p>
    <w:p w:rsidR="00D14429" w:rsidRDefault="00D14429">
      <w:pPr>
        <w:bidi/>
        <w:spacing w:before="185" w:line="199" w:lineRule="auto"/>
        <w:ind w:left="741"/>
        <w:rPr>
          <w:rFonts w:ascii="Calibri" w:eastAsia="Calibri" w:hAnsi="Calibri" w:cs="Calibri"/>
          <w:sz w:val="20"/>
          <w:szCs w:val="20"/>
        </w:rPr>
      </w:pPr>
    </w:p>
    <w:p w:rsidR="00D14429" w:rsidRDefault="00D14429">
      <w:pPr>
        <w:bidi/>
        <w:spacing w:line="302" w:lineRule="auto"/>
      </w:pPr>
    </w:p>
    <w:p w:rsidR="00D14429" w:rsidRDefault="00D14429">
      <w:pPr>
        <w:bidi/>
        <w:spacing w:line="302" w:lineRule="auto"/>
        <w:sectPr w:rsidR="00D14429">
          <w:headerReference w:type="default" r:id="rId62"/>
          <w:footerReference w:type="default" r:id="rId63"/>
          <w:headerReference w:type="first" r:id="rId64"/>
          <w:footerReference w:type="first" r:id="rId65"/>
          <w:pgSz w:w="12240" w:h="15840"/>
          <w:pgMar w:top="1178" w:right="705" w:bottom="400" w:left="720" w:header="736" w:footer="0" w:gutter="0"/>
          <w:cols w:space="720"/>
        </w:sectPr>
      </w:pPr>
    </w:p>
    <w:p w:rsidR="00D14429" w:rsidRDefault="00000000">
      <w:pPr>
        <w:bidi/>
        <w:spacing w:line="333" w:lineRule="auto"/>
      </w:pPr>
      <w:r>
        <w:rPr>
          <w:noProof/>
        </w:rPr>
        <w:drawing>
          <wp:anchor distT="0" distB="0" distL="0" distR="0" simplePos="0" relativeHeight="25168998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9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69100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71" name="Straight Arrow Connector 1922692371"/>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71" name="image298.png"/>
                <a:graphic>
                  <a:graphicData uri="http://schemas.openxmlformats.org/drawingml/2006/picture">
                    <pic:pic>
                      <pic:nvPicPr>
                        <pic:cNvPr id="0" name="image298.png"/>
                        <pic:cNvPicPr preferRelativeResize="0"/>
                      </pic:nvPicPr>
                      <pic:blipFill>
                        <a:blip r:embed="rId66"/>
                        <a:srcRect/>
                        <a:stretch>
                          <a:fillRect/>
                        </a:stretch>
                      </pic:blipFill>
                      <pic:spPr>
                        <a:xfrm>
                          <a:off x="0" y="0"/>
                          <a:ext cx="0" cy="192405"/>
                        </a:xfrm>
                        <a:prstGeom prst="rect"/>
                        <a:ln/>
                      </pic:spPr>
                    </pic:pic>
                  </a:graphicData>
                </a:graphic>
              </wp:anchor>
            </w:drawing>
          </mc:Fallback>
        </mc:AlternateContent>
      </w:r>
    </w:p>
    <w:p w:rsidR="00D14429" w:rsidRDefault="00D14429">
      <w:pPr>
        <w:bidi/>
        <w:spacing w:line="333" w:lineRule="auto"/>
      </w:pPr>
    </w:p>
    <w:p w:rsidR="00D14429" w:rsidRDefault="00000000">
      <w:pPr>
        <w:bidi/>
        <w:spacing w:before="73" w:line="194" w:lineRule="auto"/>
        <w:ind w:left="718" w:right="813"/>
        <w:rPr>
          <w:rFonts w:ascii="Calibri" w:eastAsia="Calibri" w:hAnsi="Calibri" w:cs="Calibri"/>
          <w:sz w:val="24"/>
          <w:szCs w:val="24"/>
        </w:rPr>
      </w:pPr>
      <w:r>
        <w:rPr>
          <w:rFonts w:ascii="Calibri" w:eastAsia="Calibri" w:hAnsi="Calibri" w:cs="Calibri"/>
          <w:color w:val="2B95B8"/>
          <w:sz w:val="24"/>
          <w:szCs w:val="24"/>
          <w:rtl/>
        </w:rPr>
        <w:t>جدول الأعمال</w:t>
      </w:r>
    </w:p>
    <w:p w:rsidR="00D14429" w:rsidRDefault="00D14429">
      <w:pPr>
        <w:bidi/>
        <w:spacing w:line="302" w:lineRule="auto"/>
      </w:pPr>
    </w:p>
    <w:p w:rsidR="00D14429" w:rsidRDefault="00000000">
      <w:pPr>
        <w:bidi/>
        <w:spacing w:before="61" w:line="199" w:lineRule="auto"/>
        <w:ind w:left="723" w:right="813"/>
        <w:rPr>
          <w:rFonts w:ascii="Calibri" w:eastAsia="Calibri" w:hAnsi="Calibri" w:cs="Calibri"/>
          <w:sz w:val="22"/>
          <w:szCs w:val="22"/>
        </w:rPr>
      </w:pPr>
      <w:r>
        <w:rPr>
          <w:rFonts w:ascii="Calibri" w:eastAsia="Calibri" w:hAnsi="Calibri" w:cs="Calibri"/>
          <w:sz w:val="22"/>
          <w:szCs w:val="22"/>
          <w:rtl/>
        </w:rPr>
        <w:t>الخطوط العريضة العامة للورشة هي كالتالي:</w:t>
      </w:r>
    </w:p>
    <w:p w:rsidR="00D14429" w:rsidRDefault="00000000">
      <w:pPr>
        <w:numPr>
          <w:ilvl w:val="0"/>
          <w:numId w:val="304"/>
        </w:numPr>
        <w:pBdr>
          <w:top w:val="nil"/>
          <w:left w:val="nil"/>
          <w:bottom w:val="nil"/>
          <w:right w:val="nil"/>
          <w:between w:val="nil"/>
        </w:pBdr>
        <w:bidi/>
        <w:spacing w:before="61" w:line="199" w:lineRule="auto"/>
        <w:ind w:right="813"/>
        <w:rPr>
          <w:rFonts w:ascii="Calibri" w:eastAsia="Calibri" w:hAnsi="Calibri" w:cs="Calibri"/>
          <w:color w:val="000000"/>
          <w:sz w:val="22"/>
          <w:szCs w:val="22"/>
        </w:rPr>
      </w:pPr>
      <w:r>
        <w:rPr>
          <w:rFonts w:ascii="Calibri" w:eastAsia="Calibri" w:hAnsi="Calibri" w:cs="Calibri"/>
          <w:b/>
          <w:color w:val="000000"/>
          <w:sz w:val="22"/>
          <w:szCs w:val="22"/>
          <w:rtl/>
        </w:rPr>
        <w:t>مقدمة الورشة:</w:t>
      </w:r>
      <w:r>
        <w:rPr>
          <w:rFonts w:ascii="Calibri" w:eastAsia="Calibri" w:hAnsi="Calibri" w:cs="Calibri"/>
          <w:color w:val="000000"/>
          <w:sz w:val="22"/>
          <w:szCs w:val="22"/>
          <w:rtl/>
        </w:rPr>
        <w:t xml:space="preserve"> يتيح الدرس </w:t>
      </w:r>
      <w:r>
        <w:rPr>
          <w:rFonts w:ascii="Calibri" w:eastAsia="Calibri" w:hAnsi="Calibri" w:cs="Calibri"/>
          <w:sz w:val="22"/>
          <w:szCs w:val="22"/>
          <w:rtl/>
        </w:rPr>
        <w:t>الأول</w:t>
      </w:r>
      <w:r>
        <w:rPr>
          <w:rFonts w:ascii="Calibri" w:eastAsia="Calibri" w:hAnsi="Calibri" w:cs="Calibri"/>
          <w:color w:val="000000"/>
          <w:sz w:val="22"/>
          <w:szCs w:val="22"/>
          <w:rtl/>
        </w:rPr>
        <w:t xml:space="preserve"> للمدربين والمشاركين التعرف على بعض والتحقق من معرفتهم السابقة للمواضيع ومناقشة توقعاتهم.</w:t>
      </w:r>
    </w:p>
    <w:p w:rsidR="00D14429" w:rsidRDefault="00000000">
      <w:pPr>
        <w:numPr>
          <w:ilvl w:val="0"/>
          <w:numId w:val="300"/>
        </w:numPr>
        <w:pBdr>
          <w:top w:val="nil"/>
          <w:left w:val="nil"/>
          <w:bottom w:val="nil"/>
          <w:right w:val="nil"/>
          <w:between w:val="nil"/>
        </w:pBdr>
        <w:bidi/>
        <w:ind w:right="997"/>
        <w:rPr>
          <w:rFonts w:ascii="Calibri" w:eastAsia="Calibri" w:hAnsi="Calibri" w:cs="Calibri"/>
          <w:color w:val="000000"/>
          <w:sz w:val="22"/>
          <w:szCs w:val="22"/>
        </w:rPr>
      </w:pPr>
      <w:r>
        <w:rPr>
          <w:rFonts w:ascii="Calibri" w:eastAsia="Calibri" w:hAnsi="Calibri" w:cs="Calibri"/>
          <w:b/>
          <w:color w:val="000000"/>
          <w:sz w:val="22"/>
          <w:szCs w:val="22"/>
          <w:rtl/>
        </w:rPr>
        <w:t>الدروس</w:t>
      </w:r>
      <w:r>
        <w:rPr>
          <w:rFonts w:ascii="Calibri" w:eastAsia="Calibri" w:hAnsi="Calibri" w:cs="Calibri"/>
          <w:color w:val="000000"/>
          <w:sz w:val="22"/>
          <w:szCs w:val="22"/>
          <w:rtl/>
        </w:rPr>
        <w:t>: يحتوي كل درس على قائمة بمواد القراءة المطلوبة وسلسلة من الأنشطة التي يستخدمها المدرب لعرض المواضيع ومساعدة المشاركين لتحقيق أهداف التعلم ومراجعة المحتوى.</w:t>
      </w:r>
    </w:p>
    <w:p w:rsidR="00D14429" w:rsidRDefault="00000000">
      <w:pPr>
        <w:numPr>
          <w:ilvl w:val="0"/>
          <w:numId w:val="300"/>
        </w:numPr>
        <w:pBdr>
          <w:top w:val="nil"/>
          <w:left w:val="nil"/>
          <w:bottom w:val="nil"/>
          <w:right w:val="nil"/>
          <w:between w:val="nil"/>
        </w:pBdr>
        <w:bidi/>
        <w:ind w:right="997"/>
        <w:rPr>
          <w:rFonts w:ascii="Calibri" w:eastAsia="Calibri" w:hAnsi="Calibri" w:cs="Calibri"/>
          <w:color w:val="000000"/>
          <w:sz w:val="22"/>
          <w:szCs w:val="22"/>
        </w:rPr>
      </w:pPr>
      <w:r>
        <w:rPr>
          <w:rFonts w:ascii="Calibri" w:eastAsia="Calibri" w:hAnsi="Calibri" w:cs="Calibri"/>
          <w:b/>
          <w:color w:val="000000"/>
          <w:sz w:val="22"/>
          <w:szCs w:val="22"/>
          <w:rtl/>
        </w:rPr>
        <w:t>الاستراحة والغداء:</w:t>
      </w:r>
      <w:r>
        <w:rPr>
          <w:rFonts w:ascii="Calibri" w:eastAsia="Calibri" w:hAnsi="Calibri" w:cs="Calibri"/>
          <w:color w:val="000000"/>
          <w:sz w:val="22"/>
          <w:szCs w:val="22"/>
          <w:rtl/>
        </w:rPr>
        <w:t xml:space="preserve"> الاستراحة مطلوبة لمتابعة العمل والشعور بالإيجابية. تتيح استراحة الصباح واستراحة بعد الظهر للمشاركين استخدام دورة المياه وشرب شيء أو أكل وجبة خفيفة.</w:t>
      </w:r>
    </w:p>
    <w:p w:rsidR="00D14429" w:rsidRDefault="00000000">
      <w:pPr>
        <w:numPr>
          <w:ilvl w:val="0"/>
          <w:numId w:val="300"/>
        </w:numPr>
        <w:pBdr>
          <w:top w:val="nil"/>
          <w:left w:val="nil"/>
          <w:bottom w:val="nil"/>
          <w:right w:val="nil"/>
          <w:between w:val="nil"/>
        </w:pBdr>
        <w:bidi/>
        <w:ind w:right="997"/>
        <w:rPr>
          <w:rFonts w:ascii="Calibri" w:eastAsia="Calibri" w:hAnsi="Calibri" w:cs="Calibri"/>
          <w:color w:val="000000"/>
          <w:sz w:val="22"/>
          <w:szCs w:val="22"/>
        </w:rPr>
      </w:pPr>
      <w:r>
        <w:rPr>
          <w:rFonts w:ascii="Calibri" w:eastAsia="Calibri" w:hAnsi="Calibri" w:cs="Calibri"/>
          <w:b/>
          <w:color w:val="000000"/>
          <w:sz w:val="22"/>
          <w:szCs w:val="22"/>
          <w:rtl/>
        </w:rPr>
        <w:t>الافتتاح اليومي</w:t>
      </w:r>
      <w:r>
        <w:rPr>
          <w:rFonts w:ascii="Calibri" w:eastAsia="Calibri" w:hAnsi="Calibri" w:cs="Calibri"/>
          <w:color w:val="000000"/>
          <w:sz w:val="22"/>
          <w:szCs w:val="22"/>
          <w:rtl/>
        </w:rPr>
        <w:t>: يبدأ اليوم بإعادة ما تم تعلمه من اليوم السابق.</w:t>
      </w:r>
    </w:p>
    <w:p w:rsidR="00D14429" w:rsidRDefault="00000000">
      <w:pPr>
        <w:pBdr>
          <w:top w:val="nil"/>
          <w:left w:val="nil"/>
          <w:bottom w:val="nil"/>
          <w:right w:val="nil"/>
          <w:between w:val="nil"/>
        </w:pBdr>
        <w:bidi/>
        <w:ind w:left="1454" w:right="997"/>
        <w:rPr>
          <w:rFonts w:ascii="Calibri" w:eastAsia="Calibri" w:hAnsi="Calibri" w:cs="Calibri"/>
          <w:color w:val="000000"/>
          <w:sz w:val="22"/>
          <w:szCs w:val="22"/>
        </w:rPr>
      </w:pPr>
      <w:r>
        <w:rPr>
          <w:rFonts w:ascii="Calibri" w:eastAsia="Calibri" w:hAnsi="Calibri" w:cs="Calibri"/>
          <w:color w:val="000000"/>
          <w:sz w:val="22"/>
          <w:szCs w:val="22"/>
          <w:rtl/>
        </w:rPr>
        <w:t xml:space="preserve">هذا يساعد المشاركين على التركيز ويتيح للمدرب التحقق من فهم المشاركين للمادة التدريبية. (انظر أدوات المراجعة والأسئلة في ملحق 1: أدوات الميسر </w:t>
      </w:r>
    </w:p>
    <w:p w:rsidR="00D14429" w:rsidRDefault="00000000">
      <w:pPr>
        <w:numPr>
          <w:ilvl w:val="0"/>
          <w:numId w:val="300"/>
        </w:numPr>
        <w:pBdr>
          <w:top w:val="nil"/>
          <w:left w:val="nil"/>
          <w:bottom w:val="nil"/>
          <w:right w:val="nil"/>
          <w:between w:val="nil"/>
        </w:pBdr>
        <w:bidi/>
        <w:ind w:right="997"/>
        <w:rPr>
          <w:rFonts w:ascii="Calibri" w:eastAsia="Calibri" w:hAnsi="Calibri" w:cs="Calibri"/>
          <w:color w:val="000000"/>
          <w:sz w:val="22"/>
          <w:szCs w:val="22"/>
        </w:rPr>
      </w:pPr>
      <w:r>
        <w:rPr>
          <w:rFonts w:ascii="Calibri" w:eastAsia="Calibri" w:hAnsi="Calibri" w:cs="Calibri"/>
          <w:b/>
          <w:color w:val="000000"/>
          <w:sz w:val="22"/>
          <w:szCs w:val="22"/>
          <w:rtl/>
        </w:rPr>
        <w:t>الختام اليومي</w:t>
      </w:r>
      <w:r>
        <w:rPr>
          <w:rFonts w:ascii="Calibri" w:eastAsia="Calibri" w:hAnsi="Calibri" w:cs="Calibri"/>
          <w:color w:val="000000"/>
          <w:sz w:val="22"/>
          <w:szCs w:val="22"/>
          <w:rtl/>
        </w:rPr>
        <w:t>: يكون نهاية اليوم وذلك من خلال طلب تغذية راجعة وأسئلة من المشاركين، وتضمين أنشطة التقييم اليومية المقترحة في الملحق 1: أدوات الميسر</w:t>
      </w:r>
    </w:p>
    <w:p w:rsidR="00D14429" w:rsidRDefault="00000000">
      <w:pPr>
        <w:numPr>
          <w:ilvl w:val="0"/>
          <w:numId w:val="300"/>
        </w:numPr>
        <w:pBdr>
          <w:top w:val="nil"/>
          <w:left w:val="nil"/>
          <w:bottom w:val="nil"/>
          <w:right w:val="nil"/>
          <w:between w:val="nil"/>
        </w:pBdr>
        <w:bidi/>
        <w:ind w:right="997"/>
        <w:rPr>
          <w:rFonts w:ascii="Calibri" w:eastAsia="Calibri" w:hAnsi="Calibri" w:cs="Calibri"/>
          <w:color w:val="000000"/>
          <w:sz w:val="22"/>
          <w:szCs w:val="22"/>
        </w:rPr>
      </w:pPr>
      <w:r>
        <w:rPr>
          <w:rFonts w:ascii="Calibri" w:eastAsia="Calibri" w:hAnsi="Calibri" w:cs="Calibri"/>
          <w:b/>
          <w:color w:val="000000"/>
          <w:sz w:val="22"/>
          <w:szCs w:val="22"/>
          <w:rtl/>
        </w:rPr>
        <w:t>ختام الورشة</w:t>
      </w:r>
      <w:r>
        <w:rPr>
          <w:rFonts w:ascii="Calibri" w:eastAsia="Calibri" w:hAnsi="Calibri" w:cs="Calibri"/>
          <w:color w:val="000000"/>
          <w:sz w:val="22"/>
          <w:szCs w:val="22"/>
          <w:rtl/>
        </w:rPr>
        <w:t xml:space="preserve">: يتيح الدرس الأخير الفرصة لمراجعة المحتوى والتحقق من الفهم والاحتفال بالتعلم وعمل خطة إجرائية وتعليمية يستطيع المشاركون متابعتها من الورشة </w:t>
      </w:r>
    </w:p>
    <w:p w:rsidR="00D14429" w:rsidRDefault="00000000">
      <w:pPr>
        <w:numPr>
          <w:ilvl w:val="0"/>
          <w:numId w:val="300"/>
        </w:numPr>
        <w:pBdr>
          <w:top w:val="nil"/>
          <w:left w:val="nil"/>
          <w:bottom w:val="nil"/>
          <w:right w:val="nil"/>
          <w:between w:val="nil"/>
        </w:pBdr>
        <w:bidi/>
        <w:ind w:right="997"/>
        <w:rPr>
          <w:rFonts w:ascii="Calibri" w:eastAsia="Calibri" w:hAnsi="Calibri" w:cs="Calibri"/>
          <w:color w:val="000000"/>
          <w:sz w:val="22"/>
          <w:szCs w:val="22"/>
        </w:rPr>
      </w:pPr>
      <w:r>
        <w:rPr>
          <w:rFonts w:ascii="Calibri" w:eastAsia="Calibri" w:hAnsi="Calibri" w:cs="Calibri"/>
          <w:b/>
          <w:color w:val="000000"/>
          <w:sz w:val="22"/>
          <w:szCs w:val="22"/>
          <w:rtl/>
        </w:rPr>
        <w:t>تقييم الورشة</w:t>
      </w:r>
      <w:r>
        <w:rPr>
          <w:rFonts w:ascii="Calibri" w:eastAsia="Calibri" w:hAnsi="Calibri" w:cs="Calibri"/>
          <w:color w:val="000000"/>
          <w:sz w:val="22"/>
          <w:szCs w:val="22"/>
          <w:rtl/>
        </w:rPr>
        <w:t>: يتيح للمشاركين الفرصة لتزويد تغذية راجعة من اجل تقييم نقاط القوة والضعف للورشة وعمل تعديلات مستقبلية. انظر النماذج الموجودة في ملف "التجهيز"</w:t>
      </w:r>
    </w:p>
    <w:p w:rsidR="00D14429" w:rsidRDefault="00000000">
      <w:pPr>
        <w:numPr>
          <w:ilvl w:val="0"/>
          <w:numId w:val="300"/>
        </w:numPr>
        <w:pBdr>
          <w:top w:val="nil"/>
          <w:left w:val="nil"/>
          <w:bottom w:val="nil"/>
          <w:right w:val="nil"/>
          <w:between w:val="nil"/>
        </w:pBdr>
        <w:bidi/>
        <w:ind w:right="997"/>
        <w:rPr>
          <w:rFonts w:ascii="Calibri" w:eastAsia="Calibri" w:hAnsi="Calibri" w:cs="Calibri"/>
          <w:color w:val="000000"/>
          <w:sz w:val="22"/>
          <w:szCs w:val="22"/>
        </w:rPr>
      </w:pPr>
      <w:r>
        <w:rPr>
          <w:rFonts w:ascii="Calibri" w:eastAsia="Calibri" w:hAnsi="Calibri" w:cs="Calibri"/>
          <w:color w:val="000000"/>
          <w:sz w:val="22"/>
          <w:szCs w:val="22"/>
          <w:rtl/>
        </w:rPr>
        <w:t xml:space="preserve">استخلاص معلومات المدرب: يتيح هذا التمرين اليومي للمدرب مناقشة ما تم إنجازه بشكل جيد ونقاط التحسين والمطلوب إنجازه في اليوم التالي وفي المستقبل </w:t>
      </w:r>
    </w:p>
    <w:p w:rsidR="00D14429" w:rsidRDefault="00D14429">
      <w:pPr>
        <w:bidi/>
        <w:spacing w:line="271" w:lineRule="auto"/>
        <w:rPr>
          <w:sz w:val="22"/>
          <w:szCs w:val="22"/>
        </w:rPr>
      </w:pPr>
    </w:p>
    <w:p w:rsidR="00D14429" w:rsidRDefault="00000000">
      <w:pPr>
        <w:bidi/>
        <w:spacing w:before="74" w:line="194" w:lineRule="auto"/>
        <w:ind w:left="725" w:right="813"/>
        <w:rPr>
          <w:rFonts w:ascii="Calibri" w:eastAsia="Calibri" w:hAnsi="Calibri" w:cs="Calibri"/>
          <w:sz w:val="24"/>
          <w:szCs w:val="24"/>
        </w:rPr>
      </w:pPr>
      <w:r>
        <w:rPr>
          <w:rFonts w:ascii="Calibri" w:eastAsia="Calibri" w:hAnsi="Calibri" w:cs="Calibri"/>
          <w:sz w:val="24"/>
          <w:szCs w:val="24"/>
          <w:rtl/>
        </w:rPr>
        <w:t>نماذج جدول الأعمال:</w:t>
      </w:r>
    </w:p>
    <w:p w:rsidR="00D14429" w:rsidRDefault="00000000">
      <w:pPr>
        <w:numPr>
          <w:ilvl w:val="0"/>
          <w:numId w:val="300"/>
        </w:numPr>
        <w:pBdr>
          <w:top w:val="nil"/>
          <w:left w:val="nil"/>
          <w:bottom w:val="nil"/>
          <w:right w:val="nil"/>
          <w:between w:val="nil"/>
        </w:pBdr>
        <w:bidi/>
        <w:spacing w:before="185"/>
        <w:ind w:right="997"/>
        <w:rPr>
          <w:rFonts w:ascii="Calibri" w:eastAsia="Calibri" w:hAnsi="Calibri" w:cs="Calibri"/>
          <w:color w:val="000000"/>
          <w:sz w:val="22"/>
          <w:szCs w:val="22"/>
        </w:rPr>
      </w:pPr>
      <w:r>
        <w:rPr>
          <w:rFonts w:ascii="Calibri" w:eastAsia="Calibri" w:hAnsi="Calibri" w:cs="Calibri"/>
          <w:color w:val="000000"/>
          <w:sz w:val="22"/>
          <w:szCs w:val="22"/>
          <w:rtl/>
        </w:rPr>
        <w:t>يتفاوت جدول الأعمال في هذه الورشة حسب حاجات المشاركين للتدريب. توصي (</w:t>
      </w:r>
      <w:r>
        <w:rPr>
          <w:rFonts w:ascii="Calibri" w:eastAsia="Calibri" w:hAnsi="Calibri" w:cs="Calibri"/>
          <w:color w:val="000000"/>
          <w:sz w:val="22"/>
          <w:szCs w:val="22"/>
        </w:rPr>
        <w:t>CAWST</w:t>
      </w:r>
      <w:r>
        <w:rPr>
          <w:rFonts w:ascii="Calibri" w:eastAsia="Calibri" w:hAnsi="Calibri" w:cs="Calibri"/>
          <w:color w:val="000000"/>
          <w:sz w:val="22"/>
          <w:szCs w:val="22"/>
          <w:rtl/>
        </w:rPr>
        <w:t>) المدربين بتعديل جدول الأعمال للورشة في كل مرة للتأكد أن الورشة تلبي حاجات المشاركين (نماذج لجدول الأعمال) موجودة في الصفحات التالية.</w:t>
      </w:r>
    </w:p>
    <w:p w:rsidR="00D14429" w:rsidRDefault="00D14429">
      <w:pPr>
        <w:bidi/>
        <w:rPr>
          <w:sz w:val="22"/>
          <w:szCs w:val="22"/>
        </w:rPr>
      </w:pPr>
    </w:p>
    <w:p w:rsidR="00D14429" w:rsidRDefault="00000000">
      <w:pPr>
        <w:bidi/>
        <w:rPr>
          <w:sz w:val="22"/>
          <w:szCs w:val="22"/>
        </w:rPr>
      </w:pPr>
      <w:r>
        <w:rPr>
          <w:noProof/>
          <w:sz w:val="22"/>
          <w:szCs w:val="22"/>
        </w:rPr>
        <mc:AlternateContent>
          <mc:Choice Requires="wps">
            <w:drawing>
              <wp:anchor distT="0" distB="0" distL="114300" distR="114300" simplePos="0" relativeHeight="251692032" behindDoc="0" locked="0" layoutInCell="1" hidden="0" allowOverlap="1">
                <wp:simplePos x="0" y="0"/>
                <wp:positionH relativeFrom="page">
                  <wp:posOffset>1227909</wp:posOffset>
                </wp:positionH>
                <wp:positionV relativeFrom="page">
                  <wp:posOffset>5871936</wp:posOffset>
                </wp:positionV>
                <wp:extent cx="6350" cy="12700"/>
                <wp:effectExtent l="0" t="0" r="0" b="0"/>
                <wp:wrapNone/>
                <wp:docPr id="1922692607" name="Straight Arrow Connector 1922692607"/>
                <wp:cNvGraphicFramePr/>
                <a:graphic xmlns:a="http://schemas.openxmlformats.org/drawingml/2006/main">
                  <a:graphicData uri="http://schemas.microsoft.com/office/word/2010/wordprocessingShape">
                    <wps:wsp>
                      <wps:cNvCnPr/>
                      <wps:spPr>
                        <a:xfrm>
                          <a:off x="2671380" y="3776825"/>
                          <a:ext cx="5349240" cy="635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1227909</wp:posOffset>
                </wp:positionH>
                <wp:positionV relativeFrom="page">
                  <wp:posOffset>5871936</wp:posOffset>
                </wp:positionV>
                <wp:extent cx="6350" cy="12700"/>
                <wp:effectExtent b="0" l="0" r="0" t="0"/>
                <wp:wrapNone/>
                <wp:docPr id="1922692607" name="image553.png"/>
                <a:graphic>
                  <a:graphicData uri="http://schemas.openxmlformats.org/drawingml/2006/picture">
                    <pic:pic>
                      <pic:nvPicPr>
                        <pic:cNvPr id="0" name="image553.png"/>
                        <pic:cNvPicPr preferRelativeResize="0"/>
                      </pic:nvPicPr>
                      <pic:blipFill>
                        <a:blip r:embed="rId67"/>
                        <a:srcRect/>
                        <a:stretch>
                          <a:fillRect/>
                        </a:stretch>
                      </pic:blipFill>
                      <pic:spPr>
                        <a:xfrm>
                          <a:off x="0" y="0"/>
                          <a:ext cx="6350" cy="12700"/>
                        </a:xfrm>
                        <a:prstGeom prst="rect"/>
                        <a:ln/>
                      </pic:spPr>
                    </pic:pic>
                  </a:graphicData>
                </a:graphic>
              </wp:anchor>
            </w:drawing>
          </mc:Fallback>
        </mc:AlternateContent>
      </w:r>
    </w:p>
    <w:p w:rsidR="00D14429" w:rsidRDefault="00000000">
      <w:pPr>
        <w:bidi/>
        <w:spacing w:before="62" w:line="249" w:lineRule="auto"/>
        <w:ind w:left="724" w:right="1180"/>
        <w:rPr>
          <w:rFonts w:ascii="Calibri" w:eastAsia="Calibri" w:hAnsi="Calibri" w:cs="Calibri"/>
          <w:sz w:val="22"/>
          <w:szCs w:val="22"/>
        </w:rPr>
      </w:pPr>
      <w:r>
        <w:rPr>
          <w:rFonts w:ascii="Calibri" w:eastAsia="Calibri" w:hAnsi="Calibri" w:cs="Calibri"/>
          <w:sz w:val="22"/>
          <w:szCs w:val="22"/>
          <w:rtl/>
        </w:rPr>
        <w:t xml:space="preserve"> يتم تشجيع المدربين لعمل أجندة خاصة بهم وذلك بالجمع بين هذه دروسهم ودروس مرتبطة بورشات </w:t>
      </w:r>
      <w:r>
        <w:rPr>
          <w:rFonts w:ascii="Calibri" w:eastAsia="Calibri" w:hAnsi="Calibri" w:cs="Calibri"/>
          <w:sz w:val="22"/>
          <w:szCs w:val="22"/>
        </w:rPr>
        <w:t>CAWST</w:t>
      </w:r>
      <w:r>
        <w:rPr>
          <w:rFonts w:ascii="Calibri" w:eastAsia="Calibri" w:hAnsi="Calibri" w:cs="Calibri"/>
          <w:sz w:val="22"/>
          <w:szCs w:val="22"/>
          <w:rtl/>
        </w:rPr>
        <w:t xml:space="preserve"> أخرى (متوفرة على الرابط </w:t>
      </w:r>
      <w:hyperlink r:id="rId68">
        <w:r>
          <w:rPr>
            <w:rFonts w:ascii="Calibri" w:eastAsia="Calibri" w:hAnsi="Calibri" w:cs="Calibri"/>
            <w:sz w:val="22"/>
            <w:szCs w:val="22"/>
            <w:u w:val="single"/>
          </w:rPr>
          <w:t>https://washresources.cawst.org/en</w:t>
        </w:r>
      </w:hyperlink>
      <w:r>
        <w:rPr>
          <w:rFonts w:ascii="Calibri" w:eastAsia="Calibri" w:hAnsi="Calibri" w:cs="Calibri"/>
          <w:sz w:val="22"/>
          <w:szCs w:val="22"/>
          <w:rtl/>
        </w:rPr>
        <w:t>) مثل:</w:t>
      </w:r>
    </w:p>
    <w:p w:rsidR="00D14429" w:rsidRDefault="00000000">
      <w:pPr>
        <w:numPr>
          <w:ilvl w:val="0"/>
          <w:numId w:val="300"/>
        </w:numPr>
        <w:pBdr>
          <w:top w:val="nil"/>
          <w:left w:val="nil"/>
          <w:bottom w:val="nil"/>
          <w:right w:val="nil"/>
          <w:between w:val="nil"/>
        </w:pBdr>
        <w:bidi/>
        <w:spacing w:before="168"/>
        <w:ind w:right="1176"/>
        <w:rPr>
          <w:rFonts w:ascii="Calibri" w:eastAsia="Calibri" w:hAnsi="Calibri" w:cs="Calibri"/>
          <w:color w:val="000000"/>
          <w:sz w:val="22"/>
          <w:szCs w:val="22"/>
        </w:rPr>
      </w:pPr>
      <w:r>
        <w:rPr>
          <w:rFonts w:ascii="Calibri" w:eastAsia="Calibri" w:hAnsi="Calibri" w:cs="Calibri"/>
          <w:color w:val="000000"/>
          <w:sz w:val="22"/>
          <w:szCs w:val="22"/>
          <w:rtl/>
        </w:rPr>
        <w:t>مقدمة في معالجة المياه المنزلية والتخزين الآمن - يساعد استخدام دروس وأنشطة هذه الورشة المشاركين الذين يرغبون باختيار حلول معالجة المياه المنزلية والتخزين الآمن المناسبة.</w:t>
      </w:r>
    </w:p>
    <w:p w:rsidR="00D14429" w:rsidRDefault="00000000">
      <w:pPr>
        <w:numPr>
          <w:ilvl w:val="0"/>
          <w:numId w:val="300"/>
        </w:numPr>
        <w:pBdr>
          <w:top w:val="nil"/>
          <w:left w:val="nil"/>
          <w:bottom w:val="nil"/>
          <w:right w:val="nil"/>
          <w:between w:val="nil"/>
        </w:pBdr>
        <w:bidi/>
        <w:ind w:right="1176"/>
        <w:rPr>
          <w:rFonts w:ascii="Calibri" w:eastAsia="Calibri" w:hAnsi="Calibri" w:cs="Calibri"/>
          <w:color w:val="000000"/>
          <w:sz w:val="22"/>
          <w:szCs w:val="22"/>
        </w:rPr>
      </w:pPr>
      <w:r>
        <w:rPr>
          <w:rFonts w:ascii="Calibri" w:eastAsia="Calibri" w:hAnsi="Calibri" w:cs="Calibri"/>
          <w:color w:val="000000"/>
          <w:sz w:val="22"/>
          <w:szCs w:val="22"/>
          <w:rtl/>
        </w:rPr>
        <w:t>معززي مجتمع (</w:t>
      </w:r>
      <w:r>
        <w:rPr>
          <w:rFonts w:ascii="Calibri" w:eastAsia="Calibri" w:hAnsi="Calibri" w:cs="Calibri"/>
          <w:color w:val="000000"/>
          <w:sz w:val="22"/>
          <w:szCs w:val="22"/>
        </w:rPr>
        <w:t>WASH</w:t>
      </w:r>
      <w:r>
        <w:rPr>
          <w:rFonts w:ascii="Calibri" w:eastAsia="Calibri" w:hAnsi="Calibri" w:cs="Calibri"/>
          <w:color w:val="000000"/>
          <w:sz w:val="22"/>
          <w:szCs w:val="22"/>
          <w:rtl/>
        </w:rPr>
        <w:t>) – يساعد استخدام دروس وأنشطة هذه الورشة المشاركين الذين يرغبون بتطبيق زيارات منزلية لمراقبة معالجة مياه الشرب المنزلية والتخزين الآمن وفعاليتها.</w:t>
      </w:r>
    </w:p>
    <w:p w:rsidR="00D14429" w:rsidRDefault="00D14429">
      <w:pPr>
        <w:bidi/>
        <w:spacing w:line="249" w:lineRule="auto"/>
        <w:rPr>
          <w:sz w:val="22"/>
          <w:szCs w:val="22"/>
        </w:rPr>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49" w:lineRule="auto"/>
        <w:sectPr w:rsidR="00D14429">
          <w:headerReference w:type="default" r:id="rId69"/>
          <w:footerReference w:type="default" r:id="rId70"/>
          <w:headerReference w:type="first" r:id="rId71"/>
          <w:footerReference w:type="first" r:id="rId72"/>
          <w:pgSz w:w="12240" w:h="15840"/>
          <w:pgMar w:top="1178" w:right="717" w:bottom="400" w:left="720" w:header="736" w:footer="0" w:gutter="0"/>
          <w:cols w:space="720"/>
        </w:sectPr>
      </w:pPr>
    </w:p>
    <w:p w:rsidR="00D14429" w:rsidRDefault="00000000">
      <w:pPr>
        <w:bidi/>
        <w:spacing w:line="256" w:lineRule="auto"/>
      </w:pPr>
      <w:r>
        <w:rPr>
          <w:noProof/>
        </w:rPr>
        <w:drawing>
          <wp:anchor distT="0" distB="0" distL="0" distR="0" simplePos="0" relativeHeight="251693056" behindDoc="0" locked="0" layoutInCell="1" hidden="0" allowOverlap="1">
            <wp:simplePos x="0" y="0"/>
            <wp:positionH relativeFrom="page">
              <wp:posOffset>9101455</wp:posOffset>
            </wp:positionH>
            <wp:positionV relativeFrom="page">
              <wp:posOffset>7414895</wp:posOffset>
            </wp:positionV>
            <wp:extent cx="499745" cy="174625"/>
            <wp:effectExtent l="0" t="0" r="0" b="0"/>
            <wp:wrapNone/>
            <wp:docPr id="192269279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694080" behindDoc="0" locked="0" layoutInCell="1" hidden="0" allowOverlap="1">
                <wp:simplePos x="0" y="0"/>
                <wp:positionH relativeFrom="page">
                  <wp:posOffset>8989695</wp:posOffset>
                </wp:positionH>
                <wp:positionV relativeFrom="page">
                  <wp:posOffset>7397750</wp:posOffset>
                </wp:positionV>
                <wp:extent cx="0" cy="192405"/>
                <wp:effectExtent l="0" t="0" r="0" b="0"/>
                <wp:wrapNone/>
                <wp:docPr id="1922692392" name="Straight Arrow Connector 1922692392"/>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8989695</wp:posOffset>
                </wp:positionH>
                <wp:positionV relativeFrom="page">
                  <wp:posOffset>7397750</wp:posOffset>
                </wp:positionV>
                <wp:extent cx="0" cy="192405"/>
                <wp:effectExtent b="0" l="0" r="0" t="0"/>
                <wp:wrapNone/>
                <wp:docPr id="1922692392" name="image320.png"/>
                <a:graphic>
                  <a:graphicData uri="http://schemas.openxmlformats.org/drawingml/2006/picture">
                    <pic:pic>
                      <pic:nvPicPr>
                        <pic:cNvPr id="0" name="image320.png"/>
                        <pic:cNvPicPr preferRelativeResize="0"/>
                      </pic:nvPicPr>
                      <pic:blipFill>
                        <a:blip r:embed="rId73"/>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6" w:lineRule="auto"/>
      </w:pPr>
    </w:p>
    <w:p w:rsidR="00D14429" w:rsidRDefault="00000000">
      <w:pPr>
        <w:bidi/>
        <w:spacing w:before="55" w:line="199" w:lineRule="auto"/>
        <w:rPr>
          <w:rFonts w:ascii="Calibri" w:eastAsia="Calibri" w:hAnsi="Calibri" w:cs="Calibri"/>
          <w:sz w:val="18"/>
          <w:szCs w:val="18"/>
        </w:rPr>
      </w:pPr>
      <w:r>
        <w:rPr>
          <w:rFonts w:ascii="Calibri" w:eastAsia="Calibri" w:hAnsi="Calibri" w:cs="Calibri"/>
          <w:b/>
          <w:sz w:val="18"/>
          <w:szCs w:val="18"/>
          <w:rtl/>
        </w:rPr>
        <w:t xml:space="preserve">جدول أعمال  -4 أيام </w:t>
      </w:r>
    </w:p>
    <w:p w:rsidR="00D14429" w:rsidRDefault="00000000">
      <w:pPr>
        <w:bidi/>
        <w:spacing w:before="176" w:line="199" w:lineRule="auto"/>
        <w:ind w:left="5"/>
        <w:rPr>
          <w:rFonts w:ascii="Calibri" w:eastAsia="Calibri" w:hAnsi="Calibri" w:cs="Calibri"/>
          <w:sz w:val="18"/>
          <w:szCs w:val="18"/>
        </w:rPr>
      </w:pPr>
      <w:r>
        <w:rPr>
          <w:rFonts w:ascii="Calibri" w:eastAsia="Calibri" w:hAnsi="Calibri" w:cs="Calibri"/>
          <w:sz w:val="18"/>
          <w:szCs w:val="18"/>
          <w:rtl/>
        </w:rPr>
        <w:t xml:space="preserve">جدول أعمال قياسي مناسب للحضور الذي يتطلب نظرة عامة على جميع جوانب فحص جودة مياه الشرب </w:t>
      </w:r>
    </w:p>
    <w:p w:rsidR="00D14429" w:rsidRDefault="00D14429">
      <w:pPr>
        <w:bidi/>
        <w:spacing w:line="220" w:lineRule="auto"/>
      </w:pPr>
    </w:p>
    <w:tbl>
      <w:tblPr>
        <w:tblStyle w:val="aa"/>
        <w:tblW w:w="14670" w:type="dxa"/>
        <w:tblInd w:w="-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20"/>
        <w:gridCol w:w="3239"/>
        <w:gridCol w:w="3600"/>
        <w:gridCol w:w="3151"/>
        <w:gridCol w:w="2160"/>
      </w:tblGrid>
      <w:tr w:rsidR="00D14429">
        <w:trPr>
          <w:trHeight w:val="682"/>
        </w:trPr>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6" w:line="199" w:lineRule="auto"/>
              <w:ind w:left="180"/>
              <w:rPr>
                <w:rFonts w:ascii="Calibri" w:eastAsia="Calibri" w:hAnsi="Calibri" w:cs="Calibri"/>
                <w:sz w:val="18"/>
                <w:szCs w:val="18"/>
              </w:rPr>
            </w:pPr>
            <w:r>
              <w:rPr>
                <w:rFonts w:ascii="Calibri" w:eastAsia="Calibri" w:hAnsi="Calibri" w:cs="Calibri"/>
                <w:sz w:val="18"/>
                <w:szCs w:val="18"/>
                <w:rtl/>
              </w:rPr>
              <w:t>اليوم الرابع</w:t>
            </w:r>
          </w:p>
        </w:tc>
        <w:tc>
          <w:tcPr>
            <w:tcW w:w="323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4" w:lineRule="auto"/>
              <w:ind w:left="189"/>
              <w:rPr>
                <w:rFonts w:ascii="Calibri" w:eastAsia="Calibri" w:hAnsi="Calibri" w:cs="Calibri"/>
                <w:sz w:val="18"/>
                <w:szCs w:val="18"/>
              </w:rPr>
            </w:pPr>
            <w:r>
              <w:rPr>
                <w:rFonts w:ascii="Calibri" w:eastAsia="Calibri" w:hAnsi="Calibri" w:cs="Calibri"/>
                <w:sz w:val="18"/>
                <w:szCs w:val="18"/>
                <w:rtl/>
              </w:rPr>
              <w:t>اليوم الثالث</w:t>
            </w:r>
          </w:p>
        </w:tc>
        <w:tc>
          <w:tcPr>
            <w:tcW w:w="360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0" w:line="194" w:lineRule="auto"/>
              <w:ind w:left="190"/>
              <w:rPr>
                <w:rFonts w:ascii="Calibri" w:eastAsia="Calibri" w:hAnsi="Calibri" w:cs="Calibri"/>
                <w:sz w:val="18"/>
                <w:szCs w:val="18"/>
              </w:rPr>
            </w:pPr>
            <w:r>
              <w:rPr>
                <w:rFonts w:ascii="Calibri" w:eastAsia="Calibri" w:hAnsi="Calibri" w:cs="Calibri"/>
                <w:sz w:val="18"/>
                <w:szCs w:val="18"/>
                <w:rtl/>
              </w:rPr>
              <w:t>اليوم الثاني</w:t>
            </w:r>
          </w:p>
        </w:tc>
        <w:tc>
          <w:tcPr>
            <w:tcW w:w="315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0" w:line="194" w:lineRule="auto"/>
              <w:ind w:left="192"/>
              <w:rPr>
                <w:rFonts w:ascii="Calibri" w:eastAsia="Calibri" w:hAnsi="Calibri" w:cs="Calibri"/>
                <w:sz w:val="18"/>
                <w:szCs w:val="18"/>
              </w:rPr>
            </w:pPr>
            <w:r>
              <w:rPr>
                <w:rFonts w:ascii="Calibri" w:eastAsia="Calibri" w:hAnsi="Calibri" w:cs="Calibri"/>
                <w:sz w:val="18"/>
                <w:szCs w:val="18"/>
                <w:rtl/>
              </w:rPr>
              <w:t>اليوم الاول</w:t>
            </w:r>
          </w:p>
        </w:tc>
        <w:tc>
          <w:tcPr>
            <w:tcW w:w="2160" w:type="dxa"/>
            <w:tcBorders>
              <w:top w:val="single" w:sz="4" w:space="0" w:color="000000"/>
              <w:left w:val="single" w:sz="4" w:space="0" w:color="000000"/>
              <w:bottom w:val="single" w:sz="4" w:space="0" w:color="000000"/>
              <w:right w:val="single" w:sz="4" w:space="0" w:color="000000"/>
            </w:tcBorders>
          </w:tcPr>
          <w:p w:rsidR="00D14429" w:rsidRDefault="00000000">
            <w:pPr>
              <w:tabs>
                <w:tab w:val="center" w:pos="1167"/>
                <w:tab w:val="right" w:pos="2155"/>
              </w:tabs>
              <w:bidi/>
              <w:spacing w:before="276" w:line="199" w:lineRule="auto"/>
              <w:ind w:left="180"/>
              <w:rPr>
                <w:rFonts w:ascii="Calibri" w:eastAsia="Calibri" w:hAnsi="Calibri" w:cs="Calibri"/>
                <w:sz w:val="18"/>
                <w:szCs w:val="18"/>
              </w:rPr>
            </w:pPr>
            <w:r>
              <w:rPr>
                <w:rFonts w:ascii="Calibri" w:eastAsia="Calibri" w:hAnsi="Calibri" w:cs="Calibri"/>
                <w:sz w:val="18"/>
                <w:szCs w:val="18"/>
                <w:rtl/>
              </w:rPr>
              <w:t>الوقت</w:t>
            </w:r>
          </w:p>
        </w:tc>
      </w:tr>
      <w:tr w:rsidR="00D14429">
        <w:trPr>
          <w:trHeight w:val="1659"/>
        </w:trPr>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7" w:line="196" w:lineRule="auto"/>
              <w:ind w:left="187" w:right="180"/>
              <w:rPr>
                <w:rFonts w:ascii="Calibri" w:eastAsia="Calibri" w:hAnsi="Calibri" w:cs="Calibri"/>
                <w:sz w:val="18"/>
                <w:szCs w:val="18"/>
              </w:rPr>
            </w:pPr>
            <w:r>
              <w:rPr>
                <w:rFonts w:ascii="Calibri" w:eastAsia="Calibri" w:hAnsi="Calibri" w:cs="Calibri"/>
                <w:sz w:val="18"/>
                <w:szCs w:val="18"/>
                <w:rtl/>
              </w:rPr>
              <w:t xml:space="preserve"> مراجعة افتتاحية (15 دقيقة)</w:t>
            </w:r>
          </w:p>
          <w:p w:rsidR="00D14429" w:rsidRDefault="00000000">
            <w:pPr>
              <w:bidi/>
              <w:spacing w:before="277" w:line="196" w:lineRule="auto"/>
              <w:ind w:left="187" w:right="180"/>
              <w:rPr>
                <w:rFonts w:ascii="Calibri" w:eastAsia="Calibri" w:hAnsi="Calibri" w:cs="Calibri"/>
                <w:sz w:val="18"/>
                <w:szCs w:val="18"/>
              </w:rPr>
            </w:pPr>
            <w:r>
              <w:rPr>
                <w:rFonts w:ascii="Calibri" w:eastAsia="Calibri" w:hAnsi="Calibri" w:cs="Calibri"/>
                <w:sz w:val="18"/>
                <w:szCs w:val="18"/>
                <w:rtl/>
              </w:rPr>
              <w:t xml:space="preserve"> تفسير النتائج (50 دقيقة)</w:t>
            </w:r>
          </w:p>
        </w:tc>
        <w:tc>
          <w:tcPr>
            <w:tcW w:w="323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15" w:line="336" w:lineRule="auto"/>
              <w:ind w:right="528"/>
              <w:rPr>
                <w:rFonts w:ascii="Calibri" w:eastAsia="Calibri" w:hAnsi="Calibri" w:cs="Calibri"/>
                <w:sz w:val="18"/>
                <w:szCs w:val="18"/>
              </w:rPr>
            </w:pPr>
            <w:r>
              <w:rPr>
                <w:rFonts w:ascii="Calibri" w:eastAsia="Calibri" w:hAnsi="Calibri" w:cs="Calibri"/>
                <w:sz w:val="18"/>
                <w:szCs w:val="18"/>
                <w:rtl/>
              </w:rPr>
              <w:t xml:space="preserve">مراجعة افتتاحية (15 دقيقة) </w:t>
            </w:r>
          </w:p>
          <w:p w:rsidR="00D14429" w:rsidRDefault="00000000">
            <w:pPr>
              <w:tabs>
                <w:tab w:val="left" w:pos="2683"/>
              </w:tabs>
              <w:bidi/>
              <w:spacing w:before="215" w:line="336" w:lineRule="auto"/>
              <w:ind w:right="528"/>
              <w:rPr>
                <w:rFonts w:ascii="Calibri" w:eastAsia="Calibri" w:hAnsi="Calibri" w:cs="Calibri"/>
                <w:sz w:val="18"/>
                <w:szCs w:val="18"/>
              </w:rPr>
            </w:pPr>
            <w:r>
              <w:rPr>
                <w:rFonts w:ascii="Calibri" w:eastAsia="Calibri" w:hAnsi="Calibri" w:cs="Calibri"/>
                <w:sz w:val="18"/>
                <w:szCs w:val="18"/>
                <w:rtl/>
              </w:rPr>
              <w:t>عدد المستعمرات (60 دقيقة)</w:t>
            </w:r>
          </w:p>
        </w:tc>
        <w:tc>
          <w:tcPr>
            <w:tcW w:w="360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117"/>
              <w:ind w:left="192" w:right="180"/>
              <w:rPr>
                <w:rFonts w:ascii="Calibri" w:eastAsia="Calibri" w:hAnsi="Calibri" w:cs="Calibri"/>
                <w:sz w:val="18"/>
                <w:szCs w:val="18"/>
              </w:rPr>
            </w:pPr>
            <w:r>
              <w:rPr>
                <w:rFonts w:ascii="Calibri" w:eastAsia="Calibri" w:hAnsi="Calibri" w:cs="Calibri"/>
                <w:sz w:val="18"/>
                <w:szCs w:val="18"/>
                <w:rtl/>
              </w:rPr>
              <w:t xml:space="preserve"> مراجعة افتتاحية (15 دقيقة)</w:t>
            </w:r>
          </w:p>
          <w:p w:rsidR="00D14429" w:rsidRDefault="00000000">
            <w:pPr>
              <w:bidi/>
              <w:spacing w:before="117"/>
              <w:ind w:left="192" w:right="180"/>
              <w:rPr>
                <w:rFonts w:ascii="Calibri" w:eastAsia="Calibri" w:hAnsi="Calibri" w:cs="Calibri"/>
                <w:sz w:val="18"/>
                <w:szCs w:val="18"/>
              </w:rPr>
            </w:pPr>
            <w:r>
              <w:rPr>
                <w:rFonts w:ascii="Calibri" w:eastAsia="Calibri" w:hAnsi="Calibri" w:cs="Calibri"/>
                <w:sz w:val="18"/>
                <w:szCs w:val="18"/>
                <w:rtl/>
              </w:rPr>
              <w:t xml:space="preserve">وسائل الفحص المجهري (40 دقيقة) </w:t>
            </w:r>
          </w:p>
          <w:p w:rsidR="00D14429" w:rsidRDefault="00000000">
            <w:pPr>
              <w:bidi/>
              <w:spacing w:before="117"/>
              <w:ind w:left="192" w:right="180"/>
              <w:rPr>
                <w:rFonts w:ascii="Calibri" w:eastAsia="Calibri" w:hAnsi="Calibri" w:cs="Calibri"/>
                <w:sz w:val="18"/>
                <w:szCs w:val="18"/>
              </w:rPr>
            </w:pPr>
            <w:r>
              <w:rPr>
                <w:rFonts w:ascii="Calibri" w:eastAsia="Calibri" w:hAnsi="Calibri" w:cs="Calibri"/>
                <w:sz w:val="18"/>
                <w:szCs w:val="18"/>
                <w:rtl/>
              </w:rPr>
              <w:t>المخففات (40 دقيقة)</w:t>
            </w:r>
          </w:p>
        </w:tc>
        <w:tc>
          <w:tcPr>
            <w:tcW w:w="3151" w:type="dxa"/>
            <w:tcBorders>
              <w:top w:val="single" w:sz="4" w:space="0" w:color="000000"/>
              <w:left w:val="single" w:sz="4" w:space="0" w:color="000000"/>
              <w:bottom w:val="single" w:sz="4" w:space="0" w:color="000000"/>
              <w:right w:val="single" w:sz="4" w:space="0" w:color="000000"/>
            </w:tcBorders>
          </w:tcPr>
          <w:p w:rsidR="00D14429" w:rsidRDefault="00D14429">
            <w:pPr>
              <w:bidi/>
              <w:ind w:left="186"/>
              <w:rPr>
                <w:rFonts w:ascii="Calibri" w:eastAsia="Calibri" w:hAnsi="Calibri" w:cs="Calibri"/>
                <w:sz w:val="18"/>
                <w:szCs w:val="18"/>
              </w:rPr>
            </w:pPr>
          </w:p>
          <w:p w:rsidR="00D14429" w:rsidRDefault="00000000">
            <w:pPr>
              <w:bidi/>
              <w:ind w:left="186" w:right="270"/>
              <w:rPr>
                <w:rFonts w:ascii="Calibri" w:eastAsia="Calibri" w:hAnsi="Calibri" w:cs="Calibri"/>
                <w:sz w:val="18"/>
                <w:szCs w:val="18"/>
              </w:rPr>
            </w:pPr>
            <w:r>
              <w:rPr>
                <w:rFonts w:ascii="Calibri" w:eastAsia="Calibri" w:hAnsi="Calibri" w:cs="Calibri"/>
                <w:sz w:val="18"/>
                <w:szCs w:val="18"/>
                <w:rtl/>
              </w:rPr>
              <w:t xml:space="preserve">افتتاح الورشة (60 دقيقة)     </w:t>
            </w:r>
          </w:p>
          <w:p w:rsidR="00D14429" w:rsidRDefault="00D14429">
            <w:pPr>
              <w:bidi/>
              <w:ind w:left="186"/>
              <w:rPr>
                <w:rFonts w:ascii="Calibri" w:eastAsia="Calibri" w:hAnsi="Calibri" w:cs="Calibri"/>
                <w:sz w:val="18"/>
                <w:szCs w:val="18"/>
              </w:rPr>
            </w:pPr>
          </w:p>
          <w:p w:rsidR="00D14429" w:rsidRDefault="00D14429">
            <w:pPr>
              <w:bidi/>
              <w:ind w:left="186"/>
              <w:rPr>
                <w:rFonts w:ascii="Calibri" w:eastAsia="Calibri" w:hAnsi="Calibri" w:cs="Calibri"/>
                <w:sz w:val="18"/>
                <w:szCs w:val="18"/>
              </w:rPr>
            </w:pPr>
          </w:p>
          <w:p w:rsidR="00D14429" w:rsidRDefault="00000000">
            <w:pPr>
              <w:bidi/>
              <w:ind w:left="186" w:right="270"/>
              <w:rPr>
                <w:rFonts w:ascii="Calibri" w:eastAsia="Calibri" w:hAnsi="Calibri" w:cs="Calibri"/>
                <w:sz w:val="18"/>
                <w:szCs w:val="18"/>
              </w:rPr>
            </w:pPr>
            <w:r>
              <w:rPr>
                <w:rFonts w:ascii="Calibri" w:eastAsia="Calibri" w:hAnsi="Calibri" w:cs="Calibri"/>
                <w:sz w:val="18"/>
                <w:szCs w:val="18"/>
                <w:rtl/>
              </w:rPr>
              <w:t xml:space="preserve"> مياه الشرب الآمنة (40 دقيقة)</w:t>
            </w:r>
          </w:p>
          <w:p w:rsidR="00D14429" w:rsidRDefault="00D14429">
            <w:pPr>
              <w:bidi/>
              <w:ind w:left="186"/>
              <w:rPr>
                <w:rFonts w:ascii="Calibri" w:eastAsia="Calibri" w:hAnsi="Calibri" w:cs="Calibri"/>
                <w:sz w:val="18"/>
                <w:szCs w:val="18"/>
              </w:rPr>
            </w:pPr>
          </w:p>
          <w:p w:rsidR="00D14429" w:rsidRDefault="00D14429">
            <w:pPr>
              <w:bidi/>
              <w:ind w:left="186"/>
              <w:rPr>
                <w:rFonts w:ascii="Calibri" w:eastAsia="Calibri" w:hAnsi="Calibri" w:cs="Calibri"/>
                <w:sz w:val="18"/>
                <w:szCs w:val="18"/>
              </w:rPr>
            </w:pPr>
          </w:p>
        </w:tc>
        <w:tc>
          <w:tcPr>
            <w:tcW w:w="216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7" w:line="196" w:lineRule="auto"/>
              <w:ind w:left="187"/>
              <w:rPr>
                <w:rFonts w:ascii="Calibri" w:eastAsia="Calibri" w:hAnsi="Calibri" w:cs="Calibri"/>
                <w:sz w:val="18"/>
                <w:szCs w:val="18"/>
              </w:rPr>
            </w:pPr>
            <w:r>
              <w:rPr>
                <w:rFonts w:ascii="Calibri" w:eastAsia="Calibri" w:hAnsi="Calibri" w:cs="Calibri"/>
                <w:sz w:val="18"/>
                <w:szCs w:val="18"/>
              </w:rPr>
              <w:t>9:00-10:45</w:t>
            </w:r>
          </w:p>
        </w:tc>
      </w:tr>
      <w:tr w:rsidR="00D14429">
        <w:trPr>
          <w:trHeight w:val="714"/>
        </w:trPr>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5" w:line="199" w:lineRule="auto"/>
              <w:ind w:left="189" w:right="180"/>
              <w:rPr>
                <w:rFonts w:ascii="Calibri" w:eastAsia="Calibri" w:hAnsi="Calibri" w:cs="Calibri"/>
                <w:sz w:val="18"/>
                <w:szCs w:val="18"/>
              </w:rPr>
            </w:pPr>
            <w:r>
              <w:rPr>
                <w:rFonts w:ascii="Calibri" w:eastAsia="Calibri" w:hAnsi="Calibri" w:cs="Calibri"/>
                <w:sz w:val="18"/>
                <w:szCs w:val="18"/>
                <w:rtl/>
              </w:rPr>
              <w:t>استراحة</w:t>
            </w:r>
          </w:p>
        </w:tc>
        <w:tc>
          <w:tcPr>
            <w:tcW w:w="323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2" w:lineRule="auto"/>
              <w:ind w:left="189" w:right="241"/>
              <w:rPr>
                <w:rFonts w:ascii="Calibri" w:eastAsia="Calibri" w:hAnsi="Calibri" w:cs="Calibri"/>
                <w:sz w:val="18"/>
                <w:szCs w:val="18"/>
              </w:rPr>
            </w:pPr>
            <w:r>
              <w:rPr>
                <w:rFonts w:ascii="Calibri" w:eastAsia="Calibri" w:hAnsi="Calibri" w:cs="Calibri"/>
                <w:sz w:val="18"/>
                <w:szCs w:val="18"/>
                <w:rtl/>
              </w:rPr>
              <w:t>استراحة</w:t>
            </w:r>
          </w:p>
        </w:tc>
        <w:tc>
          <w:tcPr>
            <w:tcW w:w="360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2" w:lineRule="auto"/>
              <w:ind w:left="190" w:right="180"/>
              <w:rPr>
                <w:rFonts w:ascii="Calibri" w:eastAsia="Calibri" w:hAnsi="Calibri" w:cs="Calibri"/>
                <w:sz w:val="18"/>
                <w:szCs w:val="18"/>
              </w:rPr>
            </w:pPr>
            <w:r>
              <w:rPr>
                <w:rFonts w:ascii="Calibri" w:eastAsia="Calibri" w:hAnsi="Calibri" w:cs="Calibri"/>
                <w:sz w:val="18"/>
                <w:szCs w:val="18"/>
                <w:rtl/>
              </w:rPr>
              <w:t>استراحة</w:t>
            </w:r>
          </w:p>
        </w:tc>
        <w:tc>
          <w:tcPr>
            <w:tcW w:w="315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2" w:lineRule="auto"/>
              <w:ind w:left="192" w:right="270"/>
              <w:rPr>
                <w:rFonts w:ascii="Calibri" w:eastAsia="Calibri" w:hAnsi="Calibri" w:cs="Calibri"/>
                <w:sz w:val="18"/>
                <w:szCs w:val="18"/>
              </w:rPr>
            </w:pPr>
            <w:r>
              <w:rPr>
                <w:rFonts w:ascii="Calibri" w:eastAsia="Calibri" w:hAnsi="Calibri" w:cs="Calibri"/>
                <w:sz w:val="18"/>
                <w:szCs w:val="18"/>
                <w:rtl/>
              </w:rPr>
              <w:t>استراحة</w:t>
            </w:r>
          </w:p>
        </w:tc>
        <w:tc>
          <w:tcPr>
            <w:tcW w:w="216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5" w:line="199" w:lineRule="auto"/>
              <w:ind w:left="189"/>
              <w:rPr>
                <w:rFonts w:ascii="Calibri" w:eastAsia="Calibri" w:hAnsi="Calibri" w:cs="Calibri"/>
                <w:sz w:val="18"/>
                <w:szCs w:val="18"/>
              </w:rPr>
            </w:pPr>
            <w:r>
              <w:rPr>
                <w:rFonts w:ascii="Calibri" w:eastAsia="Calibri" w:hAnsi="Calibri" w:cs="Calibri"/>
                <w:sz w:val="18"/>
                <w:szCs w:val="18"/>
                <w:rtl/>
              </w:rPr>
              <w:t>15 دقيقة</w:t>
            </w:r>
          </w:p>
        </w:tc>
      </w:tr>
      <w:tr w:rsidR="00D14429">
        <w:trPr>
          <w:trHeight w:val="1559"/>
        </w:trPr>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9" w:line="196" w:lineRule="auto"/>
              <w:ind w:left="192" w:right="180"/>
              <w:rPr>
                <w:rFonts w:ascii="Calibri" w:eastAsia="Calibri" w:hAnsi="Calibri" w:cs="Calibri"/>
                <w:sz w:val="18"/>
                <w:szCs w:val="18"/>
              </w:rPr>
            </w:pPr>
            <w:r>
              <w:rPr>
                <w:rFonts w:ascii="Calibri" w:eastAsia="Calibri" w:hAnsi="Calibri" w:cs="Calibri"/>
                <w:sz w:val="18"/>
                <w:szCs w:val="18"/>
                <w:rtl/>
              </w:rPr>
              <w:t>تقرير النتائج (135 دقائق)</w:t>
            </w:r>
          </w:p>
        </w:tc>
        <w:tc>
          <w:tcPr>
            <w:tcW w:w="3239" w:type="dxa"/>
            <w:tcBorders>
              <w:top w:val="single" w:sz="4" w:space="0" w:color="000000"/>
              <w:left w:val="single" w:sz="4" w:space="0" w:color="000000"/>
              <w:bottom w:val="single" w:sz="4" w:space="0" w:color="000000"/>
              <w:right w:val="single" w:sz="4" w:space="0" w:color="000000"/>
            </w:tcBorders>
          </w:tcPr>
          <w:p w:rsidR="00D14429" w:rsidRDefault="00D14429">
            <w:pPr>
              <w:bidi/>
              <w:spacing w:before="16" w:line="336" w:lineRule="auto"/>
              <w:ind w:left="175" w:right="228" w:firstLine="8"/>
              <w:rPr>
                <w:rFonts w:ascii="Calibri" w:eastAsia="Calibri" w:hAnsi="Calibri" w:cs="Calibri"/>
                <w:sz w:val="18"/>
                <w:szCs w:val="18"/>
              </w:rPr>
            </w:pPr>
          </w:p>
          <w:p w:rsidR="00D14429" w:rsidRDefault="00000000">
            <w:pPr>
              <w:bidi/>
              <w:spacing w:before="16" w:line="336" w:lineRule="auto"/>
              <w:ind w:left="175" w:right="228" w:firstLine="8"/>
              <w:rPr>
                <w:rFonts w:ascii="Calibri" w:eastAsia="Calibri" w:hAnsi="Calibri" w:cs="Calibri"/>
                <w:sz w:val="18"/>
                <w:szCs w:val="18"/>
              </w:rPr>
            </w:pPr>
            <w:r>
              <w:rPr>
                <w:rFonts w:ascii="Calibri" w:eastAsia="Calibri" w:hAnsi="Calibri" w:cs="Calibri"/>
                <w:sz w:val="18"/>
                <w:szCs w:val="18"/>
                <w:rtl/>
              </w:rPr>
              <w:t>وسائل فحص مؤشرات المقبولية (45دقيقة)</w:t>
            </w:r>
          </w:p>
          <w:p w:rsidR="00D14429" w:rsidRDefault="00000000">
            <w:pPr>
              <w:bidi/>
              <w:spacing w:before="16" w:line="336" w:lineRule="auto"/>
              <w:ind w:left="175" w:right="228" w:firstLine="8"/>
              <w:rPr>
                <w:rFonts w:ascii="Calibri" w:eastAsia="Calibri" w:hAnsi="Calibri" w:cs="Calibri"/>
                <w:sz w:val="18"/>
                <w:szCs w:val="18"/>
              </w:rPr>
            </w:pPr>
            <w:r>
              <w:rPr>
                <w:rFonts w:ascii="Calibri" w:eastAsia="Calibri" w:hAnsi="Calibri" w:cs="Calibri"/>
                <w:sz w:val="18"/>
                <w:szCs w:val="18"/>
                <w:rtl/>
              </w:rPr>
              <w:t>التركيز وتحويل الوحدة (35 دقيقة)</w:t>
            </w:r>
          </w:p>
        </w:tc>
        <w:tc>
          <w:tcPr>
            <w:tcW w:w="360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117"/>
              <w:ind w:left="184" w:right="180"/>
              <w:rPr>
                <w:rFonts w:ascii="Calibri" w:eastAsia="Calibri" w:hAnsi="Calibri" w:cs="Calibri"/>
                <w:sz w:val="18"/>
                <w:szCs w:val="18"/>
              </w:rPr>
            </w:pPr>
            <w:r>
              <w:rPr>
                <w:rFonts w:ascii="Calibri" w:eastAsia="Calibri" w:hAnsi="Calibri" w:cs="Calibri"/>
                <w:sz w:val="18"/>
                <w:szCs w:val="18"/>
                <w:rtl/>
              </w:rPr>
              <w:t xml:space="preserve">المخففات (مستكمل) </w:t>
            </w:r>
          </w:p>
          <w:p w:rsidR="00D14429" w:rsidRDefault="00000000">
            <w:pPr>
              <w:bidi/>
              <w:spacing w:before="117"/>
              <w:ind w:left="184" w:right="180"/>
              <w:rPr>
                <w:rFonts w:ascii="Calibri" w:eastAsia="Calibri" w:hAnsi="Calibri" w:cs="Calibri"/>
                <w:sz w:val="18"/>
                <w:szCs w:val="18"/>
              </w:rPr>
            </w:pPr>
            <w:r>
              <w:rPr>
                <w:rFonts w:ascii="Calibri" w:eastAsia="Calibri" w:hAnsi="Calibri" w:cs="Calibri"/>
                <w:sz w:val="18"/>
                <w:szCs w:val="18"/>
                <w:rtl/>
              </w:rPr>
              <w:t>ضبط الجودة (50 دقيقة)</w:t>
            </w:r>
          </w:p>
        </w:tc>
        <w:tc>
          <w:tcPr>
            <w:tcW w:w="315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6" w:line="252" w:lineRule="auto"/>
              <w:ind w:left="185" w:right="284" w:hanging="6"/>
              <w:rPr>
                <w:rFonts w:ascii="Calibri" w:eastAsia="Calibri" w:hAnsi="Calibri" w:cs="Calibri"/>
                <w:sz w:val="18"/>
                <w:szCs w:val="18"/>
              </w:rPr>
            </w:pPr>
            <w:r>
              <w:rPr>
                <w:rFonts w:ascii="Calibri" w:eastAsia="Calibri" w:hAnsi="Calibri" w:cs="Calibri"/>
                <w:sz w:val="18"/>
                <w:szCs w:val="18"/>
                <w:rtl/>
              </w:rPr>
              <w:t>مقدمة في فحص جودة مياه الشرب (</w:t>
            </w:r>
            <w:r>
              <w:rPr>
                <w:sz w:val="18"/>
                <w:szCs w:val="18"/>
              </w:rPr>
              <w:t>DWQT</w:t>
            </w:r>
            <w:r>
              <w:rPr>
                <w:rFonts w:ascii="Calibri" w:eastAsia="Calibri" w:hAnsi="Calibri" w:cs="Calibri"/>
                <w:sz w:val="18"/>
                <w:szCs w:val="18"/>
                <w:rtl/>
              </w:rPr>
              <w:t>) (50 دقيقة)</w:t>
            </w:r>
          </w:p>
          <w:p w:rsidR="00D14429" w:rsidRDefault="00000000">
            <w:pPr>
              <w:bidi/>
              <w:spacing w:before="276" w:line="252" w:lineRule="auto"/>
              <w:ind w:left="185" w:right="284" w:hanging="6"/>
              <w:rPr>
                <w:rFonts w:ascii="Calibri" w:eastAsia="Calibri" w:hAnsi="Calibri" w:cs="Calibri"/>
                <w:sz w:val="18"/>
                <w:szCs w:val="18"/>
              </w:rPr>
            </w:pPr>
            <w:r>
              <w:rPr>
                <w:rFonts w:ascii="Calibri" w:eastAsia="Calibri" w:hAnsi="Calibri" w:cs="Calibri"/>
                <w:sz w:val="18"/>
                <w:szCs w:val="18"/>
                <w:rtl/>
              </w:rPr>
              <w:t xml:space="preserve"> مؤشرات جودة مياه الشرب (60 دقيقة)</w:t>
            </w:r>
          </w:p>
        </w:tc>
        <w:tc>
          <w:tcPr>
            <w:tcW w:w="216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9" w:line="196" w:lineRule="auto"/>
              <w:ind w:left="192"/>
              <w:rPr>
                <w:rFonts w:ascii="Calibri" w:eastAsia="Calibri" w:hAnsi="Calibri" w:cs="Calibri"/>
                <w:sz w:val="18"/>
                <w:szCs w:val="18"/>
              </w:rPr>
            </w:pPr>
            <w:r>
              <w:rPr>
                <w:rFonts w:ascii="Calibri" w:eastAsia="Calibri" w:hAnsi="Calibri" w:cs="Calibri"/>
                <w:sz w:val="18"/>
                <w:szCs w:val="18"/>
              </w:rPr>
              <w:t>11:00-12:30</w:t>
            </w:r>
          </w:p>
        </w:tc>
      </w:tr>
      <w:tr w:rsidR="00D14429">
        <w:trPr>
          <w:trHeight w:val="714"/>
        </w:trPr>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7" w:line="199" w:lineRule="auto"/>
              <w:ind w:left="192" w:right="180"/>
              <w:rPr>
                <w:rFonts w:ascii="Calibri" w:eastAsia="Calibri" w:hAnsi="Calibri" w:cs="Calibri"/>
                <w:sz w:val="18"/>
                <w:szCs w:val="18"/>
              </w:rPr>
            </w:pPr>
            <w:r>
              <w:rPr>
                <w:rFonts w:ascii="Calibri" w:eastAsia="Calibri" w:hAnsi="Calibri" w:cs="Calibri"/>
                <w:sz w:val="18"/>
                <w:szCs w:val="18"/>
                <w:rtl/>
              </w:rPr>
              <w:t>استراحة الغداء</w:t>
            </w:r>
          </w:p>
        </w:tc>
        <w:tc>
          <w:tcPr>
            <w:tcW w:w="323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0" w:line="194" w:lineRule="auto"/>
              <w:ind w:left="189"/>
              <w:rPr>
                <w:rFonts w:ascii="Calibri" w:eastAsia="Calibri" w:hAnsi="Calibri" w:cs="Calibri"/>
                <w:sz w:val="18"/>
                <w:szCs w:val="18"/>
              </w:rPr>
            </w:pPr>
            <w:r>
              <w:rPr>
                <w:rFonts w:ascii="Calibri" w:eastAsia="Calibri" w:hAnsi="Calibri" w:cs="Calibri"/>
                <w:sz w:val="18"/>
                <w:szCs w:val="18"/>
                <w:rtl/>
              </w:rPr>
              <w:t>استراحة الغداء</w:t>
            </w:r>
          </w:p>
        </w:tc>
        <w:tc>
          <w:tcPr>
            <w:tcW w:w="360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0" w:line="194" w:lineRule="auto"/>
              <w:ind w:left="190" w:right="180"/>
              <w:rPr>
                <w:rFonts w:ascii="Calibri" w:eastAsia="Calibri" w:hAnsi="Calibri" w:cs="Calibri"/>
                <w:sz w:val="18"/>
                <w:szCs w:val="18"/>
              </w:rPr>
            </w:pPr>
            <w:r>
              <w:rPr>
                <w:rFonts w:ascii="Calibri" w:eastAsia="Calibri" w:hAnsi="Calibri" w:cs="Calibri"/>
                <w:sz w:val="18"/>
                <w:szCs w:val="18"/>
                <w:rtl/>
              </w:rPr>
              <w:t>استراحة الغذاء</w:t>
            </w:r>
          </w:p>
        </w:tc>
        <w:tc>
          <w:tcPr>
            <w:tcW w:w="315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0" w:line="194" w:lineRule="auto"/>
              <w:ind w:left="192" w:right="270"/>
              <w:rPr>
                <w:rFonts w:ascii="Calibri" w:eastAsia="Calibri" w:hAnsi="Calibri" w:cs="Calibri"/>
                <w:sz w:val="18"/>
                <w:szCs w:val="18"/>
              </w:rPr>
            </w:pPr>
            <w:r>
              <w:rPr>
                <w:rFonts w:ascii="Calibri" w:eastAsia="Calibri" w:hAnsi="Calibri" w:cs="Calibri"/>
                <w:sz w:val="18"/>
                <w:szCs w:val="18"/>
                <w:rtl/>
              </w:rPr>
              <w:t>استراحة الغداء</w:t>
            </w:r>
          </w:p>
        </w:tc>
        <w:tc>
          <w:tcPr>
            <w:tcW w:w="216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7" w:line="199" w:lineRule="auto"/>
              <w:ind w:left="192"/>
              <w:rPr>
                <w:rFonts w:ascii="Calibri" w:eastAsia="Calibri" w:hAnsi="Calibri" w:cs="Calibri"/>
                <w:sz w:val="18"/>
                <w:szCs w:val="18"/>
              </w:rPr>
            </w:pPr>
            <w:r>
              <w:rPr>
                <w:rFonts w:ascii="Calibri" w:eastAsia="Calibri" w:hAnsi="Calibri" w:cs="Calibri"/>
                <w:sz w:val="18"/>
                <w:szCs w:val="18"/>
                <w:rtl/>
              </w:rPr>
              <w:t>ساعة</w:t>
            </w:r>
          </w:p>
        </w:tc>
      </w:tr>
      <w:tr w:rsidR="00D14429">
        <w:trPr>
          <w:trHeight w:val="1117"/>
        </w:trPr>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6" w:lineRule="auto"/>
              <w:ind w:left="192" w:right="180"/>
              <w:rPr>
                <w:rFonts w:ascii="Calibri" w:eastAsia="Calibri" w:hAnsi="Calibri" w:cs="Calibri"/>
                <w:sz w:val="18"/>
                <w:szCs w:val="18"/>
              </w:rPr>
            </w:pPr>
            <w:r>
              <w:rPr>
                <w:rFonts w:ascii="Calibri" w:eastAsia="Calibri" w:hAnsi="Calibri" w:cs="Calibri"/>
                <w:sz w:val="18"/>
                <w:szCs w:val="18"/>
                <w:rtl/>
              </w:rPr>
              <w:t>تقرير النتائج (مستكمل)</w:t>
            </w:r>
          </w:p>
          <w:p w:rsidR="00D14429" w:rsidRDefault="00000000">
            <w:pPr>
              <w:bidi/>
              <w:spacing w:before="281" w:line="196" w:lineRule="auto"/>
              <w:ind w:left="192" w:right="180"/>
              <w:rPr>
                <w:rFonts w:ascii="Calibri" w:eastAsia="Calibri" w:hAnsi="Calibri" w:cs="Calibri"/>
                <w:sz w:val="18"/>
                <w:szCs w:val="18"/>
              </w:rPr>
            </w:pPr>
            <w:r>
              <w:rPr>
                <w:rFonts w:ascii="Calibri" w:eastAsia="Calibri" w:hAnsi="Calibri" w:cs="Calibri"/>
                <w:sz w:val="18"/>
                <w:szCs w:val="18"/>
                <w:rtl/>
              </w:rPr>
              <w:t>تقييم تقرير المخبر (40 دقيقة)</w:t>
            </w:r>
          </w:p>
        </w:tc>
        <w:tc>
          <w:tcPr>
            <w:tcW w:w="323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117"/>
              <w:ind w:left="181" w:right="151"/>
              <w:rPr>
                <w:rFonts w:ascii="Calibri" w:eastAsia="Calibri" w:hAnsi="Calibri" w:cs="Calibri"/>
                <w:sz w:val="18"/>
                <w:szCs w:val="18"/>
              </w:rPr>
            </w:pPr>
            <w:r>
              <w:rPr>
                <w:rFonts w:ascii="Calibri" w:eastAsia="Calibri" w:hAnsi="Calibri" w:cs="Calibri"/>
                <w:sz w:val="18"/>
                <w:szCs w:val="18"/>
                <w:rtl/>
              </w:rPr>
              <w:t>وسائل الفحص الكيميائي (50 دقيقة)</w:t>
            </w:r>
          </w:p>
          <w:p w:rsidR="00D14429" w:rsidRDefault="00000000">
            <w:pPr>
              <w:bidi/>
              <w:spacing w:before="117"/>
              <w:ind w:left="181" w:right="151"/>
              <w:rPr>
                <w:rFonts w:ascii="Calibri" w:eastAsia="Calibri" w:hAnsi="Calibri" w:cs="Calibri"/>
                <w:sz w:val="18"/>
                <w:szCs w:val="18"/>
              </w:rPr>
            </w:pPr>
            <w:r>
              <w:rPr>
                <w:rFonts w:ascii="Calibri" w:eastAsia="Calibri" w:hAnsi="Calibri" w:cs="Calibri"/>
                <w:sz w:val="18"/>
                <w:szCs w:val="18"/>
                <w:rtl/>
              </w:rPr>
              <w:t>تطبيق الفحص الكيميائي (110 دقائق)</w:t>
            </w:r>
          </w:p>
        </w:tc>
        <w:tc>
          <w:tcPr>
            <w:tcW w:w="3600" w:type="dxa"/>
            <w:tcBorders>
              <w:top w:val="single" w:sz="4" w:space="0" w:color="000000"/>
              <w:left w:val="single" w:sz="4" w:space="0" w:color="000000"/>
              <w:bottom w:val="single" w:sz="4" w:space="0" w:color="000000"/>
              <w:right w:val="single" w:sz="4" w:space="0" w:color="000000"/>
            </w:tcBorders>
          </w:tcPr>
          <w:p w:rsidR="00D14429" w:rsidRDefault="00D14429">
            <w:pPr>
              <w:bidi/>
              <w:ind w:left="192" w:right="180"/>
              <w:rPr>
                <w:rFonts w:ascii="Calibri" w:eastAsia="Calibri" w:hAnsi="Calibri" w:cs="Calibri"/>
                <w:sz w:val="18"/>
                <w:szCs w:val="18"/>
              </w:rPr>
            </w:pPr>
          </w:p>
          <w:p w:rsidR="00D14429" w:rsidRDefault="00000000">
            <w:pPr>
              <w:bidi/>
              <w:ind w:left="192" w:right="180"/>
              <w:rPr>
                <w:rFonts w:ascii="Calibri" w:eastAsia="Calibri" w:hAnsi="Calibri" w:cs="Calibri"/>
                <w:sz w:val="18"/>
                <w:szCs w:val="18"/>
              </w:rPr>
            </w:pPr>
            <w:r>
              <w:rPr>
                <w:rFonts w:ascii="Calibri" w:eastAsia="Calibri" w:hAnsi="Calibri" w:cs="Calibri"/>
                <w:sz w:val="18"/>
                <w:szCs w:val="18"/>
                <w:rtl/>
              </w:rPr>
              <w:t>تطبيق الفحص المجهري (120 دقيقة)</w:t>
            </w:r>
          </w:p>
        </w:tc>
        <w:tc>
          <w:tcPr>
            <w:tcW w:w="315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19" w:line="336" w:lineRule="auto"/>
              <w:ind w:left="186" w:right="236"/>
              <w:rPr>
                <w:rFonts w:ascii="Calibri" w:eastAsia="Calibri" w:hAnsi="Calibri" w:cs="Calibri"/>
                <w:sz w:val="18"/>
                <w:szCs w:val="18"/>
              </w:rPr>
            </w:pPr>
            <w:r>
              <w:rPr>
                <w:rFonts w:ascii="Calibri" w:eastAsia="Calibri" w:hAnsi="Calibri" w:cs="Calibri"/>
                <w:sz w:val="18"/>
                <w:szCs w:val="18"/>
                <w:rtl/>
              </w:rPr>
              <w:t>مؤشرات جودة مياه الشرب (مستكمل)                         (</w:t>
            </w:r>
            <w:r>
              <w:rPr>
                <w:rFonts w:ascii="Calibri" w:eastAsia="Calibri" w:hAnsi="Calibri" w:cs="Calibri"/>
                <w:sz w:val="18"/>
                <w:szCs w:val="18"/>
              </w:rPr>
              <w:t>DWQ</w:t>
            </w:r>
            <w:r>
              <w:rPr>
                <w:rFonts w:ascii="Calibri" w:eastAsia="Calibri" w:hAnsi="Calibri" w:cs="Calibri"/>
                <w:sz w:val="18"/>
                <w:szCs w:val="18"/>
                <w:rtl/>
              </w:rPr>
              <w:t>)</w:t>
            </w:r>
          </w:p>
          <w:p w:rsidR="00D14429" w:rsidRDefault="00000000">
            <w:pPr>
              <w:bidi/>
              <w:spacing w:before="219" w:line="336" w:lineRule="auto"/>
              <w:ind w:left="186" w:right="236"/>
              <w:rPr>
                <w:rFonts w:ascii="Calibri" w:eastAsia="Calibri" w:hAnsi="Calibri" w:cs="Calibri"/>
                <w:sz w:val="18"/>
                <w:szCs w:val="18"/>
              </w:rPr>
            </w:pPr>
            <w:r>
              <w:rPr>
                <w:rFonts w:ascii="Calibri" w:eastAsia="Calibri" w:hAnsi="Calibri" w:cs="Calibri"/>
                <w:sz w:val="18"/>
                <w:szCs w:val="18"/>
                <w:rtl/>
              </w:rPr>
              <w:t>التفتيش الصحي (60 دقيقة)</w:t>
            </w:r>
          </w:p>
        </w:tc>
        <w:tc>
          <w:tcPr>
            <w:tcW w:w="216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6" w:lineRule="auto"/>
              <w:rPr>
                <w:rFonts w:ascii="Calibri" w:eastAsia="Calibri" w:hAnsi="Calibri" w:cs="Calibri"/>
                <w:sz w:val="18"/>
                <w:szCs w:val="18"/>
              </w:rPr>
            </w:pPr>
            <w:r>
              <w:rPr>
                <w:rFonts w:ascii="Calibri" w:eastAsia="Calibri" w:hAnsi="Calibri" w:cs="Calibri"/>
                <w:sz w:val="18"/>
                <w:szCs w:val="18"/>
              </w:rPr>
              <w:t>13:30-15:00</w:t>
            </w:r>
          </w:p>
        </w:tc>
      </w:tr>
      <w:tr w:rsidR="00D14429">
        <w:trPr>
          <w:trHeight w:val="715"/>
        </w:trPr>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8" w:line="199" w:lineRule="auto"/>
              <w:ind w:left="189" w:right="180"/>
              <w:rPr>
                <w:rFonts w:ascii="Calibri" w:eastAsia="Calibri" w:hAnsi="Calibri" w:cs="Calibri"/>
                <w:sz w:val="18"/>
                <w:szCs w:val="18"/>
              </w:rPr>
            </w:pPr>
            <w:r>
              <w:rPr>
                <w:rFonts w:ascii="Calibri" w:eastAsia="Calibri" w:hAnsi="Calibri" w:cs="Calibri"/>
                <w:sz w:val="18"/>
                <w:szCs w:val="18"/>
                <w:rtl/>
              </w:rPr>
              <w:t>استراحة</w:t>
            </w:r>
          </w:p>
        </w:tc>
        <w:tc>
          <w:tcPr>
            <w:tcW w:w="323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4" w:line="192" w:lineRule="auto"/>
              <w:ind w:left="189" w:right="151"/>
              <w:rPr>
                <w:rFonts w:ascii="Calibri" w:eastAsia="Calibri" w:hAnsi="Calibri" w:cs="Calibri"/>
                <w:sz w:val="18"/>
                <w:szCs w:val="18"/>
              </w:rPr>
            </w:pPr>
            <w:r>
              <w:rPr>
                <w:rFonts w:ascii="Calibri" w:eastAsia="Calibri" w:hAnsi="Calibri" w:cs="Calibri"/>
                <w:sz w:val="18"/>
                <w:szCs w:val="18"/>
                <w:rtl/>
              </w:rPr>
              <w:t>استراحة</w:t>
            </w:r>
          </w:p>
        </w:tc>
        <w:tc>
          <w:tcPr>
            <w:tcW w:w="360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4" w:line="192" w:lineRule="auto"/>
              <w:ind w:left="190" w:right="180"/>
              <w:rPr>
                <w:rFonts w:ascii="Calibri" w:eastAsia="Calibri" w:hAnsi="Calibri" w:cs="Calibri"/>
                <w:sz w:val="18"/>
                <w:szCs w:val="18"/>
              </w:rPr>
            </w:pPr>
            <w:r>
              <w:rPr>
                <w:rFonts w:ascii="Calibri" w:eastAsia="Calibri" w:hAnsi="Calibri" w:cs="Calibri"/>
                <w:sz w:val="18"/>
                <w:szCs w:val="18"/>
                <w:rtl/>
              </w:rPr>
              <w:t>استراحة</w:t>
            </w:r>
          </w:p>
        </w:tc>
        <w:tc>
          <w:tcPr>
            <w:tcW w:w="315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4" w:line="192" w:lineRule="auto"/>
              <w:ind w:left="192" w:right="270"/>
              <w:rPr>
                <w:rFonts w:ascii="Calibri" w:eastAsia="Calibri" w:hAnsi="Calibri" w:cs="Calibri"/>
                <w:sz w:val="18"/>
                <w:szCs w:val="18"/>
              </w:rPr>
            </w:pPr>
            <w:r>
              <w:rPr>
                <w:rFonts w:ascii="Calibri" w:eastAsia="Calibri" w:hAnsi="Calibri" w:cs="Calibri"/>
                <w:sz w:val="18"/>
                <w:szCs w:val="18"/>
                <w:rtl/>
              </w:rPr>
              <w:t>استراحة</w:t>
            </w:r>
          </w:p>
        </w:tc>
        <w:tc>
          <w:tcPr>
            <w:tcW w:w="216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8" w:line="199" w:lineRule="auto"/>
              <w:ind w:left="189"/>
              <w:rPr>
                <w:rFonts w:ascii="Calibri" w:eastAsia="Calibri" w:hAnsi="Calibri" w:cs="Calibri"/>
                <w:sz w:val="18"/>
                <w:szCs w:val="18"/>
              </w:rPr>
            </w:pPr>
            <w:r>
              <w:rPr>
                <w:rFonts w:ascii="Calibri" w:eastAsia="Calibri" w:hAnsi="Calibri" w:cs="Calibri"/>
                <w:sz w:val="18"/>
                <w:szCs w:val="18"/>
                <w:rtl/>
              </w:rPr>
              <w:t>15 دقيقة</w:t>
            </w:r>
          </w:p>
        </w:tc>
      </w:tr>
      <w:tr w:rsidR="00D14429">
        <w:trPr>
          <w:trHeight w:val="1302"/>
        </w:trPr>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6" w:lineRule="auto"/>
              <w:ind w:left="192" w:right="90"/>
              <w:rPr>
                <w:rFonts w:ascii="Calibri" w:eastAsia="Calibri" w:hAnsi="Calibri" w:cs="Calibri"/>
                <w:sz w:val="18"/>
                <w:szCs w:val="18"/>
              </w:rPr>
            </w:pPr>
            <w:r>
              <w:rPr>
                <w:rFonts w:ascii="Calibri" w:eastAsia="Calibri" w:hAnsi="Calibri" w:cs="Calibri"/>
                <w:sz w:val="18"/>
                <w:szCs w:val="18"/>
                <w:rtl/>
              </w:rPr>
              <w:t>ختام الورشة (60 دقيقة)</w:t>
            </w:r>
          </w:p>
        </w:tc>
        <w:tc>
          <w:tcPr>
            <w:tcW w:w="323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117"/>
              <w:ind w:left="184" w:right="151"/>
              <w:rPr>
                <w:rFonts w:ascii="Calibri" w:eastAsia="Calibri" w:hAnsi="Calibri" w:cs="Calibri"/>
                <w:sz w:val="18"/>
                <w:szCs w:val="18"/>
              </w:rPr>
            </w:pPr>
            <w:r>
              <w:rPr>
                <w:rFonts w:ascii="Calibri" w:eastAsia="Calibri" w:hAnsi="Calibri" w:cs="Calibri"/>
                <w:sz w:val="18"/>
                <w:szCs w:val="18"/>
                <w:rtl/>
              </w:rPr>
              <w:t>تطبيق الفحص الكيميائي (مستكمل)</w:t>
            </w:r>
          </w:p>
          <w:p w:rsidR="00D14429" w:rsidRDefault="00000000">
            <w:pPr>
              <w:bidi/>
              <w:spacing w:before="117"/>
              <w:ind w:left="184" w:right="151"/>
              <w:rPr>
                <w:rFonts w:ascii="Calibri" w:eastAsia="Calibri" w:hAnsi="Calibri" w:cs="Calibri"/>
                <w:sz w:val="18"/>
                <w:szCs w:val="18"/>
              </w:rPr>
            </w:pPr>
            <w:r>
              <w:rPr>
                <w:rFonts w:ascii="Calibri" w:eastAsia="Calibri" w:hAnsi="Calibri" w:cs="Calibri"/>
                <w:sz w:val="18"/>
                <w:szCs w:val="18"/>
                <w:rtl/>
              </w:rPr>
              <w:t>الختام (5 دقائق)</w:t>
            </w:r>
          </w:p>
        </w:tc>
        <w:tc>
          <w:tcPr>
            <w:tcW w:w="360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117"/>
              <w:ind w:left="184" w:right="180"/>
              <w:rPr>
                <w:rFonts w:ascii="Calibri" w:eastAsia="Calibri" w:hAnsi="Calibri" w:cs="Calibri"/>
                <w:sz w:val="18"/>
                <w:szCs w:val="18"/>
              </w:rPr>
            </w:pPr>
            <w:r>
              <w:rPr>
                <w:rFonts w:ascii="Calibri" w:eastAsia="Calibri" w:hAnsi="Calibri" w:cs="Calibri"/>
                <w:sz w:val="18"/>
                <w:szCs w:val="18"/>
                <w:rtl/>
              </w:rPr>
              <w:t xml:space="preserve">تطبيق الفحص المجهري (مستكمل) </w:t>
            </w:r>
          </w:p>
          <w:p w:rsidR="00D14429" w:rsidRDefault="00000000">
            <w:pPr>
              <w:bidi/>
              <w:spacing w:before="117"/>
              <w:ind w:left="184" w:right="180"/>
              <w:rPr>
                <w:rFonts w:ascii="Calibri" w:eastAsia="Calibri" w:hAnsi="Calibri" w:cs="Calibri"/>
                <w:sz w:val="18"/>
                <w:szCs w:val="18"/>
              </w:rPr>
            </w:pPr>
            <w:r>
              <w:rPr>
                <w:rFonts w:ascii="Calibri" w:eastAsia="Calibri" w:hAnsi="Calibri" w:cs="Calibri"/>
                <w:sz w:val="18"/>
                <w:szCs w:val="18"/>
                <w:rtl/>
              </w:rPr>
              <w:t>الختام (5 دقائق)</w:t>
            </w:r>
          </w:p>
        </w:tc>
        <w:tc>
          <w:tcPr>
            <w:tcW w:w="315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19" w:line="336" w:lineRule="auto"/>
              <w:ind w:left="186" w:right="406"/>
              <w:rPr>
                <w:rFonts w:ascii="Calibri" w:eastAsia="Calibri" w:hAnsi="Calibri" w:cs="Calibri"/>
                <w:sz w:val="18"/>
                <w:szCs w:val="18"/>
              </w:rPr>
            </w:pPr>
            <w:r>
              <w:rPr>
                <w:rFonts w:ascii="Calibri" w:eastAsia="Calibri" w:hAnsi="Calibri" w:cs="Calibri"/>
                <w:sz w:val="18"/>
                <w:szCs w:val="18"/>
                <w:rtl/>
              </w:rPr>
              <w:t>إجراءات جمع عينات المياه (60 دقيقة)</w:t>
            </w:r>
          </w:p>
          <w:p w:rsidR="00D14429" w:rsidRDefault="00000000">
            <w:pPr>
              <w:bidi/>
              <w:spacing w:before="219" w:line="336" w:lineRule="auto"/>
              <w:ind w:left="186" w:right="406"/>
              <w:rPr>
                <w:rFonts w:ascii="Calibri" w:eastAsia="Calibri" w:hAnsi="Calibri" w:cs="Calibri"/>
                <w:sz w:val="18"/>
                <w:szCs w:val="18"/>
              </w:rPr>
            </w:pPr>
            <w:r>
              <w:rPr>
                <w:rFonts w:ascii="Calibri" w:eastAsia="Calibri" w:hAnsi="Calibri" w:cs="Calibri"/>
                <w:sz w:val="18"/>
                <w:szCs w:val="18"/>
                <w:rtl/>
              </w:rPr>
              <w:t>الختام (5 دقائق)</w:t>
            </w:r>
          </w:p>
        </w:tc>
        <w:tc>
          <w:tcPr>
            <w:tcW w:w="216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6" w:lineRule="auto"/>
              <w:ind w:left="192"/>
              <w:rPr>
                <w:rFonts w:ascii="Calibri" w:eastAsia="Calibri" w:hAnsi="Calibri" w:cs="Calibri"/>
                <w:sz w:val="18"/>
                <w:szCs w:val="18"/>
              </w:rPr>
            </w:pPr>
            <w:r>
              <w:rPr>
                <w:rFonts w:ascii="Calibri" w:eastAsia="Calibri" w:hAnsi="Calibri" w:cs="Calibri"/>
                <w:sz w:val="18"/>
                <w:szCs w:val="18"/>
              </w:rPr>
              <w:t>15:15-16:30</w:t>
            </w:r>
          </w:p>
        </w:tc>
      </w:tr>
    </w:tbl>
    <w:p w:rsidR="00D14429" w:rsidRDefault="00D14429">
      <w:pPr>
        <w:bidi/>
        <w:spacing w:line="340" w:lineRule="auto"/>
      </w:pPr>
    </w:p>
    <w:p w:rsidR="00D14429" w:rsidRDefault="00D14429">
      <w:pPr>
        <w:bidi/>
        <w:spacing w:line="254" w:lineRule="auto"/>
      </w:pPr>
    </w:p>
    <w:p w:rsidR="00D14429" w:rsidRDefault="00000000">
      <w:pPr>
        <w:bidi/>
        <w:spacing w:line="254" w:lineRule="auto"/>
      </w:pPr>
      <w:r>
        <w:rPr>
          <w:noProof/>
        </w:rPr>
        <w:drawing>
          <wp:anchor distT="0" distB="0" distL="0" distR="0" simplePos="0" relativeHeight="251695104" behindDoc="0" locked="0" layoutInCell="1" hidden="0" allowOverlap="1">
            <wp:simplePos x="0" y="0"/>
            <wp:positionH relativeFrom="page">
              <wp:posOffset>9101455</wp:posOffset>
            </wp:positionH>
            <wp:positionV relativeFrom="page">
              <wp:posOffset>7414895</wp:posOffset>
            </wp:positionV>
            <wp:extent cx="499745" cy="174625"/>
            <wp:effectExtent l="0" t="0" r="0" b="0"/>
            <wp:wrapNone/>
            <wp:docPr id="19226927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696128" behindDoc="0" locked="0" layoutInCell="1" hidden="0" allowOverlap="1">
                <wp:simplePos x="0" y="0"/>
                <wp:positionH relativeFrom="page">
                  <wp:posOffset>8989695</wp:posOffset>
                </wp:positionH>
                <wp:positionV relativeFrom="page">
                  <wp:posOffset>7397750</wp:posOffset>
                </wp:positionV>
                <wp:extent cx="0" cy="192405"/>
                <wp:effectExtent l="0" t="0" r="0" b="0"/>
                <wp:wrapNone/>
                <wp:docPr id="1922692174" name="Straight Arrow Connector 192269217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8989695</wp:posOffset>
                </wp:positionH>
                <wp:positionV relativeFrom="page">
                  <wp:posOffset>7397750</wp:posOffset>
                </wp:positionV>
                <wp:extent cx="0" cy="192405"/>
                <wp:effectExtent b="0" l="0" r="0" t="0"/>
                <wp:wrapNone/>
                <wp:docPr id="1922692174" name="image85.png"/>
                <a:graphic>
                  <a:graphicData uri="http://schemas.openxmlformats.org/drawingml/2006/picture">
                    <pic:pic>
                      <pic:nvPicPr>
                        <pic:cNvPr id="0" name="image85.png"/>
                        <pic:cNvPicPr preferRelativeResize="0"/>
                      </pic:nvPicPr>
                      <pic:blipFill>
                        <a:blip r:embed="rId74"/>
                        <a:srcRect/>
                        <a:stretch>
                          <a:fillRect/>
                        </a:stretch>
                      </pic:blipFill>
                      <pic:spPr>
                        <a:xfrm>
                          <a:off x="0" y="0"/>
                          <a:ext cx="0" cy="192405"/>
                        </a:xfrm>
                        <a:prstGeom prst="rect"/>
                        <a:ln/>
                      </pic:spPr>
                    </pic:pic>
                  </a:graphicData>
                </a:graphic>
              </wp:anchor>
            </w:drawing>
          </mc:Fallback>
        </mc:AlternateContent>
      </w:r>
    </w:p>
    <w:p w:rsidR="00D14429" w:rsidRDefault="00000000">
      <w:pPr>
        <w:bidi/>
        <w:spacing w:line="223" w:lineRule="auto"/>
      </w:pPr>
      <w:r>
        <w:rPr>
          <w:rtl/>
        </w:rPr>
        <w:t>جدول أعمال 5- أيام</w:t>
      </w:r>
    </w:p>
    <w:p w:rsidR="00D14429" w:rsidRDefault="00000000">
      <w:pPr>
        <w:bidi/>
        <w:spacing w:before="176" w:line="199" w:lineRule="auto"/>
        <w:ind w:left="5"/>
        <w:rPr>
          <w:rFonts w:ascii="Calibri" w:eastAsia="Calibri" w:hAnsi="Calibri" w:cs="Calibri"/>
          <w:sz w:val="18"/>
          <w:szCs w:val="18"/>
        </w:rPr>
      </w:pPr>
      <w:r>
        <w:rPr>
          <w:rFonts w:ascii="Calibri" w:eastAsia="Calibri" w:hAnsi="Calibri" w:cs="Calibri"/>
          <w:sz w:val="18"/>
          <w:szCs w:val="18"/>
          <w:rtl/>
        </w:rPr>
        <w:t xml:space="preserve">جدول أعمال قياسي يناسب للحضور الذي يتطلب نظرة عامة على جميع جوانب فحص جودة مياه الشرب مع تطبيق ميداني لفائدة اضافية  </w:t>
      </w:r>
    </w:p>
    <w:p w:rsidR="00D14429" w:rsidRDefault="00D14429">
      <w:pPr>
        <w:bidi/>
        <w:spacing w:line="223" w:lineRule="auto"/>
      </w:pPr>
    </w:p>
    <w:p w:rsidR="00D14429" w:rsidRDefault="00D14429">
      <w:pPr>
        <w:bidi/>
        <w:spacing w:line="223" w:lineRule="auto"/>
      </w:pPr>
    </w:p>
    <w:tbl>
      <w:tblPr>
        <w:tblStyle w:val="ab"/>
        <w:tblW w:w="1345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45"/>
        <w:gridCol w:w="2249"/>
        <w:gridCol w:w="2250"/>
        <w:gridCol w:w="2520"/>
        <w:gridCol w:w="2341"/>
        <w:gridCol w:w="1848"/>
      </w:tblGrid>
      <w:tr w:rsidR="00D14429">
        <w:trPr>
          <w:trHeight w:val="537"/>
        </w:trPr>
        <w:tc>
          <w:tcPr>
            <w:tcW w:w="2246"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04" w:line="199" w:lineRule="auto"/>
              <w:ind w:left="180" w:right="90"/>
              <w:rPr>
                <w:rFonts w:ascii="Calibri" w:eastAsia="Calibri" w:hAnsi="Calibri" w:cs="Calibri"/>
                <w:b/>
                <w:sz w:val="18"/>
                <w:szCs w:val="18"/>
              </w:rPr>
            </w:pPr>
            <w:r>
              <w:rPr>
                <w:rFonts w:ascii="Calibri" w:eastAsia="Calibri" w:hAnsi="Calibri" w:cs="Calibri"/>
                <w:b/>
                <w:sz w:val="18"/>
                <w:szCs w:val="18"/>
                <w:rtl/>
              </w:rPr>
              <w:t>اليوم الخامس</w:t>
            </w:r>
          </w:p>
        </w:tc>
        <w:tc>
          <w:tcPr>
            <w:tcW w:w="224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6" w:line="199" w:lineRule="auto"/>
              <w:ind w:left="180" w:right="180"/>
              <w:rPr>
                <w:rFonts w:ascii="Calibri" w:eastAsia="Calibri" w:hAnsi="Calibri" w:cs="Calibri"/>
                <w:b/>
                <w:sz w:val="18"/>
                <w:szCs w:val="18"/>
              </w:rPr>
            </w:pPr>
            <w:r>
              <w:rPr>
                <w:rFonts w:ascii="Calibri" w:eastAsia="Calibri" w:hAnsi="Calibri" w:cs="Calibri"/>
                <w:b/>
                <w:sz w:val="18"/>
                <w:szCs w:val="18"/>
                <w:rtl/>
              </w:rPr>
              <w:t>اليوم الرابع</w:t>
            </w:r>
          </w:p>
        </w:tc>
        <w:tc>
          <w:tcPr>
            <w:tcW w:w="225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4" w:lineRule="auto"/>
              <w:ind w:left="189" w:right="138"/>
              <w:rPr>
                <w:rFonts w:ascii="Calibri" w:eastAsia="Calibri" w:hAnsi="Calibri" w:cs="Calibri"/>
                <w:b/>
                <w:sz w:val="18"/>
                <w:szCs w:val="18"/>
              </w:rPr>
            </w:pPr>
            <w:r>
              <w:rPr>
                <w:rFonts w:ascii="Calibri" w:eastAsia="Calibri" w:hAnsi="Calibri" w:cs="Calibri"/>
                <w:b/>
                <w:sz w:val="18"/>
                <w:szCs w:val="18"/>
                <w:rtl/>
              </w:rPr>
              <w:t>اليوم الثالث</w:t>
            </w:r>
          </w:p>
        </w:tc>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0" w:line="194" w:lineRule="auto"/>
              <w:ind w:left="190" w:right="138"/>
              <w:rPr>
                <w:rFonts w:ascii="Calibri" w:eastAsia="Calibri" w:hAnsi="Calibri" w:cs="Calibri"/>
                <w:b/>
                <w:sz w:val="18"/>
                <w:szCs w:val="18"/>
              </w:rPr>
            </w:pPr>
            <w:r>
              <w:rPr>
                <w:rFonts w:ascii="Calibri" w:eastAsia="Calibri" w:hAnsi="Calibri" w:cs="Calibri"/>
                <w:b/>
                <w:sz w:val="18"/>
                <w:szCs w:val="18"/>
                <w:rtl/>
              </w:rPr>
              <w:t>اليوم الثاني</w:t>
            </w:r>
          </w:p>
        </w:tc>
        <w:tc>
          <w:tcPr>
            <w:tcW w:w="234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0" w:line="194" w:lineRule="auto"/>
              <w:ind w:left="192" w:right="138"/>
              <w:rPr>
                <w:rFonts w:ascii="Calibri" w:eastAsia="Calibri" w:hAnsi="Calibri" w:cs="Calibri"/>
                <w:b/>
                <w:sz w:val="18"/>
                <w:szCs w:val="18"/>
              </w:rPr>
            </w:pPr>
            <w:r>
              <w:rPr>
                <w:rFonts w:ascii="Calibri" w:eastAsia="Calibri" w:hAnsi="Calibri" w:cs="Calibri"/>
                <w:b/>
                <w:sz w:val="18"/>
                <w:szCs w:val="18"/>
                <w:rtl/>
              </w:rPr>
              <w:t>اليوم الأول</w:t>
            </w:r>
          </w:p>
        </w:tc>
        <w:tc>
          <w:tcPr>
            <w:tcW w:w="1848"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6" w:line="199" w:lineRule="auto"/>
              <w:ind w:left="180"/>
              <w:rPr>
                <w:rFonts w:ascii="Calibri" w:eastAsia="Calibri" w:hAnsi="Calibri" w:cs="Calibri"/>
                <w:b/>
                <w:sz w:val="18"/>
                <w:szCs w:val="18"/>
              </w:rPr>
            </w:pPr>
            <w:r>
              <w:rPr>
                <w:rFonts w:ascii="Calibri" w:eastAsia="Calibri" w:hAnsi="Calibri" w:cs="Calibri"/>
                <w:b/>
                <w:sz w:val="18"/>
                <w:szCs w:val="18"/>
                <w:rtl/>
              </w:rPr>
              <w:t>الوقت</w:t>
            </w:r>
          </w:p>
        </w:tc>
      </w:tr>
      <w:tr w:rsidR="00D14429">
        <w:trPr>
          <w:trHeight w:val="1712"/>
        </w:trPr>
        <w:tc>
          <w:tcPr>
            <w:tcW w:w="2246" w:type="dxa"/>
            <w:tcBorders>
              <w:top w:val="single" w:sz="4" w:space="0" w:color="000000"/>
              <w:left w:val="single" w:sz="4" w:space="0" w:color="000000"/>
              <w:bottom w:val="single" w:sz="4" w:space="0" w:color="000000"/>
              <w:right w:val="single" w:sz="4" w:space="0" w:color="000000"/>
            </w:tcBorders>
          </w:tcPr>
          <w:p w:rsidR="00D14429" w:rsidRDefault="00000000">
            <w:pPr>
              <w:bidi/>
              <w:ind w:right="90"/>
              <w:rPr>
                <w:rFonts w:ascii="Calibri" w:eastAsia="Calibri" w:hAnsi="Calibri" w:cs="Calibri"/>
                <w:sz w:val="18"/>
                <w:szCs w:val="18"/>
              </w:rPr>
            </w:pPr>
            <w:r>
              <w:rPr>
                <w:rFonts w:ascii="Calibri" w:eastAsia="Calibri" w:hAnsi="Calibri" w:cs="Calibri"/>
                <w:sz w:val="18"/>
                <w:szCs w:val="18"/>
              </w:rPr>
              <w:t xml:space="preserve">  </w:t>
            </w:r>
          </w:p>
          <w:p w:rsidR="00D14429" w:rsidRDefault="00000000">
            <w:pPr>
              <w:bidi/>
              <w:ind w:right="90"/>
              <w:rPr>
                <w:rFonts w:ascii="Calibri" w:eastAsia="Calibri" w:hAnsi="Calibri" w:cs="Calibri"/>
                <w:sz w:val="18"/>
                <w:szCs w:val="18"/>
              </w:rPr>
            </w:pPr>
            <w:r>
              <w:rPr>
                <w:rFonts w:ascii="Calibri" w:eastAsia="Calibri" w:hAnsi="Calibri" w:cs="Calibri"/>
                <w:sz w:val="18"/>
                <w:szCs w:val="18"/>
                <w:rtl/>
              </w:rPr>
              <w:t xml:space="preserve">    افتتاح (15 دقيقة)</w:t>
            </w:r>
          </w:p>
        </w:tc>
        <w:tc>
          <w:tcPr>
            <w:tcW w:w="224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7" w:line="196" w:lineRule="auto"/>
              <w:ind w:left="187" w:right="180"/>
              <w:rPr>
                <w:rFonts w:ascii="Calibri" w:eastAsia="Calibri" w:hAnsi="Calibri" w:cs="Calibri"/>
                <w:sz w:val="18"/>
                <w:szCs w:val="18"/>
              </w:rPr>
            </w:pPr>
            <w:r>
              <w:rPr>
                <w:rFonts w:ascii="Calibri" w:eastAsia="Calibri" w:hAnsi="Calibri" w:cs="Calibri"/>
                <w:sz w:val="18"/>
                <w:szCs w:val="18"/>
                <w:rtl/>
              </w:rPr>
              <w:t xml:space="preserve">   مراجعة افتتاحية (15 دقيقة)</w:t>
            </w:r>
          </w:p>
          <w:p w:rsidR="00D14429" w:rsidRDefault="00000000">
            <w:pPr>
              <w:bidi/>
              <w:spacing w:before="277" w:line="196" w:lineRule="auto"/>
              <w:ind w:left="187" w:right="180"/>
              <w:rPr>
                <w:rFonts w:ascii="Calibri" w:eastAsia="Calibri" w:hAnsi="Calibri" w:cs="Calibri"/>
                <w:sz w:val="18"/>
                <w:szCs w:val="18"/>
              </w:rPr>
            </w:pPr>
            <w:r>
              <w:rPr>
                <w:rFonts w:ascii="Calibri" w:eastAsia="Calibri" w:hAnsi="Calibri" w:cs="Calibri"/>
                <w:sz w:val="18"/>
                <w:szCs w:val="18"/>
                <w:rtl/>
              </w:rPr>
              <w:t xml:space="preserve">    تفسير النتائج (50 دقيقة)</w:t>
            </w:r>
          </w:p>
        </w:tc>
        <w:tc>
          <w:tcPr>
            <w:tcW w:w="225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15" w:line="336" w:lineRule="auto"/>
              <w:ind w:right="138"/>
              <w:rPr>
                <w:rFonts w:ascii="Calibri" w:eastAsia="Calibri" w:hAnsi="Calibri" w:cs="Calibri"/>
                <w:sz w:val="18"/>
                <w:szCs w:val="18"/>
              </w:rPr>
            </w:pPr>
            <w:r>
              <w:rPr>
                <w:rFonts w:ascii="Calibri" w:eastAsia="Calibri" w:hAnsi="Calibri" w:cs="Calibri"/>
                <w:sz w:val="18"/>
                <w:szCs w:val="18"/>
                <w:rtl/>
              </w:rPr>
              <w:t xml:space="preserve">مراجعة افتتاحية (15دقيقة) </w:t>
            </w:r>
          </w:p>
          <w:p w:rsidR="00D14429" w:rsidRDefault="00000000">
            <w:pPr>
              <w:bidi/>
              <w:spacing w:before="215" w:line="336" w:lineRule="auto"/>
              <w:ind w:right="138"/>
              <w:rPr>
                <w:rFonts w:ascii="Calibri" w:eastAsia="Calibri" w:hAnsi="Calibri" w:cs="Calibri"/>
                <w:sz w:val="18"/>
                <w:szCs w:val="18"/>
              </w:rPr>
            </w:pPr>
            <w:r>
              <w:rPr>
                <w:rFonts w:ascii="Calibri" w:eastAsia="Calibri" w:hAnsi="Calibri" w:cs="Calibri"/>
                <w:sz w:val="18"/>
                <w:szCs w:val="18"/>
                <w:rtl/>
              </w:rPr>
              <w:t>عدد المستعمرات (60 دقيقة)</w:t>
            </w:r>
          </w:p>
        </w:tc>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117"/>
              <w:ind w:left="192" w:right="138"/>
              <w:rPr>
                <w:rFonts w:ascii="Calibri" w:eastAsia="Calibri" w:hAnsi="Calibri" w:cs="Calibri"/>
                <w:sz w:val="18"/>
                <w:szCs w:val="18"/>
              </w:rPr>
            </w:pPr>
            <w:r>
              <w:rPr>
                <w:rFonts w:ascii="Calibri" w:eastAsia="Calibri" w:hAnsi="Calibri" w:cs="Calibri"/>
                <w:sz w:val="18"/>
                <w:szCs w:val="18"/>
                <w:rtl/>
              </w:rPr>
              <w:t xml:space="preserve"> مراجعة افتتاحية (15دقيقة)</w:t>
            </w:r>
          </w:p>
          <w:p w:rsidR="00D14429" w:rsidRDefault="00000000">
            <w:pPr>
              <w:bidi/>
              <w:spacing w:before="117"/>
              <w:ind w:right="138"/>
              <w:rPr>
                <w:rFonts w:ascii="Calibri" w:eastAsia="Calibri" w:hAnsi="Calibri" w:cs="Calibri"/>
                <w:sz w:val="18"/>
                <w:szCs w:val="18"/>
              </w:rPr>
            </w:pPr>
            <w:r>
              <w:rPr>
                <w:rFonts w:ascii="Calibri" w:eastAsia="Calibri" w:hAnsi="Calibri" w:cs="Calibri"/>
                <w:sz w:val="18"/>
                <w:szCs w:val="18"/>
                <w:rtl/>
              </w:rPr>
              <w:t xml:space="preserve">     وسائل الفحص المجهري (40 دقيقة)</w:t>
            </w:r>
          </w:p>
          <w:p w:rsidR="00D14429" w:rsidRDefault="00000000">
            <w:pPr>
              <w:bidi/>
              <w:spacing w:before="117"/>
              <w:ind w:right="138"/>
              <w:rPr>
                <w:rFonts w:ascii="Calibri" w:eastAsia="Calibri" w:hAnsi="Calibri" w:cs="Calibri"/>
                <w:sz w:val="18"/>
                <w:szCs w:val="18"/>
              </w:rPr>
            </w:pPr>
            <w:r>
              <w:rPr>
                <w:rFonts w:ascii="Calibri" w:eastAsia="Calibri" w:hAnsi="Calibri" w:cs="Calibri"/>
                <w:sz w:val="18"/>
                <w:szCs w:val="18"/>
                <w:rtl/>
              </w:rPr>
              <w:t xml:space="preserve">     محاليل التخفيف (40 دقيقة)</w:t>
            </w:r>
          </w:p>
        </w:tc>
        <w:tc>
          <w:tcPr>
            <w:tcW w:w="2341" w:type="dxa"/>
            <w:tcBorders>
              <w:top w:val="single" w:sz="4" w:space="0" w:color="000000"/>
              <w:left w:val="single" w:sz="4" w:space="0" w:color="000000"/>
              <w:bottom w:val="single" w:sz="4" w:space="0" w:color="000000"/>
              <w:right w:val="single" w:sz="4" w:space="0" w:color="000000"/>
            </w:tcBorders>
          </w:tcPr>
          <w:p w:rsidR="00D14429" w:rsidRDefault="00000000">
            <w:pPr>
              <w:bidi/>
              <w:ind w:left="186" w:right="138"/>
              <w:rPr>
                <w:rFonts w:ascii="Calibri" w:eastAsia="Calibri" w:hAnsi="Calibri" w:cs="Calibri"/>
                <w:sz w:val="18"/>
                <w:szCs w:val="18"/>
              </w:rPr>
            </w:pPr>
            <w:r>
              <w:rPr>
                <w:rFonts w:ascii="Calibri" w:eastAsia="Calibri" w:hAnsi="Calibri" w:cs="Calibri"/>
                <w:sz w:val="18"/>
                <w:szCs w:val="18"/>
              </w:rPr>
              <w:t xml:space="preserve">  </w:t>
            </w:r>
          </w:p>
          <w:p w:rsidR="00D14429" w:rsidRDefault="00000000">
            <w:pPr>
              <w:bidi/>
              <w:ind w:right="138"/>
              <w:rPr>
                <w:rFonts w:ascii="Calibri" w:eastAsia="Calibri" w:hAnsi="Calibri" w:cs="Calibri"/>
                <w:sz w:val="18"/>
                <w:szCs w:val="18"/>
              </w:rPr>
            </w:pPr>
            <w:r>
              <w:rPr>
                <w:rFonts w:ascii="Calibri" w:eastAsia="Calibri" w:hAnsi="Calibri" w:cs="Calibri"/>
                <w:sz w:val="18"/>
                <w:szCs w:val="18"/>
                <w:rtl/>
              </w:rPr>
              <w:t xml:space="preserve">  افتتاح الورشة (60 دقيقة)</w:t>
            </w:r>
          </w:p>
          <w:p w:rsidR="00D14429" w:rsidRDefault="00D14429">
            <w:pPr>
              <w:bidi/>
              <w:ind w:left="186" w:right="138"/>
              <w:rPr>
                <w:rFonts w:ascii="Calibri" w:eastAsia="Calibri" w:hAnsi="Calibri" w:cs="Calibri"/>
                <w:sz w:val="18"/>
                <w:szCs w:val="18"/>
              </w:rPr>
            </w:pPr>
          </w:p>
          <w:p w:rsidR="00D14429" w:rsidRDefault="00000000">
            <w:pPr>
              <w:bidi/>
              <w:ind w:right="138"/>
              <w:rPr>
                <w:rFonts w:ascii="Calibri" w:eastAsia="Calibri" w:hAnsi="Calibri" w:cs="Calibri"/>
                <w:sz w:val="18"/>
                <w:szCs w:val="18"/>
              </w:rPr>
            </w:pPr>
            <w:r>
              <w:rPr>
                <w:rFonts w:ascii="Calibri" w:eastAsia="Calibri" w:hAnsi="Calibri" w:cs="Calibri"/>
                <w:sz w:val="18"/>
                <w:szCs w:val="18"/>
                <w:rtl/>
              </w:rPr>
              <w:t xml:space="preserve">  مياه الشرب الآمنة (45 دقيقة)</w:t>
            </w:r>
          </w:p>
          <w:p w:rsidR="00D14429" w:rsidRDefault="00D14429">
            <w:pPr>
              <w:bidi/>
              <w:ind w:left="186" w:right="138"/>
              <w:rPr>
                <w:rFonts w:ascii="Calibri" w:eastAsia="Calibri" w:hAnsi="Calibri" w:cs="Calibri"/>
                <w:sz w:val="18"/>
                <w:szCs w:val="18"/>
              </w:rPr>
            </w:pPr>
          </w:p>
          <w:p w:rsidR="00D14429" w:rsidRDefault="00D14429">
            <w:pPr>
              <w:bidi/>
              <w:ind w:left="186" w:right="138"/>
              <w:rPr>
                <w:rFonts w:ascii="Calibri" w:eastAsia="Calibri" w:hAnsi="Calibri" w:cs="Calibri"/>
                <w:sz w:val="18"/>
                <w:szCs w:val="18"/>
              </w:rPr>
            </w:pPr>
          </w:p>
        </w:tc>
        <w:tc>
          <w:tcPr>
            <w:tcW w:w="1848"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7" w:line="196" w:lineRule="auto"/>
              <w:ind w:left="187"/>
              <w:rPr>
                <w:rFonts w:ascii="Calibri" w:eastAsia="Calibri" w:hAnsi="Calibri" w:cs="Calibri"/>
                <w:sz w:val="18"/>
                <w:szCs w:val="18"/>
              </w:rPr>
            </w:pPr>
            <w:r>
              <w:rPr>
                <w:rFonts w:ascii="Calibri" w:eastAsia="Calibri" w:hAnsi="Calibri" w:cs="Calibri"/>
                <w:sz w:val="18"/>
                <w:szCs w:val="18"/>
              </w:rPr>
              <w:t>9:00-10:45</w:t>
            </w:r>
          </w:p>
        </w:tc>
      </w:tr>
      <w:tr w:rsidR="00D14429">
        <w:trPr>
          <w:trHeight w:val="535"/>
        </w:trPr>
        <w:tc>
          <w:tcPr>
            <w:tcW w:w="2246" w:type="dxa"/>
            <w:tcBorders>
              <w:top w:val="single" w:sz="4" w:space="0" w:color="000000"/>
              <w:left w:val="single" w:sz="4" w:space="0" w:color="000000"/>
              <w:bottom w:val="single" w:sz="4" w:space="0" w:color="000000"/>
              <w:right w:val="single" w:sz="4" w:space="0" w:color="000000"/>
            </w:tcBorders>
          </w:tcPr>
          <w:p w:rsidR="00D14429" w:rsidRDefault="00000000">
            <w:pPr>
              <w:bidi/>
              <w:spacing w:before="185" w:line="199" w:lineRule="auto"/>
              <w:ind w:left="189" w:right="90"/>
              <w:rPr>
                <w:rFonts w:ascii="Calibri" w:eastAsia="Calibri" w:hAnsi="Calibri" w:cs="Calibri"/>
                <w:sz w:val="18"/>
                <w:szCs w:val="18"/>
              </w:rPr>
            </w:pPr>
            <w:r>
              <w:rPr>
                <w:rFonts w:ascii="Calibri" w:eastAsia="Calibri" w:hAnsi="Calibri" w:cs="Calibri"/>
                <w:sz w:val="18"/>
                <w:szCs w:val="18"/>
                <w:rtl/>
              </w:rPr>
              <w:t>استراحة</w:t>
            </w:r>
          </w:p>
        </w:tc>
        <w:tc>
          <w:tcPr>
            <w:tcW w:w="224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5" w:line="199" w:lineRule="auto"/>
              <w:ind w:left="189" w:right="180"/>
              <w:rPr>
                <w:rFonts w:ascii="Calibri" w:eastAsia="Calibri" w:hAnsi="Calibri" w:cs="Calibri"/>
                <w:sz w:val="18"/>
                <w:szCs w:val="18"/>
              </w:rPr>
            </w:pPr>
            <w:r>
              <w:rPr>
                <w:rFonts w:ascii="Calibri" w:eastAsia="Calibri" w:hAnsi="Calibri" w:cs="Calibri"/>
                <w:sz w:val="18"/>
                <w:szCs w:val="18"/>
                <w:rtl/>
              </w:rPr>
              <w:t>استراحة</w:t>
            </w:r>
          </w:p>
        </w:tc>
        <w:tc>
          <w:tcPr>
            <w:tcW w:w="225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2" w:lineRule="auto"/>
              <w:ind w:left="189" w:right="138"/>
              <w:rPr>
                <w:rFonts w:ascii="Calibri" w:eastAsia="Calibri" w:hAnsi="Calibri" w:cs="Calibri"/>
                <w:sz w:val="18"/>
                <w:szCs w:val="18"/>
              </w:rPr>
            </w:pPr>
            <w:r>
              <w:rPr>
                <w:rFonts w:ascii="Calibri" w:eastAsia="Calibri" w:hAnsi="Calibri" w:cs="Calibri"/>
                <w:sz w:val="18"/>
                <w:szCs w:val="18"/>
                <w:rtl/>
              </w:rPr>
              <w:t>استراحة</w:t>
            </w:r>
          </w:p>
        </w:tc>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2" w:lineRule="auto"/>
              <w:ind w:left="190" w:right="138"/>
              <w:rPr>
                <w:rFonts w:ascii="Calibri" w:eastAsia="Calibri" w:hAnsi="Calibri" w:cs="Calibri"/>
                <w:sz w:val="18"/>
                <w:szCs w:val="18"/>
              </w:rPr>
            </w:pPr>
            <w:r>
              <w:rPr>
                <w:rFonts w:ascii="Calibri" w:eastAsia="Calibri" w:hAnsi="Calibri" w:cs="Calibri"/>
                <w:sz w:val="18"/>
                <w:szCs w:val="18"/>
                <w:rtl/>
              </w:rPr>
              <w:t>استراحة</w:t>
            </w:r>
          </w:p>
        </w:tc>
        <w:tc>
          <w:tcPr>
            <w:tcW w:w="234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2" w:lineRule="auto"/>
              <w:ind w:left="192" w:right="138"/>
              <w:rPr>
                <w:rFonts w:ascii="Calibri" w:eastAsia="Calibri" w:hAnsi="Calibri" w:cs="Calibri"/>
                <w:sz w:val="18"/>
                <w:szCs w:val="18"/>
              </w:rPr>
            </w:pPr>
            <w:r>
              <w:rPr>
                <w:rFonts w:ascii="Calibri" w:eastAsia="Calibri" w:hAnsi="Calibri" w:cs="Calibri"/>
                <w:sz w:val="18"/>
                <w:szCs w:val="18"/>
                <w:rtl/>
              </w:rPr>
              <w:t>استراحة</w:t>
            </w:r>
          </w:p>
        </w:tc>
        <w:tc>
          <w:tcPr>
            <w:tcW w:w="1848"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5" w:line="199" w:lineRule="auto"/>
              <w:ind w:left="189"/>
              <w:rPr>
                <w:rFonts w:ascii="Calibri" w:eastAsia="Calibri" w:hAnsi="Calibri" w:cs="Calibri"/>
                <w:sz w:val="18"/>
                <w:szCs w:val="18"/>
              </w:rPr>
            </w:pPr>
            <w:r>
              <w:rPr>
                <w:rFonts w:ascii="Calibri" w:eastAsia="Calibri" w:hAnsi="Calibri" w:cs="Calibri"/>
                <w:sz w:val="18"/>
                <w:szCs w:val="18"/>
                <w:rtl/>
              </w:rPr>
              <w:t>15 دقيقة</w:t>
            </w:r>
          </w:p>
        </w:tc>
      </w:tr>
      <w:tr w:rsidR="00D14429">
        <w:trPr>
          <w:trHeight w:val="1585"/>
        </w:trPr>
        <w:tc>
          <w:tcPr>
            <w:tcW w:w="2246"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8" w:line="196" w:lineRule="auto"/>
              <w:ind w:left="192" w:right="90"/>
              <w:rPr>
                <w:rFonts w:ascii="Calibri" w:eastAsia="Calibri" w:hAnsi="Calibri" w:cs="Calibri"/>
                <w:sz w:val="18"/>
                <w:szCs w:val="18"/>
              </w:rPr>
            </w:pPr>
            <w:r>
              <w:rPr>
                <w:rFonts w:ascii="Calibri" w:eastAsia="Calibri" w:hAnsi="Calibri" w:cs="Calibri"/>
                <w:sz w:val="18"/>
                <w:szCs w:val="18"/>
                <w:rtl/>
              </w:rPr>
              <w:t xml:space="preserve">   رحلة ميدانية (مرن)</w:t>
            </w:r>
          </w:p>
        </w:tc>
        <w:tc>
          <w:tcPr>
            <w:tcW w:w="224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9" w:line="196" w:lineRule="auto"/>
              <w:ind w:left="192" w:right="180"/>
              <w:rPr>
                <w:rFonts w:ascii="Calibri" w:eastAsia="Calibri" w:hAnsi="Calibri" w:cs="Calibri"/>
                <w:sz w:val="18"/>
                <w:szCs w:val="18"/>
              </w:rPr>
            </w:pPr>
            <w:r>
              <w:rPr>
                <w:rFonts w:ascii="Calibri" w:eastAsia="Calibri" w:hAnsi="Calibri" w:cs="Calibri"/>
                <w:sz w:val="18"/>
                <w:szCs w:val="18"/>
                <w:rtl/>
              </w:rPr>
              <w:t>تقرير النتائج (135 دقائق)</w:t>
            </w:r>
          </w:p>
        </w:tc>
        <w:tc>
          <w:tcPr>
            <w:tcW w:w="2250" w:type="dxa"/>
            <w:tcBorders>
              <w:top w:val="single" w:sz="4" w:space="0" w:color="000000"/>
              <w:left w:val="single" w:sz="4" w:space="0" w:color="000000"/>
              <w:bottom w:val="single" w:sz="4" w:space="0" w:color="000000"/>
              <w:right w:val="single" w:sz="4" w:space="0" w:color="000000"/>
            </w:tcBorders>
          </w:tcPr>
          <w:p w:rsidR="00D14429" w:rsidRDefault="00D14429">
            <w:pPr>
              <w:bidi/>
              <w:spacing w:before="16" w:line="336" w:lineRule="auto"/>
              <w:ind w:left="175" w:right="138" w:firstLine="8"/>
              <w:rPr>
                <w:rFonts w:ascii="Calibri" w:eastAsia="Calibri" w:hAnsi="Calibri" w:cs="Calibri"/>
                <w:sz w:val="18"/>
                <w:szCs w:val="18"/>
              </w:rPr>
            </w:pPr>
          </w:p>
          <w:p w:rsidR="00D14429" w:rsidRDefault="00000000">
            <w:pPr>
              <w:bidi/>
              <w:spacing w:before="16" w:line="336" w:lineRule="auto"/>
              <w:ind w:left="175" w:right="138" w:firstLine="8"/>
              <w:rPr>
                <w:rFonts w:ascii="Calibri" w:eastAsia="Calibri" w:hAnsi="Calibri" w:cs="Calibri"/>
                <w:sz w:val="18"/>
                <w:szCs w:val="18"/>
              </w:rPr>
            </w:pPr>
            <w:r>
              <w:rPr>
                <w:rFonts w:ascii="Calibri" w:eastAsia="Calibri" w:hAnsi="Calibri" w:cs="Calibri"/>
                <w:sz w:val="18"/>
                <w:szCs w:val="18"/>
                <w:rtl/>
              </w:rPr>
              <w:t>وسائل فحص مؤشرات المقبولية (45 دقيقة)</w:t>
            </w:r>
          </w:p>
          <w:p w:rsidR="00D14429" w:rsidRDefault="00000000">
            <w:pPr>
              <w:bidi/>
              <w:spacing w:before="16" w:line="336" w:lineRule="auto"/>
              <w:ind w:left="175" w:right="138" w:firstLine="8"/>
              <w:rPr>
                <w:rFonts w:ascii="Calibri" w:eastAsia="Calibri" w:hAnsi="Calibri" w:cs="Calibri"/>
                <w:sz w:val="18"/>
                <w:szCs w:val="18"/>
              </w:rPr>
            </w:pPr>
            <w:r>
              <w:rPr>
                <w:rFonts w:ascii="Calibri" w:eastAsia="Calibri" w:hAnsi="Calibri" w:cs="Calibri"/>
                <w:sz w:val="18"/>
                <w:szCs w:val="18"/>
                <w:rtl/>
              </w:rPr>
              <w:t>التركيز وتحويل الوحدة           (35 دقيقة)</w:t>
            </w:r>
          </w:p>
        </w:tc>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117"/>
              <w:ind w:left="184" w:right="138"/>
              <w:rPr>
                <w:rFonts w:ascii="Calibri" w:eastAsia="Calibri" w:hAnsi="Calibri" w:cs="Calibri"/>
                <w:sz w:val="18"/>
                <w:szCs w:val="18"/>
              </w:rPr>
            </w:pPr>
            <w:r>
              <w:rPr>
                <w:rFonts w:ascii="Calibri" w:eastAsia="Calibri" w:hAnsi="Calibri" w:cs="Calibri"/>
                <w:sz w:val="18"/>
                <w:szCs w:val="18"/>
                <w:rtl/>
              </w:rPr>
              <w:t xml:space="preserve"> المخففات (مستكمل) </w:t>
            </w:r>
          </w:p>
          <w:p w:rsidR="00D14429" w:rsidRDefault="00000000">
            <w:pPr>
              <w:bidi/>
              <w:spacing w:before="117"/>
              <w:ind w:left="184" w:right="138"/>
              <w:rPr>
                <w:rFonts w:ascii="Calibri" w:eastAsia="Calibri" w:hAnsi="Calibri" w:cs="Calibri"/>
                <w:sz w:val="18"/>
                <w:szCs w:val="18"/>
              </w:rPr>
            </w:pPr>
            <w:r>
              <w:rPr>
                <w:rFonts w:ascii="Calibri" w:eastAsia="Calibri" w:hAnsi="Calibri" w:cs="Calibri"/>
                <w:sz w:val="18"/>
                <w:szCs w:val="18"/>
                <w:rtl/>
              </w:rPr>
              <w:t>ضبط الجودة (50 دقيقة)</w:t>
            </w:r>
          </w:p>
        </w:tc>
        <w:tc>
          <w:tcPr>
            <w:tcW w:w="234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6" w:line="252" w:lineRule="auto"/>
              <w:ind w:left="185" w:right="138" w:hanging="6"/>
              <w:rPr>
                <w:rFonts w:ascii="Calibri" w:eastAsia="Calibri" w:hAnsi="Calibri" w:cs="Calibri"/>
                <w:sz w:val="18"/>
                <w:szCs w:val="18"/>
              </w:rPr>
            </w:pPr>
            <w:r>
              <w:rPr>
                <w:rFonts w:ascii="Calibri" w:eastAsia="Calibri" w:hAnsi="Calibri" w:cs="Calibri"/>
                <w:sz w:val="18"/>
                <w:szCs w:val="18"/>
                <w:rtl/>
              </w:rPr>
              <w:t>مقدمة في فحص جودة مياه الشرب (</w:t>
            </w:r>
            <w:r>
              <w:rPr>
                <w:sz w:val="18"/>
                <w:szCs w:val="18"/>
              </w:rPr>
              <w:t>DWQT</w:t>
            </w:r>
            <w:r>
              <w:rPr>
                <w:rFonts w:ascii="Calibri" w:eastAsia="Calibri" w:hAnsi="Calibri" w:cs="Calibri"/>
                <w:sz w:val="18"/>
                <w:szCs w:val="18"/>
                <w:rtl/>
              </w:rPr>
              <w:t xml:space="preserve">) (50 دقيقة) </w:t>
            </w:r>
          </w:p>
          <w:p w:rsidR="00D14429" w:rsidRDefault="00000000">
            <w:pPr>
              <w:bidi/>
              <w:spacing w:before="276" w:line="252" w:lineRule="auto"/>
              <w:ind w:left="185" w:right="138" w:hanging="6"/>
              <w:rPr>
                <w:rFonts w:ascii="Calibri" w:eastAsia="Calibri" w:hAnsi="Calibri" w:cs="Calibri"/>
                <w:sz w:val="18"/>
                <w:szCs w:val="18"/>
              </w:rPr>
            </w:pPr>
            <w:r>
              <w:rPr>
                <w:rFonts w:ascii="Calibri" w:eastAsia="Calibri" w:hAnsi="Calibri" w:cs="Calibri"/>
                <w:sz w:val="18"/>
                <w:szCs w:val="18"/>
                <w:rtl/>
              </w:rPr>
              <w:t>مؤشرات جودة مياه الشرب</w:t>
            </w:r>
          </w:p>
          <w:p w:rsidR="00D14429" w:rsidRDefault="00000000">
            <w:pPr>
              <w:bidi/>
              <w:spacing w:before="276" w:line="252" w:lineRule="auto"/>
              <w:ind w:left="185" w:right="138" w:hanging="6"/>
              <w:rPr>
                <w:rFonts w:ascii="Calibri" w:eastAsia="Calibri" w:hAnsi="Calibri" w:cs="Calibri"/>
                <w:sz w:val="18"/>
                <w:szCs w:val="18"/>
              </w:rPr>
            </w:pPr>
            <w:r>
              <w:rPr>
                <w:rFonts w:ascii="Calibri" w:eastAsia="Calibri" w:hAnsi="Calibri" w:cs="Calibri"/>
                <w:sz w:val="18"/>
                <w:szCs w:val="18"/>
                <w:rtl/>
              </w:rPr>
              <w:t xml:space="preserve"> 60)دقيقة)</w:t>
            </w:r>
          </w:p>
        </w:tc>
        <w:tc>
          <w:tcPr>
            <w:tcW w:w="1848"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9" w:line="196" w:lineRule="auto"/>
              <w:ind w:left="192"/>
              <w:rPr>
                <w:rFonts w:ascii="Calibri" w:eastAsia="Calibri" w:hAnsi="Calibri" w:cs="Calibri"/>
                <w:sz w:val="18"/>
                <w:szCs w:val="18"/>
              </w:rPr>
            </w:pPr>
            <w:r>
              <w:rPr>
                <w:rFonts w:ascii="Calibri" w:eastAsia="Calibri" w:hAnsi="Calibri" w:cs="Calibri"/>
                <w:sz w:val="18"/>
                <w:szCs w:val="18"/>
              </w:rPr>
              <w:t>11:00-12:30</w:t>
            </w:r>
          </w:p>
        </w:tc>
      </w:tr>
      <w:tr w:rsidR="00D14429">
        <w:trPr>
          <w:trHeight w:val="535"/>
        </w:trPr>
        <w:tc>
          <w:tcPr>
            <w:tcW w:w="2246"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7" w:line="199" w:lineRule="auto"/>
              <w:ind w:left="192" w:right="90"/>
              <w:rPr>
                <w:rFonts w:ascii="Calibri" w:eastAsia="Calibri" w:hAnsi="Calibri" w:cs="Calibri"/>
                <w:sz w:val="18"/>
                <w:szCs w:val="18"/>
              </w:rPr>
            </w:pPr>
            <w:r>
              <w:rPr>
                <w:rFonts w:ascii="Calibri" w:eastAsia="Calibri" w:hAnsi="Calibri" w:cs="Calibri"/>
                <w:b/>
                <w:sz w:val="18"/>
                <w:szCs w:val="18"/>
                <w:rtl/>
              </w:rPr>
              <w:t>استراحة الغداء</w:t>
            </w:r>
          </w:p>
        </w:tc>
        <w:tc>
          <w:tcPr>
            <w:tcW w:w="224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7" w:line="199" w:lineRule="auto"/>
              <w:ind w:left="192" w:right="180"/>
              <w:rPr>
                <w:rFonts w:ascii="Calibri" w:eastAsia="Calibri" w:hAnsi="Calibri" w:cs="Calibri"/>
                <w:sz w:val="18"/>
                <w:szCs w:val="18"/>
              </w:rPr>
            </w:pPr>
            <w:r>
              <w:rPr>
                <w:rFonts w:ascii="Calibri" w:eastAsia="Calibri" w:hAnsi="Calibri" w:cs="Calibri"/>
                <w:b/>
                <w:sz w:val="18"/>
                <w:szCs w:val="18"/>
                <w:rtl/>
              </w:rPr>
              <w:t>استراحة الغداء</w:t>
            </w:r>
          </w:p>
        </w:tc>
        <w:tc>
          <w:tcPr>
            <w:tcW w:w="225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0" w:line="194" w:lineRule="auto"/>
              <w:ind w:left="189" w:right="138"/>
              <w:rPr>
                <w:rFonts w:ascii="Calibri" w:eastAsia="Calibri" w:hAnsi="Calibri" w:cs="Calibri"/>
                <w:sz w:val="18"/>
                <w:szCs w:val="18"/>
              </w:rPr>
            </w:pPr>
            <w:r>
              <w:rPr>
                <w:rFonts w:ascii="Calibri" w:eastAsia="Calibri" w:hAnsi="Calibri" w:cs="Calibri"/>
                <w:b/>
                <w:sz w:val="18"/>
                <w:szCs w:val="18"/>
                <w:rtl/>
              </w:rPr>
              <w:t>استراحة الغداء</w:t>
            </w:r>
          </w:p>
        </w:tc>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0" w:line="194" w:lineRule="auto"/>
              <w:ind w:left="190" w:right="138"/>
              <w:rPr>
                <w:rFonts w:ascii="Calibri" w:eastAsia="Calibri" w:hAnsi="Calibri" w:cs="Calibri"/>
                <w:sz w:val="18"/>
                <w:szCs w:val="18"/>
              </w:rPr>
            </w:pPr>
            <w:r>
              <w:rPr>
                <w:rFonts w:ascii="Calibri" w:eastAsia="Calibri" w:hAnsi="Calibri" w:cs="Calibri"/>
                <w:b/>
                <w:sz w:val="18"/>
                <w:szCs w:val="18"/>
                <w:rtl/>
              </w:rPr>
              <w:t>استراحة الغذاء</w:t>
            </w:r>
          </w:p>
        </w:tc>
        <w:tc>
          <w:tcPr>
            <w:tcW w:w="234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0" w:line="194" w:lineRule="auto"/>
              <w:ind w:left="192" w:right="138"/>
              <w:rPr>
                <w:rFonts w:ascii="Calibri" w:eastAsia="Calibri" w:hAnsi="Calibri" w:cs="Calibri"/>
                <w:sz w:val="18"/>
                <w:szCs w:val="18"/>
              </w:rPr>
            </w:pPr>
            <w:r>
              <w:rPr>
                <w:rFonts w:ascii="Calibri" w:eastAsia="Calibri" w:hAnsi="Calibri" w:cs="Calibri"/>
                <w:b/>
                <w:sz w:val="18"/>
                <w:szCs w:val="18"/>
                <w:rtl/>
              </w:rPr>
              <w:t>استراحة الغداء</w:t>
            </w:r>
          </w:p>
        </w:tc>
        <w:tc>
          <w:tcPr>
            <w:tcW w:w="1848"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7" w:line="199" w:lineRule="auto"/>
              <w:rPr>
                <w:rFonts w:ascii="Calibri" w:eastAsia="Calibri" w:hAnsi="Calibri" w:cs="Calibri"/>
                <w:sz w:val="18"/>
                <w:szCs w:val="18"/>
              </w:rPr>
            </w:pPr>
            <w:r>
              <w:rPr>
                <w:rFonts w:ascii="Calibri" w:eastAsia="Calibri" w:hAnsi="Calibri" w:cs="Calibri"/>
                <w:b/>
                <w:sz w:val="18"/>
                <w:szCs w:val="18"/>
                <w:rtl/>
              </w:rPr>
              <w:t xml:space="preserve">  1 ساعة</w:t>
            </w:r>
          </w:p>
        </w:tc>
      </w:tr>
      <w:tr w:rsidR="00D14429">
        <w:trPr>
          <w:trHeight w:val="1559"/>
        </w:trPr>
        <w:tc>
          <w:tcPr>
            <w:tcW w:w="2246"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8" w:line="196" w:lineRule="auto"/>
              <w:ind w:left="192" w:right="90"/>
              <w:rPr>
                <w:rFonts w:ascii="Calibri" w:eastAsia="Calibri" w:hAnsi="Calibri" w:cs="Calibri"/>
                <w:sz w:val="18"/>
                <w:szCs w:val="18"/>
              </w:rPr>
            </w:pPr>
            <w:r>
              <w:rPr>
                <w:rFonts w:ascii="Calibri" w:eastAsia="Calibri" w:hAnsi="Calibri" w:cs="Calibri"/>
                <w:sz w:val="18"/>
                <w:szCs w:val="18"/>
                <w:rtl/>
              </w:rPr>
              <w:t xml:space="preserve">   رحلة ميدانية (مستكمل)</w:t>
            </w:r>
          </w:p>
        </w:tc>
        <w:tc>
          <w:tcPr>
            <w:tcW w:w="224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6" w:lineRule="auto"/>
              <w:ind w:left="192" w:right="180"/>
              <w:rPr>
                <w:rFonts w:ascii="Calibri" w:eastAsia="Calibri" w:hAnsi="Calibri" w:cs="Calibri"/>
                <w:sz w:val="18"/>
                <w:szCs w:val="18"/>
              </w:rPr>
            </w:pPr>
            <w:r>
              <w:rPr>
                <w:rFonts w:ascii="Calibri" w:eastAsia="Calibri" w:hAnsi="Calibri" w:cs="Calibri"/>
                <w:sz w:val="18"/>
                <w:szCs w:val="18"/>
                <w:rtl/>
              </w:rPr>
              <w:t>تقرير نتائج المختبر (مستكمل)</w:t>
            </w:r>
          </w:p>
          <w:p w:rsidR="00D14429" w:rsidRDefault="00000000">
            <w:pPr>
              <w:bidi/>
              <w:spacing w:before="281" w:line="196" w:lineRule="auto"/>
              <w:ind w:left="192" w:right="180"/>
              <w:rPr>
                <w:rFonts w:ascii="Calibri" w:eastAsia="Calibri" w:hAnsi="Calibri" w:cs="Calibri"/>
                <w:sz w:val="18"/>
                <w:szCs w:val="18"/>
              </w:rPr>
            </w:pPr>
            <w:r>
              <w:rPr>
                <w:rFonts w:ascii="Calibri" w:eastAsia="Calibri" w:hAnsi="Calibri" w:cs="Calibri"/>
                <w:sz w:val="18"/>
                <w:szCs w:val="18"/>
                <w:rtl/>
              </w:rPr>
              <w:t>تقييم تقرير المخبر (40 دقيقة)</w:t>
            </w:r>
          </w:p>
        </w:tc>
        <w:tc>
          <w:tcPr>
            <w:tcW w:w="225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117"/>
              <w:ind w:left="181" w:right="138"/>
              <w:rPr>
                <w:rFonts w:ascii="Calibri" w:eastAsia="Calibri" w:hAnsi="Calibri" w:cs="Calibri"/>
                <w:sz w:val="18"/>
                <w:szCs w:val="18"/>
              </w:rPr>
            </w:pPr>
            <w:r>
              <w:rPr>
                <w:rFonts w:ascii="Calibri" w:eastAsia="Calibri" w:hAnsi="Calibri" w:cs="Calibri"/>
                <w:sz w:val="18"/>
                <w:szCs w:val="18"/>
                <w:rtl/>
              </w:rPr>
              <w:t>وسائل الفحص الكيميائي (50 دقيقة)</w:t>
            </w:r>
          </w:p>
          <w:p w:rsidR="00D14429" w:rsidRDefault="00D14429">
            <w:pPr>
              <w:bidi/>
              <w:spacing w:before="117"/>
              <w:ind w:left="181" w:right="138"/>
              <w:rPr>
                <w:rFonts w:ascii="Calibri" w:eastAsia="Calibri" w:hAnsi="Calibri" w:cs="Calibri"/>
                <w:sz w:val="18"/>
                <w:szCs w:val="18"/>
              </w:rPr>
            </w:pPr>
          </w:p>
          <w:p w:rsidR="00D14429" w:rsidRDefault="00000000">
            <w:pPr>
              <w:bidi/>
              <w:spacing w:before="117"/>
              <w:ind w:left="181" w:right="138"/>
              <w:rPr>
                <w:rFonts w:ascii="Calibri" w:eastAsia="Calibri" w:hAnsi="Calibri" w:cs="Calibri"/>
                <w:sz w:val="18"/>
                <w:szCs w:val="18"/>
              </w:rPr>
            </w:pPr>
            <w:r>
              <w:rPr>
                <w:rFonts w:ascii="Calibri" w:eastAsia="Calibri" w:hAnsi="Calibri" w:cs="Calibri"/>
                <w:sz w:val="18"/>
                <w:szCs w:val="18"/>
                <w:rtl/>
              </w:rPr>
              <w:t>تطبيق الفحص الكيميائي (110 دقائق)</w:t>
            </w:r>
          </w:p>
        </w:tc>
        <w:tc>
          <w:tcPr>
            <w:tcW w:w="2520" w:type="dxa"/>
            <w:tcBorders>
              <w:top w:val="single" w:sz="4" w:space="0" w:color="000000"/>
              <w:left w:val="single" w:sz="4" w:space="0" w:color="000000"/>
              <w:bottom w:val="single" w:sz="4" w:space="0" w:color="000000"/>
              <w:right w:val="single" w:sz="4" w:space="0" w:color="000000"/>
            </w:tcBorders>
          </w:tcPr>
          <w:p w:rsidR="00D14429" w:rsidRDefault="00D14429">
            <w:pPr>
              <w:bidi/>
              <w:ind w:right="138"/>
              <w:rPr>
                <w:rFonts w:ascii="Calibri" w:eastAsia="Calibri" w:hAnsi="Calibri" w:cs="Calibri"/>
                <w:sz w:val="18"/>
                <w:szCs w:val="18"/>
              </w:rPr>
            </w:pPr>
          </w:p>
          <w:p w:rsidR="00D14429" w:rsidRDefault="00000000">
            <w:pPr>
              <w:bidi/>
              <w:ind w:left="192" w:right="138"/>
              <w:rPr>
                <w:rFonts w:ascii="Calibri" w:eastAsia="Calibri" w:hAnsi="Calibri" w:cs="Calibri"/>
                <w:sz w:val="18"/>
                <w:szCs w:val="18"/>
              </w:rPr>
            </w:pPr>
            <w:r>
              <w:rPr>
                <w:rFonts w:ascii="Calibri" w:eastAsia="Calibri" w:hAnsi="Calibri" w:cs="Calibri"/>
                <w:sz w:val="18"/>
                <w:szCs w:val="18"/>
                <w:rtl/>
              </w:rPr>
              <w:t>تطبيق الفحص المجهري</w:t>
            </w:r>
          </w:p>
          <w:p w:rsidR="00D14429" w:rsidRDefault="00D14429">
            <w:pPr>
              <w:bidi/>
              <w:ind w:right="138"/>
              <w:rPr>
                <w:rFonts w:ascii="Calibri" w:eastAsia="Calibri" w:hAnsi="Calibri" w:cs="Calibri"/>
                <w:sz w:val="18"/>
                <w:szCs w:val="18"/>
              </w:rPr>
            </w:pPr>
          </w:p>
          <w:p w:rsidR="00D14429" w:rsidRDefault="00000000">
            <w:pPr>
              <w:bidi/>
              <w:spacing w:before="219" w:line="336" w:lineRule="auto"/>
              <w:ind w:left="186" w:right="138"/>
              <w:rPr>
                <w:rFonts w:ascii="Calibri" w:eastAsia="Calibri" w:hAnsi="Calibri" w:cs="Calibri"/>
                <w:sz w:val="18"/>
                <w:szCs w:val="18"/>
              </w:rPr>
            </w:pPr>
            <w:r>
              <w:rPr>
                <w:rFonts w:ascii="Calibri" w:eastAsia="Calibri" w:hAnsi="Calibri" w:cs="Calibri"/>
                <w:sz w:val="18"/>
                <w:szCs w:val="18"/>
                <w:rtl/>
              </w:rPr>
              <w:t xml:space="preserve"> (120 دقيقة) </w:t>
            </w:r>
          </w:p>
          <w:p w:rsidR="00D14429" w:rsidRDefault="00D14429">
            <w:pPr>
              <w:bidi/>
              <w:ind w:left="192" w:right="138"/>
              <w:rPr>
                <w:rFonts w:ascii="Calibri" w:eastAsia="Calibri" w:hAnsi="Calibri" w:cs="Calibri"/>
                <w:sz w:val="18"/>
                <w:szCs w:val="18"/>
              </w:rPr>
            </w:pPr>
          </w:p>
        </w:tc>
        <w:tc>
          <w:tcPr>
            <w:tcW w:w="234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19" w:line="336" w:lineRule="auto"/>
              <w:ind w:left="186" w:right="138"/>
              <w:rPr>
                <w:rFonts w:ascii="Calibri" w:eastAsia="Calibri" w:hAnsi="Calibri" w:cs="Calibri"/>
                <w:sz w:val="18"/>
                <w:szCs w:val="18"/>
              </w:rPr>
            </w:pPr>
            <w:r>
              <w:rPr>
                <w:rFonts w:ascii="Calibri" w:eastAsia="Calibri" w:hAnsi="Calibri" w:cs="Calibri"/>
                <w:sz w:val="18"/>
                <w:szCs w:val="18"/>
                <w:rtl/>
              </w:rPr>
              <w:t>مؤشرات جودة مياه الشرب (</w:t>
            </w:r>
            <w:r>
              <w:rPr>
                <w:sz w:val="18"/>
                <w:szCs w:val="18"/>
              </w:rPr>
              <w:t>DWQ</w:t>
            </w:r>
            <w:r>
              <w:rPr>
                <w:rFonts w:ascii="Calibri" w:eastAsia="Calibri" w:hAnsi="Calibri" w:cs="Calibri"/>
                <w:sz w:val="18"/>
                <w:szCs w:val="18"/>
                <w:rtl/>
              </w:rPr>
              <w:t xml:space="preserve">) (60 دقيقة) </w:t>
            </w:r>
          </w:p>
          <w:p w:rsidR="00D14429" w:rsidRDefault="00000000">
            <w:pPr>
              <w:bidi/>
              <w:spacing w:before="219" w:line="336" w:lineRule="auto"/>
              <w:ind w:left="186" w:right="138"/>
              <w:rPr>
                <w:rFonts w:ascii="Calibri" w:eastAsia="Calibri" w:hAnsi="Calibri" w:cs="Calibri"/>
                <w:sz w:val="18"/>
                <w:szCs w:val="18"/>
              </w:rPr>
            </w:pPr>
            <w:r>
              <w:rPr>
                <w:rFonts w:ascii="Calibri" w:eastAsia="Calibri" w:hAnsi="Calibri" w:cs="Calibri"/>
                <w:sz w:val="18"/>
                <w:szCs w:val="18"/>
                <w:rtl/>
              </w:rPr>
              <w:t xml:space="preserve">عملية التفتيش الصحي </w:t>
            </w:r>
          </w:p>
        </w:tc>
        <w:tc>
          <w:tcPr>
            <w:tcW w:w="1848"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6" w:lineRule="auto"/>
              <w:ind w:left="192"/>
              <w:rPr>
                <w:rFonts w:ascii="Calibri" w:eastAsia="Calibri" w:hAnsi="Calibri" w:cs="Calibri"/>
                <w:sz w:val="18"/>
                <w:szCs w:val="18"/>
              </w:rPr>
            </w:pPr>
            <w:r>
              <w:rPr>
                <w:rFonts w:ascii="Calibri" w:eastAsia="Calibri" w:hAnsi="Calibri" w:cs="Calibri"/>
                <w:sz w:val="18"/>
                <w:szCs w:val="18"/>
              </w:rPr>
              <w:t>13:30-15:00</w:t>
            </w:r>
          </w:p>
        </w:tc>
      </w:tr>
      <w:tr w:rsidR="00D14429">
        <w:trPr>
          <w:trHeight w:val="535"/>
        </w:trPr>
        <w:tc>
          <w:tcPr>
            <w:tcW w:w="2246" w:type="dxa"/>
            <w:tcBorders>
              <w:top w:val="single" w:sz="4" w:space="0" w:color="000000"/>
              <w:left w:val="single" w:sz="4" w:space="0" w:color="000000"/>
              <w:bottom w:val="single" w:sz="4" w:space="0" w:color="000000"/>
              <w:right w:val="single" w:sz="4" w:space="0" w:color="000000"/>
            </w:tcBorders>
          </w:tcPr>
          <w:p w:rsidR="00D14429" w:rsidRDefault="00D14429">
            <w:pPr>
              <w:bidi/>
              <w:spacing w:before="187" w:line="199" w:lineRule="auto"/>
              <w:ind w:left="189" w:right="90"/>
              <w:rPr>
                <w:rFonts w:ascii="Calibri" w:eastAsia="Calibri" w:hAnsi="Calibri" w:cs="Calibri"/>
                <w:sz w:val="18"/>
                <w:szCs w:val="18"/>
              </w:rPr>
            </w:pPr>
          </w:p>
        </w:tc>
        <w:tc>
          <w:tcPr>
            <w:tcW w:w="224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8" w:line="199" w:lineRule="auto"/>
              <w:ind w:left="189" w:right="180"/>
              <w:rPr>
                <w:rFonts w:ascii="Calibri" w:eastAsia="Calibri" w:hAnsi="Calibri" w:cs="Calibri"/>
                <w:sz w:val="18"/>
                <w:szCs w:val="18"/>
              </w:rPr>
            </w:pPr>
            <w:r>
              <w:rPr>
                <w:rFonts w:ascii="Calibri" w:eastAsia="Calibri" w:hAnsi="Calibri" w:cs="Calibri"/>
                <w:sz w:val="18"/>
                <w:szCs w:val="18"/>
                <w:rtl/>
              </w:rPr>
              <w:t>استراحة</w:t>
            </w:r>
          </w:p>
        </w:tc>
        <w:tc>
          <w:tcPr>
            <w:tcW w:w="225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4" w:line="192" w:lineRule="auto"/>
              <w:ind w:left="189" w:right="138"/>
              <w:rPr>
                <w:rFonts w:ascii="Calibri" w:eastAsia="Calibri" w:hAnsi="Calibri" w:cs="Calibri"/>
                <w:sz w:val="18"/>
                <w:szCs w:val="18"/>
              </w:rPr>
            </w:pPr>
            <w:r>
              <w:rPr>
                <w:rFonts w:ascii="Calibri" w:eastAsia="Calibri" w:hAnsi="Calibri" w:cs="Calibri"/>
                <w:sz w:val="18"/>
                <w:szCs w:val="18"/>
                <w:rtl/>
              </w:rPr>
              <w:t>استراحة</w:t>
            </w:r>
          </w:p>
        </w:tc>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4" w:line="192" w:lineRule="auto"/>
              <w:ind w:left="190" w:right="138"/>
              <w:rPr>
                <w:rFonts w:ascii="Calibri" w:eastAsia="Calibri" w:hAnsi="Calibri" w:cs="Calibri"/>
                <w:sz w:val="18"/>
                <w:szCs w:val="18"/>
              </w:rPr>
            </w:pPr>
            <w:r>
              <w:rPr>
                <w:rFonts w:ascii="Calibri" w:eastAsia="Calibri" w:hAnsi="Calibri" w:cs="Calibri"/>
                <w:sz w:val="18"/>
                <w:szCs w:val="18"/>
                <w:rtl/>
              </w:rPr>
              <w:t>استراحة</w:t>
            </w:r>
          </w:p>
        </w:tc>
        <w:tc>
          <w:tcPr>
            <w:tcW w:w="234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4" w:line="192" w:lineRule="auto"/>
              <w:ind w:left="192" w:right="138"/>
              <w:rPr>
                <w:rFonts w:ascii="Calibri" w:eastAsia="Calibri" w:hAnsi="Calibri" w:cs="Calibri"/>
                <w:sz w:val="18"/>
                <w:szCs w:val="18"/>
              </w:rPr>
            </w:pPr>
            <w:r>
              <w:rPr>
                <w:rFonts w:ascii="Calibri" w:eastAsia="Calibri" w:hAnsi="Calibri" w:cs="Calibri"/>
                <w:sz w:val="18"/>
                <w:szCs w:val="18"/>
                <w:rtl/>
              </w:rPr>
              <w:t>استراحة</w:t>
            </w:r>
          </w:p>
        </w:tc>
        <w:tc>
          <w:tcPr>
            <w:tcW w:w="1848"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78" w:line="199" w:lineRule="auto"/>
              <w:ind w:left="189"/>
              <w:rPr>
                <w:rFonts w:ascii="Calibri" w:eastAsia="Calibri" w:hAnsi="Calibri" w:cs="Calibri"/>
                <w:sz w:val="18"/>
                <w:szCs w:val="18"/>
              </w:rPr>
            </w:pPr>
            <w:r>
              <w:rPr>
                <w:rFonts w:ascii="Calibri" w:eastAsia="Calibri" w:hAnsi="Calibri" w:cs="Calibri"/>
                <w:sz w:val="18"/>
                <w:szCs w:val="18"/>
                <w:rtl/>
              </w:rPr>
              <w:t>15 دقيقة</w:t>
            </w:r>
          </w:p>
        </w:tc>
      </w:tr>
      <w:tr w:rsidR="00D14429">
        <w:trPr>
          <w:trHeight w:val="1301"/>
        </w:trPr>
        <w:tc>
          <w:tcPr>
            <w:tcW w:w="2246"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6" w:lineRule="auto"/>
              <w:ind w:left="192" w:right="90"/>
              <w:rPr>
                <w:rFonts w:ascii="Calibri" w:eastAsia="Calibri" w:hAnsi="Calibri" w:cs="Calibri"/>
                <w:sz w:val="18"/>
                <w:szCs w:val="18"/>
              </w:rPr>
            </w:pPr>
            <w:r>
              <w:rPr>
                <w:rFonts w:ascii="Calibri" w:eastAsia="Calibri" w:hAnsi="Calibri" w:cs="Calibri"/>
                <w:sz w:val="18"/>
                <w:szCs w:val="18"/>
                <w:rtl/>
              </w:rPr>
              <w:t>ختام الورشة (60 دقيقة)</w:t>
            </w:r>
          </w:p>
        </w:tc>
        <w:tc>
          <w:tcPr>
            <w:tcW w:w="2249"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6" w:lineRule="auto"/>
              <w:ind w:left="192" w:right="180"/>
              <w:rPr>
                <w:rFonts w:ascii="Calibri" w:eastAsia="Calibri" w:hAnsi="Calibri" w:cs="Calibri"/>
                <w:sz w:val="18"/>
                <w:szCs w:val="18"/>
              </w:rPr>
            </w:pPr>
            <w:r>
              <w:rPr>
                <w:rFonts w:ascii="Calibri" w:eastAsia="Calibri" w:hAnsi="Calibri" w:cs="Calibri"/>
                <w:sz w:val="18"/>
                <w:szCs w:val="18"/>
                <w:rtl/>
              </w:rPr>
              <w:t>الختام (60 دقيقة)</w:t>
            </w:r>
          </w:p>
        </w:tc>
        <w:tc>
          <w:tcPr>
            <w:tcW w:w="225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117"/>
              <w:ind w:left="184" w:right="138"/>
              <w:rPr>
                <w:rFonts w:ascii="Calibri" w:eastAsia="Calibri" w:hAnsi="Calibri" w:cs="Calibri"/>
                <w:sz w:val="18"/>
                <w:szCs w:val="18"/>
              </w:rPr>
            </w:pPr>
            <w:r>
              <w:rPr>
                <w:rFonts w:ascii="Calibri" w:eastAsia="Calibri" w:hAnsi="Calibri" w:cs="Calibri"/>
                <w:sz w:val="18"/>
                <w:szCs w:val="18"/>
                <w:rtl/>
              </w:rPr>
              <w:t>تطبيق الفحص الكيميائي (مستكمل)</w:t>
            </w:r>
          </w:p>
          <w:p w:rsidR="00D14429" w:rsidRDefault="00000000">
            <w:pPr>
              <w:bidi/>
              <w:spacing w:before="117"/>
              <w:ind w:left="184" w:right="138"/>
              <w:rPr>
                <w:rFonts w:ascii="Calibri" w:eastAsia="Calibri" w:hAnsi="Calibri" w:cs="Calibri"/>
                <w:sz w:val="18"/>
                <w:szCs w:val="18"/>
              </w:rPr>
            </w:pPr>
            <w:r>
              <w:rPr>
                <w:rFonts w:ascii="Calibri" w:eastAsia="Calibri" w:hAnsi="Calibri" w:cs="Calibri"/>
                <w:sz w:val="18"/>
                <w:szCs w:val="18"/>
                <w:rtl/>
              </w:rPr>
              <w:t>الختام (5 دقائق)</w:t>
            </w:r>
          </w:p>
        </w:tc>
        <w:tc>
          <w:tcPr>
            <w:tcW w:w="2520" w:type="dxa"/>
            <w:tcBorders>
              <w:top w:val="single" w:sz="4" w:space="0" w:color="000000"/>
              <w:left w:val="single" w:sz="4" w:space="0" w:color="000000"/>
              <w:bottom w:val="single" w:sz="4" w:space="0" w:color="000000"/>
              <w:right w:val="single" w:sz="4" w:space="0" w:color="000000"/>
            </w:tcBorders>
          </w:tcPr>
          <w:p w:rsidR="00D14429" w:rsidRDefault="00000000">
            <w:pPr>
              <w:bidi/>
              <w:spacing w:before="117"/>
              <w:ind w:left="184" w:right="138"/>
              <w:rPr>
                <w:rFonts w:ascii="Calibri" w:eastAsia="Calibri" w:hAnsi="Calibri" w:cs="Calibri"/>
                <w:sz w:val="18"/>
                <w:szCs w:val="18"/>
              </w:rPr>
            </w:pPr>
            <w:r>
              <w:rPr>
                <w:rFonts w:ascii="Calibri" w:eastAsia="Calibri" w:hAnsi="Calibri" w:cs="Calibri"/>
                <w:sz w:val="18"/>
                <w:szCs w:val="18"/>
                <w:rtl/>
              </w:rPr>
              <w:t xml:space="preserve">تطبيق الفحص المجهري (مستكمل) </w:t>
            </w:r>
          </w:p>
          <w:p w:rsidR="00D14429" w:rsidRDefault="00000000">
            <w:pPr>
              <w:bidi/>
              <w:spacing w:before="117"/>
              <w:ind w:left="184" w:right="138"/>
              <w:rPr>
                <w:rFonts w:ascii="Calibri" w:eastAsia="Calibri" w:hAnsi="Calibri" w:cs="Calibri"/>
                <w:sz w:val="18"/>
                <w:szCs w:val="18"/>
              </w:rPr>
            </w:pPr>
            <w:r>
              <w:rPr>
                <w:rFonts w:ascii="Calibri" w:eastAsia="Calibri" w:hAnsi="Calibri" w:cs="Calibri"/>
                <w:sz w:val="18"/>
                <w:szCs w:val="18"/>
                <w:rtl/>
              </w:rPr>
              <w:t>الختام (5 دقائق)</w:t>
            </w:r>
          </w:p>
        </w:tc>
        <w:tc>
          <w:tcPr>
            <w:tcW w:w="2341"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19" w:line="336" w:lineRule="auto"/>
              <w:ind w:left="186" w:right="138"/>
              <w:rPr>
                <w:rFonts w:ascii="Calibri" w:eastAsia="Calibri" w:hAnsi="Calibri" w:cs="Calibri"/>
                <w:sz w:val="18"/>
                <w:szCs w:val="18"/>
              </w:rPr>
            </w:pPr>
            <w:r>
              <w:rPr>
                <w:rFonts w:ascii="Calibri" w:eastAsia="Calibri" w:hAnsi="Calibri" w:cs="Calibri"/>
                <w:sz w:val="18"/>
                <w:szCs w:val="18"/>
                <w:rtl/>
              </w:rPr>
              <w:t xml:space="preserve">إجراءات جمع عينات المياه </w:t>
            </w:r>
          </w:p>
          <w:p w:rsidR="00D14429" w:rsidRDefault="00000000">
            <w:pPr>
              <w:bidi/>
              <w:spacing w:before="219" w:line="336" w:lineRule="auto"/>
              <w:ind w:right="138"/>
              <w:rPr>
                <w:rFonts w:ascii="Calibri" w:eastAsia="Calibri" w:hAnsi="Calibri" w:cs="Calibri"/>
                <w:sz w:val="18"/>
                <w:szCs w:val="18"/>
              </w:rPr>
            </w:pPr>
            <w:r>
              <w:rPr>
                <w:rFonts w:ascii="Calibri" w:eastAsia="Calibri" w:hAnsi="Calibri" w:cs="Calibri"/>
                <w:sz w:val="18"/>
                <w:szCs w:val="18"/>
                <w:rtl/>
              </w:rPr>
              <w:t xml:space="preserve">    (60 دقيقة)</w:t>
            </w:r>
          </w:p>
          <w:p w:rsidR="00D14429" w:rsidRDefault="00000000">
            <w:pPr>
              <w:bidi/>
              <w:spacing w:before="219" w:line="336" w:lineRule="auto"/>
              <w:ind w:left="186" w:right="138"/>
              <w:rPr>
                <w:rFonts w:ascii="Calibri" w:eastAsia="Calibri" w:hAnsi="Calibri" w:cs="Calibri"/>
                <w:sz w:val="18"/>
                <w:szCs w:val="18"/>
              </w:rPr>
            </w:pPr>
            <w:r>
              <w:rPr>
                <w:rFonts w:ascii="Calibri" w:eastAsia="Calibri" w:hAnsi="Calibri" w:cs="Calibri"/>
                <w:sz w:val="18"/>
                <w:szCs w:val="18"/>
                <w:rtl/>
              </w:rPr>
              <w:t>الختام (5 دقائق)</w:t>
            </w:r>
          </w:p>
        </w:tc>
        <w:tc>
          <w:tcPr>
            <w:tcW w:w="1848" w:type="dxa"/>
            <w:tcBorders>
              <w:top w:val="single" w:sz="4" w:space="0" w:color="000000"/>
              <w:left w:val="single" w:sz="4" w:space="0" w:color="000000"/>
              <w:bottom w:val="single" w:sz="4" w:space="0" w:color="000000"/>
              <w:right w:val="single" w:sz="4" w:space="0" w:color="000000"/>
            </w:tcBorders>
          </w:tcPr>
          <w:p w:rsidR="00D14429" w:rsidRDefault="00000000">
            <w:pPr>
              <w:bidi/>
              <w:spacing w:before="281" w:line="196" w:lineRule="auto"/>
              <w:ind w:left="192"/>
              <w:rPr>
                <w:rFonts w:ascii="Calibri" w:eastAsia="Calibri" w:hAnsi="Calibri" w:cs="Calibri"/>
                <w:sz w:val="18"/>
                <w:szCs w:val="18"/>
              </w:rPr>
            </w:pPr>
            <w:r>
              <w:rPr>
                <w:rFonts w:ascii="Calibri" w:eastAsia="Calibri" w:hAnsi="Calibri" w:cs="Calibri"/>
                <w:sz w:val="18"/>
                <w:szCs w:val="18"/>
              </w:rPr>
              <w:t>15:15-16:30</w:t>
            </w:r>
          </w:p>
        </w:tc>
      </w:tr>
    </w:tbl>
    <w:p w:rsidR="00D14429" w:rsidRDefault="00D14429">
      <w:pPr>
        <w:bidi/>
        <w:spacing w:line="280" w:lineRule="auto"/>
      </w:pPr>
    </w:p>
    <w:p w:rsidR="00D14429" w:rsidRDefault="00D14429">
      <w:pPr>
        <w:bidi/>
        <w:spacing w:line="280" w:lineRule="auto"/>
        <w:sectPr w:rsidR="00D14429">
          <w:headerReference w:type="default" r:id="rId75"/>
          <w:footerReference w:type="default" r:id="rId76"/>
          <w:headerReference w:type="first" r:id="rId77"/>
          <w:footerReference w:type="first" r:id="rId78"/>
          <w:pgSz w:w="15840" w:h="12240" w:orient="landscape"/>
          <w:pgMar w:top="1178" w:right="717" w:bottom="344" w:left="720" w:header="736" w:footer="0" w:gutter="0"/>
          <w:cols w:space="720"/>
        </w:sectPr>
      </w:pPr>
    </w:p>
    <w:p w:rsidR="00D14429" w:rsidRDefault="00000000">
      <w:pPr>
        <w:bidi/>
        <w:spacing w:line="333" w:lineRule="auto"/>
        <w:rPr>
          <w:b/>
          <w:sz w:val="24"/>
          <w:szCs w:val="24"/>
        </w:rPr>
      </w:pPr>
      <w:r>
        <w:rPr>
          <w:noProof/>
        </w:rPr>
        <w:drawing>
          <wp:anchor distT="0" distB="0" distL="0" distR="0" simplePos="0" relativeHeight="25169715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4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698176"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369" name="Rectangle 1922692369"/>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369" name="image296.png"/>
                <a:graphic>
                  <a:graphicData uri="http://schemas.openxmlformats.org/drawingml/2006/picture">
                    <pic:pic>
                      <pic:nvPicPr>
                        <pic:cNvPr id="0" name="image296.png"/>
                        <pic:cNvPicPr preferRelativeResize="0"/>
                      </pic:nvPicPr>
                      <pic:blipFill>
                        <a:blip r:embed="rId79"/>
                        <a:srcRect/>
                        <a:stretch>
                          <a:fillRect/>
                        </a:stretch>
                      </pic:blipFill>
                      <pic:spPr>
                        <a:xfrm>
                          <a:off x="0" y="0"/>
                          <a:ext cx="3175" cy="192405"/>
                        </a:xfrm>
                        <a:prstGeom prst="rect"/>
                        <a:ln/>
                      </pic:spPr>
                    </pic:pic>
                  </a:graphicData>
                </a:graphic>
              </wp:anchor>
            </w:drawing>
          </mc:Fallback>
        </mc:AlternateContent>
      </w:r>
      <w:r>
        <w:rPr>
          <w:sz w:val="24"/>
          <w:szCs w:val="24"/>
          <w:rtl/>
        </w:rPr>
        <w:t>مقدمة</w:t>
      </w:r>
      <w:r>
        <w:rPr>
          <w:b/>
          <w:sz w:val="24"/>
          <w:szCs w:val="24"/>
        </w:rPr>
        <w:t xml:space="preserve"> </w:t>
      </w:r>
      <w:r>
        <w:rPr>
          <w:sz w:val="24"/>
          <w:szCs w:val="24"/>
          <w:rtl/>
        </w:rPr>
        <w:t xml:space="preserve">في فحص جودة مياه الشرب </w:t>
      </w:r>
      <w:r>
        <w:rPr>
          <w:noProof/>
        </w:rPr>
        <mc:AlternateContent>
          <mc:Choice Requires="wpg">
            <w:drawing>
              <wp:anchor distT="0" distB="0" distL="0" distR="0" simplePos="0" relativeHeight="251699200"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185" name="Rectangle 1922692185"/>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185" name="image96.png"/>
                <a:graphic>
                  <a:graphicData uri="http://schemas.openxmlformats.org/drawingml/2006/picture">
                    <pic:pic>
                      <pic:nvPicPr>
                        <pic:cNvPr id="0" name="image96.png"/>
                        <pic:cNvPicPr preferRelativeResize="0"/>
                      </pic:nvPicPr>
                      <pic:blipFill>
                        <a:blip r:embed="rId80"/>
                        <a:srcRect/>
                        <a:stretch>
                          <a:fillRect/>
                        </a:stretch>
                      </pic:blipFill>
                      <pic:spPr>
                        <a:xfrm>
                          <a:off x="0" y="0"/>
                          <a:ext cx="1172845" cy="161290"/>
                        </a:xfrm>
                        <a:prstGeom prst="rect"/>
                        <a:ln/>
                      </pic:spPr>
                    </pic:pic>
                  </a:graphicData>
                </a:graphic>
              </wp:anchor>
            </w:drawing>
          </mc:Fallback>
        </mc:AlternateContent>
      </w:r>
    </w:p>
    <w:p w:rsidR="00D14429" w:rsidRDefault="00000000">
      <w:pPr>
        <w:pBdr>
          <w:top w:val="nil"/>
          <w:left w:val="nil"/>
          <w:bottom w:val="nil"/>
          <w:right w:val="nil"/>
          <w:between w:val="nil"/>
        </w:pBdr>
        <w:tabs>
          <w:tab w:val="center" w:pos="4680"/>
          <w:tab w:val="right" w:pos="9360"/>
        </w:tabs>
        <w:rPr>
          <w:color w:val="000000"/>
        </w:rPr>
      </w:pPr>
      <w:r>
        <w:rPr>
          <w:noProof/>
          <w:color w:val="000000"/>
        </w:rPr>
        <mc:AlternateContent>
          <mc:Choice Requires="wpg">
            <w:drawing>
              <wp:anchor distT="0" distB="0" distL="0" distR="0" simplePos="0" relativeHeight="251700224" behindDoc="1" locked="0" layoutInCell="1" hidden="0" allowOverlap="1">
                <wp:simplePos x="0" y="0"/>
                <wp:positionH relativeFrom="margin">
                  <wp:posOffset>-42861</wp:posOffset>
                </wp:positionH>
                <wp:positionV relativeFrom="topMargin">
                  <wp:posOffset>1051878</wp:posOffset>
                </wp:positionV>
                <wp:extent cx="6991350" cy="54610"/>
                <wp:effectExtent l="0" t="0" r="0" b="0"/>
                <wp:wrapNone/>
                <wp:docPr id="1922692391" name="Freeform: Shape 1922692391"/>
                <wp:cNvGraphicFramePr/>
                <a:graphic xmlns:a="http://schemas.openxmlformats.org/drawingml/2006/main">
                  <a:graphicData uri="http://schemas.microsoft.com/office/word/2010/wordprocessingShape">
                    <wps:wsp>
                      <wps:cNvSpPr/>
                      <wps:spPr>
                        <a:xfrm rot="10800000" flipH="1">
                          <a:off x="1855088" y="3757458"/>
                          <a:ext cx="6981825" cy="45085"/>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margin">
                  <wp:posOffset>-42861</wp:posOffset>
                </wp:positionH>
                <wp:positionV relativeFrom="topMargin">
                  <wp:posOffset>1051878</wp:posOffset>
                </wp:positionV>
                <wp:extent cx="6991350" cy="54610"/>
                <wp:effectExtent b="0" l="0" r="0" t="0"/>
                <wp:wrapNone/>
                <wp:docPr id="1922692391" name="image319.png"/>
                <a:graphic>
                  <a:graphicData uri="http://schemas.openxmlformats.org/drawingml/2006/picture">
                    <pic:pic>
                      <pic:nvPicPr>
                        <pic:cNvPr id="0" name="image319.png"/>
                        <pic:cNvPicPr preferRelativeResize="0"/>
                      </pic:nvPicPr>
                      <pic:blipFill>
                        <a:blip r:embed="rId81"/>
                        <a:srcRect/>
                        <a:stretch>
                          <a:fillRect/>
                        </a:stretch>
                      </pic:blipFill>
                      <pic:spPr>
                        <a:xfrm>
                          <a:off x="0" y="0"/>
                          <a:ext cx="6991350" cy="54610"/>
                        </a:xfrm>
                        <a:prstGeom prst="rect"/>
                        <a:ln/>
                      </pic:spPr>
                    </pic:pic>
                  </a:graphicData>
                </a:graphic>
              </wp:anchor>
            </w:drawing>
          </mc:Fallback>
        </mc:AlternateContent>
      </w:r>
    </w:p>
    <w:p w:rsidR="00D14429" w:rsidRDefault="00D14429">
      <w:pPr>
        <w:bidi/>
        <w:spacing w:line="333" w:lineRule="auto"/>
      </w:pPr>
    </w:p>
    <w:p w:rsidR="00D14429" w:rsidRDefault="00D14429">
      <w:pPr>
        <w:bidi/>
        <w:spacing w:before="73" w:line="194" w:lineRule="auto"/>
        <w:ind w:left="739"/>
        <w:rPr>
          <w:rFonts w:ascii="Calibri" w:eastAsia="Calibri" w:hAnsi="Calibri" w:cs="Calibri"/>
          <w:b/>
          <w:color w:val="2B95B8"/>
          <w:sz w:val="24"/>
          <w:szCs w:val="24"/>
        </w:rPr>
      </w:pPr>
      <w:bookmarkStart w:id="3" w:name="_heading=h.3znysh7" w:colFirst="0" w:colLast="0"/>
      <w:bookmarkEnd w:id="3"/>
    </w:p>
    <w:p w:rsidR="00D14429" w:rsidRDefault="00000000">
      <w:pPr>
        <w:bidi/>
        <w:spacing w:before="73" w:line="194" w:lineRule="auto"/>
        <w:ind w:left="739" w:right="273"/>
        <w:rPr>
          <w:rFonts w:ascii="Calibri" w:eastAsia="Calibri" w:hAnsi="Calibri" w:cs="Calibri"/>
          <w:color w:val="2B95B8"/>
          <w:sz w:val="24"/>
          <w:szCs w:val="24"/>
        </w:rPr>
      </w:pPr>
      <w:r>
        <w:rPr>
          <w:rFonts w:ascii="Calibri" w:eastAsia="Calibri" w:hAnsi="Calibri" w:cs="Calibri"/>
          <w:color w:val="2B95B8"/>
          <w:sz w:val="24"/>
          <w:szCs w:val="24"/>
          <w:rtl/>
        </w:rPr>
        <w:t>خطط الدروس</w:t>
      </w:r>
    </w:p>
    <w:p w:rsidR="00D14429" w:rsidRDefault="00D14429">
      <w:pPr>
        <w:pBdr>
          <w:top w:val="nil"/>
          <w:left w:val="nil"/>
          <w:bottom w:val="nil"/>
          <w:right w:val="nil"/>
          <w:between w:val="nil"/>
        </w:pBdr>
        <w:bidi/>
        <w:spacing w:before="73" w:line="194" w:lineRule="auto"/>
        <w:ind w:left="1099" w:right="273"/>
        <w:rPr>
          <w:rFonts w:ascii="Calibri" w:eastAsia="Calibri" w:hAnsi="Calibri" w:cs="Calibri"/>
          <w:color w:val="000000"/>
          <w:sz w:val="24"/>
          <w:szCs w:val="24"/>
        </w:rPr>
      </w:pPr>
    </w:p>
    <w:p w:rsidR="00D14429" w:rsidRDefault="00000000">
      <w:pPr>
        <w:numPr>
          <w:ilvl w:val="2"/>
          <w:numId w:val="303"/>
        </w:numPr>
        <w:pBdr>
          <w:top w:val="nil"/>
          <w:left w:val="nil"/>
          <w:bottom w:val="nil"/>
          <w:right w:val="nil"/>
          <w:between w:val="nil"/>
        </w:pBdr>
        <w:bidi/>
        <w:spacing w:line="360" w:lineRule="auto"/>
        <w:ind w:left="2014" w:right="273"/>
        <w:rPr>
          <w:rFonts w:ascii="Calibri" w:eastAsia="Calibri" w:hAnsi="Calibri" w:cs="Calibri"/>
          <w:color w:val="000000"/>
          <w:sz w:val="24"/>
          <w:szCs w:val="24"/>
        </w:rPr>
      </w:pPr>
      <w:r>
        <w:rPr>
          <w:rFonts w:ascii="Calibri" w:eastAsia="Calibri" w:hAnsi="Calibri" w:cs="Calibri"/>
          <w:color w:val="000000"/>
          <w:sz w:val="24"/>
          <w:szCs w:val="24"/>
          <w:rtl/>
        </w:rPr>
        <w:t>مقدمة الورشة</w:t>
      </w:r>
    </w:p>
    <w:p w:rsidR="00D14429" w:rsidRDefault="00000000">
      <w:pPr>
        <w:numPr>
          <w:ilvl w:val="2"/>
          <w:numId w:val="303"/>
        </w:numPr>
        <w:pBdr>
          <w:top w:val="nil"/>
          <w:left w:val="nil"/>
          <w:bottom w:val="nil"/>
          <w:right w:val="nil"/>
          <w:between w:val="nil"/>
        </w:pBdr>
        <w:bidi/>
        <w:spacing w:line="360" w:lineRule="auto"/>
        <w:ind w:left="2014" w:right="273"/>
        <w:rPr>
          <w:rFonts w:ascii="Calibri" w:eastAsia="Calibri" w:hAnsi="Calibri" w:cs="Calibri"/>
          <w:color w:val="000000"/>
          <w:sz w:val="24"/>
          <w:szCs w:val="24"/>
        </w:rPr>
      </w:pPr>
      <w:r>
        <w:rPr>
          <w:rFonts w:ascii="Calibri" w:eastAsia="Calibri" w:hAnsi="Calibri" w:cs="Calibri"/>
          <w:color w:val="000000"/>
          <w:sz w:val="24"/>
          <w:szCs w:val="24"/>
          <w:rtl/>
        </w:rPr>
        <w:t>مياه الشرب الآمنة</w:t>
      </w:r>
    </w:p>
    <w:p w:rsidR="00D14429" w:rsidRDefault="00000000">
      <w:pPr>
        <w:numPr>
          <w:ilvl w:val="2"/>
          <w:numId w:val="303"/>
        </w:numPr>
        <w:pBdr>
          <w:top w:val="nil"/>
          <w:left w:val="nil"/>
          <w:bottom w:val="nil"/>
          <w:right w:val="nil"/>
          <w:between w:val="nil"/>
        </w:pBdr>
        <w:bidi/>
        <w:spacing w:line="360" w:lineRule="auto"/>
        <w:ind w:left="2014" w:right="273"/>
        <w:rPr>
          <w:rFonts w:ascii="Calibri" w:eastAsia="Calibri" w:hAnsi="Calibri" w:cs="Calibri"/>
          <w:color w:val="000000"/>
          <w:sz w:val="24"/>
          <w:szCs w:val="24"/>
        </w:rPr>
      </w:pPr>
      <w:r>
        <w:rPr>
          <w:rFonts w:ascii="Calibri" w:eastAsia="Calibri" w:hAnsi="Calibri" w:cs="Calibri"/>
          <w:color w:val="000000"/>
          <w:sz w:val="24"/>
          <w:szCs w:val="24"/>
          <w:rtl/>
        </w:rPr>
        <w:t>مقدمة في مياه الشرب الآمنة</w:t>
      </w:r>
    </w:p>
    <w:p w:rsidR="00D14429" w:rsidRDefault="00000000">
      <w:pPr>
        <w:numPr>
          <w:ilvl w:val="2"/>
          <w:numId w:val="303"/>
        </w:numPr>
        <w:pBdr>
          <w:top w:val="nil"/>
          <w:left w:val="nil"/>
          <w:bottom w:val="nil"/>
          <w:right w:val="nil"/>
          <w:between w:val="nil"/>
        </w:pBdr>
        <w:bidi/>
        <w:spacing w:line="360" w:lineRule="auto"/>
        <w:ind w:left="2014" w:right="273"/>
        <w:rPr>
          <w:rFonts w:ascii="Calibri" w:eastAsia="Calibri" w:hAnsi="Calibri" w:cs="Calibri"/>
          <w:color w:val="000000"/>
          <w:sz w:val="24"/>
          <w:szCs w:val="24"/>
        </w:rPr>
      </w:pPr>
      <w:r>
        <w:rPr>
          <w:rFonts w:ascii="Calibri" w:eastAsia="Calibri" w:hAnsi="Calibri" w:cs="Calibri"/>
          <w:color w:val="000000"/>
          <w:sz w:val="24"/>
          <w:szCs w:val="24"/>
          <w:rtl/>
        </w:rPr>
        <w:t>مؤشرات جودة مياه الشرب</w:t>
      </w:r>
    </w:p>
    <w:p w:rsidR="00D14429" w:rsidRDefault="00000000">
      <w:pPr>
        <w:numPr>
          <w:ilvl w:val="2"/>
          <w:numId w:val="303"/>
        </w:numPr>
        <w:pBdr>
          <w:top w:val="nil"/>
          <w:left w:val="nil"/>
          <w:bottom w:val="nil"/>
          <w:right w:val="nil"/>
          <w:between w:val="nil"/>
        </w:pBdr>
        <w:bidi/>
        <w:spacing w:line="360" w:lineRule="auto"/>
        <w:ind w:left="2014" w:right="273"/>
        <w:rPr>
          <w:rFonts w:ascii="Calibri" w:eastAsia="Calibri" w:hAnsi="Calibri" w:cs="Calibri"/>
          <w:color w:val="000000"/>
          <w:sz w:val="24"/>
          <w:szCs w:val="24"/>
        </w:rPr>
      </w:pPr>
      <w:r>
        <w:rPr>
          <w:rFonts w:ascii="Calibri" w:eastAsia="Calibri" w:hAnsi="Calibri" w:cs="Calibri"/>
          <w:color w:val="000000"/>
          <w:sz w:val="24"/>
          <w:szCs w:val="24"/>
          <w:rtl/>
        </w:rPr>
        <w:t>عمليات التفتيش الصحي</w:t>
      </w:r>
    </w:p>
    <w:p w:rsidR="00D14429" w:rsidRDefault="00000000">
      <w:pPr>
        <w:numPr>
          <w:ilvl w:val="2"/>
          <w:numId w:val="303"/>
        </w:numPr>
        <w:pBdr>
          <w:top w:val="nil"/>
          <w:left w:val="nil"/>
          <w:bottom w:val="nil"/>
          <w:right w:val="nil"/>
          <w:between w:val="nil"/>
        </w:pBdr>
        <w:bidi/>
        <w:spacing w:line="360" w:lineRule="auto"/>
        <w:ind w:left="2014" w:right="273"/>
        <w:rPr>
          <w:rFonts w:ascii="Calibri" w:eastAsia="Calibri" w:hAnsi="Calibri" w:cs="Calibri"/>
          <w:color w:val="000000"/>
          <w:sz w:val="24"/>
          <w:szCs w:val="24"/>
        </w:rPr>
      </w:pPr>
      <w:r>
        <w:rPr>
          <w:rFonts w:ascii="Calibri" w:eastAsia="Calibri" w:hAnsi="Calibri" w:cs="Calibri"/>
          <w:color w:val="000000"/>
          <w:sz w:val="24"/>
          <w:szCs w:val="24"/>
          <w:rtl/>
        </w:rPr>
        <w:t>إجراءات جمع المياه</w:t>
      </w:r>
    </w:p>
    <w:p w:rsidR="00D14429" w:rsidRDefault="00000000">
      <w:pPr>
        <w:numPr>
          <w:ilvl w:val="2"/>
          <w:numId w:val="303"/>
        </w:numPr>
        <w:pBdr>
          <w:top w:val="nil"/>
          <w:left w:val="nil"/>
          <w:bottom w:val="nil"/>
          <w:right w:val="nil"/>
          <w:between w:val="nil"/>
        </w:pBdr>
        <w:bidi/>
        <w:spacing w:line="360" w:lineRule="auto"/>
        <w:ind w:left="2014" w:right="273"/>
        <w:rPr>
          <w:rFonts w:ascii="Calibri" w:eastAsia="Calibri" w:hAnsi="Calibri" w:cs="Calibri"/>
          <w:color w:val="000000"/>
          <w:sz w:val="24"/>
          <w:szCs w:val="24"/>
        </w:rPr>
      </w:pPr>
      <w:r>
        <w:rPr>
          <w:rFonts w:ascii="Calibri" w:eastAsia="Calibri" w:hAnsi="Calibri" w:cs="Calibri"/>
          <w:color w:val="000000"/>
          <w:sz w:val="24"/>
          <w:szCs w:val="24"/>
          <w:rtl/>
        </w:rPr>
        <w:t>وسائل الفحص المجهري</w:t>
      </w:r>
    </w:p>
    <w:p w:rsidR="00D14429" w:rsidRDefault="00000000">
      <w:pPr>
        <w:numPr>
          <w:ilvl w:val="2"/>
          <w:numId w:val="303"/>
        </w:numPr>
        <w:pBdr>
          <w:top w:val="nil"/>
          <w:left w:val="nil"/>
          <w:bottom w:val="nil"/>
          <w:right w:val="nil"/>
          <w:between w:val="nil"/>
        </w:pBdr>
        <w:bidi/>
        <w:spacing w:line="360" w:lineRule="auto"/>
        <w:ind w:left="2014" w:right="273"/>
        <w:rPr>
          <w:rFonts w:ascii="Calibri" w:eastAsia="Calibri" w:hAnsi="Calibri" w:cs="Calibri"/>
          <w:color w:val="000000"/>
          <w:sz w:val="24"/>
          <w:szCs w:val="24"/>
        </w:rPr>
      </w:pPr>
      <w:r>
        <w:rPr>
          <w:rFonts w:ascii="Calibri" w:eastAsia="Calibri" w:hAnsi="Calibri" w:cs="Calibri"/>
          <w:color w:val="000000"/>
          <w:sz w:val="24"/>
          <w:szCs w:val="24"/>
          <w:rtl/>
        </w:rPr>
        <w:t xml:space="preserve">المخففات  </w:t>
      </w:r>
    </w:p>
    <w:p w:rsidR="00D14429" w:rsidRDefault="00000000">
      <w:pPr>
        <w:numPr>
          <w:ilvl w:val="2"/>
          <w:numId w:val="303"/>
        </w:numPr>
        <w:pBdr>
          <w:top w:val="nil"/>
          <w:left w:val="nil"/>
          <w:bottom w:val="nil"/>
          <w:right w:val="nil"/>
          <w:between w:val="nil"/>
        </w:pBdr>
        <w:bidi/>
        <w:spacing w:line="360" w:lineRule="auto"/>
        <w:ind w:left="2014" w:right="273"/>
        <w:rPr>
          <w:rFonts w:ascii="Calibri" w:eastAsia="Calibri" w:hAnsi="Calibri" w:cs="Calibri"/>
          <w:color w:val="000000"/>
          <w:sz w:val="24"/>
          <w:szCs w:val="24"/>
        </w:rPr>
      </w:pPr>
      <w:r>
        <w:rPr>
          <w:rFonts w:ascii="Calibri" w:eastAsia="Calibri" w:hAnsi="Calibri" w:cs="Calibri"/>
          <w:color w:val="000000"/>
          <w:sz w:val="24"/>
          <w:szCs w:val="24"/>
          <w:rtl/>
        </w:rPr>
        <w:t>ضبط الجودة</w:t>
      </w:r>
    </w:p>
    <w:p w:rsidR="00D14429" w:rsidRDefault="00000000">
      <w:pPr>
        <w:numPr>
          <w:ilvl w:val="2"/>
          <w:numId w:val="303"/>
        </w:numPr>
        <w:pBdr>
          <w:top w:val="nil"/>
          <w:left w:val="nil"/>
          <w:bottom w:val="nil"/>
          <w:right w:val="nil"/>
          <w:between w:val="nil"/>
        </w:pBdr>
        <w:bidi/>
        <w:spacing w:line="360" w:lineRule="auto"/>
        <w:ind w:left="1589" w:right="273" w:firstLine="140"/>
        <w:rPr>
          <w:rFonts w:ascii="Calibri" w:eastAsia="Calibri" w:hAnsi="Calibri" w:cs="Calibri"/>
          <w:color w:val="000000"/>
          <w:sz w:val="24"/>
          <w:szCs w:val="24"/>
        </w:rPr>
      </w:pPr>
      <w:r>
        <w:rPr>
          <w:rFonts w:ascii="Calibri" w:eastAsia="Calibri" w:hAnsi="Calibri" w:cs="Calibri"/>
          <w:color w:val="000000"/>
          <w:sz w:val="24"/>
          <w:szCs w:val="24"/>
          <w:rtl/>
        </w:rPr>
        <w:t>تطبيق الفحص المجهري</w:t>
      </w:r>
    </w:p>
    <w:p w:rsidR="00D14429" w:rsidRDefault="00000000">
      <w:pPr>
        <w:numPr>
          <w:ilvl w:val="2"/>
          <w:numId w:val="303"/>
        </w:numPr>
        <w:pBdr>
          <w:top w:val="nil"/>
          <w:left w:val="nil"/>
          <w:bottom w:val="nil"/>
          <w:right w:val="nil"/>
          <w:between w:val="nil"/>
        </w:pBdr>
        <w:bidi/>
        <w:spacing w:line="360" w:lineRule="auto"/>
        <w:ind w:left="1589" w:right="273" w:firstLine="140"/>
        <w:rPr>
          <w:rFonts w:ascii="Calibri" w:eastAsia="Calibri" w:hAnsi="Calibri" w:cs="Calibri"/>
          <w:color w:val="000000"/>
          <w:sz w:val="24"/>
          <w:szCs w:val="24"/>
        </w:rPr>
      </w:pPr>
      <w:r>
        <w:rPr>
          <w:rFonts w:ascii="Calibri" w:eastAsia="Calibri" w:hAnsi="Calibri" w:cs="Calibri"/>
          <w:color w:val="000000"/>
          <w:sz w:val="24"/>
          <w:szCs w:val="24"/>
          <w:rtl/>
        </w:rPr>
        <w:t xml:space="preserve">عد المستعمرات </w:t>
      </w:r>
    </w:p>
    <w:p w:rsidR="00D14429" w:rsidRDefault="00000000">
      <w:pPr>
        <w:numPr>
          <w:ilvl w:val="2"/>
          <w:numId w:val="303"/>
        </w:numPr>
        <w:pBdr>
          <w:top w:val="nil"/>
          <w:left w:val="nil"/>
          <w:bottom w:val="nil"/>
          <w:right w:val="nil"/>
          <w:between w:val="nil"/>
        </w:pBdr>
        <w:bidi/>
        <w:spacing w:line="360" w:lineRule="auto"/>
        <w:ind w:left="1589" w:right="273" w:firstLine="140"/>
        <w:rPr>
          <w:rFonts w:ascii="Calibri" w:eastAsia="Calibri" w:hAnsi="Calibri" w:cs="Calibri"/>
          <w:color w:val="000000"/>
          <w:sz w:val="24"/>
          <w:szCs w:val="24"/>
        </w:rPr>
      </w:pPr>
      <w:r>
        <w:rPr>
          <w:rFonts w:ascii="Calibri" w:eastAsia="Calibri" w:hAnsi="Calibri" w:cs="Calibri"/>
          <w:color w:val="000000"/>
          <w:sz w:val="24"/>
          <w:szCs w:val="24"/>
          <w:rtl/>
        </w:rPr>
        <w:t xml:space="preserve">وسائل فحص مؤشرات المقبولية </w:t>
      </w:r>
    </w:p>
    <w:p w:rsidR="00D14429" w:rsidRDefault="00000000">
      <w:pPr>
        <w:numPr>
          <w:ilvl w:val="2"/>
          <w:numId w:val="303"/>
        </w:numPr>
        <w:pBdr>
          <w:top w:val="nil"/>
          <w:left w:val="nil"/>
          <w:bottom w:val="nil"/>
          <w:right w:val="nil"/>
          <w:between w:val="nil"/>
        </w:pBdr>
        <w:bidi/>
        <w:spacing w:line="360" w:lineRule="auto"/>
        <w:ind w:left="1589" w:right="273" w:firstLine="140"/>
        <w:rPr>
          <w:rFonts w:ascii="Calibri" w:eastAsia="Calibri" w:hAnsi="Calibri" w:cs="Calibri"/>
          <w:color w:val="000000"/>
          <w:sz w:val="24"/>
          <w:szCs w:val="24"/>
        </w:rPr>
      </w:pPr>
      <w:r>
        <w:rPr>
          <w:rFonts w:ascii="Calibri" w:eastAsia="Calibri" w:hAnsi="Calibri" w:cs="Calibri"/>
          <w:color w:val="000000"/>
          <w:sz w:val="24"/>
          <w:szCs w:val="24"/>
          <w:rtl/>
        </w:rPr>
        <w:t>التركيز وتحويل الوحدة</w:t>
      </w:r>
    </w:p>
    <w:p w:rsidR="00D14429" w:rsidRDefault="00000000">
      <w:pPr>
        <w:numPr>
          <w:ilvl w:val="2"/>
          <w:numId w:val="303"/>
        </w:numPr>
        <w:pBdr>
          <w:top w:val="nil"/>
          <w:left w:val="nil"/>
          <w:bottom w:val="nil"/>
          <w:right w:val="nil"/>
          <w:between w:val="nil"/>
        </w:pBdr>
        <w:bidi/>
        <w:spacing w:line="360" w:lineRule="auto"/>
        <w:ind w:left="1589" w:right="273" w:firstLine="140"/>
        <w:rPr>
          <w:rFonts w:ascii="Calibri" w:eastAsia="Calibri" w:hAnsi="Calibri" w:cs="Calibri"/>
          <w:color w:val="000000"/>
          <w:sz w:val="24"/>
          <w:szCs w:val="24"/>
        </w:rPr>
      </w:pPr>
      <w:r>
        <w:rPr>
          <w:rFonts w:ascii="Calibri" w:eastAsia="Calibri" w:hAnsi="Calibri" w:cs="Calibri"/>
          <w:color w:val="000000"/>
          <w:sz w:val="24"/>
          <w:szCs w:val="24"/>
          <w:rtl/>
        </w:rPr>
        <w:t xml:space="preserve">وسائل الفحص الكيميائي </w:t>
      </w:r>
    </w:p>
    <w:p w:rsidR="00D14429" w:rsidRDefault="00000000">
      <w:pPr>
        <w:numPr>
          <w:ilvl w:val="2"/>
          <w:numId w:val="303"/>
        </w:numPr>
        <w:pBdr>
          <w:top w:val="nil"/>
          <w:left w:val="nil"/>
          <w:bottom w:val="nil"/>
          <w:right w:val="nil"/>
          <w:between w:val="nil"/>
        </w:pBdr>
        <w:bidi/>
        <w:spacing w:line="360" w:lineRule="auto"/>
        <w:ind w:left="1589" w:right="273" w:firstLine="140"/>
        <w:rPr>
          <w:rFonts w:ascii="Calibri" w:eastAsia="Calibri" w:hAnsi="Calibri" w:cs="Calibri"/>
          <w:color w:val="000000"/>
          <w:sz w:val="24"/>
          <w:szCs w:val="24"/>
        </w:rPr>
      </w:pPr>
      <w:r>
        <w:rPr>
          <w:rFonts w:ascii="Calibri" w:eastAsia="Calibri" w:hAnsi="Calibri" w:cs="Calibri"/>
          <w:color w:val="000000"/>
          <w:sz w:val="24"/>
          <w:szCs w:val="24"/>
          <w:rtl/>
        </w:rPr>
        <w:t>تطبيق الفحص الكيميائي</w:t>
      </w:r>
    </w:p>
    <w:p w:rsidR="00D14429" w:rsidRDefault="00000000">
      <w:pPr>
        <w:numPr>
          <w:ilvl w:val="2"/>
          <w:numId w:val="303"/>
        </w:numPr>
        <w:pBdr>
          <w:top w:val="nil"/>
          <w:left w:val="nil"/>
          <w:bottom w:val="nil"/>
          <w:right w:val="nil"/>
          <w:between w:val="nil"/>
        </w:pBdr>
        <w:bidi/>
        <w:spacing w:line="360" w:lineRule="auto"/>
        <w:ind w:left="1589" w:right="273" w:firstLine="140"/>
        <w:rPr>
          <w:rFonts w:ascii="Calibri" w:eastAsia="Calibri" w:hAnsi="Calibri" w:cs="Calibri"/>
          <w:color w:val="000000"/>
          <w:sz w:val="24"/>
          <w:szCs w:val="24"/>
        </w:rPr>
      </w:pPr>
      <w:r>
        <w:rPr>
          <w:rFonts w:ascii="Calibri" w:eastAsia="Calibri" w:hAnsi="Calibri" w:cs="Calibri"/>
          <w:color w:val="000000"/>
          <w:sz w:val="24"/>
          <w:szCs w:val="24"/>
          <w:rtl/>
        </w:rPr>
        <w:t>تفسير النتائج</w:t>
      </w:r>
    </w:p>
    <w:p w:rsidR="00D14429" w:rsidRDefault="00000000">
      <w:pPr>
        <w:numPr>
          <w:ilvl w:val="2"/>
          <w:numId w:val="303"/>
        </w:numPr>
        <w:pBdr>
          <w:top w:val="nil"/>
          <w:left w:val="nil"/>
          <w:bottom w:val="nil"/>
          <w:right w:val="nil"/>
          <w:between w:val="nil"/>
        </w:pBdr>
        <w:bidi/>
        <w:spacing w:line="360" w:lineRule="auto"/>
        <w:ind w:left="1589" w:right="273" w:firstLine="140"/>
        <w:rPr>
          <w:rFonts w:ascii="Calibri" w:eastAsia="Calibri" w:hAnsi="Calibri" w:cs="Calibri"/>
          <w:color w:val="000000"/>
          <w:sz w:val="24"/>
          <w:szCs w:val="24"/>
        </w:rPr>
      </w:pPr>
      <w:r>
        <w:rPr>
          <w:rFonts w:ascii="Calibri" w:eastAsia="Calibri" w:hAnsi="Calibri" w:cs="Calibri"/>
          <w:color w:val="000000"/>
          <w:sz w:val="24"/>
          <w:szCs w:val="24"/>
          <w:rtl/>
        </w:rPr>
        <w:t>تقرير النتائج</w:t>
      </w:r>
    </w:p>
    <w:p w:rsidR="00D14429" w:rsidRDefault="00000000">
      <w:pPr>
        <w:numPr>
          <w:ilvl w:val="2"/>
          <w:numId w:val="303"/>
        </w:numPr>
        <w:pBdr>
          <w:top w:val="nil"/>
          <w:left w:val="nil"/>
          <w:bottom w:val="nil"/>
          <w:right w:val="nil"/>
          <w:between w:val="nil"/>
        </w:pBdr>
        <w:bidi/>
        <w:spacing w:line="360" w:lineRule="auto"/>
        <w:ind w:left="1589" w:right="273" w:firstLine="140"/>
        <w:rPr>
          <w:rFonts w:ascii="Calibri" w:eastAsia="Calibri" w:hAnsi="Calibri" w:cs="Calibri"/>
          <w:color w:val="000000"/>
          <w:sz w:val="24"/>
          <w:szCs w:val="24"/>
        </w:rPr>
      </w:pPr>
      <w:r>
        <w:rPr>
          <w:rFonts w:ascii="Calibri" w:eastAsia="Calibri" w:hAnsi="Calibri" w:cs="Calibri"/>
          <w:color w:val="000000"/>
          <w:sz w:val="24"/>
          <w:szCs w:val="24"/>
          <w:rtl/>
        </w:rPr>
        <w:t xml:space="preserve">تقييم تقرير المختبر </w:t>
      </w:r>
    </w:p>
    <w:p w:rsidR="00D14429" w:rsidRDefault="00000000">
      <w:pPr>
        <w:numPr>
          <w:ilvl w:val="2"/>
          <w:numId w:val="303"/>
        </w:numPr>
        <w:pBdr>
          <w:top w:val="nil"/>
          <w:left w:val="nil"/>
          <w:bottom w:val="nil"/>
          <w:right w:val="nil"/>
          <w:between w:val="nil"/>
        </w:pBdr>
        <w:bidi/>
        <w:spacing w:line="360" w:lineRule="auto"/>
        <w:ind w:left="1589" w:right="273" w:firstLine="140"/>
        <w:rPr>
          <w:rFonts w:ascii="Calibri" w:eastAsia="Calibri" w:hAnsi="Calibri" w:cs="Calibri"/>
          <w:color w:val="000000"/>
          <w:sz w:val="24"/>
          <w:szCs w:val="24"/>
        </w:rPr>
      </w:pPr>
      <w:r>
        <w:rPr>
          <w:rFonts w:ascii="Calibri" w:eastAsia="Calibri" w:hAnsi="Calibri" w:cs="Calibri"/>
          <w:color w:val="000000"/>
          <w:sz w:val="24"/>
          <w:szCs w:val="24"/>
          <w:rtl/>
        </w:rPr>
        <w:t>ختام الورشة</w:t>
      </w:r>
    </w:p>
    <w:p w:rsidR="00D14429" w:rsidRDefault="00000000">
      <w:pPr>
        <w:numPr>
          <w:ilvl w:val="2"/>
          <w:numId w:val="303"/>
        </w:numPr>
        <w:pBdr>
          <w:top w:val="nil"/>
          <w:left w:val="nil"/>
          <w:bottom w:val="nil"/>
          <w:right w:val="nil"/>
          <w:between w:val="nil"/>
        </w:pBdr>
        <w:bidi/>
        <w:spacing w:line="360" w:lineRule="auto"/>
        <w:ind w:left="1589" w:right="273" w:firstLine="140"/>
        <w:rPr>
          <w:rFonts w:ascii="Calibri" w:eastAsia="Calibri" w:hAnsi="Calibri" w:cs="Calibri"/>
          <w:color w:val="000000"/>
          <w:sz w:val="24"/>
          <w:szCs w:val="24"/>
        </w:rPr>
      </w:pPr>
      <w:r>
        <w:rPr>
          <w:rFonts w:ascii="Calibri" w:eastAsia="Calibri" w:hAnsi="Calibri" w:cs="Calibri"/>
          <w:color w:val="000000"/>
          <w:sz w:val="24"/>
          <w:szCs w:val="24"/>
          <w:rtl/>
        </w:rPr>
        <w:t>رحلة ميدانية</w:t>
      </w:r>
    </w:p>
    <w:p w:rsidR="00D14429" w:rsidRDefault="00D14429">
      <w:pPr>
        <w:pBdr>
          <w:top w:val="nil"/>
          <w:left w:val="nil"/>
          <w:bottom w:val="nil"/>
          <w:right w:val="nil"/>
          <w:between w:val="nil"/>
        </w:pBdr>
        <w:bidi/>
        <w:spacing w:line="360" w:lineRule="auto"/>
        <w:ind w:left="1099" w:right="273"/>
        <w:rPr>
          <w:rFonts w:ascii="Calibri" w:eastAsia="Calibri" w:hAnsi="Calibri" w:cs="Calibri"/>
          <w:color w:val="000000"/>
          <w:sz w:val="24"/>
          <w:szCs w:val="24"/>
        </w:rPr>
      </w:pPr>
    </w:p>
    <w:p w:rsidR="00D14429" w:rsidRDefault="00D14429">
      <w:pPr>
        <w:pBdr>
          <w:top w:val="nil"/>
          <w:left w:val="nil"/>
          <w:bottom w:val="nil"/>
          <w:right w:val="nil"/>
          <w:between w:val="nil"/>
        </w:pBdr>
        <w:bidi/>
        <w:spacing w:line="360" w:lineRule="auto"/>
        <w:ind w:left="1099" w:right="273"/>
        <w:rPr>
          <w:rFonts w:ascii="Calibri" w:eastAsia="Calibri" w:hAnsi="Calibri" w:cs="Calibri"/>
          <w:color w:val="000000"/>
          <w:sz w:val="24"/>
          <w:szCs w:val="24"/>
        </w:rPr>
      </w:pPr>
    </w:p>
    <w:p w:rsidR="00D14429" w:rsidRDefault="00D14429">
      <w:pPr>
        <w:pBdr>
          <w:top w:val="nil"/>
          <w:left w:val="nil"/>
          <w:bottom w:val="nil"/>
          <w:right w:val="nil"/>
          <w:between w:val="nil"/>
        </w:pBdr>
        <w:bidi/>
        <w:spacing w:line="360" w:lineRule="auto"/>
        <w:ind w:left="1099" w:right="273"/>
        <w:rPr>
          <w:rFonts w:ascii="Calibri" w:eastAsia="Calibri" w:hAnsi="Calibri" w:cs="Calibri"/>
          <w:color w:val="000000"/>
          <w:sz w:val="24"/>
          <w:szCs w:val="24"/>
        </w:rPr>
      </w:pPr>
    </w:p>
    <w:p w:rsidR="00D14429" w:rsidRDefault="00D14429">
      <w:pPr>
        <w:pBdr>
          <w:top w:val="nil"/>
          <w:left w:val="nil"/>
          <w:bottom w:val="nil"/>
          <w:right w:val="nil"/>
          <w:between w:val="nil"/>
        </w:pBdr>
        <w:bidi/>
        <w:spacing w:line="360" w:lineRule="auto"/>
        <w:ind w:left="1099" w:right="273"/>
        <w:rPr>
          <w:rFonts w:ascii="Calibri" w:eastAsia="Calibri" w:hAnsi="Calibri" w:cs="Calibri"/>
          <w:color w:val="000000"/>
          <w:sz w:val="24"/>
          <w:szCs w:val="24"/>
        </w:rPr>
      </w:pPr>
    </w:p>
    <w:p w:rsidR="00D14429" w:rsidRDefault="00D14429">
      <w:pPr>
        <w:pBdr>
          <w:top w:val="nil"/>
          <w:left w:val="nil"/>
          <w:bottom w:val="nil"/>
          <w:right w:val="nil"/>
          <w:between w:val="nil"/>
        </w:pBdr>
        <w:bidi/>
        <w:spacing w:line="360" w:lineRule="auto"/>
        <w:ind w:left="1099" w:right="273"/>
        <w:rPr>
          <w:rFonts w:ascii="Calibri" w:eastAsia="Calibri" w:hAnsi="Calibri" w:cs="Calibri"/>
          <w:color w:val="000000"/>
          <w:sz w:val="24"/>
          <w:szCs w:val="24"/>
        </w:rPr>
      </w:pPr>
    </w:p>
    <w:p w:rsidR="00D14429" w:rsidRDefault="00D14429">
      <w:pPr>
        <w:pBdr>
          <w:top w:val="nil"/>
          <w:left w:val="nil"/>
          <w:bottom w:val="nil"/>
          <w:right w:val="nil"/>
          <w:between w:val="nil"/>
        </w:pBdr>
        <w:bidi/>
        <w:spacing w:line="360" w:lineRule="auto"/>
        <w:ind w:left="1099" w:right="273"/>
        <w:rPr>
          <w:rFonts w:ascii="Calibri" w:eastAsia="Calibri" w:hAnsi="Calibri" w:cs="Calibri"/>
          <w:color w:val="000000"/>
          <w:sz w:val="24"/>
          <w:szCs w:val="24"/>
        </w:rPr>
      </w:pPr>
    </w:p>
    <w:p w:rsidR="00D14429" w:rsidRDefault="00D14429">
      <w:pPr>
        <w:pBdr>
          <w:top w:val="nil"/>
          <w:left w:val="nil"/>
          <w:bottom w:val="nil"/>
          <w:right w:val="nil"/>
          <w:between w:val="nil"/>
        </w:pBdr>
        <w:bidi/>
        <w:spacing w:line="360" w:lineRule="auto"/>
        <w:ind w:left="1099" w:right="273"/>
        <w:rPr>
          <w:rFonts w:ascii="Calibri" w:eastAsia="Calibri" w:hAnsi="Calibri" w:cs="Calibri"/>
          <w:color w:val="000000"/>
          <w:sz w:val="24"/>
          <w:szCs w:val="24"/>
        </w:rPr>
      </w:pPr>
    </w:p>
    <w:p w:rsidR="00D14429" w:rsidRDefault="00D14429">
      <w:pPr>
        <w:pBdr>
          <w:top w:val="nil"/>
          <w:left w:val="nil"/>
          <w:bottom w:val="nil"/>
          <w:right w:val="nil"/>
          <w:between w:val="nil"/>
        </w:pBdr>
        <w:bidi/>
        <w:spacing w:line="360" w:lineRule="auto"/>
        <w:ind w:left="1099" w:right="273"/>
        <w:rPr>
          <w:rFonts w:ascii="Calibri" w:eastAsia="Calibri" w:hAnsi="Calibri" w:cs="Calibri"/>
          <w:color w:val="000000"/>
          <w:sz w:val="24"/>
          <w:szCs w:val="24"/>
        </w:rPr>
      </w:pPr>
    </w:p>
    <w:p w:rsidR="00D14429" w:rsidRDefault="00D14429">
      <w:pPr>
        <w:pBdr>
          <w:top w:val="nil"/>
          <w:left w:val="nil"/>
          <w:bottom w:val="nil"/>
          <w:right w:val="nil"/>
          <w:between w:val="nil"/>
        </w:pBdr>
        <w:bidi/>
        <w:spacing w:line="360" w:lineRule="auto"/>
        <w:ind w:left="1099" w:right="273"/>
        <w:rPr>
          <w:rFonts w:ascii="Calibri" w:eastAsia="Calibri" w:hAnsi="Calibri" w:cs="Calibri"/>
          <w:color w:val="000000"/>
          <w:sz w:val="24"/>
          <w:szCs w:val="24"/>
        </w:rPr>
      </w:pPr>
    </w:p>
    <w:p w:rsidR="00D14429" w:rsidRDefault="00000000">
      <w:pPr>
        <w:pBdr>
          <w:top w:val="nil"/>
          <w:left w:val="nil"/>
          <w:bottom w:val="nil"/>
          <w:right w:val="nil"/>
          <w:between w:val="nil"/>
        </w:pBdr>
        <w:bidi/>
        <w:spacing w:line="360" w:lineRule="auto"/>
        <w:ind w:left="1099" w:right="273"/>
        <w:rPr>
          <w:rFonts w:ascii="Calibri" w:eastAsia="Calibri" w:hAnsi="Calibri" w:cs="Calibri"/>
          <w:color w:val="000000"/>
          <w:sz w:val="24"/>
          <w:szCs w:val="24"/>
        </w:rPr>
      </w:pPr>
      <w:r>
        <w:rPr>
          <w:rFonts w:ascii="Calibri" w:eastAsia="Calibri" w:hAnsi="Calibri" w:cs="Calibri"/>
          <w:noProof/>
          <w:color w:val="000000"/>
          <w:sz w:val="24"/>
          <w:szCs w:val="24"/>
        </w:rPr>
        <mc:AlternateContent>
          <mc:Choice Requires="wpg">
            <w:drawing>
              <wp:anchor distT="0" distB="9525" distL="0" distR="0" simplePos="0" relativeHeight="251701248" behindDoc="0" locked="0" layoutInCell="1" hidden="0" allowOverlap="1">
                <wp:simplePos x="0" y="0"/>
                <wp:positionH relativeFrom="margin">
                  <wp:posOffset>-254634</wp:posOffset>
                </wp:positionH>
                <wp:positionV relativeFrom="page">
                  <wp:align>bottom</wp:align>
                </wp:positionV>
                <wp:extent cx="857250" cy="9458960"/>
                <wp:effectExtent l="0" t="0" r="0" b="0"/>
                <wp:wrapNone/>
                <wp:docPr id="1922692236" name="Group 1922692236"/>
                <wp:cNvGraphicFramePr/>
                <a:graphic xmlns:a="http://schemas.openxmlformats.org/drawingml/2006/main">
                  <a:graphicData uri="http://schemas.microsoft.com/office/word/2010/wordprocessingGroup">
                    <wpg:wgp>
                      <wpg:cNvGrpSpPr/>
                      <wpg:grpSpPr>
                        <a:xfrm>
                          <a:off x="0" y="0"/>
                          <a:ext cx="857250" cy="9458960"/>
                          <a:chOff x="1028800" y="0"/>
                          <a:chExt cx="8633800" cy="7560000"/>
                        </a:xfrm>
                      </wpg:grpSpPr>
                      <wpg:grpSp>
                        <wpg:cNvPr id="2099133330" name="Group 2099133330"/>
                        <wpg:cNvGrpSpPr/>
                        <wpg:grpSpPr>
                          <a:xfrm>
                            <a:off x="1028825" y="0"/>
                            <a:ext cx="8634351" cy="7560000"/>
                            <a:chOff x="-3888595" y="0"/>
                            <a:chExt cx="8634351" cy="9459000"/>
                          </a:xfrm>
                        </wpg:grpSpPr>
                        <wps:wsp>
                          <wps:cNvPr id="594151367" name="Rectangle 594151367"/>
                          <wps:cNvSpPr/>
                          <wps:spPr>
                            <a:xfrm>
                              <a:off x="0" y="0"/>
                              <a:ext cx="857150" cy="94590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1587155098" name="Freeform: Shape 1587155098"/>
                          <wps:cNvSpPr/>
                          <wps:spPr>
                            <a:xfrm rot="-5400000">
                              <a:off x="32974" y="-332156"/>
                              <a:ext cx="791212" cy="863435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jc w:val="center"/>
                                  <w:textDirection w:val="btLr"/>
                                </w:pPr>
                                <w:r>
                                  <w:rPr>
                                    <w:color w:val="FFFFFF"/>
                                    <w:sz w:val="44"/>
                                  </w:rPr>
                                  <w:t xml:space="preserve"> </w:t>
                                </w:r>
                                <w:r>
                                  <w:rPr>
                                    <w:color w:val="FFFFFF"/>
                                    <w:sz w:val="52"/>
                                  </w:rPr>
                                  <w:t xml:space="preserve">مقدمة الورشة  </w:t>
                                </w:r>
                                <w:r>
                                  <w:rPr>
                                    <w:color w:val="FFFFFF"/>
                                    <w:sz w:val="28"/>
                                  </w:rPr>
                                  <w:t>01</w:t>
                                </w:r>
                                <w:r>
                                  <w:rPr>
                                    <w:color w:val="FFFFFF"/>
                                    <w:sz w:val="44"/>
                                  </w:rPr>
                                  <w:t xml:space="preserve"> </w:t>
                                </w:r>
                                <w:r>
                                  <w:rPr>
                                    <w:color w:val="FFFFFF"/>
                                    <w:sz w:val="28"/>
                                  </w:rPr>
                                  <w:t>خطة الدرس</w:t>
                                </w:r>
                                <w:r>
                                  <w:rPr>
                                    <w:color w:val="FFFFFF"/>
                                    <w:sz w:val="44"/>
                                  </w:rPr>
                                  <w:t xml:space="preserve"> </w:t>
                                </w:r>
                              </w:p>
                            </w:txbxContent>
                          </wps:txbx>
                          <wps:bodyPr spcFirstLastPara="1" wrap="square" lIns="0" tIns="0" rIns="0" bIns="0" anchor="ctr" anchorCtr="0">
                            <a:noAutofit/>
                          </wps:bodyPr>
                        </wps:wsp>
                        <wps:wsp>
                          <wps:cNvPr id="712228266" name="Freeform: Shape 712228266"/>
                          <wps:cNvSpPr/>
                          <wps:spPr>
                            <a:xfrm>
                              <a:off x="0" y="7970400"/>
                              <a:ext cx="857160" cy="148860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432020616" name="Freeform: Shape 432020616"/>
                          <wps:cNvSpPr/>
                          <wps:spPr>
                            <a:xfrm>
                              <a:off x="158040" y="8258760"/>
                              <a:ext cx="540360" cy="4755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158" name="Shape 158"/>
                            <pic:cNvPicPr preferRelativeResize="0"/>
                          </pic:nvPicPr>
                          <pic:blipFill rotWithShape="1">
                            <a:blip r:embed="rId82">
                              <a:alphaModFix/>
                            </a:blip>
                            <a:srcRect/>
                            <a:stretch/>
                          </pic:blipFill>
                          <pic:spPr>
                            <a:xfrm>
                              <a:off x="424080" y="8361000"/>
                              <a:ext cx="104040" cy="210240"/>
                            </a:xfrm>
                            <a:prstGeom prst="rect">
                              <a:avLst/>
                            </a:prstGeom>
                            <a:noFill/>
                            <a:ln>
                              <a:noFill/>
                            </a:ln>
                          </pic:spPr>
                        </pic:pic>
                        <wps:wsp>
                          <wps:cNvPr id="1613006993" name="Rectangle 1613006993"/>
                          <wps:cNvSpPr/>
                          <wps:spPr>
                            <a:xfrm>
                              <a:off x="221760" y="8782200"/>
                              <a:ext cx="430560" cy="374040"/>
                            </a:xfrm>
                            <a:prstGeom prst="rect">
                              <a:avLst/>
                            </a:prstGeom>
                            <a:noFill/>
                            <a:ln>
                              <a:noFill/>
                            </a:ln>
                          </wps:spPr>
                          <wps:txbx>
                            <w:txbxContent>
                              <w:p w:rsidR="00D14429" w:rsidRDefault="00000000">
                                <w:pPr>
                                  <w:spacing w:line="315" w:lineRule="auto"/>
                                  <w:ind w:right="17"/>
                                  <w:jc w:val="center"/>
                                  <w:textDirection w:val="btLr"/>
                                </w:pPr>
                                <w:r>
                                  <w:rPr>
                                    <w:b/>
                                    <w:color w:val="FFFFFF"/>
                                    <w:sz w:val="28"/>
                                  </w:rPr>
                                  <w:t>60</w:t>
                                </w:r>
                              </w:p>
                              <w:p w:rsidR="00D14429" w:rsidRDefault="00000000">
                                <w:pPr>
                                  <w:spacing w:line="315" w:lineRule="auto"/>
                                  <w:ind w:right="17"/>
                                  <w:jc w:val="center"/>
                                  <w:textDirection w:val="btLr"/>
                                </w:pPr>
                                <w:r>
                                  <w:rPr>
                                    <w:b/>
                                    <w:color w:val="FFFFFF"/>
                                    <w:sz w:val="28"/>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9525" distT="0" distL="0" distR="0" hidden="0" layoutInCell="1" locked="0" relativeHeight="0" simplePos="0">
                <wp:simplePos x="0" y="0"/>
                <wp:positionH relativeFrom="margin">
                  <wp:posOffset>-254634</wp:posOffset>
                </wp:positionH>
                <wp:positionV relativeFrom="page">
                  <wp:align>bottom</wp:align>
                </wp:positionV>
                <wp:extent cx="857250" cy="9458960"/>
                <wp:effectExtent b="0" l="0" r="0" t="0"/>
                <wp:wrapNone/>
                <wp:docPr id="1922692236" name="image154.png"/>
                <a:graphic>
                  <a:graphicData uri="http://schemas.openxmlformats.org/drawingml/2006/picture">
                    <pic:pic>
                      <pic:nvPicPr>
                        <pic:cNvPr id="0" name="image154.png"/>
                        <pic:cNvPicPr preferRelativeResize="0"/>
                      </pic:nvPicPr>
                      <pic:blipFill>
                        <a:blip r:embed="rId83"/>
                        <a:srcRect/>
                        <a:stretch>
                          <a:fillRect/>
                        </a:stretch>
                      </pic:blipFill>
                      <pic:spPr>
                        <a:xfrm>
                          <a:off x="0" y="0"/>
                          <a:ext cx="857250" cy="9458960"/>
                        </a:xfrm>
                        <a:prstGeom prst="rect"/>
                        <a:ln/>
                      </pic:spPr>
                    </pic:pic>
                  </a:graphicData>
                </a:graphic>
              </wp:anchor>
            </w:drawing>
          </mc:Fallback>
        </mc:AlternateContent>
      </w:r>
    </w:p>
    <w:p w:rsidR="00D14429" w:rsidRDefault="00000000">
      <w:pPr>
        <w:bidi/>
        <w:spacing w:before="73" w:line="196" w:lineRule="auto"/>
        <w:ind w:left="313" w:right="660"/>
      </w:pPr>
      <w:r>
        <w:rPr>
          <w:rFonts w:ascii="Calibri" w:eastAsia="Calibri" w:hAnsi="Calibri" w:cs="Calibri"/>
          <w:sz w:val="24"/>
          <w:szCs w:val="24"/>
          <w:rtl/>
        </w:rPr>
        <w:t xml:space="preserve">        نظرة عامة على الأنشطة  </w:t>
      </w:r>
    </w:p>
    <w:p w:rsidR="00D14429" w:rsidRDefault="00000000">
      <w:pPr>
        <w:numPr>
          <w:ilvl w:val="0"/>
          <w:numId w:val="140"/>
        </w:numPr>
        <w:pBdr>
          <w:top w:val="nil"/>
          <w:left w:val="nil"/>
          <w:bottom w:val="nil"/>
          <w:right w:val="nil"/>
          <w:between w:val="nil"/>
        </w:pBdr>
        <w:bidi/>
        <w:spacing w:before="193"/>
        <w:ind w:right="930"/>
        <w:rPr>
          <w:color w:val="000000"/>
          <w:sz w:val="22"/>
          <w:szCs w:val="22"/>
        </w:rPr>
      </w:pPr>
      <w:r>
        <w:rPr>
          <w:color w:val="000000"/>
          <w:rtl/>
        </w:rPr>
        <w:t>مقدمة</w:t>
      </w:r>
    </w:p>
    <w:p w:rsidR="00D14429" w:rsidRDefault="00000000">
      <w:pPr>
        <w:numPr>
          <w:ilvl w:val="0"/>
          <w:numId w:val="140"/>
        </w:numPr>
        <w:pBdr>
          <w:top w:val="nil"/>
          <w:left w:val="nil"/>
          <w:bottom w:val="nil"/>
          <w:right w:val="nil"/>
          <w:between w:val="nil"/>
        </w:pBdr>
        <w:bidi/>
        <w:rPr>
          <w:color w:val="000000"/>
          <w:sz w:val="22"/>
          <w:szCs w:val="22"/>
        </w:rPr>
      </w:pPr>
      <w:r>
        <w:rPr>
          <w:color w:val="000000"/>
          <w:sz w:val="22"/>
          <w:szCs w:val="22"/>
          <w:rtl/>
        </w:rPr>
        <w:t>تعرف المشاركين على بعضهم البعض</w:t>
      </w:r>
    </w:p>
    <w:p w:rsidR="00D14429" w:rsidRDefault="00000000">
      <w:pPr>
        <w:numPr>
          <w:ilvl w:val="0"/>
          <w:numId w:val="140"/>
        </w:numPr>
        <w:pBdr>
          <w:top w:val="nil"/>
          <w:left w:val="nil"/>
          <w:bottom w:val="nil"/>
          <w:right w:val="nil"/>
          <w:between w:val="nil"/>
        </w:pBdr>
        <w:bidi/>
        <w:rPr>
          <w:color w:val="000000"/>
          <w:sz w:val="22"/>
          <w:szCs w:val="22"/>
        </w:rPr>
      </w:pPr>
      <w:r>
        <w:rPr>
          <w:color w:val="000000"/>
          <w:sz w:val="22"/>
          <w:szCs w:val="22"/>
          <w:rtl/>
        </w:rPr>
        <w:t xml:space="preserve">القواعد </w:t>
      </w:r>
      <w:r>
        <w:rPr>
          <w:sz w:val="22"/>
          <w:szCs w:val="22"/>
          <w:rtl/>
        </w:rPr>
        <w:t>الأساسية</w:t>
      </w:r>
    </w:p>
    <w:p w:rsidR="00D14429" w:rsidRDefault="00000000">
      <w:pPr>
        <w:numPr>
          <w:ilvl w:val="0"/>
          <w:numId w:val="140"/>
        </w:numPr>
        <w:pBdr>
          <w:top w:val="nil"/>
          <w:left w:val="nil"/>
          <w:bottom w:val="nil"/>
          <w:right w:val="nil"/>
          <w:between w:val="nil"/>
        </w:pBdr>
        <w:bidi/>
        <w:rPr>
          <w:color w:val="000000"/>
          <w:sz w:val="22"/>
          <w:szCs w:val="22"/>
        </w:rPr>
      </w:pPr>
      <w:r>
        <w:rPr>
          <w:color w:val="000000"/>
          <w:sz w:val="22"/>
          <w:szCs w:val="22"/>
          <w:rtl/>
        </w:rPr>
        <w:t>توقعات التعلم</w:t>
      </w:r>
    </w:p>
    <w:p w:rsidR="00D14429" w:rsidRDefault="00000000">
      <w:pPr>
        <w:numPr>
          <w:ilvl w:val="0"/>
          <w:numId w:val="140"/>
        </w:numPr>
        <w:pBdr>
          <w:top w:val="nil"/>
          <w:left w:val="nil"/>
          <w:bottom w:val="nil"/>
          <w:right w:val="nil"/>
          <w:between w:val="nil"/>
        </w:pBdr>
        <w:bidi/>
        <w:rPr>
          <w:color w:val="000000"/>
          <w:sz w:val="22"/>
          <w:szCs w:val="22"/>
        </w:rPr>
      </w:pPr>
      <w:r>
        <w:rPr>
          <w:color w:val="000000"/>
          <w:sz w:val="22"/>
          <w:szCs w:val="22"/>
          <w:rtl/>
        </w:rPr>
        <w:t>مراجعة</w:t>
      </w:r>
    </w:p>
    <w:tbl>
      <w:tblPr>
        <w:tblStyle w:val="ac"/>
        <w:bidiVisual/>
        <w:tblW w:w="8812" w:type="dxa"/>
        <w:tblInd w:w="1005" w:type="dxa"/>
        <w:tblLayout w:type="fixed"/>
        <w:tblLook w:val="0000" w:firstRow="0" w:lastRow="0" w:firstColumn="0" w:lastColumn="0" w:noHBand="0" w:noVBand="0"/>
      </w:tblPr>
      <w:tblGrid>
        <w:gridCol w:w="8812"/>
      </w:tblGrid>
      <w:tr w:rsidR="00D14429">
        <w:trPr>
          <w:trHeight w:val="3139"/>
        </w:trPr>
        <w:tc>
          <w:tcPr>
            <w:tcW w:w="8812" w:type="dxa"/>
            <w:tcBorders>
              <w:top w:val="single" w:sz="4" w:space="0" w:color="000000"/>
              <w:bottom w:val="single" w:sz="4" w:space="0" w:color="000000"/>
            </w:tcBorders>
            <w:shd w:val="clear" w:color="auto" w:fill="auto"/>
          </w:tcPr>
          <w:p w:rsidR="00D14429" w:rsidRDefault="00D14429">
            <w:pPr>
              <w:widowControl w:val="0"/>
              <w:bidi/>
              <w:spacing w:line="422" w:lineRule="auto"/>
              <w:rPr>
                <w:sz w:val="22"/>
                <w:szCs w:val="22"/>
              </w:rPr>
            </w:pPr>
          </w:p>
          <w:p w:rsidR="00D14429" w:rsidRDefault="00000000">
            <w:pPr>
              <w:widowControl w:val="0"/>
              <w:bidi/>
              <w:spacing w:before="73" w:line="194" w:lineRule="auto"/>
              <w:ind w:left="77"/>
              <w:rPr>
                <w:rFonts w:ascii="Calibri" w:eastAsia="Calibri" w:hAnsi="Calibri" w:cs="Calibri"/>
                <w:sz w:val="22"/>
                <w:szCs w:val="22"/>
              </w:rPr>
            </w:pPr>
            <w:r>
              <w:rPr>
                <w:rFonts w:ascii="Calibri" w:eastAsia="Calibri" w:hAnsi="Calibri" w:cs="Calibri"/>
                <w:sz w:val="22"/>
                <w:szCs w:val="22"/>
                <w:rtl/>
              </w:rPr>
              <w:t>أهداف التعلم</w:t>
            </w:r>
          </w:p>
          <w:p w:rsidR="00D14429" w:rsidRDefault="00D14429">
            <w:pPr>
              <w:widowControl w:val="0"/>
              <w:bidi/>
              <w:spacing w:line="283" w:lineRule="auto"/>
              <w:rPr>
                <w:sz w:val="22"/>
                <w:szCs w:val="22"/>
              </w:rPr>
            </w:pPr>
          </w:p>
          <w:p w:rsidR="00D14429" w:rsidRDefault="00000000">
            <w:pPr>
              <w:widowControl w:val="0"/>
              <w:bidi/>
              <w:spacing w:before="55" w:line="196" w:lineRule="auto"/>
              <w:ind w:left="16"/>
              <w:rPr>
                <w:rFonts w:ascii="Calibri" w:eastAsia="Calibri" w:hAnsi="Calibri" w:cs="Calibri"/>
                <w:sz w:val="22"/>
                <w:szCs w:val="22"/>
              </w:rPr>
            </w:pPr>
            <w:r>
              <w:rPr>
                <w:rFonts w:ascii="Calibri" w:eastAsia="Calibri" w:hAnsi="Calibri" w:cs="Calibri"/>
                <w:sz w:val="22"/>
                <w:szCs w:val="22"/>
                <w:rtl/>
              </w:rPr>
              <w:t>في نهاية هذه الجلسة سيكون المشاركون قادرون على:</w:t>
            </w:r>
          </w:p>
          <w:p w:rsidR="00D14429" w:rsidRDefault="00D14429">
            <w:pPr>
              <w:widowControl w:val="0"/>
              <w:bidi/>
              <w:spacing w:before="55" w:line="196" w:lineRule="auto"/>
              <w:ind w:left="16"/>
              <w:rPr>
                <w:rFonts w:ascii="Calibri" w:eastAsia="Calibri" w:hAnsi="Calibri" w:cs="Calibri"/>
                <w:sz w:val="22"/>
                <w:szCs w:val="22"/>
              </w:rPr>
            </w:pPr>
          </w:p>
          <w:p w:rsidR="00D14429" w:rsidRDefault="00000000">
            <w:pPr>
              <w:widowControl w:val="0"/>
              <w:numPr>
                <w:ilvl w:val="0"/>
                <w:numId w:val="305"/>
              </w:numPr>
              <w:pBdr>
                <w:top w:val="nil"/>
                <w:left w:val="nil"/>
                <w:bottom w:val="nil"/>
                <w:right w:val="nil"/>
                <w:between w:val="nil"/>
              </w:pBdr>
              <w:bidi/>
              <w:spacing w:before="55" w:line="196" w:lineRule="auto"/>
              <w:rPr>
                <w:rFonts w:ascii="Calibri" w:eastAsia="Calibri" w:hAnsi="Calibri" w:cs="Calibri"/>
                <w:color w:val="000000"/>
                <w:sz w:val="22"/>
                <w:szCs w:val="22"/>
              </w:rPr>
            </w:pPr>
            <w:r>
              <w:rPr>
                <w:rFonts w:ascii="Calibri" w:eastAsia="Calibri" w:hAnsi="Calibri" w:cs="Calibri"/>
                <w:color w:val="000000"/>
                <w:sz w:val="22"/>
                <w:szCs w:val="22"/>
                <w:rtl/>
              </w:rPr>
              <w:t>شرح جدول الأعمال للورشة</w:t>
            </w:r>
          </w:p>
          <w:p w:rsidR="00D14429" w:rsidRDefault="00000000">
            <w:pPr>
              <w:widowControl w:val="0"/>
              <w:numPr>
                <w:ilvl w:val="0"/>
                <w:numId w:val="305"/>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وضع القواعد </w:t>
            </w:r>
            <w:r>
              <w:rPr>
                <w:rFonts w:ascii="Calibri" w:eastAsia="Calibri" w:hAnsi="Calibri" w:cs="Calibri"/>
                <w:sz w:val="22"/>
                <w:szCs w:val="22"/>
                <w:rtl/>
              </w:rPr>
              <w:t>الأساسية</w:t>
            </w:r>
            <w:r>
              <w:rPr>
                <w:rFonts w:ascii="Calibri" w:eastAsia="Calibri" w:hAnsi="Calibri" w:cs="Calibri"/>
                <w:color w:val="000000"/>
                <w:sz w:val="22"/>
                <w:szCs w:val="22"/>
                <w:rtl/>
              </w:rPr>
              <w:t xml:space="preserve"> المتبعة لهذه الورشة</w:t>
            </w:r>
          </w:p>
          <w:p w:rsidR="00D14429" w:rsidRDefault="00000000">
            <w:pPr>
              <w:widowControl w:val="0"/>
              <w:numPr>
                <w:ilvl w:val="0"/>
                <w:numId w:val="305"/>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مناقشة توقعات التعلم من الورشة</w:t>
            </w:r>
          </w:p>
          <w:p w:rsidR="00D14429" w:rsidRDefault="00000000">
            <w:pPr>
              <w:widowControl w:val="0"/>
              <w:numPr>
                <w:ilvl w:val="0"/>
                <w:numId w:val="305"/>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تقييم المعرفة الحالية لمواضيع الورشة</w:t>
            </w:r>
          </w:p>
          <w:p w:rsidR="00D14429" w:rsidRDefault="00D14429">
            <w:pPr>
              <w:widowControl w:val="0"/>
              <w:bidi/>
              <w:spacing w:before="178" w:line="199" w:lineRule="auto"/>
              <w:ind w:left="59"/>
              <w:rPr>
                <w:rFonts w:ascii="Calibri" w:eastAsia="Calibri" w:hAnsi="Calibri" w:cs="Calibri"/>
                <w:sz w:val="22"/>
                <w:szCs w:val="22"/>
              </w:rPr>
            </w:pPr>
          </w:p>
        </w:tc>
      </w:tr>
      <w:tr w:rsidR="00D14429">
        <w:trPr>
          <w:trHeight w:val="5181"/>
        </w:trPr>
        <w:tc>
          <w:tcPr>
            <w:tcW w:w="8812" w:type="dxa"/>
            <w:tcBorders>
              <w:top w:val="single" w:sz="4" w:space="0" w:color="000000"/>
              <w:bottom w:val="single" w:sz="4" w:space="0" w:color="000000"/>
            </w:tcBorders>
            <w:shd w:val="clear" w:color="auto" w:fill="auto"/>
          </w:tcPr>
          <w:p w:rsidR="00D14429" w:rsidRDefault="00D14429">
            <w:pPr>
              <w:widowControl w:val="0"/>
              <w:bidi/>
              <w:spacing w:before="73" w:line="194" w:lineRule="auto"/>
              <w:rPr>
                <w:sz w:val="22"/>
                <w:szCs w:val="22"/>
              </w:rPr>
            </w:pPr>
          </w:p>
          <w:p w:rsidR="00D14429" w:rsidRDefault="00000000">
            <w:pPr>
              <w:widowControl w:val="0"/>
              <w:bidi/>
              <w:spacing w:before="73" w:line="194" w:lineRule="auto"/>
              <w:rPr>
                <w:rFonts w:ascii="Calibri" w:eastAsia="Calibri" w:hAnsi="Calibri" w:cs="Calibri"/>
                <w:sz w:val="22"/>
                <w:szCs w:val="22"/>
              </w:rPr>
            </w:pPr>
            <w:r>
              <w:rPr>
                <w:rFonts w:ascii="Calibri" w:eastAsia="Calibri" w:hAnsi="Calibri" w:cs="Calibri"/>
                <w:sz w:val="22"/>
                <w:szCs w:val="22"/>
                <w:rtl/>
              </w:rPr>
              <w:t xml:space="preserve">المواد والتحضير </w:t>
            </w:r>
          </w:p>
          <w:p w:rsidR="00D14429" w:rsidRDefault="00000000">
            <w:pPr>
              <w:widowControl w:val="0"/>
              <w:numPr>
                <w:ilvl w:val="0"/>
                <w:numId w:val="138"/>
              </w:numPr>
              <w:pBdr>
                <w:top w:val="nil"/>
                <w:left w:val="nil"/>
                <w:bottom w:val="nil"/>
                <w:right w:val="nil"/>
                <w:between w:val="nil"/>
              </w:pBdr>
              <w:bidi/>
              <w:spacing w:before="170" w:line="244" w:lineRule="auto"/>
              <w:ind w:left="367" w:right="3"/>
              <w:rPr>
                <w:rFonts w:ascii="Calibri" w:eastAsia="Calibri" w:hAnsi="Calibri" w:cs="Calibri"/>
                <w:color w:val="000000"/>
                <w:sz w:val="22"/>
                <w:szCs w:val="22"/>
              </w:rPr>
            </w:pPr>
            <w:r>
              <w:rPr>
                <w:rFonts w:ascii="Calibri" w:eastAsia="Calibri" w:hAnsi="Calibri" w:cs="Calibri"/>
                <w:color w:val="000000"/>
                <w:sz w:val="22"/>
                <w:szCs w:val="22"/>
                <w:rtl/>
              </w:rPr>
              <w:t>بطاقة اسم (بطاقة لكل مشارك)</w:t>
            </w:r>
          </w:p>
          <w:p w:rsidR="00D14429" w:rsidRDefault="00000000">
            <w:pPr>
              <w:widowControl w:val="0"/>
              <w:numPr>
                <w:ilvl w:val="0"/>
                <w:numId w:val="138"/>
              </w:numPr>
              <w:pBdr>
                <w:top w:val="nil"/>
                <w:left w:val="nil"/>
                <w:bottom w:val="nil"/>
                <w:right w:val="nil"/>
                <w:between w:val="nil"/>
              </w:pBdr>
              <w:bidi/>
              <w:spacing w:line="244" w:lineRule="auto"/>
              <w:ind w:left="367" w:right="3"/>
              <w:rPr>
                <w:rFonts w:ascii="Calibri" w:eastAsia="Calibri" w:hAnsi="Calibri" w:cs="Calibri"/>
                <w:color w:val="000000"/>
                <w:sz w:val="22"/>
                <w:szCs w:val="22"/>
              </w:rPr>
            </w:pPr>
            <w:r>
              <w:rPr>
                <w:rFonts w:ascii="Calibri" w:eastAsia="Calibri" w:hAnsi="Calibri" w:cs="Calibri"/>
                <w:color w:val="000000"/>
                <w:sz w:val="22"/>
                <w:szCs w:val="22"/>
                <w:rtl/>
              </w:rPr>
              <w:t>كتاب عمل المشارك (كتاب لكل مشارك)</w:t>
            </w:r>
          </w:p>
          <w:p w:rsidR="00D14429" w:rsidRDefault="00000000">
            <w:pPr>
              <w:widowControl w:val="0"/>
              <w:numPr>
                <w:ilvl w:val="0"/>
                <w:numId w:val="138"/>
              </w:numPr>
              <w:pBdr>
                <w:top w:val="nil"/>
                <w:left w:val="nil"/>
                <w:bottom w:val="nil"/>
                <w:right w:val="nil"/>
                <w:between w:val="nil"/>
              </w:pBdr>
              <w:bidi/>
              <w:spacing w:line="244" w:lineRule="auto"/>
              <w:ind w:left="367" w:right="3"/>
              <w:rPr>
                <w:rFonts w:ascii="Calibri" w:eastAsia="Calibri" w:hAnsi="Calibri" w:cs="Calibri"/>
                <w:color w:val="000000"/>
                <w:sz w:val="22"/>
                <w:szCs w:val="22"/>
              </w:rPr>
            </w:pPr>
            <w:r>
              <w:rPr>
                <w:rFonts w:ascii="Calibri" w:eastAsia="Calibri" w:hAnsi="Calibri" w:cs="Calibri"/>
                <w:color w:val="000000"/>
                <w:sz w:val="22"/>
                <w:szCs w:val="22"/>
                <w:rtl/>
              </w:rPr>
              <w:t>دفتر ملاحظات (دفتر لكل مشارك) (اختياري)</w:t>
            </w:r>
          </w:p>
          <w:p w:rsidR="00D14429" w:rsidRDefault="00000000">
            <w:pPr>
              <w:widowControl w:val="0"/>
              <w:numPr>
                <w:ilvl w:val="0"/>
                <w:numId w:val="138"/>
              </w:numPr>
              <w:pBdr>
                <w:top w:val="nil"/>
                <w:left w:val="nil"/>
                <w:bottom w:val="nil"/>
                <w:right w:val="nil"/>
                <w:between w:val="nil"/>
              </w:pBdr>
              <w:bidi/>
              <w:spacing w:line="244" w:lineRule="auto"/>
              <w:ind w:left="367" w:right="3"/>
              <w:rPr>
                <w:rFonts w:ascii="Calibri" w:eastAsia="Calibri" w:hAnsi="Calibri" w:cs="Calibri"/>
                <w:color w:val="000000"/>
                <w:sz w:val="22"/>
                <w:szCs w:val="22"/>
              </w:rPr>
            </w:pPr>
            <w:r>
              <w:rPr>
                <w:rFonts w:ascii="Calibri" w:eastAsia="Calibri" w:hAnsi="Calibri" w:cs="Calibri"/>
                <w:color w:val="000000"/>
                <w:sz w:val="22"/>
                <w:szCs w:val="22"/>
                <w:rtl/>
              </w:rPr>
              <w:t>أقلام حبر (قلم لكل مشارك)</w:t>
            </w:r>
          </w:p>
          <w:p w:rsidR="00D14429" w:rsidRDefault="00000000">
            <w:pPr>
              <w:widowControl w:val="0"/>
              <w:numPr>
                <w:ilvl w:val="0"/>
                <w:numId w:val="138"/>
              </w:numPr>
              <w:pBdr>
                <w:top w:val="nil"/>
                <w:left w:val="nil"/>
                <w:bottom w:val="nil"/>
                <w:right w:val="nil"/>
                <w:between w:val="nil"/>
              </w:pBdr>
              <w:bidi/>
              <w:spacing w:line="244" w:lineRule="auto"/>
              <w:ind w:left="367" w:right="3"/>
              <w:rPr>
                <w:rFonts w:ascii="Calibri" w:eastAsia="Calibri" w:hAnsi="Calibri" w:cs="Calibri"/>
                <w:color w:val="000000"/>
                <w:sz w:val="22"/>
                <w:szCs w:val="22"/>
              </w:rPr>
            </w:pPr>
            <w:r>
              <w:rPr>
                <w:rFonts w:ascii="Calibri" w:eastAsia="Calibri" w:hAnsi="Calibri" w:cs="Calibri"/>
                <w:color w:val="000000"/>
                <w:sz w:val="22"/>
                <w:szCs w:val="22"/>
                <w:rtl/>
              </w:rPr>
              <w:t xml:space="preserve">ملف </w:t>
            </w:r>
            <w:r>
              <w:rPr>
                <w:rFonts w:ascii="Calibri" w:eastAsia="Calibri" w:hAnsi="Calibri" w:cs="Calibri"/>
                <w:sz w:val="22"/>
                <w:szCs w:val="22"/>
                <w:rtl/>
              </w:rPr>
              <w:t>الاحتفاظ</w:t>
            </w:r>
            <w:r>
              <w:rPr>
                <w:rFonts w:ascii="Calibri" w:eastAsia="Calibri" w:hAnsi="Calibri" w:cs="Calibri"/>
                <w:color w:val="000000"/>
                <w:sz w:val="22"/>
                <w:szCs w:val="22"/>
                <w:rtl/>
              </w:rPr>
              <w:t xml:space="preserve"> بالمادة المطبوعة (واحد لكل مشارك)</w:t>
            </w:r>
          </w:p>
          <w:p w:rsidR="00D14429" w:rsidRDefault="00000000">
            <w:pPr>
              <w:widowControl w:val="0"/>
              <w:numPr>
                <w:ilvl w:val="0"/>
                <w:numId w:val="138"/>
              </w:numPr>
              <w:pBdr>
                <w:top w:val="nil"/>
                <w:left w:val="nil"/>
                <w:bottom w:val="nil"/>
                <w:right w:val="nil"/>
                <w:between w:val="nil"/>
              </w:pBdr>
              <w:bidi/>
              <w:spacing w:line="244" w:lineRule="auto"/>
              <w:ind w:left="367" w:right="3"/>
              <w:rPr>
                <w:rFonts w:ascii="Calibri" w:eastAsia="Calibri" w:hAnsi="Calibri" w:cs="Calibri"/>
                <w:color w:val="000000"/>
                <w:sz w:val="22"/>
                <w:szCs w:val="22"/>
              </w:rPr>
            </w:pPr>
            <w:r>
              <w:rPr>
                <w:rFonts w:ascii="Calibri" w:eastAsia="Calibri" w:hAnsi="Calibri" w:cs="Calibri"/>
                <w:color w:val="000000"/>
                <w:sz w:val="22"/>
                <w:szCs w:val="22"/>
                <w:rtl/>
              </w:rPr>
              <w:t>نقاط ملونة (لون واحد)</w:t>
            </w:r>
          </w:p>
          <w:p w:rsidR="00D14429" w:rsidRDefault="00000000">
            <w:pPr>
              <w:widowControl w:val="0"/>
              <w:numPr>
                <w:ilvl w:val="0"/>
                <w:numId w:val="138"/>
              </w:numPr>
              <w:pBdr>
                <w:top w:val="nil"/>
                <w:left w:val="nil"/>
                <w:bottom w:val="nil"/>
                <w:right w:val="nil"/>
                <w:between w:val="nil"/>
              </w:pBdr>
              <w:bidi/>
              <w:spacing w:line="244" w:lineRule="auto"/>
              <w:ind w:left="367" w:right="3"/>
              <w:rPr>
                <w:rFonts w:ascii="Calibri" w:eastAsia="Calibri" w:hAnsi="Calibri" w:cs="Calibri"/>
                <w:color w:val="000000"/>
                <w:sz w:val="22"/>
                <w:szCs w:val="22"/>
              </w:rPr>
            </w:pPr>
            <w:r>
              <w:rPr>
                <w:rFonts w:ascii="Calibri" w:eastAsia="Calibri" w:hAnsi="Calibri" w:cs="Calibri"/>
                <w:color w:val="000000"/>
                <w:sz w:val="22"/>
                <w:szCs w:val="22"/>
                <w:rtl/>
              </w:rPr>
              <w:t xml:space="preserve">أقلام ملونة أو أقلام رصاص (مجموعة لكل مشارك) </w:t>
            </w:r>
          </w:p>
          <w:p w:rsidR="00D14429" w:rsidRDefault="00000000">
            <w:pPr>
              <w:widowControl w:val="0"/>
              <w:numPr>
                <w:ilvl w:val="0"/>
                <w:numId w:val="138"/>
              </w:numPr>
              <w:pBdr>
                <w:top w:val="nil"/>
                <w:left w:val="nil"/>
                <w:bottom w:val="nil"/>
                <w:right w:val="nil"/>
                <w:between w:val="nil"/>
              </w:pBdr>
              <w:bidi/>
              <w:spacing w:line="244" w:lineRule="auto"/>
              <w:ind w:left="367" w:right="3"/>
              <w:rPr>
                <w:rFonts w:ascii="Calibri" w:eastAsia="Calibri" w:hAnsi="Calibri" w:cs="Calibri"/>
                <w:color w:val="000000"/>
                <w:sz w:val="22"/>
                <w:szCs w:val="22"/>
              </w:rPr>
            </w:pPr>
            <w:r>
              <w:rPr>
                <w:rFonts w:ascii="Calibri" w:eastAsia="Calibri" w:hAnsi="Calibri" w:cs="Calibri"/>
                <w:color w:val="000000"/>
                <w:sz w:val="22"/>
                <w:szCs w:val="22"/>
                <w:rtl/>
              </w:rPr>
              <w:t>تحضير بشكل اختياري: أوراق قلابة وأوراق لجدول أعمال الورشة</w:t>
            </w:r>
          </w:p>
          <w:p w:rsidR="00D14429" w:rsidRDefault="00000000">
            <w:pPr>
              <w:widowControl w:val="0"/>
              <w:numPr>
                <w:ilvl w:val="0"/>
                <w:numId w:val="139"/>
              </w:numPr>
              <w:pBdr>
                <w:top w:val="nil"/>
                <w:left w:val="nil"/>
                <w:bottom w:val="nil"/>
                <w:right w:val="nil"/>
                <w:between w:val="nil"/>
              </w:pBdr>
              <w:bidi/>
              <w:spacing w:line="244" w:lineRule="auto"/>
              <w:ind w:left="367" w:right="3"/>
              <w:rPr>
                <w:rFonts w:ascii="Calibri" w:eastAsia="Calibri" w:hAnsi="Calibri" w:cs="Calibri"/>
                <w:color w:val="000000"/>
                <w:sz w:val="22"/>
                <w:szCs w:val="22"/>
              </w:rPr>
            </w:pPr>
            <w:r>
              <w:rPr>
                <w:rFonts w:ascii="Calibri" w:eastAsia="Calibri" w:hAnsi="Calibri" w:cs="Calibri"/>
                <w:color w:val="000000"/>
                <w:sz w:val="22"/>
                <w:szCs w:val="22"/>
                <w:rtl/>
              </w:rPr>
              <w:t>تحضير: أوراق لوح بعنوان فحص جودة مياه الشرب (مهم بالنسبة لي لأنه...،</w:t>
            </w:r>
          </w:p>
          <w:p w:rsidR="00D14429" w:rsidRDefault="00000000">
            <w:pPr>
              <w:widowControl w:val="0"/>
              <w:numPr>
                <w:ilvl w:val="0"/>
                <w:numId w:val="139"/>
              </w:numPr>
              <w:pBdr>
                <w:top w:val="nil"/>
                <w:left w:val="nil"/>
                <w:bottom w:val="nil"/>
                <w:right w:val="nil"/>
                <w:between w:val="nil"/>
              </w:pBdr>
              <w:bidi/>
              <w:spacing w:line="244" w:lineRule="auto"/>
              <w:ind w:left="367" w:right="3"/>
              <w:rPr>
                <w:rFonts w:ascii="Calibri" w:eastAsia="Calibri" w:hAnsi="Calibri" w:cs="Calibri"/>
                <w:color w:val="000000"/>
                <w:sz w:val="22"/>
                <w:szCs w:val="22"/>
              </w:rPr>
            </w:pPr>
            <w:r>
              <w:rPr>
                <w:rFonts w:ascii="Calibri" w:eastAsia="Calibri" w:hAnsi="Calibri" w:cs="Calibri"/>
                <w:color w:val="000000"/>
                <w:sz w:val="22"/>
                <w:szCs w:val="22"/>
                <w:rtl/>
              </w:rPr>
              <w:t xml:space="preserve">إتفاقية المجموعة وساحة الانتظار وتوقعات مجموعة التعلم والتقييم الذاتي </w:t>
            </w:r>
            <w:r>
              <w:rPr>
                <w:rFonts w:ascii="Calibri" w:eastAsia="Calibri" w:hAnsi="Calibri" w:cs="Calibri"/>
                <w:color w:val="000000"/>
                <w:sz w:val="22"/>
                <w:szCs w:val="22"/>
              </w:rPr>
              <w:t>DWQT</w:t>
            </w:r>
            <w:r>
              <w:rPr>
                <w:rFonts w:ascii="Calibri" w:eastAsia="Calibri" w:hAnsi="Calibri" w:cs="Calibri"/>
                <w:color w:val="000000"/>
                <w:sz w:val="22"/>
                <w:szCs w:val="22"/>
                <w:rtl/>
              </w:rPr>
              <w:t xml:space="preserve"> </w:t>
            </w:r>
          </w:p>
          <w:p w:rsidR="00D14429" w:rsidRDefault="00D14429">
            <w:pPr>
              <w:widowControl w:val="0"/>
              <w:pBdr>
                <w:top w:val="nil"/>
                <w:left w:val="nil"/>
                <w:bottom w:val="nil"/>
                <w:right w:val="nil"/>
                <w:between w:val="nil"/>
              </w:pBdr>
              <w:bidi/>
              <w:spacing w:line="244" w:lineRule="auto"/>
              <w:ind w:left="1156" w:right="3"/>
              <w:rPr>
                <w:rFonts w:ascii="Calibri" w:eastAsia="Calibri" w:hAnsi="Calibri" w:cs="Calibri"/>
                <w:color w:val="000000"/>
                <w:sz w:val="22"/>
                <w:szCs w:val="22"/>
              </w:rPr>
            </w:pPr>
          </w:p>
        </w:tc>
      </w:tr>
    </w:tbl>
    <w:p w:rsidR="00D14429" w:rsidRDefault="00D14429">
      <w:pPr>
        <w:bidi/>
        <w:spacing w:line="422" w:lineRule="auto"/>
        <w:rPr>
          <w:sz w:val="22"/>
          <w:szCs w:val="22"/>
        </w:rPr>
      </w:pPr>
    </w:p>
    <w:p w:rsidR="00D14429" w:rsidRDefault="00000000">
      <w:pPr>
        <w:bidi/>
        <w:spacing w:before="74" w:line="194" w:lineRule="auto"/>
        <w:ind w:left="77"/>
        <w:rPr>
          <w:rFonts w:ascii="Calibri" w:eastAsia="Calibri" w:hAnsi="Calibri" w:cs="Calibri"/>
          <w:sz w:val="22"/>
          <w:szCs w:val="22"/>
        </w:rPr>
      </w:pPr>
      <w:r>
        <w:rPr>
          <w:rFonts w:ascii="Calibri" w:eastAsia="Calibri" w:hAnsi="Calibri" w:cs="Calibri"/>
          <w:sz w:val="22"/>
          <w:szCs w:val="22"/>
          <w:rtl/>
        </w:rPr>
        <w:t xml:space="preserve">قراءة موصى بها </w:t>
      </w:r>
    </w:p>
    <w:p w:rsidR="00D14429" w:rsidRDefault="00D14429">
      <w:pPr>
        <w:bidi/>
        <w:spacing w:line="283" w:lineRule="auto"/>
        <w:rPr>
          <w:sz w:val="22"/>
          <w:szCs w:val="22"/>
        </w:rPr>
      </w:pPr>
    </w:p>
    <w:p w:rsidR="00D14429" w:rsidRDefault="00000000">
      <w:pPr>
        <w:bidi/>
        <w:spacing w:before="56" w:line="199" w:lineRule="auto"/>
        <w:ind w:left="74"/>
        <w:rPr>
          <w:rFonts w:ascii="Calibri" w:eastAsia="Calibri" w:hAnsi="Calibri" w:cs="Calibri"/>
          <w:sz w:val="18"/>
          <w:szCs w:val="18"/>
        </w:rPr>
        <w:sectPr w:rsidR="00D14429">
          <w:headerReference w:type="default" r:id="rId84"/>
          <w:footerReference w:type="default" r:id="rId85"/>
          <w:headerReference w:type="first" r:id="rId86"/>
          <w:footerReference w:type="first" r:id="rId87"/>
          <w:pgSz w:w="12240" w:h="15840"/>
          <w:pgMar w:top="1178" w:right="717" w:bottom="400" w:left="720" w:header="736" w:footer="0" w:gutter="0"/>
          <w:cols w:space="720"/>
        </w:sectPr>
      </w:pPr>
      <w:r>
        <w:rPr>
          <w:rFonts w:ascii="Calibri" w:eastAsia="Calibri" w:hAnsi="Calibri" w:cs="Calibri"/>
          <w:sz w:val="22"/>
          <w:szCs w:val="22"/>
          <w:rtl/>
        </w:rPr>
        <w:t>للحصول على تدريب</w:t>
      </w:r>
      <w:r>
        <w:rPr>
          <w:rFonts w:ascii="Calibri" w:eastAsia="Calibri" w:hAnsi="Calibri" w:cs="Calibri"/>
          <w:sz w:val="22"/>
          <w:szCs w:val="22"/>
        </w:rPr>
        <w:t>WASH</w:t>
      </w:r>
      <w:r>
        <w:rPr>
          <w:rFonts w:ascii="Calibri" w:eastAsia="Calibri" w:hAnsi="Calibri" w:cs="Calibri"/>
          <w:sz w:val="22"/>
          <w:szCs w:val="22"/>
          <w:rtl/>
        </w:rPr>
        <w:t xml:space="preserve"> فعال: مصادر </w:t>
      </w:r>
      <w:r>
        <w:rPr>
          <w:rFonts w:ascii="Calibri" w:eastAsia="Calibri" w:hAnsi="Calibri" w:cs="Calibri"/>
          <w:sz w:val="22"/>
          <w:szCs w:val="22"/>
        </w:rPr>
        <w:t>WASH CAWST</w:t>
      </w:r>
    </w:p>
    <w:p w:rsidR="00D14429" w:rsidRDefault="00000000">
      <w:pPr>
        <w:bidi/>
        <w:spacing w:line="254" w:lineRule="auto"/>
      </w:pPr>
      <w:r>
        <w:rPr>
          <w:noProof/>
        </w:rPr>
        <w:drawing>
          <wp:anchor distT="0" distB="0" distL="0" distR="0" simplePos="0" relativeHeight="25170227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8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0329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52" name="Straight Arrow Connector 1922692152"/>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52" name="image62.png"/>
                <a:graphic>
                  <a:graphicData uri="http://schemas.openxmlformats.org/drawingml/2006/picture">
                    <pic:pic>
                      <pic:nvPicPr>
                        <pic:cNvPr id="0" name="image62.png"/>
                        <pic:cNvPicPr preferRelativeResize="0"/>
                      </pic:nvPicPr>
                      <pic:blipFill>
                        <a:blip r:embed="rId88"/>
                        <a:srcRect/>
                        <a:stretch>
                          <a:fillRect/>
                        </a:stretch>
                      </pic:blipFill>
                      <pic:spPr>
                        <a:xfrm>
                          <a:off x="0" y="0"/>
                          <a:ext cx="0" cy="192405"/>
                        </a:xfrm>
                        <a:prstGeom prst="rect"/>
                        <a:ln/>
                      </pic:spPr>
                    </pic:pic>
                  </a:graphicData>
                </a:graphic>
              </wp:anchor>
            </w:drawing>
          </mc:Fallback>
        </mc:AlternateContent>
      </w:r>
    </w:p>
    <w:p w:rsidR="00D14429" w:rsidRDefault="00000000">
      <w:pPr>
        <w:bidi/>
        <w:spacing w:line="194" w:lineRule="auto"/>
        <w:rPr>
          <w:rFonts w:ascii="Calibri" w:eastAsia="Calibri" w:hAnsi="Calibri" w:cs="Calibri"/>
          <w:sz w:val="24"/>
          <w:szCs w:val="24"/>
        </w:rPr>
      </w:pPr>
      <w:r>
        <w:rPr>
          <w:rFonts w:ascii="Calibri" w:eastAsia="Calibri" w:hAnsi="Calibri" w:cs="Calibri"/>
          <w:b/>
          <w:color w:val="2B95B8"/>
          <w:sz w:val="24"/>
          <w:szCs w:val="24"/>
        </w:rPr>
        <w:t xml:space="preserve">       </w:t>
      </w:r>
      <w:r>
        <w:rPr>
          <w:rFonts w:ascii="Calibri" w:eastAsia="Calibri" w:hAnsi="Calibri" w:cs="Calibri"/>
          <w:color w:val="2B95B8"/>
          <w:sz w:val="24"/>
          <w:szCs w:val="24"/>
          <w:rtl/>
        </w:rPr>
        <w:t xml:space="preserve">مقدمة   </w:t>
      </w:r>
    </w:p>
    <w:p w:rsidR="00D14429" w:rsidRDefault="00000000">
      <w:pPr>
        <w:bidi/>
        <w:spacing w:line="276" w:lineRule="auto"/>
        <w:ind w:left="313"/>
        <w:rPr>
          <w:rFonts w:ascii="Calibri" w:eastAsia="Calibri" w:hAnsi="Calibri" w:cs="Calibri"/>
          <w:sz w:val="22"/>
          <w:szCs w:val="22"/>
        </w:rPr>
      </w:pPr>
      <w:r>
        <w:rPr>
          <w:rFonts w:ascii="Calibri" w:eastAsia="Calibri" w:hAnsi="Calibri" w:cs="Calibri"/>
          <w:b/>
          <w:sz w:val="20"/>
          <w:szCs w:val="20"/>
        </w:rPr>
        <w:t xml:space="preserve"> 15</w:t>
      </w:r>
      <w:r>
        <w:rPr>
          <w:rFonts w:ascii="Calibri" w:eastAsia="Calibri" w:hAnsi="Calibri" w:cs="Calibri"/>
          <w:sz w:val="20"/>
          <w:szCs w:val="20"/>
          <w:rtl/>
        </w:rPr>
        <w:t xml:space="preserve">دقيقة  </w:t>
      </w:r>
    </w:p>
    <w:p w:rsidR="00D14429" w:rsidRDefault="00000000">
      <w:pPr>
        <w:numPr>
          <w:ilvl w:val="0"/>
          <w:numId w:val="1"/>
        </w:numPr>
        <w:pBdr>
          <w:top w:val="nil"/>
          <w:left w:val="nil"/>
          <w:bottom w:val="nil"/>
          <w:right w:val="nil"/>
          <w:between w:val="nil"/>
        </w:pBdr>
        <w:bidi/>
        <w:spacing w:before="292" w:line="276" w:lineRule="auto"/>
        <w:ind w:right="845"/>
        <w:rPr>
          <w:rFonts w:ascii="Calibri" w:eastAsia="Calibri" w:hAnsi="Calibri" w:cs="Calibri"/>
          <w:color w:val="000000"/>
          <w:sz w:val="22"/>
          <w:szCs w:val="22"/>
        </w:rPr>
      </w:pPr>
      <w:r>
        <w:rPr>
          <w:rFonts w:ascii="Calibri" w:eastAsia="Calibri" w:hAnsi="Calibri" w:cs="Calibri"/>
          <w:color w:val="000000"/>
          <w:sz w:val="22"/>
          <w:szCs w:val="22"/>
          <w:rtl/>
        </w:rPr>
        <w:t>تسليم ملف لكل مشارك (او ضع ملف على كل مقعد قبل بدء الورشة ثم الطلب من المشاركين ملء ولبس بطاقة الاسم خلال الورشة.</w:t>
      </w:r>
    </w:p>
    <w:p w:rsidR="00D14429" w:rsidRDefault="00000000">
      <w:pPr>
        <w:numPr>
          <w:ilvl w:val="0"/>
          <w:numId w:val="1"/>
        </w:numPr>
        <w:pBdr>
          <w:top w:val="nil"/>
          <w:left w:val="nil"/>
          <w:bottom w:val="nil"/>
          <w:right w:val="nil"/>
          <w:between w:val="nil"/>
        </w:pBdr>
        <w:bidi/>
        <w:spacing w:line="276" w:lineRule="auto"/>
        <w:ind w:right="845"/>
        <w:rPr>
          <w:rFonts w:ascii="Calibri" w:eastAsia="Calibri" w:hAnsi="Calibri" w:cs="Calibri"/>
          <w:color w:val="000000"/>
          <w:sz w:val="22"/>
          <w:szCs w:val="22"/>
        </w:rPr>
      </w:pPr>
      <w:r>
        <w:rPr>
          <w:rFonts w:ascii="Calibri" w:eastAsia="Calibri" w:hAnsi="Calibri" w:cs="Calibri"/>
          <w:color w:val="000000"/>
          <w:sz w:val="22"/>
          <w:szCs w:val="22"/>
          <w:rtl/>
        </w:rPr>
        <w:t xml:space="preserve">قدم نفسك إن كنت من المدربين أو المضيفين أو الضيوف، استعرض مقدمة موجزة عن </w:t>
      </w:r>
      <w:r>
        <w:rPr>
          <w:rFonts w:ascii="Calibri" w:eastAsia="Calibri" w:hAnsi="Calibri" w:cs="Calibri"/>
          <w:color w:val="000000"/>
          <w:sz w:val="22"/>
          <w:szCs w:val="22"/>
        </w:rPr>
        <w:t>CAWST</w:t>
      </w:r>
      <w:r>
        <w:rPr>
          <w:rFonts w:ascii="Calibri" w:eastAsia="Calibri" w:hAnsi="Calibri" w:cs="Calibri"/>
          <w:color w:val="000000"/>
          <w:sz w:val="22"/>
          <w:szCs w:val="22"/>
          <w:rtl/>
        </w:rPr>
        <w:t xml:space="preserve"> والمنظمة المستضيفة.</w:t>
      </w:r>
    </w:p>
    <w:p w:rsidR="00D14429" w:rsidRDefault="00000000">
      <w:pPr>
        <w:numPr>
          <w:ilvl w:val="0"/>
          <w:numId w:val="1"/>
        </w:numPr>
        <w:pBdr>
          <w:top w:val="nil"/>
          <w:left w:val="nil"/>
          <w:bottom w:val="nil"/>
          <w:right w:val="nil"/>
          <w:between w:val="nil"/>
        </w:pBdr>
        <w:bidi/>
        <w:spacing w:line="276" w:lineRule="auto"/>
        <w:ind w:right="1571"/>
        <w:rPr>
          <w:rFonts w:ascii="Calibri" w:eastAsia="Calibri" w:hAnsi="Calibri" w:cs="Calibri"/>
          <w:color w:val="000000"/>
          <w:sz w:val="22"/>
          <w:szCs w:val="22"/>
        </w:rPr>
      </w:pPr>
      <w:r>
        <w:rPr>
          <w:rFonts w:ascii="Calibri" w:eastAsia="Calibri" w:hAnsi="Calibri" w:cs="Calibri"/>
          <w:color w:val="000000"/>
          <w:sz w:val="22"/>
          <w:szCs w:val="22"/>
          <w:rtl/>
        </w:rPr>
        <w:t>مقدمة للتدريب: تقديم نظرة عامة عما ستتم تغطيته والأساليب المستخدمة وتوقعاتك عن المشاركين.</w:t>
      </w:r>
    </w:p>
    <w:p w:rsidR="00D14429" w:rsidRDefault="00000000">
      <w:pPr>
        <w:numPr>
          <w:ilvl w:val="0"/>
          <w:numId w:val="1"/>
        </w:numPr>
        <w:pBdr>
          <w:top w:val="nil"/>
          <w:left w:val="nil"/>
          <w:bottom w:val="nil"/>
          <w:right w:val="nil"/>
          <w:between w:val="nil"/>
        </w:pBdr>
        <w:bidi/>
        <w:spacing w:line="276" w:lineRule="auto"/>
        <w:ind w:right="1571"/>
        <w:rPr>
          <w:rFonts w:ascii="Calibri" w:eastAsia="Calibri" w:hAnsi="Calibri" w:cs="Calibri"/>
          <w:color w:val="000000"/>
          <w:sz w:val="22"/>
          <w:szCs w:val="22"/>
        </w:rPr>
      </w:pPr>
      <w:r>
        <w:rPr>
          <w:rFonts w:ascii="Calibri" w:eastAsia="Calibri" w:hAnsi="Calibri" w:cs="Calibri"/>
          <w:color w:val="000000"/>
          <w:sz w:val="22"/>
          <w:szCs w:val="22"/>
          <w:rtl/>
        </w:rPr>
        <w:t xml:space="preserve">استعرض جدول الأعمال لليوم، اسأل إذا كان هناك مشكلة في الوقت المخصص للورشة، وقم بالتعديلات الضرورية بمشاركة وموافقة المشاركين.   </w:t>
      </w:r>
    </w:p>
    <w:p w:rsidR="00D14429" w:rsidRDefault="00000000">
      <w:pPr>
        <w:numPr>
          <w:ilvl w:val="0"/>
          <w:numId w:val="1"/>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ناقش تجهيزات الورشة التي تشمل تخطيط المبنى وموقع دورة المياه ومخرج الطوارئ وسهولة الوصول للإسعافات الأولية.</w:t>
      </w:r>
    </w:p>
    <w:p w:rsidR="00D14429" w:rsidRDefault="00000000">
      <w:pPr>
        <w:numPr>
          <w:ilvl w:val="0"/>
          <w:numId w:val="1"/>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اعرض أهداف التعلم ونظرة عامة عن الدرس </w:t>
      </w:r>
    </w:p>
    <w:p w:rsidR="00D14429" w:rsidRDefault="00D14429">
      <w:pPr>
        <w:bidi/>
        <w:spacing w:before="22" w:line="276" w:lineRule="auto"/>
        <w:rPr>
          <w:sz w:val="22"/>
          <w:szCs w:val="22"/>
        </w:rPr>
      </w:pPr>
    </w:p>
    <w:p w:rsidR="00D14429" w:rsidRDefault="00D14429">
      <w:pPr>
        <w:bidi/>
        <w:spacing w:line="276" w:lineRule="auto"/>
        <w:rPr>
          <w:sz w:val="22"/>
          <w:szCs w:val="22"/>
        </w:rPr>
      </w:pPr>
    </w:p>
    <w:tbl>
      <w:tblPr>
        <w:tblStyle w:val="ad"/>
        <w:tblW w:w="936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360"/>
      </w:tblGrid>
      <w:tr w:rsidR="00D14429">
        <w:trPr>
          <w:trHeight w:val="2663"/>
        </w:trPr>
        <w:tc>
          <w:tcPr>
            <w:tcW w:w="9360" w:type="dxa"/>
            <w:tcBorders>
              <w:top w:val="single" w:sz="4" w:space="0" w:color="636466"/>
              <w:left w:val="single" w:sz="4" w:space="0" w:color="636466"/>
              <w:bottom w:val="single" w:sz="4" w:space="0" w:color="636466"/>
              <w:right w:val="single" w:sz="4" w:space="0" w:color="636466"/>
            </w:tcBorders>
          </w:tcPr>
          <w:p w:rsidR="00D14429" w:rsidRDefault="00000000">
            <w:pPr>
              <w:bidi/>
              <w:spacing w:before="175" w:line="276" w:lineRule="auto"/>
              <w:ind w:left="448" w:right="995"/>
              <w:rPr>
                <w:rFonts w:ascii="Calibri" w:eastAsia="Calibri" w:hAnsi="Calibri" w:cs="Calibri"/>
              </w:rPr>
            </w:pPr>
            <w:r>
              <w:rPr>
                <w:rFonts w:ascii="Calibri" w:eastAsia="Calibri" w:hAnsi="Calibri" w:cs="Calibri"/>
                <w:rtl/>
              </w:rPr>
              <w:t>النقاط الرئيسية:</w:t>
            </w:r>
          </w:p>
          <w:p w:rsidR="00D14429" w:rsidRDefault="00000000">
            <w:pPr>
              <w:numPr>
                <w:ilvl w:val="0"/>
                <w:numId w:val="269"/>
              </w:numPr>
              <w:pBdr>
                <w:top w:val="nil"/>
                <w:left w:val="nil"/>
                <w:bottom w:val="nil"/>
                <w:right w:val="nil"/>
                <w:between w:val="nil"/>
              </w:pBdr>
              <w:bidi/>
              <w:spacing w:before="175" w:line="276" w:lineRule="auto"/>
              <w:ind w:left="1355" w:right="275"/>
              <w:rPr>
                <w:rFonts w:ascii="Calibri" w:eastAsia="Calibri" w:hAnsi="Calibri" w:cs="Calibri"/>
                <w:b/>
                <w:color w:val="000000"/>
              </w:rPr>
            </w:pPr>
            <w:r>
              <w:rPr>
                <w:rFonts w:ascii="Calibri" w:eastAsia="Calibri" w:hAnsi="Calibri" w:cs="Calibri"/>
                <w:b/>
                <w:color w:val="000000"/>
                <w:rtl/>
              </w:rPr>
              <w:t>هذه الورشة هي مقدمة لفحص جودة مياه الشرب وستتم تغطية المواضيع الاساسية التالية: جودة المياه والصحة وتقييم المخاطر وجمع عينات المياه وفحص جودة المياه وادارة البيانات وتحليلها.</w:t>
            </w:r>
          </w:p>
          <w:p w:rsidR="00D14429" w:rsidRDefault="00000000">
            <w:pPr>
              <w:numPr>
                <w:ilvl w:val="0"/>
                <w:numId w:val="268"/>
              </w:numPr>
              <w:pBdr>
                <w:top w:val="nil"/>
                <w:left w:val="nil"/>
                <w:bottom w:val="nil"/>
                <w:right w:val="nil"/>
                <w:between w:val="nil"/>
              </w:pBdr>
              <w:bidi/>
              <w:spacing w:line="276" w:lineRule="auto"/>
              <w:ind w:left="1355" w:right="275"/>
              <w:rPr>
                <w:rFonts w:ascii="Calibri" w:eastAsia="Calibri" w:hAnsi="Calibri" w:cs="Calibri"/>
                <w:b/>
                <w:color w:val="000000"/>
              </w:rPr>
            </w:pPr>
            <w:r>
              <w:rPr>
                <w:rFonts w:ascii="Calibri" w:eastAsia="Calibri" w:hAnsi="Calibri" w:cs="Calibri"/>
                <w:b/>
                <w:color w:val="000000"/>
                <w:rtl/>
              </w:rPr>
              <w:t>الورشة تشاركية حيث هناك الكثير من مجموعات العمل الصغيرة، ونجاح الورشة يعتمد على مشاركة الجميع وعرض أراءهم وأفكارهم وخبراتهم وتجاربهم المختلفة.</w:t>
            </w:r>
          </w:p>
          <w:p w:rsidR="00D14429" w:rsidRDefault="00000000">
            <w:pPr>
              <w:numPr>
                <w:ilvl w:val="0"/>
                <w:numId w:val="268"/>
              </w:numPr>
              <w:pBdr>
                <w:top w:val="nil"/>
                <w:left w:val="nil"/>
                <w:bottom w:val="nil"/>
                <w:right w:val="nil"/>
                <w:between w:val="nil"/>
              </w:pBdr>
              <w:bidi/>
              <w:spacing w:line="276" w:lineRule="auto"/>
              <w:ind w:left="1355" w:right="275"/>
              <w:rPr>
                <w:rFonts w:ascii="Calibri" w:eastAsia="Calibri" w:hAnsi="Calibri" w:cs="Calibri"/>
                <w:b/>
                <w:color w:val="000000"/>
              </w:rPr>
            </w:pPr>
            <w:r>
              <w:rPr>
                <w:rFonts w:ascii="Calibri" w:eastAsia="Calibri" w:hAnsi="Calibri" w:cs="Calibri"/>
                <w:b/>
                <w:color w:val="000000"/>
                <w:rtl/>
              </w:rPr>
              <w:t xml:space="preserve">لدى جميع الأشخاص بما في ذلك الميسر أشياء ليتعلمها وأشياء ليعلمها. </w:t>
            </w:r>
          </w:p>
          <w:p w:rsidR="00D14429" w:rsidRDefault="00000000">
            <w:pPr>
              <w:tabs>
                <w:tab w:val="left" w:pos="1206"/>
              </w:tabs>
              <w:bidi/>
              <w:spacing w:before="175" w:line="276" w:lineRule="auto"/>
              <w:ind w:left="1355" w:right="275"/>
              <w:rPr>
                <w:rFonts w:ascii="Calibri" w:eastAsia="Calibri" w:hAnsi="Calibri" w:cs="Calibri"/>
              </w:rPr>
            </w:pPr>
            <w:r>
              <w:rPr>
                <w:rFonts w:ascii="Calibri" w:eastAsia="Calibri" w:hAnsi="Calibri" w:cs="Calibri"/>
              </w:rPr>
              <w:tab/>
            </w:r>
          </w:p>
        </w:tc>
      </w:tr>
    </w:tbl>
    <w:p w:rsidR="00D14429" w:rsidRDefault="00000000">
      <w:pPr>
        <w:tabs>
          <w:tab w:val="left" w:pos="4725"/>
        </w:tabs>
        <w:bidi/>
        <w:spacing w:line="276" w:lineRule="auto"/>
        <w:rPr>
          <w:sz w:val="22"/>
          <w:szCs w:val="22"/>
        </w:rPr>
      </w:pPr>
      <w:r>
        <w:rPr>
          <w:sz w:val="22"/>
          <w:szCs w:val="22"/>
        </w:rPr>
        <w:tab/>
      </w:r>
    </w:p>
    <w:p w:rsidR="00D14429" w:rsidRDefault="00D14429">
      <w:pPr>
        <w:bidi/>
        <w:spacing w:line="276" w:lineRule="auto"/>
        <w:rPr>
          <w:sz w:val="22"/>
          <w:szCs w:val="22"/>
        </w:rPr>
      </w:pPr>
    </w:p>
    <w:p w:rsidR="00D14429" w:rsidRDefault="00000000">
      <w:pPr>
        <w:bidi/>
        <w:spacing w:line="276" w:lineRule="auto"/>
        <w:ind w:left="729"/>
        <w:rPr>
          <w:rFonts w:ascii="Calibri" w:eastAsia="Calibri" w:hAnsi="Calibri" w:cs="Calibri"/>
          <w:sz w:val="24"/>
          <w:szCs w:val="24"/>
        </w:rPr>
      </w:pPr>
      <w:r>
        <w:rPr>
          <w:rFonts w:ascii="Calibri" w:eastAsia="Calibri" w:hAnsi="Calibri" w:cs="Calibri"/>
          <w:color w:val="2B95B8"/>
          <w:sz w:val="24"/>
          <w:szCs w:val="24"/>
          <w:rtl/>
        </w:rPr>
        <w:t>التعرف على بعضكم البعض</w:t>
      </w:r>
    </w:p>
    <w:p w:rsidR="00D14429" w:rsidRDefault="00000000">
      <w:pPr>
        <w:bidi/>
        <w:spacing w:line="276" w:lineRule="auto"/>
        <w:ind w:left="730"/>
        <w:rPr>
          <w:rFonts w:ascii="Calibri" w:eastAsia="Calibri" w:hAnsi="Calibri" w:cs="Calibri"/>
          <w:b/>
          <w:sz w:val="22"/>
          <w:szCs w:val="22"/>
        </w:rPr>
      </w:pPr>
      <w:r>
        <w:rPr>
          <w:rFonts w:ascii="Calibri" w:eastAsia="Calibri" w:hAnsi="Calibri" w:cs="Calibri"/>
          <w:b/>
          <w:sz w:val="22"/>
          <w:szCs w:val="22"/>
        </w:rPr>
        <w:t xml:space="preserve"> 15</w:t>
      </w:r>
      <w:r>
        <w:rPr>
          <w:rFonts w:ascii="Calibri" w:eastAsia="Calibri" w:hAnsi="Calibri" w:cs="Calibri"/>
          <w:sz w:val="22"/>
          <w:szCs w:val="22"/>
          <w:rtl/>
        </w:rPr>
        <w:t xml:space="preserve"> دقيقة</w:t>
      </w:r>
    </w:p>
    <w:p w:rsidR="00D14429" w:rsidRDefault="00D14429">
      <w:pPr>
        <w:bidi/>
        <w:spacing w:line="276" w:lineRule="auto"/>
        <w:rPr>
          <w:sz w:val="22"/>
          <w:szCs w:val="22"/>
        </w:rPr>
      </w:pPr>
    </w:p>
    <w:p w:rsidR="00D14429" w:rsidRDefault="00000000">
      <w:pPr>
        <w:numPr>
          <w:ilvl w:val="0"/>
          <w:numId w:val="306"/>
        </w:numPr>
        <w:pBdr>
          <w:top w:val="nil"/>
          <w:left w:val="nil"/>
          <w:bottom w:val="nil"/>
          <w:right w:val="nil"/>
          <w:between w:val="nil"/>
        </w:pBdr>
        <w:bidi/>
        <w:spacing w:before="55" w:line="276" w:lineRule="auto"/>
        <w:ind w:left="880" w:right="3" w:hanging="284"/>
        <w:rPr>
          <w:rFonts w:ascii="Calibri" w:eastAsia="Calibri" w:hAnsi="Calibri" w:cs="Calibri"/>
          <w:color w:val="000000"/>
          <w:sz w:val="22"/>
          <w:szCs w:val="22"/>
        </w:rPr>
      </w:pPr>
      <w:r>
        <w:rPr>
          <w:rFonts w:ascii="Calibri" w:eastAsia="Calibri" w:hAnsi="Calibri" w:cs="Calibri"/>
          <w:color w:val="000000"/>
          <w:sz w:val="22"/>
          <w:szCs w:val="22"/>
          <w:rtl/>
        </w:rPr>
        <w:t xml:space="preserve">اطلب من كل مشارك </w:t>
      </w:r>
      <w:r>
        <w:rPr>
          <w:rFonts w:ascii="Calibri" w:eastAsia="Calibri" w:hAnsi="Calibri" w:cs="Calibri"/>
          <w:sz w:val="22"/>
          <w:szCs w:val="22"/>
          <w:rtl/>
        </w:rPr>
        <w:t>إيجاد</w:t>
      </w:r>
      <w:r>
        <w:rPr>
          <w:rFonts w:ascii="Calibri" w:eastAsia="Calibri" w:hAnsi="Calibri" w:cs="Calibri"/>
          <w:color w:val="000000"/>
          <w:sz w:val="22"/>
          <w:szCs w:val="22"/>
          <w:rtl/>
        </w:rPr>
        <w:t xml:space="preserve"> شريك، اشرح لهم أنهم سيقومون بتقديم شركائهم للمجموعة بإعطاء 5 معلومات عنهم  </w:t>
      </w:r>
    </w:p>
    <w:p w:rsidR="00D14429" w:rsidRDefault="00000000">
      <w:pPr>
        <w:numPr>
          <w:ilvl w:val="0"/>
          <w:numId w:val="141"/>
        </w:numPr>
        <w:pBdr>
          <w:top w:val="nil"/>
          <w:left w:val="nil"/>
          <w:bottom w:val="nil"/>
          <w:right w:val="nil"/>
          <w:between w:val="nil"/>
        </w:pBdr>
        <w:bidi/>
        <w:spacing w:line="276" w:lineRule="auto"/>
        <w:ind w:firstLine="17"/>
        <w:rPr>
          <w:rFonts w:ascii="Calibri" w:eastAsia="Calibri" w:hAnsi="Calibri" w:cs="Calibri"/>
          <w:color w:val="000000"/>
          <w:sz w:val="22"/>
          <w:szCs w:val="22"/>
        </w:rPr>
      </w:pPr>
      <w:r>
        <w:rPr>
          <w:rFonts w:ascii="Calibri" w:eastAsia="Calibri" w:hAnsi="Calibri" w:cs="Calibri"/>
          <w:color w:val="000000"/>
          <w:sz w:val="22"/>
          <w:szCs w:val="22"/>
          <w:rtl/>
        </w:rPr>
        <w:t>اسم الشريك</w:t>
      </w:r>
      <w:r>
        <w:rPr>
          <w:noProof/>
        </w:rPr>
        <mc:AlternateContent>
          <mc:Choice Requires="wpg">
            <w:drawing>
              <wp:anchor distT="635" distB="20955" distL="0" distR="19050" simplePos="0" relativeHeight="251704320" behindDoc="0" locked="0" layoutInCell="1" hidden="0" allowOverlap="1">
                <wp:simplePos x="0" y="0"/>
                <wp:positionH relativeFrom="column">
                  <wp:posOffset>0</wp:posOffset>
                </wp:positionH>
                <wp:positionV relativeFrom="paragraph">
                  <wp:posOffset>153035</wp:posOffset>
                </wp:positionV>
                <wp:extent cx="1623060" cy="1651000"/>
                <wp:effectExtent l="0" t="0" r="0" b="0"/>
                <wp:wrapSquare wrapText="bothSides" distT="635" distB="20955" distL="0" distR="19050"/>
                <wp:docPr id="1922692633" name="Rectangle 1922692633"/>
                <wp:cNvGraphicFramePr/>
                <a:graphic xmlns:a="http://schemas.openxmlformats.org/drawingml/2006/main">
                  <a:graphicData uri="http://schemas.microsoft.com/office/word/2010/wordprocessingShape">
                    <wps:wsp>
                      <wps:cNvSpPr/>
                      <wps:spPr>
                        <a:xfrm>
                          <a:off x="4539233" y="2959263"/>
                          <a:ext cx="1613535" cy="1641475"/>
                        </a:xfrm>
                        <a:prstGeom prst="rect">
                          <a:avLst/>
                        </a:prstGeom>
                        <a:solidFill>
                          <a:srgbClr val="2B95B8"/>
                        </a:solidFill>
                        <a:ln>
                          <a:noFill/>
                        </a:ln>
                      </wps:spPr>
                      <wps:txbx>
                        <w:txbxContent>
                          <w:p w:rsidR="00D14429" w:rsidRDefault="00D14429">
                            <w:pPr>
                              <w:spacing w:before="6"/>
                              <w:ind w:right="267"/>
                              <w:textDirection w:val="btLr"/>
                            </w:pPr>
                          </w:p>
                          <w:p w:rsidR="00D14429" w:rsidRDefault="00D14429">
                            <w:pPr>
                              <w:spacing w:before="6"/>
                              <w:ind w:left="141" w:right="267"/>
                              <w:textDirection w:val="btLr"/>
                            </w:pPr>
                          </w:p>
                          <w:p w:rsidR="00D14429" w:rsidRDefault="00000000">
                            <w:pPr>
                              <w:bidi/>
                              <w:ind w:left="141" w:right="267"/>
                              <w:jc w:val="right"/>
                              <w:textDirection w:val="tbRl"/>
                            </w:pPr>
                            <w:r>
                              <w:rPr>
                                <w:b/>
                                <w:color w:val="FFFFFF"/>
                                <w:sz w:val="22"/>
                              </w:rPr>
                              <w:t>نصيحة للمدرب</w:t>
                            </w:r>
                          </w:p>
                          <w:p w:rsidR="00D14429" w:rsidRDefault="00000000">
                            <w:pPr>
                              <w:bidi/>
                              <w:ind w:left="141" w:right="267"/>
                              <w:jc w:val="right"/>
                              <w:textDirection w:val="tbRl"/>
                            </w:pPr>
                            <w:r>
                              <w:rPr>
                                <w:color w:val="FFFFFF"/>
                                <w:sz w:val="22"/>
                              </w:rPr>
                              <w:t>اكتب 3 من المعلومات التي يجب مشاركتها مع المجموعة أمام القاعة للتذكير بما سيتكلمون عنه.</w:t>
                            </w:r>
                          </w:p>
                          <w:p w:rsidR="00D14429" w:rsidRDefault="00D14429">
                            <w:pPr>
                              <w:bidi/>
                              <w:ind w:left="141" w:right="267"/>
                              <w:jc w:val="right"/>
                              <w:textDirection w:val="tbRl"/>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20955" distT="635" distL="0" distR="19050" hidden="0" layoutInCell="1" locked="0" relativeHeight="0" simplePos="0">
                <wp:simplePos x="0" y="0"/>
                <wp:positionH relativeFrom="column">
                  <wp:posOffset>0</wp:posOffset>
                </wp:positionH>
                <wp:positionV relativeFrom="paragraph">
                  <wp:posOffset>153035</wp:posOffset>
                </wp:positionV>
                <wp:extent cx="1623060" cy="1651000"/>
                <wp:effectExtent b="0" l="0" r="0" t="0"/>
                <wp:wrapSquare wrapText="bothSides" distB="20955" distT="635" distL="0" distR="19050"/>
                <wp:docPr id="1922692633" name="image610.png"/>
                <a:graphic>
                  <a:graphicData uri="http://schemas.openxmlformats.org/drawingml/2006/picture">
                    <pic:pic>
                      <pic:nvPicPr>
                        <pic:cNvPr id="0" name="image610.png"/>
                        <pic:cNvPicPr preferRelativeResize="0"/>
                      </pic:nvPicPr>
                      <pic:blipFill>
                        <a:blip r:embed="rId89"/>
                        <a:srcRect/>
                        <a:stretch>
                          <a:fillRect/>
                        </a:stretch>
                      </pic:blipFill>
                      <pic:spPr>
                        <a:xfrm>
                          <a:off x="0" y="0"/>
                          <a:ext cx="1623060" cy="1651000"/>
                        </a:xfrm>
                        <a:prstGeom prst="rect"/>
                        <a:ln/>
                      </pic:spPr>
                    </pic:pic>
                  </a:graphicData>
                </a:graphic>
              </wp:anchor>
            </w:drawing>
          </mc:Fallback>
        </mc:AlternateContent>
      </w:r>
    </w:p>
    <w:p w:rsidR="00D14429" w:rsidRDefault="00000000">
      <w:pPr>
        <w:numPr>
          <w:ilvl w:val="0"/>
          <w:numId w:val="141"/>
        </w:numPr>
        <w:pBdr>
          <w:top w:val="nil"/>
          <w:left w:val="nil"/>
          <w:bottom w:val="nil"/>
          <w:right w:val="nil"/>
          <w:between w:val="nil"/>
        </w:pBdr>
        <w:bidi/>
        <w:spacing w:line="276" w:lineRule="auto"/>
        <w:ind w:firstLine="17"/>
        <w:rPr>
          <w:rFonts w:ascii="Calibri" w:eastAsia="Calibri" w:hAnsi="Calibri" w:cs="Calibri"/>
          <w:color w:val="000000"/>
          <w:sz w:val="22"/>
          <w:szCs w:val="22"/>
        </w:rPr>
      </w:pPr>
      <w:r>
        <w:rPr>
          <w:rFonts w:ascii="Calibri" w:eastAsia="Calibri" w:hAnsi="Calibri" w:cs="Calibri"/>
          <w:color w:val="000000"/>
          <w:sz w:val="22"/>
          <w:szCs w:val="22"/>
          <w:rtl/>
        </w:rPr>
        <w:t xml:space="preserve">سبب اهتمام الشريك في فحص جودة مياه الشرب </w:t>
      </w:r>
    </w:p>
    <w:p w:rsidR="00D14429" w:rsidRDefault="00000000">
      <w:pPr>
        <w:numPr>
          <w:ilvl w:val="0"/>
          <w:numId w:val="141"/>
        </w:numPr>
        <w:pBdr>
          <w:top w:val="nil"/>
          <w:left w:val="nil"/>
          <w:bottom w:val="nil"/>
          <w:right w:val="nil"/>
          <w:between w:val="nil"/>
        </w:pBdr>
        <w:bidi/>
        <w:spacing w:line="276" w:lineRule="auto"/>
        <w:ind w:firstLine="17"/>
        <w:rPr>
          <w:rFonts w:ascii="Calibri" w:eastAsia="Calibri" w:hAnsi="Calibri" w:cs="Calibri"/>
          <w:color w:val="000000"/>
          <w:sz w:val="22"/>
          <w:szCs w:val="22"/>
        </w:rPr>
      </w:pPr>
      <w:r>
        <w:rPr>
          <w:rFonts w:ascii="Calibri" w:eastAsia="Calibri" w:hAnsi="Calibri" w:cs="Calibri"/>
          <w:color w:val="000000"/>
          <w:sz w:val="22"/>
          <w:szCs w:val="22"/>
          <w:rtl/>
        </w:rPr>
        <w:t xml:space="preserve">حقيقة ممتعة عن شريكهم  </w:t>
      </w:r>
    </w:p>
    <w:p w:rsidR="00D14429" w:rsidRDefault="00000000">
      <w:pPr>
        <w:numPr>
          <w:ilvl w:val="0"/>
          <w:numId w:val="306"/>
        </w:numPr>
        <w:pBdr>
          <w:top w:val="nil"/>
          <w:left w:val="nil"/>
          <w:bottom w:val="nil"/>
          <w:right w:val="nil"/>
          <w:between w:val="nil"/>
        </w:pBdr>
        <w:bidi/>
        <w:spacing w:line="276" w:lineRule="auto"/>
        <w:ind w:left="880"/>
        <w:rPr>
          <w:rFonts w:ascii="Calibri" w:eastAsia="Calibri" w:hAnsi="Calibri" w:cs="Calibri"/>
          <w:color w:val="000000"/>
          <w:sz w:val="22"/>
          <w:szCs w:val="22"/>
        </w:rPr>
      </w:pPr>
      <w:r>
        <w:rPr>
          <w:rFonts w:ascii="Calibri" w:eastAsia="Calibri" w:hAnsi="Calibri" w:cs="Calibri"/>
          <w:color w:val="000000"/>
          <w:sz w:val="22"/>
          <w:szCs w:val="22"/>
          <w:rtl/>
        </w:rPr>
        <w:t xml:space="preserve">أخبر الشركاء أن لديهم خمس دقائق للتعرف على بعضهم البعض                                        </w:t>
      </w:r>
    </w:p>
    <w:p w:rsidR="00D14429" w:rsidRDefault="00000000">
      <w:pPr>
        <w:numPr>
          <w:ilvl w:val="0"/>
          <w:numId w:val="306"/>
        </w:numPr>
        <w:pBdr>
          <w:top w:val="nil"/>
          <w:left w:val="nil"/>
          <w:bottom w:val="nil"/>
          <w:right w:val="nil"/>
          <w:between w:val="nil"/>
        </w:pBdr>
        <w:bidi/>
        <w:spacing w:line="276" w:lineRule="auto"/>
        <w:ind w:left="880"/>
        <w:rPr>
          <w:rFonts w:ascii="Calibri" w:eastAsia="Calibri" w:hAnsi="Calibri" w:cs="Calibri"/>
          <w:color w:val="000000"/>
          <w:sz w:val="22"/>
          <w:szCs w:val="22"/>
        </w:rPr>
      </w:pPr>
      <w:r>
        <w:rPr>
          <w:rFonts w:ascii="Calibri" w:eastAsia="Calibri" w:hAnsi="Calibri" w:cs="Calibri"/>
          <w:color w:val="000000"/>
          <w:sz w:val="22"/>
          <w:szCs w:val="22"/>
          <w:rtl/>
        </w:rPr>
        <w:t xml:space="preserve">اطلب من المشاركين تقديم شركائهم ومشاركة ثلاث معلومات </w:t>
      </w:r>
    </w:p>
    <w:p w:rsidR="00D14429" w:rsidRDefault="00000000">
      <w:pPr>
        <w:numPr>
          <w:ilvl w:val="0"/>
          <w:numId w:val="306"/>
        </w:numPr>
        <w:pBdr>
          <w:top w:val="nil"/>
          <w:left w:val="nil"/>
          <w:bottom w:val="nil"/>
          <w:right w:val="nil"/>
          <w:between w:val="nil"/>
        </w:pBdr>
        <w:bidi/>
        <w:spacing w:line="276" w:lineRule="auto"/>
        <w:ind w:left="880"/>
        <w:rPr>
          <w:color w:val="000000"/>
          <w:sz w:val="22"/>
          <w:szCs w:val="22"/>
        </w:rPr>
      </w:pPr>
      <w:r>
        <w:rPr>
          <w:rFonts w:ascii="Calibri" w:eastAsia="Calibri" w:hAnsi="Calibri" w:cs="Calibri"/>
          <w:color w:val="000000"/>
          <w:sz w:val="22"/>
          <w:szCs w:val="22"/>
          <w:rtl/>
        </w:rPr>
        <w:t xml:space="preserve">بينما يذكر المشاركون أسباب اهتمام شركائهم في فحص جودة مياه الشرب قم بتسجيل هذه الأسباب على أوراق اللوح تحت عنوان فحص جودة مياه الشرب مهم لي لأنه....... </w:t>
      </w:r>
    </w:p>
    <w:p w:rsidR="00D14429" w:rsidRDefault="00D14429">
      <w:pPr>
        <w:bidi/>
        <w:spacing w:before="49" w:line="122" w:lineRule="auto"/>
        <w:ind w:left="9526"/>
        <w:rPr>
          <w:rFonts w:ascii="Calibri" w:eastAsia="Calibri" w:hAnsi="Calibri" w:cs="Calibri"/>
          <w:sz w:val="16"/>
          <w:szCs w:val="16"/>
        </w:rPr>
      </w:pPr>
    </w:p>
    <w:p w:rsidR="00D14429" w:rsidRDefault="00D14429">
      <w:pPr>
        <w:bidi/>
        <w:spacing w:line="122" w:lineRule="auto"/>
        <w:rPr>
          <w:rFonts w:ascii="Calibri" w:eastAsia="Calibri" w:hAnsi="Calibri" w:cs="Calibri"/>
          <w:sz w:val="16"/>
          <w:szCs w:val="16"/>
        </w:rPr>
      </w:pPr>
    </w:p>
    <w:p w:rsidR="00D14429" w:rsidRDefault="00D14429">
      <w:pPr>
        <w:bidi/>
        <w:spacing w:line="122" w:lineRule="auto"/>
        <w:ind w:left="9526"/>
        <w:rPr>
          <w:rFonts w:ascii="Calibri" w:eastAsia="Calibri" w:hAnsi="Calibri" w:cs="Calibri"/>
          <w:sz w:val="16"/>
          <w:szCs w:val="16"/>
        </w:rPr>
        <w:sectPr w:rsidR="00D14429">
          <w:headerReference w:type="default" r:id="rId90"/>
          <w:footerReference w:type="default" r:id="rId91"/>
          <w:headerReference w:type="first" r:id="rId92"/>
          <w:footerReference w:type="first" r:id="rId93"/>
          <w:pgSz w:w="12240" w:h="15840"/>
          <w:pgMar w:top="1178" w:right="717" w:bottom="400" w:left="720" w:header="736" w:footer="0" w:gutter="0"/>
          <w:cols w:space="720"/>
        </w:sectPr>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000000">
      <w:pPr>
        <w:bidi/>
        <w:spacing w:line="254" w:lineRule="auto"/>
        <w:ind w:right="930"/>
        <w:rPr>
          <w:color w:val="2B95B8"/>
        </w:rPr>
      </w:pPr>
      <w:r>
        <w:rPr>
          <w:noProof/>
        </w:rPr>
        <w:drawing>
          <wp:anchor distT="0" distB="0" distL="0" distR="0" simplePos="0" relativeHeight="25170534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0636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51" name="Straight Arrow Connector 1922692151"/>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51" name="image61.png"/>
                <a:graphic>
                  <a:graphicData uri="http://schemas.openxmlformats.org/drawingml/2006/picture">
                    <pic:pic>
                      <pic:nvPicPr>
                        <pic:cNvPr id="0" name="image61.png"/>
                        <pic:cNvPicPr preferRelativeResize="0"/>
                      </pic:nvPicPr>
                      <pic:blipFill>
                        <a:blip r:embed="rId94"/>
                        <a:srcRect/>
                        <a:stretch>
                          <a:fillRect/>
                        </a:stretch>
                      </pic:blipFill>
                      <pic:spPr>
                        <a:xfrm>
                          <a:off x="0" y="0"/>
                          <a:ext cx="0" cy="192405"/>
                        </a:xfrm>
                        <a:prstGeom prst="rect"/>
                        <a:ln/>
                      </pic:spPr>
                    </pic:pic>
                  </a:graphicData>
                </a:graphic>
              </wp:anchor>
            </w:drawing>
          </mc:Fallback>
        </mc:AlternateContent>
      </w:r>
      <w:r>
        <w:rPr>
          <w:color w:val="2B95B8"/>
        </w:rPr>
        <w:t xml:space="preserve">       </w:t>
      </w:r>
    </w:p>
    <w:p w:rsidR="00D14429" w:rsidRDefault="00000000">
      <w:pPr>
        <w:pStyle w:val="Heading2"/>
        <w:bidi/>
        <w:ind w:right="660"/>
        <w:rPr>
          <w:color w:val="2B95B8"/>
        </w:rPr>
      </w:pPr>
      <w:r>
        <w:rPr>
          <w:color w:val="2B95B8"/>
          <w:rtl/>
        </w:rPr>
        <w:t xml:space="preserve">        القواعد الأساسية  </w:t>
      </w:r>
    </w:p>
    <w:p w:rsidR="00D14429" w:rsidRDefault="00000000">
      <w:pPr>
        <w:pStyle w:val="Heading2"/>
        <w:bidi/>
        <w:ind w:right="660"/>
        <w:rPr>
          <w:sz w:val="24"/>
          <w:szCs w:val="24"/>
        </w:rPr>
      </w:pPr>
      <w:r>
        <w:rPr>
          <w:b w:val="0"/>
          <w:sz w:val="24"/>
          <w:szCs w:val="24"/>
        </w:rPr>
        <w:t xml:space="preserve">                  </w:t>
      </w:r>
      <w:r>
        <w:rPr>
          <w:sz w:val="24"/>
          <w:szCs w:val="24"/>
        </w:rPr>
        <w:t xml:space="preserve">10 </w:t>
      </w:r>
      <w:r>
        <w:rPr>
          <w:b w:val="0"/>
          <w:sz w:val="24"/>
          <w:szCs w:val="24"/>
          <w:rtl/>
        </w:rPr>
        <w:t xml:space="preserve">دقائق                                                                                                                                      </w:t>
      </w:r>
    </w:p>
    <w:p w:rsidR="00D14429" w:rsidRDefault="00000000">
      <w:pPr>
        <w:widowControl w:val="0"/>
        <w:pBdr>
          <w:top w:val="nil"/>
          <w:left w:val="nil"/>
          <w:bottom w:val="nil"/>
          <w:right w:val="nil"/>
          <w:between w:val="nil"/>
        </w:pBdr>
        <w:bidi/>
        <w:spacing w:before="77"/>
        <w:rPr>
          <w:rFonts w:ascii="Tahoma" w:eastAsia="Tahoma" w:hAnsi="Tahoma" w:cs="Tahoma"/>
          <w:b/>
          <w:color w:val="000000"/>
          <w:sz w:val="20"/>
          <w:szCs w:val="20"/>
        </w:rPr>
      </w:pPr>
      <w:r>
        <w:rPr>
          <w:noProof/>
        </w:rPr>
        <mc:AlternateContent>
          <mc:Choice Requires="wpg">
            <w:drawing>
              <wp:anchor distT="635" distB="20955" distL="635" distR="8255" simplePos="0" relativeHeight="251707392" behindDoc="0" locked="0" layoutInCell="1" hidden="0" allowOverlap="1">
                <wp:simplePos x="0" y="0"/>
                <wp:positionH relativeFrom="column">
                  <wp:posOffset>64135</wp:posOffset>
                </wp:positionH>
                <wp:positionV relativeFrom="paragraph">
                  <wp:posOffset>89535</wp:posOffset>
                </wp:positionV>
                <wp:extent cx="1847850" cy="1651000"/>
                <wp:effectExtent l="0" t="0" r="0" b="0"/>
                <wp:wrapSquare wrapText="bothSides" distT="635" distB="20955" distL="635" distR="8255"/>
                <wp:docPr id="1922692335" name="Rectangle 1922692335"/>
                <wp:cNvGraphicFramePr/>
                <a:graphic xmlns:a="http://schemas.openxmlformats.org/drawingml/2006/main">
                  <a:graphicData uri="http://schemas.microsoft.com/office/word/2010/wordprocessingShape">
                    <wps:wsp>
                      <wps:cNvSpPr/>
                      <wps:spPr>
                        <a:xfrm>
                          <a:off x="4426920" y="2959200"/>
                          <a:ext cx="1838160" cy="1641600"/>
                        </a:xfrm>
                        <a:prstGeom prst="rect">
                          <a:avLst/>
                        </a:prstGeom>
                        <a:solidFill>
                          <a:srgbClr val="2B95B8"/>
                        </a:solidFill>
                        <a:ln>
                          <a:noFill/>
                        </a:ln>
                      </wps:spPr>
                      <wps:txbx>
                        <w:txbxContent>
                          <w:p w:rsidR="00D14429" w:rsidRDefault="00D14429">
                            <w:pPr>
                              <w:bidi/>
                              <w:spacing w:before="6"/>
                              <w:ind w:right="465"/>
                              <w:jc w:val="right"/>
                              <w:textDirection w:val="tbRl"/>
                            </w:pPr>
                          </w:p>
                          <w:p w:rsidR="00D14429" w:rsidRDefault="00000000">
                            <w:pPr>
                              <w:bidi/>
                              <w:ind w:left="316" w:right="285"/>
                              <w:jc w:val="right"/>
                              <w:textDirection w:val="tbRl"/>
                            </w:pPr>
                            <w:r>
                              <w:rPr>
                                <w:color w:val="FFFFFF"/>
                                <w:sz w:val="22"/>
                              </w:rPr>
                              <w:t>نصيحة للمدرب</w:t>
                            </w:r>
                          </w:p>
                          <w:p w:rsidR="00D14429" w:rsidRDefault="00000000">
                            <w:pPr>
                              <w:bidi/>
                              <w:ind w:left="316" w:right="285"/>
                              <w:jc w:val="right"/>
                              <w:textDirection w:val="tbRl"/>
                            </w:pPr>
                            <w:r>
                              <w:rPr>
                                <w:b/>
                                <w:color w:val="FFFFFF"/>
                                <w:sz w:val="22"/>
                              </w:rPr>
                              <w:t xml:space="preserve">تأكد من موافقة الجميع على القواعد الأساسية التي تسجلها. مثال على القواعد الأساسية. التواجد في الوقت المحدد. جعل الأجهزة الخلوية على الوضع الصامت. احترام وقت ومشاركات المشاركين الاخرين.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20955" distT="635" distL="635" distR="8255" hidden="0" layoutInCell="1" locked="0" relativeHeight="0" simplePos="0">
                <wp:simplePos x="0" y="0"/>
                <wp:positionH relativeFrom="column">
                  <wp:posOffset>64135</wp:posOffset>
                </wp:positionH>
                <wp:positionV relativeFrom="paragraph">
                  <wp:posOffset>89535</wp:posOffset>
                </wp:positionV>
                <wp:extent cx="1847850" cy="1651000"/>
                <wp:effectExtent b="0" l="0" r="0" t="0"/>
                <wp:wrapSquare wrapText="bothSides" distB="20955" distT="635" distL="635" distR="8255"/>
                <wp:docPr id="1922692335" name="image260.png"/>
                <a:graphic>
                  <a:graphicData uri="http://schemas.openxmlformats.org/drawingml/2006/picture">
                    <pic:pic>
                      <pic:nvPicPr>
                        <pic:cNvPr id="0" name="image260.png"/>
                        <pic:cNvPicPr preferRelativeResize="0"/>
                      </pic:nvPicPr>
                      <pic:blipFill>
                        <a:blip r:embed="rId95"/>
                        <a:srcRect/>
                        <a:stretch>
                          <a:fillRect/>
                        </a:stretch>
                      </pic:blipFill>
                      <pic:spPr>
                        <a:xfrm>
                          <a:off x="0" y="0"/>
                          <a:ext cx="1847850" cy="1651000"/>
                        </a:xfrm>
                        <a:prstGeom prst="rect"/>
                        <a:ln/>
                      </pic:spPr>
                    </pic:pic>
                  </a:graphicData>
                </a:graphic>
              </wp:anchor>
            </w:drawing>
          </mc:Fallback>
        </mc:AlternateContent>
      </w:r>
    </w:p>
    <w:p w:rsidR="00D14429" w:rsidRDefault="00000000">
      <w:pPr>
        <w:widowControl w:val="0"/>
        <w:numPr>
          <w:ilvl w:val="0"/>
          <w:numId w:val="111"/>
        </w:numPr>
        <w:pBdr>
          <w:top w:val="nil"/>
          <w:left w:val="nil"/>
          <w:bottom w:val="nil"/>
          <w:right w:val="nil"/>
          <w:between w:val="nil"/>
        </w:pBdr>
        <w:tabs>
          <w:tab w:val="left" w:pos="1305"/>
        </w:tabs>
        <w:bidi/>
        <w:spacing w:before="1" w:line="360" w:lineRule="auto"/>
        <w:ind w:right="3420"/>
        <w:rPr>
          <w:color w:val="000000"/>
          <w:sz w:val="22"/>
          <w:szCs w:val="22"/>
        </w:rPr>
      </w:pPr>
      <w:r>
        <w:rPr>
          <w:color w:val="000000"/>
          <w:sz w:val="22"/>
          <w:szCs w:val="22"/>
          <w:rtl/>
        </w:rPr>
        <w:t>اشرح: "الآن نحن نعرف بعضنا البعض دعونا نقرر كيف سنعمل معاً هذا الأسبوع."</w:t>
      </w:r>
    </w:p>
    <w:p w:rsidR="00D14429" w:rsidRDefault="00000000">
      <w:pPr>
        <w:widowControl w:val="0"/>
        <w:numPr>
          <w:ilvl w:val="0"/>
          <w:numId w:val="111"/>
        </w:numPr>
        <w:pBdr>
          <w:top w:val="nil"/>
          <w:left w:val="nil"/>
          <w:bottom w:val="nil"/>
          <w:right w:val="nil"/>
          <w:between w:val="nil"/>
        </w:pBdr>
        <w:tabs>
          <w:tab w:val="left" w:pos="1305"/>
        </w:tabs>
        <w:bidi/>
        <w:spacing w:before="1" w:line="360" w:lineRule="auto"/>
        <w:ind w:right="3420"/>
        <w:rPr>
          <w:color w:val="000000"/>
          <w:sz w:val="22"/>
          <w:szCs w:val="22"/>
        </w:rPr>
      </w:pPr>
      <w:r>
        <w:rPr>
          <w:color w:val="000000"/>
          <w:sz w:val="22"/>
          <w:szCs w:val="22"/>
          <w:rtl/>
        </w:rPr>
        <w:t xml:space="preserve">اشرح أن نموذج القواعد الأساسية هو اتفاقية تم تصميمها من قبل المجموعة التي تسمح للجميع بالتعلم معاً. </w:t>
      </w:r>
    </w:p>
    <w:p w:rsidR="00D14429" w:rsidRDefault="00000000">
      <w:pPr>
        <w:widowControl w:val="0"/>
        <w:numPr>
          <w:ilvl w:val="0"/>
          <w:numId w:val="111"/>
        </w:numPr>
        <w:pBdr>
          <w:top w:val="nil"/>
          <w:left w:val="nil"/>
          <w:bottom w:val="nil"/>
          <w:right w:val="nil"/>
          <w:between w:val="nil"/>
        </w:pBdr>
        <w:tabs>
          <w:tab w:val="left" w:pos="1305"/>
        </w:tabs>
        <w:bidi/>
        <w:spacing w:before="1" w:line="360" w:lineRule="auto"/>
        <w:ind w:right="3420"/>
        <w:rPr>
          <w:color w:val="000000"/>
          <w:sz w:val="22"/>
          <w:szCs w:val="22"/>
        </w:rPr>
      </w:pPr>
      <w:r>
        <w:rPr>
          <w:color w:val="000000"/>
          <w:sz w:val="22"/>
          <w:szCs w:val="22"/>
          <w:rtl/>
        </w:rPr>
        <w:t>اطلب من المشاركين إن يعكسوا بهدوء تدريبهم وتجارب تعلمهم السابقة. اسأل (ما الذي جعل تجاربكم السابقة إيجابية او سلبية؟)</w:t>
      </w:r>
    </w:p>
    <w:p w:rsidR="00D14429" w:rsidRDefault="00000000">
      <w:pPr>
        <w:widowControl w:val="0"/>
        <w:numPr>
          <w:ilvl w:val="0"/>
          <w:numId w:val="111"/>
        </w:numPr>
        <w:pBdr>
          <w:top w:val="nil"/>
          <w:left w:val="nil"/>
          <w:bottom w:val="nil"/>
          <w:right w:val="nil"/>
          <w:between w:val="nil"/>
        </w:pBdr>
        <w:tabs>
          <w:tab w:val="left" w:pos="1305"/>
        </w:tabs>
        <w:bidi/>
        <w:spacing w:before="1" w:line="360" w:lineRule="auto"/>
        <w:ind w:right="3870"/>
        <w:rPr>
          <w:color w:val="000000"/>
          <w:sz w:val="22"/>
          <w:szCs w:val="22"/>
        </w:rPr>
      </w:pPr>
      <w:r>
        <w:rPr>
          <w:color w:val="000000"/>
          <w:sz w:val="22"/>
          <w:szCs w:val="22"/>
          <w:rtl/>
        </w:rPr>
        <w:t>اطلب من المشاركين مشاركة أفكارهم حول استطاعتهم خلق بيئة تعلم إيجابية للجميع. سجل أفكارهم تحت عنوان اتفاقية المجموعة ووضح أن بالإمكان إضافة قواعد أساسية أخرى خلال الورشة.</w:t>
      </w:r>
    </w:p>
    <w:p w:rsidR="00D14429" w:rsidRDefault="00000000">
      <w:pPr>
        <w:widowControl w:val="0"/>
        <w:numPr>
          <w:ilvl w:val="0"/>
          <w:numId w:val="111"/>
        </w:numPr>
        <w:pBdr>
          <w:top w:val="nil"/>
          <w:left w:val="nil"/>
          <w:bottom w:val="nil"/>
          <w:right w:val="nil"/>
          <w:between w:val="nil"/>
        </w:pBdr>
        <w:tabs>
          <w:tab w:val="left" w:pos="1305"/>
        </w:tabs>
        <w:bidi/>
        <w:spacing w:before="1" w:line="360" w:lineRule="auto"/>
        <w:ind w:right="3420"/>
        <w:rPr>
          <w:color w:val="000000"/>
          <w:sz w:val="22"/>
          <w:szCs w:val="22"/>
        </w:rPr>
      </w:pPr>
      <w:r>
        <w:rPr>
          <w:color w:val="000000"/>
          <w:sz w:val="22"/>
          <w:szCs w:val="22"/>
          <w:rtl/>
        </w:rPr>
        <w:t>ألصق اتفاقية المجموعة في مكان يسهل على باقي أعضاء الورشة رؤيتها.</w:t>
      </w:r>
    </w:p>
    <w:p w:rsidR="00D14429" w:rsidRDefault="00000000">
      <w:pPr>
        <w:widowControl w:val="0"/>
        <w:numPr>
          <w:ilvl w:val="0"/>
          <w:numId w:val="111"/>
        </w:numPr>
        <w:pBdr>
          <w:top w:val="nil"/>
          <w:left w:val="nil"/>
          <w:bottom w:val="nil"/>
          <w:right w:val="nil"/>
          <w:between w:val="nil"/>
        </w:pBdr>
        <w:tabs>
          <w:tab w:val="left" w:pos="1305"/>
        </w:tabs>
        <w:bidi/>
        <w:spacing w:before="1" w:line="360" w:lineRule="auto"/>
        <w:ind w:right="3420"/>
        <w:rPr>
          <w:color w:val="000000"/>
          <w:sz w:val="22"/>
          <w:szCs w:val="22"/>
        </w:rPr>
      </w:pPr>
      <w:r>
        <w:rPr>
          <w:color w:val="000000"/>
          <w:sz w:val="22"/>
          <w:szCs w:val="22"/>
          <w:rtl/>
        </w:rPr>
        <w:t>اكشف لوحة ساحة الانتظار ووضح كيف ستستخدمها المجموعة.</w:t>
      </w:r>
    </w:p>
    <w:p w:rsidR="00D14429" w:rsidRDefault="00000000">
      <w:pPr>
        <w:widowControl w:val="0"/>
        <w:numPr>
          <w:ilvl w:val="0"/>
          <w:numId w:val="304"/>
        </w:numPr>
        <w:pBdr>
          <w:top w:val="nil"/>
          <w:left w:val="nil"/>
          <w:bottom w:val="nil"/>
          <w:right w:val="nil"/>
          <w:between w:val="nil"/>
        </w:pBdr>
        <w:tabs>
          <w:tab w:val="left" w:pos="1200"/>
        </w:tabs>
        <w:bidi/>
        <w:spacing w:before="1" w:line="360" w:lineRule="auto"/>
        <w:ind w:left="1305" w:right="3420" w:hanging="140"/>
        <w:rPr>
          <w:color w:val="000000"/>
          <w:sz w:val="22"/>
          <w:szCs w:val="22"/>
        </w:rPr>
      </w:pPr>
      <w:r>
        <w:rPr>
          <w:color w:val="000000"/>
          <w:sz w:val="22"/>
          <w:szCs w:val="22"/>
          <w:rtl/>
        </w:rPr>
        <w:t xml:space="preserve"> </w:t>
      </w:r>
      <w:r>
        <w:rPr>
          <w:color w:val="000000"/>
          <w:sz w:val="22"/>
          <w:szCs w:val="22"/>
          <w:rtl/>
        </w:rPr>
        <w:tab/>
        <w:t>ساحة الانتظار هي أداة تستخدمها المجموعة لتوثيق الأسئلة غير المحلولة أو الأفكار التي خارج نطاق نقاش الورشة الحالي.</w:t>
      </w:r>
    </w:p>
    <w:p w:rsidR="00D14429" w:rsidRDefault="00000000">
      <w:pPr>
        <w:widowControl w:val="0"/>
        <w:numPr>
          <w:ilvl w:val="0"/>
          <w:numId w:val="304"/>
        </w:numPr>
        <w:pBdr>
          <w:top w:val="nil"/>
          <w:left w:val="nil"/>
          <w:bottom w:val="nil"/>
          <w:right w:val="nil"/>
          <w:between w:val="nil"/>
        </w:pBdr>
        <w:tabs>
          <w:tab w:val="left" w:pos="1200"/>
        </w:tabs>
        <w:bidi/>
        <w:spacing w:before="1" w:line="360" w:lineRule="auto"/>
        <w:ind w:left="1305" w:right="3420" w:hanging="140"/>
        <w:rPr>
          <w:color w:val="000000"/>
          <w:sz w:val="22"/>
          <w:szCs w:val="22"/>
        </w:rPr>
      </w:pPr>
      <w:r>
        <w:rPr>
          <w:color w:val="000000"/>
          <w:sz w:val="22"/>
          <w:szCs w:val="22"/>
          <w:rtl/>
        </w:rPr>
        <w:t xml:space="preserve">  يقوم الميسر بالعودة للوحة الانتظار في نهاية الورشة أو في وقت مناسب خلال الورشة لحل الأسئلة أو اقتراح مصادر إضافية.</w:t>
      </w:r>
    </w:p>
    <w:p w:rsidR="00D14429" w:rsidRDefault="00D14429">
      <w:pPr>
        <w:tabs>
          <w:tab w:val="left" w:pos="1200"/>
        </w:tabs>
        <w:bidi/>
        <w:spacing w:before="1" w:line="288" w:lineRule="auto"/>
        <w:ind w:left="1305" w:right="4921" w:hanging="140"/>
        <w:rPr>
          <w:sz w:val="18"/>
          <w:szCs w:val="18"/>
        </w:rPr>
      </w:pPr>
    </w:p>
    <w:p w:rsidR="00D14429" w:rsidRDefault="00000000">
      <w:pPr>
        <w:pStyle w:val="Heading2"/>
        <w:bidi/>
        <w:rPr>
          <w:b w:val="0"/>
          <w:color w:val="2B95B8"/>
        </w:rPr>
      </w:pPr>
      <w:r>
        <w:rPr>
          <w:b w:val="0"/>
          <w:color w:val="2B95B8"/>
          <w:rtl/>
        </w:rPr>
        <w:t xml:space="preserve">        توقعات المجموعة من التعلم</w:t>
      </w:r>
    </w:p>
    <w:p w:rsidR="00D14429" w:rsidRDefault="00000000">
      <w:pPr>
        <w:pStyle w:val="Heading2"/>
        <w:bidi/>
        <w:ind w:right="840" w:firstLine="630"/>
        <w:rPr>
          <w:color w:val="2B95B8"/>
          <w:sz w:val="22"/>
          <w:szCs w:val="22"/>
        </w:rPr>
      </w:pPr>
      <w:r>
        <w:rPr>
          <w:sz w:val="22"/>
          <w:szCs w:val="22"/>
        </w:rPr>
        <w:t>10</w:t>
      </w:r>
      <w:r>
        <w:rPr>
          <w:b w:val="0"/>
          <w:sz w:val="22"/>
          <w:szCs w:val="22"/>
          <w:rtl/>
        </w:rPr>
        <w:t xml:space="preserve"> دقائق</w:t>
      </w:r>
      <w:r>
        <w:rPr>
          <w:noProof/>
        </w:rPr>
        <mc:AlternateContent>
          <mc:Choice Requires="wpg">
            <w:drawing>
              <wp:anchor distT="635" distB="20955" distL="0" distR="19050" simplePos="0" relativeHeight="251708416" behindDoc="0" locked="0" layoutInCell="1" hidden="0" allowOverlap="1">
                <wp:simplePos x="0" y="0"/>
                <wp:positionH relativeFrom="column">
                  <wp:posOffset>-38099</wp:posOffset>
                </wp:positionH>
                <wp:positionV relativeFrom="paragraph">
                  <wp:posOffset>153035</wp:posOffset>
                </wp:positionV>
                <wp:extent cx="2085975" cy="1517650"/>
                <wp:effectExtent l="0" t="0" r="0" b="0"/>
                <wp:wrapSquare wrapText="bothSides" distT="635" distB="20955" distL="0" distR="19050"/>
                <wp:docPr id="1922692551" name="Rectangle 1922692551"/>
                <wp:cNvGraphicFramePr/>
                <a:graphic xmlns:a="http://schemas.openxmlformats.org/drawingml/2006/main">
                  <a:graphicData uri="http://schemas.microsoft.com/office/word/2010/wordprocessingShape">
                    <wps:wsp>
                      <wps:cNvSpPr/>
                      <wps:spPr>
                        <a:xfrm>
                          <a:off x="4307760" y="3025980"/>
                          <a:ext cx="2076480" cy="1508040"/>
                        </a:xfrm>
                        <a:prstGeom prst="rect">
                          <a:avLst/>
                        </a:prstGeom>
                        <a:solidFill>
                          <a:srgbClr val="2B95B8"/>
                        </a:solidFill>
                        <a:ln>
                          <a:noFill/>
                        </a:ln>
                      </wps:spPr>
                      <wps:txbx>
                        <w:txbxContent>
                          <w:p w:rsidR="00D14429" w:rsidRDefault="00D14429">
                            <w:pPr>
                              <w:spacing w:before="6"/>
                              <w:jc w:val="right"/>
                              <w:textDirection w:val="btLr"/>
                            </w:pPr>
                          </w:p>
                          <w:p w:rsidR="00D14429" w:rsidRDefault="00D14429">
                            <w:pPr>
                              <w:spacing w:before="143" w:line="288" w:lineRule="auto"/>
                              <w:ind w:left="316" w:right="322"/>
                              <w:jc w:val="right"/>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20955" distT="635" distL="0" distR="19050" hidden="0" layoutInCell="1" locked="0" relativeHeight="0" simplePos="0">
                <wp:simplePos x="0" y="0"/>
                <wp:positionH relativeFrom="column">
                  <wp:posOffset>-38099</wp:posOffset>
                </wp:positionH>
                <wp:positionV relativeFrom="paragraph">
                  <wp:posOffset>153035</wp:posOffset>
                </wp:positionV>
                <wp:extent cx="2085975" cy="1517650"/>
                <wp:effectExtent b="0" l="0" r="0" t="0"/>
                <wp:wrapSquare wrapText="bothSides" distB="20955" distT="635" distL="0" distR="19050"/>
                <wp:docPr id="1922692551" name="image496.png"/>
                <a:graphic>
                  <a:graphicData uri="http://schemas.openxmlformats.org/drawingml/2006/picture">
                    <pic:pic>
                      <pic:nvPicPr>
                        <pic:cNvPr id="0" name="image496.png"/>
                        <pic:cNvPicPr preferRelativeResize="0"/>
                      </pic:nvPicPr>
                      <pic:blipFill>
                        <a:blip r:embed="rId96"/>
                        <a:srcRect/>
                        <a:stretch>
                          <a:fillRect/>
                        </a:stretch>
                      </pic:blipFill>
                      <pic:spPr>
                        <a:xfrm>
                          <a:off x="0" y="0"/>
                          <a:ext cx="2085975" cy="1517650"/>
                        </a:xfrm>
                        <a:prstGeom prst="rect"/>
                        <a:ln/>
                      </pic:spPr>
                    </pic:pic>
                  </a:graphicData>
                </a:graphic>
              </wp:anchor>
            </w:drawing>
          </mc:Fallback>
        </mc:AlternateContent>
      </w:r>
      <w:r>
        <w:rPr>
          <w:noProof/>
        </w:rPr>
        <mc:AlternateContent>
          <mc:Choice Requires="wpg">
            <w:drawing>
              <wp:anchor distT="0" distB="0" distL="0" distR="0" simplePos="0" relativeHeight="251709440" behindDoc="0" locked="0" layoutInCell="1" hidden="0" allowOverlap="1">
                <wp:simplePos x="0" y="0"/>
                <wp:positionH relativeFrom="column">
                  <wp:posOffset>165100</wp:posOffset>
                </wp:positionH>
                <wp:positionV relativeFrom="paragraph">
                  <wp:posOffset>177800</wp:posOffset>
                </wp:positionV>
                <wp:extent cx="1800225" cy="1362075"/>
                <wp:effectExtent l="0" t="0" r="0" b="0"/>
                <wp:wrapNone/>
                <wp:docPr id="1922692239" name="Rectangle 1922692239"/>
                <wp:cNvGraphicFramePr/>
                <a:graphic xmlns:a="http://schemas.openxmlformats.org/drawingml/2006/main">
                  <a:graphicData uri="http://schemas.microsoft.com/office/word/2010/wordprocessingShape">
                    <wps:wsp>
                      <wps:cNvSpPr/>
                      <wps:spPr>
                        <a:xfrm>
                          <a:off x="4450680" y="3103740"/>
                          <a:ext cx="1790640" cy="1352520"/>
                        </a:xfrm>
                        <a:prstGeom prst="rect">
                          <a:avLst/>
                        </a:prstGeom>
                        <a:solidFill>
                          <a:srgbClr val="2B95B8"/>
                        </a:solidFill>
                        <a:ln>
                          <a:noFill/>
                        </a:ln>
                      </wps:spPr>
                      <wps:txbx>
                        <w:txbxContent>
                          <w:p w:rsidR="00D14429" w:rsidRDefault="00000000">
                            <w:pPr>
                              <w:bidi/>
                              <w:ind w:left="316"/>
                              <w:jc w:val="right"/>
                              <w:textDirection w:val="tbRl"/>
                            </w:pPr>
                            <w:r>
                              <w:rPr>
                                <w:color w:val="FFFFFF"/>
                                <w:sz w:val="22"/>
                              </w:rPr>
                              <w:t>نصيحة للمدرب</w:t>
                            </w:r>
                          </w:p>
                          <w:p w:rsidR="00D14429" w:rsidRDefault="00000000">
                            <w:pPr>
                              <w:bidi/>
                              <w:ind w:left="316"/>
                              <w:jc w:val="right"/>
                              <w:textDirection w:val="tbRl"/>
                            </w:pPr>
                            <w:r>
                              <w:rPr>
                                <w:b/>
                                <w:color w:val="FFFFFF"/>
                                <w:sz w:val="22"/>
                              </w:rPr>
                              <w:t>التغيير في هذا النشاط ممكن من خلال الطلب من المشاركين كتابة شيئين إلى ثلاثة أشياء يريدون معرفتها.</w:t>
                            </w:r>
                          </w:p>
                          <w:p w:rsidR="00D14429" w:rsidRDefault="00000000">
                            <w:pPr>
                              <w:bidi/>
                              <w:ind w:left="316"/>
                              <w:jc w:val="right"/>
                              <w:textDirection w:val="tbRl"/>
                            </w:pPr>
                            <w:r>
                              <w:rPr>
                                <w:b/>
                                <w:color w:val="FFFFFF"/>
                                <w:sz w:val="22"/>
                              </w:rPr>
                              <w:t>من الممكن العودة لهذا في نهاية الورشة لرؤية إذا ما تم الإجابة عن تلك الطلبات.</w:t>
                            </w:r>
                          </w:p>
                          <w:p w:rsidR="00D14429" w:rsidRDefault="00D14429">
                            <w:pPr>
                              <w:textDirection w:val="btLr"/>
                            </w:pPr>
                          </w:p>
                        </w:txbxContent>
                      </wps:txbx>
                      <wps:bodyPr spcFirstLastPara="1" wrap="square" lIns="91425" tIns="91425" rIns="91425"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165100</wp:posOffset>
                </wp:positionH>
                <wp:positionV relativeFrom="paragraph">
                  <wp:posOffset>177800</wp:posOffset>
                </wp:positionV>
                <wp:extent cx="1800225" cy="1362075"/>
                <wp:effectExtent b="0" l="0" r="0" t="0"/>
                <wp:wrapNone/>
                <wp:docPr id="1922692239" name="image157.png"/>
                <a:graphic>
                  <a:graphicData uri="http://schemas.openxmlformats.org/drawingml/2006/picture">
                    <pic:pic>
                      <pic:nvPicPr>
                        <pic:cNvPr id="0" name="image157.png"/>
                        <pic:cNvPicPr preferRelativeResize="0"/>
                      </pic:nvPicPr>
                      <pic:blipFill>
                        <a:blip r:embed="rId97"/>
                        <a:srcRect/>
                        <a:stretch>
                          <a:fillRect/>
                        </a:stretch>
                      </pic:blipFill>
                      <pic:spPr>
                        <a:xfrm>
                          <a:off x="0" y="0"/>
                          <a:ext cx="1800225" cy="1362075"/>
                        </a:xfrm>
                        <a:prstGeom prst="rect"/>
                        <a:ln/>
                      </pic:spPr>
                    </pic:pic>
                  </a:graphicData>
                </a:graphic>
              </wp:anchor>
            </w:drawing>
          </mc:Fallback>
        </mc:AlternateContent>
      </w:r>
    </w:p>
    <w:p w:rsidR="00D14429" w:rsidRDefault="00000000">
      <w:pPr>
        <w:widowControl w:val="0"/>
        <w:numPr>
          <w:ilvl w:val="0"/>
          <w:numId w:val="222"/>
        </w:numPr>
        <w:pBdr>
          <w:top w:val="nil"/>
          <w:left w:val="nil"/>
          <w:bottom w:val="nil"/>
          <w:right w:val="nil"/>
          <w:between w:val="nil"/>
        </w:pBdr>
        <w:tabs>
          <w:tab w:val="left" w:pos="1200"/>
        </w:tabs>
        <w:bidi/>
        <w:spacing w:before="1" w:line="360" w:lineRule="auto"/>
        <w:ind w:right="5220"/>
        <w:rPr>
          <w:color w:val="000000"/>
          <w:sz w:val="22"/>
          <w:szCs w:val="22"/>
        </w:rPr>
      </w:pPr>
      <w:r>
        <w:rPr>
          <w:color w:val="000000"/>
          <w:sz w:val="22"/>
          <w:szCs w:val="22"/>
          <w:rtl/>
        </w:rPr>
        <w:t>اشرح: "فهمنا الان القواعد الارشادية عن كيفية العمل معاً باحترام</w:t>
      </w:r>
    </w:p>
    <w:p w:rsidR="00D14429" w:rsidRDefault="00000000">
      <w:pPr>
        <w:tabs>
          <w:tab w:val="left" w:pos="1200"/>
        </w:tabs>
        <w:bidi/>
        <w:spacing w:before="1" w:line="360" w:lineRule="auto"/>
        <w:ind w:left="980" w:right="5220"/>
        <w:rPr>
          <w:sz w:val="22"/>
          <w:szCs w:val="22"/>
        </w:rPr>
      </w:pPr>
      <w:r>
        <w:rPr>
          <w:sz w:val="22"/>
          <w:szCs w:val="22"/>
          <w:rtl/>
        </w:rPr>
        <w:t xml:space="preserve">    وأود أن نتكلم عن توقعات التعلم خلال الورشة".</w:t>
      </w:r>
    </w:p>
    <w:p w:rsidR="00D14429" w:rsidRDefault="00000000">
      <w:pPr>
        <w:widowControl w:val="0"/>
        <w:numPr>
          <w:ilvl w:val="0"/>
          <w:numId w:val="222"/>
        </w:numPr>
        <w:pBdr>
          <w:top w:val="nil"/>
          <w:left w:val="nil"/>
          <w:bottom w:val="nil"/>
          <w:right w:val="nil"/>
          <w:between w:val="nil"/>
        </w:pBdr>
        <w:tabs>
          <w:tab w:val="left" w:pos="1200"/>
        </w:tabs>
        <w:bidi/>
        <w:spacing w:before="1" w:line="360" w:lineRule="auto"/>
        <w:ind w:right="5220"/>
        <w:rPr>
          <w:color w:val="000000"/>
          <w:sz w:val="22"/>
          <w:szCs w:val="22"/>
        </w:rPr>
      </w:pPr>
      <w:r>
        <w:rPr>
          <w:color w:val="000000"/>
          <w:sz w:val="22"/>
          <w:szCs w:val="22"/>
          <w:rtl/>
        </w:rPr>
        <w:t xml:space="preserve">أشر إلى الرسم البياني على اللوحة تحت عنوان فحص جودة مياه الشرب مهم بالنسبة لي لأنه... وابدأ بسحب أفكار من القائمة </w:t>
      </w:r>
      <w:r>
        <w:rPr>
          <w:sz w:val="22"/>
          <w:szCs w:val="22"/>
          <w:rtl/>
        </w:rPr>
        <w:t>و أضفها</w:t>
      </w:r>
      <w:r>
        <w:rPr>
          <w:color w:val="000000"/>
          <w:sz w:val="22"/>
          <w:szCs w:val="22"/>
          <w:rtl/>
        </w:rPr>
        <w:t xml:space="preserve"> إلى اللوح الورقي "توقعات التعلم".</w:t>
      </w:r>
    </w:p>
    <w:p w:rsidR="00D14429" w:rsidRDefault="00000000">
      <w:pPr>
        <w:widowControl w:val="0"/>
        <w:pBdr>
          <w:top w:val="nil"/>
          <w:left w:val="nil"/>
          <w:bottom w:val="nil"/>
          <w:right w:val="nil"/>
          <w:between w:val="nil"/>
        </w:pBdr>
        <w:tabs>
          <w:tab w:val="left" w:pos="1200"/>
        </w:tabs>
        <w:bidi/>
        <w:spacing w:before="1" w:line="360" w:lineRule="auto"/>
        <w:ind w:left="990" w:right="5220"/>
        <w:rPr>
          <w:color w:val="000000"/>
          <w:sz w:val="22"/>
          <w:szCs w:val="22"/>
        </w:rPr>
      </w:pPr>
      <w:r>
        <w:rPr>
          <w:color w:val="000000"/>
          <w:sz w:val="22"/>
          <w:szCs w:val="22"/>
          <w:rtl/>
        </w:rPr>
        <w:t>نصائح المدرب: على سبيل المثال، إذا كتب شخص "أريد ان أعرف ما إذا كانت المياه لدي آمنة أو لا"، يمكنك أن تسأل هنا: "ما الذي تتوقع ان تتعلمه في هذه الورشة والذي سيساعدك في معرفة ما إذا كان الماء آمناً؟</w:t>
      </w:r>
    </w:p>
    <w:p w:rsidR="00D14429" w:rsidRDefault="00000000">
      <w:pPr>
        <w:widowControl w:val="0"/>
        <w:numPr>
          <w:ilvl w:val="0"/>
          <w:numId w:val="222"/>
        </w:numPr>
        <w:pBdr>
          <w:top w:val="nil"/>
          <w:left w:val="nil"/>
          <w:bottom w:val="nil"/>
          <w:right w:val="nil"/>
          <w:between w:val="nil"/>
        </w:pBdr>
        <w:tabs>
          <w:tab w:val="left" w:pos="1200"/>
        </w:tabs>
        <w:bidi/>
        <w:spacing w:before="1" w:line="360" w:lineRule="auto"/>
        <w:ind w:right="5220"/>
        <w:rPr>
          <w:color w:val="000000"/>
          <w:sz w:val="22"/>
          <w:szCs w:val="22"/>
        </w:rPr>
      </w:pPr>
      <w:r>
        <w:rPr>
          <w:sz w:val="22"/>
          <w:szCs w:val="22"/>
          <w:rtl/>
        </w:rPr>
        <w:t>إسأل</w:t>
      </w:r>
      <w:r>
        <w:rPr>
          <w:color w:val="000000"/>
          <w:sz w:val="22"/>
          <w:szCs w:val="22"/>
          <w:rtl/>
        </w:rPr>
        <w:t xml:space="preserve">: "هل هناك أي شيء تريد تعلمه او تحقيقه في هذه الورشة؟" </w:t>
      </w:r>
    </w:p>
    <w:p w:rsidR="00D14429" w:rsidRDefault="00000000">
      <w:pPr>
        <w:tabs>
          <w:tab w:val="left" w:pos="1200"/>
        </w:tabs>
        <w:bidi/>
        <w:spacing w:before="1" w:line="360" w:lineRule="auto"/>
        <w:ind w:left="980" w:right="5220"/>
        <w:rPr>
          <w:sz w:val="22"/>
          <w:szCs w:val="22"/>
        </w:rPr>
      </w:pPr>
      <w:r>
        <w:rPr>
          <w:sz w:val="22"/>
          <w:szCs w:val="22"/>
          <w:rtl/>
        </w:rPr>
        <w:t xml:space="preserve">    أضف الأفكار المذكورة للوحة "توقعات التعلم" </w:t>
      </w:r>
    </w:p>
    <w:p w:rsidR="00D14429" w:rsidRDefault="00000000">
      <w:pPr>
        <w:widowControl w:val="0"/>
        <w:numPr>
          <w:ilvl w:val="0"/>
          <w:numId w:val="222"/>
        </w:numPr>
        <w:pBdr>
          <w:top w:val="nil"/>
          <w:left w:val="nil"/>
          <w:bottom w:val="nil"/>
          <w:right w:val="nil"/>
          <w:between w:val="nil"/>
        </w:pBdr>
        <w:tabs>
          <w:tab w:val="left" w:pos="1200"/>
        </w:tabs>
        <w:bidi/>
        <w:spacing w:before="1" w:line="360" w:lineRule="auto"/>
        <w:ind w:right="5220"/>
        <w:rPr>
          <w:color w:val="000000"/>
          <w:sz w:val="22"/>
          <w:szCs w:val="22"/>
        </w:rPr>
      </w:pPr>
      <w:r>
        <w:rPr>
          <w:color w:val="000000"/>
          <w:sz w:val="22"/>
          <w:szCs w:val="22"/>
          <w:rtl/>
        </w:rPr>
        <w:t>استعرض كل نقطة من توقعات التعلم ووضح أي من النقاط ستتم تغطيتها خلال الورشة وكيف سيتم دعم المشاركين لتعلم مواضيع أوسع من نطاق الورشة.</w:t>
      </w:r>
    </w:p>
    <w:p w:rsidR="00D14429" w:rsidRDefault="00000000">
      <w:pPr>
        <w:widowControl w:val="0"/>
        <w:numPr>
          <w:ilvl w:val="0"/>
          <w:numId w:val="222"/>
        </w:numPr>
        <w:pBdr>
          <w:top w:val="nil"/>
          <w:left w:val="nil"/>
          <w:bottom w:val="nil"/>
          <w:right w:val="nil"/>
          <w:between w:val="nil"/>
        </w:pBdr>
        <w:tabs>
          <w:tab w:val="left" w:pos="1200"/>
        </w:tabs>
        <w:bidi/>
        <w:spacing w:before="1" w:line="360" w:lineRule="auto"/>
        <w:ind w:right="5220"/>
        <w:rPr>
          <w:color w:val="000000"/>
          <w:sz w:val="22"/>
          <w:szCs w:val="22"/>
        </w:rPr>
        <w:sectPr w:rsidR="00D14429">
          <w:type w:val="continuous"/>
          <w:pgSz w:w="12240" w:h="15840"/>
          <w:pgMar w:top="1178" w:right="717" w:bottom="400" w:left="720" w:header="736" w:footer="0" w:gutter="0"/>
          <w:cols w:space="720"/>
        </w:sectPr>
      </w:pPr>
      <w:r>
        <w:rPr>
          <w:color w:val="000000"/>
          <w:sz w:val="22"/>
          <w:szCs w:val="22"/>
          <w:rtl/>
        </w:rPr>
        <w:t>اعد المشاركين إلى صفحات الملخص في كتاب التمارين. اعرض عليهم كيف تم تنظيم الكتاب والوحد/ المواضيع التي ستتم تغطيتها.</w:t>
      </w:r>
    </w:p>
    <w:p w:rsidR="00D14429" w:rsidRDefault="00D14429">
      <w:pPr>
        <w:bidi/>
        <w:spacing w:before="179" w:line="230" w:lineRule="auto"/>
        <w:ind w:right="45"/>
        <w:rPr>
          <w:rFonts w:ascii="Calibri" w:eastAsia="Calibri" w:hAnsi="Calibri" w:cs="Calibri"/>
          <w:sz w:val="18"/>
          <w:szCs w:val="18"/>
        </w:rPr>
      </w:pPr>
    </w:p>
    <w:p w:rsidR="00D14429" w:rsidRDefault="00000000">
      <w:pPr>
        <w:bidi/>
        <w:spacing w:line="252" w:lineRule="auto"/>
      </w:pPr>
      <w:r>
        <w:rPr>
          <w:noProof/>
        </w:rPr>
        <w:drawing>
          <wp:anchor distT="0" distB="0" distL="0" distR="0" simplePos="0" relativeHeight="25171046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7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1148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64" name="Straight Arrow Connector 192269226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64" name="image185.png"/>
                <a:graphic>
                  <a:graphicData uri="http://schemas.openxmlformats.org/drawingml/2006/picture">
                    <pic:pic>
                      <pic:nvPicPr>
                        <pic:cNvPr id="0" name="image185.png"/>
                        <pic:cNvPicPr preferRelativeResize="0"/>
                      </pic:nvPicPr>
                      <pic:blipFill>
                        <a:blip r:embed="rId98"/>
                        <a:srcRect/>
                        <a:stretch>
                          <a:fillRect/>
                        </a:stretch>
                      </pic:blipFill>
                      <pic:spPr>
                        <a:xfrm>
                          <a:off x="0" y="0"/>
                          <a:ext cx="0" cy="192405"/>
                        </a:xfrm>
                        <a:prstGeom prst="rect"/>
                        <a:ln/>
                      </pic:spPr>
                    </pic:pic>
                  </a:graphicData>
                </a:graphic>
              </wp:anchor>
            </w:drawing>
          </mc:Fallback>
        </mc:AlternateContent>
      </w:r>
      <w:r>
        <w:rPr>
          <w:noProof/>
        </w:rPr>
        <mc:AlternateContent>
          <mc:Choice Requires="wpg">
            <w:drawing>
              <wp:anchor distT="635" distB="8255" distL="635" distR="26035" simplePos="0" relativeHeight="251712512" behindDoc="0" locked="0" layoutInCell="1" hidden="0" allowOverlap="1">
                <wp:simplePos x="0" y="0"/>
                <wp:positionH relativeFrom="column">
                  <wp:posOffset>-316864</wp:posOffset>
                </wp:positionH>
                <wp:positionV relativeFrom="paragraph">
                  <wp:posOffset>203835</wp:posOffset>
                </wp:positionV>
                <wp:extent cx="2303780" cy="2190750"/>
                <wp:effectExtent l="0" t="0" r="0" b="0"/>
                <wp:wrapSquare wrapText="bothSides" distT="635" distB="8255" distL="635" distR="26035"/>
                <wp:docPr id="1922692222" name="Rectangle 1922692222"/>
                <wp:cNvGraphicFramePr/>
                <a:graphic xmlns:a="http://schemas.openxmlformats.org/drawingml/2006/main">
                  <a:graphicData uri="http://schemas.microsoft.com/office/word/2010/wordprocessingShape">
                    <wps:wsp>
                      <wps:cNvSpPr/>
                      <wps:spPr>
                        <a:xfrm>
                          <a:off x="4198860" y="2689380"/>
                          <a:ext cx="2294280" cy="2181240"/>
                        </a:xfrm>
                        <a:prstGeom prst="rect">
                          <a:avLst/>
                        </a:prstGeom>
                        <a:solidFill>
                          <a:srgbClr val="2B95B8"/>
                        </a:solidFill>
                        <a:ln>
                          <a:noFill/>
                        </a:ln>
                      </wps:spPr>
                      <wps:txbx>
                        <w:txbxContent>
                          <w:p w:rsidR="00D14429" w:rsidRDefault="00D14429">
                            <w:pPr>
                              <w:ind w:right="465"/>
                              <w:jc w:val="right"/>
                              <w:textDirection w:val="btLr"/>
                            </w:pPr>
                          </w:p>
                          <w:p w:rsidR="00D14429" w:rsidRDefault="00000000">
                            <w:pPr>
                              <w:bidi/>
                              <w:ind w:right="465"/>
                              <w:jc w:val="right"/>
                              <w:textDirection w:val="tbRl"/>
                            </w:pPr>
                            <w:r>
                              <w:rPr>
                                <w:color w:val="FFFFFF"/>
                                <w:sz w:val="22"/>
                              </w:rPr>
                              <w:t>نصيحة للمدرب:</w:t>
                            </w:r>
                          </w:p>
                          <w:p w:rsidR="00D14429" w:rsidRDefault="00000000">
                            <w:pPr>
                              <w:ind w:right="465"/>
                              <w:jc w:val="right"/>
                              <w:textDirection w:val="btLr"/>
                            </w:pPr>
                            <w:r>
                              <w:rPr>
                                <w:color w:val="FFFFFF"/>
                                <w:sz w:val="22"/>
                              </w:rPr>
                              <w:t xml:space="preserve">تشمل مواضيع التقييم الذاتي </w:t>
                            </w:r>
                          </w:p>
                          <w:p w:rsidR="00D14429" w:rsidRDefault="00000000">
                            <w:pPr>
                              <w:bidi/>
                              <w:ind w:left="560" w:right="465" w:firstLine="360"/>
                              <w:jc w:val="right"/>
                              <w:textDirection w:val="tbRl"/>
                            </w:pPr>
                            <w:r>
                              <w:rPr>
                                <w:color w:val="FFFFFF"/>
                                <w:sz w:val="22"/>
                              </w:rPr>
                              <w:t>مؤشرات المقبولية</w:t>
                            </w:r>
                          </w:p>
                          <w:p w:rsidR="00D14429" w:rsidRDefault="00000000">
                            <w:pPr>
                              <w:bidi/>
                              <w:ind w:left="560" w:right="465" w:firstLine="360"/>
                              <w:jc w:val="right"/>
                              <w:textDirection w:val="tbRl"/>
                            </w:pPr>
                            <w:r>
                              <w:rPr>
                                <w:color w:val="FFFFFF"/>
                                <w:sz w:val="22"/>
                              </w:rPr>
                              <w:t>الفحص المجهري</w:t>
                            </w:r>
                          </w:p>
                          <w:p w:rsidR="00D14429" w:rsidRDefault="00000000">
                            <w:pPr>
                              <w:bidi/>
                              <w:ind w:left="560" w:right="465" w:firstLine="360"/>
                              <w:jc w:val="right"/>
                              <w:textDirection w:val="tbRl"/>
                            </w:pPr>
                            <w:r>
                              <w:rPr>
                                <w:color w:val="FFFFFF"/>
                                <w:sz w:val="22"/>
                              </w:rPr>
                              <w:t>الفحص الكيميائي</w:t>
                            </w:r>
                          </w:p>
                          <w:p w:rsidR="00D14429" w:rsidRDefault="00000000">
                            <w:pPr>
                              <w:ind w:right="465"/>
                              <w:jc w:val="right"/>
                              <w:textDirection w:val="btLr"/>
                            </w:pPr>
                            <w:r>
                              <w:rPr>
                                <w:color w:val="FFFFFF"/>
                                <w:sz w:val="22"/>
                              </w:rPr>
                              <w:t xml:space="preserve">مواضيع اختيارية: مصادر المياه الصغيرة    تقييم المخاطر وتفسير نتائج فحص جودة مياه الشرب </w:t>
                            </w:r>
                          </w:p>
                          <w:p w:rsidR="00D14429" w:rsidRDefault="00D14429">
                            <w:pPr>
                              <w:bidi/>
                              <w:ind w:left="375" w:right="465" w:firstLine="285"/>
                              <w:jc w:val="right"/>
                              <w:textDirection w:val="tbRl"/>
                            </w:pPr>
                          </w:p>
                          <w:p w:rsidR="00D14429" w:rsidRDefault="00D14429">
                            <w:pPr>
                              <w:ind w:right="465"/>
                              <w:jc w:val="right"/>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8255" distT="635" distL="635" distR="26035" hidden="0" layoutInCell="1" locked="0" relativeHeight="0" simplePos="0">
                <wp:simplePos x="0" y="0"/>
                <wp:positionH relativeFrom="column">
                  <wp:posOffset>-316864</wp:posOffset>
                </wp:positionH>
                <wp:positionV relativeFrom="paragraph">
                  <wp:posOffset>203835</wp:posOffset>
                </wp:positionV>
                <wp:extent cx="2303780" cy="2190750"/>
                <wp:effectExtent b="0" l="0" r="0" t="0"/>
                <wp:wrapSquare wrapText="bothSides" distB="8255" distT="635" distL="635" distR="26035"/>
                <wp:docPr id="1922692222" name="image137.png"/>
                <a:graphic>
                  <a:graphicData uri="http://schemas.openxmlformats.org/drawingml/2006/picture">
                    <pic:pic>
                      <pic:nvPicPr>
                        <pic:cNvPr id="0" name="image137.png"/>
                        <pic:cNvPicPr preferRelativeResize="0"/>
                      </pic:nvPicPr>
                      <pic:blipFill>
                        <a:blip r:embed="rId99"/>
                        <a:srcRect/>
                        <a:stretch>
                          <a:fillRect/>
                        </a:stretch>
                      </pic:blipFill>
                      <pic:spPr>
                        <a:xfrm>
                          <a:off x="0" y="0"/>
                          <a:ext cx="2303780" cy="2190750"/>
                        </a:xfrm>
                        <a:prstGeom prst="rect"/>
                        <a:ln/>
                      </pic:spPr>
                    </pic:pic>
                  </a:graphicData>
                </a:graphic>
              </wp:anchor>
            </w:drawing>
          </mc:Fallback>
        </mc:AlternateContent>
      </w:r>
    </w:p>
    <w:p w:rsidR="00D14429" w:rsidRDefault="00000000">
      <w:pPr>
        <w:tabs>
          <w:tab w:val="left" w:pos="3074"/>
          <w:tab w:val="right" w:pos="10803"/>
        </w:tabs>
        <w:bidi/>
        <w:spacing w:before="74" w:line="196" w:lineRule="auto"/>
        <w:ind w:left="597"/>
        <w:rPr>
          <w:rFonts w:ascii="Calibri" w:eastAsia="Calibri" w:hAnsi="Calibri" w:cs="Calibri"/>
          <w:sz w:val="28"/>
          <w:szCs w:val="28"/>
        </w:rPr>
      </w:pPr>
      <w:bookmarkStart w:id="4" w:name="_heading=h.2et92p0" w:colFirst="0" w:colLast="0"/>
      <w:bookmarkEnd w:id="4"/>
      <w:r>
        <w:rPr>
          <w:rFonts w:ascii="Calibri" w:eastAsia="Calibri" w:hAnsi="Calibri" w:cs="Calibri"/>
          <w:color w:val="2B95B8"/>
          <w:sz w:val="28"/>
          <w:szCs w:val="28"/>
          <w:rtl/>
        </w:rPr>
        <w:t xml:space="preserve">   التقييم الذاتي</w:t>
      </w:r>
    </w:p>
    <w:p w:rsidR="00D14429" w:rsidRDefault="00000000">
      <w:pPr>
        <w:bidi/>
        <w:spacing w:before="75" w:line="199" w:lineRule="auto"/>
        <w:ind w:left="730"/>
        <w:rPr>
          <w:rFonts w:ascii="Calibri" w:eastAsia="Calibri" w:hAnsi="Calibri" w:cs="Calibri"/>
          <w:sz w:val="20"/>
          <w:szCs w:val="20"/>
        </w:rPr>
      </w:pPr>
      <w:r>
        <w:rPr>
          <w:rFonts w:ascii="Calibri" w:eastAsia="Calibri" w:hAnsi="Calibri" w:cs="Calibri"/>
          <w:b/>
          <w:sz w:val="20"/>
          <w:szCs w:val="20"/>
        </w:rPr>
        <w:t xml:space="preserve"> 10 </w:t>
      </w:r>
      <w:r>
        <w:rPr>
          <w:rFonts w:ascii="Calibri" w:eastAsia="Calibri" w:hAnsi="Calibri" w:cs="Calibri"/>
          <w:sz w:val="20"/>
          <w:szCs w:val="20"/>
          <w:rtl/>
        </w:rPr>
        <w:t>دقائق</w:t>
      </w:r>
    </w:p>
    <w:p w:rsidR="00D14429" w:rsidRDefault="00D14429">
      <w:pPr>
        <w:bidi/>
        <w:spacing w:line="360" w:lineRule="auto"/>
        <w:rPr>
          <w:sz w:val="18"/>
          <w:szCs w:val="18"/>
        </w:rPr>
      </w:pPr>
    </w:p>
    <w:p w:rsidR="00D14429" w:rsidRDefault="00000000">
      <w:pPr>
        <w:numPr>
          <w:ilvl w:val="0"/>
          <w:numId w:val="307"/>
        </w:numPr>
        <w:pBdr>
          <w:top w:val="nil"/>
          <w:left w:val="nil"/>
          <w:bottom w:val="nil"/>
          <w:right w:val="nil"/>
          <w:between w:val="nil"/>
        </w:pBdr>
        <w:bidi/>
        <w:spacing w:before="55" w:line="360" w:lineRule="auto"/>
        <w:ind w:left="738" w:hanging="567"/>
        <w:rPr>
          <w:rFonts w:ascii="Calibri" w:eastAsia="Calibri" w:hAnsi="Calibri" w:cs="Calibri"/>
          <w:color w:val="000000"/>
          <w:sz w:val="22"/>
          <w:szCs w:val="22"/>
        </w:rPr>
      </w:pPr>
      <w:r>
        <w:rPr>
          <w:rFonts w:ascii="Calibri" w:eastAsia="Calibri" w:hAnsi="Calibri" w:cs="Calibri"/>
          <w:color w:val="000000"/>
          <w:sz w:val="22"/>
          <w:szCs w:val="22"/>
          <w:rtl/>
        </w:rPr>
        <w:t xml:space="preserve">اشرح: "على كل شخص منكم أن يقدم معرفة أو تجربة قيمة للورشة. سنقوم الآن بعمل نشاط قصير لمعرفة ماذا يعرف الناس عن المفاهيم التي سنناقشها."  </w:t>
      </w:r>
    </w:p>
    <w:p w:rsidR="00D14429" w:rsidRDefault="00000000">
      <w:pPr>
        <w:numPr>
          <w:ilvl w:val="0"/>
          <w:numId w:val="307"/>
        </w:numPr>
        <w:pBdr>
          <w:top w:val="nil"/>
          <w:left w:val="nil"/>
          <w:bottom w:val="nil"/>
          <w:right w:val="nil"/>
          <w:between w:val="nil"/>
        </w:pBdr>
        <w:bidi/>
        <w:spacing w:line="360" w:lineRule="auto"/>
        <w:ind w:left="738" w:hanging="567"/>
        <w:rPr>
          <w:rFonts w:ascii="Calibri" w:eastAsia="Calibri" w:hAnsi="Calibri" w:cs="Calibri"/>
          <w:color w:val="000000"/>
          <w:sz w:val="22"/>
          <w:szCs w:val="22"/>
        </w:rPr>
      </w:pPr>
      <w:r>
        <w:rPr>
          <w:rFonts w:ascii="Calibri" w:eastAsia="Calibri" w:hAnsi="Calibri" w:cs="Calibri"/>
          <w:color w:val="000000"/>
          <w:sz w:val="22"/>
          <w:szCs w:val="22"/>
          <w:rtl/>
        </w:rPr>
        <w:t xml:space="preserve">على ورقة قلابة اكتب جوهر الموضوع الرئيسي للورشة، أكتب (من ثلاث إلى خمس نقاط متعلقة بنتائج التعلم للورشة). </w:t>
      </w:r>
    </w:p>
    <w:p w:rsidR="00D14429" w:rsidRDefault="00000000">
      <w:pPr>
        <w:numPr>
          <w:ilvl w:val="0"/>
          <w:numId w:val="307"/>
        </w:numPr>
        <w:pBdr>
          <w:top w:val="nil"/>
          <w:left w:val="nil"/>
          <w:bottom w:val="nil"/>
          <w:right w:val="nil"/>
          <w:between w:val="nil"/>
        </w:pBdr>
        <w:bidi/>
        <w:spacing w:line="360" w:lineRule="auto"/>
        <w:ind w:left="738" w:hanging="567"/>
        <w:rPr>
          <w:rFonts w:ascii="Calibri" w:eastAsia="Calibri" w:hAnsi="Calibri" w:cs="Calibri"/>
          <w:color w:val="000000"/>
          <w:sz w:val="22"/>
          <w:szCs w:val="22"/>
        </w:rPr>
      </w:pPr>
      <w:r>
        <w:rPr>
          <w:rFonts w:ascii="Calibri" w:eastAsia="Calibri" w:hAnsi="Calibri" w:cs="Calibri"/>
          <w:color w:val="000000"/>
          <w:sz w:val="22"/>
          <w:szCs w:val="22"/>
          <w:rtl/>
        </w:rPr>
        <w:t xml:space="preserve">بجانب كل موضوع وارسم خط أفقي مصنف بـ "ليس كثيراً"، "قليلاً"، "أكثر قليلاً"، "كثيراً" بمسافة متساوية على طول الخط </w:t>
      </w:r>
    </w:p>
    <w:p w:rsidR="00D14429" w:rsidRDefault="00000000">
      <w:pPr>
        <w:bidi/>
        <w:spacing w:before="77" w:line="196" w:lineRule="auto"/>
        <w:ind w:left="7606"/>
        <w:rPr>
          <w:rFonts w:ascii="Calibri" w:eastAsia="Calibri" w:hAnsi="Calibri" w:cs="Calibri"/>
          <w:color w:val="FFFFFF"/>
          <w:sz w:val="22"/>
          <w:szCs w:val="22"/>
        </w:rPr>
      </w:pPr>
      <w:r>
        <w:rPr>
          <w:noProof/>
        </w:rPr>
        <w:drawing>
          <wp:anchor distT="0" distB="0" distL="0" distR="0" simplePos="0" relativeHeight="251713536" behindDoc="0" locked="0" layoutInCell="1" hidden="0" allowOverlap="1">
            <wp:simplePos x="0" y="0"/>
            <wp:positionH relativeFrom="margin">
              <wp:posOffset>1853564</wp:posOffset>
            </wp:positionH>
            <wp:positionV relativeFrom="page">
              <wp:posOffset>3376295</wp:posOffset>
            </wp:positionV>
            <wp:extent cx="4343400" cy="668655"/>
            <wp:effectExtent l="0" t="0" r="0" b="0"/>
            <wp:wrapNone/>
            <wp:docPr id="1922692766" name="image376.png"/>
            <wp:cNvGraphicFramePr/>
            <a:graphic xmlns:a="http://schemas.openxmlformats.org/drawingml/2006/main">
              <a:graphicData uri="http://schemas.openxmlformats.org/drawingml/2006/picture">
                <pic:pic xmlns:pic="http://schemas.openxmlformats.org/drawingml/2006/picture">
                  <pic:nvPicPr>
                    <pic:cNvPr id="0" name="image376.png"/>
                    <pic:cNvPicPr preferRelativeResize="0"/>
                  </pic:nvPicPr>
                  <pic:blipFill>
                    <a:blip r:embed="rId100"/>
                    <a:srcRect/>
                    <a:stretch>
                      <a:fillRect/>
                    </a:stretch>
                  </pic:blipFill>
                  <pic:spPr>
                    <a:xfrm>
                      <a:off x="0" y="0"/>
                      <a:ext cx="4343400" cy="668655"/>
                    </a:xfrm>
                    <a:prstGeom prst="rect">
                      <a:avLst/>
                    </a:prstGeom>
                    <a:ln/>
                  </pic:spPr>
                </pic:pic>
              </a:graphicData>
            </a:graphic>
          </wp:anchor>
        </w:drawing>
      </w:r>
      <w:r>
        <w:rPr>
          <w:rFonts w:ascii="Calibri" w:eastAsia="Calibri" w:hAnsi="Calibri" w:cs="Calibri"/>
          <w:color w:val="FFFFFF"/>
          <w:sz w:val="22"/>
          <w:szCs w:val="22"/>
        </w:rPr>
        <w:t>.</w:t>
      </w:r>
    </w:p>
    <w:p w:rsidR="00D14429" w:rsidRDefault="00000000">
      <w:pPr>
        <w:bidi/>
        <w:spacing w:before="77" w:line="196" w:lineRule="auto"/>
        <w:ind w:left="7606"/>
        <w:rPr>
          <w:rFonts w:ascii="Calibri" w:eastAsia="Calibri" w:hAnsi="Calibri" w:cs="Calibri"/>
          <w:sz w:val="22"/>
          <w:szCs w:val="22"/>
        </w:rPr>
      </w:pPr>
      <w:r>
        <w:rPr>
          <w:noProof/>
        </w:rPr>
        <mc:AlternateContent>
          <mc:Choice Requires="wpg">
            <w:drawing>
              <wp:anchor distT="0" distB="7620" distL="114300" distR="114300" simplePos="0" relativeHeight="251714560" behindDoc="0" locked="0" layoutInCell="1" hidden="0" allowOverlap="1">
                <wp:simplePos x="0" y="0"/>
                <wp:positionH relativeFrom="column">
                  <wp:posOffset>2070100</wp:posOffset>
                </wp:positionH>
                <wp:positionV relativeFrom="paragraph">
                  <wp:posOffset>241300</wp:posOffset>
                </wp:positionV>
                <wp:extent cx="4076640" cy="288000"/>
                <wp:effectExtent l="0" t="0" r="0" b="0"/>
                <wp:wrapTopAndBottom distT="0" distB="7620"/>
                <wp:docPr id="1922692314" name="Group 1922692314"/>
                <wp:cNvGraphicFramePr/>
                <a:graphic xmlns:a="http://schemas.openxmlformats.org/drawingml/2006/main">
                  <a:graphicData uri="http://schemas.microsoft.com/office/word/2010/wordprocessingGroup">
                    <wpg:wgp>
                      <wpg:cNvGrpSpPr/>
                      <wpg:grpSpPr>
                        <a:xfrm>
                          <a:off x="0" y="0"/>
                          <a:ext cx="4076640" cy="288000"/>
                          <a:chOff x="3307675" y="3636000"/>
                          <a:chExt cx="4076650" cy="288000"/>
                        </a:xfrm>
                      </wpg:grpSpPr>
                      <wpg:grpSp>
                        <wpg:cNvPr id="1990111843" name="Group 1990111843"/>
                        <wpg:cNvGrpSpPr/>
                        <wpg:grpSpPr>
                          <a:xfrm>
                            <a:off x="3307680" y="3636000"/>
                            <a:ext cx="4076640" cy="288000"/>
                            <a:chOff x="0" y="28440"/>
                            <a:chExt cx="4076640" cy="288000"/>
                          </a:xfrm>
                        </wpg:grpSpPr>
                        <wps:wsp>
                          <wps:cNvPr id="1445987253" name="Rectangle 1445987253"/>
                          <wps:cNvSpPr/>
                          <wps:spPr>
                            <a:xfrm>
                              <a:off x="0" y="28440"/>
                              <a:ext cx="4076625" cy="2880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451561962" name="Rectangle 451561962"/>
                          <wps:cNvSpPr/>
                          <wps:spPr>
                            <a:xfrm>
                              <a:off x="0" y="28440"/>
                              <a:ext cx="466200" cy="247680"/>
                            </a:xfrm>
                            <a:prstGeom prst="rect">
                              <a:avLst/>
                            </a:prstGeom>
                            <a:solidFill>
                              <a:srgbClr val="FFFFFF"/>
                            </a:solidFill>
                            <a:ln>
                              <a:noFill/>
                            </a:ln>
                          </wps:spPr>
                          <wps:txbx>
                            <w:txbxContent>
                              <w:p w:rsidR="00D14429" w:rsidRDefault="00000000">
                                <w:pPr>
                                  <w:textDirection w:val="btLr"/>
                                </w:pPr>
                                <w:r>
                                  <w:rPr>
                                    <w:color w:val="000000"/>
                                  </w:rPr>
                                  <w:t xml:space="preserve">كثيراً </w:t>
                                </w:r>
                              </w:p>
                            </w:txbxContent>
                          </wps:txbx>
                          <wps:bodyPr spcFirstLastPara="1" wrap="square" lIns="91425" tIns="45700" rIns="91425" bIns="45700" anchor="t" anchorCtr="0">
                            <a:noAutofit/>
                          </wps:bodyPr>
                        </wps:wsp>
                        <wps:wsp>
                          <wps:cNvPr id="1261709235" name="Rectangle 1261709235"/>
                          <wps:cNvSpPr/>
                          <wps:spPr>
                            <a:xfrm>
                              <a:off x="2324880" y="68760"/>
                              <a:ext cx="542160" cy="247680"/>
                            </a:xfrm>
                            <a:prstGeom prst="rect">
                              <a:avLst/>
                            </a:prstGeom>
                            <a:solidFill>
                              <a:srgbClr val="FFFFFF"/>
                            </a:solidFill>
                            <a:ln>
                              <a:noFill/>
                            </a:ln>
                          </wps:spPr>
                          <wps:txbx>
                            <w:txbxContent>
                              <w:p w:rsidR="00D14429" w:rsidRDefault="00000000">
                                <w:pPr>
                                  <w:textDirection w:val="btLr"/>
                                </w:pPr>
                                <w:r>
                                  <w:rPr>
                                    <w:color w:val="000000"/>
                                  </w:rPr>
                                  <w:t xml:space="preserve">قليلا </w:t>
                                </w:r>
                              </w:p>
                            </w:txbxContent>
                          </wps:txbx>
                          <wps:bodyPr spcFirstLastPara="1" wrap="square" lIns="91425" tIns="45700" rIns="91425" bIns="45700" anchor="t" anchorCtr="0">
                            <a:noAutofit/>
                          </wps:bodyPr>
                        </wps:wsp>
                        <wps:wsp>
                          <wps:cNvPr id="57873073" name="Rectangle 57873073"/>
                          <wps:cNvSpPr/>
                          <wps:spPr>
                            <a:xfrm>
                              <a:off x="1066680" y="28440"/>
                              <a:ext cx="656640" cy="247680"/>
                            </a:xfrm>
                            <a:prstGeom prst="rect">
                              <a:avLst/>
                            </a:prstGeom>
                            <a:solidFill>
                              <a:srgbClr val="FFFFFF"/>
                            </a:solidFill>
                            <a:ln>
                              <a:noFill/>
                            </a:ln>
                          </wps:spPr>
                          <wps:txbx>
                            <w:txbxContent>
                              <w:p w:rsidR="00D14429" w:rsidRDefault="00000000">
                                <w:pPr>
                                  <w:jc w:val="right"/>
                                  <w:textDirection w:val="btLr"/>
                                </w:pPr>
                                <w:r>
                                  <w:rPr>
                                    <w:color w:val="000000"/>
                                  </w:rPr>
                                  <w:t xml:space="preserve">أكثر قليلا  </w:t>
                                </w:r>
                              </w:p>
                            </w:txbxContent>
                          </wps:txbx>
                          <wps:bodyPr spcFirstLastPara="1" wrap="square" lIns="91425" tIns="45700" rIns="91425" bIns="45700" anchor="t" anchorCtr="0">
                            <a:noAutofit/>
                          </wps:bodyPr>
                        </wps:wsp>
                        <wps:wsp>
                          <wps:cNvPr id="1726208208" name="Rectangle 1726208208"/>
                          <wps:cNvSpPr/>
                          <wps:spPr>
                            <a:xfrm>
                              <a:off x="3324960" y="28575"/>
                              <a:ext cx="751680" cy="247680"/>
                            </a:xfrm>
                            <a:prstGeom prst="rect">
                              <a:avLst/>
                            </a:prstGeom>
                            <a:solidFill>
                              <a:srgbClr val="FFFFFF"/>
                            </a:solidFill>
                            <a:ln>
                              <a:noFill/>
                            </a:ln>
                          </wps:spPr>
                          <wps:txbx>
                            <w:txbxContent>
                              <w:p w:rsidR="00D14429" w:rsidRDefault="00000000">
                                <w:pPr>
                                  <w:jc w:val="right"/>
                                  <w:textDirection w:val="btLr"/>
                                </w:pPr>
                                <w:r>
                                  <w:rPr>
                                    <w:color w:val="000000"/>
                                  </w:rPr>
                                  <w:t xml:space="preserve">ليس كثيراً  </w:t>
                                </w:r>
                              </w:p>
                            </w:txbxContent>
                          </wps:txbx>
                          <wps:bodyPr spcFirstLastPara="1" wrap="square" lIns="91425" tIns="45700" rIns="91425" bIns="4570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7620" distT="0" distL="114300" distR="114300" hidden="0" layoutInCell="1" locked="0" relativeHeight="0" simplePos="0">
                <wp:simplePos x="0" y="0"/>
                <wp:positionH relativeFrom="column">
                  <wp:posOffset>2070100</wp:posOffset>
                </wp:positionH>
                <wp:positionV relativeFrom="paragraph">
                  <wp:posOffset>241300</wp:posOffset>
                </wp:positionV>
                <wp:extent cx="4076640" cy="288000"/>
                <wp:effectExtent b="0" l="0" r="0" t="0"/>
                <wp:wrapTopAndBottom distB="7620" distT="0"/>
                <wp:docPr id="1922692314" name="image239.png"/>
                <a:graphic>
                  <a:graphicData uri="http://schemas.openxmlformats.org/drawingml/2006/picture">
                    <pic:pic>
                      <pic:nvPicPr>
                        <pic:cNvPr id="0" name="image239.png"/>
                        <pic:cNvPicPr preferRelativeResize="0"/>
                      </pic:nvPicPr>
                      <pic:blipFill>
                        <a:blip r:embed="rId101"/>
                        <a:srcRect/>
                        <a:stretch>
                          <a:fillRect/>
                        </a:stretch>
                      </pic:blipFill>
                      <pic:spPr>
                        <a:xfrm>
                          <a:off x="0" y="0"/>
                          <a:ext cx="4076640" cy="288000"/>
                        </a:xfrm>
                        <a:prstGeom prst="rect"/>
                        <a:ln/>
                      </pic:spPr>
                    </pic:pic>
                  </a:graphicData>
                </a:graphic>
              </wp:anchor>
            </w:drawing>
          </mc:Fallback>
        </mc:AlternateContent>
      </w:r>
    </w:p>
    <w:p w:rsidR="00D14429" w:rsidRDefault="00000000">
      <w:pPr>
        <w:numPr>
          <w:ilvl w:val="0"/>
          <w:numId w:val="307"/>
        </w:numPr>
        <w:pBdr>
          <w:top w:val="nil"/>
          <w:left w:val="nil"/>
          <w:bottom w:val="nil"/>
          <w:right w:val="nil"/>
          <w:between w:val="nil"/>
        </w:pBdr>
        <w:bidi/>
        <w:spacing w:before="55" w:line="360" w:lineRule="auto"/>
        <w:ind w:left="738" w:hanging="567"/>
        <w:rPr>
          <w:color w:val="000000"/>
          <w:sz w:val="22"/>
          <w:szCs w:val="22"/>
        </w:rPr>
      </w:pPr>
      <w:r>
        <w:rPr>
          <w:color w:val="000000"/>
          <w:sz w:val="22"/>
          <w:szCs w:val="22"/>
          <w:rtl/>
        </w:rPr>
        <w:t xml:space="preserve">اشرح أن خط تدرج المعرفة هي طريقة تستخدم لتقييم فهمنا وارتياحنا للموضوع. بسرعة سترى أن خط تدرج المعرفة يُظهر </w:t>
      </w:r>
      <w:r>
        <w:rPr>
          <w:rFonts w:ascii="Calibri" w:eastAsia="Calibri" w:hAnsi="Calibri" w:cs="Calibri"/>
          <w:color w:val="000000"/>
          <w:sz w:val="22"/>
          <w:szCs w:val="22"/>
          <w:rtl/>
        </w:rPr>
        <w:t>"ليس كثيراً"، "قليلاً"، "أكثر قليلاً"، "كثيراً"</w:t>
      </w:r>
      <w:r>
        <w:rPr>
          <w:color w:val="000000"/>
          <w:sz w:val="22"/>
          <w:szCs w:val="22"/>
          <w:rtl/>
        </w:rPr>
        <w:t>. اشرح ما الذي تعنيه كل واحدة من الإجابات التالية:</w:t>
      </w:r>
      <w:r>
        <w:rPr>
          <w:noProof/>
        </w:rPr>
        <mc:AlternateContent>
          <mc:Choice Requires="wpg">
            <w:drawing>
              <wp:anchor distT="0" distB="0" distL="0" distR="0" simplePos="0" relativeHeight="251715584" behindDoc="1" locked="0" layoutInCell="1" hidden="0" allowOverlap="1">
                <wp:simplePos x="0" y="0"/>
                <wp:positionH relativeFrom="column">
                  <wp:posOffset>-190499</wp:posOffset>
                </wp:positionH>
                <wp:positionV relativeFrom="paragraph">
                  <wp:posOffset>685800</wp:posOffset>
                </wp:positionV>
                <wp:extent cx="1783080" cy="1143000"/>
                <wp:effectExtent l="0" t="0" r="0" b="0"/>
                <wp:wrapNone/>
                <wp:docPr id="1922692588" name="Rectangle 1922692588"/>
                <wp:cNvGraphicFramePr/>
                <a:graphic xmlns:a="http://schemas.openxmlformats.org/drawingml/2006/main">
                  <a:graphicData uri="http://schemas.microsoft.com/office/word/2010/wordprocessingShape">
                    <wps:wsp>
                      <wps:cNvSpPr/>
                      <wps:spPr>
                        <a:xfrm>
                          <a:off x="4459140" y="3213180"/>
                          <a:ext cx="1773720" cy="1133640"/>
                        </a:xfrm>
                        <a:prstGeom prst="rect">
                          <a:avLst/>
                        </a:prstGeom>
                        <a:solidFill>
                          <a:srgbClr val="2B95B8"/>
                        </a:solidFill>
                        <a:ln>
                          <a:noFill/>
                        </a:ln>
                      </wps:spPr>
                      <wps:txbx>
                        <w:txbxContent>
                          <w:p w:rsidR="00D14429" w:rsidRDefault="00000000">
                            <w:pPr>
                              <w:jc w:val="center"/>
                              <w:textDirection w:val="btLr"/>
                            </w:pPr>
                            <w:r>
                              <w:rPr>
                                <w:color w:val="000000"/>
                                <w:sz w:val="28"/>
                              </w:rPr>
                              <w:t xml:space="preserve"> </w:t>
                            </w:r>
                          </w:p>
                          <w:p w:rsidR="00D14429" w:rsidRDefault="00D14429">
                            <w:pPr>
                              <w:jc w:val="right"/>
                              <w:textDirection w:val="btLr"/>
                            </w:pPr>
                          </w:p>
                          <w:p w:rsidR="00D14429" w:rsidRDefault="00000000">
                            <w:pPr>
                              <w:ind w:right="270"/>
                              <w:jc w:val="right"/>
                              <w:textDirection w:val="btLr"/>
                            </w:pPr>
                            <w:r>
                              <w:rPr>
                                <w:color w:val="FFFFFF"/>
                                <w:sz w:val="28"/>
                              </w:rPr>
                              <w:t>من</w:t>
                            </w:r>
                            <w:r>
                              <w:rPr>
                                <w:color w:val="000000"/>
                                <w:sz w:val="28"/>
                              </w:rPr>
                              <w:t xml:space="preserve"> </w:t>
                            </w:r>
                            <w:r>
                              <w:rPr>
                                <w:color w:val="FFFFFF"/>
                                <w:sz w:val="28"/>
                              </w:rPr>
                              <w:t>المهم للمدرب أن يرى المدرب كيف تقييم المشاركين معرفتهم أو مستوى الثقة حول كل موضوع.</w:t>
                            </w:r>
                          </w:p>
                          <w:p w:rsidR="00D14429" w:rsidRDefault="00000000">
                            <w:pPr>
                              <w:ind w:right="270"/>
                              <w:jc w:val="right"/>
                              <w:textDirection w:val="btLr"/>
                            </w:pPr>
                            <w:r>
                              <w:rPr>
                                <w:color w:val="FFFFFF"/>
                                <w:sz w:val="28"/>
                              </w:rPr>
                              <w:t xml:space="preserve">هذا يساعد في تعديل اسئلتك وتعليمك في الدروس اللاحقة  </w:t>
                            </w:r>
                          </w:p>
                          <w:p w:rsidR="00D14429" w:rsidRDefault="00D14429">
                            <w:pPr>
                              <w:jc w:val="right"/>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-190499</wp:posOffset>
                </wp:positionH>
                <wp:positionV relativeFrom="paragraph">
                  <wp:posOffset>685800</wp:posOffset>
                </wp:positionV>
                <wp:extent cx="1783080" cy="1143000"/>
                <wp:effectExtent b="0" l="0" r="0" t="0"/>
                <wp:wrapNone/>
                <wp:docPr id="1922692588" name="image534.png"/>
                <a:graphic>
                  <a:graphicData uri="http://schemas.openxmlformats.org/drawingml/2006/picture">
                    <pic:pic>
                      <pic:nvPicPr>
                        <pic:cNvPr id="0" name="image534.png"/>
                        <pic:cNvPicPr preferRelativeResize="0"/>
                      </pic:nvPicPr>
                      <pic:blipFill>
                        <a:blip r:embed="rId102"/>
                        <a:srcRect/>
                        <a:stretch>
                          <a:fillRect/>
                        </a:stretch>
                      </pic:blipFill>
                      <pic:spPr>
                        <a:xfrm>
                          <a:off x="0" y="0"/>
                          <a:ext cx="1783080" cy="1143000"/>
                        </a:xfrm>
                        <a:prstGeom prst="rect"/>
                        <a:ln/>
                      </pic:spPr>
                    </pic:pic>
                  </a:graphicData>
                </a:graphic>
              </wp:anchor>
            </w:drawing>
          </mc:Fallback>
        </mc:AlternateContent>
      </w:r>
    </w:p>
    <w:p w:rsidR="00D14429" w:rsidRDefault="00000000">
      <w:pPr>
        <w:numPr>
          <w:ilvl w:val="0"/>
          <w:numId w:val="383"/>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ليس كثيراً – موضوع جديد بالنسبة لي </w:t>
      </w:r>
    </w:p>
    <w:p w:rsidR="00D14429" w:rsidRDefault="00000000">
      <w:pPr>
        <w:numPr>
          <w:ilvl w:val="0"/>
          <w:numId w:val="383"/>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قليلاً- سمعت عن ذلك، وقرأت القليل </w:t>
      </w:r>
    </w:p>
    <w:p w:rsidR="00D14429" w:rsidRDefault="00000000">
      <w:pPr>
        <w:numPr>
          <w:ilvl w:val="0"/>
          <w:numId w:val="383"/>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أكثر قليلاً – لدي خبرة في هذا الموضوع </w:t>
      </w:r>
    </w:p>
    <w:p w:rsidR="00D14429" w:rsidRDefault="00000000">
      <w:pPr>
        <w:numPr>
          <w:ilvl w:val="0"/>
          <w:numId w:val="383"/>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كثيراً – يمكنني أن </w:t>
      </w:r>
      <w:r>
        <w:rPr>
          <w:rFonts w:ascii="Calibri" w:eastAsia="Calibri" w:hAnsi="Calibri" w:cs="Calibri"/>
          <w:sz w:val="22"/>
          <w:szCs w:val="22"/>
          <w:rtl/>
        </w:rPr>
        <w:t>أدرس</w:t>
      </w:r>
      <w:r>
        <w:rPr>
          <w:rFonts w:ascii="Calibri" w:eastAsia="Calibri" w:hAnsi="Calibri" w:cs="Calibri"/>
          <w:color w:val="000000"/>
          <w:sz w:val="22"/>
          <w:szCs w:val="22"/>
          <w:rtl/>
        </w:rPr>
        <w:t xml:space="preserve"> شخص أخر عن هذا الموضوع </w:t>
      </w:r>
    </w:p>
    <w:p w:rsidR="00D14429" w:rsidRDefault="00000000">
      <w:pPr>
        <w:numPr>
          <w:ilvl w:val="0"/>
          <w:numId w:val="307"/>
        </w:numPr>
        <w:pBdr>
          <w:top w:val="nil"/>
          <w:left w:val="nil"/>
          <w:bottom w:val="nil"/>
          <w:right w:val="nil"/>
          <w:between w:val="nil"/>
        </w:pBdr>
        <w:bidi/>
        <w:spacing w:line="360" w:lineRule="auto"/>
        <w:ind w:left="738" w:hanging="567"/>
        <w:rPr>
          <w:rFonts w:ascii="Calibri" w:eastAsia="Calibri" w:hAnsi="Calibri" w:cs="Calibri"/>
          <w:color w:val="000000"/>
          <w:sz w:val="22"/>
          <w:szCs w:val="22"/>
        </w:rPr>
      </w:pPr>
      <w:r>
        <w:rPr>
          <w:rFonts w:ascii="Calibri" w:eastAsia="Calibri" w:hAnsi="Calibri" w:cs="Calibri"/>
          <w:color w:val="000000"/>
          <w:sz w:val="22"/>
          <w:szCs w:val="22"/>
          <w:rtl/>
        </w:rPr>
        <w:t>اطلب من المشاركين تقييم معرفتهم أو ارتياحهم لكل موضوع. أعطهم نقاط ملونة لوضعها في المكان الذي يعتقدون انه المكان المناسب لهم (نقطة واحدة لكل واحد من المواضيع الثلاثة –الخمسة). اشرح أن عدم المعرفة أو المعرفة القليلة مقبولة في البداية.</w:t>
      </w:r>
    </w:p>
    <w:p w:rsidR="00D14429" w:rsidRDefault="00000000">
      <w:pPr>
        <w:numPr>
          <w:ilvl w:val="0"/>
          <w:numId w:val="307"/>
        </w:numPr>
        <w:pBdr>
          <w:top w:val="nil"/>
          <w:left w:val="nil"/>
          <w:bottom w:val="nil"/>
          <w:right w:val="nil"/>
          <w:between w:val="nil"/>
        </w:pBdr>
        <w:bidi/>
        <w:spacing w:line="360" w:lineRule="auto"/>
        <w:ind w:left="738" w:hanging="567"/>
        <w:rPr>
          <w:rFonts w:ascii="Calibri" w:eastAsia="Calibri" w:hAnsi="Calibri" w:cs="Calibri"/>
          <w:color w:val="000000"/>
          <w:sz w:val="22"/>
          <w:szCs w:val="22"/>
        </w:rPr>
      </w:pPr>
      <w:r>
        <w:rPr>
          <w:rFonts w:ascii="Calibri" w:eastAsia="Calibri" w:hAnsi="Calibri" w:cs="Calibri"/>
          <w:color w:val="000000"/>
          <w:sz w:val="22"/>
          <w:szCs w:val="22"/>
          <w:rtl/>
        </w:rPr>
        <w:t xml:space="preserve">في نهاية الورشة، اطلب من المشاركين تقييم معرفتهم مرة أخرى بنقاط ملونة بألوان مختلفة ليستطيعوا رؤية ما إذا كان هناك تحسن. </w:t>
      </w:r>
    </w:p>
    <w:p w:rsidR="00D14429" w:rsidRDefault="00000000">
      <w:pPr>
        <w:numPr>
          <w:ilvl w:val="0"/>
          <w:numId w:val="307"/>
        </w:numPr>
        <w:pBdr>
          <w:top w:val="nil"/>
          <w:left w:val="nil"/>
          <w:bottom w:val="nil"/>
          <w:right w:val="nil"/>
          <w:between w:val="nil"/>
        </w:pBdr>
        <w:bidi/>
        <w:spacing w:line="199" w:lineRule="auto"/>
        <w:ind w:left="738" w:hanging="567"/>
        <w:rPr>
          <w:rFonts w:ascii="Calibri" w:eastAsia="Calibri" w:hAnsi="Calibri" w:cs="Calibri"/>
          <w:color w:val="000000"/>
          <w:sz w:val="22"/>
          <w:szCs w:val="22"/>
        </w:rPr>
      </w:pPr>
      <w:r>
        <w:rPr>
          <w:rFonts w:ascii="Calibri" w:eastAsia="Calibri" w:hAnsi="Calibri" w:cs="Calibri"/>
          <w:color w:val="000000"/>
          <w:sz w:val="22"/>
          <w:szCs w:val="22"/>
          <w:rtl/>
        </w:rPr>
        <w:t>اختياري: اطلب من المشاركين تسجيل التقييم الذاتي على كتاب العمل.</w:t>
      </w:r>
    </w:p>
    <w:p w:rsidR="00D14429" w:rsidRDefault="00D14429">
      <w:pPr>
        <w:bidi/>
        <w:spacing w:before="10"/>
        <w:ind w:left="738" w:hanging="567"/>
        <w:rPr>
          <w:sz w:val="22"/>
          <w:szCs w:val="22"/>
        </w:rPr>
      </w:pPr>
    </w:p>
    <w:p w:rsidR="00D14429" w:rsidRDefault="00D14429">
      <w:pPr>
        <w:bidi/>
        <w:spacing w:before="10"/>
        <w:rPr>
          <w:sz w:val="22"/>
          <w:szCs w:val="22"/>
        </w:rPr>
      </w:pPr>
    </w:p>
    <w:p w:rsidR="00D14429" w:rsidRDefault="00D14429">
      <w:pPr>
        <w:bidi/>
        <w:spacing w:before="10"/>
        <w:rPr>
          <w:sz w:val="22"/>
          <w:szCs w:val="22"/>
        </w:rPr>
      </w:pPr>
    </w:p>
    <w:p w:rsidR="00D14429" w:rsidRDefault="00000000">
      <w:pPr>
        <w:tabs>
          <w:tab w:val="left" w:pos="1717"/>
        </w:tabs>
        <w:bidi/>
        <w:spacing w:before="10"/>
        <w:rPr>
          <w:sz w:val="22"/>
          <w:szCs w:val="22"/>
        </w:rPr>
      </w:pPr>
      <w:r>
        <w:rPr>
          <w:sz w:val="22"/>
          <w:szCs w:val="22"/>
        </w:rPr>
        <w:tab/>
      </w:r>
    </w:p>
    <w:p w:rsidR="00D14429" w:rsidRDefault="00D14429">
      <w:pPr>
        <w:bidi/>
        <w:spacing w:before="10"/>
      </w:pPr>
    </w:p>
    <w:p w:rsidR="00D14429" w:rsidRDefault="00D14429">
      <w:pPr>
        <w:bidi/>
        <w:spacing w:before="10"/>
      </w:pPr>
    </w:p>
    <w:p w:rsidR="00D14429" w:rsidRDefault="00D14429">
      <w:pPr>
        <w:bidi/>
        <w:spacing w:before="10"/>
        <w:sectPr w:rsidR="00D14429">
          <w:headerReference w:type="default" r:id="rId103"/>
          <w:footerReference w:type="default" r:id="rId104"/>
          <w:pgSz w:w="12240" w:h="15840"/>
          <w:pgMar w:top="1178" w:right="717" w:bottom="345" w:left="720" w:header="736" w:footer="0" w:gutter="0"/>
          <w:cols w:space="720"/>
        </w:sectPr>
      </w:pPr>
    </w:p>
    <w:p w:rsidR="00D14429" w:rsidRDefault="00D14429">
      <w:pPr>
        <w:bidi/>
        <w:spacing w:before="1" w:line="278" w:lineRule="auto"/>
        <w:ind w:right="452"/>
        <w:rPr>
          <w:rFonts w:ascii="Calibri" w:eastAsia="Calibri" w:hAnsi="Calibri" w:cs="Calibri"/>
          <w:sz w:val="17"/>
          <w:szCs w:val="17"/>
        </w:rPr>
      </w:pPr>
    </w:p>
    <w:p w:rsidR="00D14429" w:rsidRDefault="00D14429">
      <w:pPr>
        <w:bidi/>
        <w:spacing w:before="1" w:line="278" w:lineRule="auto"/>
        <w:ind w:right="452"/>
        <w:rPr>
          <w:rFonts w:ascii="Calibri" w:eastAsia="Calibri" w:hAnsi="Calibri" w:cs="Calibri"/>
          <w:sz w:val="17"/>
          <w:szCs w:val="17"/>
        </w:rPr>
      </w:pPr>
    </w:p>
    <w:p w:rsidR="00D14429" w:rsidRDefault="00D14429">
      <w:pPr>
        <w:bidi/>
        <w:spacing w:before="1" w:line="278" w:lineRule="auto"/>
        <w:ind w:right="452"/>
        <w:rPr>
          <w:rFonts w:ascii="Calibri" w:eastAsia="Calibri" w:hAnsi="Calibri" w:cs="Calibri"/>
          <w:sz w:val="17"/>
          <w:szCs w:val="17"/>
        </w:rPr>
      </w:pPr>
    </w:p>
    <w:p w:rsidR="00D14429" w:rsidRDefault="00D14429">
      <w:pPr>
        <w:bidi/>
        <w:spacing w:before="1" w:line="278" w:lineRule="auto"/>
        <w:ind w:right="452"/>
        <w:rPr>
          <w:rFonts w:ascii="Calibri" w:eastAsia="Calibri" w:hAnsi="Calibri" w:cs="Calibri"/>
          <w:sz w:val="17"/>
          <w:szCs w:val="17"/>
        </w:rPr>
      </w:pPr>
    </w:p>
    <w:p w:rsidR="00D14429" w:rsidRDefault="00D14429">
      <w:pPr>
        <w:bidi/>
        <w:spacing w:before="1" w:line="278" w:lineRule="auto"/>
        <w:ind w:right="452"/>
        <w:rPr>
          <w:rFonts w:ascii="Calibri" w:eastAsia="Calibri" w:hAnsi="Calibri" w:cs="Calibri"/>
          <w:sz w:val="17"/>
          <w:szCs w:val="17"/>
        </w:rPr>
      </w:pPr>
    </w:p>
    <w:p w:rsidR="00D14429" w:rsidRDefault="00D14429">
      <w:pPr>
        <w:bidi/>
        <w:spacing w:before="1" w:line="278" w:lineRule="auto"/>
        <w:ind w:right="452"/>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line="14" w:lineRule="auto"/>
        <w:rPr>
          <w:sz w:val="2"/>
          <w:szCs w:val="2"/>
        </w:rPr>
      </w:pPr>
    </w:p>
    <w:p w:rsidR="00D14429" w:rsidRDefault="00000000">
      <w:pPr>
        <w:spacing w:before="166" w:line="278" w:lineRule="auto"/>
        <w:ind w:left="120" w:right="2781"/>
        <w:rPr>
          <w:sz w:val="17"/>
          <w:szCs w:val="17"/>
        </w:rPr>
      </w:pPr>
      <w:r>
        <w:rPr>
          <w:noProof/>
        </w:rPr>
        <mc:AlternateContent>
          <mc:Choice Requires="wps">
            <w:drawing>
              <wp:anchor distT="0" distB="0" distL="114300" distR="114300" simplePos="0" relativeHeight="251716608" behindDoc="0" locked="0" layoutInCell="1" hidden="0" allowOverlap="1">
                <wp:simplePos x="0" y="0"/>
                <wp:positionH relativeFrom="page">
                  <wp:posOffset>457200</wp:posOffset>
                </wp:positionH>
                <wp:positionV relativeFrom="page">
                  <wp:posOffset>8879205</wp:posOffset>
                </wp:positionV>
                <wp:extent cx="0" cy="12700"/>
                <wp:effectExtent l="0" t="0" r="0" b="0"/>
                <wp:wrapNone/>
                <wp:docPr id="1922692355" name="Straight Arrow Connector 1922692355"/>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8879205</wp:posOffset>
                </wp:positionV>
                <wp:extent cx="0" cy="12700"/>
                <wp:effectExtent b="0" l="0" r="0" t="0"/>
                <wp:wrapNone/>
                <wp:docPr id="1922692355" name="image281.png"/>
                <a:graphic>
                  <a:graphicData uri="http://schemas.openxmlformats.org/drawingml/2006/picture">
                    <pic:pic>
                      <pic:nvPicPr>
                        <pic:cNvPr id="0" name="image281.png"/>
                        <pic:cNvPicPr preferRelativeResize="0"/>
                      </pic:nvPicPr>
                      <pic:blipFill>
                        <a:blip r:embed="rId105"/>
                        <a:srcRect/>
                        <a:stretch>
                          <a:fillRect/>
                        </a:stretch>
                      </pic:blipFill>
                      <pic:spPr>
                        <a:xfrm>
                          <a:off x="0" y="0"/>
                          <a:ext cx="0" cy="12700"/>
                        </a:xfrm>
                        <a:prstGeom prst="rect"/>
                        <a:ln/>
                      </pic:spPr>
                    </pic:pic>
                  </a:graphicData>
                </a:graphic>
              </wp:anchor>
            </w:drawing>
          </mc:Fallback>
        </mc:AlternateContent>
      </w:r>
      <w:r>
        <w:rPr>
          <w:sz w:val="17"/>
          <w:szCs w:val="17"/>
        </w:rPr>
        <w:t xml:space="preserve">This resource is open content and licensed under a </w:t>
      </w:r>
      <w:hyperlink r:id="rId106">
        <w:r>
          <w:rPr>
            <w:color w:val="2B95B8"/>
            <w:sz w:val="17"/>
            <w:szCs w:val="17"/>
            <w:u w:val="single"/>
          </w:rPr>
          <w:t>Creative Commons Attribution-ShareAlike 4.0 International</w:t>
        </w:r>
      </w:hyperlink>
      <w:r>
        <w:rPr>
          <w:color w:val="2B95B8"/>
          <w:sz w:val="17"/>
          <w:szCs w:val="17"/>
        </w:rPr>
        <w:t xml:space="preserve"> </w:t>
      </w:r>
      <w:hyperlink r:id="rId107">
        <w:r>
          <w:rPr>
            <w:color w:val="2B95B8"/>
            <w:sz w:val="17"/>
            <w:szCs w:val="17"/>
            <w:u w:val="single"/>
          </w:rPr>
          <w:t>License</w:t>
        </w:r>
      </w:hyperlink>
      <w:r>
        <w:rPr>
          <w:sz w:val="17"/>
          <w:szCs w:val="17"/>
        </w:rPr>
        <w:t>. Refer to CAWST’s guidelines for distributing, translating, adapting, or referencing CAWST resources (</w:t>
      </w:r>
      <w:hyperlink r:id="rId108">
        <w:r>
          <w:rPr>
            <w:color w:val="2B95B8"/>
            <w:sz w:val="17"/>
            <w:szCs w:val="17"/>
            <w:u w:val="single"/>
          </w:rPr>
          <w:t>resources.cawst.org/cc</w:t>
        </w:r>
      </w:hyperlink>
      <w:r>
        <w:rPr>
          <w:sz w:val="17"/>
          <w:szCs w:val="17"/>
        </w:rPr>
        <w:t>).</w:t>
      </w:r>
      <w:r>
        <w:rPr>
          <w:noProof/>
        </w:rPr>
        <w:drawing>
          <wp:anchor distT="0" distB="0" distL="114300" distR="0" simplePos="0" relativeHeight="251717632" behindDoc="0" locked="0" layoutInCell="1" hidden="0" allowOverlap="1">
            <wp:simplePos x="0" y="0"/>
            <wp:positionH relativeFrom="column">
              <wp:posOffset>5558790</wp:posOffset>
            </wp:positionH>
            <wp:positionV relativeFrom="paragraph">
              <wp:posOffset>109855</wp:posOffset>
            </wp:positionV>
            <wp:extent cx="1301115" cy="455930"/>
            <wp:effectExtent l="0" t="0" r="0" b="0"/>
            <wp:wrapSquare wrapText="bothSides" distT="0" distB="0" distL="114300" distR="0"/>
            <wp:docPr id="192269266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p>
    <w:p w:rsidR="00D14429" w:rsidRDefault="00D14429">
      <w:pPr>
        <w:bidi/>
        <w:spacing w:before="166" w:line="278" w:lineRule="auto"/>
        <w:ind w:left="120"/>
        <w:jc w:val="right"/>
        <w:rPr>
          <w:sz w:val="17"/>
          <w:szCs w:val="17"/>
        </w:rPr>
        <w:sectPr w:rsidR="00D14429">
          <w:type w:val="continuous"/>
          <w:pgSz w:w="12240" w:h="15840"/>
          <w:pgMar w:top="1178" w:right="717" w:bottom="345" w:left="720" w:header="736" w:footer="0" w:gutter="0"/>
          <w:cols w:space="720"/>
        </w:sectPr>
      </w:pPr>
    </w:p>
    <w:p w:rsidR="00D14429" w:rsidRDefault="00000000">
      <w:pPr>
        <w:bidi/>
        <w:spacing w:line="259" w:lineRule="auto"/>
        <w:ind w:right="723"/>
      </w:pPr>
      <w:r>
        <w:rPr>
          <w:noProof/>
        </w:rPr>
        <mc:AlternateContent>
          <mc:Choice Requires="wpg">
            <w:drawing>
              <wp:anchor distT="0" distB="0" distL="0" distR="0" simplePos="0" relativeHeight="251718656" behindDoc="0" locked="0" layoutInCell="1" hidden="0" allowOverlap="1">
                <wp:simplePos x="0" y="0"/>
                <wp:positionH relativeFrom="page">
                  <wp:posOffset>211454</wp:posOffset>
                </wp:positionH>
                <wp:positionV relativeFrom="page">
                  <wp:posOffset>12065</wp:posOffset>
                </wp:positionV>
                <wp:extent cx="841375" cy="10058400"/>
                <wp:effectExtent l="0" t="0" r="0" b="0"/>
                <wp:wrapNone/>
                <wp:docPr id="1922692469" name="Group 1922692469"/>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1979243711" name="Group 1979243711"/>
                        <wpg:cNvGrpSpPr/>
                        <wpg:grpSpPr>
                          <a:xfrm>
                            <a:off x="1108605" y="0"/>
                            <a:ext cx="8474791" cy="7560000"/>
                            <a:chOff x="-3816735" y="0"/>
                            <a:chExt cx="8474791" cy="10058400"/>
                          </a:xfrm>
                        </wpg:grpSpPr>
                        <wps:wsp>
                          <wps:cNvPr id="1815186183" name="Rectangle 1815186183"/>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19648068" name="Freeform: Shape 19648068"/>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jc w:val="center"/>
                                  <w:textDirection w:val="btLr"/>
                                </w:pPr>
                                <w:r>
                                  <w:rPr>
                                    <w:color w:val="FFFFFF"/>
                                    <w:sz w:val="28"/>
                                  </w:rPr>
                                  <w:t xml:space="preserve"> خطة الدرس 02</w:t>
                                </w:r>
                                <w:r>
                                  <w:rPr>
                                    <w:color w:val="FFFFFF"/>
                                    <w:sz w:val="44"/>
                                  </w:rPr>
                                  <w:t xml:space="preserve"> مياه الشرب الآمنة</w:t>
                                </w:r>
                              </w:p>
                            </w:txbxContent>
                          </wps:txbx>
                          <wps:bodyPr spcFirstLastPara="1" wrap="square" lIns="0" tIns="0" rIns="0" bIns="0" anchor="ctr" anchorCtr="0">
                            <a:noAutofit/>
                          </wps:bodyPr>
                        </wps:wsp>
                        <wps:wsp>
                          <wps:cNvPr id="1053905600" name="Freeform: Shape 1053905600"/>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1008184710" name="Freeform: Shape 1008184710"/>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449" name="Shape 449"/>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1622681900" name="Rectangle 1622681900"/>
                          <wps:cNvSpPr/>
                          <wps:spPr>
                            <a:xfrm>
                              <a:off x="217800" y="9339120"/>
                              <a:ext cx="422280" cy="397440"/>
                            </a:xfrm>
                            <a:prstGeom prst="rect">
                              <a:avLst/>
                            </a:prstGeom>
                            <a:noFill/>
                            <a:ln>
                              <a:noFill/>
                            </a:ln>
                          </wps:spPr>
                          <wps:txbx>
                            <w:txbxContent>
                              <w:p w:rsidR="00D14429" w:rsidRDefault="00000000">
                                <w:pPr>
                                  <w:spacing w:line="315" w:lineRule="auto"/>
                                  <w:ind w:right="16"/>
                                  <w:jc w:val="center"/>
                                  <w:textDirection w:val="btLr"/>
                                </w:pPr>
                                <w:r>
                                  <w:rPr>
                                    <w:b/>
                                    <w:color w:val="FFFFFF"/>
                                    <w:sz w:val="28"/>
                                  </w:rPr>
                                  <w:t>40</w:t>
                                </w:r>
                              </w:p>
                              <w:p w:rsidR="00D14429" w:rsidRDefault="00000000">
                                <w:pPr>
                                  <w:spacing w:line="180" w:lineRule="auto"/>
                                  <w:ind w:right="17"/>
                                  <w:jc w:val="center"/>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page">
                  <wp:posOffset>211454</wp:posOffset>
                </wp:positionH>
                <wp:positionV relativeFrom="page">
                  <wp:posOffset>12065</wp:posOffset>
                </wp:positionV>
                <wp:extent cx="841375" cy="10058400"/>
                <wp:effectExtent b="0" l="0" r="0" t="0"/>
                <wp:wrapNone/>
                <wp:docPr id="1922692469" name="image400.png"/>
                <a:graphic>
                  <a:graphicData uri="http://schemas.openxmlformats.org/drawingml/2006/picture">
                    <pic:pic>
                      <pic:nvPicPr>
                        <pic:cNvPr id="0" name="image400.png"/>
                        <pic:cNvPicPr preferRelativeResize="0"/>
                      </pic:nvPicPr>
                      <pic:blipFill>
                        <a:blip r:embed="rId110"/>
                        <a:srcRect/>
                        <a:stretch>
                          <a:fillRect/>
                        </a:stretch>
                      </pic:blipFill>
                      <pic:spPr>
                        <a:xfrm>
                          <a:off x="0" y="0"/>
                          <a:ext cx="841375" cy="10058400"/>
                        </a:xfrm>
                        <a:prstGeom prst="rect"/>
                        <a:ln/>
                      </pic:spPr>
                    </pic:pic>
                  </a:graphicData>
                </a:graphic>
              </wp:anchor>
            </w:drawing>
          </mc:Fallback>
        </mc:AlternateContent>
      </w:r>
      <w:r>
        <w:rPr>
          <w:rFonts w:ascii="Calibri" w:eastAsia="Calibri" w:hAnsi="Calibri" w:cs="Calibri"/>
          <w:sz w:val="22"/>
          <w:szCs w:val="22"/>
          <w:rtl/>
        </w:rPr>
        <w:t xml:space="preserve">نظرة عامة على الأنشطة </w:t>
      </w:r>
    </w:p>
    <w:p w:rsidR="00D14429" w:rsidRDefault="00000000">
      <w:pPr>
        <w:numPr>
          <w:ilvl w:val="0"/>
          <w:numId w:val="270"/>
        </w:numPr>
        <w:pBdr>
          <w:top w:val="nil"/>
          <w:left w:val="nil"/>
          <w:bottom w:val="nil"/>
          <w:right w:val="nil"/>
          <w:between w:val="nil"/>
        </w:pBdr>
        <w:bidi/>
        <w:spacing w:before="177" w:line="360" w:lineRule="auto"/>
        <w:ind w:hanging="37"/>
        <w:rPr>
          <w:rFonts w:ascii="Calibri" w:eastAsia="Calibri" w:hAnsi="Calibri" w:cs="Calibri"/>
          <w:color w:val="000000"/>
          <w:sz w:val="22"/>
          <w:szCs w:val="22"/>
        </w:rPr>
      </w:pPr>
      <w:r>
        <w:rPr>
          <w:rFonts w:ascii="Calibri" w:eastAsia="Calibri" w:hAnsi="Calibri" w:cs="Calibri"/>
          <w:color w:val="000000"/>
          <w:sz w:val="22"/>
          <w:szCs w:val="22"/>
          <w:rtl/>
        </w:rPr>
        <w:t xml:space="preserve">مقدمة </w:t>
      </w:r>
    </w:p>
    <w:p w:rsidR="00D14429" w:rsidRDefault="00000000">
      <w:pPr>
        <w:numPr>
          <w:ilvl w:val="0"/>
          <w:numId w:val="270"/>
        </w:numPr>
        <w:pBdr>
          <w:top w:val="nil"/>
          <w:left w:val="nil"/>
          <w:bottom w:val="nil"/>
          <w:right w:val="nil"/>
          <w:between w:val="nil"/>
        </w:pBdr>
        <w:bidi/>
        <w:spacing w:line="360" w:lineRule="auto"/>
        <w:ind w:hanging="37"/>
        <w:rPr>
          <w:rFonts w:ascii="Calibri" w:eastAsia="Calibri" w:hAnsi="Calibri" w:cs="Calibri"/>
          <w:color w:val="000000"/>
          <w:sz w:val="22"/>
          <w:szCs w:val="22"/>
        </w:rPr>
      </w:pPr>
      <w:r>
        <w:rPr>
          <w:rFonts w:ascii="Calibri" w:eastAsia="Calibri" w:hAnsi="Calibri" w:cs="Calibri"/>
          <w:color w:val="000000"/>
          <w:sz w:val="22"/>
          <w:szCs w:val="22"/>
          <w:rtl/>
        </w:rPr>
        <w:t xml:space="preserve">خصائص المياه الآمنة </w:t>
      </w:r>
    </w:p>
    <w:p w:rsidR="00D14429" w:rsidRDefault="00000000">
      <w:pPr>
        <w:numPr>
          <w:ilvl w:val="0"/>
          <w:numId w:val="270"/>
        </w:numPr>
        <w:pBdr>
          <w:top w:val="nil"/>
          <w:left w:val="nil"/>
          <w:bottom w:val="nil"/>
          <w:right w:val="nil"/>
          <w:between w:val="nil"/>
        </w:pBdr>
        <w:bidi/>
        <w:spacing w:line="360" w:lineRule="auto"/>
        <w:ind w:hanging="37"/>
        <w:rPr>
          <w:rFonts w:ascii="Calibri" w:eastAsia="Calibri" w:hAnsi="Calibri" w:cs="Calibri"/>
          <w:color w:val="000000"/>
          <w:sz w:val="22"/>
          <w:szCs w:val="22"/>
        </w:rPr>
      </w:pPr>
      <w:r>
        <w:rPr>
          <w:rFonts w:ascii="Calibri" w:eastAsia="Calibri" w:hAnsi="Calibri" w:cs="Calibri"/>
          <w:color w:val="000000"/>
          <w:sz w:val="22"/>
          <w:szCs w:val="22"/>
          <w:rtl/>
        </w:rPr>
        <w:t>تلوث المياه</w:t>
      </w:r>
    </w:p>
    <w:p w:rsidR="00D14429" w:rsidRDefault="00000000">
      <w:pPr>
        <w:numPr>
          <w:ilvl w:val="0"/>
          <w:numId w:val="270"/>
        </w:numPr>
        <w:pBdr>
          <w:top w:val="nil"/>
          <w:left w:val="nil"/>
          <w:bottom w:val="nil"/>
          <w:right w:val="nil"/>
          <w:between w:val="nil"/>
        </w:pBdr>
        <w:bidi/>
        <w:spacing w:line="360" w:lineRule="auto"/>
        <w:ind w:hanging="37"/>
        <w:rPr>
          <w:rFonts w:ascii="Calibri" w:eastAsia="Calibri" w:hAnsi="Calibri" w:cs="Calibri"/>
          <w:color w:val="000000"/>
          <w:sz w:val="22"/>
          <w:szCs w:val="22"/>
        </w:rPr>
      </w:pPr>
      <w:r>
        <w:rPr>
          <w:rFonts w:ascii="Calibri" w:eastAsia="Calibri" w:hAnsi="Calibri" w:cs="Calibri"/>
          <w:color w:val="000000"/>
          <w:sz w:val="22"/>
          <w:szCs w:val="22"/>
          <w:rtl/>
        </w:rPr>
        <w:t xml:space="preserve">توجيهات منظمة الصحة العالمية والمعايير الدولية </w:t>
      </w:r>
    </w:p>
    <w:p w:rsidR="00D14429" w:rsidRDefault="00000000">
      <w:pPr>
        <w:numPr>
          <w:ilvl w:val="0"/>
          <w:numId w:val="270"/>
        </w:numPr>
        <w:pBdr>
          <w:top w:val="nil"/>
          <w:left w:val="nil"/>
          <w:bottom w:val="nil"/>
          <w:right w:val="nil"/>
          <w:between w:val="nil"/>
        </w:pBdr>
        <w:bidi/>
        <w:spacing w:line="360" w:lineRule="auto"/>
        <w:ind w:hanging="37"/>
        <w:rPr>
          <w:rFonts w:ascii="Calibri" w:eastAsia="Calibri" w:hAnsi="Calibri" w:cs="Calibri"/>
          <w:color w:val="000000"/>
          <w:sz w:val="22"/>
          <w:szCs w:val="22"/>
        </w:rPr>
      </w:pPr>
      <w:r>
        <w:rPr>
          <w:rFonts w:ascii="Calibri" w:eastAsia="Calibri" w:hAnsi="Calibri" w:cs="Calibri"/>
          <w:color w:val="000000"/>
          <w:sz w:val="22"/>
          <w:szCs w:val="22"/>
          <w:rtl/>
        </w:rPr>
        <w:t xml:space="preserve">مراجعة </w:t>
      </w:r>
    </w:p>
    <w:tbl>
      <w:tblPr>
        <w:tblStyle w:val="ae"/>
        <w:tblpPr w:leftFromText="180" w:rightFromText="180" w:vertAnchor="text" w:tblpX="2279" w:tblpY="258"/>
        <w:tblW w:w="88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812"/>
      </w:tblGrid>
      <w:tr w:rsidR="00D14429">
        <w:trPr>
          <w:trHeight w:val="3140"/>
        </w:trPr>
        <w:tc>
          <w:tcPr>
            <w:tcW w:w="8812" w:type="dxa"/>
            <w:tcBorders>
              <w:top w:val="single" w:sz="4" w:space="0" w:color="000000"/>
              <w:bottom w:val="single" w:sz="4" w:space="0" w:color="000000"/>
            </w:tcBorders>
          </w:tcPr>
          <w:p w:rsidR="00D14429" w:rsidRDefault="00D14429">
            <w:pPr>
              <w:bidi/>
              <w:spacing w:line="422" w:lineRule="auto"/>
              <w:ind w:left="802"/>
            </w:pPr>
          </w:p>
          <w:p w:rsidR="00D14429" w:rsidRDefault="00000000">
            <w:pPr>
              <w:bidi/>
              <w:spacing w:before="73" w:line="194" w:lineRule="auto"/>
              <w:ind w:left="77"/>
              <w:rPr>
                <w:rFonts w:ascii="Calibri" w:eastAsia="Calibri" w:hAnsi="Calibri" w:cs="Calibri"/>
              </w:rPr>
            </w:pPr>
            <w:r>
              <w:rPr>
                <w:rFonts w:ascii="Calibri" w:eastAsia="Calibri" w:hAnsi="Calibri" w:cs="Calibri"/>
                <w:rtl/>
              </w:rPr>
              <w:t>أهداف التعلم</w:t>
            </w:r>
          </w:p>
          <w:p w:rsidR="00D14429" w:rsidRDefault="00D14429">
            <w:pPr>
              <w:bidi/>
              <w:spacing w:line="283" w:lineRule="auto"/>
            </w:pPr>
          </w:p>
          <w:p w:rsidR="00D14429" w:rsidRDefault="00000000">
            <w:pPr>
              <w:pBdr>
                <w:top w:val="nil"/>
                <w:left w:val="nil"/>
                <w:bottom w:val="nil"/>
                <w:right w:val="nil"/>
                <w:between w:val="nil"/>
              </w:pBdr>
              <w:bidi/>
              <w:spacing w:before="55" w:line="196" w:lineRule="auto"/>
              <w:ind w:left="82"/>
              <w:rPr>
                <w:rFonts w:ascii="Calibri" w:eastAsia="Calibri" w:hAnsi="Calibri" w:cs="Calibri"/>
                <w:color w:val="000000"/>
              </w:rPr>
            </w:pPr>
            <w:r>
              <w:rPr>
                <w:rFonts w:ascii="Calibri" w:eastAsia="Calibri" w:hAnsi="Calibri" w:cs="Calibri"/>
                <w:color w:val="000000"/>
                <w:rtl/>
              </w:rPr>
              <w:t>في نهاية الدرس سيكون المشاركون قادرين على:</w:t>
            </w:r>
          </w:p>
          <w:p w:rsidR="00D14429" w:rsidRDefault="00D14429">
            <w:pPr>
              <w:pBdr>
                <w:top w:val="nil"/>
                <w:left w:val="nil"/>
                <w:bottom w:val="nil"/>
                <w:right w:val="nil"/>
                <w:between w:val="nil"/>
              </w:pBdr>
              <w:bidi/>
              <w:spacing w:line="196" w:lineRule="auto"/>
              <w:ind w:left="82"/>
              <w:rPr>
                <w:rFonts w:ascii="Calibri" w:eastAsia="Calibri" w:hAnsi="Calibri" w:cs="Calibri"/>
                <w:color w:val="000000"/>
              </w:rPr>
            </w:pPr>
          </w:p>
          <w:p w:rsidR="00D14429" w:rsidRDefault="00000000">
            <w:pPr>
              <w:numPr>
                <w:ilvl w:val="0"/>
                <w:numId w:val="270"/>
              </w:numPr>
              <w:pBdr>
                <w:top w:val="nil"/>
                <w:left w:val="nil"/>
                <w:bottom w:val="nil"/>
                <w:right w:val="nil"/>
                <w:between w:val="nil"/>
              </w:pBdr>
              <w:bidi/>
              <w:spacing w:line="360" w:lineRule="auto"/>
              <w:rPr>
                <w:rFonts w:ascii="Calibri" w:eastAsia="Calibri" w:hAnsi="Calibri" w:cs="Calibri"/>
                <w:color w:val="000000"/>
              </w:rPr>
            </w:pPr>
            <w:r>
              <w:rPr>
                <w:rFonts w:ascii="Calibri" w:eastAsia="Calibri" w:hAnsi="Calibri" w:cs="Calibri"/>
                <w:color w:val="000000"/>
                <w:rtl/>
              </w:rPr>
              <w:t>وصف خصائص مياه الشرب الآمنة</w:t>
            </w:r>
          </w:p>
          <w:p w:rsidR="00D14429" w:rsidRDefault="00000000">
            <w:pPr>
              <w:numPr>
                <w:ilvl w:val="0"/>
                <w:numId w:val="270"/>
              </w:numPr>
              <w:pBdr>
                <w:top w:val="nil"/>
                <w:left w:val="nil"/>
                <w:bottom w:val="nil"/>
                <w:right w:val="nil"/>
                <w:between w:val="nil"/>
              </w:pBdr>
              <w:bidi/>
              <w:spacing w:line="360" w:lineRule="auto"/>
              <w:rPr>
                <w:rFonts w:ascii="Calibri" w:eastAsia="Calibri" w:hAnsi="Calibri" w:cs="Calibri"/>
                <w:color w:val="000000"/>
              </w:rPr>
            </w:pPr>
            <w:r>
              <w:rPr>
                <w:rFonts w:ascii="Calibri" w:eastAsia="Calibri" w:hAnsi="Calibri" w:cs="Calibri"/>
                <w:color w:val="000000"/>
                <w:rtl/>
              </w:rPr>
              <w:t>تعريف مياه الشرب الآمنة</w:t>
            </w:r>
          </w:p>
          <w:p w:rsidR="00D14429" w:rsidRDefault="00000000">
            <w:pPr>
              <w:numPr>
                <w:ilvl w:val="0"/>
                <w:numId w:val="270"/>
              </w:numPr>
              <w:pBdr>
                <w:top w:val="nil"/>
                <w:left w:val="nil"/>
                <w:bottom w:val="nil"/>
                <w:right w:val="nil"/>
                <w:between w:val="nil"/>
              </w:pBdr>
              <w:bidi/>
              <w:spacing w:line="360" w:lineRule="auto"/>
              <w:rPr>
                <w:rFonts w:ascii="Calibri" w:eastAsia="Calibri" w:hAnsi="Calibri" w:cs="Calibri"/>
                <w:color w:val="000000"/>
              </w:rPr>
            </w:pPr>
            <w:r>
              <w:rPr>
                <w:rFonts w:ascii="Calibri" w:eastAsia="Calibri" w:hAnsi="Calibri" w:cs="Calibri"/>
                <w:color w:val="000000"/>
                <w:rtl/>
              </w:rPr>
              <w:t>شرح كيف تتلوث المياه</w:t>
            </w:r>
          </w:p>
          <w:p w:rsidR="00D14429" w:rsidRDefault="00000000">
            <w:pPr>
              <w:numPr>
                <w:ilvl w:val="0"/>
                <w:numId w:val="270"/>
              </w:numPr>
              <w:pBdr>
                <w:top w:val="nil"/>
                <w:left w:val="nil"/>
                <w:bottom w:val="nil"/>
                <w:right w:val="nil"/>
                <w:between w:val="nil"/>
              </w:pBdr>
              <w:bidi/>
              <w:spacing w:line="360" w:lineRule="auto"/>
              <w:rPr>
                <w:rFonts w:ascii="Calibri" w:eastAsia="Calibri" w:hAnsi="Calibri" w:cs="Calibri"/>
                <w:color w:val="000000"/>
              </w:rPr>
            </w:pPr>
            <w:r>
              <w:rPr>
                <w:rFonts w:ascii="Calibri" w:eastAsia="Calibri" w:hAnsi="Calibri" w:cs="Calibri"/>
                <w:color w:val="000000"/>
                <w:rtl/>
              </w:rPr>
              <w:t>شرح أهمية توجيهات منظمة الصحة العالمية والمعايير الدولية</w:t>
            </w:r>
          </w:p>
        </w:tc>
      </w:tr>
      <w:tr w:rsidR="00D14429">
        <w:trPr>
          <w:trHeight w:val="5778"/>
        </w:trPr>
        <w:tc>
          <w:tcPr>
            <w:tcW w:w="8812" w:type="dxa"/>
            <w:tcBorders>
              <w:top w:val="single" w:sz="4" w:space="0" w:color="000000"/>
              <w:bottom w:val="single" w:sz="4" w:space="0" w:color="000000"/>
            </w:tcBorders>
          </w:tcPr>
          <w:p w:rsidR="00D14429" w:rsidRDefault="00D14429">
            <w:pPr>
              <w:pBdr>
                <w:top w:val="nil"/>
                <w:left w:val="nil"/>
                <w:bottom w:val="nil"/>
                <w:right w:val="nil"/>
                <w:between w:val="nil"/>
              </w:pBdr>
              <w:bidi/>
              <w:spacing w:before="55" w:line="360" w:lineRule="auto"/>
              <w:ind w:left="532"/>
              <w:rPr>
                <w:rFonts w:ascii="Calibri" w:eastAsia="Calibri" w:hAnsi="Calibri" w:cs="Calibri"/>
                <w:color w:val="000000"/>
              </w:rPr>
            </w:pPr>
          </w:p>
          <w:p w:rsidR="00D14429" w:rsidRDefault="00000000">
            <w:pPr>
              <w:bidi/>
              <w:spacing w:before="55" w:line="360" w:lineRule="auto"/>
              <w:ind w:left="82"/>
              <w:rPr>
                <w:rFonts w:ascii="Calibri" w:eastAsia="Calibri" w:hAnsi="Calibri" w:cs="Calibri"/>
                <w:b/>
              </w:rPr>
            </w:pPr>
            <w:r>
              <w:rPr>
                <w:rFonts w:ascii="Calibri" w:eastAsia="Calibri" w:hAnsi="Calibri" w:cs="Calibri"/>
                <w:b/>
                <w:rtl/>
              </w:rPr>
              <w:t>المواد والتحضير</w:t>
            </w:r>
          </w:p>
          <w:p w:rsidR="00D14429" w:rsidRDefault="00000000">
            <w:pPr>
              <w:numPr>
                <w:ilvl w:val="0"/>
                <w:numId w:val="271"/>
              </w:numPr>
              <w:pBdr>
                <w:top w:val="nil"/>
                <w:left w:val="nil"/>
                <w:bottom w:val="nil"/>
                <w:right w:val="nil"/>
                <w:between w:val="nil"/>
              </w:pBdr>
              <w:bidi/>
              <w:spacing w:before="55" w:line="360" w:lineRule="auto"/>
              <w:ind w:left="532" w:hanging="450"/>
              <w:rPr>
                <w:rFonts w:ascii="Calibri" w:eastAsia="Calibri" w:hAnsi="Calibri" w:cs="Calibri"/>
                <w:color w:val="000000"/>
              </w:rPr>
            </w:pPr>
            <w:r>
              <w:rPr>
                <w:rFonts w:ascii="Calibri" w:eastAsia="Calibri" w:hAnsi="Calibri" w:cs="Calibri"/>
                <w:color w:val="000000"/>
                <w:rtl/>
              </w:rPr>
              <w:t>نشاط: عرض الزجاجات الثلاث</w:t>
            </w:r>
          </w:p>
          <w:p w:rsidR="00D14429" w:rsidRDefault="00000000">
            <w:pPr>
              <w:numPr>
                <w:ilvl w:val="0"/>
                <w:numId w:val="271"/>
              </w:numPr>
              <w:pBdr>
                <w:top w:val="nil"/>
                <w:left w:val="nil"/>
                <w:bottom w:val="nil"/>
                <w:right w:val="nil"/>
                <w:between w:val="nil"/>
              </w:pBdr>
              <w:bidi/>
              <w:spacing w:line="360" w:lineRule="auto"/>
              <w:ind w:left="532" w:hanging="450"/>
              <w:rPr>
                <w:rFonts w:ascii="Calibri" w:eastAsia="Calibri" w:hAnsi="Calibri" w:cs="Calibri"/>
                <w:color w:val="000000"/>
              </w:rPr>
            </w:pPr>
            <w:r>
              <w:rPr>
                <w:rFonts w:ascii="Calibri" w:eastAsia="Calibri" w:hAnsi="Calibri" w:cs="Calibri"/>
                <w:color w:val="000000"/>
                <w:rtl/>
              </w:rPr>
              <w:t xml:space="preserve">المواد: ثلاث زجاجات مياه شرب صغيرة فارغة وشفافة </w:t>
            </w:r>
          </w:p>
          <w:p w:rsidR="00D14429" w:rsidRDefault="00000000">
            <w:pPr>
              <w:numPr>
                <w:ilvl w:val="0"/>
                <w:numId w:val="271"/>
              </w:numPr>
              <w:pBdr>
                <w:top w:val="nil"/>
                <w:left w:val="nil"/>
                <w:bottom w:val="nil"/>
                <w:right w:val="nil"/>
                <w:between w:val="nil"/>
              </w:pBdr>
              <w:bidi/>
              <w:spacing w:line="360" w:lineRule="auto"/>
              <w:ind w:left="532" w:hanging="450"/>
              <w:rPr>
                <w:rFonts w:ascii="Calibri" w:eastAsia="Calibri" w:hAnsi="Calibri" w:cs="Calibri"/>
                <w:color w:val="000000"/>
              </w:rPr>
            </w:pPr>
            <w:r>
              <w:rPr>
                <w:rFonts w:ascii="Calibri" w:eastAsia="Calibri" w:hAnsi="Calibri" w:cs="Calibri"/>
                <w:color w:val="000000"/>
                <w:rtl/>
              </w:rPr>
              <w:t>المواد: خل، مشروب ذو لون أصفر وماء عكر أو شاي خفيف</w:t>
            </w:r>
          </w:p>
          <w:p w:rsidR="00D14429" w:rsidRDefault="00000000">
            <w:pPr>
              <w:numPr>
                <w:ilvl w:val="0"/>
                <w:numId w:val="271"/>
              </w:numPr>
              <w:pBdr>
                <w:top w:val="nil"/>
                <w:left w:val="nil"/>
                <w:bottom w:val="nil"/>
                <w:right w:val="nil"/>
                <w:between w:val="nil"/>
              </w:pBdr>
              <w:bidi/>
              <w:spacing w:line="360" w:lineRule="auto"/>
              <w:ind w:left="441" w:hanging="425"/>
              <w:rPr>
                <w:rFonts w:ascii="Calibri" w:eastAsia="Calibri" w:hAnsi="Calibri" w:cs="Calibri"/>
                <w:color w:val="000000"/>
              </w:rPr>
            </w:pPr>
            <w:r>
              <w:rPr>
                <w:rFonts w:ascii="Calibri" w:eastAsia="Calibri" w:hAnsi="Calibri" w:cs="Calibri"/>
                <w:color w:val="000000"/>
                <w:rtl/>
              </w:rPr>
              <w:t xml:space="preserve">التحضير: املأ الزجاجة </w:t>
            </w:r>
            <w:r>
              <w:rPr>
                <w:rFonts w:ascii="Calibri" w:eastAsia="Calibri" w:hAnsi="Calibri" w:cs="Calibri"/>
                <w:rtl/>
              </w:rPr>
              <w:t>الأولى</w:t>
            </w:r>
            <w:r>
              <w:rPr>
                <w:rFonts w:ascii="Calibri" w:eastAsia="Calibri" w:hAnsi="Calibri" w:cs="Calibri"/>
                <w:color w:val="000000"/>
                <w:rtl/>
              </w:rPr>
              <w:t xml:space="preserve"> بسائل صافي ذو رائحة (مثل الخل) والزجاجة الثانية: بمشروب أصفر (مثل عصير التفاح والزجاجة الثالثة: بماء عكر أو شاي خفيف</w:t>
            </w:r>
          </w:p>
          <w:p w:rsidR="00D14429" w:rsidRDefault="00000000">
            <w:pPr>
              <w:numPr>
                <w:ilvl w:val="0"/>
                <w:numId w:val="271"/>
              </w:numPr>
              <w:pBdr>
                <w:top w:val="nil"/>
                <w:left w:val="nil"/>
                <w:bottom w:val="nil"/>
                <w:right w:val="nil"/>
                <w:between w:val="nil"/>
              </w:pBdr>
              <w:bidi/>
              <w:spacing w:line="360" w:lineRule="auto"/>
              <w:ind w:left="532" w:hanging="450"/>
              <w:rPr>
                <w:rFonts w:ascii="Calibri" w:eastAsia="Calibri" w:hAnsi="Calibri" w:cs="Calibri"/>
                <w:color w:val="000000"/>
              </w:rPr>
            </w:pPr>
            <w:r>
              <w:rPr>
                <w:rFonts w:ascii="Calibri" w:eastAsia="Calibri" w:hAnsi="Calibri" w:cs="Calibri"/>
                <w:color w:val="000000"/>
                <w:rtl/>
              </w:rPr>
              <w:t xml:space="preserve">عرض البوربوينت: مياه الشرب الآمنة أو اكتب تعريف منظمة الصحة العالمية لمياه الشرب </w:t>
            </w:r>
          </w:p>
          <w:p w:rsidR="00D14429" w:rsidRDefault="00000000">
            <w:pPr>
              <w:pBdr>
                <w:top w:val="nil"/>
                <w:left w:val="nil"/>
                <w:bottom w:val="nil"/>
                <w:right w:val="nil"/>
                <w:between w:val="nil"/>
              </w:pBdr>
              <w:bidi/>
              <w:spacing w:line="360" w:lineRule="auto"/>
              <w:ind w:left="532"/>
              <w:rPr>
                <w:rFonts w:ascii="Calibri" w:eastAsia="Calibri" w:hAnsi="Calibri" w:cs="Calibri"/>
                <w:color w:val="000000"/>
              </w:rPr>
            </w:pPr>
            <w:r>
              <w:rPr>
                <w:rFonts w:ascii="Calibri" w:eastAsia="Calibri" w:hAnsi="Calibri" w:cs="Calibri"/>
                <w:color w:val="000000"/>
                <w:rtl/>
              </w:rPr>
              <w:t xml:space="preserve">الآمنة على ورقة قلابة "لا تمثل مياه الشرب الآمنة اي خطورة بالغة على الصحة من خلال استهلاكها مدى الحياة </w:t>
            </w:r>
          </w:p>
          <w:p w:rsidR="00D14429" w:rsidRDefault="00000000">
            <w:pPr>
              <w:pBdr>
                <w:top w:val="nil"/>
                <w:left w:val="nil"/>
                <w:bottom w:val="nil"/>
                <w:right w:val="nil"/>
                <w:between w:val="nil"/>
              </w:pBdr>
              <w:bidi/>
              <w:spacing w:line="360" w:lineRule="auto"/>
              <w:ind w:left="532"/>
              <w:rPr>
                <w:rFonts w:ascii="Calibri" w:eastAsia="Calibri" w:hAnsi="Calibri" w:cs="Calibri"/>
                <w:color w:val="000000"/>
              </w:rPr>
            </w:pPr>
            <w:r>
              <w:rPr>
                <w:rFonts w:ascii="Calibri" w:eastAsia="Calibri" w:hAnsi="Calibri" w:cs="Calibri"/>
                <w:color w:val="000000"/>
                <w:rtl/>
              </w:rPr>
              <w:t>بما في ذلك الحساسيات التي قد تحدث بين مراحل الحياة".</w:t>
            </w:r>
          </w:p>
          <w:p w:rsidR="00D14429" w:rsidRDefault="00000000">
            <w:pPr>
              <w:numPr>
                <w:ilvl w:val="0"/>
                <w:numId w:val="271"/>
              </w:numPr>
              <w:pBdr>
                <w:top w:val="nil"/>
                <w:left w:val="nil"/>
                <w:bottom w:val="nil"/>
                <w:right w:val="nil"/>
                <w:between w:val="nil"/>
              </w:pBdr>
              <w:bidi/>
              <w:spacing w:line="360" w:lineRule="auto"/>
              <w:ind w:left="532" w:hanging="450"/>
              <w:rPr>
                <w:rFonts w:ascii="Calibri" w:eastAsia="Calibri" w:hAnsi="Calibri" w:cs="Calibri"/>
                <w:color w:val="000000"/>
              </w:rPr>
            </w:pPr>
            <w:r>
              <w:rPr>
                <w:rFonts w:ascii="Calibri" w:eastAsia="Calibri" w:hAnsi="Calibri" w:cs="Calibri"/>
                <w:color w:val="000000"/>
                <w:rtl/>
              </w:rPr>
              <w:t>نشاط: أوراق الملاحظات اللاصقة</w:t>
            </w:r>
          </w:p>
          <w:p w:rsidR="00D14429" w:rsidRDefault="00000000">
            <w:pPr>
              <w:numPr>
                <w:ilvl w:val="0"/>
                <w:numId w:val="271"/>
              </w:numPr>
              <w:pBdr>
                <w:top w:val="nil"/>
                <w:left w:val="nil"/>
                <w:bottom w:val="nil"/>
                <w:right w:val="nil"/>
                <w:between w:val="nil"/>
              </w:pBdr>
              <w:bidi/>
              <w:spacing w:line="360" w:lineRule="auto"/>
              <w:ind w:left="532" w:hanging="450"/>
              <w:rPr>
                <w:rFonts w:ascii="Calibri" w:eastAsia="Calibri" w:hAnsi="Calibri" w:cs="Calibri"/>
                <w:color w:val="000000"/>
              </w:rPr>
            </w:pPr>
            <w:r>
              <w:rPr>
                <w:rFonts w:ascii="Calibri" w:eastAsia="Calibri" w:hAnsi="Calibri" w:cs="Calibri"/>
                <w:color w:val="000000"/>
                <w:rtl/>
              </w:rPr>
              <w:t>أماكن عمل مع أوراق قلابة وأوراق ملاحظات لاصقة (البديل: ورق ملون مع شريط لاصق)</w:t>
            </w:r>
          </w:p>
          <w:p w:rsidR="00D14429" w:rsidRDefault="00000000">
            <w:pPr>
              <w:pBdr>
                <w:top w:val="nil"/>
                <w:left w:val="nil"/>
                <w:bottom w:val="nil"/>
                <w:right w:val="nil"/>
                <w:between w:val="nil"/>
              </w:pBdr>
              <w:bidi/>
              <w:spacing w:line="360" w:lineRule="auto"/>
              <w:ind w:left="532"/>
              <w:rPr>
                <w:rFonts w:ascii="Calibri" w:eastAsia="Calibri" w:hAnsi="Calibri" w:cs="Calibri"/>
                <w:color w:val="000000"/>
              </w:rPr>
            </w:pPr>
            <w:r>
              <w:rPr>
                <w:rFonts w:ascii="Calibri" w:eastAsia="Calibri" w:hAnsi="Calibri" w:cs="Calibri"/>
                <w:color w:val="000000"/>
                <w:rtl/>
              </w:rPr>
              <w:t>عنوان على كل ورقة قلابة لكل مجموعة "كيف تتلوث المياه؟"</w:t>
            </w:r>
          </w:p>
          <w:p w:rsidR="00D14429" w:rsidRDefault="00000000">
            <w:pPr>
              <w:numPr>
                <w:ilvl w:val="0"/>
                <w:numId w:val="271"/>
              </w:numPr>
              <w:pBdr>
                <w:top w:val="nil"/>
                <w:left w:val="nil"/>
                <w:bottom w:val="nil"/>
                <w:right w:val="nil"/>
                <w:between w:val="nil"/>
              </w:pBdr>
              <w:bidi/>
              <w:spacing w:line="360" w:lineRule="auto"/>
              <w:ind w:left="532" w:hanging="450"/>
              <w:rPr>
                <w:rFonts w:ascii="Calibri" w:eastAsia="Calibri" w:hAnsi="Calibri" w:cs="Calibri"/>
                <w:color w:val="000000"/>
              </w:rPr>
            </w:pPr>
            <w:r>
              <w:rPr>
                <w:rFonts w:ascii="Calibri" w:eastAsia="Calibri" w:hAnsi="Calibri" w:cs="Calibri"/>
                <w:color w:val="000000"/>
                <w:rtl/>
              </w:rPr>
              <w:t xml:space="preserve">التحضير (اختياري): ابحث عن معايير جودة مياه الشرب (حسب الدولة) وحدد الاختلافات عن توجيهات منظمة </w:t>
            </w:r>
          </w:p>
          <w:p w:rsidR="00D14429" w:rsidRDefault="00000000">
            <w:pPr>
              <w:pBdr>
                <w:top w:val="nil"/>
                <w:left w:val="nil"/>
                <w:bottom w:val="nil"/>
                <w:right w:val="nil"/>
                <w:between w:val="nil"/>
              </w:pBdr>
              <w:bidi/>
              <w:spacing w:line="360" w:lineRule="auto"/>
              <w:ind w:left="532"/>
              <w:rPr>
                <w:rFonts w:ascii="Calibri" w:eastAsia="Calibri" w:hAnsi="Calibri" w:cs="Calibri"/>
                <w:color w:val="000000"/>
              </w:rPr>
            </w:pPr>
            <w:r>
              <w:rPr>
                <w:rFonts w:ascii="Calibri" w:eastAsia="Calibri" w:hAnsi="Calibri" w:cs="Calibri"/>
                <w:color w:val="000000"/>
                <w:rtl/>
              </w:rPr>
              <w:t>الصحة العالمية لجودة مياه الشرب خصوصاً الايكولاي (الاشريكية القولونية) والزرنيخ والفلورايد والنتريت والتعكر اطبع الصفحة المتعلقة بذلك.</w:t>
            </w:r>
          </w:p>
        </w:tc>
      </w:tr>
    </w:tbl>
    <w:p w:rsidR="00D14429" w:rsidRDefault="00D14429">
      <w:pPr>
        <w:bidi/>
        <w:spacing w:before="194"/>
        <w:rPr>
          <w:sz w:val="22"/>
          <w:szCs w:val="22"/>
        </w:rPr>
      </w:pPr>
    </w:p>
    <w:p w:rsidR="00D14429" w:rsidRDefault="00000000">
      <w:pPr>
        <w:bidi/>
        <w:spacing w:line="472" w:lineRule="auto"/>
        <w:rPr>
          <w:rFonts w:ascii="Calibri" w:eastAsia="Calibri" w:hAnsi="Calibri" w:cs="Calibri"/>
          <w:sz w:val="22"/>
          <w:szCs w:val="22"/>
        </w:rPr>
      </w:pPr>
      <w:r>
        <w:br/>
      </w:r>
    </w:p>
    <w:p w:rsidR="00D14429" w:rsidRDefault="00000000">
      <w:pPr>
        <w:bidi/>
        <w:spacing w:line="472" w:lineRule="auto"/>
        <w:rPr>
          <w:rFonts w:ascii="Calibri" w:eastAsia="Calibri" w:hAnsi="Calibri" w:cs="Calibri"/>
          <w:sz w:val="22"/>
          <w:szCs w:val="22"/>
        </w:rPr>
      </w:pPr>
      <w:r>
        <w:rPr>
          <w:rFonts w:ascii="Calibri" w:eastAsia="Calibri" w:hAnsi="Calibri" w:cs="Calibri"/>
          <w:sz w:val="22"/>
          <w:szCs w:val="22"/>
          <w:rtl/>
        </w:rPr>
        <w:t xml:space="preserve">قراءة موصى بها </w:t>
      </w:r>
    </w:p>
    <w:p w:rsidR="00D14429" w:rsidRDefault="00000000">
      <w:pPr>
        <w:bidi/>
        <w:spacing w:before="55" w:line="199" w:lineRule="auto"/>
        <w:rPr>
          <w:rFonts w:ascii="Calibri" w:eastAsia="Calibri" w:hAnsi="Calibri" w:cs="Calibri"/>
          <w:sz w:val="22"/>
          <w:szCs w:val="22"/>
        </w:rPr>
      </w:pPr>
      <w:r>
        <w:rPr>
          <w:rFonts w:ascii="Calibri" w:eastAsia="Calibri" w:hAnsi="Calibri" w:cs="Calibri"/>
          <w:sz w:val="22"/>
          <w:szCs w:val="22"/>
          <w:rtl/>
        </w:rPr>
        <w:t xml:space="preserve">موجز فني: جدول أعمال مياه الشرب الآمنة والتنمية الدولية </w:t>
      </w:r>
    </w:p>
    <w:p w:rsidR="00D14429" w:rsidRDefault="00000000">
      <w:pPr>
        <w:bidi/>
        <w:spacing w:line="14" w:lineRule="auto"/>
        <w:rPr>
          <w:sz w:val="2"/>
          <w:szCs w:val="2"/>
        </w:rPr>
      </w:pPr>
      <w:r>
        <w:br w:type="column"/>
      </w:r>
    </w:p>
    <w:p w:rsidR="00D14429" w:rsidRDefault="00000000">
      <w:pPr>
        <w:bidi/>
        <w:spacing w:before="75" w:line="276" w:lineRule="auto"/>
        <w:ind w:left="725" w:right="723"/>
        <w:rPr>
          <w:rFonts w:ascii="Calibri" w:eastAsia="Calibri" w:hAnsi="Calibri" w:cs="Calibri"/>
          <w:color w:val="2B95B8"/>
          <w:sz w:val="24"/>
          <w:szCs w:val="24"/>
        </w:rPr>
      </w:pPr>
      <w:r>
        <w:rPr>
          <w:rFonts w:ascii="Calibri" w:eastAsia="Calibri" w:hAnsi="Calibri" w:cs="Calibri"/>
          <w:color w:val="2B95B8"/>
          <w:sz w:val="24"/>
          <w:szCs w:val="24"/>
          <w:rtl/>
        </w:rPr>
        <w:t>مقدمة</w:t>
      </w:r>
    </w:p>
    <w:p w:rsidR="00D14429" w:rsidRDefault="00000000">
      <w:pPr>
        <w:bidi/>
        <w:spacing w:before="75" w:line="199" w:lineRule="auto"/>
        <w:ind w:left="726" w:right="723"/>
        <w:rPr>
          <w:rFonts w:ascii="Calibri" w:eastAsia="Calibri" w:hAnsi="Calibri" w:cs="Calibri"/>
          <w:sz w:val="24"/>
          <w:szCs w:val="24"/>
        </w:rPr>
      </w:pPr>
      <w:r>
        <w:rPr>
          <w:rFonts w:ascii="Calibri" w:eastAsia="Calibri" w:hAnsi="Calibri" w:cs="Calibri"/>
          <w:sz w:val="24"/>
          <w:szCs w:val="24"/>
        </w:rPr>
        <w:t xml:space="preserve"> 5 </w:t>
      </w:r>
      <w:r>
        <w:rPr>
          <w:rFonts w:ascii="Calibri" w:eastAsia="Calibri" w:hAnsi="Calibri" w:cs="Calibri"/>
          <w:sz w:val="22"/>
          <w:szCs w:val="22"/>
          <w:rtl/>
        </w:rPr>
        <w:t>دقائق</w:t>
      </w:r>
      <w:r>
        <w:rPr>
          <w:rFonts w:ascii="Calibri" w:eastAsia="Calibri" w:hAnsi="Calibri" w:cs="Calibri"/>
          <w:sz w:val="24"/>
          <w:szCs w:val="24"/>
        </w:rPr>
        <w:t xml:space="preserve"> </w:t>
      </w:r>
    </w:p>
    <w:p w:rsidR="00D14429" w:rsidRDefault="00D14429">
      <w:pPr>
        <w:bidi/>
        <w:spacing w:line="291" w:lineRule="auto"/>
        <w:ind w:right="723"/>
      </w:pPr>
    </w:p>
    <w:p w:rsidR="00D14429" w:rsidRDefault="00000000">
      <w:pPr>
        <w:numPr>
          <w:ilvl w:val="1"/>
          <w:numId w:val="308"/>
        </w:numPr>
        <w:pBdr>
          <w:top w:val="nil"/>
          <w:left w:val="nil"/>
          <w:bottom w:val="nil"/>
          <w:right w:val="nil"/>
          <w:between w:val="nil"/>
        </w:pBdr>
        <w:bidi/>
        <w:spacing w:line="276" w:lineRule="auto"/>
        <w:ind w:right="723"/>
        <w:rPr>
          <w:color w:val="000000"/>
          <w:sz w:val="22"/>
          <w:szCs w:val="22"/>
        </w:rPr>
      </w:pPr>
      <w:r>
        <w:rPr>
          <w:color w:val="000000"/>
          <w:sz w:val="22"/>
          <w:szCs w:val="22"/>
          <w:rtl/>
        </w:rPr>
        <w:t xml:space="preserve">ضع زجاجات السوائل الثلاث التي تم تحضيرها للعرض أمام المشاركين، لكن لا تسمح بلمس الزجاجات </w:t>
      </w:r>
    </w:p>
    <w:p w:rsidR="00D14429" w:rsidRDefault="00000000">
      <w:pPr>
        <w:numPr>
          <w:ilvl w:val="1"/>
          <w:numId w:val="308"/>
        </w:numPr>
        <w:pBdr>
          <w:top w:val="nil"/>
          <w:left w:val="nil"/>
          <w:bottom w:val="nil"/>
          <w:right w:val="nil"/>
          <w:between w:val="nil"/>
        </w:pBdr>
        <w:bidi/>
        <w:spacing w:line="276" w:lineRule="auto"/>
        <w:ind w:right="723"/>
        <w:rPr>
          <w:color w:val="000000"/>
          <w:sz w:val="22"/>
          <w:szCs w:val="22"/>
        </w:rPr>
      </w:pPr>
      <w:r>
        <w:rPr>
          <w:color w:val="000000"/>
          <w:sz w:val="22"/>
          <w:szCs w:val="22"/>
          <w:rtl/>
        </w:rPr>
        <w:t>اسأل: "أي من هذه الزجاجات من الممكن أن تشرب منها" ولماذا؟</w:t>
      </w:r>
    </w:p>
    <w:p w:rsidR="00D14429" w:rsidRDefault="00000000">
      <w:pPr>
        <w:bidi/>
        <w:spacing w:line="276" w:lineRule="auto"/>
        <w:ind w:left="1022" w:right="723" w:firstLine="418"/>
        <w:rPr>
          <w:sz w:val="22"/>
          <w:szCs w:val="22"/>
        </w:rPr>
      </w:pPr>
      <w:r>
        <w:rPr>
          <w:sz w:val="22"/>
          <w:szCs w:val="22"/>
          <w:rtl/>
        </w:rPr>
        <w:t xml:space="preserve">الإجابات الممكنة: </w:t>
      </w:r>
    </w:p>
    <w:p w:rsidR="00D14429" w:rsidRDefault="00000000">
      <w:pPr>
        <w:numPr>
          <w:ilvl w:val="0"/>
          <w:numId w:val="279"/>
        </w:numPr>
        <w:pBdr>
          <w:top w:val="nil"/>
          <w:left w:val="nil"/>
          <w:bottom w:val="nil"/>
          <w:right w:val="nil"/>
          <w:between w:val="nil"/>
        </w:pBdr>
        <w:bidi/>
        <w:spacing w:line="276" w:lineRule="auto"/>
        <w:ind w:left="1083" w:right="723" w:firstLine="222"/>
        <w:rPr>
          <w:color w:val="000000"/>
          <w:sz w:val="22"/>
          <w:szCs w:val="22"/>
        </w:rPr>
      </w:pPr>
      <w:r>
        <w:rPr>
          <w:color w:val="000000"/>
          <w:sz w:val="22"/>
          <w:szCs w:val="22"/>
          <w:rtl/>
        </w:rPr>
        <w:t xml:space="preserve">الصافي، يبدو أنظف وبدون لون وغير ملوث </w:t>
      </w:r>
    </w:p>
    <w:p w:rsidR="00D14429" w:rsidRDefault="00000000">
      <w:pPr>
        <w:numPr>
          <w:ilvl w:val="0"/>
          <w:numId w:val="309"/>
        </w:numPr>
        <w:pBdr>
          <w:top w:val="nil"/>
          <w:left w:val="nil"/>
          <w:bottom w:val="nil"/>
          <w:right w:val="nil"/>
          <w:between w:val="nil"/>
        </w:pBdr>
        <w:bidi/>
        <w:spacing w:line="276" w:lineRule="auto"/>
        <w:ind w:right="723"/>
        <w:rPr>
          <w:color w:val="000000"/>
          <w:sz w:val="22"/>
          <w:szCs w:val="22"/>
        </w:rPr>
      </w:pPr>
      <w:r>
        <w:rPr>
          <w:color w:val="000000"/>
          <w:sz w:val="22"/>
          <w:szCs w:val="22"/>
          <w:rtl/>
        </w:rPr>
        <w:t>اعرض أهداف التعلم أو اعرض نظرة عامة عن الدرس.</w:t>
      </w:r>
    </w:p>
    <w:p w:rsidR="00D14429" w:rsidRDefault="00D14429">
      <w:pPr>
        <w:bidi/>
        <w:spacing w:line="276" w:lineRule="auto"/>
        <w:ind w:left="723" w:right="723"/>
        <w:rPr>
          <w:sz w:val="22"/>
          <w:szCs w:val="22"/>
        </w:rPr>
      </w:pPr>
    </w:p>
    <w:p w:rsidR="00D14429" w:rsidRDefault="00000000">
      <w:pPr>
        <w:bidi/>
        <w:spacing w:before="75" w:line="276" w:lineRule="auto"/>
        <w:ind w:left="725" w:right="723"/>
        <w:rPr>
          <w:rFonts w:ascii="Calibri" w:eastAsia="Calibri" w:hAnsi="Calibri" w:cs="Calibri"/>
          <w:color w:val="2B95B8"/>
          <w:sz w:val="22"/>
          <w:szCs w:val="22"/>
        </w:rPr>
      </w:pPr>
      <w:r>
        <w:rPr>
          <w:rFonts w:ascii="Calibri" w:eastAsia="Calibri" w:hAnsi="Calibri" w:cs="Calibri"/>
          <w:color w:val="2B95B8"/>
          <w:sz w:val="22"/>
          <w:szCs w:val="22"/>
          <w:rtl/>
        </w:rPr>
        <w:t xml:space="preserve">خصائص المياه الآمنة </w:t>
      </w:r>
    </w:p>
    <w:p w:rsidR="00D14429" w:rsidRDefault="00000000">
      <w:pPr>
        <w:bidi/>
        <w:spacing w:before="76" w:line="276" w:lineRule="auto"/>
        <w:ind w:left="730" w:right="723"/>
        <w:rPr>
          <w:rFonts w:ascii="Calibri" w:eastAsia="Calibri" w:hAnsi="Calibri" w:cs="Calibri"/>
          <w:sz w:val="22"/>
          <w:szCs w:val="22"/>
        </w:rPr>
      </w:pPr>
      <w:r>
        <w:rPr>
          <w:rFonts w:ascii="Calibri" w:eastAsia="Calibri" w:hAnsi="Calibri" w:cs="Calibri"/>
          <w:sz w:val="22"/>
          <w:szCs w:val="22"/>
          <w:rtl/>
        </w:rPr>
        <w:t>10 دقائق</w:t>
      </w:r>
    </w:p>
    <w:p w:rsidR="00D14429" w:rsidRDefault="00000000">
      <w:pPr>
        <w:numPr>
          <w:ilvl w:val="0"/>
          <w:numId w:val="310"/>
        </w:numPr>
        <w:pBdr>
          <w:top w:val="nil"/>
          <w:left w:val="nil"/>
          <w:bottom w:val="nil"/>
          <w:right w:val="nil"/>
          <w:between w:val="nil"/>
        </w:pBdr>
        <w:bidi/>
        <w:spacing w:before="76" w:line="276" w:lineRule="auto"/>
        <w:ind w:right="723"/>
        <w:rPr>
          <w:rFonts w:ascii="Calibri" w:eastAsia="Calibri" w:hAnsi="Calibri" w:cs="Calibri"/>
          <w:b/>
          <w:color w:val="000000"/>
          <w:sz w:val="22"/>
          <w:szCs w:val="22"/>
        </w:rPr>
      </w:pPr>
      <w:r>
        <w:rPr>
          <w:rFonts w:ascii="Calibri" w:eastAsia="Calibri" w:hAnsi="Calibri" w:cs="Calibri"/>
          <w:b/>
          <w:color w:val="000000"/>
          <w:sz w:val="22"/>
          <w:szCs w:val="22"/>
          <w:rtl/>
        </w:rPr>
        <w:t>مرر الزجاجات الثلاثة للعرض حول المجموعة اطلب منهم فتح كل زجاجة وشم المحتوى.</w:t>
      </w:r>
    </w:p>
    <w:p w:rsidR="00D14429" w:rsidRDefault="00000000">
      <w:pPr>
        <w:numPr>
          <w:ilvl w:val="0"/>
          <w:numId w:val="310"/>
        </w:numPr>
        <w:pBdr>
          <w:top w:val="nil"/>
          <w:left w:val="nil"/>
          <w:bottom w:val="nil"/>
          <w:right w:val="nil"/>
          <w:between w:val="nil"/>
        </w:pBdr>
        <w:bidi/>
        <w:spacing w:line="276" w:lineRule="auto"/>
        <w:ind w:right="723"/>
        <w:rPr>
          <w:rFonts w:ascii="Calibri" w:eastAsia="Calibri" w:hAnsi="Calibri" w:cs="Calibri"/>
          <w:b/>
          <w:color w:val="000000"/>
          <w:sz w:val="22"/>
          <w:szCs w:val="22"/>
        </w:rPr>
      </w:pPr>
      <w:r>
        <w:rPr>
          <w:rFonts w:ascii="Calibri" w:eastAsia="Calibri" w:hAnsi="Calibri" w:cs="Calibri"/>
          <w:b/>
          <w:sz w:val="22"/>
          <w:szCs w:val="22"/>
          <w:rtl/>
        </w:rPr>
        <w:t>إسأل</w:t>
      </w:r>
      <w:r>
        <w:rPr>
          <w:rFonts w:ascii="Calibri" w:eastAsia="Calibri" w:hAnsi="Calibri" w:cs="Calibri"/>
          <w:b/>
          <w:color w:val="000000"/>
          <w:sz w:val="22"/>
          <w:szCs w:val="22"/>
          <w:rtl/>
        </w:rPr>
        <w:t>: "هل تغير خيارك في اي سائل من الممكن أن تشرب ولماذا؟"</w:t>
      </w:r>
    </w:p>
    <w:p w:rsidR="00D14429" w:rsidRDefault="00000000">
      <w:pPr>
        <w:numPr>
          <w:ilvl w:val="0"/>
          <w:numId w:val="279"/>
        </w:numPr>
        <w:pBdr>
          <w:top w:val="nil"/>
          <w:left w:val="nil"/>
          <w:bottom w:val="nil"/>
          <w:right w:val="nil"/>
          <w:between w:val="nil"/>
        </w:pBdr>
        <w:tabs>
          <w:tab w:val="right" w:pos="1443"/>
        </w:tabs>
        <w:bidi/>
        <w:spacing w:line="276" w:lineRule="auto"/>
        <w:ind w:left="1083" w:right="723" w:firstLine="80"/>
        <w:rPr>
          <w:rFonts w:ascii="Calibri" w:eastAsia="Calibri" w:hAnsi="Calibri" w:cs="Calibri"/>
          <w:b/>
          <w:color w:val="000000"/>
          <w:sz w:val="22"/>
          <w:szCs w:val="22"/>
        </w:rPr>
      </w:pPr>
      <w:r>
        <w:rPr>
          <w:rFonts w:ascii="Calibri" w:eastAsia="Calibri" w:hAnsi="Calibri" w:cs="Calibri"/>
          <w:b/>
          <w:color w:val="000000"/>
          <w:sz w:val="22"/>
          <w:szCs w:val="22"/>
          <w:rtl/>
        </w:rPr>
        <w:t>المعظم سيجيب نعم لأن السائل الصافي ذو رائحة سيئة جداً.</w:t>
      </w:r>
    </w:p>
    <w:p w:rsidR="00D14429" w:rsidRDefault="00000000">
      <w:pPr>
        <w:numPr>
          <w:ilvl w:val="0"/>
          <w:numId w:val="310"/>
        </w:numPr>
        <w:pBdr>
          <w:top w:val="nil"/>
          <w:left w:val="nil"/>
          <w:bottom w:val="nil"/>
          <w:right w:val="nil"/>
          <w:between w:val="nil"/>
        </w:pBdr>
        <w:bidi/>
        <w:spacing w:line="276" w:lineRule="auto"/>
        <w:ind w:right="723"/>
        <w:rPr>
          <w:rFonts w:ascii="Calibri" w:eastAsia="Calibri" w:hAnsi="Calibri" w:cs="Calibri"/>
          <w:b/>
          <w:color w:val="000000"/>
          <w:sz w:val="22"/>
          <w:szCs w:val="22"/>
        </w:rPr>
      </w:pPr>
      <w:r>
        <w:rPr>
          <w:rFonts w:ascii="Calibri" w:eastAsia="Calibri" w:hAnsi="Calibri" w:cs="Calibri"/>
          <w:b/>
          <w:sz w:val="22"/>
          <w:szCs w:val="22"/>
          <w:rtl/>
        </w:rPr>
        <w:t>إسأل</w:t>
      </w:r>
      <w:r>
        <w:rPr>
          <w:rFonts w:ascii="Calibri" w:eastAsia="Calibri" w:hAnsi="Calibri" w:cs="Calibri"/>
          <w:b/>
          <w:color w:val="000000"/>
          <w:sz w:val="22"/>
          <w:szCs w:val="22"/>
          <w:rtl/>
        </w:rPr>
        <w:t>: "هل السائل الصافي آمن للشرب ولماذا؟".</w:t>
      </w:r>
    </w:p>
    <w:p w:rsidR="00D14429" w:rsidRDefault="00000000">
      <w:pPr>
        <w:bidi/>
        <w:spacing w:before="76" w:line="276" w:lineRule="auto"/>
        <w:ind w:left="633" w:right="723" w:firstLine="813"/>
        <w:rPr>
          <w:rFonts w:ascii="Calibri" w:eastAsia="Calibri" w:hAnsi="Calibri" w:cs="Calibri"/>
          <w:b/>
          <w:sz w:val="22"/>
          <w:szCs w:val="22"/>
        </w:rPr>
      </w:pPr>
      <w:r>
        <w:rPr>
          <w:rFonts w:ascii="Calibri" w:eastAsia="Calibri" w:hAnsi="Calibri" w:cs="Calibri"/>
          <w:b/>
          <w:sz w:val="22"/>
          <w:szCs w:val="22"/>
          <w:rtl/>
        </w:rPr>
        <w:t>إجابات محتملة:</w:t>
      </w:r>
    </w:p>
    <w:p w:rsidR="00D14429" w:rsidRDefault="00000000">
      <w:pPr>
        <w:numPr>
          <w:ilvl w:val="0"/>
          <w:numId w:val="279"/>
        </w:numPr>
        <w:pBdr>
          <w:top w:val="nil"/>
          <w:left w:val="nil"/>
          <w:bottom w:val="nil"/>
          <w:right w:val="nil"/>
          <w:between w:val="nil"/>
        </w:pBdr>
        <w:tabs>
          <w:tab w:val="right" w:pos="903"/>
        </w:tabs>
        <w:bidi/>
        <w:spacing w:before="76" w:line="276" w:lineRule="auto"/>
        <w:ind w:left="1022" w:right="723" w:firstLine="180"/>
        <w:rPr>
          <w:rFonts w:ascii="Calibri" w:eastAsia="Calibri" w:hAnsi="Calibri" w:cs="Calibri"/>
          <w:b/>
          <w:color w:val="000000"/>
          <w:sz w:val="22"/>
          <w:szCs w:val="22"/>
        </w:rPr>
      </w:pPr>
      <w:r>
        <w:rPr>
          <w:rFonts w:ascii="Calibri" w:eastAsia="Calibri" w:hAnsi="Calibri" w:cs="Calibri"/>
          <w:b/>
          <w:color w:val="000000"/>
          <w:sz w:val="22"/>
          <w:szCs w:val="22"/>
          <w:rtl/>
        </w:rPr>
        <w:t>من الممكن وجود ملوثات في المياه لا يمكن رؤيتها مثل المواد الكيميائية أو مسببات الأمراض.</w:t>
      </w:r>
    </w:p>
    <w:p w:rsidR="00D14429" w:rsidRDefault="00000000">
      <w:pPr>
        <w:numPr>
          <w:ilvl w:val="0"/>
          <w:numId w:val="279"/>
        </w:numPr>
        <w:pBdr>
          <w:top w:val="nil"/>
          <w:left w:val="nil"/>
          <w:bottom w:val="nil"/>
          <w:right w:val="nil"/>
          <w:between w:val="nil"/>
        </w:pBdr>
        <w:tabs>
          <w:tab w:val="right" w:pos="903"/>
        </w:tabs>
        <w:bidi/>
        <w:spacing w:line="276" w:lineRule="auto"/>
        <w:ind w:left="1022" w:right="723" w:firstLine="180"/>
        <w:rPr>
          <w:rFonts w:ascii="Calibri" w:eastAsia="Calibri" w:hAnsi="Calibri" w:cs="Calibri"/>
          <w:b/>
          <w:color w:val="000000"/>
          <w:sz w:val="22"/>
          <w:szCs w:val="22"/>
        </w:rPr>
      </w:pPr>
      <w:r>
        <w:rPr>
          <w:rFonts w:ascii="Calibri" w:eastAsia="Calibri" w:hAnsi="Calibri" w:cs="Calibri"/>
          <w:b/>
          <w:color w:val="000000"/>
          <w:sz w:val="22"/>
          <w:szCs w:val="22"/>
          <w:rtl/>
        </w:rPr>
        <w:t>الكثير من السوائل السامة تكون صافية.</w:t>
      </w:r>
    </w:p>
    <w:p w:rsidR="00D14429" w:rsidRDefault="00000000">
      <w:pPr>
        <w:bidi/>
        <w:spacing w:before="76" w:line="276" w:lineRule="auto"/>
        <w:ind w:left="730"/>
        <w:rPr>
          <w:sz w:val="22"/>
          <w:szCs w:val="22"/>
        </w:rPr>
      </w:pPr>
      <w:r>
        <w:rPr>
          <w:rFonts w:ascii="Calibri" w:eastAsia="Calibri" w:hAnsi="Calibri" w:cs="Calibri"/>
          <w:b/>
          <w:sz w:val="22"/>
          <w:szCs w:val="22"/>
        </w:rPr>
        <w:t xml:space="preserve"> </w:t>
      </w:r>
    </w:p>
    <w:tbl>
      <w:tblPr>
        <w:tblStyle w:val="af"/>
        <w:bidiVisual/>
        <w:tblW w:w="9673" w:type="dxa"/>
        <w:tblInd w:w="722" w:type="dxa"/>
        <w:tblLayout w:type="fixed"/>
        <w:tblLook w:val="0000" w:firstRow="0" w:lastRow="0" w:firstColumn="0" w:lastColumn="0" w:noHBand="0" w:noVBand="0"/>
      </w:tblPr>
      <w:tblGrid>
        <w:gridCol w:w="9673"/>
      </w:tblGrid>
      <w:tr w:rsidR="00D14429">
        <w:trPr>
          <w:trHeight w:val="2061"/>
        </w:trPr>
        <w:tc>
          <w:tcPr>
            <w:tcW w:w="9673" w:type="dxa"/>
            <w:tcBorders>
              <w:top w:val="single" w:sz="4" w:space="0" w:color="636466"/>
              <w:left w:val="single" w:sz="4" w:space="0" w:color="636466"/>
              <w:bottom w:val="single" w:sz="4" w:space="0" w:color="636466"/>
              <w:right w:val="single" w:sz="4" w:space="0" w:color="636466"/>
            </w:tcBorders>
          </w:tcPr>
          <w:p w:rsidR="00D14429" w:rsidRDefault="00D14429">
            <w:pPr>
              <w:widowControl w:val="0"/>
              <w:bidi/>
              <w:spacing w:line="276" w:lineRule="auto"/>
              <w:rPr>
                <w:sz w:val="22"/>
                <w:szCs w:val="22"/>
              </w:rPr>
            </w:pPr>
          </w:p>
          <w:p w:rsidR="00D14429" w:rsidRDefault="00000000">
            <w:pPr>
              <w:widowControl w:val="0"/>
              <w:bidi/>
              <w:spacing w:before="61" w:line="276" w:lineRule="auto"/>
              <w:ind w:left="443"/>
              <w:rPr>
                <w:rFonts w:ascii="Calibri" w:eastAsia="Calibri" w:hAnsi="Calibri" w:cs="Calibri"/>
                <w:sz w:val="22"/>
                <w:szCs w:val="22"/>
              </w:rPr>
            </w:pPr>
            <w:r>
              <w:rPr>
                <w:rFonts w:ascii="Calibri" w:eastAsia="Calibri" w:hAnsi="Calibri" w:cs="Calibri"/>
                <w:sz w:val="22"/>
                <w:szCs w:val="22"/>
                <w:rtl/>
              </w:rPr>
              <w:t xml:space="preserve">                 النقاط الرئيسية</w:t>
            </w:r>
          </w:p>
          <w:p w:rsidR="00D14429" w:rsidRDefault="00000000">
            <w:pPr>
              <w:widowControl w:val="0"/>
              <w:numPr>
                <w:ilvl w:val="0"/>
                <w:numId w:val="36"/>
              </w:numPr>
              <w:pBdr>
                <w:top w:val="nil"/>
                <w:left w:val="nil"/>
                <w:bottom w:val="nil"/>
                <w:right w:val="nil"/>
                <w:between w:val="nil"/>
              </w:pBdr>
              <w:bidi/>
              <w:spacing w:before="61"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تميل المياه الأكثر تعكراً لأن تكون أكثر تلوث من المياه الصافية لكن المياه الصافية لا تعني أنها خالية من مسببات الأمراض أو الملوثات. </w:t>
            </w:r>
          </w:p>
          <w:p w:rsidR="00D14429" w:rsidRDefault="00000000">
            <w:pPr>
              <w:widowControl w:val="0"/>
              <w:numPr>
                <w:ilvl w:val="0"/>
                <w:numId w:val="35"/>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الكثير من المواد الكيميائية بدون رائحة أو لون. </w:t>
            </w:r>
          </w:p>
          <w:p w:rsidR="00D14429" w:rsidRDefault="00000000">
            <w:pPr>
              <w:widowControl w:val="0"/>
              <w:pBdr>
                <w:top w:val="nil"/>
                <w:left w:val="nil"/>
                <w:bottom w:val="nil"/>
                <w:right w:val="nil"/>
                <w:between w:val="nil"/>
              </w:pBdr>
              <w:bidi/>
              <w:spacing w:line="276" w:lineRule="auto"/>
              <w:ind w:left="10066"/>
              <w:rPr>
                <w:rFonts w:ascii="Calibri" w:eastAsia="Calibri" w:hAnsi="Calibri" w:cs="Calibri"/>
                <w:color w:val="000000"/>
                <w:sz w:val="22"/>
                <w:szCs w:val="22"/>
              </w:rPr>
            </w:pPr>
            <w:r>
              <w:rPr>
                <w:rFonts w:ascii="Calibri" w:eastAsia="Calibri" w:hAnsi="Calibri" w:cs="Calibri"/>
                <w:color w:val="000000"/>
                <w:sz w:val="22"/>
                <w:szCs w:val="22"/>
                <w:rtl/>
              </w:rPr>
              <w:t>ل ا</w:t>
            </w:r>
          </w:p>
          <w:p w:rsidR="00D14429" w:rsidRDefault="00D14429">
            <w:pPr>
              <w:widowControl w:val="0"/>
              <w:bidi/>
              <w:spacing w:before="160" w:line="276" w:lineRule="auto"/>
              <w:ind w:left="448"/>
              <w:rPr>
                <w:rFonts w:ascii="Calibri" w:eastAsia="Calibri" w:hAnsi="Calibri" w:cs="Calibri"/>
                <w:sz w:val="22"/>
                <w:szCs w:val="22"/>
              </w:rPr>
            </w:pPr>
          </w:p>
        </w:tc>
      </w:tr>
    </w:tbl>
    <w:p w:rsidR="00D14429" w:rsidRDefault="00000000">
      <w:pPr>
        <w:numPr>
          <w:ilvl w:val="0"/>
          <w:numId w:val="310"/>
        </w:numPr>
        <w:pBdr>
          <w:top w:val="nil"/>
          <w:left w:val="nil"/>
          <w:bottom w:val="nil"/>
          <w:right w:val="nil"/>
          <w:between w:val="nil"/>
        </w:pBdr>
        <w:bidi/>
        <w:spacing w:before="138" w:line="276" w:lineRule="auto"/>
        <w:ind w:right="543"/>
        <w:rPr>
          <w:rFonts w:ascii="Calibri" w:eastAsia="Calibri" w:hAnsi="Calibri" w:cs="Calibri"/>
          <w:color w:val="000000"/>
          <w:sz w:val="22"/>
          <w:szCs w:val="22"/>
        </w:rPr>
      </w:pPr>
      <w:r>
        <w:rPr>
          <w:rFonts w:ascii="Calibri" w:eastAsia="Calibri" w:hAnsi="Calibri" w:cs="Calibri"/>
          <w:color w:val="000000"/>
          <w:sz w:val="22"/>
          <w:szCs w:val="22"/>
          <w:rtl/>
        </w:rPr>
        <w:t>عصف ذهني ضمن مجموعة كبيرة لذكر خصائص المياه الآمنة.</w:t>
      </w:r>
    </w:p>
    <w:p w:rsidR="00D14429" w:rsidRDefault="00000000">
      <w:pPr>
        <w:tabs>
          <w:tab w:val="left" w:pos="10080"/>
        </w:tabs>
        <w:bidi/>
        <w:spacing w:before="138" w:line="276" w:lineRule="auto"/>
        <w:ind w:right="723" w:firstLine="1447"/>
        <w:rPr>
          <w:rFonts w:ascii="Calibri" w:eastAsia="Calibri" w:hAnsi="Calibri" w:cs="Calibri"/>
          <w:sz w:val="22"/>
          <w:szCs w:val="22"/>
        </w:rPr>
      </w:pPr>
      <w:r>
        <w:rPr>
          <w:rFonts w:ascii="Calibri" w:eastAsia="Calibri" w:hAnsi="Calibri" w:cs="Calibri"/>
          <w:sz w:val="22"/>
          <w:szCs w:val="22"/>
          <w:rtl/>
        </w:rPr>
        <w:t>الإجابات تكون:</w:t>
      </w:r>
    </w:p>
    <w:p w:rsidR="00D14429" w:rsidRDefault="00000000">
      <w:pPr>
        <w:numPr>
          <w:ilvl w:val="0"/>
          <w:numId w:val="280"/>
        </w:numPr>
        <w:pBdr>
          <w:top w:val="nil"/>
          <w:left w:val="nil"/>
          <w:bottom w:val="nil"/>
          <w:right w:val="nil"/>
          <w:between w:val="nil"/>
        </w:pBdr>
        <w:tabs>
          <w:tab w:val="right" w:pos="1173"/>
          <w:tab w:val="left" w:pos="10080"/>
        </w:tabs>
        <w:bidi/>
        <w:spacing w:before="138" w:line="276" w:lineRule="auto"/>
        <w:ind w:right="543" w:hanging="283"/>
        <w:rPr>
          <w:rFonts w:ascii="Calibri" w:eastAsia="Calibri" w:hAnsi="Calibri" w:cs="Calibri"/>
          <w:color w:val="000000"/>
          <w:sz w:val="22"/>
          <w:szCs w:val="22"/>
        </w:rPr>
      </w:pPr>
      <w:r>
        <w:rPr>
          <w:rFonts w:ascii="Calibri" w:eastAsia="Calibri" w:hAnsi="Calibri" w:cs="Calibri"/>
          <w:color w:val="000000"/>
          <w:sz w:val="22"/>
          <w:szCs w:val="22"/>
          <w:rtl/>
        </w:rPr>
        <w:t xml:space="preserve">صافي </w:t>
      </w:r>
    </w:p>
    <w:p w:rsidR="00D14429" w:rsidRDefault="00000000">
      <w:pPr>
        <w:numPr>
          <w:ilvl w:val="0"/>
          <w:numId w:val="280"/>
        </w:numPr>
        <w:pBdr>
          <w:top w:val="nil"/>
          <w:left w:val="nil"/>
          <w:bottom w:val="nil"/>
          <w:right w:val="nil"/>
          <w:between w:val="nil"/>
        </w:pBdr>
        <w:tabs>
          <w:tab w:val="right" w:pos="1173"/>
          <w:tab w:val="left" w:pos="10080"/>
        </w:tabs>
        <w:bidi/>
        <w:spacing w:line="276" w:lineRule="auto"/>
        <w:ind w:right="543" w:hanging="283"/>
        <w:rPr>
          <w:rFonts w:ascii="Calibri" w:eastAsia="Calibri" w:hAnsi="Calibri" w:cs="Calibri"/>
          <w:color w:val="000000"/>
          <w:sz w:val="22"/>
          <w:szCs w:val="22"/>
        </w:rPr>
      </w:pPr>
      <w:r>
        <w:rPr>
          <w:rFonts w:ascii="Calibri" w:eastAsia="Calibri" w:hAnsi="Calibri" w:cs="Calibri"/>
          <w:color w:val="000000"/>
          <w:sz w:val="22"/>
          <w:szCs w:val="22"/>
          <w:rtl/>
        </w:rPr>
        <w:t>خالي من مسببات الأمراض</w:t>
      </w:r>
    </w:p>
    <w:p w:rsidR="00D14429" w:rsidRDefault="00000000">
      <w:pPr>
        <w:numPr>
          <w:ilvl w:val="0"/>
          <w:numId w:val="280"/>
        </w:numPr>
        <w:pBdr>
          <w:top w:val="nil"/>
          <w:left w:val="nil"/>
          <w:bottom w:val="nil"/>
          <w:right w:val="nil"/>
          <w:between w:val="nil"/>
        </w:pBdr>
        <w:tabs>
          <w:tab w:val="right" w:pos="1173"/>
          <w:tab w:val="left" w:pos="10080"/>
        </w:tabs>
        <w:bidi/>
        <w:spacing w:line="276" w:lineRule="auto"/>
        <w:ind w:right="543" w:hanging="283"/>
        <w:rPr>
          <w:rFonts w:ascii="Calibri" w:eastAsia="Calibri" w:hAnsi="Calibri" w:cs="Calibri"/>
          <w:color w:val="000000"/>
          <w:sz w:val="22"/>
          <w:szCs w:val="22"/>
        </w:rPr>
      </w:pPr>
      <w:r>
        <w:rPr>
          <w:rFonts w:ascii="Calibri" w:eastAsia="Calibri" w:hAnsi="Calibri" w:cs="Calibri"/>
          <w:color w:val="000000"/>
          <w:sz w:val="22"/>
          <w:szCs w:val="22"/>
          <w:rtl/>
        </w:rPr>
        <w:t xml:space="preserve">ذو تركيز منخفض من المواد الكيميائية السامة </w:t>
      </w:r>
    </w:p>
    <w:p w:rsidR="00D14429" w:rsidRDefault="00000000">
      <w:pPr>
        <w:numPr>
          <w:ilvl w:val="0"/>
          <w:numId w:val="280"/>
        </w:numPr>
        <w:pBdr>
          <w:top w:val="nil"/>
          <w:left w:val="nil"/>
          <w:bottom w:val="nil"/>
          <w:right w:val="nil"/>
          <w:between w:val="nil"/>
        </w:pBdr>
        <w:tabs>
          <w:tab w:val="right" w:pos="1173"/>
          <w:tab w:val="left" w:pos="10080"/>
        </w:tabs>
        <w:bidi/>
        <w:spacing w:line="276" w:lineRule="auto"/>
        <w:ind w:right="543" w:hanging="283"/>
        <w:rPr>
          <w:rFonts w:ascii="Calibri" w:eastAsia="Calibri" w:hAnsi="Calibri" w:cs="Calibri"/>
          <w:color w:val="000000"/>
          <w:sz w:val="22"/>
          <w:szCs w:val="22"/>
        </w:rPr>
      </w:pPr>
      <w:r>
        <w:rPr>
          <w:rFonts w:ascii="Calibri" w:eastAsia="Calibri" w:hAnsi="Calibri" w:cs="Calibri"/>
          <w:color w:val="000000"/>
          <w:sz w:val="22"/>
          <w:szCs w:val="22"/>
          <w:rtl/>
        </w:rPr>
        <w:t>بدون طعم وبدون رائحة وبدون لون (الهدف جمالي)</w:t>
      </w:r>
    </w:p>
    <w:p w:rsidR="00D14429" w:rsidRDefault="00000000">
      <w:pPr>
        <w:numPr>
          <w:ilvl w:val="0"/>
          <w:numId w:val="312"/>
        </w:numPr>
        <w:pBdr>
          <w:top w:val="nil"/>
          <w:left w:val="nil"/>
          <w:bottom w:val="nil"/>
          <w:right w:val="nil"/>
          <w:between w:val="nil"/>
        </w:pBdr>
        <w:tabs>
          <w:tab w:val="right" w:pos="813"/>
          <w:tab w:val="left" w:pos="10080"/>
        </w:tabs>
        <w:bidi/>
        <w:spacing w:line="276" w:lineRule="auto"/>
        <w:ind w:left="1164" w:right="543"/>
        <w:rPr>
          <w:rFonts w:ascii="Calibri" w:eastAsia="Calibri" w:hAnsi="Calibri" w:cs="Calibri"/>
          <w:color w:val="000000"/>
          <w:sz w:val="22"/>
          <w:szCs w:val="22"/>
        </w:rPr>
      </w:pPr>
      <w:r>
        <w:rPr>
          <w:rFonts w:ascii="Calibri" w:eastAsia="Calibri" w:hAnsi="Calibri" w:cs="Calibri"/>
          <w:color w:val="000000"/>
          <w:sz w:val="22"/>
          <w:szCs w:val="22"/>
          <w:rtl/>
        </w:rPr>
        <w:t>اطلب من المشاركين العمل كثنائي للخروج بتعريف بسيط لمياه الشرب الآمنة</w:t>
      </w:r>
    </w:p>
    <w:p w:rsidR="00D14429" w:rsidRDefault="00000000">
      <w:pPr>
        <w:numPr>
          <w:ilvl w:val="0"/>
          <w:numId w:val="312"/>
        </w:numPr>
        <w:pBdr>
          <w:top w:val="nil"/>
          <w:left w:val="nil"/>
          <w:bottom w:val="nil"/>
          <w:right w:val="nil"/>
          <w:between w:val="nil"/>
        </w:pBdr>
        <w:tabs>
          <w:tab w:val="right" w:pos="813"/>
          <w:tab w:val="left" w:pos="10080"/>
        </w:tabs>
        <w:bidi/>
        <w:spacing w:line="276" w:lineRule="auto"/>
        <w:ind w:left="1164" w:right="543"/>
        <w:rPr>
          <w:rFonts w:ascii="Calibri" w:eastAsia="Calibri" w:hAnsi="Calibri" w:cs="Calibri"/>
          <w:color w:val="000000"/>
          <w:sz w:val="18"/>
          <w:szCs w:val="18"/>
        </w:rPr>
      </w:pPr>
      <w:r>
        <w:rPr>
          <w:rFonts w:ascii="Calibri" w:eastAsia="Calibri" w:hAnsi="Calibri" w:cs="Calibri"/>
          <w:color w:val="000000"/>
          <w:sz w:val="22"/>
          <w:szCs w:val="22"/>
          <w:rtl/>
        </w:rPr>
        <w:t>اعرض ورقة اللوح القلاب او شرائح عرض البوربوينت بتعريف منظمة الصحة العالمية لمياه الشرب الآمنة. اطلب من المشاركين كتابة التعريف على دفاترهم.</w:t>
      </w:r>
    </w:p>
    <w:p w:rsidR="00D14429" w:rsidRDefault="00000000">
      <w:pPr>
        <w:pBdr>
          <w:top w:val="nil"/>
          <w:left w:val="nil"/>
          <w:bottom w:val="nil"/>
          <w:right w:val="nil"/>
          <w:between w:val="nil"/>
        </w:pBdr>
        <w:tabs>
          <w:tab w:val="right" w:pos="813"/>
          <w:tab w:val="left" w:pos="10080"/>
        </w:tabs>
        <w:bidi/>
        <w:spacing w:line="276" w:lineRule="auto"/>
        <w:ind w:left="1164" w:right="543"/>
        <w:rPr>
          <w:rFonts w:ascii="Calibri" w:eastAsia="Calibri" w:hAnsi="Calibri" w:cs="Calibri"/>
          <w:color w:val="000000"/>
          <w:sz w:val="18"/>
          <w:szCs w:val="18"/>
        </w:rPr>
        <w:sectPr w:rsidR="00D14429">
          <w:headerReference w:type="default" r:id="rId111"/>
          <w:footerReference w:type="default" r:id="rId112"/>
          <w:pgSz w:w="12240" w:h="15840"/>
          <w:pgMar w:top="1178" w:right="717" w:bottom="400" w:left="720" w:header="736" w:footer="0" w:gutter="0"/>
          <w:cols w:space="720"/>
        </w:sectPr>
      </w:pPr>
      <w:r>
        <w:rPr>
          <w:rFonts w:ascii="Calibri" w:eastAsia="Calibri" w:hAnsi="Calibri" w:cs="Calibri"/>
          <w:color w:val="000000"/>
          <w:sz w:val="22"/>
          <w:szCs w:val="22"/>
          <w:rtl/>
        </w:rPr>
        <w:t>"لا تمثل مياه الشرب الآمنة خطورة كبيرة على الصحة عند استهلاكها مدى الحياة ويشمل ذلك الحساسيات المختلفة التي قد تحدث بين مراحل العمر.</w:t>
      </w:r>
      <w:r>
        <w:rPr>
          <w:rFonts w:ascii="Calibri" w:eastAsia="Calibri" w:hAnsi="Calibri" w:cs="Calibri"/>
          <w:color w:val="000000"/>
          <w:sz w:val="20"/>
          <w:szCs w:val="20"/>
        </w:rPr>
        <w:t xml:space="preserve">"                                          </w:t>
      </w:r>
    </w:p>
    <w:p w:rsidR="00D14429" w:rsidRDefault="00D14429">
      <w:pPr>
        <w:bidi/>
        <w:spacing w:before="138"/>
        <w:rPr>
          <w:rFonts w:ascii="Calibri" w:eastAsia="Calibri" w:hAnsi="Calibri" w:cs="Calibri"/>
          <w:sz w:val="18"/>
          <w:szCs w:val="18"/>
        </w:rPr>
      </w:pPr>
    </w:p>
    <w:p w:rsidR="00D14429" w:rsidRDefault="00000000">
      <w:pPr>
        <w:bidi/>
        <w:spacing w:line="256" w:lineRule="auto"/>
      </w:pPr>
      <w:r>
        <w:rPr>
          <w:noProof/>
        </w:rPr>
        <w:drawing>
          <wp:anchor distT="0" distB="0" distL="0" distR="0" simplePos="0" relativeHeight="25171968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2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2070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63" name="Straight Arrow Connector 1922692463"/>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63" name="image394.png"/>
                <a:graphic>
                  <a:graphicData uri="http://schemas.openxmlformats.org/drawingml/2006/picture">
                    <pic:pic>
                      <pic:nvPicPr>
                        <pic:cNvPr id="0" name="image394.png"/>
                        <pic:cNvPicPr preferRelativeResize="0"/>
                      </pic:nvPicPr>
                      <pic:blipFill>
                        <a:blip r:embed="rId113"/>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55" w:line="360" w:lineRule="auto"/>
        <w:ind w:left="630"/>
        <w:rPr>
          <w:rFonts w:ascii="Calibri" w:eastAsia="Calibri" w:hAnsi="Calibri" w:cs="Calibri"/>
          <w:sz w:val="22"/>
          <w:szCs w:val="22"/>
        </w:rPr>
      </w:pPr>
      <w:r>
        <w:rPr>
          <w:rFonts w:ascii="Calibri" w:eastAsia="Calibri" w:hAnsi="Calibri" w:cs="Calibri"/>
          <w:sz w:val="22"/>
          <w:szCs w:val="22"/>
          <w:rtl/>
        </w:rPr>
        <w:t>7.  اسأل المشاركين عن كيف يختلف تعريفهم عن تعريف منظمة الصحة العالمية (</w:t>
      </w:r>
      <w:r>
        <w:rPr>
          <w:sz w:val="18"/>
          <w:szCs w:val="18"/>
        </w:rPr>
        <w:t>WHO</w:t>
      </w:r>
      <w:r>
        <w:rPr>
          <w:rFonts w:ascii="Calibri" w:eastAsia="Calibri" w:hAnsi="Calibri" w:cs="Calibri"/>
          <w:sz w:val="22"/>
          <w:szCs w:val="22"/>
          <w:rtl/>
        </w:rPr>
        <w:t>). اسأل ماذا يعني تعريف منظمة الصحة العالمية قد تكون الإجابات:</w:t>
      </w:r>
    </w:p>
    <w:p w:rsidR="00D14429" w:rsidRDefault="00000000">
      <w:pPr>
        <w:numPr>
          <w:ilvl w:val="0"/>
          <w:numId w:val="384"/>
        </w:numPr>
        <w:pBdr>
          <w:top w:val="nil"/>
          <w:left w:val="nil"/>
          <w:bottom w:val="nil"/>
          <w:right w:val="nil"/>
          <w:between w:val="nil"/>
        </w:pBdr>
        <w:bidi/>
        <w:spacing w:before="55" w:line="360" w:lineRule="auto"/>
        <w:ind w:left="1173"/>
        <w:rPr>
          <w:rFonts w:ascii="Calibri" w:eastAsia="Calibri" w:hAnsi="Calibri" w:cs="Calibri"/>
          <w:color w:val="000000"/>
          <w:sz w:val="22"/>
          <w:szCs w:val="22"/>
        </w:rPr>
      </w:pPr>
      <w:r>
        <w:rPr>
          <w:rFonts w:ascii="Calibri" w:eastAsia="Calibri" w:hAnsi="Calibri" w:cs="Calibri"/>
          <w:color w:val="000000"/>
          <w:sz w:val="22"/>
          <w:szCs w:val="22"/>
          <w:rtl/>
        </w:rPr>
        <w:t>لن تسبب مياه الشرب الآمنة المرض للناس في مرحلة من حياتهم عندما يكونوا شباباً أو كباراً في السن أو مرضى.</w:t>
      </w:r>
    </w:p>
    <w:p w:rsidR="00D14429" w:rsidRDefault="00000000">
      <w:pPr>
        <w:numPr>
          <w:ilvl w:val="0"/>
          <w:numId w:val="384"/>
        </w:numPr>
        <w:pBdr>
          <w:top w:val="nil"/>
          <w:left w:val="nil"/>
          <w:bottom w:val="nil"/>
          <w:right w:val="nil"/>
          <w:between w:val="nil"/>
        </w:pBdr>
        <w:bidi/>
        <w:spacing w:line="360" w:lineRule="auto"/>
        <w:ind w:left="1173"/>
        <w:rPr>
          <w:rFonts w:ascii="Calibri" w:eastAsia="Calibri" w:hAnsi="Calibri" w:cs="Calibri"/>
          <w:color w:val="000000"/>
          <w:sz w:val="22"/>
          <w:szCs w:val="22"/>
        </w:rPr>
      </w:pPr>
      <w:r>
        <w:rPr>
          <w:rFonts w:ascii="Calibri" w:eastAsia="Calibri" w:hAnsi="Calibri" w:cs="Calibri"/>
          <w:color w:val="000000"/>
          <w:sz w:val="22"/>
          <w:szCs w:val="22"/>
          <w:rtl/>
        </w:rPr>
        <w:t>يجب أن تكون مياه الشرب الآمنة جيدة للاستخدام لكل الحاجات الشخصية. بما في ذلك الشرب والطبخ والغسيل.</w:t>
      </w:r>
    </w:p>
    <w:p w:rsidR="00D14429" w:rsidRDefault="00000000">
      <w:pPr>
        <w:bidi/>
        <w:spacing w:before="74" w:line="360" w:lineRule="auto"/>
        <w:rPr>
          <w:rFonts w:ascii="Calibri" w:eastAsia="Calibri" w:hAnsi="Calibri" w:cs="Calibri"/>
          <w:color w:val="2B95B8"/>
          <w:sz w:val="28"/>
          <w:szCs w:val="28"/>
        </w:rPr>
      </w:pPr>
      <w:r>
        <w:rPr>
          <w:rFonts w:ascii="Calibri" w:eastAsia="Calibri" w:hAnsi="Calibri" w:cs="Calibri"/>
          <w:color w:val="2B95B8"/>
          <w:sz w:val="28"/>
          <w:szCs w:val="28"/>
          <w:rtl/>
        </w:rPr>
        <w:t xml:space="preserve">           تلوث المياه        </w:t>
      </w:r>
    </w:p>
    <w:p w:rsidR="00D14429" w:rsidRDefault="00000000">
      <w:pPr>
        <w:bidi/>
        <w:spacing w:before="74" w:line="360" w:lineRule="auto"/>
        <w:ind w:left="722"/>
        <w:rPr>
          <w:rFonts w:ascii="Calibri" w:eastAsia="Calibri" w:hAnsi="Calibri" w:cs="Calibri"/>
          <w:b/>
          <w:color w:val="636466"/>
          <w:sz w:val="24"/>
          <w:szCs w:val="24"/>
        </w:rPr>
      </w:pPr>
      <w:r>
        <w:rPr>
          <w:rFonts w:ascii="Calibri" w:eastAsia="Calibri" w:hAnsi="Calibri" w:cs="Calibri"/>
          <w:color w:val="636466"/>
          <w:sz w:val="24"/>
          <w:szCs w:val="24"/>
        </w:rPr>
        <w:t xml:space="preserve">  </w:t>
      </w:r>
      <w:r>
        <w:rPr>
          <w:rFonts w:ascii="Calibri" w:eastAsia="Calibri" w:hAnsi="Calibri" w:cs="Calibri"/>
          <w:b/>
          <w:color w:val="636466"/>
          <w:sz w:val="24"/>
          <w:szCs w:val="24"/>
        </w:rPr>
        <w:t>10</w:t>
      </w:r>
      <w:r>
        <w:rPr>
          <w:rFonts w:ascii="Calibri" w:eastAsia="Calibri" w:hAnsi="Calibri" w:cs="Calibri"/>
          <w:color w:val="636466"/>
          <w:sz w:val="24"/>
          <w:szCs w:val="24"/>
          <w:rtl/>
        </w:rPr>
        <w:t>دقائق</w:t>
      </w:r>
    </w:p>
    <w:p w:rsidR="00D14429" w:rsidRDefault="00000000">
      <w:pPr>
        <w:numPr>
          <w:ilvl w:val="0"/>
          <w:numId w:val="385"/>
        </w:numPr>
        <w:pBdr>
          <w:top w:val="nil"/>
          <w:left w:val="nil"/>
          <w:bottom w:val="nil"/>
          <w:right w:val="nil"/>
          <w:between w:val="nil"/>
        </w:pBdr>
        <w:bidi/>
        <w:spacing w:before="74" w:line="360" w:lineRule="auto"/>
        <w:rPr>
          <w:rFonts w:ascii="Calibri" w:eastAsia="Calibri" w:hAnsi="Calibri" w:cs="Calibri"/>
          <w:b/>
          <w:color w:val="000000"/>
          <w:sz w:val="22"/>
          <w:szCs w:val="22"/>
        </w:rPr>
      </w:pPr>
      <w:r>
        <w:rPr>
          <w:rFonts w:ascii="Calibri" w:eastAsia="Calibri" w:hAnsi="Calibri" w:cs="Calibri"/>
          <w:b/>
          <w:color w:val="000000"/>
          <w:sz w:val="22"/>
          <w:szCs w:val="22"/>
          <w:rtl/>
        </w:rPr>
        <w:t>اشرح للمشاركين أنه سيتم تقسيمهم إلى مجموعات وسيتوجهون إلى مكان عمل واحد حيث سيجدون بعض أوراق الملاحظات اللاصقة وورقة قلابة بعنوان "كيف تتلوث المياه؟"</w:t>
      </w:r>
    </w:p>
    <w:p w:rsidR="00D14429" w:rsidRDefault="00000000">
      <w:pPr>
        <w:numPr>
          <w:ilvl w:val="0"/>
          <w:numId w:val="313"/>
        </w:numPr>
        <w:pBdr>
          <w:top w:val="nil"/>
          <w:left w:val="nil"/>
          <w:bottom w:val="nil"/>
          <w:right w:val="nil"/>
          <w:between w:val="nil"/>
        </w:pBdr>
        <w:bidi/>
        <w:spacing w:line="360" w:lineRule="auto"/>
        <w:ind w:left="1022" w:hanging="283"/>
        <w:rPr>
          <w:rFonts w:ascii="Calibri" w:eastAsia="Calibri" w:hAnsi="Calibri" w:cs="Calibri"/>
          <w:b/>
          <w:color w:val="000000"/>
          <w:sz w:val="22"/>
          <w:szCs w:val="22"/>
        </w:rPr>
      </w:pPr>
      <w:r>
        <w:rPr>
          <w:rFonts w:ascii="Calibri" w:eastAsia="Calibri" w:hAnsi="Calibri" w:cs="Calibri"/>
          <w:b/>
          <w:color w:val="000000"/>
          <w:sz w:val="22"/>
          <w:szCs w:val="22"/>
          <w:rtl/>
        </w:rPr>
        <w:t>اشرح للمجموعات أنهم بحاجة لعصف ذهني للإجابة عن السؤال، وأن عليهم أن يكتبوا الإجابات على أوراق الملاحظات اللاصقة وستتحرك إجاباتهم حول المجموعات لاحقاً.</w:t>
      </w:r>
    </w:p>
    <w:p w:rsidR="00D14429" w:rsidRDefault="00000000">
      <w:pPr>
        <w:numPr>
          <w:ilvl w:val="0"/>
          <w:numId w:val="314"/>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قسّم المشاركين إلى مجموعات صغيرة من ثلاثة إلى ستة مشاركين (يعتمد على حجم مجموعة ورشة العمل) اطلب منهم الذهاب لأماكن العمل واسمح بخمس دقائق. </w:t>
      </w:r>
    </w:p>
    <w:p w:rsidR="00D14429" w:rsidRDefault="00000000">
      <w:pPr>
        <w:numPr>
          <w:ilvl w:val="0"/>
          <w:numId w:val="314"/>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اسأل المجموعات كيف يمكن أن يضيفوا الملوثات. اقترح عليهم النظر عن قرب لأوراق الملاحظات التي كتبوها. والتحدث عن التشابهات والاختلافات. اطلب منهم فرز العناصر إلى فئات بناءً على تلك التي تحمل الميزات المشتركة. </w:t>
      </w:r>
    </w:p>
    <w:p w:rsidR="00D14429" w:rsidRDefault="00000000">
      <w:pPr>
        <w:numPr>
          <w:ilvl w:val="0"/>
          <w:numId w:val="314"/>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اطلب من كل مجموعة اقتراح اسم لكل تصنيف على الورقة القلابة ووضع أوراق الملاحظات اللاصقة التي تنتمي لكل تصنيف في الأسفل أو حولها.</w:t>
      </w:r>
      <w:r>
        <w:rPr>
          <w:noProof/>
        </w:rPr>
        <mc:AlternateContent>
          <mc:Choice Requires="wpg">
            <w:drawing>
              <wp:anchor distT="0" distB="19050" distL="0" distR="19050" simplePos="0" relativeHeight="251721728" behindDoc="0" locked="0" layoutInCell="1" hidden="0" allowOverlap="1">
                <wp:simplePos x="0" y="0"/>
                <wp:positionH relativeFrom="column">
                  <wp:posOffset>-215899</wp:posOffset>
                </wp:positionH>
                <wp:positionV relativeFrom="paragraph">
                  <wp:posOffset>241300</wp:posOffset>
                </wp:positionV>
                <wp:extent cx="1838325" cy="1247775"/>
                <wp:effectExtent l="0" t="0" r="0" b="0"/>
                <wp:wrapSquare wrapText="bothSides" distT="0" distB="19050" distL="0" distR="19050"/>
                <wp:docPr id="1922692324" name="Rectangle 1922692324"/>
                <wp:cNvGraphicFramePr/>
                <a:graphic xmlns:a="http://schemas.openxmlformats.org/drawingml/2006/main">
                  <a:graphicData uri="http://schemas.microsoft.com/office/word/2010/wordprocessingShape">
                    <wps:wsp>
                      <wps:cNvSpPr/>
                      <wps:spPr>
                        <a:xfrm>
                          <a:off x="4431600" y="3160800"/>
                          <a:ext cx="1828800" cy="1238400"/>
                        </a:xfrm>
                        <a:prstGeom prst="rect">
                          <a:avLst/>
                        </a:prstGeom>
                        <a:solidFill>
                          <a:srgbClr val="2B95B8"/>
                        </a:solidFill>
                        <a:ln>
                          <a:noFill/>
                        </a:ln>
                      </wps:spPr>
                      <wps:txbx>
                        <w:txbxContent>
                          <w:p w:rsidR="00D14429" w:rsidRDefault="00D14429">
                            <w:pPr>
                              <w:jc w:val="right"/>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050" distT="0" distL="0" distR="19050" hidden="0" layoutInCell="1" locked="0" relativeHeight="0" simplePos="0">
                <wp:simplePos x="0" y="0"/>
                <wp:positionH relativeFrom="column">
                  <wp:posOffset>-215899</wp:posOffset>
                </wp:positionH>
                <wp:positionV relativeFrom="paragraph">
                  <wp:posOffset>241300</wp:posOffset>
                </wp:positionV>
                <wp:extent cx="1838325" cy="1247775"/>
                <wp:effectExtent b="0" l="0" r="0" t="0"/>
                <wp:wrapSquare wrapText="bothSides" distB="19050" distT="0" distL="0" distR="19050"/>
                <wp:docPr id="1922692324" name="image249.png"/>
                <a:graphic>
                  <a:graphicData uri="http://schemas.openxmlformats.org/drawingml/2006/picture">
                    <pic:pic>
                      <pic:nvPicPr>
                        <pic:cNvPr id="0" name="image249.png"/>
                        <pic:cNvPicPr preferRelativeResize="0"/>
                      </pic:nvPicPr>
                      <pic:blipFill>
                        <a:blip r:embed="rId114"/>
                        <a:srcRect/>
                        <a:stretch>
                          <a:fillRect/>
                        </a:stretch>
                      </pic:blipFill>
                      <pic:spPr>
                        <a:xfrm>
                          <a:off x="0" y="0"/>
                          <a:ext cx="1838325" cy="1247775"/>
                        </a:xfrm>
                        <a:prstGeom prst="rect"/>
                        <a:ln/>
                      </pic:spPr>
                    </pic:pic>
                  </a:graphicData>
                </a:graphic>
              </wp:anchor>
            </w:drawing>
          </mc:Fallback>
        </mc:AlternateContent>
      </w:r>
      <w:r>
        <w:rPr>
          <w:noProof/>
        </w:rPr>
        <mc:AlternateContent>
          <mc:Choice Requires="wpg">
            <w:drawing>
              <wp:anchor distT="0" distB="0" distL="0" distR="8890" simplePos="0" relativeHeight="251722752" behindDoc="0" locked="0" layoutInCell="1" hidden="0" allowOverlap="1">
                <wp:simplePos x="0" y="0"/>
                <wp:positionH relativeFrom="column">
                  <wp:posOffset>-126999</wp:posOffset>
                </wp:positionH>
                <wp:positionV relativeFrom="paragraph">
                  <wp:posOffset>393700</wp:posOffset>
                </wp:positionV>
                <wp:extent cx="1638300" cy="1019175"/>
                <wp:effectExtent l="0" t="0" r="0" b="0"/>
                <wp:wrapNone/>
                <wp:docPr id="1922692447" name="Rectangle 1922692447"/>
                <wp:cNvGraphicFramePr/>
                <a:graphic xmlns:a="http://schemas.openxmlformats.org/drawingml/2006/main">
                  <a:graphicData uri="http://schemas.microsoft.com/office/word/2010/wordprocessingShape">
                    <wps:wsp>
                      <wps:cNvSpPr/>
                      <wps:spPr>
                        <a:xfrm>
                          <a:off x="4531680" y="3275100"/>
                          <a:ext cx="1628640" cy="1009800"/>
                        </a:xfrm>
                        <a:prstGeom prst="rect">
                          <a:avLst/>
                        </a:prstGeom>
                        <a:solidFill>
                          <a:srgbClr val="2B95B8"/>
                        </a:solidFill>
                        <a:ln>
                          <a:noFill/>
                        </a:ln>
                      </wps:spPr>
                      <wps:txbx>
                        <w:txbxContent>
                          <w:p w:rsidR="00D14429" w:rsidRDefault="00000000">
                            <w:pPr>
                              <w:bidi/>
                              <w:spacing w:before="74" w:line="194" w:lineRule="auto"/>
                              <w:jc w:val="right"/>
                              <w:textDirection w:val="tbRl"/>
                            </w:pPr>
                            <w:r>
                              <w:rPr>
                                <w:rFonts w:ascii="Calibri" w:eastAsia="Calibri" w:hAnsi="Calibri" w:cs="Calibri"/>
                                <w:b/>
                                <w:color w:val="FFFFFF"/>
                                <w:sz w:val="20"/>
                              </w:rPr>
                              <w:t xml:space="preserve">نصيحة للمدرب: </w:t>
                            </w:r>
                          </w:p>
                          <w:p w:rsidR="00D14429" w:rsidRDefault="00000000">
                            <w:pPr>
                              <w:bidi/>
                              <w:spacing w:before="74" w:line="194" w:lineRule="auto"/>
                              <w:jc w:val="right"/>
                              <w:textDirection w:val="tbRl"/>
                            </w:pPr>
                            <w:r>
                              <w:rPr>
                                <w:rFonts w:ascii="Calibri" w:eastAsia="Calibri" w:hAnsi="Calibri" w:cs="Calibri"/>
                                <w:b/>
                                <w:color w:val="FFFFFF"/>
                                <w:sz w:val="20"/>
                              </w:rPr>
                              <w:t>التصنيفات التي تكون ضمن المجموعات التالية:</w:t>
                            </w:r>
                          </w:p>
                          <w:p w:rsidR="00D14429" w:rsidRDefault="00000000">
                            <w:pPr>
                              <w:bidi/>
                              <w:spacing w:before="74" w:line="194" w:lineRule="auto"/>
                              <w:jc w:val="right"/>
                              <w:textDirection w:val="tbRl"/>
                            </w:pPr>
                            <w:r>
                              <w:rPr>
                                <w:rFonts w:ascii="Calibri" w:eastAsia="Calibri" w:hAnsi="Calibri" w:cs="Calibri"/>
                                <w:b/>
                                <w:color w:val="FFFFFF"/>
                                <w:sz w:val="20"/>
                              </w:rPr>
                              <w:t>مؤشرات مجهرية وكيميائية والمقبولية الفيزيائية</w:t>
                            </w:r>
                            <w:r>
                              <w:rPr>
                                <w:rFonts w:ascii="Calibri" w:eastAsia="Calibri" w:hAnsi="Calibri" w:cs="Calibri"/>
                                <w:b/>
                                <w:color w:val="636466"/>
                                <w:sz w:val="20"/>
                              </w:rPr>
                              <w:t xml:space="preserve"> </w:t>
                            </w:r>
                          </w:p>
                          <w:p w:rsidR="00D14429" w:rsidRDefault="00D14429">
                            <w:pPr>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8890" hidden="0" layoutInCell="1" locked="0" relativeHeight="0" simplePos="0">
                <wp:simplePos x="0" y="0"/>
                <wp:positionH relativeFrom="column">
                  <wp:posOffset>-126999</wp:posOffset>
                </wp:positionH>
                <wp:positionV relativeFrom="paragraph">
                  <wp:posOffset>393700</wp:posOffset>
                </wp:positionV>
                <wp:extent cx="1638300" cy="1019175"/>
                <wp:effectExtent b="0" l="0" r="0" t="0"/>
                <wp:wrapNone/>
                <wp:docPr id="1922692447" name="image378.png"/>
                <a:graphic>
                  <a:graphicData uri="http://schemas.openxmlformats.org/drawingml/2006/picture">
                    <pic:pic>
                      <pic:nvPicPr>
                        <pic:cNvPr id="0" name="image378.png"/>
                        <pic:cNvPicPr preferRelativeResize="0"/>
                      </pic:nvPicPr>
                      <pic:blipFill>
                        <a:blip r:embed="rId115"/>
                        <a:srcRect/>
                        <a:stretch>
                          <a:fillRect/>
                        </a:stretch>
                      </pic:blipFill>
                      <pic:spPr>
                        <a:xfrm>
                          <a:off x="0" y="0"/>
                          <a:ext cx="1638300" cy="1019175"/>
                        </a:xfrm>
                        <a:prstGeom prst="rect"/>
                        <a:ln/>
                      </pic:spPr>
                    </pic:pic>
                  </a:graphicData>
                </a:graphic>
              </wp:anchor>
            </w:drawing>
          </mc:Fallback>
        </mc:AlternateContent>
      </w:r>
    </w:p>
    <w:p w:rsidR="00D14429" w:rsidRDefault="00000000">
      <w:pPr>
        <w:numPr>
          <w:ilvl w:val="0"/>
          <w:numId w:val="314"/>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اطلب من شخص واحد من كل مجموعة ان يشرح نظام المجموعة والأفكار لبقية المشتركين.</w:t>
      </w:r>
    </w:p>
    <w:p w:rsidR="00D14429" w:rsidRDefault="00000000">
      <w:pPr>
        <w:numPr>
          <w:ilvl w:val="0"/>
          <w:numId w:val="314"/>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اشرح أن ملوثات المياه تُصنف تحت ثلاث تصنيفات رئيسية.</w:t>
      </w:r>
    </w:p>
    <w:p w:rsidR="00D14429" w:rsidRDefault="00000000">
      <w:pPr>
        <w:numPr>
          <w:ilvl w:val="0"/>
          <w:numId w:val="314"/>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ارسم دائرة كبيرة وقسمها إلى ثلاثة أقسام على ورقة قلابة. </w:t>
      </w:r>
    </w:p>
    <w:p w:rsidR="00D14429" w:rsidRDefault="00000000">
      <w:pPr>
        <w:numPr>
          <w:ilvl w:val="0"/>
          <w:numId w:val="314"/>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اسأل: "ماهي التصنيفات التي حددتها مجموعتك؟"</w:t>
      </w:r>
    </w:p>
    <w:p w:rsidR="00D14429" w:rsidRDefault="00000000">
      <w:pPr>
        <w:numPr>
          <w:ilvl w:val="0"/>
          <w:numId w:val="314"/>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سجل التصنيفات على الدائرة.</w:t>
      </w:r>
    </w:p>
    <w:p w:rsidR="00D14429" w:rsidRDefault="00000000">
      <w:pPr>
        <w:numPr>
          <w:ilvl w:val="0"/>
          <w:numId w:val="314"/>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اسأل شخص من كل مجموعة أن يضيف ورقة ملاحظة أو اثنتين للملوثات تحت التصنيف المناسب في الدائرة.</w:t>
      </w:r>
    </w:p>
    <w:p w:rsidR="00D14429" w:rsidRDefault="00D14429">
      <w:pPr>
        <w:bidi/>
        <w:spacing w:line="360" w:lineRule="auto"/>
        <w:rPr>
          <w:sz w:val="22"/>
          <w:szCs w:val="22"/>
        </w:rPr>
      </w:pPr>
    </w:p>
    <w:tbl>
      <w:tblPr>
        <w:tblStyle w:val="af0"/>
        <w:bidiVisual/>
        <w:tblW w:w="9727" w:type="dxa"/>
        <w:tblInd w:w="355" w:type="dxa"/>
        <w:tblLayout w:type="fixed"/>
        <w:tblLook w:val="0000" w:firstRow="0" w:lastRow="0" w:firstColumn="0" w:lastColumn="0" w:noHBand="0" w:noVBand="0"/>
      </w:tblPr>
      <w:tblGrid>
        <w:gridCol w:w="9727"/>
      </w:tblGrid>
      <w:tr w:rsidR="00D14429">
        <w:trPr>
          <w:trHeight w:val="2854"/>
        </w:trPr>
        <w:tc>
          <w:tcPr>
            <w:tcW w:w="9727" w:type="dxa"/>
            <w:tcBorders>
              <w:top w:val="single" w:sz="4" w:space="0" w:color="636466"/>
              <w:left w:val="single" w:sz="4" w:space="0" w:color="636466"/>
              <w:bottom w:val="single" w:sz="4" w:space="0" w:color="636466"/>
              <w:right w:val="single" w:sz="4" w:space="0" w:color="636466"/>
            </w:tcBorders>
          </w:tcPr>
          <w:p w:rsidR="00D14429" w:rsidRDefault="00D14429">
            <w:pPr>
              <w:widowControl w:val="0"/>
              <w:bidi/>
              <w:spacing w:line="360" w:lineRule="auto"/>
              <w:rPr>
                <w:sz w:val="22"/>
                <w:szCs w:val="22"/>
              </w:rPr>
            </w:pPr>
          </w:p>
          <w:p w:rsidR="00D14429" w:rsidRDefault="00000000">
            <w:pPr>
              <w:widowControl w:val="0"/>
              <w:bidi/>
              <w:spacing w:before="61" w:line="360" w:lineRule="auto"/>
              <w:ind w:left="443"/>
              <w:rPr>
                <w:rFonts w:ascii="Calibri" w:eastAsia="Calibri" w:hAnsi="Calibri" w:cs="Calibri"/>
                <w:sz w:val="22"/>
                <w:szCs w:val="22"/>
              </w:rPr>
            </w:pPr>
            <w:r>
              <w:rPr>
                <w:rFonts w:ascii="Calibri" w:eastAsia="Calibri" w:hAnsi="Calibri" w:cs="Calibri"/>
                <w:sz w:val="22"/>
                <w:szCs w:val="22"/>
                <w:rtl/>
              </w:rPr>
              <w:t xml:space="preserve">                 النقاط الأساسية</w:t>
            </w:r>
          </w:p>
          <w:p w:rsidR="00D14429" w:rsidRDefault="00000000">
            <w:pPr>
              <w:widowControl w:val="0"/>
              <w:numPr>
                <w:ilvl w:val="0"/>
                <w:numId w:val="386"/>
              </w:numPr>
              <w:pBdr>
                <w:top w:val="nil"/>
                <w:left w:val="nil"/>
                <w:bottom w:val="nil"/>
                <w:right w:val="nil"/>
                <w:between w:val="nil"/>
              </w:pBdr>
              <w:bidi/>
              <w:spacing w:before="61" w:line="360" w:lineRule="auto"/>
              <w:ind w:left="997" w:hanging="193"/>
              <w:rPr>
                <w:rFonts w:ascii="Calibri" w:eastAsia="Calibri" w:hAnsi="Calibri" w:cs="Calibri"/>
                <w:b/>
                <w:color w:val="000000"/>
                <w:sz w:val="22"/>
                <w:szCs w:val="22"/>
              </w:rPr>
            </w:pPr>
            <w:r>
              <w:rPr>
                <w:rFonts w:ascii="Calibri" w:eastAsia="Calibri" w:hAnsi="Calibri" w:cs="Calibri"/>
                <w:b/>
                <w:color w:val="000000"/>
                <w:sz w:val="22"/>
                <w:szCs w:val="22"/>
                <w:rtl/>
              </w:rPr>
              <w:t xml:space="preserve">الملوثات المجهرية: براز </w:t>
            </w:r>
            <w:r>
              <w:rPr>
                <w:rFonts w:ascii="Calibri" w:eastAsia="Calibri" w:hAnsi="Calibri" w:cs="Calibri"/>
                <w:b/>
                <w:sz w:val="22"/>
                <w:szCs w:val="22"/>
                <w:rtl/>
              </w:rPr>
              <w:t>الإنسان</w:t>
            </w:r>
            <w:r>
              <w:rPr>
                <w:rFonts w:ascii="Calibri" w:eastAsia="Calibri" w:hAnsi="Calibri" w:cs="Calibri"/>
                <w:b/>
                <w:color w:val="000000"/>
                <w:sz w:val="22"/>
                <w:szCs w:val="22"/>
                <w:rtl/>
              </w:rPr>
              <w:t xml:space="preserve"> أو الحيوان، الاستحمام أو الغسيل بالقرب من مصادر المياه والصرف الزراعي </w:t>
            </w:r>
          </w:p>
          <w:p w:rsidR="00D14429" w:rsidRDefault="00000000">
            <w:pPr>
              <w:widowControl w:val="0"/>
              <w:pBdr>
                <w:top w:val="nil"/>
                <w:left w:val="nil"/>
                <w:bottom w:val="nil"/>
                <w:right w:val="nil"/>
                <w:between w:val="nil"/>
              </w:pBdr>
              <w:bidi/>
              <w:spacing w:line="360" w:lineRule="auto"/>
              <w:ind w:left="997"/>
              <w:rPr>
                <w:rFonts w:ascii="Calibri" w:eastAsia="Calibri" w:hAnsi="Calibri" w:cs="Calibri"/>
                <w:b/>
                <w:color w:val="000000"/>
                <w:sz w:val="22"/>
                <w:szCs w:val="22"/>
              </w:rPr>
            </w:pPr>
            <w:r>
              <w:rPr>
                <w:rFonts w:ascii="Calibri" w:eastAsia="Calibri" w:hAnsi="Calibri" w:cs="Calibri"/>
                <w:b/>
                <w:color w:val="000000"/>
                <w:sz w:val="22"/>
                <w:szCs w:val="22"/>
                <w:rtl/>
              </w:rPr>
              <w:t xml:space="preserve">ومشي الماشية في مصادر المياه والتخلص من مياه الصرف الصحي، والمخلفات الطبية وذبح الحيوانات </w:t>
            </w:r>
          </w:p>
          <w:p w:rsidR="00D14429" w:rsidRDefault="00000000">
            <w:pPr>
              <w:widowControl w:val="0"/>
              <w:numPr>
                <w:ilvl w:val="0"/>
                <w:numId w:val="386"/>
              </w:numPr>
              <w:pBdr>
                <w:top w:val="nil"/>
                <w:left w:val="nil"/>
                <w:bottom w:val="nil"/>
                <w:right w:val="nil"/>
                <w:between w:val="nil"/>
              </w:pBdr>
              <w:bidi/>
              <w:spacing w:line="360" w:lineRule="auto"/>
              <w:ind w:left="997" w:hanging="193"/>
              <w:rPr>
                <w:rFonts w:ascii="Calibri" w:eastAsia="Calibri" w:hAnsi="Calibri" w:cs="Calibri"/>
                <w:b/>
                <w:color w:val="000000"/>
                <w:sz w:val="22"/>
                <w:szCs w:val="22"/>
              </w:rPr>
            </w:pPr>
            <w:r>
              <w:rPr>
                <w:rFonts w:ascii="Calibri" w:eastAsia="Calibri" w:hAnsi="Calibri" w:cs="Calibri"/>
                <w:b/>
                <w:color w:val="000000"/>
                <w:sz w:val="22"/>
                <w:szCs w:val="22"/>
                <w:rtl/>
              </w:rPr>
              <w:t xml:space="preserve">الملوثات الكيميائية: الملوثات الصناعية أو الزراعية والاسمدة والمخلفات الصناعية والمواد الكيميائية الطبيعية </w:t>
            </w:r>
          </w:p>
          <w:p w:rsidR="00D14429" w:rsidRDefault="00000000">
            <w:pPr>
              <w:widowControl w:val="0"/>
              <w:pBdr>
                <w:top w:val="nil"/>
                <w:left w:val="nil"/>
                <w:bottom w:val="nil"/>
                <w:right w:val="nil"/>
                <w:between w:val="nil"/>
              </w:pBdr>
              <w:bidi/>
              <w:spacing w:line="360" w:lineRule="auto"/>
              <w:ind w:left="997"/>
              <w:rPr>
                <w:rFonts w:ascii="Calibri" w:eastAsia="Calibri" w:hAnsi="Calibri" w:cs="Calibri"/>
                <w:b/>
                <w:color w:val="000000"/>
                <w:sz w:val="22"/>
                <w:szCs w:val="22"/>
              </w:rPr>
            </w:pPr>
            <w:r>
              <w:rPr>
                <w:rFonts w:ascii="Calibri" w:eastAsia="Calibri" w:hAnsi="Calibri" w:cs="Calibri"/>
                <w:b/>
                <w:color w:val="000000"/>
                <w:sz w:val="22"/>
                <w:szCs w:val="22"/>
                <w:rtl/>
              </w:rPr>
              <w:t xml:space="preserve">والنفط والغاز ووسائل المواصلات (مثل السيارات والشاحنات والقوارب) ودباغة الجلود </w:t>
            </w:r>
          </w:p>
          <w:p w:rsidR="00D14429" w:rsidRDefault="00000000">
            <w:pPr>
              <w:widowControl w:val="0"/>
              <w:numPr>
                <w:ilvl w:val="0"/>
                <w:numId w:val="386"/>
              </w:numPr>
              <w:pBdr>
                <w:top w:val="nil"/>
                <w:left w:val="nil"/>
                <w:bottom w:val="nil"/>
                <w:right w:val="nil"/>
                <w:between w:val="nil"/>
              </w:pBdr>
              <w:bidi/>
              <w:spacing w:line="360" w:lineRule="auto"/>
              <w:ind w:left="997" w:hanging="193"/>
              <w:rPr>
                <w:rFonts w:ascii="Calibri" w:eastAsia="Calibri" w:hAnsi="Calibri" w:cs="Calibri"/>
                <w:b/>
                <w:color w:val="000000"/>
                <w:sz w:val="22"/>
                <w:szCs w:val="22"/>
              </w:rPr>
            </w:pPr>
            <w:r>
              <w:rPr>
                <w:rFonts w:ascii="Calibri" w:eastAsia="Calibri" w:hAnsi="Calibri" w:cs="Calibri"/>
                <w:b/>
                <w:color w:val="000000"/>
                <w:sz w:val="22"/>
                <w:szCs w:val="22"/>
                <w:rtl/>
              </w:rPr>
              <w:t>مؤشرات المقبولية (الملوثات الفيزيائية): التعكر والحديد (الصدأ) المنغنيز (الأسود).</w:t>
            </w:r>
          </w:p>
        </w:tc>
      </w:tr>
    </w:tbl>
    <w:p w:rsidR="00D14429" w:rsidRDefault="00D14429">
      <w:pPr>
        <w:bidi/>
        <w:spacing w:line="254" w:lineRule="auto"/>
      </w:pPr>
    </w:p>
    <w:p w:rsidR="00D14429" w:rsidRDefault="00000000">
      <w:pPr>
        <w:bidi/>
        <w:spacing w:line="254" w:lineRule="auto"/>
      </w:pPr>
      <w:r>
        <w:rPr>
          <w:noProof/>
        </w:rPr>
        <w:drawing>
          <wp:anchor distT="0" distB="0" distL="0" distR="0" simplePos="0" relativeHeight="25172377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2480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26" name="Straight Arrow Connector 192269252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26" name="image467.png"/>
                <a:graphic>
                  <a:graphicData uri="http://schemas.openxmlformats.org/drawingml/2006/picture">
                    <pic:pic>
                      <pic:nvPicPr>
                        <pic:cNvPr id="0" name="image467.png"/>
                        <pic:cNvPicPr preferRelativeResize="0"/>
                      </pic:nvPicPr>
                      <pic:blipFill>
                        <a:blip r:embed="rId116"/>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4" w:lineRule="auto"/>
      </w:pPr>
    </w:p>
    <w:p w:rsidR="00D14429" w:rsidRDefault="00D14429">
      <w:pPr>
        <w:tabs>
          <w:tab w:val="left" w:pos="10080"/>
        </w:tabs>
        <w:bidi/>
        <w:spacing w:before="73" w:line="194" w:lineRule="auto"/>
        <w:ind w:left="722" w:right="723"/>
        <w:rPr>
          <w:rFonts w:ascii="Calibri" w:eastAsia="Calibri" w:hAnsi="Calibri" w:cs="Calibri"/>
          <w:color w:val="2B95B8"/>
          <w:sz w:val="28"/>
          <w:szCs w:val="28"/>
        </w:rPr>
      </w:pPr>
    </w:p>
    <w:p w:rsidR="00D14429" w:rsidRDefault="00D14429">
      <w:pPr>
        <w:tabs>
          <w:tab w:val="left" w:pos="10080"/>
        </w:tabs>
        <w:bidi/>
        <w:spacing w:before="73" w:line="194" w:lineRule="auto"/>
        <w:ind w:left="722" w:right="723"/>
        <w:rPr>
          <w:rFonts w:ascii="Calibri" w:eastAsia="Calibri" w:hAnsi="Calibri" w:cs="Calibri"/>
          <w:color w:val="2B95B8"/>
          <w:sz w:val="28"/>
          <w:szCs w:val="28"/>
        </w:rPr>
      </w:pPr>
    </w:p>
    <w:p w:rsidR="00D14429" w:rsidRDefault="00000000">
      <w:pPr>
        <w:tabs>
          <w:tab w:val="left" w:pos="10080"/>
        </w:tabs>
        <w:bidi/>
        <w:spacing w:before="73" w:line="194" w:lineRule="auto"/>
        <w:ind w:left="722" w:right="723"/>
        <w:rPr>
          <w:rFonts w:ascii="Calibri" w:eastAsia="Calibri" w:hAnsi="Calibri" w:cs="Calibri"/>
          <w:color w:val="2B95B8"/>
          <w:sz w:val="28"/>
          <w:szCs w:val="28"/>
        </w:rPr>
      </w:pPr>
      <w:r>
        <w:rPr>
          <w:rFonts w:ascii="Calibri" w:eastAsia="Calibri" w:hAnsi="Calibri" w:cs="Calibri"/>
          <w:color w:val="2B95B8"/>
          <w:sz w:val="28"/>
          <w:szCs w:val="28"/>
          <w:rtl/>
        </w:rPr>
        <w:t xml:space="preserve">توجيهات منظمة الصحة العالمية والمعايير الدولية  </w:t>
      </w:r>
    </w:p>
    <w:p w:rsidR="00D14429" w:rsidRDefault="00000000">
      <w:pPr>
        <w:bidi/>
        <w:spacing w:before="73" w:line="194" w:lineRule="auto"/>
        <w:ind w:left="722" w:right="723"/>
        <w:rPr>
          <w:rFonts w:ascii="Calibri" w:eastAsia="Calibri" w:hAnsi="Calibri" w:cs="Calibri"/>
          <w:sz w:val="22"/>
          <w:szCs w:val="22"/>
        </w:rPr>
      </w:pPr>
      <w:r>
        <w:rPr>
          <w:rFonts w:ascii="Calibri" w:eastAsia="Calibri" w:hAnsi="Calibri" w:cs="Calibri"/>
          <w:sz w:val="24"/>
          <w:szCs w:val="24"/>
          <w:rtl/>
        </w:rPr>
        <w:t>10 دقائق</w:t>
      </w:r>
    </w:p>
    <w:p w:rsidR="00D14429" w:rsidRDefault="00D14429">
      <w:pPr>
        <w:pBdr>
          <w:top w:val="nil"/>
          <w:left w:val="nil"/>
          <w:bottom w:val="nil"/>
          <w:right w:val="nil"/>
          <w:between w:val="nil"/>
        </w:pBdr>
        <w:bidi/>
        <w:spacing w:before="73" w:line="360" w:lineRule="auto"/>
        <w:ind w:left="1170"/>
        <w:rPr>
          <w:rFonts w:ascii="Calibri" w:eastAsia="Calibri" w:hAnsi="Calibri" w:cs="Calibri"/>
          <w:color w:val="000000"/>
          <w:sz w:val="22"/>
          <w:szCs w:val="22"/>
        </w:rPr>
      </w:pPr>
    </w:p>
    <w:p w:rsidR="00D14429" w:rsidRDefault="00000000">
      <w:pPr>
        <w:numPr>
          <w:ilvl w:val="0"/>
          <w:numId w:val="378"/>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sz w:val="22"/>
          <w:szCs w:val="22"/>
          <w:rtl/>
        </w:rPr>
        <w:t>إسأل</w:t>
      </w:r>
      <w:r>
        <w:rPr>
          <w:rFonts w:ascii="Calibri" w:eastAsia="Calibri" w:hAnsi="Calibri" w:cs="Calibri"/>
          <w:color w:val="000000"/>
          <w:sz w:val="22"/>
          <w:szCs w:val="22"/>
          <w:rtl/>
        </w:rPr>
        <w:t>: "ما لفرق بين التوجيهات والمعايير؟"</w:t>
      </w:r>
    </w:p>
    <w:p w:rsidR="00D14429" w:rsidRDefault="00000000">
      <w:pPr>
        <w:numPr>
          <w:ilvl w:val="0"/>
          <w:numId w:val="378"/>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اطلب اقتراحات من المشاركين.</w:t>
      </w:r>
    </w:p>
    <w:p w:rsidR="00D14429" w:rsidRDefault="00000000">
      <w:pPr>
        <w:numPr>
          <w:ilvl w:val="0"/>
          <w:numId w:val="378"/>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شجع المشاركين أصحاب أراء مختلفة للوقوف والمشاركة بآرائهم.</w:t>
      </w:r>
    </w:p>
    <w:p w:rsidR="00D14429" w:rsidRDefault="00000000">
      <w:pPr>
        <w:numPr>
          <w:ilvl w:val="0"/>
          <w:numId w:val="378"/>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اشرح الفرق بين التوجيهات والمعايير للمجموعة.</w:t>
      </w:r>
    </w:p>
    <w:p w:rsidR="00D14429" w:rsidRDefault="00000000">
      <w:pPr>
        <w:numPr>
          <w:ilvl w:val="0"/>
          <w:numId w:val="380"/>
        </w:numPr>
        <w:pBdr>
          <w:top w:val="nil"/>
          <w:left w:val="nil"/>
          <w:bottom w:val="nil"/>
          <w:right w:val="nil"/>
          <w:between w:val="nil"/>
        </w:pBdr>
        <w:bidi/>
        <w:spacing w:line="360" w:lineRule="auto"/>
        <w:ind w:left="1533"/>
        <w:rPr>
          <w:rFonts w:ascii="Calibri" w:eastAsia="Calibri" w:hAnsi="Calibri" w:cs="Calibri"/>
          <w:color w:val="000000"/>
          <w:sz w:val="22"/>
          <w:szCs w:val="22"/>
        </w:rPr>
      </w:pPr>
      <w:r>
        <w:rPr>
          <w:rFonts w:ascii="Calibri" w:eastAsia="Calibri" w:hAnsi="Calibri" w:cs="Calibri"/>
          <w:color w:val="000000"/>
          <w:sz w:val="22"/>
          <w:szCs w:val="22"/>
          <w:rtl/>
        </w:rPr>
        <w:t xml:space="preserve">التوجيهات هي التوصيات </w:t>
      </w:r>
    </w:p>
    <w:p w:rsidR="00D14429" w:rsidRDefault="00000000">
      <w:pPr>
        <w:numPr>
          <w:ilvl w:val="0"/>
          <w:numId w:val="380"/>
        </w:numPr>
        <w:pBdr>
          <w:top w:val="nil"/>
          <w:left w:val="nil"/>
          <w:bottom w:val="nil"/>
          <w:right w:val="nil"/>
          <w:between w:val="nil"/>
        </w:pBdr>
        <w:bidi/>
        <w:spacing w:line="360" w:lineRule="auto"/>
        <w:ind w:left="1533"/>
        <w:rPr>
          <w:rFonts w:ascii="Calibri" w:eastAsia="Calibri" w:hAnsi="Calibri" w:cs="Calibri"/>
          <w:color w:val="000000"/>
          <w:sz w:val="22"/>
          <w:szCs w:val="22"/>
        </w:rPr>
      </w:pPr>
      <w:r>
        <w:rPr>
          <w:rFonts w:ascii="Calibri" w:eastAsia="Calibri" w:hAnsi="Calibri" w:cs="Calibri"/>
          <w:color w:val="000000"/>
          <w:sz w:val="22"/>
          <w:szCs w:val="22"/>
          <w:rtl/>
        </w:rPr>
        <w:t xml:space="preserve">المعايير هي متطلبات </w:t>
      </w:r>
      <w:r>
        <w:rPr>
          <w:rFonts w:ascii="Calibri" w:eastAsia="Calibri" w:hAnsi="Calibri" w:cs="Calibri"/>
          <w:sz w:val="22"/>
          <w:szCs w:val="22"/>
          <w:rtl/>
        </w:rPr>
        <w:t>إلزامية</w:t>
      </w:r>
      <w:r>
        <w:rPr>
          <w:rFonts w:ascii="Calibri" w:eastAsia="Calibri" w:hAnsi="Calibri" w:cs="Calibri"/>
          <w:color w:val="000000"/>
          <w:sz w:val="22"/>
          <w:szCs w:val="22"/>
          <w:rtl/>
        </w:rPr>
        <w:t xml:space="preserve"> وقابلة للتنفيذ.</w:t>
      </w:r>
    </w:p>
    <w:p w:rsidR="00D14429" w:rsidRDefault="00000000">
      <w:pPr>
        <w:numPr>
          <w:ilvl w:val="0"/>
          <w:numId w:val="378"/>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sz w:val="22"/>
          <w:szCs w:val="22"/>
          <w:rtl/>
        </w:rPr>
        <w:t>إسأل</w:t>
      </w:r>
      <w:r>
        <w:rPr>
          <w:rFonts w:ascii="Calibri" w:eastAsia="Calibri" w:hAnsi="Calibri" w:cs="Calibri"/>
          <w:color w:val="000000"/>
          <w:sz w:val="22"/>
          <w:szCs w:val="22"/>
          <w:rtl/>
        </w:rPr>
        <w:t>: "ماذا تعرف على توجهات منظمة الصحة العالمية لجودة مياه الشرب؟". اسمح بدقيقتين لنقاش المجموعة.</w:t>
      </w:r>
    </w:p>
    <w:p w:rsidR="00D14429" w:rsidRDefault="00000000">
      <w:pPr>
        <w:numPr>
          <w:ilvl w:val="0"/>
          <w:numId w:val="378"/>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اشرح أن توجيهات منظمة الصحة العالمية توصي بحدود المؤشرات المجهرية والكيميائية والمقبولية لجودة مياه الشرب.</w:t>
      </w:r>
    </w:p>
    <w:p w:rsidR="00D14429" w:rsidRDefault="00000000">
      <w:pPr>
        <w:numPr>
          <w:ilvl w:val="0"/>
          <w:numId w:val="378"/>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sz w:val="22"/>
          <w:szCs w:val="22"/>
          <w:rtl/>
        </w:rPr>
        <w:t>إسأل</w:t>
      </w:r>
      <w:r>
        <w:rPr>
          <w:rFonts w:ascii="Calibri" w:eastAsia="Calibri" w:hAnsi="Calibri" w:cs="Calibri"/>
          <w:color w:val="000000"/>
          <w:sz w:val="22"/>
          <w:szCs w:val="22"/>
          <w:rtl/>
        </w:rPr>
        <w:t xml:space="preserve"> (اختياري): "ماذا تعرف عن المعايير الدولية لمياه الشرب؟"</w:t>
      </w:r>
    </w:p>
    <w:p w:rsidR="00D14429" w:rsidRDefault="00000000">
      <w:pPr>
        <w:bidi/>
        <w:spacing w:before="73" w:line="360" w:lineRule="auto"/>
        <w:rPr>
          <w:rFonts w:ascii="Calibri" w:eastAsia="Calibri" w:hAnsi="Calibri" w:cs="Calibri"/>
          <w:sz w:val="22"/>
          <w:szCs w:val="22"/>
        </w:rPr>
      </w:pPr>
      <w:r>
        <w:rPr>
          <w:rFonts w:ascii="Calibri" w:eastAsia="Calibri" w:hAnsi="Calibri" w:cs="Calibri"/>
          <w:sz w:val="22"/>
          <w:szCs w:val="22"/>
          <w:rtl/>
        </w:rPr>
        <w:t xml:space="preserve">                        الإجابات المحتملة: </w:t>
      </w:r>
    </w:p>
    <w:p w:rsidR="00D14429" w:rsidRDefault="00000000">
      <w:pPr>
        <w:numPr>
          <w:ilvl w:val="0"/>
          <w:numId w:val="381"/>
        </w:numPr>
        <w:pBdr>
          <w:top w:val="nil"/>
          <w:left w:val="nil"/>
          <w:bottom w:val="nil"/>
          <w:right w:val="nil"/>
          <w:between w:val="nil"/>
        </w:pBdr>
        <w:bidi/>
        <w:spacing w:before="73" w:line="360" w:lineRule="auto"/>
        <w:ind w:left="1533"/>
        <w:rPr>
          <w:rFonts w:ascii="Calibri" w:eastAsia="Calibri" w:hAnsi="Calibri" w:cs="Calibri"/>
          <w:color w:val="000000"/>
          <w:sz w:val="22"/>
          <w:szCs w:val="22"/>
        </w:rPr>
      </w:pPr>
      <w:r>
        <w:rPr>
          <w:rFonts w:ascii="Calibri" w:eastAsia="Calibri" w:hAnsi="Calibri" w:cs="Calibri"/>
          <w:color w:val="000000"/>
          <w:sz w:val="22"/>
          <w:szCs w:val="22"/>
          <w:rtl/>
        </w:rPr>
        <w:t xml:space="preserve">لا يوجد في دولتنا معايير لمياه الشرب </w:t>
      </w:r>
    </w:p>
    <w:p w:rsidR="00D14429" w:rsidRDefault="00000000">
      <w:pPr>
        <w:numPr>
          <w:ilvl w:val="0"/>
          <w:numId w:val="381"/>
        </w:numPr>
        <w:pBdr>
          <w:top w:val="nil"/>
          <w:left w:val="nil"/>
          <w:bottom w:val="nil"/>
          <w:right w:val="nil"/>
          <w:between w:val="nil"/>
        </w:pBdr>
        <w:bidi/>
        <w:spacing w:line="360" w:lineRule="auto"/>
        <w:ind w:left="1533"/>
        <w:rPr>
          <w:rFonts w:ascii="Calibri" w:eastAsia="Calibri" w:hAnsi="Calibri" w:cs="Calibri"/>
          <w:color w:val="000000"/>
          <w:sz w:val="22"/>
          <w:szCs w:val="22"/>
        </w:rPr>
      </w:pPr>
      <w:r>
        <w:rPr>
          <w:rFonts w:ascii="Calibri" w:eastAsia="Calibri" w:hAnsi="Calibri" w:cs="Calibri"/>
          <w:color w:val="000000"/>
          <w:sz w:val="22"/>
          <w:szCs w:val="22"/>
          <w:rtl/>
        </w:rPr>
        <w:t>يوجد لدولتنا توجيهات لا معايير</w:t>
      </w:r>
    </w:p>
    <w:p w:rsidR="00D14429" w:rsidRDefault="00000000">
      <w:pPr>
        <w:numPr>
          <w:ilvl w:val="0"/>
          <w:numId w:val="381"/>
        </w:numPr>
        <w:pBdr>
          <w:top w:val="nil"/>
          <w:left w:val="nil"/>
          <w:bottom w:val="nil"/>
          <w:right w:val="nil"/>
          <w:between w:val="nil"/>
        </w:pBdr>
        <w:bidi/>
        <w:spacing w:line="360" w:lineRule="auto"/>
        <w:ind w:left="1533"/>
        <w:rPr>
          <w:rFonts w:ascii="Calibri" w:eastAsia="Calibri" w:hAnsi="Calibri" w:cs="Calibri"/>
          <w:color w:val="000000"/>
          <w:sz w:val="22"/>
          <w:szCs w:val="22"/>
        </w:rPr>
      </w:pPr>
      <w:r>
        <w:rPr>
          <w:rFonts w:ascii="Calibri" w:eastAsia="Calibri" w:hAnsi="Calibri" w:cs="Calibri"/>
          <w:color w:val="000000"/>
          <w:sz w:val="22"/>
          <w:szCs w:val="22"/>
          <w:rtl/>
        </w:rPr>
        <w:t xml:space="preserve">تتبع دولتنا توجيهات منظمة الصحة العالمية </w:t>
      </w:r>
    </w:p>
    <w:p w:rsidR="00D14429" w:rsidRDefault="00000000">
      <w:pPr>
        <w:numPr>
          <w:ilvl w:val="0"/>
          <w:numId w:val="378"/>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اشرح أن العديد من الدول لم تطور معايير جودة مياه الشرب الخاصة بها وتبنت توجيهات منظمة الصحة العالمية مؤقتا </w:t>
      </w:r>
    </w:p>
    <w:p w:rsidR="00D14429" w:rsidRDefault="00000000">
      <w:pPr>
        <w:numPr>
          <w:ilvl w:val="0"/>
          <w:numId w:val="378"/>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sz w:val="22"/>
          <w:szCs w:val="22"/>
          <w:rtl/>
        </w:rPr>
        <w:t>إسأل</w:t>
      </w:r>
      <w:r>
        <w:rPr>
          <w:rFonts w:ascii="Calibri" w:eastAsia="Calibri" w:hAnsi="Calibri" w:cs="Calibri"/>
          <w:color w:val="000000"/>
          <w:sz w:val="22"/>
          <w:szCs w:val="22"/>
          <w:rtl/>
        </w:rPr>
        <w:t>: "لماذا يجب على الدول ان تمتلك توجيهات فحص جودة مياه الشرب الخاصة بها (</w:t>
      </w:r>
      <w:r>
        <w:rPr>
          <w:rFonts w:ascii="Calibri" w:eastAsia="Calibri" w:hAnsi="Calibri" w:cs="Calibri"/>
          <w:color w:val="000000"/>
          <w:sz w:val="22"/>
          <w:szCs w:val="22"/>
        </w:rPr>
        <w:t>DWQT</w:t>
      </w:r>
      <w:r>
        <w:rPr>
          <w:rFonts w:ascii="Calibri" w:eastAsia="Calibri" w:hAnsi="Calibri" w:cs="Calibri"/>
          <w:color w:val="000000"/>
          <w:sz w:val="22"/>
          <w:szCs w:val="22"/>
          <w:rtl/>
        </w:rPr>
        <w:t>)؟"</w:t>
      </w:r>
    </w:p>
    <w:p w:rsidR="00D14429" w:rsidRDefault="00000000">
      <w:pPr>
        <w:numPr>
          <w:ilvl w:val="0"/>
          <w:numId w:val="382"/>
        </w:numPr>
        <w:pBdr>
          <w:top w:val="nil"/>
          <w:left w:val="nil"/>
          <w:bottom w:val="nil"/>
          <w:right w:val="nil"/>
          <w:between w:val="nil"/>
        </w:pBdr>
        <w:bidi/>
        <w:spacing w:line="360" w:lineRule="auto"/>
        <w:ind w:left="1623"/>
        <w:rPr>
          <w:rFonts w:ascii="Calibri" w:eastAsia="Calibri" w:hAnsi="Calibri" w:cs="Calibri"/>
          <w:color w:val="000000"/>
          <w:sz w:val="22"/>
          <w:szCs w:val="22"/>
        </w:rPr>
      </w:pPr>
      <w:r>
        <w:rPr>
          <w:rFonts w:ascii="Calibri" w:eastAsia="Calibri" w:hAnsi="Calibri" w:cs="Calibri"/>
          <w:color w:val="000000"/>
          <w:sz w:val="22"/>
          <w:szCs w:val="22"/>
          <w:rtl/>
        </w:rPr>
        <w:t xml:space="preserve">يعكس السياق الوطني </w:t>
      </w:r>
    </w:p>
    <w:p w:rsidR="00D14429" w:rsidRDefault="00000000">
      <w:pPr>
        <w:numPr>
          <w:ilvl w:val="0"/>
          <w:numId w:val="382"/>
        </w:numPr>
        <w:pBdr>
          <w:top w:val="nil"/>
          <w:left w:val="nil"/>
          <w:bottom w:val="nil"/>
          <w:right w:val="nil"/>
          <w:between w:val="nil"/>
        </w:pBdr>
        <w:bidi/>
        <w:spacing w:line="360" w:lineRule="auto"/>
        <w:ind w:left="1623"/>
        <w:rPr>
          <w:rFonts w:ascii="Calibri" w:eastAsia="Calibri" w:hAnsi="Calibri" w:cs="Calibri"/>
          <w:color w:val="000000"/>
          <w:sz w:val="22"/>
          <w:szCs w:val="22"/>
        </w:rPr>
      </w:pPr>
      <w:r>
        <w:rPr>
          <w:rFonts w:ascii="Calibri" w:eastAsia="Calibri" w:hAnsi="Calibri" w:cs="Calibri"/>
          <w:color w:val="000000"/>
          <w:sz w:val="22"/>
          <w:szCs w:val="22"/>
          <w:rtl/>
        </w:rPr>
        <w:t>يأخذ بعين الاعتبار الظروف البيئية والاجتماعية والثقافية والاقتصادية الخاصة لتلك الدولة.</w:t>
      </w:r>
    </w:p>
    <w:p w:rsidR="00D14429" w:rsidRDefault="00000000">
      <w:pPr>
        <w:numPr>
          <w:ilvl w:val="0"/>
          <w:numId w:val="378"/>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(اختياري): قارن بين مقاييس بعض الدول الخاصة مع توجيهات منظمة الصحة العالمية.</w:t>
      </w:r>
    </w:p>
    <w:p w:rsidR="00D14429" w:rsidRDefault="00000000">
      <w:pPr>
        <w:bidi/>
        <w:spacing w:before="73" w:line="360" w:lineRule="auto"/>
        <w:ind w:left="739" w:right="543"/>
        <w:rPr>
          <w:rFonts w:ascii="Calibri" w:eastAsia="Calibri" w:hAnsi="Calibri" w:cs="Calibri"/>
          <w:color w:val="2B95B8"/>
          <w:sz w:val="28"/>
          <w:szCs w:val="28"/>
        </w:rPr>
      </w:pPr>
      <w:r>
        <w:rPr>
          <w:rFonts w:ascii="Calibri" w:eastAsia="Calibri" w:hAnsi="Calibri" w:cs="Calibri"/>
          <w:color w:val="2B95B8"/>
          <w:sz w:val="28"/>
          <w:szCs w:val="28"/>
          <w:rtl/>
        </w:rPr>
        <w:t xml:space="preserve">    مراجعة</w:t>
      </w:r>
    </w:p>
    <w:p w:rsidR="00D14429" w:rsidRDefault="00000000">
      <w:pPr>
        <w:bidi/>
        <w:spacing w:before="76" w:line="360" w:lineRule="auto"/>
        <w:ind w:left="880" w:right="543"/>
        <w:rPr>
          <w:rFonts w:ascii="Calibri" w:eastAsia="Calibri" w:hAnsi="Calibri" w:cs="Calibri"/>
          <w:sz w:val="22"/>
          <w:szCs w:val="22"/>
        </w:rPr>
      </w:pPr>
      <w:r>
        <w:rPr>
          <w:rFonts w:ascii="Calibri" w:eastAsia="Calibri" w:hAnsi="Calibri" w:cs="Calibri"/>
          <w:sz w:val="22"/>
          <w:szCs w:val="22"/>
          <w:rtl/>
        </w:rPr>
        <w:t xml:space="preserve"> 5 دقائق </w:t>
      </w:r>
    </w:p>
    <w:p w:rsidR="00D14429" w:rsidRDefault="00000000">
      <w:pPr>
        <w:numPr>
          <w:ilvl w:val="0"/>
          <w:numId w:val="315"/>
        </w:numPr>
        <w:pBdr>
          <w:top w:val="nil"/>
          <w:left w:val="nil"/>
          <w:bottom w:val="nil"/>
          <w:right w:val="nil"/>
          <w:between w:val="nil"/>
        </w:pBdr>
        <w:bidi/>
        <w:spacing w:before="76" w:line="360" w:lineRule="auto"/>
        <w:ind w:right="543"/>
        <w:rPr>
          <w:rFonts w:ascii="Calibri" w:eastAsia="Calibri" w:hAnsi="Calibri" w:cs="Calibri"/>
          <w:color w:val="000000"/>
          <w:sz w:val="22"/>
          <w:szCs w:val="22"/>
        </w:rPr>
      </w:pPr>
      <w:r>
        <w:rPr>
          <w:rFonts w:ascii="Calibri" w:eastAsia="Calibri" w:hAnsi="Calibri" w:cs="Calibri"/>
          <w:color w:val="000000"/>
          <w:sz w:val="22"/>
          <w:szCs w:val="22"/>
          <w:rtl/>
        </w:rPr>
        <w:t>راجع تعريف منظمة الصحة العالمية لمياه الشرب الآمنة (أشر إلى الورقة القلابة أو شرائح عرض البوربوينت).</w:t>
      </w:r>
    </w:p>
    <w:p w:rsidR="00D14429" w:rsidRDefault="00000000">
      <w:pPr>
        <w:numPr>
          <w:ilvl w:val="0"/>
          <w:numId w:val="315"/>
        </w:numPr>
        <w:pBdr>
          <w:top w:val="nil"/>
          <w:left w:val="nil"/>
          <w:bottom w:val="nil"/>
          <w:right w:val="nil"/>
          <w:between w:val="nil"/>
        </w:pBdr>
        <w:bidi/>
        <w:spacing w:line="360" w:lineRule="auto"/>
        <w:ind w:right="813"/>
        <w:rPr>
          <w:rFonts w:ascii="Calibri" w:eastAsia="Calibri" w:hAnsi="Calibri" w:cs="Calibri"/>
          <w:color w:val="000000"/>
          <w:sz w:val="22"/>
          <w:szCs w:val="22"/>
        </w:rPr>
      </w:pPr>
      <w:r>
        <w:rPr>
          <w:rFonts w:ascii="Calibri" w:eastAsia="Calibri" w:hAnsi="Calibri" w:cs="Calibri"/>
          <w:color w:val="000000"/>
          <w:sz w:val="22"/>
          <w:szCs w:val="22"/>
          <w:rtl/>
        </w:rPr>
        <w:t xml:space="preserve">اطلب من المشاركين أن يكملوا الجمل في كتاب العمل "مياه الشرب الآمنة تعني لي......." </w:t>
      </w:r>
    </w:p>
    <w:p w:rsidR="00D14429" w:rsidRDefault="00D14429">
      <w:pPr>
        <w:bidi/>
        <w:spacing w:before="19" w:line="360" w:lineRule="auto"/>
        <w:rPr>
          <w:sz w:val="22"/>
          <w:szCs w:val="22"/>
        </w:rPr>
      </w:pPr>
    </w:p>
    <w:p w:rsidR="00D14429" w:rsidRDefault="00D14429">
      <w:pPr>
        <w:bidi/>
        <w:spacing w:before="19" w:line="360" w:lineRule="auto"/>
        <w:rPr>
          <w:sz w:val="22"/>
          <w:szCs w:val="22"/>
        </w:rPr>
      </w:pPr>
    </w:p>
    <w:p w:rsidR="00D14429" w:rsidRDefault="00000000">
      <w:pPr>
        <w:bidi/>
        <w:spacing w:before="18" w:line="360" w:lineRule="auto"/>
        <w:sectPr w:rsidR="00D14429">
          <w:headerReference w:type="default" r:id="rId117"/>
          <w:footerReference w:type="default" r:id="rId118"/>
          <w:headerReference w:type="first" r:id="rId119"/>
          <w:footerReference w:type="first" r:id="rId120"/>
          <w:pgSz w:w="12240" w:h="15840"/>
          <w:pgMar w:top="1178" w:right="717" w:bottom="345" w:left="720" w:header="736" w:footer="0" w:gutter="0"/>
          <w:cols w:space="720"/>
        </w:sectPr>
      </w:pPr>
      <w:r>
        <w:rPr>
          <w:noProof/>
        </w:rPr>
        <mc:AlternateContent>
          <mc:Choice Requires="wps">
            <w:drawing>
              <wp:anchor distT="0" distB="0" distL="114300" distR="114300" simplePos="0" relativeHeight="251725824" behindDoc="0" locked="0" layoutInCell="1" hidden="0" allowOverlap="1">
                <wp:simplePos x="0" y="0"/>
                <wp:positionH relativeFrom="page">
                  <wp:posOffset>457200</wp:posOffset>
                </wp:positionH>
                <wp:positionV relativeFrom="page">
                  <wp:posOffset>8193405</wp:posOffset>
                </wp:positionV>
                <wp:extent cx="0" cy="12700"/>
                <wp:effectExtent l="0" t="0" r="0" b="0"/>
                <wp:wrapNone/>
                <wp:docPr id="1922692178" name="Straight Arrow Connector 1922692178"/>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8193405</wp:posOffset>
                </wp:positionV>
                <wp:extent cx="0" cy="12700"/>
                <wp:effectExtent b="0" l="0" r="0" t="0"/>
                <wp:wrapNone/>
                <wp:docPr id="1922692178" name="image89.png"/>
                <a:graphic>
                  <a:graphicData uri="http://schemas.openxmlformats.org/drawingml/2006/picture">
                    <pic:pic>
                      <pic:nvPicPr>
                        <pic:cNvPr id="0" name="image89.png"/>
                        <pic:cNvPicPr preferRelativeResize="0"/>
                      </pic:nvPicPr>
                      <pic:blipFill>
                        <a:blip r:embed="rId121"/>
                        <a:srcRect/>
                        <a:stretch>
                          <a:fillRect/>
                        </a:stretch>
                      </pic:blipFill>
                      <pic:spPr>
                        <a:xfrm>
                          <a:off x="0" y="0"/>
                          <a:ext cx="0" cy="12700"/>
                        </a:xfrm>
                        <a:prstGeom prst="rect"/>
                        <a:ln/>
                      </pic:spPr>
                    </pic:pic>
                  </a:graphicData>
                </a:graphic>
              </wp:anchor>
            </w:drawing>
          </mc:Fallback>
        </mc:AlternateContent>
      </w:r>
      <w:r>
        <w:rPr>
          <w:noProof/>
        </w:rPr>
        <w:drawing>
          <wp:anchor distT="0" distB="0" distL="114300" distR="114300" simplePos="0" relativeHeight="251726848" behindDoc="0" locked="0" layoutInCell="1" hidden="0" allowOverlap="1">
            <wp:simplePos x="0" y="0"/>
            <wp:positionH relativeFrom="column">
              <wp:posOffset>5606415</wp:posOffset>
            </wp:positionH>
            <wp:positionV relativeFrom="paragraph">
              <wp:posOffset>202565</wp:posOffset>
            </wp:positionV>
            <wp:extent cx="1301115" cy="455930"/>
            <wp:effectExtent l="0" t="0" r="0" b="0"/>
            <wp:wrapSquare wrapText="bothSides" distT="0" distB="0" distL="114300" distR="114300"/>
            <wp:docPr id="192269282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p>
    <w:p w:rsidR="00D14429" w:rsidRDefault="00000000">
      <w:pPr>
        <w:spacing w:before="166" w:line="278" w:lineRule="auto"/>
        <w:ind w:left="120" w:right="2781"/>
        <w:rPr>
          <w:sz w:val="17"/>
          <w:szCs w:val="17"/>
        </w:rPr>
        <w:sectPr w:rsidR="00D14429">
          <w:type w:val="continuous"/>
          <w:pgSz w:w="12240" w:h="15840"/>
          <w:pgMar w:top="1178" w:right="717" w:bottom="345" w:left="720" w:header="736" w:footer="0" w:gutter="0"/>
          <w:cols w:space="720"/>
        </w:sectPr>
      </w:pPr>
      <w:r>
        <w:rPr>
          <w:sz w:val="17"/>
          <w:szCs w:val="17"/>
        </w:rPr>
        <w:t xml:space="preserve">This resource is open content and licensed under a </w:t>
      </w:r>
      <w:hyperlink r:id="rId122">
        <w:r>
          <w:rPr>
            <w:color w:val="2B95B8"/>
            <w:sz w:val="17"/>
            <w:szCs w:val="17"/>
            <w:u w:val="single"/>
          </w:rPr>
          <w:t>Creative Commons Attribution-ShareAlike 4.0 International</w:t>
        </w:r>
      </w:hyperlink>
      <w:r>
        <w:rPr>
          <w:color w:val="2B95B8"/>
          <w:sz w:val="17"/>
          <w:szCs w:val="17"/>
        </w:rPr>
        <w:t xml:space="preserve"> </w:t>
      </w:r>
      <w:hyperlink r:id="rId123">
        <w:r>
          <w:rPr>
            <w:color w:val="2B95B8"/>
            <w:sz w:val="17"/>
            <w:szCs w:val="17"/>
            <w:u w:val="single"/>
          </w:rPr>
          <w:t>License</w:t>
        </w:r>
      </w:hyperlink>
      <w:r>
        <w:rPr>
          <w:sz w:val="17"/>
          <w:szCs w:val="17"/>
        </w:rPr>
        <w:t>. Refer to CAWST’s guidelines for distributing, translating, adapting, or referencing CAWST resources (</w:t>
      </w:r>
      <w:hyperlink r:id="rId124">
        <w:r>
          <w:rPr>
            <w:color w:val="2B95B8"/>
            <w:sz w:val="17"/>
            <w:szCs w:val="17"/>
            <w:u w:val="single"/>
          </w:rPr>
          <w:t>resources.cawst.org/cc</w:t>
        </w:r>
      </w:hyperlink>
      <w:r>
        <w:rPr>
          <w:sz w:val="17"/>
          <w:szCs w:val="17"/>
        </w:rPr>
        <w:t>).</w:t>
      </w:r>
    </w:p>
    <w:p w:rsidR="00D14429" w:rsidRDefault="00000000">
      <w:pPr>
        <w:bidi/>
        <w:spacing w:before="46" w:line="717" w:lineRule="auto"/>
      </w:pPr>
      <w:r>
        <w:rPr>
          <w:noProof/>
        </w:rPr>
        <mc:AlternateContent>
          <mc:Choice Requires="wpg">
            <w:drawing>
              <wp:anchor distT="0" distB="0" distL="0" distR="0" simplePos="0" relativeHeight="251727872" behindDoc="0" locked="0" layoutInCell="1" hidden="0" allowOverlap="1">
                <wp:simplePos x="0" y="0"/>
                <wp:positionH relativeFrom="page">
                  <wp:posOffset>85725</wp:posOffset>
                </wp:positionH>
                <wp:positionV relativeFrom="margin">
                  <wp:posOffset>-738504</wp:posOffset>
                </wp:positionV>
                <wp:extent cx="850905" cy="10058400"/>
                <wp:effectExtent l="0" t="0" r="0" b="0"/>
                <wp:wrapNone/>
                <wp:docPr id="1922692124" name="Group 1922692124"/>
                <wp:cNvGraphicFramePr/>
                <a:graphic xmlns:a="http://schemas.openxmlformats.org/drawingml/2006/main">
                  <a:graphicData uri="http://schemas.microsoft.com/office/word/2010/wordprocessingGroup">
                    <wpg:wgp>
                      <wpg:cNvGrpSpPr/>
                      <wpg:grpSpPr>
                        <a:xfrm>
                          <a:off x="0" y="0"/>
                          <a:ext cx="850905" cy="10058400"/>
                          <a:chOff x="1113375" y="0"/>
                          <a:chExt cx="8474250" cy="7560000"/>
                        </a:xfrm>
                      </wpg:grpSpPr>
                      <wpg:grpSp>
                        <wpg:cNvPr id="287135697" name="Group 287135697"/>
                        <wpg:cNvGrpSpPr/>
                        <wpg:grpSpPr>
                          <a:xfrm>
                            <a:off x="1113398" y="0"/>
                            <a:ext cx="8474791" cy="7560000"/>
                            <a:chOff x="-3778575" y="0"/>
                            <a:chExt cx="8474791" cy="10058400"/>
                          </a:xfrm>
                        </wpg:grpSpPr>
                        <wps:wsp>
                          <wps:cNvPr id="1527477913" name="Rectangle 1527477913"/>
                          <wps:cNvSpPr/>
                          <wps:spPr>
                            <a:xfrm>
                              <a:off x="28575" y="0"/>
                              <a:ext cx="8509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1323989205" name="Freeform: Shape 1323989205"/>
                          <wps:cNvSpPr/>
                          <wps:spPr>
                            <a:xfrm rot="-5400000">
                              <a:off x="38126"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jc w:val="center"/>
                                  <w:textDirection w:val="btLr"/>
                                </w:pPr>
                                <w:r>
                                  <w:rPr>
                                    <w:color w:val="FFFFFF"/>
                                    <w:sz w:val="28"/>
                                  </w:rPr>
                                  <w:t>03</w:t>
                                </w:r>
                                <w:r>
                                  <w:rPr>
                                    <w:color w:val="FFFFFF"/>
                                    <w:sz w:val="44"/>
                                  </w:rPr>
                                  <w:t xml:space="preserve"> مقدمة في فحص جودة مياه الشرب </w:t>
                                </w:r>
                                <w:r>
                                  <w:rPr>
                                    <w:color w:val="FFFFFF"/>
                                    <w:sz w:val="28"/>
                                  </w:rPr>
                                  <w:t>خطة الدرس</w:t>
                                </w:r>
                              </w:p>
                            </w:txbxContent>
                          </wps:txbx>
                          <wps:bodyPr spcFirstLastPara="1" wrap="square" lIns="0" tIns="0" rIns="0" bIns="0" anchor="ctr" anchorCtr="0">
                            <a:noAutofit/>
                          </wps:bodyPr>
                        </wps:wsp>
                        <wps:wsp>
                          <wps:cNvPr id="809431741" name="Freeform: Shape 809431741"/>
                          <wps:cNvSpPr/>
                          <wps:spPr>
                            <a:xfrm>
                              <a:off x="28575"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128188619" name="Freeform: Shape 128188619"/>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26" name="Shape 26"/>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1396373249" name="Rectangle 1396373249"/>
                          <wps:cNvSpPr/>
                          <wps:spPr>
                            <a:xfrm>
                              <a:off x="217800" y="9339120"/>
                              <a:ext cx="422280" cy="397440"/>
                            </a:xfrm>
                            <a:prstGeom prst="rect">
                              <a:avLst/>
                            </a:prstGeom>
                            <a:noFill/>
                            <a:ln>
                              <a:noFill/>
                            </a:ln>
                          </wps:spPr>
                          <wps:txbx>
                            <w:txbxContent>
                              <w:p w:rsidR="00D14429" w:rsidRDefault="00000000">
                                <w:pPr>
                                  <w:spacing w:line="315" w:lineRule="auto"/>
                                  <w:ind w:right="18"/>
                                  <w:jc w:val="center"/>
                                  <w:textDirection w:val="btLr"/>
                                </w:pPr>
                                <w:r>
                                  <w:rPr>
                                    <w:b/>
                                    <w:color w:val="FFFFFF"/>
                                    <w:sz w:val="28"/>
                                  </w:rPr>
                                  <w:t>50</w:t>
                                </w:r>
                              </w:p>
                              <w:p w:rsidR="00D14429" w:rsidRDefault="00000000">
                                <w:pPr>
                                  <w:spacing w:line="180" w:lineRule="auto"/>
                                  <w:ind w:right="17"/>
                                  <w:jc w:val="center"/>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page">
                  <wp:posOffset>85725</wp:posOffset>
                </wp:positionH>
                <wp:positionV relativeFrom="margin">
                  <wp:posOffset>-738504</wp:posOffset>
                </wp:positionV>
                <wp:extent cx="850905" cy="10058400"/>
                <wp:effectExtent b="0" l="0" r="0" t="0"/>
                <wp:wrapNone/>
                <wp:docPr id="1922692124" name="image28.png"/>
                <a:graphic>
                  <a:graphicData uri="http://schemas.openxmlformats.org/drawingml/2006/picture">
                    <pic:pic>
                      <pic:nvPicPr>
                        <pic:cNvPr id="0" name="image28.png"/>
                        <pic:cNvPicPr preferRelativeResize="0"/>
                      </pic:nvPicPr>
                      <pic:blipFill>
                        <a:blip r:embed="rId125"/>
                        <a:srcRect/>
                        <a:stretch>
                          <a:fillRect/>
                        </a:stretch>
                      </pic:blipFill>
                      <pic:spPr>
                        <a:xfrm>
                          <a:off x="0" y="0"/>
                          <a:ext cx="850905" cy="10058400"/>
                        </a:xfrm>
                        <a:prstGeom prst="rect"/>
                        <a:ln/>
                      </pic:spPr>
                    </pic:pic>
                  </a:graphicData>
                </a:graphic>
              </wp:anchor>
            </w:drawing>
          </mc:Fallback>
        </mc:AlternateContent>
      </w:r>
    </w:p>
    <w:p w:rsidR="00D14429" w:rsidRDefault="00D14429">
      <w:pPr>
        <w:bidi/>
        <w:spacing w:line="259" w:lineRule="auto"/>
        <w:ind w:left="1623"/>
      </w:pPr>
    </w:p>
    <w:p w:rsidR="00D14429" w:rsidRDefault="00000000">
      <w:pPr>
        <w:bidi/>
        <w:spacing w:before="73" w:line="196" w:lineRule="auto"/>
        <w:rPr>
          <w:rFonts w:ascii="Calibri" w:eastAsia="Calibri" w:hAnsi="Calibri" w:cs="Calibri"/>
          <w:sz w:val="24"/>
          <w:szCs w:val="24"/>
        </w:rPr>
      </w:pPr>
      <w:r>
        <w:rPr>
          <w:rFonts w:ascii="Calibri" w:eastAsia="Calibri" w:hAnsi="Calibri" w:cs="Calibri"/>
          <w:sz w:val="24"/>
          <w:szCs w:val="24"/>
          <w:rtl/>
        </w:rPr>
        <w:t xml:space="preserve">         نظرة عامة للنشاط</w:t>
      </w:r>
    </w:p>
    <w:p w:rsidR="00D14429" w:rsidRDefault="00D14429">
      <w:pPr>
        <w:bidi/>
        <w:spacing w:line="283" w:lineRule="auto"/>
        <w:ind w:left="1623"/>
      </w:pPr>
    </w:p>
    <w:p w:rsidR="00D14429" w:rsidRDefault="00000000">
      <w:pPr>
        <w:numPr>
          <w:ilvl w:val="0"/>
          <w:numId w:val="101"/>
        </w:numPr>
        <w:pBdr>
          <w:top w:val="nil"/>
          <w:left w:val="nil"/>
          <w:bottom w:val="nil"/>
          <w:right w:val="nil"/>
          <w:between w:val="nil"/>
        </w:pBdr>
        <w:tabs>
          <w:tab w:val="right" w:pos="1533"/>
        </w:tabs>
        <w:bidi/>
        <w:spacing w:before="55" w:line="196" w:lineRule="auto"/>
        <w:ind w:left="903"/>
        <w:rPr>
          <w:rFonts w:ascii="Calibri" w:eastAsia="Calibri" w:hAnsi="Calibri" w:cs="Calibri"/>
          <w:color w:val="000000"/>
          <w:sz w:val="22"/>
          <w:szCs w:val="22"/>
        </w:rPr>
      </w:pPr>
      <w:r>
        <w:rPr>
          <w:rFonts w:ascii="Calibri" w:eastAsia="Calibri" w:hAnsi="Calibri" w:cs="Calibri"/>
          <w:color w:val="000000"/>
          <w:sz w:val="22"/>
          <w:szCs w:val="22"/>
          <w:rtl/>
        </w:rPr>
        <w:t xml:space="preserve">مقدمة </w:t>
      </w:r>
    </w:p>
    <w:p w:rsidR="00D14429" w:rsidRDefault="00000000">
      <w:pPr>
        <w:numPr>
          <w:ilvl w:val="0"/>
          <w:numId w:val="101"/>
        </w:numPr>
        <w:pBdr>
          <w:top w:val="nil"/>
          <w:left w:val="nil"/>
          <w:bottom w:val="nil"/>
          <w:right w:val="nil"/>
          <w:between w:val="nil"/>
        </w:pBdr>
        <w:tabs>
          <w:tab w:val="right" w:pos="1533"/>
        </w:tabs>
        <w:bidi/>
        <w:spacing w:line="196" w:lineRule="auto"/>
        <w:ind w:left="903"/>
        <w:rPr>
          <w:rFonts w:ascii="Calibri" w:eastAsia="Calibri" w:hAnsi="Calibri" w:cs="Calibri"/>
          <w:color w:val="000000"/>
          <w:sz w:val="22"/>
          <w:szCs w:val="22"/>
        </w:rPr>
      </w:pPr>
      <w:r>
        <w:rPr>
          <w:rFonts w:ascii="Calibri" w:eastAsia="Calibri" w:hAnsi="Calibri" w:cs="Calibri"/>
          <w:color w:val="000000"/>
          <w:sz w:val="22"/>
          <w:szCs w:val="22"/>
          <w:rtl/>
        </w:rPr>
        <w:t>"اختبار لماذا"</w:t>
      </w:r>
    </w:p>
    <w:p w:rsidR="00D14429" w:rsidRDefault="00000000">
      <w:pPr>
        <w:numPr>
          <w:ilvl w:val="0"/>
          <w:numId w:val="101"/>
        </w:numPr>
        <w:pBdr>
          <w:top w:val="nil"/>
          <w:left w:val="nil"/>
          <w:bottom w:val="nil"/>
          <w:right w:val="nil"/>
          <w:between w:val="nil"/>
        </w:pBdr>
        <w:tabs>
          <w:tab w:val="right" w:pos="1533"/>
        </w:tabs>
        <w:bidi/>
        <w:spacing w:line="206" w:lineRule="auto"/>
        <w:ind w:left="903"/>
        <w:rPr>
          <w:rFonts w:ascii="Calibri" w:eastAsia="Calibri" w:hAnsi="Calibri" w:cs="Calibri"/>
          <w:color w:val="000000"/>
          <w:sz w:val="22"/>
          <w:szCs w:val="22"/>
        </w:rPr>
      </w:pPr>
      <w:r>
        <w:rPr>
          <w:rFonts w:ascii="Calibri" w:eastAsia="Calibri" w:hAnsi="Calibri" w:cs="Calibri"/>
          <w:color w:val="000000"/>
          <w:sz w:val="22"/>
          <w:szCs w:val="22"/>
          <w:rtl/>
        </w:rPr>
        <w:t>مقدمة في فحص جودة مياه الشرب (</w:t>
      </w:r>
      <w:r>
        <w:rPr>
          <w:rFonts w:ascii="Calibri" w:eastAsia="Calibri" w:hAnsi="Calibri" w:cs="Calibri"/>
          <w:color w:val="000000"/>
          <w:sz w:val="22"/>
          <w:szCs w:val="22"/>
        </w:rPr>
        <w:t>DWQT</w:t>
      </w:r>
      <w:r>
        <w:rPr>
          <w:rFonts w:ascii="Calibri" w:eastAsia="Calibri" w:hAnsi="Calibri" w:cs="Calibri"/>
          <w:color w:val="000000"/>
          <w:sz w:val="22"/>
          <w:szCs w:val="22"/>
          <w:rtl/>
        </w:rPr>
        <w:t xml:space="preserve">) </w:t>
      </w:r>
    </w:p>
    <w:p w:rsidR="00D14429" w:rsidRDefault="00000000">
      <w:pPr>
        <w:numPr>
          <w:ilvl w:val="0"/>
          <w:numId w:val="101"/>
        </w:numPr>
        <w:pBdr>
          <w:top w:val="nil"/>
          <w:left w:val="nil"/>
          <w:bottom w:val="nil"/>
          <w:right w:val="nil"/>
          <w:between w:val="nil"/>
        </w:pBdr>
        <w:tabs>
          <w:tab w:val="right" w:pos="1533"/>
        </w:tabs>
        <w:bidi/>
        <w:spacing w:line="206" w:lineRule="auto"/>
        <w:ind w:left="903"/>
        <w:rPr>
          <w:rFonts w:ascii="Calibri" w:eastAsia="Calibri" w:hAnsi="Calibri" w:cs="Calibri"/>
          <w:color w:val="000000"/>
          <w:sz w:val="22"/>
          <w:szCs w:val="22"/>
        </w:rPr>
      </w:pPr>
      <w:r>
        <w:rPr>
          <w:rFonts w:ascii="Calibri" w:eastAsia="Calibri" w:hAnsi="Calibri" w:cs="Calibri"/>
          <w:color w:val="000000"/>
          <w:sz w:val="22"/>
          <w:szCs w:val="22"/>
          <w:rtl/>
        </w:rPr>
        <w:t>تحديد خيارات مختلفة للفحص (اختياري)</w:t>
      </w:r>
    </w:p>
    <w:p w:rsidR="00D14429" w:rsidRDefault="00000000">
      <w:pPr>
        <w:numPr>
          <w:ilvl w:val="0"/>
          <w:numId w:val="101"/>
        </w:numPr>
        <w:pBdr>
          <w:top w:val="nil"/>
          <w:left w:val="nil"/>
          <w:bottom w:val="nil"/>
          <w:right w:val="nil"/>
          <w:between w:val="nil"/>
        </w:pBdr>
        <w:tabs>
          <w:tab w:val="right" w:pos="1533"/>
        </w:tabs>
        <w:bidi/>
        <w:spacing w:line="194" w:lineRule="auto"/>
        <w:ind w:left="903"/>
        <w:rPr>
          <w:rFonts w:ascii="Calibri" w:eastAsia="Calibri" w:hAnsi="Calibri" w:cs="Calibri"/>
          <w:color w:val="000000"/>
          <w:sz w:val="22"/>
          <w:szCs w:val="22"/>
        </w:rPr>
      </w:pPr>
      <w:r>
        <w:rPr>
          <w:rFonts w:ascii="Calibri" w:eastAsia="Calibri" w:hAnsi="Calibri" w:cs="Calibri"/>
          <w:color w:val="000000"/>
          <w:sz w:val="22"/>
          <w:szCs w:val="22"/>
          <w:rtl/>
        </w:rPr>
        <w:t>مراجعة</w:t>
      </w:r>
    </w:p>
    <w:p w:rsidR="00D14429" w:rsidRDefault="00D14429">
      <w:pPr>
        <w:bidi/>
        <w:spacing w:before="193"/>
        <w:ind w:left="1623"/>
        <w:rPr>
          <w:sz w:val="22"/>
          <w:szCs w:val="22"/>
        </w:rPr>
      </w:pPr>
    </w:p>
    <w:tbl>
      <w:tblPr>
        <w:tblStyle w:val="af1"/>
        <w:bidiVisual/>
        <w:tblW w:w="9540" w:type="dxa"/>
        <w:tblInd w:w="637" w:type="dxa"/>
        <w:tblLayout w:type="fixed"/>
        <w:tblLook w:val="0000" w:firstRow="0" w:lastRow="0" w:firstColumn="0" w:lastColumn="0" w:noHBand="0" w:noVBand="0"/>
      </w:tblPr>
      <w:tblGrid>
        <w:gridCol w:w="9540"/>
      </w:tblGrid>
      <w:tr w:rsidR="00D14429">
        <w:trPr>
          <w:trHeight w:val="2780"/>
        </w:trPr>
        <w:tc>
          <w:tcPr>
            <w:tcW w:w="9540" w:type="dxa"/>
            <w:tcBorders>
              <w:top w:val="single" w:sz="4" w:space="0" w:color="000000"/>
              <w:bottom w:val="single" w:sz="4" w:space="0" w:color="000000"/>
            </w:tcBorders>
          </w:tcPr>
          <w:p w:rsidR="00D14429" w:rsidRDefault="00D14429">
            <w:pPr>
              <w:widowControl w:val="0"/>
              <w:bidi/>
              <w:spacing w:line="422" w:lineRule="auto"/>
              <w:rPr>
                <w:sz w:val="22"/>
                <w:szCs w:val="22"/>
              </w:rPr>
            </w:pPr>
          </w:p>
          <w:p w:rsidR="00D14429" w:rsidRDefault="00000000">
            <w:pPr>
              <w:widowControl w:val="0"/>
              <w:bidi/>
              <w:spacing w:before="73" w:line="194" w:lineRule="auto"/>
              <w:ind w:left="77"/>
              <w:rPr>
                <w:sz w:val="22"/>
                <w:szCs w:val="22"/>
              </w:rPr>
            </w:pPr>
            <w:r>
              <w:rPr>
                <w:rFonts w:ascii="Calibri" w:eastAsia="Calibri" w:hAnsi="Calibri" w:cs="Calibri"/>
                <w:sz w:val="24"/>
                <w:szCs w:val="24"/>
                <w:rtl/>
              </w:rPr>
              <w:t>أهداف التعلم</w:t>
            </w:r>
            <w:r>
              <w:rPr>
                <w:sz w:val="22"/>
                <w:szCs w:val="22"/>
              </w:rPr>
              <w:t xml:space="preserve"> </w:t>
            </w:r>
          </w:p>
          <w:p w:rsidR="00D14429" w:rsidRDefault="00D14429">
            <w:pPr>
              <w:widowControl w:val="0"/>
              <w:bidi/>
              <w:spacing w:line="283" w:lineRule="auto"/>
              <w:rPr>
                <w:sz w:val="22"/>
                <w:szCs w:val="22"/>
              </w:rPr>
            </w:pPr>
          </w:p>
          <w:p w:rsidR="00D14429" w:rsidRDefault="00000000">
            <w:pPr>
              <w:widowControl w:val="0"/>
              <w:bidi/>
              <w:spacing w:before="55" w:line="196" w:lineRule="auto"/>
              <w:ind w:left="58"/>
              <w:rPr>
                <w:rFonts w:ascii="Calibri" w:eastAsia="Calibri" w:hAnsi="Calibri" w:cs="Calibri"/>
                <w:sz w:val="22"/>
                <w:szCs w:val="22"/>
              </w:rPr>
            </w:pPr>
            <w:r>
              <w:rPr>
                <w:rFonts w:ascii="Calibri" w:eastAsia="Calibri" w:hAnsi="Calibri" w:cs="Calibri"/>
                <w:sz w:val="22"/>
                <w:szCs w:val="22"/>
                <w:rtl/>
              </w:rPr>
              <w:t>في نهاية الجلسة سيكون المشاركون قادرين على:</w:t>
            </w:r>
          </w:p>
          <w:p w:rsidR="00D14429" w:rsidRDefault="00000000">
            <w:pPr>
              <w:widowControl w:val="0"/>
              <w:bidi/>
              <w:spacing w:before="177" w:line="196" w:lineRule="auto"/>
              <w:ind w:left="72"/>
              <w:rPr>
                <w:rFonts w:ascii="Calibri" w:eastAsia="Calibri" w:hAnsi="Calibri" w:cs="Calibri"/>
                <w:sz w:val="22"/>
                <w:szCs w:val="22"/>
              </w:rPr>
            </w:pPr>
            <w:r>
              <w:rPr>
                <w:rFonts w:ascii="Calibri" w:eastAsia="Calibri" w:hAnsi="Calibri" w:cs="Calibri"/>
                <w:sz w:val="22"/>
                <w:szCs w:val="22"/>
                <w:rtl/>
              </w:rPr>
              <w:t>1. شرح الهدف من فحص جودة مياه الشرب (</w:t>
            </w:r>
            <w:r>
              <w:rPr>
                <w:rFonts w:ascii="Calibri" w:eastAsia="Calibri" w:hAnsi="Calibri" w:cs="Calibri"/>
                <w:sz w:val="22"/>
                <w:szCs w:val="22"/>
              </w:rPr>
              <w:t>DWQT</w:t>
            </w:r>
            <w:r>
              <w:rPr>
                <w:rFonts w:ascii="Calibri" w:eastAsia="Calibri" w:hAnsi="Calibri" w:cs="Calibri"/>
                <w:sz w:val="22"/>
                <w:szCs w:val="22"/>
                <w:rtl/>
              </w:rPr>
              <w:t>)</w:t>
            </w:r>
          </w:p>
          <w:p w:rsidR="00D14429" w:rsidRDefault="00000000">
            <w:pPr>
              <w:widowControl w:val="0"/>
              <w:bidi/>
              <w:spacing w:before="178" w:line="199" w:lineRule="auto"/>
              <w:ind w:left="66"/>
              <w:rPr>
                <w:rFonts w:ascii="Calibri" w:eastAsia="Calibri" w:hAnsi="Calibri" w:cs="Calibri"/>
                <w:sz w:val="22"/>
                <w:szCs w:val="22"/>
              </w:rPr>
            </w:pPr>
            <w:r>
              <w:rPr>
                <w:rFonts w:ascii="Calibri" w:eastAsia="Calibri" w:hAnsi="Calibri" w:cs="Calibri"/>
                <w:sz w:val="22"/>
                <w:szCs w:val="22"/>
                <w:rtl/>
              </w:rPr>
              <w:t xml:space="preserve">2. فحص خيارات الفحص المختلفة </w:t>
            </w:r>
          </w:p>
          <w:p w:rsidR="00D14429" w:rsidRDefault="00000000">
            <w:pPr>
              <w:widowControl w:val="0"/>
              <w:bidi/>
              <w:spacing w:before="176" w:line="199" w:lineRule="auto"/>
              <w:ind w:left="65"/>
              <w:rPr>
                <w:rFonts w:ascii="Calibri" w:eastAsia="Calibri" w:hAnsi="Calibri" w:cs="Calibri"/>
                <w:sz w:val="22"/>
                <w:szCs w:val="22"/>
              </w:rPr>
            </w:pPr>
            <w:r>
              <w:rPr>
                <w:rFonts w:ascii="Calibri" w:eastAsia="Calibri" w:hAnsi="Calibri" w:cs="Calibri"/>
                <w:sz w:val="22"/>
                <w:szCs w:val="22"/>
                <w:rtl/>
              </w:rPr>
              <w:t xml:space="preserve">3. اختيار خيارات الفحص </w:t>
            </w:r>
          </w:p>
        </w:tc>
      </w:tr>
      <w:tr w:rsidR="00D14429">
        <w:trPr>
          <w:trHeight w:val="4478"/>
        </w:trPr>
        <w:tc>
          <w:tcPr>
            <w:tcW w:w="9540" w:type="dxa"/>
            <w:tcBorders>
              <w:top w:val="single" w:sz="4" w:space="0" w:color="000000"/>
              <w:bottom w:val="single" w:sz="4" w:space="0" w:color="000000"/>
            </w:tcBorders>
          </w:tcPr>
          <w:p w:rsidR="00D14429" w:rsidRDefault="00D14429">
            <w:pPr>
              <w:widowControl w:val="0"/>
              <w:bidi/>
              <w:spacing w:line="422" w:lineRule="auto"/>
              <w:rPr>
                <w:sz w:val="22"/>
                <w:szCs w:val="22"/>
              </w:rPr>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 xml:space="preserve">المواد والتحضير </w:t>
            </w:r>
          </w:p>
          <w:p w:rsidR="00D14429" w:rsidRDefault="00D14429">
            <w:pPr>
              <w:widowControl w:val="0"/>
              <w:bidi/>
              <w:spacing w:line="283" w:lineRule="auto"/>
              <w:rPr>
                <w:sz w:val="22"/>
                <w:szCs w:val="22"/>
              </w:rPr>
            </w:pPr>
          </w:p>
          <w:p w:rsidR="00D14429" w:rsidRDefault="00000000">
            <w:pPr>
              <w:widowControl w:val="0"/>
              <w:numPr>
                <w:ilvl w:val="1"/>
                <w:numId w:val="382"/>
              </w:numPr>
              <w:pBdr>
                <w:top w:val="nil"/>
                <w:left w:val="nil"/>
                <w:bottom w:val="nil"/>
                <w:right w:val="nil"/>
                <w:between w:val="nil"/>
              </w:pBdr>
              <w:bidi/>
              <w:spacing w:before="55" w:line="360" w:lineRule="auto"/>
              <w:ind w:left="540"/>
              <w:rPr>
                <w:rFonts w:ascii="Calibri" w:eastAsia="Calibri" w:hAnsi="Calibri" w:cs="Calibri"/>
                <w:color w:val="000000"/>
                <w:sz w:val="22"/>
                <w:szCs w:val="22"/>
              </w:rPr>
            </w:pPr>
            <w:r>
              <w:rPr>
                <w:rFonts w:ascii="Calibri" w:eastAsia="Calibri" w:hAnsi="Calibri" w:cs="Calibri"/>
                <w:color w:val="000000"/>
                <w:sz w:val="22"/>
                <w:szCs w:val="22"/>
                <w:rtl/>
              </w:rPr>
              <w:t xml:space="preserve">نشاط: مقدمة </w:t>
            </w:r>
          </w:p>
          <w:p w:rsidR="00D14429" w:rsidRDefault="00000000">
            <w:pPr>
              <w:widowControl w:val="0"/>
              <w:numPr>
                <w:ilvl w:val="1"/>
                <w:numId w:val="382"/>
              </w:numPr>
              <w:pBdr>
                <w:top w:val="nil"/>
                <w:left w:val="nil"/>
                <w:bottom w:val="nil"/>
                <w:right w:val="nil"/>
                <w:between w:val="nil"/>
              </w:pBdr>
              <w:bidi/>
              <w:spacing w:line="360" w:lineRule="auto"/>
              <w:ind w:left="540"/>
              <w:rPr>
                <w:rFonts w:ascii="Calibri" w:eastAsia="Calibri" w:hAnsi="Calibri" w:cs="Calibri"/>
                <w:color w:val="000000"/>
                <w:sz w:val="22"/>
                <w:szCs w:val="22"/>
              </w:rPr>
            </w:pPr>
            <w:r>
              <w:rPr>
                <w:rFonts w:ascii="Calibri" w:eastAsia="Calibri" w:hAnsi="Calibri" w:cs="Calibri"/>
                <w:color w:val="000000"/>
                <w:sz w:val="22"/>
                <w:szCs w:val="22"/>
                <w:rtl/>
              </w:rPr>
              <w:t>زجاجة مياه غير مختومة بدون ملصق (واضحة الاستخدام مملؤة بماء صافٍ)</w:t>
            </w:r>
          </w:p>
          <w:p w:rsidR="00D14429" w:rsidRDefault="00000000">
            <w:pPr>
              <w:widowControl w:val="0"/>
              <w:numPr>
                <w:ilvl w:val="1"/>
                <w:numId w:val="382"/>
              </w:numPr>
              <w:pBdr>
                <w:top w:val="nil"/>
                <w:left w:val="nil"/>
                <w:bottom w:val="nil"/>
                <w:right w:val="nil"/>
                <w:between w:val="nil"/>
              </w:pBdr>
              <w:bidi/>
              <w:spacing w:line="360" w:lineRule="auto"/>
              <w:ind w:left="540"/>
              <w:rPr>
                <w:rFonts w:ascii="Calibri" w:eastAsia="Calibri" w:hAnsi="Calibri" w:cs="Calibri"/>
                <w:color w:val="000000"/>
                <w:sz w:val="22"/>
                <w:szCs w:val="22"/>
              </w:rPr>
            </w:pPr>
            <w:r>
              <w:rPr>
                <w:rFonts w:ascii="Calibri" w:eastAsia="Calibri" w:hAnsi="Calibri" w:cs="Calibri"/>
                <w:color w:val="000000"/>
                <w:sz w:val="22"/>
                <w:szCs w:val="22"/>
                <w:rtl/>
              </w:rPr>
              <w:t xml:space="preserve">نشاط: نقاش المجموعة </w:t>
            </w:r>
          </w:p>
          <w:p w:rsidR="00D14429" w:rsidRDefault="00000000">
            <w:pPr>
              <w:widowControl w:val="0"/>
              <w:numPr>
                <w:ilvl w:val="1"/>
                <w:numId w:val="382"/>
              </w:numPr>
              <w:pBdr>
                <w:top w:val="nil"/>
                <w:left w:val="nil"/>
                <w:bottom w:val="nil"/>
                <w:right w:val="nil"/>
                <w:between w:val="nil"/>
              </w:pBdr>
              <w:bidi/>
              <w:spacing w:line="360" w:lineRule="auto"/>
              <w:ind w:left="540"/>
              <w:rPr>
                <w:rFonts w:ascii="Calibri" w:eastAsia="Calibri" w:hAnsi="Calibri" w:cs="Calibri"/>
                <w:color w:val="000000"/>
                <w:sz w:val="22"/>
                <w:szCs w:val="22"/>
              </w:rPr>
            </w:pPr>
            <w:r>
              <w:rPr>
                <w:rFonts w:ascii="Calibri" w:eastAsia="Calibri" w:hAnsi="Calibri" w:cs="Calibri"/>
                <w:color w:val="000000"/>
                <w:sz w:val="22"/>
                <w:szCs w:val="22"/>
                <w:rtl/>
              </w:rPr>
              <w:t xml:space="preserve">نشاط: المشاركة الثنائية </w:t>
            </w:r>
          </w:p>
          <w:p w:rsidR="00D14429" w:rsidRDefault="00000000">
            <w:pPr>
              <w:widowControl w:val="0"/>
              <w:numPr>
                <w:ilvl w:val="1"/>
                <w:numId w:val="382"/>
              </w:numPr>
              <w:pBdr>
                <w:top w:val="nil"/>
                <w:left w:val="nil"/>
                <w:bottom w:val="nil"/>
                <w:right w:val="nil"/>
                <w:between w:val="nil"/>
              </w:pBdr>
              <w:bidi/>
              <w:spacing w:line="360" w:lineRule="auto"/>
              <w:ind w:left="540"/>
              <w:rPr>
                <w:rFonts w:ascii="Calibri" w:eastAsia="Calibri" w:hAnsi="Calibri" w:cs="Calibri"/>
                <w:color w:val="000000"/>
                <w:sz w:val="22"/>
                <w:szCs w:val="22"/>
              </w:rPr>
            </w:pPr>
            <w:r>
              <w:rPr>
                <w:rFonts w:ascii="Calibri" w:eastAsia="Calibri" w:hAnsi="Calibri" w:cs="Calibri"/>
                <w:color w:val="000000"/>
                <w:sz w:val="22"/>
                <w:szCs w:val="22"/>
                <w:rtl/>
              </w:rPr>
              <w:t xml:space="preserve">تحضير: ورقة قلابة بعنوان: "لماذا فحص جودة المياه"، "بدائل لفحص جودة مياه الشرب" (اختياري) </w:t>
            </w:r>
          </w:p>
          <w:p w:rsidR="00D14429" w:rsidRDefault="00000000">
            <w:pPr>
              <w:widowControl w:val="0"/>
              <w:numPr>
                <w:ilvl w:val="1"/>
                <w:numId w:val="382"/>
              </w:numPr>
              <w:pBdr>
                <w:top w:val="nil"/>
                <w:left w:val="nil"/>
                <w:bottom w:val="nil"/>
                <w:right w:val="nil"/>
                <w:between w:val="nil"/>
              </w:pBdr>
              <w:bidi/>
              <w:spacing w:line="360" w:lineRule="auto"/>
              <w:ind w:left="540"/>
              <w:rPr>
                <w:rFonts w:ascii="Calibri" w:eastAsia="Calibri" w:hAnsi="Calibri" w:cs="Calibri"/>
                <w:color w:val="000000"/>
                <w:sz w:val="22"/>
                <w:szCs w:val="22"/>
              </w:rPr>
            </w:pPr>
            <w:r>
              <w:rPr>
                <w:rFonts w:ascii="Calibri" w:eastAsia="Calibri" w:hAnsi="Calibri" w:cs="Calibri"/>
                <w:color w:val="000000"/>
                <w:sz w:val="22"/>
                <w:szCs w:val="22"/>
                <w:rtl/>
              </w:rPr>
              <w:t xml:space="preserve">عرض باوربوينت: مقدمة في فحص جودة مياه الشرب </w:t>
            </w:r>
          </w:p>
          <w:p w:rsidR="00D14429" w:rsidRDefault="00000000">
            <w:pPr>
              <w:widowControl w:val="0"/>
              <w:numPr>
                <w:ilvl w:val="1"/>
                <w:numId w:val="382"/>
              </w:numPr>
              <w:pBdr>
                <w:top w:val="nil"/>
                <w:left w:val="nil"/>
                <w:bottom w:val="nil"/>
                <w:right w:val="nil"/>
                <w:between w:val="nil"/>
              </w:pBdr>
              <w:bidi/>
              <w:spacing w:line="360" w:lineRule="auto"/>
              <w:ind w:left="540"/>
              <w:rPr>
                <w:rFonts w:ascii="Calibri" w:eastAsia="Calibri" w:hAnsi="Calibri" w:cs="Calibri"/>
                <w:color w:val="000000"/>
                <w:sz w:val="22"/>
                <w:szCs w:val="22"/>
              </w:rPr>
            </w:pPr>
            <w:r>
              <w:rPr>
                <w:rFonts w:ascii="Calibri" w:eastAsia="Calibri" w:hAnsi="Calibri" w:cs="Calibri"/>
                <w:color w:val="000000"/>
                <w:sz w:val="22"/>
                <w:szCs w:val="22"/>
                <w:rtl/>
              </w:rPr>
              <w:t xml:space="preserve">مرجع كتاب العمل: خيارات الفحص </w:t>
            </w:r>
          </w:p>
          <w:p w:rsidR="00D14429" w:rsidRDefault="00000000">
            <w:pPr>
              <w:widowControl w:val="0"/>
              <w:numPr>
                <w:ilvl w:val="1"/>
                <w:numId w:val="382"/>
              </w:numPr>
              <w:pBdr>
                <w:top w:val="nil"/>
                <w:left w:val="nil"/>
                <w:bottom w:val="nil"/>
                <w:right w:val="nil"/>
                <w:between w:val="nil"/>
              </w:pBdr>
              <w:bidi/>
              <w:spacing w:line="360" w:lineRule="auto"/>
              <w:ind w:left="367" w:hanging="315"/>
              <w:rPr>
                <w:rFonts w:ascii="Calibri" w:eastAsia="Calibri" w:hAnsi="Calibri" w:cs="Calibri"/>
                <w:color w:val="000000"/>
                <w:sz w:val="22"/>
                <w:szCs w:val="22"/>
              </w:rPr>
            </w:pPr>
            <w:r>
              <w:rPr>
                <w:rFonts w:ascii="Calibri" w:eastAsia="Calibri" w:hAnsi="Calibri" w:cs="Calibri"/>
                <w:color w:val="000000"/>
                <w:sz w:val="22"/>
                <w:szCs w:val="22"/>
                <w:rtl/>
              </w:rPr>
              <w:t xml:space="preserve">     مراجعة كتاب العمل: السيناريوهات واختيار بدائل الفحص </w:t>
            </w:r>
          </w:p>
        </w:tc>
      </w:tr>
    </w:tbl>
    <w:p w:rsidR="00D14429" w:rsidRDefault="00D14429">
      <w:pPr>
        <w:bidi/>
        <w:spacing w:line="422" w:lineRule="auto"/>
        <w:rPr>
          <w:sz w:val="22"/>
          <w:szCs w:val="22"/>
        </w:rPr>
      </w:pPr>
    </w:p>
    <w:p w:rsidR="00D14429" w:rsidRDefault="00000000">
      <w:pPr>
        <w:bidi/>
        <w:spacing w:before="74" w:line="194" w:lineRule="auto"/>
        <w:ind w:left="77"/>
        <w:rPr>
          <w:rFonts w:ascii="Calibri" w:eastAsia="Calibri" w:hAnsi="Calibri" w:cs="Calibri"/>
          <w:sz w:val="22"/>
          <w:szCs w:val="22"/>
        </w:rPr>
      </w:pPr>
      <w:r>
        <w:rPr>
          <w:rFonts w:ascii="Calibri" w:eastAsia="Calibri" w:hAnsi="Calibri" w:cs="Calibri"/>
          <w:sz w:val="22"/>
          <w:szCs w:val="22"/>
          <w:rtl/>
        </w:rPr>
        <w:t xml:space="preserve">قراءة موصى بها </w:t>
      </w:r>
    </w:p>
    <w:p w:rsidR="00D14429" w:rsidRDefault="00D14429">
      <w:pPr>
        <w:bidi/>
        <w:spacing w:line="283" w:lineRule="auto"/>
        <w:rPr>
          <w:sz w:val="22"/>
          <w:szCs w:val="22"/>
        </w:rPr>
      </w:pPr>
    </w:p>
    <w:p w:rsidR="00D14429" w:rsidRDefault="00000000">
      <w:pPr>
        <w:bidi/>
        <w:spacing w:before="56" w:line="196" w:lineRule="auto"/>
        <w:ind w:left="60"/>
        <w:rPr>
          <w:rFonts w:ascii="Calibri" w:eastAsia="Calibri" w:hAnsi="Calibri" w:cs="Calibri"/>
          <w:sz w:val="22"/>
          <w:szCs w:val="22"/>
        </w:rPr>
      </w:pPr>
      <w:r>
        <w:rPr>
          <w:rFonts w:ascii="Calibri" w:eastAsia="Calibri" w:hAnsi="Calibri" w:cs="Calibri"/>
          <w:sz w:val="22"/>
          <w:szCs w:val="22"/>
          <w:rtl/>
        </w:rPr>
        <w:t>موجز فني: التفتيش الصحي</w:t>
      </w:r>
    </w:p>
    <w:p w:rsidR="00D14429" w:rsidRDefault="00D14429">
      <w:pPr>
        <w:bidi/>
        <w:spacing w:before="56" w:line="196" w:lineRule="auto"/>
        <w:ind w:left="60"/>
        <w:rPr>
          <w:rFonts w:ascii="Calibri" w:eastAsia="Calibri" w:hAnsi="Calibri" w:cs="Calibri"/>
          <w:sz w:val="22"/>
          <w:szCs w:val="22"/>
        </w:rPr>
      </w:pPr>
    </w:p>
    <w:p w:rsidR="00D14429" w:rsidRDefault="00D14429">
      <w:pPr>
        <w:bidi/>
        <w:spacing w:before="56" w:line="196" w:lineRule="auto"/>
        <w:ind w:left="60"/>
        <w:rPr>
          <w:rFonts w:ascii="Calibri" w:eastAsia="Calibri" w:hAnsi="Calibri" w:cs="Calibri"/>
          <w:sz w:val="22"/>
          <w:szCs w:val="22"/>
        </w:rPr>
      </w:pPr>
    </w:p>
    <w:p w:rsidR="00D14429" w:rsidRDefault="00D14429">
      <w:pPr>
        <w:bidi/>
        <w:spacing w:before="56" w:line="196" w:lineRule="auto"/>
        <w:ind w:left="60"/>
        <w:rPr>
          <w:rFonts w:ascii="Calibri" w:eastAsia="Calibri" w:hAnsi="Calibri" w:cs="Calibri"/>
          <w:sz w:val="22"/>
          <w:szCs w:val="22"/>
        </w:rPr>
      </w:pPr>
    </w:p>
    <w:p w:rsidR="00D14429" w:rsidRDefault="00D14429">
      <w:pPr>
        <w:bidi/>
        <w:spacing w:line="223" w:lineRule="auto"/>
        <w:ind w:left="352"/>
        <w:rPr>
          <w:rFonts w:ascii="Calibri" w:eastAsia="Calibri" w:hAnsi="Calibri" w:cs="Calibri"/>
          <w:sz w:val="14"/>
          <w:szCs w:val="14"/>
        </w:rPr>
      </w:pPr>
    </w:p>
    <w:p w:rsidR="00D14429" w:rsidRDefault="00D14429">
      <w:pPr>
        <w:bidi/>
        <w:spacing w:line="194" w:lineRule="auto"/>
        <w:ind w:left="442"/>
        <w:rPr>
          <w:rFonts w:ascii="Calibri" w:eastAsia="Calibri" w:hAnsi="Calibri" w:cs="Calibri"/>
          <w:b/>
          <w:color w:val="FFFFFF"/>
          <w:sz w:val="14"/>
          <w:szCs w:val="14"/>
        </w:rPr>
      </w:pPr>
    </w:p>
    <w:p w:rsidR="00D14429" w:rsidRDefault="00D14429">
      <w:pPr>
        <w:bidi/>
        <w:spacing w:line="194" w:lineRule="auto"/>
        <w:ind w:left="442"/>
        <w:rPr>
          <w:rFonts w:ascii="Calibri" w:eastAsia="Calibri" w:hAnsi="Calibri" w:cs="Calibri"/>
          <w:b/>
          <w:color w:val="FFFFFF"/>
          <w:sz w:val="14"/>
          <w:szCs w:val="14"/>
        </w:rPr>
      </w:pPr>
    </w:p>
    <w:p w:rsidR="00D14429" w:rsidRDefault="00D14429">
      <w:pPr>
        <w:bidi/>
        <w:spacing w:line="194" w:lineRule="auto"/>
        <w:ind w:left="442" w:firstLine="720"/>
      </w:pPr>
    </w:p>
    <w:p w:rsidR="00D14429" w:rsidRDefault="00D14429">
      <w:pPr>
        <w:bidi/>
        <w:spacing w:line="194" w:lineRule="auto"/>
        <w:ind w:left="442" w:firstLine="720"/>
      </w:pPr>
    </w:p>
    <w:p w:rsidR="00D14429" w:rsidRDefault="00D14429">
      <w:pPr>
        <w:bidi/>
        <w:spacing w:line="254" w:lineRule="auto"/>
      </w:pPr>
    </w:p>
    <w:p w:rsidR="00D14429" w:rsidRDefault="00D14429">
      <w:pPr>
        <w:bidi/>
        <w:spacing w:before="73" w:line="194" w:lineRule="auto"/>
        <w:ind w:left="739"/>
        <w:rPr>
          <w:rFonts w:ascii="Calibri" w:eastAsia="Calibri" w:hAnsi="Calibri" w:cs="Calibri"/>
          <w:color w:val="2B95B8"/>
          <w:sz w:val="28"/>
          <w:szCs w:val="28"/>
        </w:rPr>
      </w:pPr>
    </w:p>
    <w:p w:rsidR="00D14429" w:rsidRDefault="00D14429">
      <w:pPr>
        <w:bidi/>
        <w:spacing w:before="73" w:line="194" w:lineRule="auto"/>
        <w:ind w:left="739"/>
        <w:rPr>
          <w:rFonts w:ascii="Calibri" w:eastAsia="Calibri" w:hAnsi="Calibri" w:cs="Calibri"/>
          <w:color w:val="2B95B8"/>
          <w:sz w:val="28"/>
          <w:szCs w:val="28"/>
        </w:rPr>
      </w:pPr>
    </w:p>
    <w:p w:rsidR="00D14429" w:rsidRDefault="00000000">
      <w:pPr>
        <w:bidi/>
        <w:spacing w:before="73" w:line="194" w:lineRule="auto"/>
        <w:ind w:left="739"/>
        <w:rPr>
          <w:rFonts w:ascii="Calibri" w:eastAsia="Calibri" w:hAnsi="Calibri" w:cs="Calibri"/>
          <w:color w:val="2B95B8"/>
          <w:sz w:val="28"/>
          <w:szCs w:val="28"/>
        </w:rPr>
      </w:pPr>
      <w:r>
        <w:rPr>
          <w:rFonts w:ascii="Calibri" w:eastAsia="Calibri" w:hAnsi="Calibri" w:cs="Calibri"/>
          <w:color w:val="2B95B8"/>
          <w:sz w:val="28"/>
          <w:szCs w:val="28"/>
          <w:rtl/>
        </w:rPr>
        <w:t xml:space="preserve">مقدمة </w:t>
      </w:r>
    </w:p>
    <w:p w:rsidR="00D14429" w:rsidRDefault="00000000">
      <w:pPr>
        <w:bidi/>
        <w:spacing w:before="75" w:line="199" w:lineRule="auto"/>
        <w:ind w:left="726"/>
        <w:rPr>
          <w:rFonts w:ascii="Calibri" w:eastAsia="Calibri" w:hAnsi="Calibri" w:cs="Calibri"/>
          <w:sz w:val="20"/>
          <w:szCs w:val="20"/>
        </w:rPr>
      </w:pPr>
      <w:r>
        <w:rPr>
          <w:rFonts w:ascii="Calibri" w:eastAsia="Calibri" w:hAnsi="Calibri" w:cs="Calibri"/>
          <w:b/>
          <w:sz w:val="20"/>
          <w:szCs w:val="20"/>
        </w:rPr>
        <w:t xml:space="preserve">5 </w:t>
      </w:r>
      <w:r>
        <w:rPr>
          <w:rFonts w:ascii="Calibri" w:eastAsia="Calibri" w:hAnsi="Calibri" w:cs="Calibri"/>
          <w:sz w:val="20"/>
          <w:szCs w:val="20"/>
          <w:rtl/>
        </w:rPr>
        <w:t>دقائق</w:t>
      </w:r>
    </w:p>
    <w:p w:rsidR="00D14429" w:rsidRDefault="00000000">
      <w:pPr>
        <w:numPr>
          <w:ilvl w:val="3"/>
          <w:numId w:val="101"/>
        </w:numPr>
        <w:pBdr>
          <w:top w:val="nil"/>
          <w:left w:val="nil"/>
          <w:bottom w:val="nil"/>
          <w:right w:val="nil"/>
          <w:between w:val="nil"/>
        </w:pBdr>
        <w:bidi/>
        <w:spacing w:before="75" w:line="360" w:lineRule="auto"/>
        <w:ind w:left="880" w:hanging="567"/>
        <w:rPr>
          <w:rFonts w:ascii="Calibri" w:eastAsia="Calibri" w:hAnsi="Calibri" w:cs="Calibri"/>
          <w:b/>
          <w:color w:val="000000"/>
          <w:sz w:val="22"/>
          <w:szCs w:val="22"/>
        </w:rPr>
      </w:pPr>
      <w:r>
        <w:rPr>
          <w:rFonts w:ascii="Calibri" w:eastAsia="Calibri" w:hAnsi="Calibri" w:cs="Calibri"/>
          <w:b/>
          <w:color w:val="000000"/>
          <w:sz w:val="22"/>
          <w:szCs w:val="22"/>
          <w:rtl/>
        </w:rPr>
        <w:t>احمل زجاجة مياه غير مختومة من غير ملصق وبشكل غير واضح غير جديدة ولكن يظهر المياه نظيف صافٍ.</w:t>
      </w:r>
    </w:p>
    <w:p w:rsidR="00D14429" w:rsidRDefault="00000000">
      <w:pPr>
        <w:numPr>
          <w:ilvl w:val="3"/>
          <w:numId w:val="101"/>
        </w:numPr>
        <w:pBdr>
          <w:top w:val="nil"/>
          <w:left w:val="nil"/>
          <w:bottom w:val="nil"/>
          <w:right w:val="nil"/>
          <w:between w:val="nil"/>
        </w:pBdr>
        <w:bidi/>
        <w:spacing w:line="360" w:lineRule="auto"/>
        <w:ind w:left="880" w:hanging="567"/>
        <w:rPr>
          <w:rFonts w:ascii="Calibri" w:eastAsia="Calibri" w:hAnsi="Calibri" w:cs="Calibri"/>
          <w:b/>
          <w:color w:val="000000"/>
          <w:sz w:val="22"/>
          <w:szCs w:val="22"/>
        </w:rPr>
      </w:pPr>
      <w:r>
        <w:rPr>
          <w:rFonts w:ascii="Calibri" w:eastAsia="Calibri" w:hAnsi="Calibri" w:cs="Calibri"/>
          <w:b/>
          <w:color w:val="000000"/>
          <w:sz w:val="22"/>
          <w:szCs w:val="22"/>
          <w:rtl/>
        </w:rPr>
        <w:t xml:space="preserve">اطلب من متطوع تذوق الماء. </w:t>
      </w:r>
    </w:p>
    <w:p w:rsidR="00D14429" w:rsidRDefault="00000000">
      <w:pPr>
        <w:numPr>
          <w:ilvl w:val="3"/>
          <w:numId w:val="101"/>
        </w:numPr>
        <w:pBdr>
          <w:top w:val="nil"/>
          <w:left w:val="nil"/>
          <w:bottom w:val="nil"/>
          <w:right w:val="nil"/>
          <w:between w:val="nil"/>
        </w:pBdr>
        <w:bidi/>
        <w:spacing w:line="360" w:lineRule="auto"/>
        <w:ind w:left="880" w:hanging="567"/>
        <w:rPr>
          <w:rFonts w:ascii="Calibri" w:eastAsia="Calibri" w:hAnsi="Calibri" w:cs="Calibri"/>
          <w:b/>
          <w:color w:val="000000"/>
          <w:sz w:val="22"/>
          <w:szCs w:val="22"/>
        </w:rPr>
      </w:pPr>
      <w:r>
        <w:rPr>
          <w:rFonts w:ascii="Calibri" w:eastAsia="Calibri" w:hAnsi="Calibri" w:cs="Calibri"/>
          <w:b/>
          <w:color w:val="000000"/>
          <w:sz w:val="22"/>
          <w:szCs w:val="22"/>
          <w:rtl/>
        </w:rPr>
        <w:t xml:space="preserve">أملاً بعدم تطوع أحد، تصرف باستغراب إذا حدث ذلك. لائم الدرس إذا تطوع أحد. </w:t>
      </w:r>
    </w:p>
    <w:p w:rsidR="00D14429" w:rsidRDefault="00000000">
      <w:pPr>
        <w:numPr>
          <w:ilvl w:val="3"/>
          <w:numId w:val="101"/>
        </w:numPr>
        <w:pBdr>
          <w:top w:val="nil"/>
          <w:left w:val="nil"/>
          <w:bottom w:val="nil"/>
          <w:right w:val="nil"/>
          <w:between w:val="nil"/>
        </w:pBdr>
        <w:bidi/>
        <w:spacing w:line="360" w:lineRule="auto"/>
        <w:ind w:left="880" w:hanging="567"/>
        <w:rPr>
          <w:rFonts w:ascii="Calibri" w:eastAsia="Calibri" w:hAnsi="Calibri" w:cs="Calibri"/>
          <w:color w:val="000000"/>
          <w:sz w:val="22"/>
          <w:szCs w:val="22"/>
        </w:rPr>
      </w:pPr>
      <w:r>
        <w:rPr>
          <w:rFonts w:ascii="Calibri" w:eastAsia="Calibri" w:hAnsi="Calibri" w:cs="Calibri"/>
          <w:b/>
          <w:sz w:val="22"/>
          <w:szCs w:val="22"/>
          <w:rtl/>
        </w:rPr>
        <w:t>إسأل</w:t>
      </w:r>
      <w:r>
        <w:rPr>
          <w:rFonts w:ascii="Calibri" w:eastAsia="Calibri" w:hAnsi="Calibri" w:cs="Calibri"/>
          <w:b/>
          <w:color w:val="000000"/>
          <w:sz w:val="22"/>
          <w:szCs w:val="22"/>
          <w:rtl/>
        </w:rPr>
        <w:t>: "لماذا لا يجب أن تشرب من هذه المياه</w:t>
      </w:r>
      <w:r>
        <w:rPr>
          <w:rFonts w:ascii="Calibri" w:eastAsia="Calibri" w:hAnsi="Calibri" w:cs="Calibri"/>
          <w:color w:val="000000"/>
          <w:sz w:val="22"/>
          <w:szCs w:val="22"/>
          <w:rtl/>
        </w:rPr>
        <w:t>؟"</w:t>
      </w:r>
    </w:p>
    <w:p w:rsidR="00D14429" w:rsidRDefault="00000000">
      <w:pPr>
        <w:numPr>
          <w:ilvl w:val="0"/>
          <w:numId w:val="370"/>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الزجاجة غير مختومة.</w:t>
      </w:r>
    </w:p>
    <w:p w:rsidR="00D14429" w:rsidRDefault="00000000">
      <w:pPr>
        <w:numPr>
          <w:ilvl w:val="0"/>
          <w:numId w:val="370"/>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لا نعرف من أين أتت هذه المياه.</w:t>
      </w:r>
    </w:p>
    <w:p w:rsidR="00D14429" w:rsidRDefault="00000000">
      <w:pPr>
        <w:numPr>
          <w:ilvl w:val="0"/>
          <w:numId w:val="370"/>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بالرغم من أن المياه تبدو نظيفة فنحن لا نعلم بشكل مؤكد.</w:t>
      </w:r>
    </w:p>
    <w:p w:rsidR="00D14429" w:rsidRDefault="00000000">
      <w:pPr>
        <w:numPr>
          <w:ilvl w:val="0"/>
          <w:numId w:val="31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sz w:val="22"/>
          <w:szCs w:val="22"/>
          <w:rtl/>
        </w:rPr>
        <w:t>إسأل</w:t>
      </w:r>
      <w:r>
        <w:rPr>
          <w:rFonts w:ascii="Calibri" w:eastAsia="Calibri" w:hAnsi="Calibri" w:cs="Calibri"/>
          <w:color w:val="000000"/>
          <w:sz w:val="22"/>
          <w:szCs w:val="22"/>
          <w:rtl/>
        </w:rPr>
        <w:t xml:space="preserve">: "كيف يمكن ضمان أن مياهنا آمنة للشرب؟" </w:t>
      </w:r>
    </w:p>
    <w:p w:rsidR="00D14429" w:rsidRDefault="00000000">
      <w:pPr>
        <w:numPr>
          <w:ilvl w:val="0"/>
          <w:numId w:val="101"/>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اعرض أهداف التعلم أو نظرة عامة على الدرس.</w:t>
      </w:r>
    </w:p>
    <w:p w:rsidR="00D14429" w:rsidRDefault="00000000">
      <w:pPr>
        <w:bidi/>
        <w:spacing w:before="73" w:line="360" w:lineRule="auto"/>
        <w:ind w:left="722"/>
        <w:rPr>
          <w:rFonts w:ascii="Calibri" w:eastAsia="Calibri" w:hAnsi="Calibri" w:cs="Calibri"/>
          <w:sz w:val="28"/>
          <w:szCs w:val="28"/>
        </w:rPr>
      </w:pPr>
      <w:r>
        <w:rPr>
          <w:rFonts w:ascii="Calibri" w:eastAsia="Calibri" w:hAnsi="Calibri" w:cs="Calibri"/>
          <w:color w:val="2B95B8"/>
          <w:sz w:val="28"/>
          <w:szCs w:val="28"/>
          <w:rtl/>
        </w:rPr>
        <w:t>فحص لماذا</w:t>
      </w:r>
    </w:p>
    <w:p w:rsidR="00D14429" w:rsidRDefault="00000000">
      <w:pPr>
        <w:bidi/>
        <w:spacing w:before="76" w:line="360" w:lineRule="auto"/>
        <w:ind w:left="730"/>
        <w:rPr>
          <w:rFonts w:ascii="Calibri" w:eastAsia="Calibri" w:hAnsi="Calibri" w:cs="Calibri"/>
          <w:sz w:val="22"/>
          <w:szCs w:val="22"/>
        </w:rPr>
      </w:pPr>
      <w:r>
        <w:rPr>
          <w:rFonts w:ascii="Calibri" w:eastAsia="Calibri" w:hAnsi="Calibri" w:cs="Calibri"/>
          <w:b/>
          <w:sz w:val="22"/>
          <w:szCs w:val="22"/>
        </w:rPr>
        <w:t>10</w:t>
      </w:r>
      <w:r>
        <w:rPr>
          <w:rFonts w:ascii="Calibri" w:eastAsia="Calibri" w:hAnsi="Calibri" w:cs="Calibri"/>
          <w:sz w:val="22"/>
          <w:szCs w:val="22"/>
          <w:rtl/>
        </w:rPr>
        <w:t xml:space="preserve"> دقائق</w:t>
      </w:r>
    </w:p>
    <w:p w:rsidR="00D14429" w:rsidRDefault="00000000">
      <w:pPr>
        <w:numPr>
          <w:ilvl w:val="3"/>
          <w:numId w:val="101"/>
        </w:numPr>
        <w:pBdr>
          <w:top w:val="nil"/>
          <w:left w:val="nil"/>
          <w:bottom w:val="nil"/>
          <w:right w:val="nil"/>
          <w:between w:val="nil"/>
        </w:pBdr>
        <w:bidi/>
        <w:spacing w:before="76" w:line="360" w:lineRule="auto"/>
        <w:ind w:left="1164"/>
        <w:rPr>
          <w:rFonts w:ascii="Calibri" w:eastAsia="Calibri" w:hAnsi="Calibri" w:cs="Calibri"/>
          <w:b/>
          <w:color w:val="000000"/>
          <w:sz w:val="22"/>
          <w:szCs w:val="22"/>
        </w:rPr>
      </w:pPr>
      <w:r>
        <w:rPr>
          <w:rFonts w:ascii="Calibri" w:eastAsia="Calibri" w:hAnsi="Calibri" w:cs="Calibri"/>
          <w:b/>
          <w:color w:val="000000"/>
          <w:sz w:val="22"/>
          <w:szCs w:val="22"/>
          <w:rtl/>
        </w:rPr>
        <w:t>اشرح للمجموعة أن أحد أسباب ضرورة فحص الماء هي ضمان ان مياه الشرب آمنة.</w:t>
      </w:r>
    </w:p>
    <w:p w:rsidR="00D14429" w:rsidRDefault="00000000">
      <w:pPr>
        <w:numPr>
          <w:ilvl w:val="3"/>
          <w:numId w:val="101"/>
        </w:numPr>
        <w:pBdr>
          <w:top w:val="nil"/>
          <w:left w:val="nil"/>
          <w:bottom w:val="nil"/>
          <w:right w:val="nil"/>
          <w:between w:val="nil"/>
        </w:pBdr>
        <w:bidi/>
        <w:spacing w:line="360" w:lineRule="auto"/>
        <w:ind w:left="1164"/>
        <w:rPr>
          <w:rFonts w:ascii="Calibri" w:eastAsia="Calibri" w:hAnsi="Calibri" w:cs="Calibri"/>
          <w:b/>
          <w:color w:val="000000"/>
          <w:sz w:val="22"/>
          <w:szCs w:val="22"/>
        </w:rPr>
      </w:pPr>
      <w:r>
        <w:rPr>
          <w:rFonts w:ascii="Calibri" w:eastAsia="Calibri" w:hAnsi="Calibri" w:cs="Calibri"/>
          <w:b/>
          <w:sz w:val="22"/>
          <w:szCs w:val="22"/>
          <w:rtl/>
        </w:rPr>
        <w:t>إسأل</w:t>
      </w:r>
      <w:r>
        <w:rPr>
          <w:rFonts w:ascii="Calibri" w:eastAsia="Calibri" w:hAnsi="Calibri" w:cs="Calibri"/>
          <w:b/>
          <w:color w:val="000000"/>
          <w:sz w:val="22"/>
          <w:szCs w:val="22"/>
          <w:rtl/>
        </w:rPr>
        <w:t xml:space="preserve">: "ماهي الأسباب </w:t>
      </w:r>
      <w:r>
        <w:rPr>
          <w:rFonts w:ascii="Calibri" w:eastAsia="Calibri" w:hAnsi="Calibri" w:cs="Calibri"/>
          <w:b/>
          <w:sz w:val="22"/>
          <w:szCs w:val="22"/>
          <w:rtl/>
        </w:rPr>
        <w:t>الإضافية</w:t>
      </w:r>
      <w:r>
        <w:rPr>
          <w:rFonts w:ascii="Calibri" w:eastAsia="Calibri" w:hAnsi="Calibri" w:cs="Calibri"/>
          <w:b/>
          <w:color w:val="000000"/>
          <w:sz w:val="22"/>
          <w:szCs w:val="22"/>
          <w:rtl/>
        </w:rPr>
        <w:t xml:space="preserve"> لفحص جودة مياهنا؟"</w:t>
      </w:r>
    </w:p>
    <w:p w:rsidR="00D14429" w:rsidRDefault="00000000">
      <w:pPr>
        <w:numPr>
          <w:ilvl w:val="3"/>
          <w:numId w:val="101"/>
        </w:numPr>
        <w:pBdr>
          <w:top w:val="nil"/>
          <w:left w:val="nil"/>
          <w:bottom w:val="nil"/>
          <w:right w:val="nil"/>
          <w:between w:val="nil"/>
        </w:pBdr>
        <w:bidi/>
        <w:spacing w:line="360" w:lineRule="auto"/>
        <w:ind w:left="1164" w:hanging="425"/>
        <w:rPr>
          <w:rFonts w:ascii="Calibri" w:eastAsia="Calibri" w:hAnsi="Calibri" w:cs="Calibri"/>
          <w:b/>
          <w:color w:val="000000"/>
          <w:sz w:val="22"/>
          <w:szCs w:val="22"/>
        </w:rPr>
      </w:pPr>
      <w:r>
        <w:rPr>
          <w:rFonts w:ascii="Calibri" w:eastAsia="Calibri" w:hAnsi="Calibri" w:cs="Calibri"/>
          <w:b/>
          <w:color w:val="000000"/>
          <w:sz w:val="22"/>
          <w:szCs w:val="22"/>
          <w:rtl/>
        </w:rPr>
        <w:t>سجل الإجابات على الورقة القلابة.</w:t>
      </w:r>
    </w:p>
    <w:p w:rsidR="00D14429" w:rsidRDefault="00000000">
      <w:pPr>
        <w:pBdr>
          <w:top w:val="nil"/>
          <w:left w:val="nil"/>
          <w:bottom w:val="nil"/>
          <w:right w:val="nil"/>
          <w:between w:val="nil"/>
        </w:pBdr>
        <w:bidi/>
        <w:spacing w:line="360" w:lineRule="auto"/>
        <w:ind w:left="1164"/>
        <w:rPr>
          <w:rFonts w:ascii="Calibri" w:eastAsia="Calibri" w:hAnsi="Calibri" w:cs="Calibri"/>
          <w:b/>
          <w:color w:val="000000"/>
          <w:sz w:val="22"/>
          <w:szCs w:val="22"/>
        </w:rPr>
      </w:pPr>
      <w:r>
        <w:rPr>
          <w:rFonts w:ascii="Calibri" w:eastAsia="Calibri" w:hAnsi="Calibri" w:cs="Calibri"/>
          <w:b/>
          <w:color w:val="000000"/>
          <w:sz w:val="22"/>
          <w:szCs w:val="22"/>
          <w:rtl/>
        </w:rPr>
        <w:t>الإجابات تشمل:</w:t>
      </w:r>
    </w:p>
    <w:p w:rsidR="00D14429" w:rsidRDefault="00000000">
      <w:pPr>
        <w:numPr>
          <w:ilvl w:val="1"/>
          <w:numId w:val="371"/>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تحديد المشاكل.</w:t>
      </w:r>
    </w:p>
    <w:p w:rsidR="00D14429" w:rsidRDefault="00000000">
      <w:pPr>
        <w:numPr>
          <w:ilvl w:val="1"/>
          <w:numId w:val="371"/>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تبني تدابير وقائية.</w:t>
      </w:r>
    </w:p>
    <w:p w:rsidR="00D14429" w:rsidRDefault="00000000">
      <w:pPr>
        <w:numPr>
          <w:ilvl w:val="1"/>
          <w:numId w:val="371"/>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رفع الوعي.</w:t>
      </w:r>
    </w:p>
    <w:p w:rsidR="00D14429" w:rsidRDefault="00000000">
      <w:pPr>
        <w:numPr>
          <w:ilvl w:val="1"/>
          <w:numId w:val="371"/>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تحديد فعالية تقنيات معالجة مياه المنزل أو المجتمع.</w:t>
      </w:r>
    </w:p>
    <w:p w:rsidR="00D14429" w:rsidRDefault="00000000">
      <w:pPr>
        <w:numPr>
          <w:ilvl w:val="1"/>
          <w:numId w:val="371"/>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اختيار مصادر المياه المناسبة.</w:t>
      </w:r>
    </w:p>
    <w:p w:rsidR="00D14429" w:rsidRDefault="00000000">
      <w:pPr>
        <w:numPr>
          <w:ilvl w:val="1"/>
          <w:numId w:val="371"/>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التأثير على الحكومة لتزويد مياه آمنة.</w:t>
      </w:r>
    </w:p>
    <w:p w:rsidR="00D14429" w:rsidRDefault="00000000">
      <w:pPr>
        <w:bidi/>
        <w:spacing w:before="73" w:line="360" w:lineRule="auto"/>
        <w:ind w:left="739"/>
        <w:rPr>
          <w:rFonts w:ascii="Calibri" w:eastAsia="Calibri" w:hAnsi="Calibri" w:cs="Calibri"/>
          <w:sz w:val="22"/>
          <w:szCs w:val="22"/>
        </w:rPr>
      </w:pPr>
      <w:r>
        <w:rPr>
          <w:rFonts w:ascii="Calibri" w:eastAsia="Calibri" w:hAnsi="Calibri" w:cs="Calibri"/>
          <w:color w:val="2B95B8"/>
          <w:sz w:val="22"/>
          <w:szCs w:val="22"/>
          <w:rtl/>
        </w:rPr>
        <w:t xml:space="preserve">مقدمة في فحص جودة مياه الشرب </w:t>
      </w:r>
    </w:p>
    <w:p w:rsidR="00D14429" w:rsidRDefault="00000000">
      <w:pPr>
        <w:bidi/>
        <w:spacing w:before="69" w:line="360" w:lineRule="auto"/>
        <w:ind w:left="730"/>
        <w:rPr>
          <w:rFonts w:ascii="Calibri" w:eastAsia="Calibri" w:hAnsi="Calibri" w:cs="Calibri"/>
          <w:sz w:val="22"/>
          <w:szCs w:val="22"/>
        </w:rPr>
      </w:pPr>
      <w:r>
        <w:rPr>
          <w:rFonts w:ascii="Calibri" w:eastAsia="Calibri" w:hAnsi="Calibri" w:cs="Calibri"/>
          <w:sz w:val="22"/>
          <w:szCs w:val="22"/>
          <w:rtl/>
        </w:rPr>
        <w:t xml:space="preserve">15 دقيقة </w:t>
      </w:r>
    </w:p>
    <w:p w:rsidR="00D14429" w:rsidRDefault="00000000">
      <w:pPr>
        <w:bidi/>
        <w:spacing w:before="55" w:line="360" w:lineRule="auto"/>
        <w:ind w:left="738"/>
        <w:rPr>
          <w:rFonts w:ascii="Calibri" w:eastAsia="Calibri" w:hAnsi="Calibri" w:cs="Calibri"/>
          <w:sz w:val="22"/>
          <w:szCs w:val="22"/>
        </w:rPr>
      </w:pPr>
      <w:r>
        <w:rPr>
          <w:rFonts w:ascii="Calibri" w:eastAsia="Calibri" w:hAnsi="Calibri" w:cs="Calibri"/>
          <w:sz w:val="22"/>
          <w:szCs w:val="22"/>
          <w:rtl/>
        </w:rPr>
        <w:t>استخدم بوربوينت: مقدمة لفحص جودة مياه الشرب</w:t>
      </w:r>
    </w:p>
    <w:p w:rsidR="00D14429" w:rsidRDefault="00000000">
      <w:pPr>
        <w:numPr>
          <w:ilvl w:val="0"/>
          <w:numId w:val="372"/>
        </w:numPr>
        <w:pBdr>
          <w:top w:val="nil"/>
          <w:left w:val="nil"/>
          <w:bottom w:val="nil"/>
          <w:right w:val="nil"/>
          <w:between w:val="nil"/>
        </w:pBdr>
        <w:bidi/>
        <w:spacing w:before="55" w:line="360" w:lineRule="auto"/>
        <w:rPr>
          <w:rFonts w:ascii="Calibri" w:eastAsia="Calibri" w:hAnsi="Calibri" w:cs="Calibri"/>
          <w:color w:val="000000"/>
          <w:sz w:val="22"/>
          <w:szCs w:val="22"/>
        </w:rPr>
      </w:pPr>
      <w:r>
        <w:rPr>
          <w:rFonts w:ascii="Calibri" w:eastAsia="Calibri" w:hAnsi="Calibri" w:cs="Calibri"/>
          <w:color w:val="000000"/>
          <w:sz w:val="22"/>
          <w:szCs w:val="22"/>
          <w:rtl/>
        </w:rPr>
        <w:t>يحمل الميسر كأس ماء ويسأل: "ماهي بعض الطرق التي تحدد إذا كانت هذه المياه قابلة للشرب".</w:t>
      </w:r>
    </w:p>
    <w:p w:rsidR="00D14429" w:rsidRDefault="00000000">
      <w:pPr>
        <w:numPr>
          <w:ilvl w:val="0"/>
          <w:numId w:val="37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اطلب من الزملاء مناقشة السؤال لمدة دقيقتين وشارك أفكارهم مع المجموعة الكبيرة.</w:t>
      </w:r>
    </w:p>
    <w:p w:rsidR="00D14429" w:rsidRDefault="00000000">
      <w:pPr>
        <w:numPr>
          <w:ilvl w:val="0"/>
          <w:numId w:val="37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اشرح ان هناك العديد من البدائل لتحديد جودة مياه الشرب.</w:t>
      </w:r>
    </w:p>
    <w:p w:rsidR="00D14429" w:rsidRDefault="00000000">
      <w:pPr>
        <w:numPr>
          <w:ilvl w:val="0"/>
          <w:numId w:val="372"/>
        </w:numPr>
        <w:pBdr>
          <w:top w:val="nil"/>
          <w:left w:val="nil"/>
          <w:bottom w:val="nil"/>
          <w:right w:val="nil"/>
          <w:between w:val="nil"/>
        </w:pBdr>
        <w:bidi/>
        <w:spacing w:line="360" w:lineRule="auto"/>
        <w:rPr>
          <w:rFonts w:ascii="Calibri" w:eastAsia="Calibri" w:hAnsi="Calibri" w:cs="Calibri"/>
          <w:color w:val="000000"/>
          <w:sz w:val="22"/>
          <w:szCs w:val="22"/>
        </w:rPr>
        <w:sectPr w:rsidR="00D14429">
          <w:headerReference w:type="default" r:id="rId126"/>
          <w:footerReference w:type="default" r:id="rId127"/>
          <w:pgSz w:w="12240" w:h="15840"/>
          <w:pgMar w:top="1178" w:right="717" w:bottom="345" w:left="720" w:header="736" w:footer="0" w:gutter="0"/>
          <w:cols w:space="720"/>
        </w:sectPr>
      </w:pPr>
      <w:r>
        <w:rPr>
          <w:rFonts w:ascii="Calibri" w:eastAsia="Calibri" w:hAnsi="Calibri" w:cs="Calibri"/>
          <w:color w:val="000000"/>
          <w:sz w:val="22"/>
          <w:szCs w:val="22"/>
          <w:rtl/>
        </w:rPr>
        <w:t>استخدم عرض باوربوينت لفحص بعض البدائل أو اذكر وناقش البدائل على الورقة القلابة.</w:t>
      </w:r>
    </w:p>
    <w:p w:rsidR="00D14429" w:rsidRDefault="00000000">
      <w:pPr>
        <w:bidi/>
        <w:spacing w:before="29"/>
        <w:sectPr w:rsidR="00D14429">
          <w:headerReference w:type="default" r:id="rId128"/>
          <w:footerReference w:type="default" r:id="rId129"/>
          <w:headerReference w:type="first" r:id="rId130"/>
          <w:footerReference w:type="first" r:id="rId131"/>
          <w:pgSz w:w="12240" w:h="15840"/>
          <w:pgMar w:top="1178" w:right="717" w:bottom="400" w:left="720" w:header="736" w:footer="0" w:gutter="0"/>
          <w:cols w:space="720"/>
        </w:sectPr>
      </w:pPr>
      <w:r>
        <w:rPr>
          <w:noProof/>
        </w:rPr>
        <w:drawing>
          <wp:anchor distT="0" distB="0" distL="0" distR="0" simplePos="0" relativeHeight="25172889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5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2992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13" name="Straight Arrow Connector 1922692313"/>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13" name="image238.png"/>
                <a:graphic>
                  <a:graphicData uri="http://schemas.openxmlformats.org/drawingml/2006/picture">
                    <pic:pic>
                      <pic:nvPicPr>
                        <pic:cNvPr id="0" name="image238.png"/>
                        <pic:cNvPicPr preferRelativeResize="0"/>
                      </pic:nvPicPr>
                      <pic:blipFill>
                        <a:blip r:embed="rId132"/>
                        <a:srcRect/>
                        <a:stretch>
                          <a:fillRect/>
                        </a:stretch>
                      </pic:blipFill>
                      <pic:spPr>
                        <a:xfrm>
                          <a:off x="0" y="0"/>
                          <a:ext cx="0" cy="192405"/>
                        </a:xfrm>
                        <a:prstGeom prst="rect"/>
                        <a:ln/>
                      </pic:spPr>
                    </pic:pic>
                  </a:graphicData>
                </a:graphic>
              </wp:anchor>
            </w:drawing>
          </mc:Fallback>
        </mc:AlternateContent>
      </w:r>
    </w:p>
    <w:p w:rsidR="00D14429" w:rsidRDefault="00000000">
      <w:pPr>
        <w:numPr>
          <w:ilvl w:val="0"/>
          <w:numId w:val="37"/>
        </w:numPr>
        <w:pBdr>
          <w:top w:val="nil"/>
          <w:left w:val="nil"/>
          <w:bottom w:val="nil"/>
          <w:right w:val="nil"/>
          <w:between w:val="nil"/>
        </w:pBdr>
        <w:bidi/>
        <w:spacing w:line="360" w:lineRule="auto"/>
        <w:ind w:right="-567"/>
        <w:rPr>
          <w:color w:val="000000"/>
          <w:sz w:val="22"/>
          <w:szCs w:val="22"/>
        </w:rPr>
      </w:pPr>
      <w:r>
        <w:rPr>
          <w:rFonts w:ascii="Calibri" w:eastAsia="Calibri" w:hAnsi="Calibri" w:cs="Calibri"/>
          <w:color w:val="000000"/>
          <w:sz w:val="22"/>
          <w:szCs w:val="22"/>
          <w:rtl/>
        </w:rPr>
        <w:t>الملاحظة</w:t>
      </w:r>
      <w:r>
        <w:rPr>
          <w:color w:val="000000"/>
          <w:sz w:val="22"/>
          <w:szCs w:val="22"/>
        </w:rPr>
        <w:tab/>
      </w:r>
      <w:r>
        <w:rPr>
          <w:color w:val="000000"/>
          <w:sz w:val="22"/>
          <w:szCs w:val="22"/>
        </w:rPr>
        <w:tab/>
      </w:r>
      <w:r>
        <w:rPr>
          <w:color w:val="000000"/>
          <w:sz w:val="22"/>
          <w:szCs w:val="22"/>
        </w:rPr>
        <w:tab/>
      </w:r>
    </w:p>
    <w:p w:rsidR="00D14429" w:rsidRDefault="00000000">
      <w:pPr>
        <w:numPr>
          <w:ilvl w:val="0"/>
          <w:numId w:val="37"/>
        </w:numPr>
        <w:pBdr>
          <w:top w:val="nil"/>
          <w:left w:val="nil"/>
          <w:bottom w:val="nil"/>
          <w:right w:val="nil"/>
          <w:between w:val="nil"/>
        </w:pBdr>
        <w:bidi/>
        <w:spacing w:line="360" w:lineRule="auto"/>
        <w:ind w:right="-567"/>
        <w:rPr>
          <w:rFonts w:ascii="Calibri" w:eastAsia="Calibri" w:hAnsi="Calibri" w:cs="Calibri"/>
          <w:color w:val="000000"/>
          <w:sz w:val="22"/>
          <w:szCs w:val="22"/>
        </w:rPr>
      </w:pPr>
      <w:r>
        <w:rPr>
          <w:rFonts w:ascii="Calibri" w:eastAsia="Calibri" w:hAnsi="Calibri" w:cs="Calibri"/>
          <w:color w:val="000000"/>
          <w:sz w:val="22"/>
          <w:szCs w:val="22"/>
          <w:rtl/>
        </w:rPr>
        <w:t>معدات الفحص المحمول</w:t>
      </w:r>
    </w:p>
    <w:p w:rsidR="00D14429" w:rsidRDefault="00000000">
      <w:pPr>
        <w:numPr>
          <w:ilvl w:val="0"/>
          <w:numId w:val="37"/>
        </w:numPr>
        <w:pBdr>
          <w:top w:val="nil"/>
          <w:left w:val="nil"/>
          <w:bottom w:val="nil"/>
          <w:right w:val="nil"/>
          <w:between w:val="nil"/>
        </w:pBdr>
        <w:bidi/>
        <w:spacing w:line="360" w:lineRule="auto"/>
        <w:ind w:right="-567"/>
        <w:rPr>
          <w:rFonts w:ascii="Calibri" w:eastAsia="Calibri" w:hAnsi="Calibri" w:cs="Calibri"/>
          <w:color w:val="000000"/>
          <w:sz w:val="22"/>
          <w:szCs w:val="22"/>
        </w:rPr>
      </w:pPr>
      <w:r>
        <w:rPr>
          <w:rFonts w:ascii="Calibri" w:eastAsia="Calibri" w:hAnsi="Calibri" w:cs="Calibri"/>
          <w:color w:val="000000"/>
          <w:sz w:val="22"/>
          <w:szCs w:val="22"/>
          <w:rtl/>
        </w:rPr>
        <w:t xml:space="preserve">مختبر المشروع </w:t>
      </w:r>
    </w:p>
    <w:p w:rsidR="00D14429" w:rsidRDefault="00000000">
      <w:pPr>
        <w:bidi/>
        <w:spacing w:line="302" w:lineRule="auto"/>
        <w:ind w:left="-3555"/>
      </w:pPr>
      <w:r>
        <w:rPr>
          <w:rFonts w:ascii="Calibri" w:eastAsia="Calibri" w:hAnsi="Calibri" w:cs="Calibri"/>
          <w:sz w:val="18"/>
          <w:szCs w:val="18"/>
        </w:rPr>
        <w:t xml:space="preserve">  </w:t>
      </w:r>
    </w:p>
    <w:p w:rsidR="00D14429" w:rsidRDefault="00000000">
      <w:pPr>
        <w:bidi/>
        <w:spacing w:before="73" w:line="206" w:lineRule="auto"/>
        <w:ind w:left="556"/>
        <w:rPr>
          <w:rFonts w:ascii="Calibri" w:eastAsia="Calibri" w:hAnsi="Calibri" w:cs="Calibri"/>
          <w:sz w:val="20"/>
          <w:szCs w:val="20"/>
        </w:rPr>
      </w:pPr>
      <w:r>
        <w:rPr>
          <w:rFonts w:ascii="Calibri" w:eastAsia="Calibri" w:hAnsi="Calibri" w:cs="Calibri"/>
          <w:color w:val="2B95B8"/>
          <w:sz w:val="24"/>
          <w:szCs w:val="24"/>
          <w:rtl/>
        </w:rPr>
        <w:t xml:space="preserve">      اختيار خيارات الفحص (اختياري)  </w:t>
      </w:r>
    </w:p>
    <w:p w:rsidR="00D14429" w:rsidRDefault="00000000">
      <w:pPr>
        <w:bidi/>
        <w:spacing w:before="73" w:line="206" w:lineRule="auto"/>
        <w:ind w:left="840"/>
        <w:rPr>
          <w:rFonts w:ascii="Calibri" w:eastAsia="Calibri" w:hAnsi="Calibri" w:cs="Calibri"/>
          <w:sz w:val="20"/>
          <w:szCs w:val="20"/>
        </w:rPr>
      </w:pPr>
      <w:r>
        <w:rPr>
          <w:rFonts w:ascii="Calibri" w:eastAsia="Calibri" w:hAnsi="Calibri" w:cs="Calibri"/>
          <w:sz w:val="20"/>
          <w:szCs w:val="20"/>
          <w:rtl/>
        </w:rPr>
        <w:t>10 دقائق</w:t>
      </w:r>
    </w:p>
    <w:p w:rsidR="00D14429" w:rsidRDefault="00D14429">
      <w:pPr>
        <w:bidi/>
        <w:spacing w:before="73" w:line="206" w:lineRule="auto"/>
        <w:ind w:left="840" w:right="-426"/>
        <w:rPr>
          <w:rFonts w:ascii="Calibri" w:eastAsia="Calibri" w:hAnsi="Calibri" w:cs="Calibri"/>
          <w:sz w:val="20"/>
          <w:szCs w:val="20"/>
        </w:rPr>
      </w:pPr>
    </w:p>
    <w:p w:rsidR="00D14429" w:rsidRDefault="00000000">
      <w:pPr>
        <w:numPr>
          <w:ilvl w:val="0"/>
          <w:numId w:val="142"/>
        </w:numPr>
        <w:pBdr>
          <w:top w:val="nil"/>
          <w:left w:val="nil"/>
          <w:bottom w:val="nil"/>
          <w:right w:val="nil"/>
          <w:between w:val="nil"/>
        </w:pBdr>
        <w:bidi/>
        <w:spacing w:before="78" w:line="360" w:lineRule="auto"/>
        <w:ind w:left="851"/>
        <w:rPr>
          <w:rFonts w:ascii="Calibri" w:eastAsia="Calibri" w:hAnsi="Calibri" w:cs="Calibri"/>
          <w:b/>
          <w:color w:val="000000"/>
          <w:sz w:val="22"/>
          <w:szCs w:val="22"/>
        </w:rPr>
      </w:pPr>
      <w:r>
        <w:rPr>
          <w:rFonts w:ascii="Calibri" w:eastAsia="Calibri" w:hAnsi="Calibri" w:cs="Calibri"/>
          <w:b/>
          <w:color w:val="000000"/>
          <w:sz w:val="22"/>
          <w:szCs w:val="22"/>
          <w:rtl/>
        </w:rPr>
        <w:t>اشرح عن وجود عدة عوامل تُؤخذ بعين الاعتبار عند التخطيط لتقييم جودة مياه الشرب.</w:t>
      </w:r>
    </w:p>
    <w:p w:rsidR="00D14429" w:rsidRDefault="00000000">
      <w:pPr>
        <w:numPr>
          <w:ilvl w:val="0"/>
          <w:numId w:val="142"/>
        </w:numPr>
        <w:pBdr>
          <w:top w:val="nil"/>
          <w:left w:val="nil"/>
          <w:bottom w:val="nil"/>
          <w:right w:val="nil"/>
          <w:between w:val="nil"/>
        </w:pBdr>
        <w:bidi/>
        <w:spacing w:line="360" w:lineRule="auto"/>
        <w:ind w:left="851"/>
        <w:rPr>
          <w:rFonts w:ascii="Calibri" w:eastAsia="Calibri" w:hAnsi="Calibri" w:cs="Calibri"/>
          <w:b/>
          <w:color w:val="000000"/>
          <w:sz w:val="22"/>
          <w:szCs w:val="22"/>
        </w:rPr>
      </w:pPr>
      <w:r>
        <w:rPr>
          <w:rFonts w:ascii="Calibri" w:eastAsia="Calibri" w:hAnsi="Calibri" w:cs="Calibri"/>
          <w:b/>
          <w:color w:val="000000"/>
          <w:sz w:val="22"/>
          <w:szCs w:val="22"/>
          <w:rtl/>
        </w:rPr>
        <w:t>اسأل: "ماهي بعض العوامل التي قد تؤثر اختيارك لخيارات الفحص المذكورة في الدرس الأخير؟"</w:t>
      </w:r>
    </w:p>
    <w:p w:rsidR="00D14429" w:rsidRDefault="00000000">
      <w:pPr>
        <w:bidi/>
        <w:spacing w:before="78" w:line="360" w:lineRule="auto"/>
        <w:ind w:left="360"/>
        <w:rPr>
          <w:rFonts w:ascii="Calibri" w:eastAsia="Calibri" w:hAnsi="Calibri" w:cs="Calibri"/>
          <w:sz w:val="22"/>
          <w:szCs w:val="22"/>
        </w:rPr>
      </w:pPr>
      <w:r>
        <w:rPr>
          <w:rFonts w:ascii="Calibri" w:eastAsia="Calibri" w:hAnsi="Calibri" w:cs="Calibri"/>
          <w:sz w:val="22"/>
          <w:szCs w:val="22"/>
          <w:rtl/>
        </w:rPr>
        <w:t>على سبيل المثال:</w:t>
      </w:r>
    </w:p>
    <w:p w:rsidR="00D14429" w:rsidRDefault="00000000">
      <w:pPr>
        <w:numPr>
          <w:ilvl w:val="0"/>
          <w:numId w:val="374"/>
        </w:numPr>
        <w:pBdr>
          <w:top w:val="nil"/>
          <w:left w:val="nil"/>
          <w:bottom w:val="nil"/>
          <w:right w:val="nil"/>
          <w:between w:val="nil"/>
        </w:pBdr>
        <w:bidi/>
        <w:spacing w:before="78" w:line="360" w:lineRule="auto"/>
        <w:ind w:right="-284"/>
        <w:rPr>
          <w:rFonts w:ascii="Calibri" w:eastAsia="Calibri" w:hAnsi="Calibri" w:cs="Calibri"/>
          <w:color w:val="000000"/>
          <w:sz w:val="22"/>
          <w:szCs w:val="22"/>
        </w:rPr>
      </w:pPr>
      <w:r>
        <w:rPr>
          <w:rFonts w:ascii="Calibri" w:eastAsia="Calibri" w:hAnsi="Calibri" w:cs="Calibri"/>
          <w:color w:val="000000"/>
          <w:sz w:val="22"/>
          <w:szCs w:val="22"/>
          <w:rtl/>
        </w:rPr>
        <w:t xml:space="preserve">العمل كثنائي اطلب من المشاركين مناقشة العوامل المحتملة </w:t>
      </w:r>
    </w:p>
    <w:p w:rsidR="00D14429" w:rsidRDefault="00000000">
      <w:pPr>
        <w:numPr>
          <w:ilvl w:val="0"/>
          <w:numId w:val="374"/>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اطلب من المشاركين مشاركة بعض العوامل التي حددوها مع المجموعة.</w:t>
      </w:r>
    </w:p>
    <w:p w:rsidR="00D14429" w:rsidRDefault="00000000">
      <w:pPr>
        <w:pBdr>
          <w:top w:val="nil"/>
          <w:left w:val="nil"/>
          <w:bottom w:val="nil"/>
          <w:right w:val="nil"/>
          <w:between w:val="nil"/>
        </w:pBdr>
        <w:bidi/>
        <w:spacing w:line="360" w:lineRule="auto"/>
        <w:ind w:left="1080"/>
        <w:rPr>
          <w:rFonts w:ascii="Calibri" w:eastAsia="Calibri" w:hAnsi="Calibri" w:cs="Calibri"/>
          <w:color w:val="000000"/>
          <w:sz w:val="22"/>
          <w:szCs w:val="22"/>
        </w:rPr>
      </w:pPr>
      <w:r>
        <w:rPr>
          <w:rFonts w:ascii="Calibri" w:eastAsia="Calibri" w:hAnsi="Calibri" w:cs="Calibri"/>
          <w:color w:val="000000"/>
          <w:sz w:val="22"/>
          <w:szCs w:val="22"/>
          <w:rtl/>
        </w:rPr>
        <w:t xml:space="preserve">على سبيل المثال: </w:t>
      </w:r>
    </w:p>
    <w:p w:rsidR="00D14429" w:rsidRDefault="00000000">
      <w:pPr>
        <w:numPr>
          <w:ilvl w:val="0"/>
          <w:numId w:val="374"/>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الأهداف</w:t>
      </w:r>
    </w:p>
    <w:p w:rsidR="00D14429" w:rsidRDefault="00000000">
      <w:pPr>
        <w:numPr>
          <w:ilvl w:val="0"/>
          <w:numId w:val="374"/>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نطاق التركيز</w:t>
      </w:r>
      <w:r>
        <w:rPr>
          <w:noProof/>
        </w:rPr>
        <mc:AlternateContent>
          <mc:Choice Requires="wpg">
            <w:drawing>
              <wp:anchor distT="0" distB="0" distL="114300" distR="114300" simplePos="0" relativeHeight="251730944" behindDoc="0" locked="0" layoutInCell="1" hidden="0" allowOverlap="1">
                <wp:simplePos x="0" y="0"/>
                <wp:positionH relativeFrom="column">
                  <wp:posOffset>-2590799</wp:posOffset>
                </wp:positionH>
                <wp:positionV relativeFrom="paragraph">
                  <wp:posOffset>228600</wp:posOffset>
                </wp:positionV>
                <wp:extent cx="1162050" cy="1238250"/>
                <wp:effectExtent l="0" t="0" r="0" b="0"/>
                <wp:wrapNone/>
                <wp:docPr id="1922692387" name="Rectangle 1922692387"/>
                <wp:cNvGraphicFramePr/>
                <a:graphic xmlns:a="http://schemas.openxmlformats.org/drawingml/2006/main">
                  <a:graphicData uri="http://schemas.microsoft.com/office/word/2010/wordprocessingShape">
                    <wps:wsp>
                      <wps:cNvSpPr/>
                      <wps:spPr>
                        <a:xfrm>
                          <a:off x="4769738" y="3165638"/>
                          <a:ext cx="1152525" cy="1228725"/>
                        </a:xfrm>
                        <a:prstGeom prst="rect">
                          <a:avLst/>
                        </a:prstGeom>
                        <a:solidFill>
                          <a:srgbClr val="2B95B8"/>
                        </a:solidFill>
                        <a:ln>
                          <a:noFill/>
                        </a:ln>
                      </wps:spPr>
                      <wps:txbx>
                        <w:txbxContent>
                          <w:p w:rsidR="00D14429" w:rsidRDefault="00000000">
                            <w:pPr>
                              <w:bidi/>
                              <w:jc w:val="right"/>
                              <w:textDirection w:val="tbRl"/>
                            </w:pPr>
                            <w:r>
                              <w:rPr>
                                <w:b/>
                                <w:color w:val="FFFFFF"/>
                                <w:sz w:val="20"/>
                              </w:rPr>
                              <w:t>نصيحة للمدرب</w:t>
                            </w:r>
                          </w:p>
                          <w:p w:rsidR="00D14429" w:rsidRDefault="00000000">
                            <w:pPr>
                              <w:bidi/>
                              <w:jc w:val="right"/>
                              <w:textDirection w:val="tbRl"/>
                            </w:pPr>
                            <w:r>
                              <w:rPr>
                                <w:color w:val="FFFFFF"/>
                                <w:sz w:val="20"/>
                              </w:rPr>
                              <w:t>هذا الدرس هو فرصة لتقديم تخطيط المشروع لـ DWQT.</w:t>
                            </w:r>
                          </w:p>
                          <w:p w:rsidR="00D14429" w:rsidRDefault="00000000">
                            <w:pPr>
                              <w:bidi/>
                              <w:jc w:val="right"/>
                              <w:textDirection w:val="tbRl"/>
                            </w:pPr>
                            <w:r>
                              <w:rPr>
                                <w:color w:val="FFFFFF"/>
                                <w:sz w:val="20"/>
                              </w:rPr>
                              <w:t>يمكن استخدام العوامل المحددة هنا في أنشطة تخطيط مشروع DWQT المستقبلية</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-2590799</wp:posOffset>
                </wp:positionH>
                <wp:positionV relativeFrom="paragraph">
                  <wp:posOffset>228600</wp:posOffset>
                </wp:positionV>
                <wp:extent cx="1162050" cy="1238250"/>
                <wp:effectExtent b="0" l="0" r="0" t="0"/>
                <wp:wrapNone/>
                <wp:docPr id="1922692387" name="image314.png"/>
                <a:graphic>
                  <a:graphicData uri="http://schemas.openxmlformats.org/drawingml/2006/picture">
                    <pic:pic>
                      <pic:nvPicPr>
                        <pic:cNvPr id="0" name="image314.png"/>
                        <pic:cNvPicPr preferRelativeResize="0"/>
                      </pic:nvPicPr>
                      <pic:blipFill>
                        <a:blip r:embed="rId133"/>
                        <a:srcRect/>
                        <a:stretch>
                          <a:fillRect/>
                        </a:stretch>
                      </pic:blipFill>
                      <pic:spPr>
                        <a:xfrm>
                          <a:off x="0" y="0"/>
                          <a:ext cx="1162050" cy="1238250"/>
                        </a:xfrm>
                        <a:prstGeom prst="rect"/>
                        <a:ln/>
                      </pic:spPr>
                    </pic:pic>
                  </a:graphicData>
                </a:graphic>
              </wp:anchor>
            </w:drawing>
          </mc:Fallback>
        </mc:AlternateContent>
      </w:r>
    </w:p>
    <w:p w:rsidR="00D14429" w:rsidRDefault="00000000">
      <w:pPr>
        <w:numPr>
          <w:ilvl w:val="0"/>
          <w:numId w:val="374"/>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الدقة المطلوبة</w:t>
      </w:r>
    </w:p>
    <w:p w:rsidR="00D14429" w:rsidRDefault="00000000">
      <w:pPr>
        <w:numPr>
          <w:ilvl w:val="0"/>
          <w:numId w:val="374"/>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الفترة الزمنية بين جمع العينة والتحليل </w:t>
      </w:r>
    </w:p>
    <w:p w:rsidR="00D14429" w:rsidRDefault="00000000">
      <w:pPr>
        <w:numPr>
          <w:ilvl w:val="0"/>
          <w:numId w:val="374"/>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المهارات الفنية والمعدات المطلوبة </w:t>
      </w:r>
    </w:p>
    <w:p w:rsidR="00D14429" w:rsidRDefault="00000000">
      <w:pPr>
        <w:numPr>
          <w:ilvl w:val="0"/>
          <w:numId w:val="374"/>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المعرفة بالوسائل </w:t>
      </w:r>
    </w:p>
    <w:p w:rsidR="00D14429" w:rsidRDefault="00000000">
      <w:pPr>
        <w:numPr>
          <w:ilvl w:val="0"/>
          <w:numId w:val="374"/>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توفر الموارد </w:t>
      </w:r>
    </w:p>
    <w:tbl>
      <w:tblPr>
        <w:tblStyle w:val="af2"/>
        <w:tblpPr w:leftFromText="180" w:rightFromText="180" w:vertAnchor="text" w:tblpX="721" w:tblpY="1091"/>
        <w:bidiVisual/>
        <w:tblW w:w="9360" w:type="dxa"/>
        <w:tblLayout w:type="fixed"/>
        <w:tblLook w:val="0000" w:firstRow="0" w:lastRow="0" w:firstColumn="0" w:lastColumn="0" w:noHBand="0" w:noVBand="0"/>
      </w:tblPr>
      <w:tblGrid>
        <w:gridCol w:w="9360"/>
      </w:tblGrid>
      <w:tr w:rsidR="00D14429">
        <w:trPr>
          <w:trHeight w:val="2240"/>
        </w:trPr>
        <w:tc>
          <w:tcPr>
            <w:tcW w:w="9360" w:type="dxa"/>
            <w:tcBorders>
              <w:top w:val="single" w:sz="4" w:space="0" w:color="636466"/>
              <w:left w:val="single" w:sz="4" w:space="0" w:color="636466"/>
              <w:bottom w:val="single" w:sz="4" w:space="0" w:color="636466"/>
              <w:right w:val="single" w:sz="4" w:space="0" w:color="636466"/>
            </w:tcBorders>
          </w:tcPr>
          <w:p w:rsidR="00D14429" w:rsidRDefault="00D14429">
            <w:pPr>
              <w:widowControl w:val="0"/>
              <w:bidi/>
              <w:spacing w:line="360" w:lineRule="auto"/>
              <w:rPr>
                <w:sz w:val="22"/>
                <w:szCs w:val="22"/>
              </w:rPr>
            </w:pPr>
          </w:p>
          <w:p w:rsidR="00D14429" w:rsidRDefault="00000000">
            <w:pPr>
              <w:widowControl w:val="0"/>
              <w:bidi/>
              <w:spacing w:before="61" w:line="360" w:lineRule="auto"/>
              <w:ind w:left="325" w:right="277"/>
              <w:rPr>
                <w:rFonts w:ascii="Calibri" w:eastAsia="Calibri" w:hAnsi="Calibri" w:cs="Calibri"/>
                <w:sz w:val="22"/>
                <w:szCs w:val="22"/>
              </w:rPr>
            </w:pPr>
            <w:r>
              <w:rPr>
                <w:rFonts w:ascii="Calibri" w:eastAsia="Calibri" w:hAnsi="Calibri" w:cs="Calibri"/>
                <w:sz w:val="22"/>
                <w:szCs w:val="22"/>
                <w:rtl/>
              </w:rPr>
              <w:t>نقاط أساسية</w:t>
            </w:r>
          </w:p>
          <w:p w:rsidR="00D14429" w:rsidRDefault="00000000">
            <w:pPr>
              <w:widowControl w:val="0"/>
              <w:numPr>
                <w:ilvl w:val="0"/>
                <w:numId w:val="69"/>
              </w:numPr>
              <w:pBdr>
                <w:top w:val="nil"/>
                <w:left w:val="nil"/>
                <w:bottom w:val="nil"/>
                <w:right w:val="nil"/>
                <w:between w:val="nil"/>
              </w:pBdr>
              <w:bidi/>
              <w:spacing w:before="61" w:line="360"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هذا النقاش للإستراتيجيات العامة لتخطيط تقييم جودة مياه الشرب </w:t>
            </w:r>
          </w:p>
          <w:p w:rsidR="00D14429" w:rsidRDefault="00000000">
            <w:pPr>
              <w:widowControl w:val="0"/>
              <w:numPr>
                <w:ilvl w:val="0"/>
                <w:numId w:val="69"/>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اشرح أنه سيتم مناقشة وسائل فحص محددة بشكل أكثر تفصيلاً لاحقاً في الورشة </w:t>
            </w:r>
          </w:p>
          <w:p w:rsidR="00D14429" w:rsidRDefault="00D14429">
            <w:pPr>
              <w:widowControl w:val="0"/>
              <w:pBdr>
                <w:top w:val="nil"/>
                <w:left w:val="nil"/>
                <w:bottom w:val="nil"/>
                <w:right w:val="nil"/>
                <w:between w:val="nil"/>
              </w:pBdr>
              <w:bidi/>
              <w:spacing w:line="360" w:lineRule="auto"/>
              <w:ind w:left="10065"/>
              <w:rPr>
                <w:rFonts w:ascii="Calibri" w:eastAsia="Calibri" w:hAnsi="Calibri" w:cs="Calibri"/>
                <w:color w:val="000000"/>
                <w:sz w:val="22"/>
                <w:szCs w:val="22"/>
              </w:rPr>
            </w:pPr>
          </w:p>
        </w:tc>
      </w:tr>
    </w:tbl>
    <w:p w:rsidR="00D14429" w:rsidRDefault="00000000">
      <w:pPr>
        <w:bidi/>
        <w:spacing w:line="360" w:lineRule="auto"/>
        <w:ind w:left="1548" w:hanging="567"/>
        <w:rPr>
          <w:rFonts w:ascii="Calibri" w:eastAsia="Calibri" w:hAnsi="Calibri" w:cs="Calibri"/>
          <w:sz w:val="22"/>
          <w:szCs w:val="22"/>
        </w:rPr>
      </w:pPr>
      <w:r>
        <w:rPr>
          <w:rFonts w:ascii="Calibri" w:eastAsia="Calibri" w:hAnsi="Calibri" w:cs="Calibri"/>
          <w:sz w:val="22"/>
          <w:szCs w:val="22"/>
          <w:rtl/>
        </w:rPr>
        <w:t>اشرح أن تخطيط المشروع خطوة مهمة في عملية فحص جودة مياه الشرب لكنها خارج نطاق الورشة</w:t>
      </w:r>
      <w:r>
        <w:t xml:space="preserve"> </w:t>
      </w:r>
      <w:r>
        <w:br w:type="column"/>
      </w:r>
      <w:r>
        <w:rPr>
          <w:rFonts w:ascii="Calibri" w:eastAsia="Calibri" w:hAnsi="Calibri" w:cs="Calibri"/>
          <w:sz w:val="22"/>
          <w:szCs w:val="22"/>
          <w:rtl/>
        </w:rPr>
        <w:t>مختبر تجاري</w:t>
      </w:r>
    </w:p>
    <w:p w:rsidR="00D14429" w:rsidRDefault="00000000">
      <w:pPr>
        <w:numPr>
          <w:ilvl w:val="0"/>
          <w:numId w:val="37"/>
        </w:numPr>
        <w:pBdr>
          <w:top w:val="nil"/>
          <w:left w:val="nil"/>
          <w:bottom w:val="nil"/>
          <w:right w:val="nil"/>
          <w:between w:val="nil"/>
        </w:pBdr>
        <w:bidi/>
        <w:spacing w:line="360" w:lineRule="auto"/>
        <w:ind w:left="1548"/>
        <w:rPr>
          <w:rFonts w:ascii="Calibri" w:eastAsia="Calibri" w:hAnsi="Calibri" w:cs="Calibri"/>
          <w:color w:val="000000"/>
          <w:sz w:val="22"/>
          <w:szCs w:val="22"/>
        </w:rPr>
      </w:pPr>
      <w:r>
        <w:rPr>
          <w:rFonts w:ascii="Calibri" w:eastAsia="Calibri" w:hAnsi="Calibri" w:cs="Calibri"/>
          <w:color w:val="000000"/>
          <w:sz w:val="22"/>
          <w:szCs w:val="22"/>
          <w:rtl/>
        </w:rPr>
        <w:t>مختبر متنقل</w:t>
      </w:r>
    </w:p>
    <w:p w:rsidR="00D14429" w:rsidRDefault="00000000">
      <w:pPr>
        <w:numPr>
          <w:ilvl w:val="0"/>
          <w:numId w:val="37"/>
        </w:numPr>
        <w:pBdr>
          <w:top w:val="nil"/>
          <w:left w:val="nil"/>
          <w:bottom w:val="nil"/>
          <w:right w:val="nil"/>
          <w:between w:val="nil"/>
        </w:pBdr>
        <w:bidi/>
        <w:spacing w:line="360" w:lineRule="auto"/>
        <w:ind w:left="1548"/>
        <w:rPr>
          <w:rFonts w:ascii="Calibri" w:eastAsia="Calibri" w:hAnsi="Calibri" w:cs="Calibri"/>
          <w:color w:val="000000"/>
          <w:sz w:val="22"/>
          <w:szCs w:val="22"/>
        </w:rPr>
      </w:pPr>
      <w:r>
        <w:rPr>
          <w:rFonts w:ascii="Calibri" w:eastAsia="Calibri" w:hAnsi="Calibri" w:cs="Calibri"/>
          <w:color w:val="000000"/>
          <w:sz w:val="22"/>
          <w:szCs w:val="22"/>
          <w:rtl/>
        </w:rPr>
        <w:t>التفتيش الصحي</w:t>
      </w:r>
    </w:p>
    <w:p w:rsidR="00D14429" w:rsidRDefault="00D14429">
      <w:pPr>
        <w:pBdr>
          <w:top w:val="nil"/>
          <w:left w:val="nil"/>
          <w:bottom w:val="nil"/>
          <w:right w:val="nil"/>
          <w:between w:val="nil"/>
        </w:pBdr>
        <w:bidi/>
        <w:spacing w:line="360" w:lineRule="auto"/>
        <w:ind w:left="1548"/>
        <w:rPr>
          <w:rFonts w:ascii="Calibri" w:eastAsia="Calibri" w:hAnsi="Calibri" w:cs="Calibri"/>
          <w:color w:val="000000"/>
          <w:sz w:val="22"/>
          <w:szCs w:val="22"/>
        </w:rPr>
      </w:pPr>
    </w:p>
    <w:p w:rsidR="00D14429" w:rsidRDefault="00D14429">
      <w:pPr>
        <w:bidi/>
        <w:spacing w:line="360" w:lineRule="auto"/>
        <w:rPr>
          <w:sz w:val="22"/>
          <w:szCs w:val="22"/>
        </w:rPr>
      </w:pPr>
    </w:p>
    <w:p w:rsidR="00D14429" w:rsidRDefault="00D14429">
      <w:pPr>
        <w:bidi/>
        <w:spacing w:line="256" w:lineRule="auto"/>
      </w:pPr>
    </w:p>
    <w:p w:rsidR="00D14429" w:rsidRDefault="00000000">
      <w:pPr>
        <w:bidi/>
        <w:spacing w:line="256" w:lineRule="auto"/>
        <w:sectPr w:rsidR="00D14429">
          <w:type w:val="continuous"/>
          <w:pgSz w:w="12240" w:h="15840"/>
          <w:pgMar w:top="851" w:right="717" w:bottom="400" w:left="720" w:header="736" w:footer="0" w:gutter="0"/>
          <w:cols w:num="2" w:space="720" w:equalWidth="0">
            <w:col w:w="5376" w:space="51"/>
            <w:col w:w="5376" w:space="0"/>
          </w:cols>
          <w:bidi/>
        </w:sectPr>
      </w:pPr>
      <w:r>
        <w:rPr>
          <w:noProof/>
        </w:rPr>
        <mc:AlternateContent>
          <mc:Choice Requires="wpg">
            <w:drawing>
              <wp:anchor distT="0" distB="19050" distL="0" distR="19050" simplePos="0" relativeHeight="251731968" behindDoc="0" locked="0" layoutInCell="1" hidden="0" allowOverlap="1">
                <wp:simplePos x="0" y="0"/>
                <wp:positionH relativeFrom="column">
                  <wp:posOffset>596900</wp:posOffset>
                </wp:positionH>
                <wp:positionV relativeFrom="paragraph">
                  <wp:posOffset>2844800</wp:posOffset>
                </wp:positionV>
                <wp:extent cx="1466850" cy="1847850"/>
                <wp:effectExtent l="0" t="0" r="0" b="0"/>
                <wp:wrapSquare wrapText="bothSides" distT="0" distB="19050" distL="0" distR="19050"/>
                <wp:docPr id="1922692182" name="Rectangle 1922692182"/>
                <wp:cNvGraphicFramePr/>
                <a:graphic xmlns:a="http://schemas.openxmlformats.org/drawingml/2006/main">
                  <a:graphicData uri="http://schemas.microsoft.com/office/word/2010/wordprocessingShape">
                    <wps:wsp>
                      <wps:cNvSpPr/>
                      <wps:spPr>
                        <a:xfrm>
                          <a:off x="4617338" y="2860838"/>
                          <a:ext cx="1457325" cy="1838325"/>
                        </a:xfrm>
                        <a:prstGeom prst="rect">
                          <a:avLst/>
                        </a:prstGeom>
                        <a:solidFill>
                          <a:srgbClr val="2B95B8"/>
                        </a:solidFill>
                        <a:ln>
                          <a:noFill/>
                        </a:ln>
                      </wps:spPr>
                      <wps:txbx>
                        <w:txbxContent>
                          <w:p w:rsidR="00D14429" w:rsidRDefault="00D14429">
                            <w:pPr>
                              <w:jc w:val="right"/>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050" distT="0" distL="0" distR="19050" hidden="0" layoutInCell="1" locked="0" relativeHeight="0" simplePos="0">
                <wp:simplePos x="0" y="0"/>
                <wp:positionH relativeFrom="column">
                  <wp:posOffset>596900</wp:posOffset>
                </wp:positionH>
                <wp:positionV relativeFrom="paragraph">
                  <wp:posOffset>2844800</wp:posOffset>
                </wp:positionV>
                <wp:extent cx="1466850" cy="1847850"/>
                <wp:effectExtent b="0" l="0" r="0" t="0"/>
                <wp:wrapSquare wrapText="bothSides" distB="19050" distT="0" distL="0" distR="19050"/>
                <wp:docPr id="1922692182" name="image93.png"/>
                <a:graphic>
                  <a:graphicData uri="http://schemas.openxmlformats.org/drawingml/2006/picture">
                    <pic:pic>
                      <pic:nvPicPr>
                        <pic:cNvPr id="0" name="image93.png"/>
                        <pic:cNvPicPr preferRelativeResize="0"/>
                      </pic:nvPicPr>
                      <pic:blipFill>
                        <a:blip r:embed="rId134"/>
                        <a:srcRect/>
                        <a:stretch>
                          <a:fillRect/>
                        </a:stretch>
                      </pic:blipFill>
                      <pic:spPr>
                        <a:xfrm>
                          <a:off x="0" y="0"/>
                          <a:ext cx="1466850" cy="1847850"/>
                        </a:xfrm>
                        <a:prstGeom prst="rect"/>
                        <a:ln/>
                      </pic:spPr>
                    </pic:pic>
                  </a:graphicData>
                </a:graphic>
              </wp:anchor>
            </w:drawing>
          </mc:Fallback>
        </mc:AlternateContent>
      </w:r>
    </w:p>
    <w:p w:rsidR="00D14429" w:rsidRDefault="00D14429">
      <w:pPr>
        <w:bidi/>
        <w:spacing w:before="48" w:line="124" w:lineRule="auto"/>
        <w:rPr>
          <w:rFonts w:ascii="Calibri" w:eastAsia="Calibri" w:hAnsi="Calibri" w:cs="Calibri"/>
          <w:sz w:val="16"/>
          <w:szCs w:val="16"/>
        </w:rPr>
      </w:pPr>
    </w:p>
    <w:p w:rsidR="00D14429" w:rsidRDefault="00D14429">
      <w:pPr>
        <w:bidi/>
        <w:rPr>
          <w:rFonts w:ascii="Calibri" w:eastAsia="Calibri" w:hAnsi="Calibri" w:cs="Calibri"/>
          <w:sz w:val="16"/>
          <w:szCs w:val="16"/>
        </w:rPr>
      </w:pPr>
    </w:p>
    <w:p w:rsidR="00D14429" w:rsidRDefault="00D14429">
      <w:pPr>
        <w:bidi/>
        <w:rPr>
          <w:rFonts w:ascii="Calibri" w:eastAsia="Calibri" w:hAnsi="Calibri" w:cs="Calibri"/>
          <w:sz w:val="16"/>
          <w:szCs w:val="16"/>
        </w:rPr>
      </w:pPr>
    </w:p>
    <w:p w:rsidR="00D14429" w:rsidRDefault="00D14429">
      <w:pPr>
        <w:bidi/>
        <w:spacing w:before="73" w:line="276" w:lineRule="auto"/>
        <w:ind w:left="313"/>
        <w:rPr>
          <w:rFonts w:ascii="Calibri" w:eastAsia="Calibri" w:hAnsi="Calibri" w:cs="Calibri"/>
          <w:color w:val="2B95B8"/>
          <w:sz w:val="24"/>
          <w:szCs w:val="24"/>
        </w:rPr>
      </w:pPr>
    </w:p>
    <w:p w:rsidR="00D14429" w:rsidRDefault="00D14429">
      <w:pPr>
        <w:bidi/>
        <w:spacing w:before="73" w:line="276" w:lineRule="auto"/>
        <w:ind w:left="313"/>
        <w:rPr>
          <w:rFonts w:ascii="Calibri" w:eastAsia="Calibri" w:hAnsi="Calibri" w:cs="Calibri"/>
          <w:color w:val="2B95B8"/>
          <w:sz w:val="24"/>
          <w:szCs w:val="24"/>
        </w:rPr>
      </w:pPr>
    </w:p>
    <w:p w:rsidR="00D14429" w:rsidRDefault="00D14429">
      <w:pPr>
        <w:bidi/>
        <w:spacing w:before="73" w:line="276" w:lineRule="auto"/>
        <w:ind w:left="313"/>
        <w:rPr>
          <w:rFonts w:ascii="Calibri" w:eastAsia="Calibri" w:hAnsi="Calibri" w:cs="Calibri"/>
          <w:color w:val="2B95B8"/>
          <w:sz w:val="24"/>
          <w:szCs w:val="24"/>
        </w:rPr>
      </w:pPr>
    </w:p>
    <w:p w:rsidR="00D14429" w:rsidRDefault="00D14429">
      <w:pPr>
        <w:bidi/>
        <w:spacing w:before="73" w:line="276" w:lineRule="auto"/>
        <w:ind w:left="313"/>
        <w:rPr>
          <w:rFonts w:ascii="Calibri" w:eastAsia="Calibri" w:hAnsi="Calibri" w:cs="Calibri"/>
          <w:color w:val="2B95B8"/>
          <w:sz w:val="24"/>
          <w:szCs w:val="24"/>
        </w:rPr>
      </w:pPr>
    </w:p>
    <w:p w:rsidR="00D14429" w:rsidRDefault="00D14429">
      <w:pPr>
        <w:bidi/>
        <w:spacing w:before="73" w:line="276" w:lineRule="auto"/>
        <w:ind w:left="313"/>
        <w:rPr>
          <w:rFonts w:ascii="Calibri" w:eastAsia="Calibri" w:hAnsi="Calibri" w:cs="Calibri"/>
          <w:color w:val="2B95B8"/>
          <w:sz w:val="24"/>
          <w:szCs w:val="24"/>
        </w:rPr>
      </w:pPr>
    </w:p>
    <w:p w:rsidR="00D14429" w:rsidRDefault="00D14429">
      <w:pPr>
        <w:bidi/>
        <w:spacing w:before="73" w:line="276" w:lineRule="auto"/>
        <w:ind w:left="313"/>
        <w:rPr>
          <w:rFonts w:ascii="Calibri" w:eastAsia="Calibri" w:hAnsi="Calibri" w:cs="Calibri"/>
          <w:color w:val="2B95B8"/>
          <w:sz w:val="24"/>
          <w:szCs w:val="24"/>
        </w:rPr>
      </w:pPr>
    </w:p>
    <w:p w:rsidR="00D14429" w:rsidRDefault="00D14429">
      <w:pPr>
        <w:bidi/>
        <w:spacing w:before="73" w:line="276" w:lineRule="auto"/>
        <w:ind w:left="313"/>
        <w:rPr>
          <w:rFonts w:ascii="Calibri" w:eastAsia="Calibri" w:hAnsi="Calibri" w:cs="Calibri"/>
          <w:color w:val="2B95B8"/>
          <w:sz w:val="24"/>
          <w:szCs w:val="24"/>
        </w:rPr>
      </w:pPr>
    </w:p>
    <w:p w:rsidR="00D14429" w:rsidRDefault="00D14429">
      <w:pPr>
        <w:bidi/>
        <w:spacing w:before="73" w:line="276" w:lineRule="auto"/>
        <w:ind w:left="313"/>
        <w:rPr>
          <w:rFonts w:ascii="Calibri" w:eastAsia="Calibri" w:hAnsi="Calibri" w:cs="Calibri"/>
          <w:color w:val="2B95B8"/>
          <w:sz w:val="24"/>
          <w:szCs w:val="24"/>
        </w:rPr>
      </w:pPr>
    </w:p>
    <w:p w:rsidR="00D14429" w:rsidRDefault="00D14429">
      <w:pPr>
        <w:bidi/>
        <w:spacing w:before="73" w:line="276" w:lineRule="auto"/>
        <w:ind w:left="313"/>
        <w:rPr>
          <w:rFonts w:ascii="Calibri" w:eastAsia="Calibri" w:hAnsi="Calibri" w:cs="Calibri"/>
          <w:color w:val="2B95B8"/>
          <w:sz w:val="24"/>
          <w:szCs w:val="24"/>
        </w:rPr>
      </w:pPr>
    </w:p>
    <w:p w:rsidR="00D14429" w:rsidRDefault="00000000">
      <w:pPr>
        <w:bidi/>
        <w:spacing w:before="73" w:line="276" w:lineRule="auto"/>
        <w:ind w:left="313"/>
        <w:rPr>
          <w:rFonts w:ascii="Calibri" w:eastAsia="Calibri" w:hAnsi="Calibri" w:cs="Calibri"/>
          <w:color w:val="2B95B8"/>
          <w:sz w:val="24"/>
          <w:szCs w:val="24"/>
        </w:rPr>
      </w:pPr>
      <w:r>
        <w:rPr>
          <w:rFonts w:ascii="Calibri" w:eastAsia="Calibri" w:hAnsi="Calibri" w:cs="Calibri"/>
          <w:color w:val="2B95B8"/>
          <w:sz w:val="24"/>
          <w:szCs w:val="24"/>
          <w:rtl/>
        </w:rPr>
        <w:t xml:space="preserve">        مراجعة    </w:t>
      </w:r>
    </w:p>
    <w:p w:rsidR="00D14429" w:rsidRDefault="00000000">
      <w:pPr>
        <w:bidi/>
        <w:spacing w:before="75" w:line="276" w:lineRule="auto"/>
        <w:ind w:left="730"/>
        <w:rPr>
          <w:rFonts w:ascii="Calibri" w:eastAsia="Calibri" w:hAnsi="Calibri" w:cs="Calibri"/>
          <w:sz w:val="22"/>
          <w:szCs w:val="22"/>
        </w:rPr>
      </w:pPr>
      <w:r>
        <w:rPr>
          <w:rFonts w:ascii="Calibri" w:eastAsia="Calibri" w:hAnsi="Calibri" w:cs="Calibri"/>
          <w:sz w:val="22"/>
          <w:szCs w:val="22"/>
          <w:rtl/>
        </w:rPr>
        <w:t xml:space="preserve"> 10 دقائق</w:t>
      </w:r>
    </w:p>
    <w:p w:rsidR="00D14429" w:rsidRDefault="00D14429">
      <w:pPr>
        <w:bidi/>
        <w:spacing w:before="73" w:line="276" w:lineRule="auto"/>
        <w:ind w:left="739"/>
        <w:rPr>
          <w:rFonts w:ascii="Calibri" w:eastAsia="Calibri" w:hAnsi="Calibri" w:cs="Calibri"/>
          <w:color w:val="2B95B8"/>
          <w:sz w:val="24"/>
          <w:szCs w:val="24"/>
        </w:rPr>
      </w:pPr>
    </w:p>
    <w:p w:rsidR="00D14429" w:rsidRDefault="00000000">
      <w:pPr>
        <w:numPr>
          <w:ilvl w:val="0"/>
          <w:numId w:val="375"/>
        </w:numPr>
        <w:pBdr>
          <w:top w:val="nil"/>
          <w:left w:val="nil"/>
          <w:bottom w:val="nil"/>
          <w:right w:val="nil"/>
          <w:between w:val="nil"/>
        </w:pBdr>
        <w:bidi/>
        <w:spacing w:before="75" w:line="360" w:lineRule="auto"/>
        <w:ind w:left="1434" w:firstLine="283"/>
        <w:rPr>
          <w:rFonts w:ascii="Calibri" w:eastAsia="Calibri" w:hAnsi="Calibri" w:cs="Calibri"/>
          <w:color w:val="000000"/>
          <w:sz w:val="22"/>
          <w:szCs w:val="22"/>
        </w:rPr>
      </w:pPr>
      <w:r>
        <w:rPr>
          <w:rFonts w:ascii="Calibri" w:eastAsia="Calibri" w:hAnsi="Calibri" w:cs="Calibri"/>
          <w:color w:val="000000"/>
          <w:sz w:val="22"/>
          <w:szCs w:val="22"/>
          <w:rtl/>
        </w:rPr>
        <w:t>اقرأ السيناريو التالي للمجموعة:</w:t>
      </w:r>
    </w:p>
    <w:p w:rsidR="00D14429" w:rsidRDefault="00000000">
      <w:pPr>
        <w:pBdr>
          <w:top w:val="nil"/>
          <w:left w:val="nil"/>
          <w:bottom w:val="nil"/>
          <w:right w:val="nil"/>
          <w:between w:val="nil"/>
        </w:pBdr>
        <w:bidi/>
        <w:spacing w:line="360" w:lineRule="auto"/>
        <w:ind w:left="2284"/>
        <w:rPr>
          <w:rFonts w:ascii="Calibri" w:eastAsia="Calibri" w:hAnsi="Calibri" w:cs="Calibri"/>
          <w:color w:val="000000"/>
          <w:sz w:val="22"/>
          <w:szCs w:val="22"/>
        </w:rPr>
      </w:pPr>
      <w:r>
        <w:rPr>
          <w:rFonts w:ascii="Calibri" w:eastAsia="Calibri" w:hAnsi="Calibri" w:cs="Calibri"/>
          <w:color w:val="000000"/>
          <w:sz w:val="22"/>
          <w:szCs w:val="22"/>
          <w:rtl/>
        </w:rPr>
        <w:t>أنت مدير مشروع وجئت لمجتمع معزول ونائي حيث هناك مشروع قائم وهو معالجة مياه المنزل. وتود أن تقدم فحص جودة مياه الشرب لمشروع معالجة المياه المنزلية والتخزين الآمن، وتحتاج إلى إظهار التحسن في جودة المياه من خلال اختبار مياه الشرب للتلوث الميكروبي قبل الترشيح وبعده. لديك ميزانية متواضعة وبعض مهارات فحص المياه.</w:t>
      </w:r>
    </w:p>
    <w:p w:rsidR="00D14429" w:rsidRDefault="00000000">
      <w:pPr>
        <w:numPr>
          <w:ilvl w:val="0"/>
          <w:numId w:val="375"/>
        </w:numPr>
        <w:pBdr>
          <w:top w:val="nil"/>
          <w:left w:val="nil"/>
          <w:bottom w:val="nil"/>
          <w:right w:val="nil"/>
          <w:between w:val="nil"/>
        </w:pBdr>
        <w:bidi/>
        <w:spacing w:line="360" w:lineRule="auto"/>
        <w:ind w:left="1434" w:firstLine="283"/>
        <w:rPr>
          <w:rFonts w:ascii="Calibri" w:eastAsia="Calibri" w:hAnsi="Calibri" w:cs="Calibri"/>
          <w:color w:val="000000"/>
          <w:sz w:val="22"/>
          <w:szCs w:val="22"/>
        </w:rPr>
      </w:pPr>
      <w:r>
        <w:rPr>
          <w:rFonts w:ascii="Calibri" w:eastAsia="Calibri" w:hAnsi="Calibri" w:cs="Calibri"/>
          <w:color w:val="000000"/>
          <w:sz w:val="22"/>
          <w:szCs w:val="22"/>
          <w:rtl/>
        </w:rPr>
        <w:t xml:space="preserve">اسأل: "ماهي بدائل الفحص التي يمكنك استخدامها؟" </w:t>
      </w:r>
    </w:p>
    <w:p w:rsidR="00D14429" w:rsidRDefault="00000000">
      <w:pPr>
        <w:numPr>
          <w:ilvl w:val="0"/>
          <w:numId w:val="375"/>
        </w:numPr>
        <w:pBdr>
          <w:top w:val="nil"/>
          <w:left w:val="nil"/>
          <w:bottom w:val="nil"/>
          <w:right w:val="nil"/>
          <w:between w:val="nil"/>
        </w:pBdr>
        <w:bidi/>
        <w:spacing w:line="360" w:lineRule="auto"/>
        <w:ind w:left="1434" w:firstLine="283"/>
        <w:rPr>
          <w:rFonts w:ascii="Calibri" w:eastAsia="Calibri" w:hAnsi="Calibri" w:cs="Calibri"/>
          <w:color w:val="000000"/>
          <w:sz w:val="22"/>
          <w:szCs w:val="22"/>
        </w:rPr>
      </w:pPr>
      <w:r>
        <w:rPr>
          <w:rFonts w:ascii="Calibri" w:eastAsia="Calibri" w:hAnsi="Calibri" w:cs="Calibri"/>
          <w:color w:val="000000"/>
          <w:sz w:val="22"/>
          <w:szCs w:val="22"/>
          <w:rtl/>
        </w:rPr>
        <w:t>ذكّر المشاركين بالعودة إلى بدائل الفحص في كتاب العمل.</w:t>
      </w:r>
    </w:p>
    <w:p w:rsidR="00D14429" w:rsidRDefault="00000000">
      <w:pPr>
        <w:numPr>
          <w:ilvl w:val="0"/>
          <w:numId w:val="375"/>
        </w:numPr>
        <w:pBdr>
          <w:top w:val="nil"/>
          <w:left w:val="nil"/>
          <w:bottom w:val="nil"/>
          <w:right w:val="nil"/>
          <w:between w:val="nil"/>
        </w:pBdr>
        <w:bidi/>
        <w:spacing w:line="360" w:lineRule="auto"/>
        <w:ind w:left="1434" w:firstLine="283"/>
        <w:rPr>
          <w:rFonts w:ascii="Calibri" w:eastAsia="Calibri" w:hAnsi="Calibri" w:cs="Calibri"/>
          <w:color w:val="000000"/>
          <w:sz w:val="22"/>
          <w:szCs w:val="22"/>
        </w:rPr>
      </w:pPr>
      <w:r>
        <w:rPr>
          <w:rFonts w:ascii="Calibri" w:eastAsia="Calibri" w:hAnsi="Calibri" w:cs="Calibri"/>
          <w:color w:val="000000"/>
          <w:sz w:val="22"/>
          <w:szCs w:val="22"/>
          <w:rtl/>
        </w:rPr>
        <w:t>امنح خمس دقائق لنقاش السيناريو مع زملائهم وتسجيل الإجابات على كتاب العمل.</w:t>
      </w:r>
    </w:p>
    <w:p w:rsidR="00D14429" w:rsidRDefault="00000000">
      <w:pPr>
        <w:bidi/>
        <w:spacing w:before="75" w:line="360" w:lineRule="auto"/>
        <w:ind w:left="1434" w:firstLine="283"/>
        <w:rPr>
          <w:rFonts w:ascii="Calibri" w:eastAsia="Calibri" w:hAnsi="Calibri" w:cs="Calibri"/>
          <w:sz w:val="22"/>
          <w:szCs w:val="22"/>
        </w:rPr>
      </w:pPr>
      <w:r>
        <w:rPr>
          <w:rFonts w:ascii="Calibri" w:eastAsia="Calibri" w:hAnsi="Calibri" w:cs="Calibri"/>
          <w:sz w:val="22"/>
          <w:szCs w:val="22"/>
          <w:rtl/>
        </w:rPr>
        <w:t xml:space="preserve">5. </w:t>
      </w:r>
      <w:r>
        <w:rPr>
          <w:rFonts w:ascii="Calibri" w:eastAsia="Calibri" w:hAnsi="Calibri" w:cs="Calibri"/>
          <w:sz w:val="22"/>
          <w:szCs w:val="22"/>
          <w:rtl/>
        </w:rPr>
        <w:tab/>
        <w:t>اطلب من متطوعين مشاركة إجاباتهم مع المجموعة. ستتفاوت الإجابات.</w:t>
      </w:r>
    </w:p>
    <w:p w:rsidR="00D14429" w:rsidRDefault="00000000">
      <w:pPr>
        <w:pBdr>
          <w:top w:val="nil"/>
          <w:left w:val="nil"/>
          <w:bottom w:val="nil"/>
          <w:right w:val="nil"/>
          <w:between w:val="nil"/>
        </w:pBdr>
        <w:bidi/>
        <w:spacing w:before="75" w:line="360" w:lineRule="auto"/>
        <w:ind w:left="1718" w:firstLine="424"/>
        <w:rPr>
          <w:rFonts w:ascii="Calibri" w:eastAsia="Calibri" w:hAnsi="Calibri" w:cs="Calibri"/>
          <w:color w:val="000000"/>
          <w:sz w:val="22"/>
          <w:szCs w:val="22"/>
        </w:rPr>
      </w:pPr>
      <w:r>
        <w:rPr>
          <w:rFonts w:ascii="Calibri" w:eastAsia="Calibri" w:hAnsi="Calibri" w:cs="Calibri"/>
          <w:color w:val="000000"/>
          <w:sz w:val="22"/>
          <w:szCs w:val="22"/>
          <w:rtl/>
        </w:rPr>
        <w:t>الإجابات المحتملة:</w:t>
      </w:r>
    </w:p>
    <w:p w:rsidR="00D14429" w:rsidRDefault="00000000">
      <w:pPr>
        <w:numPr>
          <w:ilvl w:val="0"/>
          <w:numId w:val="376"/>
        </w:numPr>
        <w:pBdr>
          <w:top w:val="nil"/>
          <w:left w:val="nil"/>
          <w:bottom w:val="nil"/>
          <w:right w:val="nil"/>
          <w:between w:val="nil"/>
        </w:pBdr>
        <w:bidi/>
        <w:spacing w:line="360" w:lineRule="auto"/>
        <w:ind w:left="2142" w:hanging="140"/>
        <w:rPr>
          <w:rFonts w:ascii="Calibri" w:eastAsia="Calibri" w:hAnsi="Calibri" w:cs="Calibri"/>
          <w:color w:val="000000"/>
          <w:sz w:val="22"/>
          <w:szCs w:val="22"/>
        </w:rPr>
      </w:pPr>
      <w:r>
        <w:rPr>
          <w:rFonts w:ascii="Calibri" w:eastAsia="Calibri" w:hAnsi="Calibri" w:cs="Calibri"/>
          <w:color w:val="000000"/>
          <w:sz w:val="22"/>
          <w:szCs w:val="22"/>
          <w:rtl/>
        </w:rPr>
        <w:t>معدات الفحص المحمولة للفحص المجهري خيار جيد لأن المنطقة معزولة وقد يكون من الصعب نقل عينات إلى المختبر وقد يكون إحضار مختبر متنقل أمراً مكلفاً.</w:t>
      </w:r>
    </w:p>
    <w:p w:rsidR="00D14429" w:rsidRDefault="00000000">
      <w:pPr>
        <w:numPr>
          <w:ilvl w:val="0"/>
          <w:numId w:val="376"/>
        </w:numPr>
        <w:pBdr>
          <w:top w:val="nil"/>
          <w:left w:val="nil"/>
          <w:bottom w:val="nil"/>
          <w:right w:val="nil"/>
          <w:between w:val="nil"/>
        </w:pBdr>
        <w:bidi/>
        <w:spacing w:line="360" w:lineRule="auto"/>
        <w:ind w:left="2001" w:firstLine="0"/>
        <w:rPr>
          <w:rFonts w:ascii="Calibri" w:eastAsia="Calibri" w:hAnsi="Calibri" w:cs="Calibri"/>
          <w:color w:val="000000"/>
          <w:sz w:val="22"/>
          <w:szCs w:val="22"/>
        </w:rPr>
      </w:pPr>
      <w:r>
        <w:rPr>
          <w:rFonts w:ascii="Calibri" w:eastAsia="Calibri" w:hAnsi="Calibri" w:cs="Calibri"/>
          <w:color w:val="000000"/>
          <w:sz w:val="22"/>
          <w:szCs w:val="22"/>
          <w:rtl/>
        </w:rPr>
        <w:t>الميزانية متواضعة لشراء لوازم ومعدات ولديك تدريب في فحص جودة مياه الشرب. لدى الفني القدرة على فحص المياه قبل وبعد الترشيح بعدة مرشحات لإظهار كيف يقلل الترشيح من عدد البكتيريا.</w:t>
      </w:r>
    </w:p>
    <w:p w:rsidR="00D14429" w:rsidRDefault="00D14429">
      <w:pPr>
        <w:bidi/>
        <w:rPr>
          <w:rFonts w:ascii="Calibri" w:eastAsia="Calibri" w:hAnsi="Calibri" w:cs="Calibri"/>
          <w:sz w:val="16"/>
          <w:szCs w:val="16"/>
        </w:rPr>
      </w:pPr>
    </w:p>
    <w:p w:rsidR="00D14429" w:rsidRDefault="00D14429">
      <w:pPr>
        <w:bidi/>
        <w:rPr>
          <w:rFonts w:ascii="Calibri" w:eastAsia="Calibri" w:hAnsi="Calibri" w:cs="Calibri"/>
          <w:sz w:val="16"/>
          <w:szCs w:val="16"/>
        </w:rPr>
      </w:pPr>
    </w:p>
    <w:p w:rsidR="00D14429" w:rsidRDefault="00D14429">
      <w:pPr>
        <w:bidi/>
        <w:rPr>
          <w:rFonts w:ascii="Calibri" w:eastAsia="Calibri" w:hAnsi="Calibri" w:cs="Calibri"/>
          <w:sz w:val="16"/>
          <w:szCs w:val="16"/>
        </w:rPr>
      </w:pPr>
    </w:p>
    <w:p w:rsidR="00D14429" w:rsidRDefault="00D14429">
      <w:pPr>
        <w:bidi/>
        <w:rPr>
          <w:rFonts w:ascii="Calibri" w:eastAsia="Calibri" w:hAnsi="Calibri" w:cs="Calibri"/>
          <w:sz w:val="16"/>
          <w:szCs w:val="16"/>
        </w:rPr>
      </w:pPr>
    </w:p>
    <w:p w:rsidR="00D14429" w:rsidRDefault="00D14429">
      <w:pPr>
        <w:bidi/>
        <w:rPr>
          <w:rFonts w:ascii="Calibri" w:eastAsia="Calibri" w:hAnsi="Calibri" w:cs="Calibri"/>
          <w:sz w:val="16"/>
          <w:szCs w:val="16"/>
        </w:rPr>
      </w:pPr>
    </w:p>
    <w:p w:rsidR="00D14429" w:rsidRDefault="00D14429">
      <w:pPr>
        <w:bidi/>
        <w:rPr>
          <w:rFonts w:ascii="Calibri" w:eastAsia="Calibri" w:hAnsi="Calibri" w:cs="Calibri"/>
          <w:sz w:val="16"/>
          <w:szCs w:val="16"/>
        </w:rPr>
      </w:pPr>
    </w:p>
    <w:p w:rsidR="00D14429" w:rsidRDefault="00D14429">
      <w:pPr>
        <w:bidi/>
        <w:rPr>
          <w:rFonts w:ascii="Calibri" w:eastAsia="Calibri" w:hAnsi="Calibri" w:cs="Calibri"/>
          <w:sz w:val="16"/>
          <w:szCs w:val="16"/>
        </w:rPr>
      </w:pPr>
    </w:p>
    <w:p w:rsidR="00D14429" w:rsidRDefault="00D14429">
      <w:pPr>
        <w:bidi/>
        <w:rPr>
          <w:rFonts w:ascii="Calibri" w:eastAsia="Calibri" w:hAnsi="Calibri" w:cs="Calibri"/>
          <w:sz w:val="16"/>
          <w:szCs w:val="16"/>
        </w:rPr>
      </w:pPr>
    </w:p>
    <w:p w:rsidR="00D14429" w:rsidRDefault="00D14429">
      <w:pPr>
        <w:bidi/>
        <w:rPr>
          <w:rFonts w:ascii="Calibri" w:eastAsia="Calibri" w:hAnsi="Calibri" w:cs="Calibri"/>
          <w:sz w:val="16"/>
          <w:szCs w:val="16"/>
        </w:rPr>
      </w:pPr>
    </w:p>
    <w:p w:rsidR="00D14429" w:rsidRDefault="00D14429">
      <w:pPr>
        <w:bidi/>
        <w:rPr>
          <w:rFonts w:ascii="Calibri" w:eastAsia="Calibri" w:hAnsi="Calibri" w:cs="Calibri"/>
          <w:sz w:val="16"/>
          <w:szCs w:val="16"/>
        </w:rPr>
      </w:pPr>
    </w:p>
    <w:p w:rsidR="00D14429" w:rsidRDefault="00D14429">
      <w:pPr>
        <w:bidi/>
        <w:rPr>
          <w:rFonts w:ascii="Calibri" w:eastAsia="Calibri" w:hAnsi="Calibri" w:cs="Calibri"/>
          <w:sz w:val="16"/>
          <w:szCs w:val="16"/>
        </w:rPr>
      </w:pPr>
    </w:p>
    <w:p w:rsidR="00D14429" w:rsidRDefault="00D14429">
      <w:pPr>
        <w:bidi/>
        <w:rPr>
          <w:rFonts w:ascii="Calibri" w:eastAsia="Calibri" w:hAnsi="Calibri" w:cs="Calibri"/>
          <w:sz w:val="16"/>
          <w:szCs w:val="16"/>
        </w:rPr>
      </w:pPr>
    </w:p>
    <w:p w:rsidR="00D14429" w:rsidRDefault="00000000">
      <w:pPr>
        <w:bidi/>
        <w:spacing w:line="254" w:lineRule="auto"/>
      </w:pPr>
      <w:r>
        <w:rPr>
          <w:rFonts w:ascii="Calibri" w:eastAsia="Calibri" w:hAnsi="Calibri" w:cs="Calibri"/>
          <w:noProof/>
          <w:sz w:val="18"/>
          <w:szCs w:val="18"/>
        </w:rPr>
        <w:drawing>
          <wp:anchor distT="0" distB="0" distL="0" distR="0" simplePos="0" relativeHeight="25173299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8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rFonts w:ascii="Calibri" w:eastAsia="Calibri" w:hAnsi="Calibri" w:cs="Calibri"/>
          <w:noProof/>
          <w:sz w:val="18"/>
          <w:szCs w:val="18"/>
        </w:rPr>
        <mc:AlternateContent>
          <mc:Choice Requires="wps">
            <w:drawing>
              <wp:anchor distT="7620" distB="9525" distL="5080" distR="10160" simplePos="0" relativeHeight="251734016" behindDoc="0" locked="0" layoutInCell="1" hidden="0" allowOverlap="1">
                <wp:simplePos x="0" y="0"/>
                <wp:positionH relativeFrom="page">
                  <wp:posOffset>6704330</wp:posOffset>
                </wp:positionH>
                <wp:positionV relativeFrom="page">
                  <wp:posOffset>9646920</wp:posOffset>
                </wp:positionV>
                <wp:extent cx="3175" cy="192405"/>
                <wp:effectExtent l="0" t="0" r="0" b="0"/>
                <wp:wrapNone/>
                <wp:docPr id="1922692555" name="Freeform: Shape 1922692555"/>
                <wp:cNvGraphicFramePr/>
                <a:graphic xmlns:a="http://schemas.openxmlformats.org/drawingml/2006/main">
                  <a:graphicData uri="http://schemas.microsoft.com/office/word/2010/wordprocessingShape">
                    <wps:wsp>
                      <wps:cNvSpPr/>
                      <wps:spPr>
                        <a:xfrm>
                          <a:off x="5344380" y="3683880"/>
                          <a:ext cx="3240" cy="192240"/>
                        </a:xfrm>
                        <a:custGeom>
                          <a:avLst/>
                          <a:gdLst/>
                          <a:ahLst/>
                          <a:cxnLst/>
                          <a:rect l="l" t="t" r="r" b="b"/>
                          <a:pathLst>
                            <a:path w="5" h="302" extrusionOk="0">
                              <a:moveTo>
                                <a:pt x="2" y="0"/>
                              </a:moveTo>
                              <a:lnTo>
                                <a:pt x="2" y="302"/>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9525" distT="7620" distL="5080" distR="10160" hidden="0" layoutInCell="1" locked="0" relativeHeight="0" simplePos="0">
                <wp:simplePos x="0" y="0"/>
                <wp:positionH relativeFrom="page">
                  <wp:posOffset>6704330</wp:posOffset>
                </wp:positionH>
                <wp:positionV relativeFrom="page">
                  <wp:posOffset>9646920</wp:posOffset>
                </wp:positionV>
                <wp:extent cx="3175" cy="192405"/>
                <wp:effectExtent b="0" l="0" r="0" t="0"/>
                <wp:wrapNone/>
                <wp:docPr id="1922692555" name="image501.png"/>
                <a:graphic>
                  <a:graphicData uri="http://schemas.openxmlformats.org/drawingml/2006/picture">
                    <pic:pic>
                      <pic:nvPicPr>
                        <pic:cNvPr id="0" name="image501.png"/>
                        <pic:cNvPicPr preferRelativeResize="0"/>
                      </pic:nvPicPr>
                      <pic:blipFill>
                        <a:blip r:embed="rId135"/>
                        <a:srcRect/>
                        <a:stretch>
                          <a:fillRect/>
                        </a:stretch>
                      </pic:blipFill>
                      <pic:spPr>
                        <a:xfrm>
                          <a:off x="0" y="0"/>
                          <a:ext cx="3175" cy="192405"/>
                        </a:xfrm>
                        <a:prstGeom prst="rect"/>
                        <a:ln/>
                      </pic:spPr>
                    </pic:pic>
                  </a:graphicData>
                </a:graphic>
              </wp:anchor>
            </w:drawing>
          </mc:Fallback>
        </mc:AlternateContent>
      </w:r>
      <w:r>
        <w:tab/>
      </w:r>
    </w:p>
    <w:p w:rsidR="00D14429" w:rsidRDefault="00D14429">
      <w:pPr>
        <w:tabs>
          <w:tab w:val="left" w:pos="6855"/>
        </w:tabs>
        <w:bidi/>
        <w:spacing w:before="1"/>
      </w:pPr>
    </w:p>
    <w:p w:rsidR="00D14429" w:rsidRDefault="00D14429">
      <w:pPr>
        <w:tabs>
          <w:tab w:val="left" w:pos="6855"/>
        </w:tabs>
        <w:bidi/>
        <w:spacing w:before="1"/>
      </w:pPr>
    </w:p>
    <w:p w:rsidR="00D14429" w:rsidRDefault="00D14429">
      <w:pPr>
        <w:bidi/>
        <w:spacing w:before="1"/>
      </w:pPr>
    </w:p>
    <w:p w:rsidR="00D14429" w:rsidRDefault="00D14429">
      <w:pPr>
        <w:bidi/>
        <w:spacing w:before="1"/>
      </w:pPr>
    </w:p>
    <w:p w:rsidR="00D14429" w:rsidRDefault="00D14429">
      <w:pPr>
        <w:widowControl w:val="0"/>
        <w:pBdr>
          <w:top w:val="nil"/>
          <w:left w:val="nil"/>
          <w:bottom w:val="nil"/>
          <w:right w:val="nil"/>
          <w:between w:val="nil"/>
        </w:pBdr>
        <w:rPr>
          <w:rFonts w:ascii="Tahoma" w:eastAsia="Tahoma" w:hAnsi="Tahoma" w:cs="Tahoma"/>
          <w:color w:val="000000"/>
          <w:sz w:val="20"/>
          <w:szCs w:val="20"/>
        </w:rPr>
      </w:pPr>
    </w:p>
    <w:p w:rsidR="00D14429" w:rsidRDefault="00D14429">
      <w:pPr>
        <w:widowControl w:val="0"/>
        <w:pBdr>
          <w:top w:val="nil"/>
          <w:left w:val="nil"/>
          <w:bottom w:val="nil"/>
          <w:right w:val="nil"/>
          <w:between w:val="nil"/>
        </w:pBdr>
        <w:rPr>
          <w:rFonts w:ascii="Tahoma" w:eastAsia="Tahoma" w:hAnsi="Tahoma" w:cs="Tahoma"/>
          <w:color w:val="000000"/>
          <w:sz w:val="20"/>
          <w:szCs w:val="20"/>
        </w:rPr>
      </w:pPr>
    </w:p>
    <w:p w:rsidR="00D14429" w:rsidRDefault="00D14429">
      <w:pPr>
        <w:widowControl w:val="0"/>
        <w:pBdr>
          <w:top w:val="nil"/>
          <w:left w:val="nil"/>
          <w:bottom w:val="nil"/>
          <w:right w:val="nil"/>
          <w:between w:val="nil"/>
        </w:pBdr>
        <w:rPr>
          <w:rFonts w:ascii="Tahoma" w:eastAsia="Tahoma" w:hAnsi="Tahoma" w:cs="Tahoma"/>
          <w:color w:val="000000"/>
          <w:sz w:val="20"/>
          <w:szCs w:val="20"/>
        </w:rPr>
      </w:pPr>
    </w:p>
    <w:p w:rsidR="00D14429" w:rsidRDefault="00D14429">
      <w:pPr>
        <w:widowControl w:val="0"/>
        <w:pBdr>
          <w:top w:val="nil"/>
          <w:left w:val="nil"/>
          <w:bottom w:val="nil"/>
          <w:right w:val="nil"/>
          <w:between w:val="nil"/>
        </w:pBdr>
        <w:rPr>
          <w:rFonts w:ascii="Tahoma" w:eastAsia="Tahoma" w:hAnsi="Tahoma" w:cs="Tahoma"/>
          <w:color w:val="000000"/>
          <w:sz w:val="20"/>
          <w:szCs w:val="20"/>
        </w:rPr>
      </w:pPr>
    </w:p>
    <w:p w:rsidR="00D14429" w:rsidRDefault="00D14429">
      <w:pPr>
        <w:widowControl w:val="0"/>
        <w:pBdr>
          <w:top w:val="nil"/>
          <w:left w:val="nil"/>
          <w:bottom w:val="nil"/>
          <w:right w:val="nil"/>
          <w:between w:val="nil"/>
        </w:pBdr>
        <w:rPr>
          <w:rFonts w:ascii="Tahoma" w:eastAsia="Tahoma" w:hAnsi="Tahoma" w:cs="Tahoma"/>
          <w:color w:val="000000"/>
          <w:sz w:val="20"/>
          <w:szCs w:val="20"/>
        </w:rPr>
      </w:pPr>
    </w:p>
    <w:p w:rsidR="00D14429" w:rsidRDefault="00D14429">
      <w:pPr>
        <w:widowControl w:val="0"/>
        <w:pBdr>
          <w:top w:val="nil"/>
          <w:left w:val="nil"/>
          <w:bottom w:val="nil"/>
          <w:right w:val="nil"/>
          <w:between w:val="nil"/>
        </w:pBdr>
        <w:rPr>
          <w:rFonts w:ascii="Tahoma" w:eastAsia="Tahoma" w:hAnsi="Tahoma" w:cs="Tahoma"/>
          <w:color w:val="000000"/>
          <w:sz w:val="20"/>
          <w:szCs w:val="20"/>
        </w:rPr>
      </w:pPr>
    </w:p>
    <w:p w:rsidR="00D14429" w:rsidRDefault="00D14429">
      <w:pPr>
        <w:widowControl w:val="0"/>
        <w:pBdr>
          <w:top w:val="nil"/>
          <w:left w:val="nil"/>
          <w:bottom w:val="nil"/>
          <w:right w:val="nil"/>
          <w:between w:val="nil"/>
        </w:pBdr>
        <w:rPr>
          <w:rFonts w:ascii="Tahoma" w:eastAsia="Tahoma" w:hAnsi="Tahoma" w:cs="Tahoma"/>
          <w:color w:val="000000"/>
          <w:sz w:val="20"/>
          <w:szCs w:val="20"/>
        </w:rPr>
      </w:pPr>
    </w:p>
    <w:p w:rsidR="00D14429" w:rsidRDefault="00000000">
      <w:pPr>
        <w:widowControl w:val="0"/>
        <w:pBdr>
          <w:top w:val="nil"/>
          <w:left w:val="nil"/>
          <w:bottom w:val="nil"/>
          <w:right w:val="nil"/>
          <w:between w:val="nil"/>
        </w:pBdr>
        <w:spacing w:before="1"/>
        <w:rPr>
          <w:rFonts w:ascii="Tahoma" w:eastAsia="Tahoma" w:hAnsi="Tahoma" w:cs="Tahoma"/>
          <w:color w:val="000000"/>
          <w:sz w:val="23"/>
          <w:szCs w:val="23"/>
        </w:rPr>
      </w:pPr>
      <w:r>
        <w:rPr>
          <w:noProof/>
        </w:rPr>
        <mc:AlternateContent>
          <mc:Choice Requires="wps">
            <w:drawing>
              <wp:anchor distT="0" distB="0" distL="0" distR="0" simplePos="0" relativeHeight="251735040" behindDoc="0" locked="0" layoutInCell="1" hidden="0" allowOverlap="1">
                <wp:simplePos x="0" y="0"/>
                <wp:positionH relativeFrom="column">
                  <wp:posOffset>76200</wp:posOffset>
                </wp:positionH>
                <wp:positionV relativeFrom="paragraph">
                  <wp:posOffset>177800</wp:posOffset>
                </wp:positionV>
                <wp:extent cx="1270" cy="12700"/>
                <wp:effectExtent l="0" t="0" r="0" b="0"/>
                <wp:wrapTopAndBottom distT="0" distB="0"/>
                <wp:docPr id="1922692180" name="Freeform: Shape 1922692180"/>
                <wp:cNvGraphicFramePr/>
                <a:graphic xmlns:a="http://schemas.openxmlformats.org/drawingml/2006/main">
                  <a:graphicData uri="http://schemas.microsoft.com/office/word/2010/wordprocessingShape">
                    <wps:wsp>
                      <wps:cNvSpPr/>
                      <wps:spPr>
                        <a:xfrm>
                          <a:off x="1917000" y="3779365"/>
                          <a:ext cx="6858000" cy="1270"/>
                        </a:xfrm>
                        <a:custGeom>
                          <a:avLst/>
                          <a:gdLst/>
                          <a:ahLst/>
                          <a:cxnLst/>
                          <a:rect l="l" t="t" r="r" b="b"/>
                          <a:pathLst>
                            <a:path w="6858000" h="120000" extrusionOk="0">
                              <a:moveTo>
                                <a:pt x="0" y="0"/>
                              </a:moveTo>
                              <a:lnTo>
                                <a:pt x="6858000"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76200</wp:posOffset>
                </wp:positionH>
                <wp:positionV relativeFrom="paragraph">
                  <wp:posOffset>177800</wp:posOffset>
                </wp:positionV>
                <wp:extent cx="1270" cy="12700"/>
                <wp:effectExtent b="0" l="0" r="0" t="0"/>
                <wp:wrapTopAndBottom distB="0" distT="0"/>
                <wp:docPr id="1922692180" name="image91.png"/>
                <a:graphic>
                  <a:graphicData uri="http://schemas.openxmlformats.org/drawingml/2006/picture">
                    <pic:pic>
                      <pic:nvPicPr>
                        <pic:cNvPr id="0" name="image91.png"/>
                        <pic:cNvPicPr preferRelativeResize="0"/>
                      </pic:nvPicPr>
                      <pic:blipFill>
                        <a:blip r:embed="rId136"/>
                        <a:srcRect/>
                        <a:stretch>
                          <a:fillRect/>
                        </a:stretch>
                      </pic:blipFill>
                      <pic:spPr>
                        <a:xfrm>
                          <a:off x="0" y="0"/>
                          <a:ext cx="1270" cy="12700"/>
                        </a:xfrm>
                        <a:prstGeom prst="rect"/>
                        <a:ln/>
                      </pic:spPr>
                    </pic:pic>
                  </a:graphicData>
                </a:graphic>
              </wp:anchor>
            </w:drawing>
          </mc:Fallback>
        </mc:AlternateContent>
      </w:r>
    </w:p>
    <w:p w:rsidR="00D14429" w:rsidRDefault="00000000">
      <w:pPr>
        <w:spacing w:before="166" w:line="278" w:lineRule="auto"/>
        <w:ind w:left="120" w:right="2781"/>
        <w:rPr>
          <w:sz w:val="17"/>
          <w:szCs w:val="17"/>
        </w:rPr>
        <w:sectPr w:rsidR="00D14429">
          <w:headerReference w:type="default" r:id="rId137"/>
          <w:footerReference w:type="default" r:id="rId138"/>
          <w:type w:val="continuous"/>
          <w:pgSz w:w="12240" w:h="15840"/>
          <w:pgMar w:top="1160" w:right="0" w:bottom="640" w:left="600" w:header="686" w:footer="442" w:gutter="0"/>
          <w:cols w:space="720"/>
        </w:sectPr>
      </w:pPr>
      <w:r>
        <w:rPr>
          <w:sz w:val="17"/>
          <w:szCs w:val="17"/>
        </w:rPr>
        <w:t xml:space="preserve">This resource is open content and licensed under a </w:t>
      </w:r>
      <w:hyperlink r:id="rId139">
        <w:r>
          <w:rPr>
            <w:color w:val="2B95B8"/>
            <w:sz w:val="17"/>
            <w:szCs w:val="17"/>
            <w:u w:val="single"/>
          </w:rPr>
          <w:t>Creative Commons Attribution-ShareAlike 4.0 International</w:t>
        </w:r>
      </w:hyperlink>
      <w:r>
        <w:rPr>
          <w:color w:val="2B95B8"/>
          <w:sz w:val="17"/>
          <w:szCs w:val="17"/>
        </w:rPr>
        <w:t xml:space="preserve"> </w:t>
      </w:r>
      <w:hyperlink r:id="rId140">
        <w:r>
          <w:rPr>
            <w:color w:val="2B95B8"/>
            <w:sz w:val="17"/>
            <w:szCs w:val="17"/>
            <w:u w:val="single"/>
          </w:rPr>
          <w:t>License</w:t>
        </w:r>
      </w:hyperlink>
      <w:r>
        <w:rPr>
          <w:sz w:val="17"/>
          <w:szCs w:val="17"/>
        </w:rPr>
        <w:t>. Refer to CAWST’s guidelines for distributing, translating, adapting, or referencing CAWST resources (</w:t>
      </w:r>
      <w:hyperlink r:id="rId141">
        <w:r>
          <w:rPr>
            <w:color w:val="2B95B8"/>
            <w:sz w:val="17"/>
            <w:szCs w:val="17"/>
            <w:u w:val="single"/>
          </w:rPr>
          <w:t>resources.cawst.org/cc</w:t>
        </w:r>
      </w:hyperlink>
      <w:r>
        <w:rPr>
          <w:sz w:val="17"/>
          <w:szCs w:val="17"/>
        </w:rPr>
        <w:t>).</w:t>
      </w:r>
      <w:r>
        <w:rPr>
          <w:noProof/>
        </w:rPr>
        <w:drawing>
          <wp:anchor distT="0" distB="0" distL="114300" distR="114300" simplePos="0" relativeHeight="251736064" behindDoc="0" locked="0" layoutInCell="1" hidden="0" allowOverlap="1">
            <wp:simplePos x="0" y="0"/>
            <wp:positionH relativeFrom="column">
              <wp:posOffset>5568315</wp:posOffset>
            </wp:positionH>
            <wp:positionV relativeFrom="paragraph">
              <wp:posOffset>211208</wp:posOffset>
            </wp:positionV>
            <wp:extent cx="1301115" cy="455930"/>
            <wp:effectExtent l="0" t="0" r="0" b="0"/>
            <wp:wrapSquare wrapText="bothSides" distT="0" distB="0" distL="114300" distR="114300"/>
            <wp:docPr id="192269282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p>
    <w:p w:rsidR="00D14429" w:rsidRDefault="00000000">
      <w:pPr>
        <w:bidi/>
        <w:spacing w:line="259" w:lineRule="auto"/>
      </w:pPr>
      <w:r>
        <w:t xml:space="preserve"> </w:t>
      </w:r>
      <w:r>
        <w:rPr>
          <w:noProof/>
        </w:rPr>
        <mc:AlternateContent>
          <mc:Choice Requires="wpg">
            <w:drawing>
              <wp:anchor distT="0" distB="0" distL="0" distR="0" simplePos="0" relativeHeight="251737088" behindDoc="0" locked="0" layoutInCell="1" hidden="0" allowOverlap="1">
                <wp:simplePos x="0" y="0"/>
                <wp:positionH relativeFrom="page">
                  <wp:posOffset>166370</wp:posOffset>
                </wp:positionH>
                <wp:positionV relativeFrom="page">
                  <wp:align>top</wp:align>
                </wp:positionV>
                <wp:extent cx="841375" cy="10058400"/>
                <wp:effectExtent l="0" t="0" r="0" b="0"/>
                <wp:wrapNone/>
                <wp:docPr id="1922692589" name="Group 1922692589"/>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1777348958" name="Group 1777348958"/>
                        <wpg:cNvGrpSpPr/>
                        <wpg:grpSpPr>
                          <a:xfrm>
                            <a:off x="1108605" y="0"/>
                            <a:ext cx="8474791" cy="7560000"/>
                            <a:chOff x="-3816735" y="0"/>
                            <a:chExt cx="8474791" cy="10058400"/>
                          </a:xfrm>
                        </wpg:grpSpPr>
                        <wps:wsp>
                          <wps:cNvPr id="972806404" name="Rectangle 972806404"/>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2010848106" name="Freeform: Shape 2010848106"/>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jc w:val="center"/>
                                  <w:textDirection w:val="btLr"/>
                                </w:pPr>
                                <w:r>
                                  <w:rPr>
                                    <w:color w:val="FFFFFF"/>
                                    <w:sz w:val="44"/>
                                  </w:rPr>
                                  <w:t xml:space="preserve"> </w:t>
                                </w:r>
                                <w:r>
                                  <w:rPr>
                                    <w:color w:val="FFFFFF"/>
                                    <w:sz w:val="28"/>
                                  </w:rPr>
                                  <w:t>خطة الدرس</w:t>
                                </w:r>
                                <w:r>
                                  <w:rPr>
                                    <w:color w:val="FFFFFF"/>
                                    <w:sz w:val="44"/>
                                  </w:rPr>
                                  <w:t xml:space="preserve"> </w:t>
                                </w:r>
                                <w:r>
                                  <w:rPr>
                                    <w:color w:val="FFFFFF"/>
                                    <w:sz w:val="28"/>
                                  </w:rPr>
                                  <w:t>04</w:t>
                                </w:r>
                                <w:r>
                                  <w:rPr>
                                    <w:color w:val="FFFFFF"/>
                                    <w:sz w:val="44"/>
                                  </w:rPr>
                                  <w:t xml:space="preserve"> مؤشرات جودة مياه الشرب</w:t>
                                </w:r>
                              </w:p>
                            </w:txbxContent>
                          </wps:txbx>
                          <wps:bodyPr spcFirstLastPara="1" wrap="square" lIns="0" tIns="0" rIns="0" bIns="0" anchor="ctr" anchorCtr="0">
                            <a:noAutofit/>
                          </wps:bodyPr>
                        </wps:wsp>
                        <wps:wsp>
                          <wps:cNvPr id="1072524224" name="Freeform: Shape 1072524224"/>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869380450" name="Freeform: Shape 869380450"/>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594" name="Shape 594"/>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1136596931" name="Rectangle 1136596931"/>
                          <wps:cNvSpPr/>
                          <wps:spPr>
                            <a:xfrm>
                              <a:off x="217800" y="9339120"/>
                              <a:ext cx="422280" cy="397440"/>
                            </a:xfrm>
                            <a:prstGeom prst="rect">
                              <a:avLst/>
                            </a:prstGeom>
                            <a:noFill/>
                            <a:ln>
                              <a:noFill/>
                            </a:ln>
                          </wps:spPr>
                          <wps:txbx>
                            <w:txbxContent>
                              <w:p w:rsidR="00D14429" w:rsidRDefault="00000000">
                                <w:pPr>
                                  <w:spacing w:line="315" w:lineRule="auto"/>
                                  <w:ind w:right="18"/>
                                  <w:jc w:val="center"/>
                                  <w:textDirection w:val="btLr"/>
                                </w:pPr>
                                <w:r>
                                  <w:rPr>
                                    <w:b/>
                                    <w:color w:val="FFFFFF"/>
                                    <w:sz w:val="28"/>
                                  </w:rPr>
                                  <w:t>6O</w:t>
                                </w:r>
                              </w:p>
                              <w:p w:rsidR="00D14429" w:rsidRDefault="00000000">
                                <w:pPr>
                                  <w:spacing w:line="180" w:lineRule="auto"/>
                                  <w:ind w:right="17"/>
                                  <w:jc w:val="center"/>
                                  <w:textDirection w:val="btLr"/>
                                </w:pPr>
                                <w:r>
                                  <w:rPr>
                                    <w:b/>
                                    <w:color w:val="FFFFFF"/>
                                    <w:sz w:val="22"/>
                                  </w:rPr>
                                  <w:t xml:space="preserve">دقيقة </w:t>
                                </w:r>
                              </w:p>
                            </w:txbxContent>
                          </wps:txbx>
                          <wps:bodyPr spcFirstLastPara="1" wrap="square" lIns="0" tIns="0" rIns="0" bIns="0" anchor="ctr"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page">
                  <wp:posOffset>166370</wp:posOffset>
                </wp:positionH>
                <wp:positionV relativeFrom="page">
                  <wp:align>top</wp:align>
                </wp:positionV>
                <wp:extent cx="841375" cy="10058400"/>
                <wp:effectExtent b="0" l="0" r="0" t="0"/>
                <wp:wrapNone/>
                <wp:docPr id="1922692589" name="image535.png"/>
                <a:graphic>
                  <a:graphicData uri="http://schemas.openxmlformats.org/drawingml/2006/picture">
                    <pic:pic>
                      <pic:nvPicPr>
                        <pic:cNvPr id="0" name="image535.png"/>
                        <pic:cNvPicPr preferRelativeResize="0"/>
                      </pic:nvPicPr>
                      <pic:blipFill>
                        <a:blip r:embed="rId142"/>
                        <a:srcRect/>
                        <a:stretch>
                          <a:fillRect/>
                        </a:stretch>
                      </pic:blipFill>
                      <pic:spPr>
                        <a:xfrm>
                          <a:off x="0" y="0"/>
                          <a:ext cx="841375" cy="10058400"/>
                        </a:xfrm>
                        <a:prstGeom prst="rect"/>
                        <a:ln/>
                      </pic:spPr>
                    </pic:pic>
                  </a:graphicData>
                </a:graphic>
              </wp:anchor>
            </w:drawing>
          </mc:Fallback>
        </mc:AlternateContent>
      </w:r>
    </w:p>
    <w:p w:rsidR="00D14429" w:rsidRDefault="00D14429">
      <w:pPr>
        <w:bidi/>
        <w:spacing w:line="259" w:lineRule="auto"/>
      </w:pPr>
    </w:p>
    <w:p w:rsidR="00D14429" w:rsidRDefault="00000000">
      <w:pPr>
        <w:bidi/>
        <w:spacing w:before="73" w:line="196" w:lineRule="auto"/>
        <w:ind w:firstLine="1022"/>
        <w:rPr>
          <w:rFonts w:ascii="Calibri" w:eastAsia="Calibri" w:hAnsi="Calibri" w:cs="Calibri"/>
          <w:b/>
          <w:sz w:val="24"/>
          <w:szCs w:val="24"/>
        </w:rPr>
      </w:pPr>
      <w:r>
        <w:rPr>
          <w:b/>
          <w:sz w:val="24"/>
          <w:szCs w:val="24"/>
          <w:rtl/>
        </w:rPr>
        <w:t>نظرة عامة للأنشطة:</w:t>
      </w:r>
    </w:p>
    <w:p w:rsidR="00D14429" w:rsidRDefault="00D14429">
      <w:pPr>
        <w:bidi/>
        <w:spacing w:line="283" w:lineRule="auto"/>
        <w:ind w:firstLine="1022"/>
        <w:rPr>
          <w:sz w:val="22"/>
          <w:szCs w:val="22"/>
        </w:rPr>
      </w:pPr>
    </w:p>
    <w:p w:rsidR="00D14429" w:rsidRDefault="00000000">
      <w:pPr>
        <w:bidi/>
        <w:spacing w:before="179" w:line="194" w:lineRule="auto"/>
        <w:ind w:left="9" w:firstLine="1022"/>
        <w:rPr>
          <w:rFonts w:ascii="Calibri" w:eastAsia="Calibri" w:hAnsi="Calibri" w:cs="Calibri"/>
          <w:sz w:val="22"/>
          <w:szCs w:val="22"/>
        </w:rPr>
      </w:pPr>
      <w:r>
        <w:rPr>
          <w:rFonts w:ascii="Calibri" w:eastAsia="Calibri" w:hAnsi="Calibri" w:cs="Calibri"/>
          <w:sz w:val="22"/>
          <w:szCs w:val="22"/>
          <w:rtl/>
        </w:rPr>
        <w:t xml:space="preserve">1. مقدمة </w:t>
      </w:r>
    </w:p>
    <w:p w:rsidR="00D14429" w:rsidRDefault="00000000">
      <w:pPr>
        <w:bidi/>
        <w:spacing w:before="179" w:line="194" w:lineRule="auto"/>
        <w:ind w:left="9" w:firstLine="1022"/>
        <w:rPr>
          <w:rFonts w:ascii="Calibri" w:eastAsia="Calibri" w:hAnsi="Calibri" w:cs="Calibri"/>
          <w:sz w:val="22"/>
          <w:szCs w:val="22"/>
        </w:rPr>
      </w:pPr>
      <w:r>
        <w:rPr>
          <w:rFonts w:ascii="Calibri" w:eastAsia="Calibri" w:hAnsi="Calibri" w:cs="Calibri"/>
          <w:sz w:val="22"/>
          <w:szCs w:val="22"/>
          <w:rtl/>
        </w:rPr>
        <w:t>2. مؤشرات جودة مياه الشرب (</w:t>
      </w:r>
      <w:r>
        <w:rPr>
          <w:rFonts w:ascii="Calibri" w:eastAsia="Calibri" w:hAnsi="Calibri" w:cs="Calibri"/>
          <w:sz w:val="22"/>
          <w:szCs w:val="22"/>
        </w:rPr>
        <w:t>DwQ</w:t>
      </w:r>
      <w:r>
        <w:rPr>
          <w:rFonts w:ascii="Calibri" w:eastAsia="Calibri" w:hAnsi="Calibri" w:cs="Calibri"/>
          <w:sz w:val="22"/>
          <w:szCs w:val="22"/>
          <w:rtl/>
        </w:rPr>
        <w:t>)</w:t>
      </w:r>
    </w:p>
    <w:p w:rsidR="00D14429" w:rsidRDefault="00000000">
      <w:pPr>
        <w:bidi/>
        <w:spacing w:before="179" w:line="194" w:lineRule="auto"/>
        <w:ind w:left="9" w:firstLine="1022"/>
        <w:rPr>
          <w:rFonts w:ascii="Calibri" w:eastAsia="Calibri" w:hAnsi="Calibri" w:cs="Calibri"/>
          <w:sz w:val="22"/>
          <w:szCs w:val="22"/>
        </w:rPr>
      </w:pPr>
      <w:r>
        <w:rPr>
          <w:rFonts w:ascii="Calibri" w:eastAsia="Calibri" w:hAnsi="Calibri" w:cs="Calibri"/>
          <w:sz w:val="22"/>
          <w:szCs w:val="22"/>
          <w:rtl/>
        </w:rPr>
        <w:t xml:space="preserve">3. المؤشرات المجهرية </w:t>
      </w:r>
    </w:p>
    <w:p w:rsidR="00D14429" w:rsidRDefault="00000000">
      <w:pPr>
        <w:bidi/>
        <w:spacing w:before="179" w:line="194" w:lineRule="auto"/>
        <w:ind w:left="9" w:firstLine="1022"/>
        <w:rPr>
          <w:rFonts w:ascii="Calibri" w:eastAsia="Calibri" w:hAnsi="Calibri" w:cs="Calibri"/>
          <w:sz w:val="22"/>
          <w:szCs w:val="22"/>
        </w:rPr>
      </w:pPr>
      <w:r>
        <w:rPr>
          <w:rFonts w:ascii="Calibri" w:eastAsia="Calibri" w:hAnsi="Calibri" w:cs="Calibri"/>
          <w:sz w:val="22"/>
          <w:szCs w:val="22"/>
          <w:rtl/>
        </w:rPr>
        <w:t>4. المؤشرات الكيميائية</w:t>
      </w:r>
    </w:p>
    <w:p w:rsidR="00D14429" w:rsidRDefault="00000000">
      <w:pPr>
        <w:bidi/>
        <w:spacing w:before="179" w:line="194" w:lineRule="auto"/>
        <w:ind w:left="9" w:firstLine="1022"/>
        <w:rPr>
          <w:rFonts w:ascii="Calibri" w:eastAsia="Calibri" w:hAnsi="Calibri" w:cs="Calibri"/>
          <w:sz w:val="22"/>
          <w:szCs w:val="22"/>
        </w:rPr>
      </w:pPr>
      <w:r>
        <w:rPr>
          <w:rFonts w:ascii="Calibri" w:eastAsia="Calibri" w:hAnsi="Calibri" w:cs="Calibri"/>
          <w:sz w:val="22"/>
          <w:szCs w:val="22"/>
          <w:rtl/>
        </w:rPr>
        <w:t>5. المقبولية والمؤشرات الاشعاعية</w:t>
      </w:r>
    </w:p>
    <w:p w:rsidR="00D14429" w:rsidRDefault="00000000">
      <w:pPr>
        <w:bidi/>
        <w:spacing w:before="179" w:line="194" w:lineRule="auto"/>
        <w:ind w:left="9" w:firstLine="1022"/>
        <w:rPr>
          <w:rFonts w:ascii="Calibri" w:eastAsia="Calibri" w:hAnsi="Calibri" w:cs="Calibri"/>
          <w:sz w:val="22"/>
          <w:szCs w:val="22"/>
        </w:rPr>
      </w:pPr>
      <w:r>
        <w:rPr>
          <w:rFonts w:ascii="Calibri" w:eastAsia="Calibri" w:hAnsi="Calibri" w:cs="Calibri"/>
          <w:sz w:val="22"/>
          <w:szCs w:val="22"/>
          <w:rtl/>
        </w:rPr>
        <w:t xml:space="preserve">6. مراجعة </w:t>
      </w:r>
    </w:p>
    <w:p w:rsidR="00D14429" w:rsidRDefault="00D14429">
      <w:pPr>
        <w:bidi/>
        <w:spacing w:before="24"/>
        <w:rPr>
          <w:sz w:val="22"/>
          <w:szCs w:val="22"/>
        </w:rPr>
      </w:pPr>
    </w:p>
    <w:p w:rsidR="00D14429" w:rsidRDefault="00D14429">
      <w:pPr>
        <w:bidi/>
        <w:spacing w:before="24"/>
        <w:rPr>
          <w:sz w:val="22"/>
          <w:szCs w:val="22"/>
        </w:rPr>
      </w:pPr>
    </w:p>
    <w:tbl>
      <w:tblPr>
        <w:tblStyle w:val="af3"/>
        <w:bidiVisual/>
        <w:tblW w:w="9921" w:type="dxa"/>
        <w:tblInd w:w="789" w:type="dxa"/>
        <w:tblLayout w:type="fixed"/>
        <w:tblLook w:val="0000" w:firstRow="0" w:lastRow="0" w:firstColumn="0" w:lastColumn="0" w:noHBand="0" w:noVBand="0"/>
      </w:tblPr>
      <w:tblGrid>
        <w:gridCol w:w="9921"/>
      </w:tblGrid>
      <w:tr w:rsidR="00D14429">
        <w:trPr>
          <w:trHeight w:val="3114"/>
        </w:trPr>
        <w:tc>
          <w:tcPr>
            <w:tcW w:w="9921" w:type="dxa"/>
            <w:tcBorders>
              <w:top w:val="single" w:sz="4" w:space="0" w:color="000000"/>
              <w:bottom w:val="single" w:sz="4" w:space="0" w:color="000000"/>
            </w:tcBorders>
          </w:tcPr>
          <w:p w:rsidR="00D14429" w:rsidRDefault="00D14429">
            <w:pPr>
              <w:widowControl w:val="0"/>
              <w:bidi/>
              <w:spacing w:before="73" w:line="194" w:lineRule="auto"/>
              <w:rPr>
                <w:sz w:val="22"/>
                <w:szCs w:val="22"/>
              </w:rPr>
            </w:pPr>
          </w:p>
          <w:p w:rsidR="00D14429" w:rsidRDefault="00000000">
            <w:pPr>
              <w:bidi/>
              <w:spacing w:before="179" w:line="194" w:lineRule="auto"/>
              <w:ind w:left="9" w:firstLine="28"/>
              <w:rPr>
                <w:rFonts w:ascii="Calibri" w:eastAsia="Calibri" w:hAnsi="Calibri" w:cs="Calibri"/>
                <w:b/>
                <w:sz w:val="22"/>
                <w:szCs w:val="22"/>
              </w:rPr>
            </w:pPr>
            <w:r>
              <w:rPr>
                <w:rFonts w:ascii="Calibri" w:eastAsia="Calibri" w:hAnsi="Calibri" w:cs="Calibri"/>
                <w:b/>
                <w:sz w:val="22"/>
                <w:szCs w:val="22"/>
                <w:rtl/>
              </w:rPr>
              <w:t>أهداف التعلم:</w:t>
            </w:r>
          </w:p>
          <w:p w:rsidR="00D14429" w:rsidRDefault="00000000">
            <w:pPr>
              <w:bidi/>
              <w:spacing w:before="179" w:line="194" w:lineRule="auto"/>
              <w:ind w:left="9" w:firstLine="28"/>
              <w:rPr>
                <w:rFonts w:ascii="Calibri" w:eastAsia="Calibri" w:hAnsi="Calibri" w:cs="Calibri"/>
                <w:sz w:val="22"/>
                <w:szCs w:val="22"/>
              </w:rPr>
            </w:pPr>
            <w:r>
              <w:rPr>
                <w:rFonts w:ascii="Calibri" w:eastAsia="Calibri" w:hAnsi="Calibri" w:cs="Calibri"/>
                <w:sz w:val="22"/>
                <w:szCs w:val="22"/>
                <w:rtl/>
              </w:rPr>
              <w:t>في نهاية الورشة سيكون المشاركون قادرين على:</w:t>
            </w:r>
          </w:p>
          <w:p w:rsidR="00D14429" w:rsidRDefault="00000000">
            <w:pPr>
              <w:numPr>
                <w:ilvl w:val="0"/>
                <w:numId w:val="317"/>
              </w:numPr>
              <w:pBdr>
                <w:top w:val="nil"/>
                <w:left w:val="nil"/>
                <w:bottom w:val="nil"/>
                <w:right w:val="nil"/>
                <w:between w:val="nil"/>
              </w:pBdr>
              <w:bidi/>
              <w:spacing w:before="179" w:line="194" w:lineRule="auto"/>
              <w:rPr>
                <w:rFonts w:ascii="Calibri" w:eastAsia="Calibri" w:hAnsi="Calibri" w:cs="Calibri"/>
                <w:color w:val="000000"/>
                <w:sz w:val="22"/>
                <w:szCs w:val="22"/>
              </w:rPr>
            </w:pPr>
            <w:r>
              <w:rPr>
                <w:rFonts w:ascii="Calibri" w:eastAsia="Calibri" w:hAnsi="Calibri" w:cs="Calibri"/>
                <w:color w:val="000000"/>
                <w:sz w:val="22"/>
                <w:szCs w:val="22"/>
                <w:rtl/>
              </w:rPr>
              <w:t>ذكر المؤشرات الأربعة لجودة مياه الشرب (</w:t>
            </w:r>
            <w:r>
              <w:rPr>
                <w:rFonts w:ascii="Calibri" w:eastAsia="Calibri" w:hAnsi="Calibri" w:cs="Calibri"/>
                <w:color w:val="000000"/>
                <w:sz w:val="22"/>
                <w:szCs w:val="22"/>
              </w:rPr>
              <w:t>DwQ</w:t>
            </w:r>
            <w:r>
              <w:rPr>
                <w:rFonts w:ascii="Calibri" w:eastAsia="Calibri" w:hAnsi="Calibri" w:cs="Calibri"/>
                <w:color w:val="000000"/>
                <w:sz w:val="22"/>
                <w:szCs w:val="22"/>
                <w:rtl/>
              </w:rPr>
              <w:t>)</w:t>
            </w:r>
          </w:p>
          <w:p w:rsidR="00D14429" w:rsidRDefault="00000000">
            <w:pPr>
              <w:numPr>
                <w:ilvl w:val="0"/>
                <w:numId w:val="317"/>
              </w:numPr>
              <w:pBdr>
                <w:top w:val="nil"/>
                <w:left w:val="nil"/>
                <w:bottom w:val="nil"/>
                <w:right w:val="nil"/>
                <w:between w:val="nil"/>
              </w:pBdr>
              <w:bidi/>
              <w:spacing w:line="194" w:lineRule="auto"/>
              <w:rPr>
                <w:rFonts w:ascii="Calibri" w:eastAsia="Calibri" w:hAnsi="Calibri" w:cs="Calibri"/>
                <w:color w:val="000000"/>
                <w:sz w:val="22"/>
                <w:szCs w:val="22"/>
              </w:rPr>
            </w:pPr>
            <w:r>
              <w:rPr>
                <w:rFonts w:ascii="Calibri" w:eastAsia="Calibri" w:hAnsi="Calibri" w:cs="Calibri"/>
                <w:color w:val="000000"/>
                <w:sz w:val="22"/>
                <w:szCs w:val="22"/>
                <w:rtl/>
              </w:rPr>
              <w:t>تحديد أنواع مسببات الأمراض المختلفة</w:t>
            </w:r>
          </w:p>
          <w:p w:rsidR="00D14429" w:rsidRDefault="00000000">
            <w:pPr>
              <w:numPr>
                <w:ilvl w:val="0"/>
                <w:numId w:val="317"/>
              </w:numPr>
              <w:pBdr>
                <w:top w:val="nil"/>
                <w:left w:val="nil"/>
                <w:bottom w:val="nil"/>
                <w:right w:val="nil"/>
                <w:between w:val="nil"/>
              </w:pBdr>
              <w:bidi/>
              <w:spacing w:line="194" w:lineRule="auto"/>
              <w:rPr>
                <w:rFonts w:ascii="Calibri" w:eastAsia="Calibri" w:hAnsi="Calibri" w:cs="Calibri"/>
                <w:color w:val="000000"/>
                <w:sz w:val="22"/>
                <w:szCs w:val="22"/>
              </w:rPr>
            </w:pPr>
            <w:r>
              <w:rPr>
                <w:rFonts w:ascii="Calibri" w:eastAsia="Calibri" w:hAnsi="Calibri" w:cs="Calibri"/>
                <w:color w:val="000000"/>
                <w:sz w:val="22"/>
                <w:szCs w:val="22"/>
                <w:rtl/>
              </w:rPr>
              <w:t>الوصف المجهري لمؤشر الكائنات الحية</w:t>
            </w:r>
          </w:p>
          <w:p w:rsidR="00D14429" w:rsidRDefault="00000000">
            <w:pPr>
              <w:numPr>
                <w:ilvl w:val="0"/>
                <w:numId w:val="317"/>
              </w:numPr>
              <w:pBdr>
                <w:top w:val="nil"/>
                <w:left w:val="nil"/>
                <w:bottom w:val="nil"/>
                <w:right w:val="nil"/>
                <w:between w:val="nil"/>
              </w:pBdr>
              <w:bidi/>
              <w:spacing w:line="194" w:lineRule="auto"/>
              <w:rPr>
                <w:rFonts w:ascii="Calibri" w:eastAsia="Calibri" w:hAnsi="Calibri" w:cs="Calibri"/>
                <w:color w:val="000000"/>
                <w:sz w:val="22"/>
                <w:szCs w:val="22"/>
              </w:rPr>
            </w:pPr>
            <w:r>
              <w:rPr>
                <w:rFonts w:ascii="Calibri" w:eastAsia="Calibri" w:hAnsi="Calibri" w:cs="Calibri"/>
                <w:color w:val="000000"/>
                <w:sz w:val="22"/>
                <w:szCs w:val="22"/>
                <w:rtl/>
              </w:rPr>
              <w:t>فحص أثر المواد الكيميائية الاولية على مياه الشرب</w:t>
            </w:r>
          </w:p>
          <w:p w:rsidR="00D14429" w:rsidRDefault="00000000">
            <w:pPr>
              <w:numPr>
                <w:ilvl w:val="0"/>
                <w:numId w:val="317"/>
              </w:numPr>
              <w:pBdr>
                <w:top w:val="nil"/>
                <w:left w:val="nil"/>
                <w:bottom w:val="nil"/>
                <w:right w:val="nil"/>
                <w:between w:val="nil"/>
              </w:pBdr>
              <w:bidi/>
              <w:spacing w:line="194" w:lineRule="auto"/>
              <w:rPr>
                <w:color w:val="000000"/>
                <w:sz w:val="22"/>
                <w:szCs w:val="22"/>
              </w:rPr>
            </w:pPr>
            <w:r>
              <w:rPr>
                <w:rFonts w:ascii="Calibri" w:eastAsia="Calibri" w:hAnsi="Calibri" w:cs="Calibri"/>
                <w:color w:val="000000"/>
                <w:sz w:val="22"/>
                <w:szCs w:val="22"/>
                <w:rtl/>
              </w:rPr>
              <w:t>مناقشة العوامل المؤثرة على مقبولية شرب المياه</w:t>
            </w:r>
          </w:p>
        </w:tc>
      </w:tr>
      <w:tr w:rsidR="00D14429">
        <w:trPr>
          <w:trHeight w:val="4670"/>
        </w:trPr>
        <w:tc>
          <w:tcPr>
            <w:tcW w:w="9921" w:type="dxa"/>
            <w:tcBorders>
              <w:top w:val="single" w:sz="4" w:space="0" w:color="000000"/>
              <w:bottom w:val="single" w:sz="4" w:space="0" w:color="000000"/>
            </w:tcBorders>
          </w:tcPr>
          <w:p w:rsidR="00D14429" w:rsidRDefault="00D14429">
            <w:pPr>
              <w:widowControl w:val="0"/>
              <w:bidi/>
              <w:spacing w:line="259" w:lineRule="auto"/>
            </w:pPr>
          </w:p>
          <w:p w:rsidR="00D14429" w:rsidRDefault="00D14429">
            <w:pPr>
              <w:widowControl w:val="0"/>
              <w:bidi/>
              <w:spacing w:line="259" w:lineRule="auto"/>
            </w:pPr>
          </w:p>
          <w:p w:rsidR="00D14429" w:rsidRDefault="00D14429">
            <w:pPr>
              <w:widowControl w:val="0"/>
              <w:bidi/>
              <w:spacing w:before="74" w:line="194" w:lineRule="auto"/>
              <w:ind w:left="77"/>
              <w:rPr>
                <w:rFonts w:ascii="Calibri" w:eastAsia="Calibri" w:hAnsi="Calibri" w:cs="Calibri"/>
                <w:b/>
                <w:sz w:val="24"/>
                <w:szCs w:val="24"/>
              </w:rPr>
            </w:pPr>
          </w:p>
          <w:p w:rsidR="00D14429" w:rsidRDefault="00000000">
            <w:pPr>
              <w:widowControl w:val="0"/>
              <w:bidi/>
              <w:spacing w:before="74" w:line="194" w:lineRule="auto"/>
              <w:ind w:left="77"/>
            </w:pPr>
            <w:r>
              <w:rPr>
                <w:rFonts w:ascii="Calibri" w:eastAsia="Calibri" w:hAnsi="Calibri" w:cs="Calibri"/>
                <w:sz w:val="24"/>
                <w:szCs w:val="24"/>
                <w:rtl/>
              </w:rPr>
              <w:t xml:space="preserve">المواد والتحضيرات  </w:t>
            </w:r>
          </w:p>
          <w:p w:rsidR="00D14429" w:rsidRDefault="00000000">
            <w:pPr>
              <w:widowControl w:val="0"/>
              <w:numPr>
                <w:ilvl w:val="0"/>
                <w:numId w:val="145"/>
              </w:numPr>
              <w:pBdr>
                <w:top w:val="nil"/>
                <w:left w:val="nil"/>
                <w:bottom w:val="nil"/>
                <w:right w:val="nil"/>
                <w:between w:val="nil"/>
              </w:pBdr>
              <w:bidi/>
              <w:spacing w:before="177" w:line="360" w:lineRule="auto"/>
              <w:rPr>
                <w:rFonts w:ascii="Calibri" w:eastAsia="Calibri" w:hAnsi="Calibri" w:cs="Calibri"/>
                <w:color w:val="000000"/>
                <w:sz w:val="22"/>
                <w:szCs w:val="22"/>
              </w:rPr>
            </w:pPr>
            <w:r>
              <w:rPr>
                <w:rFonts w:ascii="Calibri" w:eastAsia="Calibri" w:hAnsi="Calibri" w:cs="Calibri"/>
                <w:color w:val="000000"/>
                <w:sz w:val="22"/>
                <w:szCs w:val="22"/>
                <w:rtl/>
              </w:rPr>
              <w:t>عرض تقديمي لمؤشرات جودة مياه الشرب (</w:t>
            </w:r>
            <w:r>
              <w:rPr>
                <w:rFonts w:ascii="Calibri" w:eastAsia="Calibri" w:hAnsi="Calibri" w:cs="Calibri"/>
                <w:color w:val="000000"/>
                <w:sz w:val="22"/>
                <w:szCs w:val="22"/>
              </w:rPr>
              <w:t>DWQ</w:t>
            </w:r>
            <w:r>
              <w:rPr>
                <w:rFonts w:ascii="Calibri" w:eastAsia="Calibri" w:hAnsi="Calibri" w:cs="Calibri"/>
                <w:color w:val="000000"/>
                <w:sz w:val="22"/>
                <w:szCs w:val="22"/>
                <w:rtl/>
              </w:rPr>
              <w:t>)</w:t>
            </w:r>
          </w:p>
          <w:p w:rsidR="00D14429" w:rsidRDefault="00000000">
            <w:pPr>
              <w:widowControl w:val="0"/>
              <w:numPr>
                <w:ilvl w:val="0"/>
                <w:numId w:val="145"/>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النشاط: صيد كنز المعلومات </w:t>
            </w:r>
          </w:p>
          <w:p w:rsidR="00D14429" w:rsidRDefault="00000000">
            <w:pPr>
              <w:widowControl w:val="0"/>
              <w:numPr>
                <w:ilvl w:val="0"/>
                <w:numId w:val="145"/>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تحضير: اطبع ورقة حقائق المعلمات الكيميائية (انظر نهاية الدرس) الزرنيخ والفلورايد والنترات والكلورين والحديد </w:t>
            </w:r>
          </w:p>
          <w:p w:rsidR="00D14429" w:rsidRDefault="00000000">
            <w:pPr>
              <w:widowControl w:val="0"/>
              <w:pBdr>
                <w:top w:val="nil"/>
                <w:left w:val="nil"/>
                <w:bottom w:val="nil"/>
                <w:right w:val="nil"/>
                <w:between w:val="nil"/>
              </w:pBdr>
              <w:bidi/>
              <w:spacing w:line="360" w:lineRule="auto"/>
              <w:ind w:left="796"/>
              <w:rPr>
                <w:rFonts w:ascii="Calibri" w:eastAsia="Calibri" w:hAnsi="Calibri" w:cs="Calibri"/>
                <w:color w:val="000000"/>
                <w:sz w:val="22"/>
                <w:szCs w:val="22"/>
              </w:rPr>
            </w:pPr>
            <w:r>
              <w:rPr>
                <w:rFonts w:ascii="Calibri" w:eastAsia="Calibri" w:hAnsi="Calibri" w:cs="Calibri"/>
                <w:color w:val="000000"/>
                <w:sz w:val="22"/>
                <w:szCs w:val="22"/>
                <w:rtl/>
              </w:rPr>
              <w:t>والمنغنيز والفوسفات والاملاح المذابة في المياه</w:t>
            </w:r>
          </w:p>
          <w:p w:rsidR="00D14429" w:rsidRDefault="00000000">
            <w:pPr>
              <w:widowControl w:val="0"/>
              <w:numPr>
                <w:ilvl w:val="0"/>
                <w:numId w:val="145"/>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أوراق مطبوعة: مفاتيح القياسات الكيميائية (انظر نهاية الدرس) (صفحة واحدة؛ نسخة لكل مشارك) </w:t>
            </w:r>
          </w:p>
          <w:p w:rsidR="00D14429" w:rsidRDefault="00000000">
            <w:pPr>
              <w:widowControl w:val="0"/>
              <w:numPr>
                <w:ilvl w:val="0"/>
                <w:numId w:val="145"/>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زجاجة أو كأس ماء </w:t>
            </w:r>
          </w:p>
          <w:p w:rsidR="00D14429" w:rsidRDefault="00000000">
            <w:pPr>
              <w:widowControl w:val="0"/>
              <w:numPr>
                <w:ilvl w:val="0"/>
                <w:numId w:val="145"/>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النشاط: حضر نشاط أوراق الملفوف (انظر التعليمات أسفل المراجعة)</w:t>
            </w:r>
          </w:p>
          <w:p w:rsidR="00D14429" w:rsidRDefault="00000000">
            <w:pPr>
              <w:widowControl w:val="0"/>
              <w:numPr>
                <w:ilvl w:val="0"/>
                <w:numId w:val="145"/>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استخدم الموسيقى على الكومبيوتر والتلفون لمراجعة أوراق الملفوف </w:t>
            </w:r>
          </w:p>
          <w:p w:rsidR="00D14429" w:rsidRDefault="00D14429">
            <w:pPr>
              <w:widowControl w:val="0"/>
              <w:bidi/>
              <w:spacing w:before="177" w:line="360" w:lineRule="auto"/>
              <w:rPr>
                <w:rFonts w:ascii="Calibri" w:eastAsia="Calibri" w:hAnsi="Calibri" w:cs="Calibri"/>
                <w:sz w:val="18"/>
                <w:szCs w:val="18"/>
              </w:rPr>
            </w:pPr>
          </w:p>
        </w:tc>
      </w:tr>
    </w:tbl>
    <w:p w:rsidR="00D14429" w:rsidRDefault="00D14429">
      <w:pPr>
        <w:bidi/>
        <w:spacing w:line="259" w:lineRule="auto"/>
      </w:pPr>
    </w:p>
    <w:p w:rsidR="00D14429" w:rsidRDefault="00000000">
      <w:pPr>
        <w:bidi/>
        <w:spacing w:line="259" w:lineRule="auto"/>
        <w:ind w:firstLine="880"/>
        <w:rPr>
          <w:b/>
          <w:sz w:val="24"/>
          <w:szCs w:val="24"/>
        </w:rPr>
      </w:pPr>
      <w:r>
        <w:rPr>
          <w:b/>
          <w:sz w:val="24"/>
          <w:szCs w:val="24"/>
          <w:rtl/>
        </w:rPr>
        <w:t>قراءة موصى بها</w:t>
      </w:r>
    </w:p>
    <w:p w:rsidR="00D14429" w:rsidRDefault="00000000">
      <w:pPr>
        <w:bidi/>
        <w:spacing w:line="360" w:lineRule="auto"/>
        <w:ind w:firstLine="880"/>
        <w:rPr>
          <w:sz w:val="22"/>
          <w:szCs w:val="22"/>
        </w:rPr>
      </w:pPr>
      <w:r>
        <w:rPr>
          <w:sz w:val="22"/>
          <w:szCs w:val="22"/>
          <w:rtl/>
        </w:rPr>
        <w:t>موجز فني: مؤشرات جودة مياه الشرب</w:t>
      </w:r>
    </w:p>
    <w:p w:rsidR="00D14429" w:rsidRDefault="00000000">
      <w:pPr>
        <w:bidi/>
        <w:spacing w:line="360" w:lineRule="auto"/>
        <w:ind w:firstLine="880"/>
        <w:rPr>
          <w:sz w:val="22"/>
          <w:szCs w:val="22"/>
        </w:rPr>
      </w:pPr>
      <w:r>
        <w:rPr>
          <w:sz w:val="22"/>
          <w:szCs w:val="22"/>
          <w:rtl/>
        </w:rPr>
        <w:t>أوراق الحقائق الكيميائية (مصادر (</w:t>
      </w:r>
      <w:r>
        <w:rPr>
          <w:sz w:val="22"/>
          <w:szCs w:val="22"/>
        </w:rPr>
        <w:t>CAWST WASH</w:t>
      </w:r>
      <w:r>
        <w:rPr>
          <w:sz w:val="22"/>
          <w:szCs w:val="22"/>
          <w:rtl/>
        </w:rPr>
        <w:t>)</w:t>
      </w:r>
    </w:p>
    <w:p w:rsidR="00D14429" w:rsidRDefault="00D14429">
      <w:pPr>
        <w:bidi/>
        <w:spacing w:line="360" w:lineRule="auto"/>
      </w:pPr>
    </w:p>
    <w:p w:rsidR="00D14429" w:rsidRDefault="00D14429">
      <w:pPr>
        <w:bidi/>
        <w:spacing w:line="360" w:lineRule="auto"/>
      </w:pPr>
    </w:p>
    <w:p w:rsidR="00D14429" w:rsidRDefault="00000000">
      <w:pPr>
        <w:bidi/>
        <w:spacing w:line="328" w:lineRule="auto"/>
      </w:pPr>
      <w:r>
        <w:rPr>
          <w:noProof/>
        </w:rPr>
        <w:drawing>
          <wp:anchor distT="0" distB="0" distL="0" distR="0" simplePos="0" relativeHeight="251738112" behindDoc="0" locked="0" layoutInCell="1" hidden="0" allowOverlap="1">
            <wp:simplePos x="0" y="0"/>
            <wp:positionH relativeFrom="margin">
              <wp:align>right</wp:align>
            </wp:positionH>
            <wp:positionV relativeFrom="page">
              <wp:posOffset>9664065</wp:posOffset>
            </wp:positionV>
            <wp:extent cx="499745" cy="174625"/>
            <wp:effectExtent l="0" t="0" r="0" b="0"/>
            <wp:wrapNone/>
            <wp:docPr id="192269274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bidi/>
        <w:spacing w:before="74" w:line="194" w:lineRule="auto"/>
        <w:ind w:left="739"/>
        <w:rPr>
          <w:rFonts w:ascii="Calibri" w:eastAsia="Calibri" w:hAnsi="Calibri" w:cs="Calibri"/>
          <w:color w:val="2B95B8"/>
          <w:sz w:val="28"/>
          <w:szCs w:val="28"/>
        </w:rPr>
      </w:pPr>
    </w:p>
    <w:p w:rsidR="00D14429" w:rsidRDefault="00D14429">
      <w:pPr>
        <w:bidi/>
        <w:spacing w:before="74" w:line="194" w:lineRule="auto"/>
        <w:ind w:left="739"/>
        <w:rPr>
          <w:rFonts w:ascii="Calibri" w:eastAsia="Calibri" w:hAnsi="Calibri" w:cs="Calibri"/>
          <w:color w:val="2B95B8"/>
          <w:sz w:val="28"/>
          <w:szCs w:val="28"/>
        </w:rPr>
      </w:pPr>
    </w:p>
    <w:p w:rsidR="00D14429" w:rsidRDefault="00D14429">
      <w:pPr>
        <w:bidi/>
        <w:spacing w:before="74" w:line="194" w:lineRule="auto"/>
        <w:ind w:left="739"/>
        <w:rPr>
          <w:rFonts w:ascii="Calibri" w:eastAsia="Calibri" w:hAnsi="Calibri" w:cs="Calibri"/>
          <w:color w:val="2B95B8"/>
          <w:sz w:val="28"/>
          <w:szCs w:val="28"/>
        </w:rPr>
      </w:pPr>
    </w:p>
    <w:p w:rsidR="00D14429" w:rsidRDefault="00000000">
      <w:pPr>
        <w:bidi/>
        <w:spacing w:before="74" w:line="194" w:lineRule="auto"/>
        <w:ind w:left="739"/>
        <w:rPr>
          <w:rFonts w:ascii="Calibri" w:eastAsia="Calibri" w:hAnsi="Calibri" w:cs="Calibri"/>
          <w:color w:val="2B95B8"/>
          <w:sz w:val="28"/>
          <w:szCs w:val="28"/>
        </w:rPr>
      </w:pPr>
      <w:r>
        <w:rPr>
          <w:rFonts w:ascii="Calibri" w:eastAsia="Calibri" w:hAnsi="Calibri" w:cs="Calibri"/>
          <w:color w:val="2B95B8"/>
          <w:sz w:val="28"/>
          <w:szCs w:val="28"/>
          <w:rtl/>
        </w:rPr>
        <w:t>المقدمة</w:t>
      </w:r>
    </w:p>
    <w:p w:rsidR="00D14429" w:rsidRDefault="00000000">
      <w:pPr>
        <w:bidi/>
        <w:spacing w:before="75" w:line="276" w:lineRule="auto"/>
        <w:ind w:left="726"/>
        <w:rPr>
          <w:rFonts w:ascii="Calibri" w:eastAsia="Calibri" w:hAnsi="Calibri" w:cs="Calibri"/>
          <w:sz w:val="24"/>
          <w:szCs w:val="24"/>
        </w:rPr>
      </w:pPr>
      <w:r>
        <w:rPr>
          <w:rFonts w:ascii="Calibri" w:eastAsia="Calibri" w:hAnsi="Calibri" w:cs="Calibri"/>
          <w:b/>
          <w:sz w:val="24"/>
          <w:szCs w:val="24"/>
        </w:rPr>
        <w:t>5</w:t>
      </w:r>
      <w:r>
        <w:rPr>
          <w:rFonts w:ascii="Calibri" w:eastAsia="Calibri" w:hAnsi="Calibri" w:cs="Calibri"/>
          <w:sz w:val="24"/>
          <w:szCs w:val="24"/>
          <w:rtl/>
        </w:rPr>
        <w:t xml:space="preserve">   دقائق</w:t>
      </w:r>
    </w:p>
    <w:p w:rsidR="00D14429" w:rsidRDefault="00000000">
      <w:pPr>
        <w:numPr>
          <w:ilvl w:val="0"/>
          <w:numId w:val="318"/>
        </w:numPr>
        <w:pBdr>
          <w:top w:val="nil"/>
          <w:left w:val="nil"/>
          <w:bottom w:val="nil"/>
          <w:right w:val="nil"/>
          <w:between w:val="nil"/>
        </w:pBdr>
        <w:bidi/>
        <w:spacing w:line="276" w:lineRule="auto"/>
        <w:ind w:left="880" w:firstLine="302"/>
        <w:rPr>
          <w:color w:val="000000"/>
          <w:sz w:val="22"/>
          <w:szCs w:val="22"/>
        </w:rPr>
      </w:pPr>
      <w:r>
        <w:rPr>
          <w:color w:val="000000"/>
          <w:sz w:val="22"/>
          <w:szCs w:val="22"/>
          <w:rtl/>
        </w:rPr>
        <w:t xml:space="preserve">اسأل: "بعد أن تحدثنا عن التصنيفات الرئيسية لجودة مياه الشرب في الجلسة السابقة. ماهي هذه التصنيفات؟" </w:t>
      </w:r>
    </w:p>
    <w:p w:rsidR="00D14429" w:rsidRDefault="00000000">
      <w:pPr>
        <w:numPr>
          <w:ilvl w:val="0"/>
          <w:numId w:val="401"/>
        </w:numPr>
        <w:pBdr>
          <w:top w:val="nil"/>
          <w:left w:val="nil"/>
          <w:bottom w:val="nil"/>
          <w:right w:val="nil"/>
          <w:between w:val="nil"/>
        </w:pBdr>
        <w:bidi/>
        <w:spacing w:line="276" w:lineRule="auto"/>
        <w:ind w:left="1164" w:firstLine="301"/>
        <w:rPr>
          <w:color w:val="000000"/>
          <w:sz w:val="22"/>
          <w:szCs w:val="22"/>
        </w:rPr>
      </w:pPr>
      <w:r>
        <w:rPr>
          <w:color w:val="000000"/>
          <w:sz w:val="22"/>
          <w:szCs w:val="22"/>
          <w:rtl/>
        </w:rPr>
        <w:t>مجهرية</w:t>
      </w:r>
    </w:p>
    <w:p w:rsidR="00D14429" w:rsidRDefault="00000000">
      <w:pPr>
        <w:numPr>
          <w:ilvl w:val="0"/>
          <w:numId w:val="401"/>
        </w:numPr>
        <w:pBdr>
          <w:top w:val="nil"/>
          <w:left w:val="nil"/>
          <w:bottom w:val="nil"/>
          <w:right w:val="nil"/>
          <w:between w:val="nil"/>
        </w:pBdr>
        <w:bidi/>
        <w:spacing w:line="276" w:lineRule="auto"/>
        <w:ind w:left="1164" w:firstLine="301"/>
        <w:rPr>
          <w:color w:val="000000"/>
          <w:sz w:val="22"/>
          <w:szCs w:val="22"/>
        </w:rPr>
      </w:pPr>
      <w:r>
        <w:rPr>
          <w:color w:val="000000"/>
          <w:sz w:val="22"/>
          <w:szCs w:val="22"/>
          <w:rtl/>
        </w:rPr>
        <w:t>كيميائية</w:t>
      </w:r>
    </w:p>
    <w:p w:rsidR="00D14429" w:rsidRDefault="00000000">
      <w:pPr>
        <w:numPr>
          <w:ilvl w:val="0"/>
          <w:numId w:val="401"/>
        </w:numPr>
        <w:pBdr>
          <w:top w:val="nil"/>
          <w:left w:val="nil"/>
          <w:bottom w:val="nil"/>
          <w:right w:val="nil"/>
          <w:between w:val="nil"/>
        </w:pBdr>
        <w:bidi/>
        <w:spacing w:line="276" w:lineRule="auto"/>
        <w:ind w:left="1164" w:firstLine="301"/>
        <w:rPr>
          <w:color w:val="000000"/>
          <w:sz w:val="22"/>
          <w:szCs w:val="22"/>
        </w:rPr>
      </w:pPr>
      <w:r>
        <w:rPr>
          <w:color w:val="000000"/>
          <w:sz w:val="22"/>
          <w:szCs w:val="22"/>
          <w:rtl/>
        </w:rPr>
        <w:t>المقبولية (الفيزيائية)</w:t>
      </w:r>
    </w:p>
    <w:p w:rsidR="00D14429" w:rsidRDefault="00000000">
      <w:pPr>
        <w:numPr>
          <w:ilvl w:val="0"/>
          <w:numId w:val="318"/>
        </w:numPr>
        <w:pBdr>
          <w:top w:val="nil"/>
          <w:left w:val="nil"/>
          <w:bottom w:val="nil"/>
          <w:right w:val="nil"/>
          <w:between w:val="nil"/>
        </w:pBdr>
        <w:bidi/>
        <w:spacing w:line="276" w:lineRule="auto"/>
        <w:ind w:left="880" w:firstLine="302"/>
        <w:rPr>
          <w:color w:val="000000"/>
          <w:sz w:val="22"/>
          <w:szCs w:val="22"/>
        </w:rPr>
      </w:pPr>
      <w:r>
        <w:rPr>
          <w:color w:val="000000"/>
          <w:sz w:val="22"/>
          <w:szCs w:val="22"/>
          <w:rtl/>
        </w:rPr>
        <w:t>اشرح: "هذه الفئات تسمى مؤشرات جودة مياه الشرب."</w:t>
      </w:r>
    </w:p>
    <w:p w:rsidR="00D14429" w:rsidRDefault="00000000">
      <w:pPr>
        <w:numPr>
          <w:ilvl w:val="0"/>
          <w:numId w:val="318"/>
        </w:numPr>
        <w:pBdr>
          <w:top w:val="nil"/>
          <w:left w:val="nil"/>
          <w:bottom w:val="nil"/>
          <w:right w:val="nil"/>
          <w:between w:val="nil"/>
        </w:pBdr>
        <w:bidi/>
        <w:spacing w:line="276" w:lineRule="auto"/>
        <w:ind w:left="1447" w:hanging="265"/>
        <w:rPr>
          <w:color w:val="000000"/>
          <w:sz w:val="22"/>
          <w:szCs w:val="22"/>
        </w:rPr>
      </w:pPr>
      <w:r>
        <w:rPr>
          <w:color w:val="000000"/>
          <w:sz w:val="22"/>
          <w:szCs w:val="22"/>
          <w:rtl/>
        </w:rPr>
        <w:t>اشرح: "صنفت منظمة الصحة العالمية (</w:t>
      </w:r>
      <w:r>
        <w:rPr>
          <w:color w:val="000000"/>
          <w:sz w:val="22"/>
          <w:szCs w:val="22"/>
        </w:rPr>
        <w:t>WHO</w:t>
      </w:r>
      <w:r>
        <w:rPr>
          <w:color w:val="000000"/>
          <w:sz w:val="22"/>
          <w:szCs w:val="22"/>
          <w:rtl/>
        </w:rPr>
        <w:t>) مؤشرات جودة مياه الشرب لأربع مجموعات تم تحديد ثلاث منها، هل تعرفون التصنيف الرابع؟"</w:t>
      </w:r>
    </w:p>
    <w:p w:rsidR="00D14429" w:rsidRDefault="00000000">
      <w:pPr>
        <w:numPr>
          <w:ilvl w:val="0"/>
          <w:numId w:val="2"/>
        </w:numPr>
        <w:pBdr>
          <w:top w:val="nil"/>
          <w:left w:val="nil"/>
          <w:bottom w:val="nil"/>
          <w:right w:val="nil"/>
          <w:between w:val="nil"/>
        </w:pBdr>
        <w:bidi/>
        <w:spacing w:line="276" w:lineRule="auto"/>
        <w:ind w:left="1164" w:firstLine="301"/>
        <w:rPr>
          <w:color w:val="000000"/>
          <w:sz w:val="22"/>
          <w:szCs w:val="22"/>
        </w:rPr>
      </w:pPr>
      <w:r>
        <w:rPr>
          <w:color w:val="000000"/>
          <w:sz w:val="22"/>
          <w:szCs w:val="22"/>
          <w:rtl/>
        </w:rPr>
        <w:t>الاشعاعي</w:t>
      </w:r>
    </w:p>
    <w:p w:rsidR="00D14429" w:rsidRDefault="00000000">
      <w:pPr>
        <w:numPr>
          <w:ilvl w:val="0"/>
          <w:numId w:val="318"/>
        </w:numPr>
        <w:pBdr>
          <w:top w:val="nil"/>
          <w:left w:val="nil"/>
          <w:bottom w:val="nil"/>
          <w:right w:val="nil"/>
          <w:between w:val="nil"/>
        </w:pBdr>
        <w:bidi/>
        <w:spacing w:line="276" w:lineRule="auto"/>
        <w:ind w:firstLine="444"/>
        <w:rPr>
          <w:color w:val="000000"/>
          <w:sz w:val="22"/>
          <w:szCs w:val="22"/>
        </w:rPr>
      </w:pPr>
      <w:r>
        <w:rPr>
          <w:color w:val="000000"/>
          <w:sz w:val="22"/>
          <w:szCs w:val="22"/>
          <w:rtl/>
        </w:rPr>
        <w:t>اشرح: "يختبر هذا الدرس مؤشرات جودة المياه بتفاصيل أكثر."</w:t>
      </w:r>
    </w:p>
    <w:p w:rsidR="00D14429" w:rsidRDefault="00000000">
      <w:pPr>
        <w:numPr>
          <w:ilvl w:val="0"/>
          <w:numId w:val="318"/>
        </w:numPr>
        <w:pBdr>
          <w:top w:val="nil"/>
          <w:left w:val="nil"/>
          <w:bottom w:val="nil"/>
          <w:right w:val="nil"/>
          <w:between w:val="nil"/>
        </w:pBdr>
        <w:bidi/>
        <w:spacing w:line="276" w:lineRule="auto"/>
        <w:ind w:firstLine="444"/>
        <w:rPr>
          <w:color w:val="000000"/>
          <w:sz w:val="22"/>
          <w:szCs w:val="22"/>
        </w:rPr>
      </w:pPr>
      <w:r>
        <w:rPr>
          <w:color w:val="000000"/>
          <w:sz w:val="22"/>
          <w:szCs w:val="22"/>
          <w:rtl/>
        </w:rPr>
        <w:t>استعرض أهداف التعلم أو اعط نظرة عامة عن الدرس.</w:t>
      </w:r>
    </w:p>
    <w:p w:rsidR="00D14429" w:rsidRDefault="00D14429">
      <w:pPr>
        <w:bidi/>
        <w:spacing w:line="276" w:lineRule="auto"/>
        <w:ind w:left="880" w:firstLine="302"/>
        <w:rPr>
          <w:sz w:val="22"/>
          <w:szCs w:val="22"/>
        </w:rPr>
      </w:pPr>
    </w:p>
    <w:p w:rsidR="00D14429" w:rsidRDefault="00000000">
      <w:pPr>
        <w:bidi/>
        <w:spacing w:before="74" w:line="276" w:lineRule="auto"/>
        <w:ind w:left="739"/>
        <w:rPr>
          <w:rFonts w:ascii="Calibri" w:eastAsia="Calibri" w:hAnsi="Calibri" w:cs="Calibri"/>
          <w:sz w:val="28"/>
          <w:szCs w:val="28"/>
        </w:rPr>
      </w:pPr>
      <w:r>
        <w:rPr>
          <w:rFonts w:ascii="Calibri" w:eastAsia="Calibri" w:hAnsi="Calibri" w:cs="Calibri"/>
          <w:color w:val="2B95B8"/>
          <w:sz w:val="28"/>
          <w:szCs w:val="28"/>
          <w:rtl/>
        </w:rPr>
        <w:t>المؤشرات المجهرية</w:t>
      </w:r>
    </w:p>
    <w:p w:rsidR="00D14429" w:rsidRDefault="00000000">
      <w:pPr>
        <w:bidi/>
        <w:spacing w:before="76" w:line="276" w:lineRule="auto"/>
        <w:ind w:left="730"/>
        <w:rPr>
          <w:rFonts w:ascii="Calibri" w:eastAsia="Calibri" w:hAnsi="Calibri" w:cs="Calibri"/>
          <w:sz w:val="24"/>
          <w:szCs w:val="24"/>
        </w:rPr>
      </w:pPr>
      <w:r>
        <w:rPr>
          <w:rFonts w:ascii="Calibri" w:eastAsia="Calibri" w:hAnsi="Calibri" w:cs="Calibri"/>
          <w:b/>
          <w:sz w:val="24"/>
          <w:szCs w:val="24"/>
        </w:rPr>
        <w:t>15</w:t>
      </w:r>
      <w:r>
        <w:rPr>
          <w:rFonts w:ascii="Calibri" w:eastAsia="Calibri" w:hAnsi="Calibri" w:cs="Calibri"/>
          <w:sz w:val="24"/>
          <w:szCs w:val="24"/>
          <w:rtl/>
        </w:rPr>
        <w:t xml:space="preserve">   دقيقة </w:t>
      </w:r>
    </w:p>
    <w:p w:rsidR="00D14429" w:rsidRDefault="00000000">
      <w:pPr>
        <w:bidi/>
        <w:spacing w:before="55" w:line="276" w:lineRule="auto"/>
        <w:ind w:left="734"/>
        <w:rPr>
          <w:rFonts w:ascii="Calibri" w:eastAsia="Calibri" w:hAnsi="Calibri" w:cs="Calibri"/>
          <w:sz w:val="22"/>
          <w:szCs w:val="22"/>
        </w:rPr>
      </w:pPr>
      <w:r>
        <w:rPr>
          <w:sz w:val="22"/>
          <w:szCs w:val="22"/>
          <w:rtl/>
        </w:rPr>
        <w:t>استخدم عرض تقديمي على بوربوينت: "مؤشرات جودة مياه الشرب (اختياري).</w:t>
      </w:r>
    </w:p>
    <w:p w:rsidR="00D14429" w:rsidRDefault="00000000">
      <w:pPr>
        <w:numPr>
          <w:ilvl w:val="2"/>
          <w:numId w:val="319"/>
        </w:numPr>
        <w:pBdr>
          <w:top w:val="nil"/>
          <w:left w:val="nil"/>
          <w:bottom w:val="nil"/>
          <w:right w:val="nil"/>
          <w:between w:val="nil"/>
        </w:pBdr>
        <w:bidi/>
        <w:spacing w:before="55" w:line="276" w:lineRule="auto"/>
        <w:ind w:left="738" w:hanging="425"/>
        <w:rPr>
          <w:rFonts w:ascii="Calibri" w:eastAsia="Calibri" w:hAnsi="Calibri" w:cs="Calibri"/>
          <w:color w:val="000000"/>
          <w:sz w:val="22"/>
          <w:szCs w:val="22"/>
        </w:rPr>
      </w:pPr>
      <w:r>
        <w:rPr>
          <w:rFonts w:ascii="Calibri" w:eastAsia="Calibri" w:hAnsi="Calibri" w:cs="Calibri"/>
          <w:color w:val="000000"/>
          <w:sz w:val="22"/>
          <w:szCs w:val="22"/>
          <w:rtl/>
        </w:rPr>
        <w:t xml:space="preserve">اسأل: "ما هو مسبب الأمراض؟" اعرض تعريف مسبب الأمراض. </w:t>
      </w:r>
    </w:p>
    <w:p w:rsidR="00D14429" w:rsidRDefault="00000000">
      <w:pPr>
        <w:numPr>
          <w:ilvl w:val="0"/>
          <w:numId w:val="2"/>
        </w:numPr>
        <w:pBdr>
          <w:top w:val="nil"/>
          <w:left w:val="nil"/>
          <w:bottom w:val="nil"/>
          <w:right w:val="nil"/>
          <w:between w:val="nil"/>
        </w:pBdr>
        <w:bidi/>
        <w:spacing w:line="276" w:lineRule="auto"/>
        <w:ind w:firstLine="17"/>
        <w:rPr>
          <w:rFonts w:ascii="Calibri" w:eastAsia="Calibri" w:hAnsi="Calibri" w:cs="Calibri"/>
          <w:color w:val="000000"/>
          <w:sz w:val="22"/>
          <w:szCs w:val="22"/>
        </w:rPr>
      </w:pPr>
      <w:r>
        <w:rPr>
          <w:rFonts w:ascii="Calibri" w:eastAsia="Calibri" w:hAnsi="Calibri" w:cs="Calibri"/>
          <w:color w:val="000000"/>
          <w:sz w:val="22"/>
          <w:szCs w:val="22"/>
          <w:rtl/>
        </w:rPr>
        <w:t>"كائنات حية دقيقة تسبب الأمراض"</w:t>
      </w:r>
    </w:p>
    <w:p w:rsidR="00D14429" w:rsidRDefault="00000000">
      <w:pPr>
        <w:pBdr>
          <w:top w:val="nil"/>
          <w:left w:val="nil"/>
          <w:bottom w:val="nil"/>
          <w:right w:val="nil"/>
          <w:between w:val="nil"/>
        </w:pBdr>
        <w:bidi/>
        <w:spacing w:line="276" w:lineRule="auto"/>
        <w:ind w:left="720"/>
        <w:rPr>
          <w:rFonts w:ascii="Calibri" w:eastAsia="Calibri" w:hAnsi="Calibri" w:cs="Calibri"/>
          <w:color w:val="000000"/>
          <w:sz w:val="22"/>
          <w:szCs w:val="22"/>
        </w:rPr>
      </w:pPr>
      <w:r>
        <w:rPr>
          <w:rFonts w:ascii="Calibri" w:eastAsia="Calibri" w:hAnsi="Calibri" w:cs="Calibri"/>
          <w:color w:val="000000"/>
          <w:sz w:val="22"/>
          <w:szCs w:val="22"/>
          <w:rtl/>
        </w:rPr>
        <w:t>(ليست كل الكائنات الحية الدقيقة مسببة للأمراض)</w:t>
      </w:r>
    </w:p>
    <w:p w:rsidR="00D14429" w:rsidRDefault="00000000">
      <w:pPr>
        <w:numPr>
          <w:ilvl w:val="0"/>
          <w:numId w:val="319"/>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اسأل: (ماهي أنواع الكائنات الحية الدقيقة؟)</w:t>
      </w:r>
    </w:p>
    <w:p w:rsidR="00D14429" w:rsidRDefault="00000000">
      <w:pPr>
        <w:numPr>
          <w:ilvl w:val="0"/>
          <w:numId w:val="2"/>
        </w:numPr>
        <w:pBdr>
          <w:top w:val="nil"/>
          <w:left w:val="nil"/>
          <w:bottom w:val="nil"/>
          <w:right w:val="nil"/>
          <w:between w:val="nil"/>
        </w:pBdr>
        <w:bidi/>
        <w:spacing w:line="276" w:lineRule="auto"/>
        <w:ind w:firstLine="17"/>
        <w:rPr>
          <w:rFonts w:ascii="Calibri" w:eastAsia="Calibri" w:hAnsi="Calibri" w:cs="Calibri"/>
          <w:color w:val="000000"/>
          <w:sz w:val="22"/>
          <w:szCs w:val="22"/>
        </w:rPr>
      </w:pPr>
      <w:r>
        <w:rPr>
          <w:rFonts w:ascii="Calibri" w:eastAsia="Calibri" w:hAnsi="Calibri" w:cs="Calibri"/>
          <w:color w:val="000000"/>
          <w:sz w:val="22"/>
          <w:szCs w:val="22"/>
          <w:rtl/>
        </w:rPr>
        <w:t xml:space="preserve">فيروسات </w:t>
      </w:r>
    </w:p>
    <w:p w:rsidR="00D14429" w:rsidRDefault="00000000">
      <w:pPr>
        <w:numPr>
          <w:ilvl w:val="0"/>
          <w:numId w:val="2"/>
        </w:numPr>
        <w:pBdr>
          <w:top w:val="nil"/>
          <w:left w:val="nil"/>
          <w:bottom w:val="nil"/>
          <w:right w:val="nil"/>
          <w:between w:val="nil"/>
        </w:pBdr>
        <w:bidi/>
        <w:spacing w:line="276" w:lineRule="auto"/>
        <w:ind w:firstLine="17"/>
        <w:rPr>
          <w:rFonts w:ascii="Calibri" w:eastAsia="Calibri" w:hAnsi="Calibri" w:cs="Calibri"/>
          <w:color w:val="000000"/>
          <w:sz w:val="22"/>
          <w:szCs w:val="22"/>
        </w:rPr>
      </w:pPr>
      <w:r>
        <w:rPr>
          <w:rFonts w:ascii="Calibri" w:eastAsia="Calibri" w:hAnsi="Calibri" w:cs="Calibri"/>
          <w:color w:val="000000"/>
          <w:sz w:val="22"/>
          <w:szCs w:val="22"/>
          <w:rtl/>
        </w:rPr>
        <w:t>بكتيريا</w:t>
      </w:r>
    </w:p>
    <w:p w:rsidR="00D14429" w:rsidRDefault="00000000">
      <w:pPr>
        <w:numPr>
          <w:ilvl w:val="0"/>
          <w:numId w:val="2"/>
        </w:numPr>
        <w:pBdr>
          <w:top w:val="nil"/>
          <w:left w:val="nil"/>
          <w:bottom w:val="nil"/>
          <w:right w:val="nil"/>
          <w:between w:val="nil"/>
        </w:pBdr>
        <w:bidi/>
        <w:spacing w:line="276" w:lineRule="auto"/>
        <w:ind w:firstLine="17"/>
        <w:rPr>
          <w:rFonts w:ascii="Calibri" w:eastAsia="Calibri" w:hAnsi="Calibri" w:cs="Calibri"/>
          <w:color w:val="000000"/>
          <w:sz w:val="22"/>
          <w:szCs w:val="22"/>
        </w:rPr>
      </w:pPr>
      <w:r>
        <w:rPr>
          <w:rFonts w:ascii="Calibri" w:eastAsia="Calibri" w:hAnsi="Calibri" w:cs="Calibri"/>
          <w:color w:val="000000"/>
          <w:sz w:val="22"/>
          <w:szCs w:val="22"/>
          <w:rtl/>
        </w:rPr>
        <w:t>اوليات (طلائعيات)</w:t>
      </w:r>
    </w:p>
    <w:p w:rsidR="00D14429" w:rsidRDefault="00000000">
      <w:pPr>
        <w:numPr>
          <w:ilvl w:val="0"/>
          <w:numId w:val="2"/>
        </w:numPr>
        <w:pBdr>
          <w:top w:val="nil"/>
          <w:left w:val="nil"/>
          <w:bottom w:val="nil"/>
          <w:right w:val="nil"/>
          <w:between w:val="nil"/>
        </w:pBdr>
        <w:bidi/>
        <w:spacing w:line="276" w:lineRule="auto"/>
        <w:ind w:firstLine="17"/>
        <w:rPr>
          <w:rFonts w:ascii="Calibri" w:eastAsia="Calibri" w:hAnsi="Calibri" w:cs="Calibri"/>
          <w:color w:val="000000"/>
          <w:sz w:val="22"/>
          <w:szCs w:val="22"/>
        </w:rPr>
      </w:pPr>
      <w:r>
        <w:rPr>
          <w:rFonts w:ascii="Calibri" w:eastAsia="Calibri" w:hAnsi="Calibri" w:cs="Calibri"/>
          <w:color w:val="000000"/>
          <w:sz w:val="22"/>
          <w:szCs w:val="22"/>
          <w:rtl/>
        </w:rPr>
        <w:t>الديدان الطفيلية</w:t>
      </w:r>
    </w:p>
    <w:p w:rsidR="00D14429" w:rsidRDefault="00000000">
      <w:pPr>
        <w:numPr>
          <w:ilvl w:val="0"/>
          <w:numId w:val="319"/>
        </w:numPr>
        <w:pBdr>
          <w:top w:val="nil"/>
          <w:left w:val="nil"/>
          <w:bottom w:val="nil"/>
          <w:right w:val="nil"/>
          <w:between w:val="nil"/>
        </w:pBdr>
        <w:bidi/>
        <w:spacing w:line="276" w:lineRule="auto"/>
        <w:rPr>
          <w:color w:val="000000"/>
          <w:sz w:val="22"/>
          <w:szCs w:val="22"/>
        </w:rPr>
      </w:pPr>
      <w:r>
        <w:rPr>
          <w:color w:val="000000"/>
          <w:sz w:val="22"/>
          <w:szCs w:val="22"/>
          <w:rtl/>
        </w:rPr>
        <w:t xml:space="preserve">استخدم شرائح عرض بوربوينت أو الأوراق المطبوعة لعرض أنواع الكائنات الحية الدقيقة الأربعة وأحجامها النسبية؛ أمثلة ووصف كل نوع. </w:t>
      </w:r>
    </w:p>
    <w:p w:rsidR="00D14429" w:rsidRDefault="00000000">
      <w:pPr>
        <w:numPr>
          <w:ilvl w:val="0"/>
          <w:numId w:val="319"/>
        </w:numPr>
        <w:pBdr>
          <w:top w:val="nil"/>
          <w:left w:val="nil"/>
          <w:bottom w:val="nil"/>
          <w:right w:val="nil"/>
          <w:between w:val="nil"/>
        </w:pBdr>
        <w:bidi/>
        <w:spacing w:line="276" w:lineRule="auto"/>
        <w:rPr>
          <w:color w:val="000000"/>
          <w:sz w:val="22"/>
          <w:szCs w:val="22"/>
        </w:rPr>
      </w:pPr>
      <w:r>
        <w:rPr>
          <w:color w:val="000000"/>
          <w:sz w:val="22"/>
          <w:szCs w:val="22"/>
          <w:rtl/>
        </w:rPr>
        <w:t xml:space="preserve">اسأل: "كم عدد أنواع مسببات الأمراض الموجودة في المياه؟" تابع السؤال عن معرفتهم بالكائنات الحية الدقيقة التي يمكن أن يتم إجراء فحص لها في المصادر المحلية للمياه. </w:t>
      </w:r>
    </w:p>
    <w:p w:rsidR="00D14429" w:rsidRDefault="00000000">
      <w:pPr>
        <w:numPr>
          <w:ilvl w:val="0"/>
          <w:numId w:val="319"/>
        </w:numPr>
        <w:pBdr>
          <w:top w:val="nil"/>
          <w:left w:val="nil"/>
          <w:bottom w:val="nil"/>
          <w:right w:val="nil"/>
          <w:between w:val="nil"/>
        </w:pBdr>
        <w:bidi/>
        <w:spacing w:line="276" w:lineRule="auto"/>
        <w:rPr>
          <w:color w:val="000000"/>
          <w:sz w:val="22"/>
          <w:szCs w:val="22"/>
        </w:rPr>
      </w:pPr>
      <w:r>
        <w:rPr>
          <w:color w:val="000000"/>
          <w:sz w:val="22"/>
          <w:szCs w:val="22"/>
          <w:rtl/>
        </w:rPr>
        <w:t xml:space="preserve">اشرح أن فحص جميع مسببات الأمراض المحتملة في المياه مستهلك للوقت ومعقد ومكلف مادياً، إن معظم مسببات الأمراض تأتي من البراز، فيكون اختبار علامات البراز في الماء عملياً أكثر. </w:t>
      </w:r>
    </w:p>
    <w:p w:rsidR="00D14429" w:rsidRDefault="00000000">
      <w:pPr>
        <w:numPr>
          <w:ilvl w:val="0"/>
          <w:numId w:val="319"/>
        </w:numPr>
        <w:pBdr>
          <w:top w:val="nil"/>
          <w:left w:val="nil"/>
          <w:bottom w:val="nil"/>
          <w:right w:val="nil"/>
          <w:between w:val="nil"/>
        </w:pBdr>
        <w:bidi/>
        <w:spacing w:line="276" w:lineRule="auto"/>
        <w:rPr>
          <w:color w:val="000000"/>
          <w:sz w:val="22"/>
          <w:szCs w:val="22"/>
        </w:rPr>
      </w:pPr>
      <w:r>
        <w:rPr>
          <w:color w:val="000000"/>
          <w:sz w:val="22"/>
          <w:szCs w:val="22"/>
          <w:rtl/>
        </w:rPr>
        <w:t>اسأل: "كيف يمكنك فحص البراز في المياه؟"</w:t>
      </w:r>
    </w:p>
    <w:p w:rsidR="00D14429" w:rsidRDefault="00000000">
      <w:pPr>
        <w:numPr>
          <w:ilvl w:val="0"/>
          <w:numId w:val="13"/>
        </w:numPr>
        <w:pBdr>
          <w:top w:val="nil"/>
          <w:left w:val="nil"/>
          <w:bottom w:val="nil"/>
          <w:right w:val="nil"/>
          <w:between w:val="nil"/>
        </w:pBdr>
        <w:bidi/>
        <w:spacing w:line="276" w:lineRule="auto"/>
        <w:ind w:firstLine="17"/>
        <w:rPr>
          <w:color w:val="000000"/>
          <w:sz w:val="22"/>
          <w:szCs w:val="22"/>
        </w:rPr>
      </w:pPr>
      <w:r>
        <w:rPr>
          <w:color w:val="000000"/>
          <w:sz w:val="22"/>
          <w:szCs w:val="22"/>
          <w:rtl/>
        </w:rPr>
        <w:t>يدل على وجود الكائنات الحية في المياه غالبا وجود البراز ومن الممكن أن تكون مسببات أمراض.</w:t>
      </w:r>
    </w:p>
    <w:p w:rsidR="00D14429" w:rsidRDefault="00000000">
      <w:pPr>
        <w:numPr>
          <w:ilvl w:val="0"/>
          <w:numId w:val="13"/>
        </w:numPr>
        <w:pBdr>
          <w:top w:val="nil"/>
          <w:left w:val="nil"/>
          <w:bottom w:val="nil"/>
          <w:right w:val="nil"/>
          <w:between w:val="nil"/>
        </w:pBdr>
        <w:bidi/>
        <w:spacing w:line="276" w:lineRule="auto"/>
        <w:ind w:firstLine="17"/>
        <w:rPr>
          <w:color w:val="000000"/>
          <w:sz w:val="22"/>
          <w:szCs w:val="22"/>
        </w:rPr>
      </w:pPr>
      <w:r>
        <w:rPr>
          <w:color w:val="000000"/>
          <w:sz w:val="22"/>
          <w:szCs w:val="22"/>
          <w:rtl/>
        </w:rPr>
        <w:t xml:space="preserve">يُستخدم مؤشر البكتريا كمادة لفحص التلوث بالبراز </w:t>
      </w:r>
    </w:p>
    <w:p w:rsidR="00D14429" w:rsidRDefault="00000000">
      <w:pPr>
        <w:numPr>
          <w:ilvl w:val="0"/>
          <w:numId w:val="319"/>
        </w:numPr>
        <w:pBdr>
          <w:top w:val="nil"/>
          <w:left w:val="nil"/>
          <w:bottom w:val="nil"/>
          <w:right w:val="nil"/>
          <w:between w:val="nil"/>
        </w:pBdr>
        <w:bidi/>
        <w:spacing w:line="276" w:lineRule="auto"/>
        <w:rPr>
          <w:color w:val="000000"/>
          <w:sz w:val="22"/>
          <w:szCs w:val="22"/>
        </w:rPr>
      </w:pPr>
      <w:r>
        <w:rPr>
          <w:color w:val="000000"/>
          <w:sz w:val="22"/>
          <w:szCs w:val="22"/>
          <w:rtl/>
        </w:rPr>
        <w:t>وضح أن المؤشرين الرئيسيين البكتيريين المستخدمة في اختبار جودة المياه هما الايكولاي (الاشريكية القولونية) والقولونيات المقاومة للحرارة (</w:t>
      </w:r>
      <w:r>
        <w:rPr>
          <w:color w:val="000000"/>
          <w:sz w:val="22"/>
          <w:szCs w:val="22"/>
        </w:rPr>
        <w:t>TTC</w:t>
      </w:r>
      <w:r>
        <w:rPr>
          <w:color w:val="000000"/>
          <w:sz w:val="22"/>
          <w:szCs w:val="22"/>
          <w:rtl/>
        </w:rPr>
        <w:t>).</w:t>
      </w: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000000">
      <w:pPr>
        <w:bidi/>
        <w:spacing w:before="53"/>
        <w:ind w:left="9525"/>
        <w:rPr>
          <w:sz w:val="17"/>
          <w:szCs w:val="17"/>
        </w:rPr>
        <w:sectPr w:rsidR="00D14429">
          <w:headerReference w:type="default" r:id="rId143"/>
          <w:footerReference w:type="default" r:id="rId144"/>
          <w:pgSz w:w="12240" w:h="15840"/>
          <w:pgMar w:top="1178" w:right="717" w:bottom="345" w:left="720" w:header="736" w:footer="0" w:gutter="0"/>
          <w:cols w:space="720"/>
        </w:sectPr>
      </w:pPr>
      <w:r>
        <w:rPr>
          <w:rFonts w:ascii="Calibri" w:eastAsia="Calibri" w:hAnsi="Calibri" w:cs="Calibri"/>
          <w:sz w:val="17"/>
          <w:szCs w:val="17"/>
        </w:rPr>
        <w:t xml:space="preserve">   </w:t>
      </w:r>
    </w:p>
    <w:p w:rsidR="00D14429" w:rsidRDefault="00000000">
      <w:pPr>
        <w:bidi/>
        <w:spacing w:line="259" w:lineRule="auto"/>
        <w:ind w:left="360" w:hanging="450"/>
        <w:rPr>
          <w:rFonts w:ascii="Calibri" w:eastAsia="Calibri" w:hAnsi="Calibri" w:cs="Calibri"/>
          <w:sz w:val="22"/>
          <w:szCs w:val="22"/>
        </w:rPr>
      </w:pPr>
      <w:r>
        <w:rPr>
          <w:noProof/>
        </w:rPr>
        <w:drawing>
          <wp:anchor distT="0" distB="0" distL="0" distR="0" simplePos="0" relativeHeight="25173913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7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rFonts w:ascii="Calibri" w:eastAsia="Calibri" w:hAnsi="Calibri" w:cs="Calibri"/>
          <w:sz w:val="22"/>
          <w:szCs w:val="22"/>
          <w:rtl/>
        </w:rPr>
        <w:t xml:space="preserve">  8.    استخدم شرائح العروض التقديمية لإظهار الشكل التوضيحي لمجموعات البكتيريا الفرعية: الايكولاي والقولونيات المقاومة للحرارة والقولونيات الكلية.</w:t>
      </w:r>
    </w:p>
    <w:p w:rsidR="00D14429" w:rsidRDefault="00000000">
      <w:pPr>
        <w:bidi/>
        <w:spacing w:before="55" w:line="276" w:lineRule="auto"/>
        <w:ind w:right="1560"/>
        <w:rPr>
          <w:rFonts w:ascii="Calibri" w:eastAsia="Calibri" w:hAnsi="Calibri" w:cs="Calibri"/>
          <w:sz w:val="22"/>
          <w:szCs w:val="22"/>
        </w:rPr>
      </w:pPr>
      <w:r>
        <w:rPr>
          <w:rFonts w:ascii="Calibri" w:eastAsia="Calibri" w:hAnsi="Calibri" w:cs="Calibri"/>
          <w:sz w:val="22"/>
          <w:szCs w:val="22"/>
          <w:rtl/>
        </w:rPr>
        <w:t>9.  اسأل: "ماهي توجيهات منظمة الصحة العالمية الموصى بها لتلوث المياه المجهري؟"</w:t>
      </w:r>
    </w:p>
    <w:p w:rsidR="00D14429" w:rsidRDefault="00000000">
      <w:pPr>
        <w:numPr>
          <w:ilvl w:val="0"/>
          <w:numId w:val="143"/>
        </w:numPr>
        <w:pBdr>
          <w:top w:val="nil"/>
          <w:left w:val="nil"/>
          <w:bottom w:val="nil"/>
          <w:right w:val="nil"/>
          <w:between w:val="nil"/>
        </w:pBdr>
        <w:tabs>
          <w:tab w:val="right" w:pos="810"/>
        </w:tabs>
        <w:bidi/>
        <w:spacing w:before="55" w:line="276" w:lineRule="auto"/>
        <w:ind w:right="1560"/>
        <w:rPr>
          <w:rFonts w:ascii="Calibri" w:eastAsia="Calibri" w:hAnsi="Calibri" w:cs="Calibri"/>
          <w:color w:val="000000"/>
          <w:sz w:val="22"/>
          <w:szCs w:val="22"/>
        </w:rPr>
      </w:pPr>
      <w:r>
        <w:rPr>
          <w:rFonts w:ascii="Calibri" w:eastAsia="Calibri" w:hAnsi="Calibri" w:cs="Calibri"/>
          <w:color w:val="000000"/>
          <w:sz w:val="22"/>
          <w:szCs w:val="22"/>
          <w:rtl/>
        </w:rPr>
        <w:t>توجيهات منظمة الصحة العالمية توصي بأن تحتوي مياه الشرب على صفر من التلوث بالبراز في أي عينة 100 مليلتر</w:t>
      </w:r>
    </w:p>
    <w:p w:rsidR="00D14429" w:rsidRDefault="00000000">
      <w:pPr>
        <w:numPr>
          <w:ilvl w:val="0"/>
          <w:numId w:val="320"/>
        </w:numPr>
        <w:pBdr>
          <w:top w:val="nil"/>
          <w:left w:val="nil"/>
          <w:bottom w:val="nil"/>
          <w:right w:val="nil"/>
          <w:between w:val="nil"/>
        </w:pBdr>
        <w:tabs>
          <w:tab w:val="right" w:pos="285"/>
          <w:tab w:val="left" w:pos="8550"/>
        </w:tabs>
        <w:bidi/>
        <w:spacing w:line="276" w:lineRule="auto"/>
        <w:ind w:hanging="718"/>
        <w:rPr>
          <w:rFonts w:ascii="Calibri" w:eastAsia="Calibri" w:hAnsi="Calibri" w:cs="Calibri"/>
          <w:color w:val="000000"/>
          <w:sz w:val="22"/>
          <w:szCs w:val="22"/>
        </w:rPr>
      </w:pPr>
      <w:r>
        <w:rPr>
          <w:color w:val="000000"/>
          <w:sz w:val="22"/>
          <w:szCs w:val="22"/>
          <w:rtl/>
        </w:rPr>
        <w:t>استخدم البوربوينت لعرض ومناقشة مخاطر التلوث بالبراز في جدول مياه الشرب.</w:t>
      </w:r>
    </w:p>
    <w:p w:rsidR="00D14429" w:rsidRDefault="00D14429">
      <w:pPr>
        <w:tabs>
          <w:tab w:val="right" w:pos="285"/>
          <w:tab w:val="left" w:pos="8550"/>
        </w:tabs>
        <w:bidi/>
        <w:spacing w:before="55" w:line="276" w:lineRule="auto"/>
        <w:rPr>
          <w:rFonts w:ascii="Calibri" w:eastAsia="Calibri" w:hAnsi="Calibri" w:cs="Calibri"/>
          <w:sz w:val="22"/>
          <w:szCs w:val="22"/>
        </w:rPr>
      </w:pPr>
    </w:p>
    <w:tbl>
      <w:tblPr>
        <w:tblStyle w:val="af4"/>
        <w:tblpPr w:leftFromText="180" w:rightFromText="180" w:vertAnchor="text" w:tblpY="71"/>
        <w:bidiVisual/>
        <w:tblW w:w="10265" w:type="dxa"/>
        <w:jc w:val="right"/>
        <w:tblLayout w:type="fixed"/>
        <w:tblLook w:val="0000" w:firstRow="0" w:lastRow="0" w:firstColumn="0" w:lastColumn="0" w:noHBand="0" w:noVBand="0"/>
      </w:tblPr>
      <w:tblGrid>
        <w:gridCol w:w="10265"/>
      </w:tblGrid>
      <w:tr w:rsidR="00D14429">
        <w:trPr>
          <w:trHeight w:val="1607"/>
          <w:jc w:val="right"/>
        </w:trPr>
        <w:tc>
          <w:tcPr>
            <w:tcW w:w="10265"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236" w:line="276" w:lineRule="auto"/>
              <w:ind w:left="443" w:right="997"/>
              <w:rPr>
                <w:rFonts w:ascii="Calibri" w:eastAsia="Calibri" w:hAnsi="Calibri" w:cs="Calibri"/>
                <w:sz w:val="22"/>
                <w:szCs w:val="22"/>
              </w:rPr>
            </w:pPr>
            <w:r>
              <w:rPr>
                <w:rFonts w:ascii="Calibri" w:eastAsia="Calibri" w:hAnsi="Calibri" w:cs="Calibri"/>
                <w:sz w:val="22"/>
                <w:szCs w:val="22"/>
                <w:rtl/>
              </w:rPr>
              <w:t>النقاط الرئيسية</w:t>
            </w:r>
          </w:p>
          <w:p w:rsidR="00D14429" w:rsidRDefault="00000000">
            <w:pPr>
              <w:widowControl w:val="0"/>
              <w:numPr>
                <w:ilvl w:val="0"/>
                <w:numId w:val="23"/>
              </w:numPr>
              <w:pBdr>
                <w:top w:val="nil"/>
                <w:left w:val="nil"/>
                <w:bottom w:val="nil"/>
                <w:right w:val="nil"/>
                <w:between w:val="nil"/>
              </w:pBdr>
              <w:bidi/>
              <w:spacing w:before="236" w:line="276" w:lineRule="auto"/>
              <w:ind w:left="1265"/>
              <w:rPr>
                <w:rFonts w:ascii="Calibri" w:eastAsia="Calibri" w:hAnsi="Calibri" w:cs="Calibri"/>
                <w:color w:val="000000"/>
                <w:sz w:val="22"/>
                <w:szCs w:val="22"/>
              </w:rPr>
            </w:pPr>
            <w:r>
              <w:rPr>
                <w:rFonts w:ascii="Calibri" w:eastAsia="Calibri" w:hAnsi="Calibri" w:cs="Calibri"/>
                <w:color w:val="000000"/>
                <w:sz w:val="22"/>
                <w:szCs w:val="22"/>
                <w:rtl/>
              </w:rPr>
              <w:t>لا يعد مؤشر وجود البكتيريا في عينة المياه دليل قاطع على وجود مسببات الأمراض، بل تعني أن الماء على الأرجح قد تلوث بالبراز وهناك خطورة عالية لتتسبب بحدوث مرض.</w:t>
            </w:r>
          </w:p>
          <w:p w:rsidR="00D14429" w:rsidRDefault="00000000">
            <w:pPr>
              <w:widowControl w:val="0"/>
              <w:numPr>
                <w:ilvl w:val="0"/>
                <w:numId w:val="23"/>
              </w:numPr>
              <w:pBdr>
                <w:top w:val="nil"/>
                <w:left w:val="nil"/>
                <w:bottom w:val="nil"/>
                <w:right w:val="nil"/>
                <w:between w:val="nil"/>
              </w:pBdr>
              <w:bidi/>
              <w:spacing w:line="276" w:lineRule="auto"/>
              <w:ind w:left="1265"/>
              <w:rPr>
                <w:rFonts w:ascii="Calibri" w:eastAsia="Calibri" w:hAnsi="Calibri" w:cs="Calibri"/>
                <w:color w:val="000000"/>
                <w:sz w:val="22"/>
                <w:szCs w:val="22"/>
              </w:rPr>
            </w:pPr>
            <w:r>
              <w:rPr>
                <w:rFonts w:ascii="Calibri" w:eastAsia="Calibri" w:hAnsi="Calibri" w:cs="Calibri"/>
                <w:color w:val="000000"/>
                <w:sz w:val="22"/>
                <w:szCs w:val="22"/>
                <w:rtl/>
              </w:rPr>
              <w:t>مؤشر وجود البكتيريا في المياه غير مرتبط دائما بوجود طلائعيات أو ديدان طفيلية أو فيروسات.</w:t>
            </w:r>
          </w:p>
          <w:p w:rsidR="00D14429" w:rsidRDefault="00D14429">
            <w:pPr>
              <w:widowControl w:val="0"/>
              <w:pBdr>
                <w:top w:val="nil"/>
                <w:left w:val="nil"/>
                <w:bottom w:val="nil"/>
                <w:right w:val="nil"/>
                <w:between w:val="nil"/>
              </w:pBdr>
              <w:bidi/>
              <w:spacing w:line="276" w:lineRule="auto"/>
              <w:ind w:left="1265"/>
              <w:rPr>
                <w:rFonts w:ascii="Calibri" w:eastAsia="Calibri" w:hAnsi="Calibri" w:cs="Calibri"/>
                <w:color w:val="000000"/>
                <w:sz w:val="22"/>
                <w:szCs w:val="22"/>
              </w:rPr>
            </w:pPr>
          </w:p>
        </w:tc>
      </w:tr>
    </w:tbl>
    <w:p w:rsidR="00D14429" w:rsidRDefault="00D14429">
      <w:pPr>
        <w:bidi/>
        <w:spacing w:line="276" w:lineRule="auto"/>
        <w:rPr>
          <w:rFonts w:ascii="Calibri" w:eastAsia="Calibri" w:hAnsi="Calibri" w:cs="Calibri"/>
          <w:sz w:val="22"/>
          <w:szCs w:val="22"/>
        </w:rPr>
      </w:pPr>
    </w:p>
    <w:p w:rsidR="00D14429" w:rsidRDefault="00000000">
      <w:pPr>
        <w:numPr>
          <w:ilvl w:val="0"/>
          <w:numId w:val="320"/>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قل: "وقت تمارين قد تمدد!"</w:t>
      </w:r>
    </w:p>
    <w:p w:rsidR="00D14429" w:rsidRDefault="00000000">
      <w:pPr>
        <w:numPr>
          <w:ilvl w:val="0"/>
          <w:numId w:val="34"/>
        </w:numPr>
        <w:pBdr>
          <w:top w:val="nil"/>
          <w:left w:val="nil"/>
          <w:bottom w:val="nil"/>
          <w:right w:val="nil"/>
          <w:between w:val="nil"/>
        </w:pBdr>
        <w:bidi/>
        <w:spacing w:line="276" w:lineRule="auto"/>
        <w:ind w:hanging="9"/>
        <w:rPr>
          <w:rFonts w:ascii="Calibri" w:eastAsia="Calibri" w:hAnsi="Calibri" w:cs="Calibri"/>
          <w:color w:val="000000"/>
          <w:sz w:val="22"/>
          <w:szCs w:val="22"/>
        </w:rPr>
      </w:pPr>
      <w:r>
        <w:rPr>
          <w:rFonts w:ascii="Calibri" w:eastAsia="Calibri" w:hAnsi="Calibri" w:cs="Calibri"/>
          <w:color w:val="000000"/>
          <w:sz w:val="22"/>
          <w:szCs w:val="22"/>
          <w:rtl/>
        </w:rPr>
        <w:t xml:space="preserve">قسّم المشاركين إلى أربع مجموعات </w:t>
      </w:r>
    </w:p>
    <w:p w:rsidR="00D14429" w:rsidRDefault="00000000">
      <w:pPr>
        <w:numPr>
          <w:ilvl w:val="0"/>
          <w:numId w:val="34"/>
        </w:numPr>
        <w:pBdr>
          <w:top w:val="nil"/>
          <w:left w:val="nil"/>
          <w:bottom w:val="nil"/>
          <w:right w:val="nil"/>
          <w:between w:val="nil"/>
        </w:pBdr>
        <w:bidi/>
        <w:spacing w:line="276" w:lineRule="auto"/>
        <w:ind w:hanging="9"/>
        <w:rPr>
          <w:rFonts w:ascii="Calibri" w:eastAsia="Calibri" w:hAnsi="Calibri" w:cs="Calibri"/>
          <w:color w:val="000000"/>
          <w:sz w:val="22"/>
          <w:szCs w:val="22"/>
        </w:rPr>
      </w:pPr>
      <w:r>
        <w:rPr>
          <w:rFonts w:ascii="Calibri" w:eastAsia="Calibri" w:hAnsi="Calibri" w:cs="Calibri"/>
          <w:color w:val="000000"/>
          <w:sz w:val="22"/>
          <w:szCs w:val="22"/>
          <w:rtl/>
        </w:rPr>
        <w:t xml:space="preserve">اطلب من كل مجموعة عمل حركة أو رقصة لنوع من مسببات الأمراض </w:t>
      </w:r>
    </w:p>
    <w:p w:rsidR="00D14429" w:rsidRDefault="00000000">
      <w:pPr>
        <w:numPr>
          <w:ilvl w:val="0"/>
          <w:numId w:val="34"/>
        </w:numPr>
        <w:pBdr>
          <w:top w:val="nil"/>
          <w:left w:val="nil"/>
          <w:bottom w:val="nil"/>
          <w:right w:val="nil"/>
          <w:between w:val="nil"/>
        </w:pBdr>
        <w:bidi/>
        <w:spacing w:line="276" w:lineRule="auto"/>
        <w:ind w:hanging="9"/>
        <w:rPr>
          <w:rFonts w:ascii="Calibri" w:eastAsia="Calibri" w:hAnsi="Calibri" w:cs="Calibri"/>
          <w:color w:val="000000"/>
          <w:sz w:val="22"/>
          <w:szCs w:val="22"/>
        </w:rPr>
      </w:pPr>
      <w:r>
        <w:rPr>
          <w:rFonts w:ascii="Calibri" w:eastAsia="Calibri" w:hAnsi="Calibri" w:cs="Calibri"/>
          <w:color w:val="000000"/>
          <w:sz w:val="22"/>
          <w:szCs w:val="22"/>
          <w:rtl/>
        </w:rPr>
        <w:t xml:space="preserve">اطلب من كل مجموعة مشاركة حركتها مع المشاركين الآخرين </w:t>
      </w:r>
    </w:p>
    <w:p w:rsidR="00D14429" w:rsidRDefault="00000000">
      <w:pPr>
        <w:numPr>
          <w:ilvl w:val="0"/>
          <w:numId w:val="34"/>
        </w:numPr>
        <w:pBdr>
          <w:top w:val="nil"/>
          <w:left w:val="nil"/>
          <w:bottom w:val="nil"/>
          <w:right w:val="nil"/>
          <w:between w:val="nil"/>
        </w:pBdr>
        <w:bidi/>
        <w:spacing w:line="276" w:lineRule="auto"/>
        <w:ind w:hanging="9"/>
        <w:rPr>
          <w:rFonts w:ascii="Calibri" w:eastAsia="Calibri" w:hAnsi="Calibri" w:cs="Calibri"/>
          <w:color w:val="000000"/>
          <w:sz w:val="22"/>
          <w:szCs w:val="22"/>
        </w:rPr>
      </w:pPr>
      <w:r>
        <w:rPr>
          <w:rFonts w:ascii="Calibri" w:eastAsia="Calibri" w:hAnsi="Calibri" w:cs="Calibri"/>
          <w:color w:val="000000"/>
          <w:sz w:val="22"/>
          <w:szCs w:val="22"/>
          <w:rtl/>
        </w:rPr>
        <w:t>ثم أدوا جميع الحركات كمجموعة واحدة تبدأ بالتحرك في مسببات الأمراض من الاصغر إلى الأكبر</w:t>
      </w:r>
    </w:p>
    <w:p w:rsidR="00D14429" w:rsidRDefault="00000000">
      <w:pPr>
        <w:bidi/>
        <w:spacing w:before="74" w:line="276" w:lineRule="auto"/>
        <w:ind w:left="729" w:hanging="444"/>
        <w:rPr>
          <w:rFonts w:ascii="Calibri" w:eastAsia="Calibri" w:hAnsi="Calibri" w:cs="Calibri"/>
          <w:sz w:val="28"/>
          <w:szCs w:val="28"/>
        </w:rPr>
      </w:pPr>
      <w:r>
        <w:rPr>
          <w:rFonts w:ascii="Calibri" w:eastAsia="Calibri" w:hAnsi="Calibri" w:cs="Calibri"/>
          <w:color w:val="2B95B8"/>
          <w:sz w:val="28"/>
          <w:szCs w:val="28"/>
          <w:rtl/>
        </w:rPr>
        <w:t xml:space="preserve">المؤشرات الكيميائية </w:t>
      </w:r>
    </w:p>
    <w:p w:rsidR="00D14429" w:rsidRDefault="00000000">
      <w:pPr>
        <w:bidi/>
        <w:spacing w:before="76" w:line="276" w:lineRule="auto"/>
        <w:ind w:left="730"/>
        <w:rPr>
          <w:rFonts w:ascii="Calibri" w:eastAsia="Calibri" w:hAnsi="Calibri" w:cs="Calibri"/>
          <w:sz w:val="24"/>
          <w:szCs w:val="24"/>
        </w:rPr>
      </w:pPr>
      <w:r>
        <w:rPr>
          <w:rFonts w:ascii="Calibri" w:eastAsia="Calibri" w:hAnsi="Calibri" w:cs="Calibri"/>
          <w:b/>
          <w:sz w:val="24"/>
          <w:szCs w:val="24"/>
        </w:rPr>
        <w:t>15</w:t>
      </w:r>
      <w:r>
        <w:rPr>
          <w:rFonts w:ascii="Calibri" w:eastAsia="Calibri" w:hAnsi="Calibri" w:cs="Calibri"/>
          <w:sz w:val="24"/>
          <w:szCs w:val="24"/>
          <w:rtl/>
        </w:rPr>
        <w:t xml:space="preserve">   دقيقة</w:t>
      </w:r>
    </w:p>
    <w:p w:rsidR="00D14429" w:rsidRDefault="00000000">
      <w:pPr>
        <w:numPr>
          <w:ilvl w:val="0"/>
          <w:numId w:val="321"/>
        </w:numPr>
        <w:pBdr>
          <w:top w:val="nil"/>
          <w:left w:val="nil"/>
          <w:bottom w:val="nil"/>
          <w:right w:val="nil"/>
          <w:between w:val="nil"/>
        </w:pBdr>
        <w:bidi/>
        <w:spacing w:before="55"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نشاط: صيد كنز المعلومات </w:t>
      </w:r>
    </w:p>
    <w:p w:rsidR="00D14429" w:rsidRDefault="00000000">
      <w:pPr>
        <w:numPr>
          <w:ilvl w:val="1"/>
          <w:numId w:val="323"/>
        </w:numPr>
        <w:pBdr>
          <w:top w:val="nil"/>
          <w:left w:val="nil"/>
          <w:bottom w:val="nil"/>
          <w:right w:val="nil"/>
          <w:between w:val="nil"/>
        </w:pBdr>
        <w:bidi/>
        <w:spacing w:line="276" w:lineRule="auto"/>
        <w:ind w:left="711" w:right="3" w:hanging="426"/>
        <w:rPr>
          <w:rFonts w:ascii="Calibri" w:eastAsia="Calibri" w:hAnsi="Calibri" w:cs="Calibri"/>
          <w:color w:val="000000"/>
          <w:sz w:val="22"/>
          <w:szCs w:val="22"/>
        </w:rPr>
      </w:pPr>
      <w:r>
        <w:rPr>
          <w:rFonts w:ascii="Calibri" w:eastAsia="Calibri" w:hAnsi="Calibri" w:cs="Calibri"/>
          <w:color w:val="000000"/>
          <w:sz w:val="22"/>
          <w:szCs w:val="22"/>
          <w:rtl/>
        </w:rPr>
        <w:t>ألصق ملصقات الحقائق الكيميائية في أرجاء القاعة. كلما كانت متباعدة كان ذلك أفضل لإعطاء المساحة الكافية للمشاركين للتحرك بحرية.</w:t>
      </w:r>
    </w:p>
    <w:p w:rsidR="00D14429" w:rsidRDefault="00000000">
      <w:pPr>
        <w:numPr>
          <w:ilvl w:val="1"/>
          <w:numId w:val="323"/>
        </w:numPr>
        <w:pBdr>
          <w:top w:val="nil"/>
          <w:left w:val="nil"/>
          <w:bottom w:val="nil"/>
          <w:right w:val="nil"/>
          <w:between w:val="nil"/>
        </w:pBdr>
        <w:bidi/>
        <w:spacing w:line="276" w:lineRule="auto"/>
        <w:ind w:left="711" w:right="3" w:hanging="426"/>
        <w:rPr>
          <w:rFonts w:ascii="Calibri" w:eastAsia="Calibri" w:hAnsi="Calibri" w:cs="Calibri"/>
          <w:color w:val="000000"/>
          <w:sz w:val="22"/>
          <w:szCs w:val="22"/>
        </w:rPr>
      </w:pPr>
      <w:r>
        <w:rPr>
          <w:rFonts w:ascii="Calibri" w:eastAsia="Calibri" w:hAnsi="Calibri" w:cs="Calibri"/>
          <w:color w:val="000000"/>
          <w:sz w:val="22"/>
          <w:szCs w:val="22"/>
          <w:rtl/>
        </w:rPr>
        <w:t>اشرح: "تحتوي الملصقات على معلومات مهمة عن المعلمات الكيميائية الرئيسية المتعلقة بجودة مياه الشرب."</w:t>
      </w:r>
    </w:p>
    <w:p w:rsidR="00D14429" w:rsidRDefault="00000000">
      <w:pPr>
        <w:numPr>
          <w:ilvl w:val="1"/>
          <w:numId w:val="323"/>
        </w:numPr>
        <w:pBdr>
          <w:top w:val="nil"/>
          <w:left w:val="nil"/>
          <w:bottom w:val="nil"/>
          <w:right w:val="nil"/>
          <w:between w:val="nil"/>
        </w:pBdr>
        <w:bidi/>
        <w:spacing w:line="276" w:lineRule="auto"/>
        <w:ind w:left="711" w:hanging="426"/>
        <w:rPr>
          <w:rFonts w:ascii="Calibri" w:eastAsia="Calibri" w:hAnsi="Calibri" w:cs="Calibri"/>
          <w:color w:val="000000"/>
          <w:sz w:val="22"/>
          <w:szCs w:val="22"/>
        </w:rPr>
      </w:pPr>
      <w:r>
        <w:rPr>
          <w:rFonts w:ascii="Calibri" w:eastAsia="Calibri" w:hAnsi="Calibri" w:cs="Calibri"/>
          <w:color w:val="000000"/>
          <w:sz w:val="22"/>
          <w:szCs w:val="22"/>
          <w:rtl/>
        </w:rPr>
        <w:t xml:space="preserve">سلم ورقة مفاتيح المعلمات الكيميائية أو ارجع إلى كتاب العمل. </w:t>
      </w:r>
    </w:p>
    <w:p w:rsidR="00D14429" w:rsidRDefault="00000000">
      <w:pPr>
        <w:numPr>
          <w:ilvl w:val="0"/>
          <w:numId w:val="324"/>
        </w:numPr>
        <w:pBdr>
          <w:top w:val="nil"/>
          <w:left w:val="nil"/>
          <w:bottom w:val="nil"/>
          <w:right w:val="nil"/>
          <w:between w:val="nil"/>
        </w:pBdr>
        <w:bidi/>
        <w:spacing w:line="360" w:lineRule="auto"/>
        <w:ind w:left="711" w:hanging="426"/>
        <w:rPr>
          <w:rFonts w:ascii="Calibri" w:eastAsia="Calibri" w:hAnsi="Calibri" w:cs="Calibri"/>
          <w:color w:val="000000"/>
          <w:sz w:val="22"/>
          <w:szCs w:val="22"/>
        </w:rPr>
      </w:pPr>
      <w:r>
        <w:rPr>
          <w:rFonts w:ascii="Calibri" w:eastAsia="Calibri" w:hAnsi="Calibri" w:cs="Calibri"/>
          <w:color w:val="000000"/>
          <w:sz w:val="22"/>
          <w:szCs w:val="22"/>
          <w:rtl/>
        </w:rPr>
        <w:t>اشرح أن على المشاركين أن يعملوا على شكل ثنائيات أو مجموعات صغيرة لتحديد وتسجيل المعلمات الكيميائية الصحيحة بمتابعة المفاتيح الموجودة في الورقة المسلمة أو كتاب العمل. اقرأ أوراق الحقائق الكيميائية الملصقة لتحديد وتسجيل القياسات الكيميائية الصحيحة على الأوراق المسلمة أو كتاب العمل.</w:t>
      </w:r>
    </w:p>
    <w:p w:rsidR="00D14429" w:rsidRDefault="00000000">
      <w:pPr>
        <w:numPr>
          <w:ilvl w:val="0"/>
          <w:numId w:val="324"/>
        </w:numPr>
        <w:pBdr>
          <w:top w:val="nil"/>
          <w:left w:val="nil"/>
          <w:bottom w:val="nil"/>
          <w:right w:val="nil"/>
          <w:between w:val="nil"/>
        </w:pBdr>
        <w:bidi/>
        <w:spacing w:line="360" w:lineRule="auto"/>
        <w:ind w:left="711" w:hanging="426"/>
        <w:rPr>
          <w:rFonts w:ascii="Calibri" w:eastAsia="Calibri" w:hAnsi="Calibri" w:cs="Calibri"/>
          <w:color w:val="000000"/>
          <w:sz w:val="22"/>
          <w:szCs w:val="22"/>
        </w:rPr>
      </w:pPr>
      <w:r>
        <w:rPr>
          <w:rFonts w:ascii="Calibri" w:eastAsia="Calibri" w:hAnsi="Calibri" w:cs="Calibri"/>
          <w:color w:val="000000"/>
          <w:sz w:val="22"/>
          <w:szCs w:val="22"/>
          <w:rtl/>
        </w:rPr>
        <w:t>اعط خمس دقائق لإنجاز النشاط ومراجعة الإجابة مع المجموعة.</w:t>
      </w:r>
    </w:p>
    <w:p w:rsidR="00D14429" w:rsidRDefault="00000000">
      <w:pPr>
        <w:numPr>
          <w:ilvl w:val="0"/>
          <w:numId w:val="324"/>
        </w:numPr>
        <w:pBdr>
          <w:top w:val="nil"/>
          <w:left w:val="nil"/>
          <w:bottom w:val="nil"/>
          <w:right w:val="nil"/>
          <w:between w:val="nil"/>
        </w:pBdr>
        <w:bidi/>
        <w:spacing w:line="360" w:lineRule="auto"/>
        <w:ind w:left="711" w:right="3" w:hanging="426"/>
        <w:rPr>
          <w:rFonts w:ascii="Calibri" w:eastAsia="Calibri" w:hAnsi="Calibri" w:cs="Calibri"/>
          <w:color w:val="000000"/>
          <w:sz w:val="18"/>
          <w:szCs w:val="18"/>
        </w:rPr>
      </w:pPr>
      <w:r>
        <w:rPr>
          <w:rFonts w:ascii="Calibri" w:eastAsia="Calibri" w:hAnsi="Calibri" w:cs="Calibri"/>
          <w:color w:val="000000"/>
          <w:sz w:val="22"/>
          <w:szCs w:val="22"/>
          <w:rtl/>
        </w:rPr>
        <w:t>اشرح: "تم التعرف على ثلاث مواد كيميائية كأولوية للفحص لأن لديها القدرة على التسبب بمشاكل صحية خطيرة وتوجد في مناطق واسعة الانتشار."</w:t>
      </w:r>
    </w:p>
    <w:p w:rsidR="00D14429" w:rsidRDefault="00000000">
      <w:pPr>
        <w:numPr>
          <w:ilvl w:val="0"/>
          <w:numId w:val="324"/>
        </w:numPr>
        <w:pBdr>
          <w:top w:val="nil"/>
          <w:left w:val="nil"/>
          <w:bottom w:val="nil"/>
          <w:right w:val="nil"/>
          <w:between w:val="nil"/>
        </w:pBdr>
        <w:bidi/>
        <w:spacing w:line="360" w:lineRule="auto"/>
        <w:ind w:left="711" w:hanging="426"/>
        <w:rPr>
          <w:rFonts w:ascii="Calibri" w:eastAsia="Calibri" w:hAnsi="Calibri" w:cs="Calibri"/>
          <w:color w:val="000000"/>
          <w:sz w:val="22"/>
          <w:szCs w:val="22"/>
        </w:rPr>
      </w:pPr>
      <w:r>
        <w:rPr>
          <w:rFonts w:ascii="Calibri" w:eastAsia="Calibri" w:hAnsi="Calibri" w:cs="Calibri"/>
          <w:color w:val="000000"/>
          <w:sz w:val="22"/>
          <w:szCs w:val="22"/>
          <w:rtl/>
        </w:rPr>
        <w:t>اسأل: "هل تستطيع تحديد هذه المواد الكيميائية الأولية من خلال النشاط الذي تم تنفيذه؟"</w:t>
      </w:r>
    </w:p>
    <w:p w:rsidR="00D14429" w:rsidRDefault="00000000">
      <w:pPr>
        <w:numPr>
          <w:ilvl w:val="0"/>
          <w:numId w:val="45"/>
        </w:numPr>
        <w:pBdr>
          <w:top w:val="nil"/>
          <w:left w:val="nil"/>
          <w:bottom w:val="nil"/>
          <w:right w:val="nil"/>
          <w:between w:val="nil"/>
        </w:pBdr>
        <w:bidi/>
        <w:spacing w:line="360" w:lineRule="auto"/>
        <w:ind w:left="711" w:firstLine="0"/>
        <w:rPr>
          <w:rFonts w:ascii="Calibri" w:eastAsia="Calibri" w:hAnsi="Calibri" w:cs="Calibri"/>
          <w:color w:val="000000"/>
          <w:sz w:val="22"/>
          <w:szCs w:val="22"/>
        </w:rPr>
      </w:pPr>
      <w:r>
        <w:rPr>
          <w:rFonts w:ascii="Calibri" w:eastAsia="Calibri" w:hAnsi="Calibri" w:cs="Calibri"/>
          <w:color w:val="000000"/>
          <w:sz w:val="22"/>
          <w:szCs w:val="22"/>
          <w:rtl/>
        </w:rPr>
        <w:t xml:space="preserve">الزرنيخ والفلورايد والنتريت الأولية </w:t>
      </w:r>
    </w:p>
    <w:p w:rsidR="00D14429" w:rsidRDefault="00000000">
      <w:pPr>
        <w:numPr>
          <w:ilvl w:val="0"/>
          <w:numId w:val="324"/>
        </w:numPr>
        <w:pBdr>
          <w:top w:val="nil"/>
          <w:left w:val="nil"/>
          <w:bottom w:val="nil"/>
          <w:right w:val="nil"/>
          <w:between w:val="nil"/>
        </w:pBdr>
        <w:tabs>
          <w:tab w:val="left" w:pos="9090"/>
          <w:tab w:val="left" w:pos="9793"/>
        </w:tabs>
        <w:bidi/>
        <w:spacing w:line="360" w:lineRule="auto"/>
        <w:ind w:left="711" w:hanging="426"/>
        <w:rPr>
          <w:rFonts w:ascii="Calibri" w:eastAsia="Calibri" w:hAnsi="Calibri" w:cs="Calibri"/>
          <w:color w:val="000000"/>
          <w:sz w:val="22"/>
          <w:szCs w:val="22"/>
        </w:rPr>
      </w:pPr>
      <w:r>
        <w:rPr>
          <w:rFonts w:ascii="Calibri" w:eastAsia="Calibri" w:hAnsi="Calibri" w:cs="Calibri"/>
          <w:color w:val="000000"/>
          <w:sz w:val="22"/>
          <w:szCs w:val="22"/>
          <w:rtl/>
        </w:rPr>
        <w:t>اسأل (هناك مواد كيميائية ذات أولوية ثانوية للفحص وهي معادن تسبب رفض المياه لسبب جمالي (المقبولية) ما هي هذه المواد؟</w:t>
      </w:r>
    </w:p>
    <w:p w:rsidR="00D14429" w:rsidRDefault="00000000">
      <w:pPr>
        <w:numPr>
          <w:ilvl w:val="0"/>
          <w:numId w:val="45"/>
        </w:numPr>
        <w:pBdr>
          <w:top w:val="nil"/>
          <w:left w:val="nil"/>
          <w:bottom w:val="nil"/>
          <w:right w:val="nil"/>
          <w:between w:val="nil"/>
        </w:pBdr>
        <w:bidi/>
        <w:spacing w:line="360" w:lineRule="auto"/>
        <w:ind w:left="711" w:right="1010" w:firstLine="0"/>
        <w:rPr>
          <w:rFonts w:ascii="Calibri" w:eastAsia="Calibri" w:hAnsi="Calibri" w:cs="Calibri"/>
          <w:color w:val="000000"/>
          <w:sz w:val="22"/>
          <w:szCs w:val="22"/>
        </w:rPr>
      </w:pPr>
      <w:r>
        <w:rPr>
          <w:rFonts w:ascii="Calibri" w:eastAsia="Calibri" w:hAnsi="Calibri" w:cs="Calibri"/>
          <w:color w:val="000000"/>
          <w:sz w:val="22"/>
          <w:szCs w:val="22"/>
          <w:rtl/>
        </w:rPr>
        <w:t>الحديد والمنغنيز الأملاح الذائبة بالمياه (الملوحة)</w:t>
      </w:r>
    </w:p>
    <w:p w:rsidR="00D14429" w:rsidRDefault="00D14429">
      <w:pPr>
        <w:bidi/>
        <w:spacing w:before="27"/>
      </w:pPr>
    </w:p>
    <w:p w:rsidR="00D14429" w:rsidRDefault="00D14429">
      <w:pPr>
        <w:bidi/>
        <w:spacing w:before="27"/>
      </w:pPr>
    </w:p>
    <w:p w:rsidR="00D14429" w:rsidRDefault="00D14429">
      <w:pPr>
        <w:bidi/>
        <w:spacing w:before="27"/>
      </w:pPr>
    </w:p>
    <w:p w:rsidR="00D14429" w:rsidRDefault="00000000">
      <w:pPr>
        <w:bidi/>
        <w:spacing w:before="27"/>
      </w:pPr>
      <w:r>
        <w:rPr>
          <w:noProof/>
        </w:rPr>
        <w:drawing>
          <wp:anchor distT="0" distB="0" distL="0" distR="0" simplePos="0" relativeHeight="25174016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7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4118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02" name="Straight Arrow Connector 1922692202"/>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02" name="image114.png"/>
                <a:graphic>
                  <a:graphicData uri="http://schemas.openxmlformats.org/drawingml/2006/picture">
                    <pic:pic>
                      <pic:nvPicPr>
                        <pic:cNvPr id="0" name="image114.png"/>
                        <pic:cNvPicPr preferRelativeResize="0"/>
                      </pic:nvPicPr>
                      <pic:blipFill>
                        <a:blip r:embed="rId145"/>
                        <a:srcRect/>
                        <a:stretch>
                          <a:fillRect/>
                        </a:stretch>
                      </pic:blipFill>
                      <pic:spPr>
                        <a:xfrm>
                          <a:off x="0" y="0"/>
                          <a:ext cx="0" cy="192405"/>
                        </a:xfrm>
                        <a:prstGeom prst="rect"/>
                        <a:ln/>
                      </pic:spPr>
                    </pic:pic>
                  </a:graphicData>
                </a:graphic>
              </wp:anchor>
            </w:drawing>
          </mc:Fallback>
        </mc:AlternateContent>
      </w:r>
    </w:p>
    <w:tbl>
      <w:tblPr>
        <w:tblStyle w:val="af5"/>
        <w:bidiVisual/>
        <w:tblW w:w="9360" w:type="dxa"/>
        <w:tblInd w:w="722" w:type="dxa"/>
        <w:tblLayout w:type="fixed"/>
        <w:tblLook w:val="0000" w:firstRow="0" w:lastRow="0" w:firstColumn="0" w:lastColumn="0" w:noHBand="0" w:noVBand="0"/>
      </w:tblPr>
      <w:tblGrid>
        <w:gridCol w:w="9360"/>
      </w:tblGrid>
      <w:tr w:rsidR="00D14429">
        <w:trPr>
          <w:trHeight w:val="1706"/>
        </w:trPr>
        <w:tc>
          <w:tcPr>
            <w:tcW w:w="9360"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293" w:line="360" w:lineRule="auto"/>
              <w:ind w:left="443" w:right="1177"/>
              <w:rPr>
                <w:rFonts w:ascii="Calibri" w:eastAsia="Calibri" w:hAnsi="Calibri" w:cs="Calibri"/>
                <w:sz w:val="22"/>
                <w:szCs w:val="22"/>
              </w:rPr>
            </w:pPr>
            <w:r>
              <w:rPr>
                <w:rFonts w:ascii="Calibri" w:eastAsia="Calibri" w:hAnsi="Calibri" w:cs="Calibri"/>
                <w:sz w:val="22"/>
                <w:szCs w:val="22"/>
                <w:rtl/>
              </w:rPr>
              <w:t>النقاط الرئيسية:</w:t>
            </w:r>
          </w:p>
          <w:p w:rsidR="00D14429" w:rsidRDefault="00000000">
            <w:pPr>
              <w:widowControl w:val="0"/>
              <w:numPr>
                <w:ilvl w:val="0"/>
                <w:numId w:val="281"/>
              </w:numPr>
              <w:pBdr>
                <w:top w:val="nil"/>
                <w:left w:val="nil"/>
                <w:bottom w:val="nil"/>
                <w:right w:val="nil"/>
                <w:between w:val="nil"/>
              </w:pBdr>
              <w:bidi/>
              <w:spacing w:before="173" w:line="360" w:lineRule="auto"/>
              <w:ind w:left="894" w:hanging="425"/>
              <w:rPr>
                <w:rFonts w:ascii="Calibri" w:eastAsia="Calibri" w:hAnsi="Calibri" w:cs="Calibri"/>
                <w:color w:val="000000"/>
                <w:sz w:val="22"/>
                <w:szCs w:val="22"/>
              </w:rPr>
            </w:pPr>
            <w:r>
              <w:rPr>
                <w:rFonts w:ascii="Calibri" w:eastAsia="Calibri" w:hAnsi="Calibri" w:cs="Calibri"/>
                <w:color w:val="000000"/>
                <w:sz w:val="22"/>
                <w:szCs w:val="22"/>
                <w:rtl/>
              </w:rPr>
              <w:t>من غير الممكن فحص جميع المواد الكيميائية التي يمكن أن تسبب مشاكل صحية وهو غير ضروري.</w:t>
            </w:r>
          </w:p>
          <w:p w:rsidR="00D14429" w:rsidRDefault="00000000">
            <w:pPr>
              <w:widowControl w:val="0"/>
              <w:numPr>
                <w:ilvl w:val="0"/>
                <w:numId w:val="281"/>
              </w:numPr>
              <w:pBdr>
                <w:top w:val="nil"/>
                <w:left w:val="nil"/>
                <w:bottom w:val="nil"/>
                <w:right w:val="nil"/>
                <w:between w:val="nil"/>
              </w:pBdr>
              <w:bidi/>
              <w:spacing w:line="360" w:lineRule="auto"/>
              <w:ind w:left="894" w:hanging="425"/>
              <w:rPr>
                <w:rFonts w:ascii="Calibri" w:eastAsia="Calibri" w:hAnsi="Calibri" w:cs="Calibri"/>
                <w:color w:val="000000"/>
                <w:sz w:val="22"/>
                <w:szCs w:val="22"/>
              </w:rPr>
            </w:pPr>
            <w:r>
              <w:rPr>
                <w:rFonts w:ascii="Calibri" w:eastAsia="Calibri" w:hAnsi="Calibri" w:cs="Calibri"/>
                <w:color w:val="000000"/>
                <w:sz w:val="22"/>
                <w:szCs w:val="22"/>
                <w:rtl/>
              </w:rPr>
              <w:t>نادراً ما يحدث التلوث بالمواد الكيميائية، وينتج الكثير من التلوث من خلال التلوث البشري لمنطقة صغيرة، مما يؤثر فقط على عدد قليل من مصادر المياه.</w:t>
            </w:r>
          </w:p>
        </w:tc>
      </w:tr>
    </w:tbl>
    <w:p w:rsidR="00D14429" w:rsidRDefault="00D14429">
      <w:pPr>
        <w:bidi/>
        <w:spacing w:line="360" w:lineRule="auto"/>
        <w:rPr>
          <w:sz w:val="22"/>
          <w:szCs w:val="22"/>
        </w:rPr>
      </w:pPr>
    </w:p>
    <w:p w:rsidR="00D14429" w:rsidRDefault="00D14429">
      <w:pPr>
        <w:bidi/>
        <w:spacing w:line="360" w:lineRule="auto"/>
        <w:rPr>
          <w:sz w:val="22"/>
          <w:szCs w:val="22"/>
        </w:rPr>
      </w:pPr>
    </w:p>
    <w:p w:rsidR="00D14429" w:rsidRDefault="00000000">
      <w:pPr>
        <w:bidi/>
        <w:spacing w:before="73" w:line="360" w:lineRule="auto"/>
        <w:ind w:left="718"/>
        <w:rPr>
          <w:rFonts w:ascii="Calibri" w:eastAsia="Calibri" w:hAnsi="Calibri" w:cs="Calibri"/>
          <w:sz w:val="22"/>
          <w:szCs w:val="22"/>
        </w:rPr>
      </w:pPr>
      <w:r>
        <w:rPr>
          <w:rFonts w:ascii="Calibri" w:eastAsia="Calibri" w:hAnsi="Calibri" w:cs="Calibri"/>
          <w:color w:val="2B95B8"/>
          <w:sz w:val="22"/>
          <w:szCs w:val="22"/>
          <w:rtl/>
        </w:rPr>
        <w:t>مؤشرات المقبولية والاشعاع</w:t>
      </w:r>
    </w:p>
    <w:p w:rsidR="00D14429" w:rsidRDefault="00000000">
      <w:pPr>
        <w:bidi/>
        <w:spacing w:before="75" w:line="360" w:lineRule="auto"/>
        <w:ind w:left="730"/>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b/>
          <w:sz w:val="22"/>
          <w:szCs w:val="22"/>
        </w:rPr>
        <w:t>15</w:t>
      </w:r>
      <w:r>
        <w:rPr>
          <w:rFonts w:ascii="Calibri" w:eastAsia="Calibri" w:hAnsi="Calibri" w:cs="Calibri"/>
          <w:sz w:val="22"/>
          <w:szCs w:val="22"/>
          <w:rtl/>
        </w:rPr>
        <w:t xml:space="preserve"> دقيقة</w:t>
      </w:r>
    </w:p>
    <w:p w:rsidR="00D14429" w:rsidRDefault="00000000">
      <w:pPr>
        <w:bidi/>
        <w:spacing w:before="55" w:line="360" w:lineRule="auto"/>
        <w:ind w:left="734"/>
        <w:rPr>
          <w:rFonts w:ascii="Calibri" w:eastAsia="Calibri" w:hAnsi="Calibri" w:cs="Calibri"/>
          <w:sz w:val="22"/>
          <w:szCs w:val="22"/>
        </w:rPr>
      </w:pPr>
      <w:r>
        <w:rPr>
          <w:rFonts w:ascii="Calibri" w:eastAsia="Calibri" w:hAnsi="Calibri" w:cs="Calibri"/>
          <w:sz w:val="22"/>
          <w:szCs w:val="22"/>
          <w:rtl/>
        </w:rPr>
        <w:t>استخدم عرض البوربوينت: مؤشرات جودة مياه الشرب (اختياري)</w:t>
      </w:r>
    </w:p>
    <w:p w:rsidR="00D14429" w:rsidRDefault="00000000">
      <w:pPr>
        <w:numPr>
          <w:ilvl w:val="0"/>
          <w:numId w:val="325"/>
        </w:numPr>
        <w:pBdr>
          <w:top w:val="nil"/>
          <w:left w:val="nil"/>
          <w:bottom w:val="nil"/>
          <w:right w:val="nil"/>
          <w:between w:val="nil"/>
        </w:pBdr>
        <w:bidi/>
        <w:spacing w:before="137" w:line="360" w:lineRule="auto"/>
        <w:ind w:left="1164" w:hanging="425"/>
        <w:rPr>
          <w:rFonts w:ascii="Calibri" w:eastAsia="Calibri" w:hAnsi="Calibri" w:cs="Calibri"/>
          <w:color w:val="000000"/>
          <w:sz w:val="22"/>
          <w:szCs w:val="22"/>
        </w:rPr>
      </w:pPr>
      <w:r>
        <w:rPr>
          <w:rFonts w:ascii="Calibri" w:eastAsia="Calibri" w:hAnsi="Calibri" w:cs="Calibri"/>
          <w:color w:val="000000"/>
          <w:sz w:val="22"/>
          <w:szCs w:val="22"/>
          <w:rtl/>
        </w:rPr>
        <w:t xml:space="preserve">اسأل: "ماهي العوامل التي تؤثر على مقبولية مياه الشرب؟" </w:t>
      </w:r>
    </w:p>
    <w:p w:rsidR="00D14429" w:rsidRDefault="00000000">
      <w:pPr>
        <w:numPr>
          <w:ilvl w:val="0"/>
          <w:numId w:val="325"/>
        </w:numPr>
        <w:pBdr>
          <w:top w:val="nil"/>
          <w:left w:val="nil"/>
          <w:bottom w:val="nil"/>
          <w:right w:val="nil"/>
          <w:between w:val="nil"/>
        </w:pBdr>
        <w:bidi/>
        <w:spacing w:line="360" w:lineRule="auto"/>
        <w:ind w:left="1164" w:hanging="425"/>
        <w:rPr>
          <w:rFonts w:ascii="Calibri" w:eastAsia="Calibri" w:hAnsi="Calibri" w:cs="Calibri"/>
          <w:color w:val="000000"/>
          <w:sz w:val="22"/>
          <w:szCs w:val="22"/>
        </w:rPr>
      </w:pPr>
      <w:r>
        <w:rPr>
          <w:rFonts w:ascii="Calibri" w:eastAsia="Calibri" w:hAnsi="Calibri" w:cs="Calibri"/>
          <w:color w:val="000000"/>
          <w:sz w:val="22"/>
          <w:szCs w:val="22"/>
          <w:rtl/>
        </w:rPr>
        <w:t>احمل زجاجة مياه شفافة واسأل: "ماهي خصائص المياه داخل الزجاجة التي تجعلك تسأل هل ستشرب منها أم لا؟"</w:t>
      </w:r>
    </w:p>
    <w:p w:rsidR="00D14429" w:rsidRDefault="00000000">
      <w:pPr>
        <w:numPr>
          <w:ilvl w:val="0"/>
          <w:numId w:val="56"/>
        </w:numPr>
        <w:pBdr>
          <w:top w:val="nil"/>
          <w:left w:val="nil"/>
          <w:bottom w:val="nil"/>
          <w:right w:val="nil"/>
          <w:between w:val="nil"/>
        </w:pBdr>
        <w:bidi/>
        <w:spacing w:line="360" w:lineRule="auto"/>
        <w:ind w:left="723" w:firstLine="157"/>
        <w:rPr>
          <w:rFonts w:ascii="Calibri" w:eastAsia="Calibri" w:hAnsi="Calibri" w:cs="Calibri"/>
          <w:color w:val="000000"/>
          <w:sz w:val="22"/>
          <w:szCs w:val="22"/>
        </w:rPr>
      </w:pPr>
      <w:r>
        <w:rPr>
          <w:rFonts w:ascii="Calibri" w:eastAsia="Calibri" w:hAnsi="Calibri" w:cs="Calibri"/>
          <w:color w:val="000000"/>
          <w:sz w:val="22"/>
          <w:szCs w:val="22"/>
          <w:rtl/>
        </w:rPr>
        <w:t>اللون</w:t>
      </w:r>
    </w:p>
    <w:p w:rsidR="00D14429" w:rsidRDefault="00000000">
      <w:pPr>
        <w:numPr>
          <w:ilvl w:val="0"/>
          <w:numId w:val="56"/>
        </w:numPr>
        <w:pBdr>
          <w:top w:val="nil"/>
          <w:left w:val="nil"/>
          <w:bottom w:val="nil"/>
          <w:right w:val="nil"/>
          <w:between w:val="nil"/>
        </w:pBdr>
        <w:bidi/>
        <w:spacing w:line="360" w:lineRule="auto"/>
        <w:ind w:left="723" w:firstLine="157"/>
        <w:rPr>
          <w:rFonts w:ascii="Calibri" w:eastAsia="Calibri" w:hAnsi="Calibri" w:cs="Calibri"/>
          <w:color w:val="000000"/>
          <w:sz w:val="22"/>
          <w:szCs w:val="22"/>
        </w:rPr>
      </w:pPr>
      <w:r>
        <w:rPr>
          <w:rFonts w:ascii="Calibri" w:eastAsia="Calibri" w:hAnsi="Calibri" w:cs="Calibri"/>
          <w:color w:val="000000"/>
          <w:sz w:val="22"/>
          <w:szCs w:val="22"/>
          <w:rtl/>
        </w:rPr>
        <w:t>المذاق والرائحة</w:t>
      </w:r>
    </w:p>
    <w:p w:rsidR="00D14429" w:rsidRDefault="00000000">
      <w:pPr>
        <w:numPr>
          <w:ilvl w:val="0"/>
          <w:numId w:val="56"/>
        </w:numPr>
        <w:pBdr>
          <w:top w:val="nil"/>
          <w:left w:val="nil"/>
          <w:bottom w:val="nil"/>
          <w:right w:val="nil"/>
          <w:between w:val="nil"/>
        </w:pBdr>
        <w:bidi/>
        <w:spacing w:line="360" w:lineRule="auto"/>
        <w:ind w:left="723" w:firstLine="157"/>
        <w:rPr>
          <w:rFonts w:ascii="Calibri" w:eastAsia="Calibri" w:hAnsi="Calibri" w:cs="Calibri"/>
          <w:color w:val="000000"/>
          <w:sz w:val="22"/>
          <w:szCs w:val="22"/>
        </w:rPr>
      </w:pPr>
      <w:r>
        <w:rPr>
          <w:rFonts w:ascii="Calibri" w:eastAsia="Calibri" w:hAnsi="Calibri" w:cs="Calibri"/>
          <w:color w:val="000000"/>
          <w:sz w:val="22"/>
          <w:szCs w:val="22"/>
          <w:rtl/>
        </w:rPr>
        <w:t>درجة الحرارة</w:t>
      </w:r>
    </w:p>
    <w:p w:rsidR="00D14429" w:rsidRDefault="00000000">
      <w:pPr>
        <w:numPr>
          <w:ilvl w:val="0"/>
          <w:numId w:val="56"/>
        </w:numPr>
        <w:pBdr>
          <w:top w:val="nil"/>
          <w:left w:val="nil"/>
          <w:bottom w:val="nil"/>
          <w:right w:val="nil"/>
          <w:between w:val="nil"/>
        </w:pBdr>
        <w:bidi/>
        <w:spacing w:line="360" w:lineRule="auto"/>
        <w:ind w:left="723" w:firstLine="157"/>
        <w:rPr>
          <w:rFonts w:ascii="Calibri" w:eastAsia="Calibri" w:hAnsi="Calibri" w:cs="Calibri"/>
          <w:color w:val="000000"/>
          <w:sz w:val="22"/>
          <w:szCs w:val="22"/>
        </w:rPr>
      </w:pPr>
      <w:r>
        <w:rPr>
          <w:rFonts w:ascii="Calibri" w:eastAsia="Calibri" w:hAnsi="Calibri" w:cs="Calibri"/>
          <w:color w:val="000000"/>
          <w:sz w:val="22"/>
          <w:szCs w:val="22"/>
          <w:rtl/>
        </w:rPr>
        <w:t>التعكر</w:t>
      </w:r>
    </w:p>
    <w:p w:rsidR="00D14429" w:rsidRDefault="00000000">
      <w:pPr>
        <w:tabs>
          <w:tab w:val="left" w:pos="1164"/>
        </w:tabs>
        <w:bidi/>
        <w:spacing w:before="137" w:line="360" w:lineRule="auto"/>
        <w:ind w:left="738" w:firstLine="15"/>
        <w:rPr>
          <w:rFonts w:ascii="Calibri" w:eastAsia="Calibri" w:hAnsi="Calibri" w:cs="Calibri"/>
          <w:sz w:val="22"/>
          <w:szCs w:val="22"/>
        </w:rPr>
      </w:pPr>
      <w:r>
        <w:rPr>
          <w:rFonts w:ascii="Calibri" w:eastAsia="Calibri" w:hAnsi="Calibri" w:cs="Calibri"/>
          <w:sz w:val="22"/>
          <w:szCs w:val="22"/>
          <w:rtl/>
        </w:rPr>
        <w:t xml:space="preserve">3. </w:t>
      </w:r>
      <w:r>
        <w:rPr>
          <w:rFonts w:ascii="Calibri" w:eastAsia="Calibri" w:hAnsi="Calibri" w:cs="Calibri"/>
          <w:sz w:val="22"/>
          <w:szCs w:val="22"/>
          <w:rtl/>
        </w:rPr>
        <w:tab/>
        <w:t>استخدم عرض العرض البوربوينت أو اكتب وصفاً لكل مؤشر شائع للمقبولية (اختياري).</w:t>
      </w:r>
    </w:p>
    <w:p w:rsidR="00D14429" w:rsidRDefault="00D14429">
      <w:pPr>
        <w:bidi/>
        <w:spacing w:line="360" w:lineRule="auto"/>
        <w:rPr>
          <w:sz w:val="22"/>
          <w:szCs w:val="22"/>
        </w:rPr>
      </w:pPr>
    </w:p>
    <w:tbl>
      <w:tblPr>
        <w:tblStyle w:val="af6"/>
        <w:bidiVisual/>
        <w:tblW w:w="9360" w:type="dxa"/>
        <w:tblInd w:w="712" w:type="dxa"/>
        <w:tblLayout w:type="fixed"/>
        <w:tblLook w:val="0000" w:firstRow="0" w:lastRow="0" w:firstColumn="0" w:lastColumn="0" w:noHBand="0" w:noVBand="0"/>
      </w:tblPr>
      <w:tblGrid>
        <w:gridCol w:w="9360"/>
      </w:tblGrid>
      <w:tr w:rsidR="00D14429">
        <w:trPr>
          <w:trHeight w:val="1706"/>
        </w:trPr>
        <w:tc>
          <w:tcPr>
            <w:tcW w:w="9360"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293" w:line="360" w:lineRule="auto"/>
              <w:ind w:left="443" w:right="797"/>
              <w:rPr>
                <w:rFonts w:ascii="Calibri" w:eastAsia="Calibri" w:hAnsi="Calibri" w:cs="Calibri"/>
                <w:sz w:val="22"/>
                <w:szCs w:val="22"/>
              </w:rPr>
            </w:pPr>
            <w:r>
              <w:rPr>
                <w:rFonts w:ascii="Calibri" w:eastAsia="Calibri" w:hAnsi="Calibri" w:cs="Calibri"/>
                <w:sz w:val="22"/>
                <w:szCs w:val="22"/>
                <w:rtl/>
              </w:rPr>
              <w:t xml:space="preserve">النقاط الرئيسية: </w:t>
            </w:r>
          </w:p>
          <w:p w:rsidR="00D14429" w:rsidRDefault="00000000">
            <w:pPr>
              <w:widowControl w:val="0"/>
              <w:numPr>
                <w:ilvl w:val="0"/>
                <w:numId w:val="282"/>
              </w:numPr>
              <w:pBdr>
                <w:top w:val="nil"/>
                <w:left w:val="nil"/>
                <w:bottom w:val="nil"/>
                <w:right w:val="nil"/>
                <w:between w:val="nil"/>
              </w:pBdr>
              <w:bidi/>
              <w:spacing w:before="173" w:line="360" w:lineRule="auto"/>
              <w:ind w:left="469" w:right="598" w:hanging="425"/>
              <w:rPr>
                <w:rFonts w:ascii="Calibri" w:eastAsia="Calibri" w:hAnsi="Calibri" w:cs="Calibri"/>
                <w:color w:val="000000"/>
                <w:sz w:val="22"/>
                <w:szCs w:val="22"/>
              </w:rPr>
            </w:pPr>
            <w:r>
              <w:rPr>
                <w:rFonts w:ascii="Calibri" w:eastAsia="Calibri" w:hAnsi="Calibri" w:cs="Calibri"/>
                <w:color w:val="000000"/>
                <w:sz w:val="22"/>
                <w:szCs w:val="22"/>
                <w:rtl/>
              </w:rPr>
              <w:t xml:space="preserve">لتغير سلوك طويل الأمد، استخدام معالجة المياه المنزلية والتخزين الآمن، يجب أن يُعجب الأشخاص بمذاق وطعم ومظهر المياه الخاصة بهم.  </w:t>
            </w:r>
          </w:p>
          <w:p w:rsidR="00D14429" w:rsidRDefault="00000000">
            <w:pPr>
              <w:widowControl w:val="0"/>
              <w:numPr>
                <w:ilvl w:val="0"/>
                <w:numId w:val="282"/>
              </w:numPr>
              <w:pBdr>
                <w:top w:val="nil"/>
                <w:left w:val="nil"/>
                <w:bottom w:val="nil"/>
                <w:right w:val="nil"/>
                <w:between w:val="nil"/>
              </w:pBdr>
              <w:bidi/>
              <w:spacing w:line="360" w:lineRule="auto"/>
              <w:ind w:left="469" w:hanging="425"/>
              <w:rPr>
                <w:rFonts w:ascii="Calibri" w:eastAsia="Calibri" w:hAnsi="Calibri" w:cs="Calibri"/>
                <w:color w:val="000000"/>
                <w:sz w:val="22"/>
                <w:szCs w:val="22"/>
              </w:rPr>
            </w:pPr>
            <w:r>
              <w:rPr>
                <w:rFonts w:ascii="Calibri" w:eastAsia="Calibri" w:hAnsi="Calibri" w:cs="Calibri"/>
                <w:color w:val="000000"/>
                <w:sz w:val="22"/>
                <w:szCs w:val="22"/>
                <w:rtl/>
              </w:rPr>
              <w:t>بعض مؤشرات المقبولية (مثل التعكر) يمكن أن يدل على تلوث مجهري</w:t>
            </w:r>
          </w:p>
        </w:tc>
      </w:tr>
    </w:tbl>
    <w:p w:rsidR="00D14429" w:rsidRDefault="00000000">
      <w:pPr>
        <w:pBdr>
          <w:top w:val="nil"/>
          <w:left w:val="nil"/>
          <w:bottom w:val="nil"/>
          <w:right w:val="nil"/>
          <w:between w:val="nil"/>
        </w:pBdr>
        <w:bidi/>
        <w:spacing w:before="184" w:line="360" w:lineRule="auto"/>
        <w:ind w:left="720" w:right="1217"/>
        <w:rPr>
          <w:rFonts w:ascii="Calibri" w:eastAsia="Calibri" w:hAnsi="Calibri" w:cs="Calibri"/>
          <w:color w:val="000000"/>
          <w:sz w:val="22"/>
          <w:szCs w:val="22"/>
        </w:rPr>
      </w:pPr>
      <w:r>
        <w:rPr>
          <w:rFonts w:ascii="Calibri" w:eastAsia="Calibri" w:hAnsi="Calibri" w:cs="Calibri"/>
          <w:color w:val="000000"/>
          <w:sz w:val="22"/>
          <w:szCs w:val="22"/>
          <w:rtl/>
        </w:rPr>
        <w:t xml:space="preserve">4. استخدم عرض البوربوينت أو صف المؤشر ات الإشعاعية واشرح سبب عدم تغطيته في هذا التدريب  </w:t>
      </w:r>
    </w:p>
    <w:p w:rsidR="00D14429" w:rsidRDefault="00000000">
      <w:pPr>
        <w:numPr>
          <w:ilvl w:val="0"/>
          <w:numId w:val="326"/>
        </w:numPr>
        <w:pBdr>
          <w:top w:val="nil"/>
          <w:left w:val="nil"/>
          <w:bottom w:val="nil"/>
          <w:right w:val="nil"/>
          <w:between w:val="nil"/>
        </w:pBdr>
        <w:tabs>
          <w:tab w:val="right" w:pos="1083"/>
        </w:tabs>
        <w:bidi/>
        <w:spacing w:line="360" w:lineRule="auto"/>
        <w:ind w:right="1217"/>
        <w:rPr>
          <w:rFonts w:ascii="Calibri" w:eastAsia="Calibri" w:hAnsi="Calibri" w:cs="Calibri"/>
          <w:color w:val="000000"/>
          <w:sz w:val="22"/>
          <w:szCs w:val="22"/>
        </w:rPr>
      </w:pPr>
      <w:r>
        <w:rPr>
          <w:rFonts w:ascii="Calibri" w:eastAsia="Calibri" w:hAnsi="Calibri" w:cs="Calibri"/>
          <w:color w:val="000000"/>
          <w:sz w:val="22"/>
          <w:szCs w:val="22"/>
          <w:rtl/>
        </w:rPr>
        <w:t>المواد الاشعاعية من مصادر طبيعية أو بشرية.</w:t>
      </w:r>
    </w:p>
    <w:p w:rsidR="00D14429" w:rsidRDefault="00000000">
      <w:pPr>
        <w:numPr>
          <w:ilvl w:val="0"/>
          <w:numId w:val="326"/>
        </w:numPr>
        <w:pBdr>
          <w:top w:val="nil"/>
          <w:left w:val="nil"/>
          <w:bottom w:val="nil"/>
          <w:right w:val="nil"/>
          <w:between w:val="nil"/>
        </w:pBdr>
        <w:tabs>
          <w:tab w:val="right" w:pos="1083"/>
        </w:tabs>
        <w:bidi/>
        <w:spacing w:line="360" w:lineRule="auto"/>
        <w:ind w:right="1217"/>
        <w:rPr>
          <w:rFonts w:ascii="Calibri" w:eastAsia="Calibri" w:hAnsi="Calibri" w:cs="Calibri"/>
          <w:color w:val="000000"/>
          <w:sz w:val="22"/>
          <w:szCs w:val="22"/>
        </w:rPr>
      </w:pPr>
      <w:r>
        <w:rPr>
          <w:rFonts w:ascii="Calibri" w:eastAsia="Calibri" w:hAnsi="Calibri" w:cs="Calibri"/>
          <w:color w:val="000000"/>
          <w:sz w:val="22"/>
          <w:szCs w:val="22"/>
          <w:rtl/>
        </w:rPr>
        <w:t>بشكل عام يستهلك الناس كميات من الاشعاع في المياه بكميات قليلة بالمقارنة مع التعرض للإشعاع من مصادر الأخرى (مثل الشمس).</w:t>
      </w:r>
    </w:p>
    <w:p w:rsidR="00D14429" w:rsidRDefault="00000000">
      <w:pPr>
        <w:numPr>
          <w:ilvl w:val="0"/>
          <w:numId w:val="375"/>
        </w:numPr>
        <w:pBdr>
          <w:top w:val="nil"/>
          <w:left w:val="nil"/>
          <w:bottom w:val="nil"/>
          <w:right w:val="nil"/>
          <w:between w:val="nil"/>
        </w:pBdr>
        <w:bidi/>
        <w:spacing w:line="360" w:lineRule="auto"/>
        <w:ind w:right="1217"/>
        <w:rPr>
          <w:rFonts w:ascii="Calibri" w:eastAsia="Calibri" w:hAnsi="Calibri" w:cs="Calibri"/>
          <w:color w:val="000000"/>
          <w:sz w:val="22"/>
          <w:szCs w:val="22"/>
        </w:rPr>
      </w:pPr>
      <w:r>
        <w:rPr>
          <w:rFonts w:ascii="Calibri" w:eastAsia="Calibri" w:hAnsi="Calibri" w:cs="Calibri"/>
          <w:color w:val="000000"/>
          <w:sz w:val="22"/>
          <w:szCs w:val="22"/>
          <w:rtl/>
        </w:rPr>
        <w:t>استخدم عرض بوربوينت أو اعرض على الورقة هذه الجملة" "بالنسبة لأكثر أنظمة تزويد المياه، أي من مؤشرات جودة مياه الشرب هي التي تُعتبر الأهم للمراقبة والمعالجة؟"</w:t>
      </w:r>
    </w:p>
    <w:p w:rsidR="00D14429" w:rsidRDefault="00000000">
      <w:pPr>
        <w:pBdr>
          <w:top w:val="nil"/>
          <w:left w:val="nil"/>
          <w:bottom w:val="nil"/>
          <w:right w:val="nil"/>
          <w:between w:val="nil"/>
        </w:pBdr>
        <w:bidi/>
        <w:spacing w:line="360" w:lineRule="auto"/>
        <w:ind w:left="720" w:right="1217" w:firstLine="302"/>
        <w:rPr>
          <w:rFonts w:ascii="Calibri" w:eastAsia="Calibri" w:hAnsi="Calibri" w:cs="Calibri"/>
          <w:color w:val="000000"/>
          <w:sz w:val="22"/>
          <w:szCs w:val="22"/>
        </w:rPr>
      </w:pPr>
      <w:r>
        <w:rPr>
          <w:rFonts w:ascii="Calibri" w:eastAsia="Calibri" w:hAnsi="Calibri" w:cs="Calibri"/>
          <w:color w:val="000000"/>
          <w:sz w:val="22"/>
          <w:szCs w:val="22"/>
          <w:rtl/>
        </w:rPr>
        <w:t xml:space="preserve">اعط المشاركين وقت لمناقشة أفكارهم </w:t>
      </w:r>
    </w:p>
    <w:p w:rsidR="00D14429" w:rsidRDefault="00000000">
      <w:pPr>
        <w:numPr>
          <w:ilvl w:val="0"/>
          <w:numId w:val="78"/>
        </w:numPr>
        <w:pBdr>
          <w:top w:val="nil"/>
          <w:left w:val="nil"/>
          <w:bottom w:val="nil"/>
          <w:right w:val="nil"/>
          <w:between w:val="nil"/>
        </w:pBdr>
        <w:bidi/>
        <w:spacing w:line="360" w:lineRule="auto"/>
        <w:ind w:right="1217"/>
        <w:rPr>
          <w:rFonts w:ascii="Calibri" w:eastAsia="Calibri" w:hAnsi="Calibri" w:cs="Calibri"/>
          <w:color w:val="000000"/>
          <w:sz w:val="22"/>
          <w:szCs w:val="22"/>
        </w:rPr>
      </w:pPr>
      <w:r>
        <w:rPr>
          <w:rFonts w:ascii="Calibri" w:eastAsia="Calibri" w:hAnsi="Calibri" w:cs="Calibri"/>
          <w:color w:val="000000"/>
          <w:sz w:val="22"/>
          <w:szCs w:val="22"/>
          <w:rtl/>
        </w:rPr>
        <w:t>لخص النقاط الرئيسية في الأسفل. أخبر المشاركين بأنهم سيتعلمون فحص ملوثات مختلفة خلال الورشة.</w:t>
      </w:r>
    </w:p>
    <w:p w:rsidR="00D14429" w:rsidRDefault="00D14429">
      <w:pPr>
        <w:bidi/>
        <w:spacing w:line="360" w:lineRule="auto"/>
        <w:rPr>
          <w:sz w:val="22"/>
          <w:szCs w:val="22"/>
        </w:rPr>
      </w:pPr>
    </w:p>
    <w:p w:rsidR="00D14429" w:rsidRDefault="00D14429">
      <w:pPr>
        <w:bidi/>
        <w:spacing w:line="291" w:lineRule="auto"/>
      </w:pPr>
    </w:p>
    <w:p w:rsidR="00D14429" w:rsidRDefault="00D14429">
      <w:pPr>
        <w:bidi/>
        <w:spacing w:line="291" w:lineRule="auto"/>
      </w:pPr>
    </w:p>
    <w:p w:rsidR="00D14429" w:rsidRDefault="00D14429">
      <w:pPr>
        <w:bidi/>
        <w:spacing w:line="291" w:lineRule="auto"/>
      </w:pPr>
    </w:p>
    <w:p w:rsidR="00D14429" w:rsidRDefault="00000000">
      <w:pPr>
        <w:bidi/>
        <w:spacing w:before="109"/>
      </w:pPr>
      <w:r>
        <w:rPr>
          <w:noProof/>
        </w:rPr>
        <w:drawing>
          <wp:anchor distT="0" distB="0" distL="0" distR="0" simplePos="0" relativeHeight="251742208"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43232"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94" name="Straight Arrow Connector 192269239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94" name="image322.png"/>
                <a:graphic>
                  <a:graphicData uri="http://schemas.openxmlformats.org/drawingml/2006/picture">
                    <pic:pic>
                      <pic:nvPicPr>
                        <pic:cNvPr id="0" name="image322.png"/>
                        <pic:cNvPicPr preferRelativeResize="0"/>
                      </pic:nvPicPr>
                      <pic:blipFill>
                        <a:blip r:embed="rId146"/>
                        <a:srcRect/>
                        <a:stretch>
                          <a:fillRect/>
                        </a:stretch>
                      </pic:blipFill>
                      <pic:spPr>
                        <a:xfrm>
                          <a:off x="0" y="0"/>
                          <a:ext cx="0" cy="192405"/>
                        </a:xfrm>
                        <a:prstGeom prst="rect"/>
                        <a:ln/>
                      </pic:spPr>
                    </pic:pic>
                  </a:graphicData>
                </a:graphic>
              </wp:anchor>
            </w:drawing>
          </mc:Fallback>
        </mc:AlternateContent>
      </w:r>
    </w:p>
    <w:tbl>
      <w:tblPr>
        <w:tblStyle w:val="af7"/>
        <w:bidiVisual/>
        <w:tblW w:w="9609" w:type="dxa"/>
        <w:tblInd w:w="722" w:type="dxa"/>
        <w:tblLayout w:type="fixed"/>
        <w:tblLook w:val="0000" w:firstRow="0" w:lastRow="0" w:firstColumn="0" w:lastColumn="0" w:noHBand="0" w:noVBand="0"/>
      </w:tblPr>
      <w:tblGrid>
        <w:gridCol w:w="9609"/>
      </w:tblGrid>
      <w:tr w:rsidR="00D14429">
        <w:trPr>
          <w:trHeight w:val="2859"/>
        </w:trPr>
        <w:tc>
          <w:tcPr>
            <w:tcW w:w="9609"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276" w:line="276" w:lineRule="auto"/>
              <w:ind w:left="443" w:right="847"/>
              <w:rPr>
                <w:rFonts w:ascii="Calibri" w:eastAsia="Calibri" w:hAnsi="Calibri" w:cs="Calibri"/>
                <w:sz w:val="22"/>
                <w:szCs w:val="22"/>
              </w:rPr>
            </w:pPr>
            <w:r>
              <w:rPr>
                <w:rFonts w:ascii="Calibri" w:eastAsia="Calibri" w:hAnsi="Calibri" w:cs="Calibri"/>
                <w:sz w:val="22"/>
                <w:szCs w:val="22"/>
                <w:rtl/>
              </w:rPr>
              <w:t>النقاط الرئيسية:</w:t>
            </w:r>
          </w:p>
          <w:p w:rsidR="00D14429" w:rsidRDefault="00000000">
            <w:pPr>
              <w:widowControl w:val="0"/>
              <w:numPr>
                <w:ilvl w:val="0"/>
                <w:numId w:val="364"/>
              </w:numPr>
              <w:pBdr>
                <w:top w:val="nil"/>
                <w:left w:val="nil"/>
                <w:bottom w:val="nil"/>
                <w:right w:val="nil"/>
                <w:between w:val="nil"/>
              </w:pBdr>
              <w:bidi/>
              <w:spacing w:before="177" w:line="276" w:lineRule="auto"/>
              <w:ind w:right="1409"/>
              <w:rPr>
                <w:rFonts w:ascii="Calibri" w:eastAsia="Calibri" w:hAnsi="Calibri" w:cs="Calibri"/>
                <w:color w:val="000000"/>
                <w:sz w:val="22"/>
                <w:szCs w:val="22"/>
              </w:rPr>
            </w:pPr>
            <w:r>
              <w:rPr>
                <w:rFonts w:ascii="Calibri" w:eastAsia="Calibri" w:hAnsi="Calibri" w:cs="Calibri"/>
                <w:color w:val="000000"/>
                <w:sz w:val="22"/>
                <w:szCs w:val="22"/>
                <w:rtl/>
              </w:rPr>
              <w:t>لا يوجد جانب واحد من جودة المياه يعتبر باستمرار على أنه الجانب الأهم.</w:t>
            </w:r>
          </w:p>
          <w:p w:rsidR="00D14429" w:rsidRDefault="00000000">
            <w:pPr>
              <w:widowControl w:val="0"/>
              <w:numPr>
                <w:ilvl w:val="0"/>
                <w:numId w:val="364"/>
              </w:numPr>
              <w:pBdr>
                <w:top w:val="nil"/>
                <w:left w:val="nil"/>
                <w:bottom w:val="nil"/>
                <w:right w:val="nil"/>
                <w:between w:val="nil"/>
              </w:pBdr>
              <w:bidi/>
              <w:spacing w:line="276" w:lineRule="auto"/>
              <w:ind w:right="1409"/>
              <w:rPr>
                <w:rFonts w:ascii="Calibri" w:eastAsia="Calibri" w:hAnsi="Calibri" w:cs="Calibri"/>
                <w:color w:val="000000"/>
                <w:sz w:val="22"/>
                <w:szCs w:val="22"/>
              </w:rPr>
            </w:pPr>
            <w:r>
              <w:rPr>
                <w:rFonts w:ascii="Calibri" w:eastAsia="Calibri" w:hAnsi="Calibri" w:cs="Calibri"/>
                <w:color w:val="000000"/>
                <w:sz w:val="22"/>
                <w:szCs w:val="22"/>
                <w:rtl/>
              </w:rPr>
              <w:t>المؤشرات المجهرية هي عادة الأكثر أهمية للصحة العامة. يمكن ان تؤدي إلى تبعات صحية فورية وخطيرة.</w:t>
            </w:r>
          </w:p>
          <w:p w:rsidR="00D14429" w:rsidRDefault="00000000">
            <w:pPr>
              <w:widowControl w:val="0"/>
              <w:numPr>
                <w:ilvl w:val="0"/>
                <w:numId w:val="364"/>
              </w:numPr>
              <w:pBdr>
                <w:top w:val="nil"/>
                <w:left w:val="nil"/>
                <w:bottom w:val="nil"/>
                <w:right w:val="nil"/>
                <w:between w:val="nil"/>
              </w:pBdr>
              <w:bidi/>
              <w:spacing w:line="276" w:lineRule="auto"/>
              <w:ind w:right="1409"/>
              <w:rPr>
                <w:rFonts w:ascii="Calibri" w:eastAsia="Calibri" w:hAnsi="Calibri" w:cs="Calibri"/>
                <w:color w:val="000000"/>
                <w:sz w:val="22"/>
                <w:szCs w:val="22"/>
              </w:rPr>
            </w:pPr>
            <w:r>
              <w:rPr>
                <w:rFonts w:ascii="Calibri" w:eastAsia="Calibri" w:hAnsi="Calibri" w:cs="Calibri"/>
                <w:color w:val="000000"/>
                <w:sz w:val="22"/>
                <w:szCs w:val="22"/>
                <w:rtl/>
              </w:rPr>
              <w:t>المؤشرات المجهرية عادة ما تكون مهمة جداً (على سبيل المثال، في المناطق عالية التلوث) تظهر خارطة منظمة الصحة العالمية (</w:t>
            </w:r>
            <w:r>
              <w:rPr>
                <w:rFonts w:ascii="Calibri" w:eastAsia="Calibri" w:hAnsi="Calibri" w:cs="Calibri"/>
                <w:color w:val="000000"/>
                <w:sz w:val="22"/>
                <w:szCs w:val="22"/>
              </w:rPr>
              <w:t>WHO</w:t>
            </w:r>
            <w:r>
              <w:rPr>
                <w:rFonts w:ascii="Calibri" w:eastAsia="Calibri" w:hAnsi="Calibri" w:cs="Calibri"/>
                <w:color w:val="000000"/>
                <w:sz w:val="22"/>
                <w:szCs w:val="22"/>
                <w:rtl/>
              </w:rPr>
              <w:t>) الاماكن المرجح أن تشكل فيها المؤشرات الكيميائية مشكلة. تستغرق الآثار الصحية للآثار الكيميائية في الماء وقتاً طويلاً لتصبح واضحة.</w:t>
            </w:r>
          </w:p>
          <w:p w:rsidR="00D14429" w:rsidRDefault="00000000">
            <w:pPr>
              <w:widowControl w:val="0"/>
              <w:numPr>
                <w:ilvl w:val="0"/>
                <w:numId w:val="364"/>
              </w:numPr>
              <w:pBdr>
                <w:top w:val="nil"/>
                <w:left w:val="nil"/>
                <w:bottom w:val="nil"/>
                <w:right w:val="nil"/>
                <w:between w:val="nil"/>
              </w:pBdr>
              <w:bidi/>
              <w:spacing w:line="276" w:lineRule="auto"/>
              <w:ind w:right="1409"/>
              <w:rPr>
                <w:rFonts w:ascii="Calibri" w:eastAsia="Calibri" w:hAnsi="Calibri" w:cs="Calibri"/>
                <w:color w:val="000000"/>
                <w:sz w:val="22"/>
                <w:szCs w:val="22"/>
              </w:rPr>
            </w:pPr>
            <w:r>
              <w:rPr>
                <w:rFonts w:ascii="Calibri" w:eastAsia="Calibri" w:hAnsi="Calibri" w:cs="Calibri"/>
                <w:color w:val="000000"/>
                <w:sz w:val="22"/>
                <w:szCs w:val="22"/>
                <w:rtl/>
              </w:rPr>
              <w:t>يمكن ان تشير مؤشرات المقبولية إلى مشكلات وتأثيرات أخرى وتؤثر على شعور الأشخاص تجاه شرب الماء.</w:t>
            </w:r>
          </w:p>
          <w:p w:rsidR="00D14429" w:rsidRDefault="00000000">
            <w:pPr>
              <w:widowControl w:val="0"/>
              <w:numPr>
                <w:ilvl w:val="0"/>
                <w:numId w:val="364"/>
              </w:numPr>
              <w:pBdr>
                <w:top w:val="nil"/>
                <w:left w:val="nil"/>
                <w:bottom w:val="nil"/>
                <w:right w:val="nil"/>
                <w:between w:val="nil"/>
              </w:pBdr>
              <w:bidi/>
              <w:spacing w:line="276" w:lineRule="auto"/>
              <w:ind w:right="1409"/>
              <w:rPr>
                <w:rFonts w:ascii="Calibri" w:eastAsia="Calibri" w:hAnsi="Calibri" w:cs="Calibri"/>
                <w:color w:val="000000"/>
                <w:sz w:val="22"/>
                <w:szCs w:val="22"/>
              </w:rPr>
            </w:pPr>
            <w:r>
              <w:rPr>
                <w:rFonts w:ascii="Calibri" w:eastAsia="Calibri" w:hAnsi="Calibri" w:cs="Calibri"/>
                <w:color w:val="000000"/>
                <w:sz w:val="22"/>
                <w:szCs w:val="22"/>
                <w:rtl/>
              </w:rPr>
              <w:t>يعتبر التعكر مقياساً مهماً عند تقرير خيارات المعالجة المستخدمة ووقت مراقبة المعالجة.</w:t>
            </w:r>
          </w:p>
          <w:p w:rsidR="00D14429" w:rsidRDefault="00000000">
            <w:pPr>
              <w:widowControl w:val="0"/>
              <w:numPr>
                <w:ilvl w:val="0"/>
                <w:numId w:val="364"/>
              </w:numPr>
              <w:pBdr>
                <w:top w:val="nil"/>
                <w:left w:val="nil"/>
                <w:bottom w:val="nil"/>
                <w:right w:val="nil"/>
                <w:between w:val="nil"/>
              </w:pBdr>
              <w:bidi/>
              <w:spacing w:line="276" w:lineRule="auto"/>
              <w:ind w:right="1409"/>
              <w:rPr>
                <w:rFonts w:ascii="Calibri" w:eastAsia="Calibri" w:hAnsi="Calibri" w:cs="Calibri"/>
                <w:color w:val="000000"/>
                <w:sz w:val="22"/>
                <w:szCs w:val="22"/>
              </w:rPr>
            </w:pPr>
            <w:r>
              <w:rPr>
                <w:rFonts w:ascii="Calibri" w:eastAsia="Calibri" w:hAnsi="Calibri" w:cs="Calibri"/>
                <w:color w:val="000000"/>
                <w:sz w:val="22"/>
                <w:szCs w:val="22"/>
                <w:rtl/>
              </w:rPr>
              <w:t xml:space="preserve">بشكل عام، الجوانب الإشعاعية التي يستهلكها الناس في مياههم صغيرة جداً ولا نغطيها في هذه الورشة. </w:t>
            </w:r>
          </w:p>
        </w:tc>
      </w:tr>
    </w:tbl>
    <w:p w:rsidR="00D14429" w:rsidRDefault="00D14429">
      <w:pPr>
        <w:bidi/>
        <w:spacing w:line="276" w:lineRule="auto"/>
        <w:rPr>
          <w:sz w:val="22"/>
          <w:szCs w:val="22"/>
        </w:rPr>
      </w:pPr>
    </w:p>
    <w:p w:rsidR="00D14429" w:rsidRDefault="00000000">
      <w:pPr>
        <w:bidi/>
        <w:spacing w:before="73" w:line="276" w:lineRule="auto"/>
        <w:ind w:left="739" w:right="633"/>
        <w:rPr>
          <w:rFonts w:ascii="Calibri" w:eastAsia="Calibri" w:hAnsi="Calibri" w:cs="Calibri"/>
          <w:sz w:val="22"/>
          <w:szCs w:val="22"/>
        </w:rPr>
      </w:pPr>
      <w:r>
        <w:rPr>
          <w:rFonts w:ascii="Calibri" w:eastAsia="Calibri" w:hAnsi="Calibri" w:cs="Calibri"/>
          <w:color w:val="2B95B8"/>
          <w:sz w:val="22"/>
          <w:szCs w:val="22"/>
          <w:rtl/>
        </w:rPr>
        <w:t xml:space="preserve">مراجعة    </w:t>
      </w:r>
    </w:p>
    <w:p w:rsidR="00D14429" w:rsidRDefault="00000000">
      <w:pPr>
        <w:pBdr>
          <w:top w:val="nil"/>
          <w:left w:val="nil"/>
          <w:bottom w:val="nil"/>
          <w:right w:val="nil"/>
          <w:between w:val="nil"/>
        </w:pBdr>
        <w:bidi/>
        <w:spacing w:before="132" w:line="276" w:lineRule="auto"/>
        <w:ind w:left="734"/>
        <w:rPr>
          <w:rFonts w:ascii="Calibri" w:eastAsia="Calibri" w:hAnsi="Calibri" w:cs="Calibri"/>
          <w:color w:val="000000"/>
          <w:sz w:val="22"/>
          <w:szCs w:val="22"/>
        </w:rPr>
      </w:pPr>
      <w:r>
        <w:rPr>
          <w:rFonts w:ascii="Calibri" w:eastAsia="Calibri" w:hAnsi="Calibri" w:cs="Calibri"/>
          <w:b/>
          <w:color w:val="000000"/>
          <w:sz w:val="22"/>
          <w:szCs w:val="22"/>
        </w:rPr>
        <w:t>10</w:t>
      </w:r>
      <w:r>
        <w:rPr>
          <w:rFonts w:ascii="Calibri" w:eastAsia="Calibri" w:hAnsi="Calibri" w:cs="Calibri"/>
          <w:color w:val="000000"/>
          <w:sz w:val="22"/>
          <w:szCs w:val="22"/>
          <w:rtl/>
        </w:rPr>
        <w:t xml:space="preserve"> دقائق</w:t>
      </w:r>
    </w:p>
    <w:p w:rsidR="00D14429" w:rsidRDefault="00000000">
      <w:pPr>
        <w:pBdr>
          <w:top w:val="nil"/>
          <w:left w:val="nil"/>
          <w:bottom w:val="nil"/>
          <w:right w:val="nil"/>
          <w:between w:val="nil"/>
        </w:pBdr>
        <w:bidi/>
        <w:spacing w:line="276" w:lineRule="auto"/>
        <w:ind w:left="734"/>
        <w:rPr>
          <w:rFonts w:ascii="Calibri" w:eastAsia="Calibri" w:hAnsi="Calibri" w:cs="Calibri"/>
          <w:color w:val="000000"/>
          <w:sz w:val="22"/>
          <w:szCs w:val="22"/>
        </w:rPr>
      </w:pPr>
      <w:r>
        <w:rPr>
          <w:rFonts w:ascii="Calibri" w:eastAsia="Calibri" w:hAnsi="Calibri" w:cs="Calibri"/>
          <w:color w:val="000000"/>
          <w:sz w:val="22"/>
          <w:szCs w:val="22"/>
          <w:rtl/>
        </w:rPr>
        <w:t xml:space="preserve">1. اكتب الأسئلة التالية على أوراق منفصلة: (أو اكتب أسئلتك الخاصة). </w:t>
      </w:r>
    </w:p>
    <w:p w:rsidR="00D14429" w:rsidRDefault="00000000">
      <w:pPr>
        <w:numPr>
          <w:ilvl w:val="0"/>
          <w:numId w:val="365"/>
        </w:numPr>
        <w:pBdr>
          <w:top w:val="nil"/>
          <w:left w:val="nil"/>
          <w:bottom w:val="nil"/>
          <w:right w:val="nil"/>
          <w:between w:val="nil"/>
        </w:pBdr>
        <w:bidi/>
        <w:spacing w:line="276" w:lineRule="auto"/>
        <w:ind w:left="1353"/>
        <w:rPr>
          <w:rFonts w:ascii="Calibri" w:eastAsia="Calibri" w:hAnsi="Calibri" w:cs="Calibri"/>
          <w:color w:val="000000"/>
          <w:sz w:val="22"/>
          <w:szCs w:val="22"/>
        </w:rPr>
      </w:pPr>
      <w:r>
        <w:rPr>
          <w:rFonts w:ascii="Calibri" w:eastAsia="Calibri" w:hAnsi="Calibri" w:cs="Calibri"/>
          <w:color w:val="000000"/>
          <w:sz w:val="22"/>
          <w:szCs w:val="22"/>
          <w:rtl/>
        </w:rPr>
        <w:t xml:space="preserve">ماهي مؤشرات جودة مياه الشرب الأربعة؟ </w:t>
      </w:r>
    </w:p>
    <w:p w:rsidR="00D14429" w:rsidRDefault="00000000">
      <w:pPr>
        <w:numPr>
          <w:ilvl w:val="0"/>
          <w:numId w:val="365"/>
        </w:numPr>
        <w:pBdr>
          <w:top w:val="nil"/>
          <w:left w:val="nil"/>
          <w:bottom w:val="nil"/>
          <w:right w:val="nil"/>
          <w:between w:val="nil"/>
        </w:pBdr>
        <w:bidi/>
        <w:spacing w:line="276" w:lineRule="auto"/>
        <w:ind w:left="1353"/>
        <w:rPr>
          <w:rFonts w:ascii="Calibri" w:eastAsia="Calibri" w:hAnsi="Calibri" w:cs="Calibri"/>
          <w:color w:val="000000"/>
          <w:sz w:val="22"/>
          <w:szCs w:val="22"/>
        </w:rPr>
      </w:pPr>
      <w:r>
        <w:rPr>
          <w:rFonts w:ascii="Calibri" w:eastAsia="Calibri" w:hAnsi="Calibri" w:cs="Calibri"/>
          <w:color w:val="000000"/>
          <w:sz w:val="22"/>
          <w:szCs w:val="22"/>
          <w:rtl/>
        </w:rPr>
        <w:t>اعطِ أربعة أمثلة على الملوثات الكيميائية.</w:t>
      </w:r>
    </w:p>
    <w:p w:rsidR="00D14429" w:rsidRDefault="00000000">
      <w:pPr>
        <w:numPr>
          <w:ilvl w:val="0"/>
          <w:numId w:val="365"/>
        </w:numPr>
        <w:pBdr>
          <w:top w:val="nil"/>
          <w:left w:val="nil"/>
          <w:bottom w:val="nil"/>
          <w:right w:val="nil"/>
          <w:between w:val="nil"/>
        </w:pBdr>
        <w:bidi/>
        <w:spacing w:line="276" w:lineRule="auto"/>
        <w:ind w:left="1353"/>
        <w:rPr>
          <w:rFonts w:ascii="Calibri" w:eastAsia="Calibri" w:hAnsi="Calibri" w:cs="Calibri"/>
          <w:color w:val="000000"/>
          <w:sz w:val="22"/>
          <w:szCs w:val="22"/>
        </w:rPr>
      </w:pPr>
      <w:r>
        <w:rPr>
          <w:rFonts w:ascii="Calibri" w:eastAsia="Calibri" w:hAnsi="Calibri" w:cs="Calibri"/>
          <w:color w:val="000000"/>
          <w:sz w:val="22"/>
          <w:szCs w:val="22"/>
          <w:rtl/>
        </w:rPr>
        <w:t xml:space="preserve">ماهي مجموعات مسببات الأمراض الأربع؟ </w:t>
      </w:r>
    </w:p>
    <w:p w:rsidR="00D14429" w:rsidRDefault="00000000">
      <w:pPr>
        <w:numPr>
          <w:ilvl w:val="0"/>
          <w:numId w:val="365"/>
        </w:numPr>
        <w:pBdr>
          <w:top w:val="nil"/>
          <w:left w:val="nil"/>
          <w:bottom w:val="nil"/>
          <w:right w:val="nil"/>
          <w:between w:val="nil"/>
        </w:pBdr>
        <w:bidi/>
        <w:spacing w:line="276" w:lineRule="auto"/>
        <w:ind w:left="1353"/>
        <w:rPr>
          <w:rFonts w:ascii="Calibri" w:eastAsia="Calibri" w:hAnsi="Calibri" w:cs="Calibri"/>
          <w:color w:val="000000"/>
          <w:sz w:val="22"/>
          <w:szCs w:val="22"/>
        </w:rPr>
      </w:pPr>
      <w:r>
        <w:rPr>
          <w:rFonts w:ascii="Calibri" w:eastAsia="Calibri" w:hAnsi="Calibri" w:cs="Calibri"/>
          <w:color w:val="000000"/>
          <w:sz w:val="22"/>
          <w:szCs w:val="22"/>
          <w:rtl/>
        </w:rPr>
        <w:t>ما هو مؤشر البكتيريا الذي هو ضمن المعايير الدولية؟</w:t>
      </w:r>
    </w:p>
    <w:p w:rsidR="00D14429" w:rsidRDefault="00000000">
      <w:pPr>
        <w:numPr>
          <w:ilvl w:val="0"/>
          <w:numId w:val="365"/>
        </w:numPr>
        <w:pBdr>
          <w:top w:val="nil"/>
          <w:left w:val="nil"/>
          <w:bottom w:val="nil"/>
          <w:right w:val="nil"/>
          <w:between w:val="nil"/>
        </w:pBdr>
        <w:bidi/>
        <w:spacing w:line="276" w:lineRule="auto"/>
        <w:ind w:left="1353"/>
        <w:rPr>
          <w:rFonts w:ascii="Calibri" w:eastAsia="Calibri" w:hAnsi="Calibri" w:cs="Calibri"/>
          <w:color w:val="000000"/>
          <w:sz w:val="22"/>
          <w:szCs w:val="22"/>
        </w:rPr>
      </w:pPr>
      <w:r>
        <w:rPr>
          <w:rFonts w:ascii="Calibri" w:eastAsia="Calibri" w:hAnsi="Calibri" w:cs="Calibri"/>
          <w:color w:val="000000"/>
          <w:sz w:val="22"/>
          <w:szCs w:val="22"/>
          <w:rtl/>
        </w:rPr>
        <w:t>اعط مثالا على الأمراض الناتجة عن البكتيريا المتنقلة بالمياه.</w:t>
      </w:r>
    </w:p>
    <w:p w:rsidR="00D14429" w:rsidRDefault="00000000">
      <w:pPr>
        <w:numPr>
          <w:ilvl w:val="0"/>
          <w:numId w:val="365"/>
        </w:numPr>
        <w:pBdr>
          <w:top w:val="nil"/>
          <w:left w:val="nil"/>
          <w:bottom w:val="nil"/>
          <w:right w:val="nil"/>
          <w:between w:val="nil"/>
        </w:pBdr>
        <w:bidi/>
        <w:spacing w:line="276" w:lineRule="auto"/>
        <w:ind w:left="1353"/>
        <w:rPr>
          <w:rFonts w:ascii="Calibri" w:eastAsia="Calibri" w:hAnsi="Calibri" w:cs="Calibri"/>
          <w:color w:val="000000"/>
          <w:sz w:val="22"/>
          <w:szCs w:val="22"/>
        </w:rPr>
      </w:pPr>
      <w:r>
        <w:rPr>
          <w:rFonts w:ascii="Calibri" w:eastAsia="Calibri" w:hAnsi="Calibri" w:cs="Calibri"/>
          <w:color w:val="000000"/>
          <w:sz w:val="22"/>
          <w:szCs w:val="22"/>
          <w:rtl/>
        </w:rPr>
        <w:t>اعط مثل على الديدان الطفيلية.</w:t>
      </w:r>
    </w:p>
    <w:p w:rsidR="00D14429" w:rsidRDefault="00000000">
      <w:pPr>
        <w:numPr>
          <w:ilvl w:val="0"/>
          <w:numId w:val="365"/>
        </w:numPr>
        <w:pBdr>
          <w:top w:val="nil"/>
          <w:left w:val="nil"/>
          <w:bottom w:val="nil"/>
          <w:right w:val="nil"/>
          <w:between w:val="nil"/>
        </w:pBdr>
        <w:bidi/>
        <w:spacing w:line="276" w:lineRule="auto"/>
        <w:ind w:left="1353"/>
        <w:rPr>
          <w:rFonts w:ascii="Calibri" w:eastAsia="Calibri" w:hAnsi="Calibri" w:cs="Calibri"/>
          <w:color w:val="000000"/>
          <w:sz w:val="22"/>
          <w:szCs w:val="22"/>
        </w:rPr>
      </w:pPr>
      <w:r>
        <w:rPr>
          <w:rFonts w:ascii="Calibri" w:eastAsia="Calibri" w:hAnsi="Calibri" w:cs="Calibri"/>
          <w:color w:val="000000"/>
          <w:sz w:val="22"/>
          <w:szCs w:val="22"/>
          <w:rtl/>
        </w:rPr>
        <w:t>أي مجموعة من مسببات الأمراض هي الاصغر؟</w:t>
      </w:r>
    </w:p>
    <w:p w:rsidR="00D14429" w:rsidRDefault="00000000">
      <w:pPr>
        <w:numPr>
          <w:ilvl w:val="0"/>
          <w:numId w:val="365"/>
        </w:numPr>
        <w:pBdr>
          <w:top w:val="nil"/>
          <w:left w:val="nil"/>
          <w:bottom w:val="nil"/>
          <w:right w:val="nil"/>
          <w:between w:val="nil"/>
        </w:pBdr>
        <w:bidi/>
        <w:spacing w:line="276" w:lineRule="auto"/>
        <w:ind w:left="1353"/>
        <w:rPr>
          <w:rFonts w:ascii="Calibri" w:eastAsia="Calibri" w:hAnsi="Calibri" w:cs="Calibri"/>
          <w:color w:val="000000"/>
          <w:sz w:val="22"/>
          <w:szCs w:val="22"/>
        </w:rPr>
      </w:pPr>
      <w:r>
        <w:rPr>
          <w:rFonts w:ascii="Calibri" w:eastAsia="Calibri" w:hAnsi="Calibri" w:cs="Calibri"/>
          <w:color w:val="000000"/>
          <w:sz w:val="22"/>
          <w:szCs w:val="22"/>
          <w:rtl/>
        </w:rPr>
        <w:t xml:space="preserve">اعط بعض الأسئلة على مؤشرات المقبولية لجودة مياه الشرب. </w:t>
      </w:r>
    </w:p>
    <w:p w:rsidR="00D14429" w:rsidRDefault="00000000">
      <w:pPr>
        <w:pBdr>
          <w:top w:val="nil"/>
          <w:left w:val="nil"/>
          <w:bottom w:val="nil"/>
          <w:right w:val="nil"/>
          <w:between w:val="nil"/>
        </w:pBdr>
        <w:bidi/>
        <w:spacing w:line="276" w:lineRule="auto"/>
        <w:ind w:left="813"/>
        <w:rPr>
          <w:rFonts w:ascii="Calibri" w:eastAsia="Calibri" w:hAnsi="Calibri" w:cs="Calibri"/>
          <w:color w:val="000000"/>
          <w:sz w:val="22"/>
          <w:szCs w:val="22"/>
        </w:rPr>
      </w:pPr>
      <w:r>
        <w:rPr>
          <w:rFonts w:ascii="Calibri" w:eastAsia="Calibri" w:hAnsi="Calibri" w:cs="Calibri"/>
          <w:color w:val="000000"/>
          <w:sz w:val="22"/>
          <w:szCs w:val="22"/>
          <w:rtl/>
        </w:rPr>
        <w:t>2. جعد ورقة في كل مرة وضع الأوراق حول بعض لتشكيل طبقات مثل ورق الملفوف.</w:t>
      </w:r>
    </w:p>
    <w:p w:rsidR="00D14429" w:rsidRDefault="00000000">
      <w:pPr>
        <w:pBdr>
          <w:top w:val="nil"/>
          <w:left w:val="nil"/>
          <w:bottom w:val="nil"/>
          <w:right w:val="nil"/>
          <w:between w:val="nil"/>
        </w:pBdr>
        <w:bidi/>
        <w:spacing w:line="276" w:lineRule="auto"/>
        <w:ind w:left="813"/>
        <w:rPr>
          <w:rFonts w:ascii="Calibri" w:eastAsia="Calibri" w:hAnsi="Calibri" w:cs="Calibri"/>
          <w:color w:val="000000"/>
          <w:sz w:val="22"/>
          <w:szCs w:val="22"/>
        </w:rPr>
      </w:pPr>
      <w:r>
        <w:rPr>
          <w:rFonts w:ascii="Calibri" w:eastAsia="Calibri" w:hAnsi="Calibri" w:cs="Calibri"/>
          <w:color w:val="000000"/>
          <w:sz w:val="22"/>
          <w:szCs w:val="22"/>
          <w:rtl/>
        </w:rPr>
        <w:t>3. اطلب من المشاركين الوقوف في دائرة وتمرير أوراق الملفوفة أثناء تشغيل الموسيقى، عند إيقاف الموسيقى يسحب من معه الملفوفة ورقة ثم يقرأ السؤال ويعطي الإجابة.</w:t>
      </w:r>
    </w:p>
    <w:p w:rsidR="00D14429" w:rsidRDefault="00000000">
      <w:pPr>
        <w:pBdr>
          <w:top w:val="nil"/>
          <w:left w:val="nil"/>
          <w:bottom w:val="nil"/>
          <w:right w:val="nil"/>
          <w:between w:val="nil"/>
        </w:pBdr>
        <w:bidi/>
        <w:spacing w:line="276" w:lineRule="auto"/>
        <w:ind w:left="813"/>
        <w:rPr>
          <w:rFonts w:ascii="Calibri" w:eastAsia="Calibri" w:hAnsi="Calibri" w:cs="Calibri"/>
          <w:color w:val="000000"/>
          <w:sz w:val="22"/>
          <w:szCs w:val="22"/>
        </w:rPr>
      </w:pPr>
      <w:r>
        <w:rPr>
          <w:rFonts w:ascii="Calibri" w:eastAsia="Calibri" w:hAnsi="Calibri" w:cs="Calibri"/>
          <w:color w:val="000000"/>
          <w:sz w:val="22"/>
          <w:szCs w:val="22"/>
          <w:rtl/>
        </w:rPr>
        <w:t>4. استمر في اللعب حتى تتم الإجابة عن كل الأسئلة.</w:t>
      </w:r>
    </w:p>
    <w:p w:rsidR="00D14429" w:rsidRDefault="00D14429">
      <w:pPr>
        <w:tabs>
          <w:tab w:val="left" w:pos="10530"/>
        </w:tabs>
        <w:bidi/>
        <w:spacing w:line="276" w:lineRule="auto"/>
        <w:ind w:right="453"/>
        <w:rPr>
          <w:sz w:val="22"/>
          <w:szCs w:val="22"/>
        </w:rPr>
      </w:pPr>
    </w:p>
    <w:p w:rsidR="00D14429" w:rsidRDefault="00000000">
      <w:pPr>
        <w:bidi/>
        <w:spacing w:before="74" w:line="276" w:lineRule="auto"/>
        <w:ind w:left="718" w:right="453"/>
        <w:rPr>
          <w:rFonts w:ascii="Calibri" w:eastAsia="Calibri" w:hAnsi="Calibri" w:cs="Calibri"/>
          <w:sz w:val="22"/>
          <w:szCs w:val="22"/>
        </w:rPr>
      </w:pPr>
      <w:r>
        <w:rPr>
          <w:rFonts w:ascii="Calibri" w:eastAsia="Calibri" w:hAnsi="Calibri" w:cs="Calibri"/>
          <w:color w:val="2B95B8"/>
          <w:sz w:val="22"/>
          <w:szCs w:val="22"/>
          <w:rtl/>
        </w:rPr>
        <w:t xml:space="preserve">مراجعة بديلة </w:t>
      </w:r>
    </w:p>
    <w:p w:rsidR="00D14429" w:rsidRDefault="00000000">
      <w:pPr>
        <w:bidi/>
        <w:spacing w:before="75" w:line="276" w:lineRule="auto"/>
        <w:ind w:left="730" w:right="543"/>
        <w:rPr>
          <w:rFonts w:ascii="Calibri" w:eastAsia="Calibri" w:hAnsi="Calibri" w:cs="Calibri"/>
          <w:sz w:val="22"/>
          <w:szCs w:val="22"/>
        </w:rPr>
      </w:pPr>
      <w:r>
        <w:rPr>
          <w:rFonts w:ascii="Calibri" w:eastAsia="Calibri" w:hAnsi="Calibri" w:cs="Calibri"/>
          <w:b/>
          <w:sz w:val="22"/>
          <w:szCs w:val="22"/>
        </w:rPr>
        <w:t xml:space="preserve">10 </w:t>
      </w:r>
      <w:r>
        <w:rPr>
          <w:rFonts w:ascii="Calibri" w:eastAsia="Calibri" w:hAnsi="Calibri" w:cs="Calibri"/>
          <w:sz w:val="22"/>
          <w:szCs w:val="22"/>
          <w:rtl/>
        </w:rPr>
        <w:t xml:space="preserve">  دقائق</w:t>
      </w:r>
    </w:p>
    <w:p w:rsidR="00D14429" w:rsidRDefault="00000000">
      <w:pPr>
        <w:numPr>
          <w:ilvl w:val="0"/>
          <w:numId w:val="366"/>
        </w:numPr>
        <w:pBdr>
          <w:top w:val="nil"/>
          <w:left w:val="nil"/>
          <w:bottom w:val="nil"/>
          <w:right w:val="nil"/>
          <w:between w:val="nil"/>
        </w:pBdr>
        <w:bidi/>
        <w:spacing w:before="75" w:line="276" w:lineRule="auto"/>
        <w:rPr>
          <w:rFonts w:ascii="Calibri" w:eastAsia="Calibri" w:hAnsi="Calibri" w:cs="Calibri"/>
          <w:color w:val="000000"/>
          <w:sz w:val="22"/>
          <w:szCs w:val="22"/>
        </w:rPr>
      </w:pPr>
      <w:r>
        <w:rPr>
          <w:rFonts w:ascii="Calibri" w:eastAsia="Calibri" w:hAnsi="Calibri" w:cs="Calibri"/>
          <w:b/>
          <w:color w:val="000000"/>
          <w:sz w:val="22"/>
          <w:szCs w:val="22"/>
          <w:rtl/>
        </w:rPr>
        <w:t>اطلب من المشاركين إكمال بحث الكلمات في كتاب العمل: سيكون عليهم إيجاد:</w:t>
      </w:r>
    </w:p>
    <w:p w:rsidR="00D14429" w:rsidRDefault="00000000">
      <w:pPr>
        <w:numPr>
          <w:ilvl w:val="0"/>
          <w:numId w:val="367"/>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أربع أنواع من مسببات الأمراض.</w:t>
      </w:r>
    </w:p>
    <w:p w:rsidR="00D14429" w:rsidRDefault="00000000">
      <w:pPr>
        <w:numPr>
          <w:ilvl w:val="0"/>
          <w:numId w:val="367"/>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أربعة مؤشرات مقبولية.</w:t>
      </w:r>
    </w:p>
    <w:p w:rsidR="00D14429" w:rsidRDefault="00000000">
      <w:pPr>
        <w:numPr>
          <w:ilvl w:val="0"/>
          <w:numId w:val="367"/>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ثلاث مواد كيميائية مثيرة للقلق.</w:t>
      </w:r>
    </w:p>
    <w:p w:rsidR="00D14429" w:rsidRDefault="00D14429">
      <w:pPr>
        <w:pBdr>
          <w:top w:val="nil"/>
          <w:left w:val="nil"/>
          <w:bottom w:val="nil"/>
          <w:right w:val="nil"/>
          <w:between w:val="nil"/>
        </w:pBdr>
        <w:bidi/>
        <w:spacing w:line="276" w:lineRule="auto"/>
        <w:ind w:left="1860"/>
        <w:rPr>
          <w:rFonts w:ascii="Calibri" w:eastAsia="Calibri" w:hAnsi="Calibri" w:cs="Calibri"/>
          <w:color w:val="000000"/>
          <w:sz w:val="22"/>
          <w:szCs w:val="22"/>
        </w:rPr>
      </w:pPr>
    </w:p>
    <w:p w:rsidR="00D14429" w:rsidRDefault="00000000">
      <w:pPr>
        <w:bidi/>
        <w:spacing w:line="285" w:lineRule="auto"/>
      </w:pPr>
      <w:r>
        <w:rPr>
          <w:noProof/>
        </w:rPr>
        <mc:AlternateContent>
          <mc:Choice Requires="wps">
            <w:drawing>
              <wp:anchor distT="0" distB="0" distL="114300" distR="114300" simplePos="0" relativeHeight="251744256" behindDoc="0" locked="0" layoutInCell="1" hidden="0" allowOverlap="1">
                <wp:simplePos x="0" y="0"/>
                <wp:positionH relativeFrom="page">
                  <wp:posOffset>457200</wp:posOffset>
                </wp:positionH>
                <wp:positionV relativeFrom="page">
                  <wp:posOffset>9034970</wp:posOffset>
                </wp:positionV>
                <wp:extent cx="0" cy="12700"/>
                <wp:effectExtent l="0" t="0" r="0" b="0"/>
                <wp:wrapNone/>
                <wp:docPr id="1922692294" name="Straight Arrow Connector 1922692294"/>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9034970</wp:posOffset>
                </wp:positionV>
                <wp:extent cx="0" cy="12700"/>
                <wp:effectExtent b="0" l="0" r="0" t="0"/>
                <wp:wrapNone/>
                <wp:docPr id="1922692294" name="image217.png"/>
                <a:graphic>
                  <a:graphicData uri="http://schemas.openxmlformats.org/drawingml/2006/picture">
                    <pic:pic>
                      <pic:nvPicPr>
                        <pic:cNvPr id="0" name="image217.png"/>
                        <pic:cNvPicPr preferRelativeResize="0"/>
                      </pic:nvPicPr>
                      <pic:blipFill>
                        <a:blip r:embed="rId147"/>
                        <a:srcRect/>
                        <a:stretch>
                          <a:fillRect/>
                        </a:stretch>
                      </pic:blipFill>
                      <pic:spPr>
                        <a:xfrm>
                          <a:off x="0" y="0"/>
                          <a:ext cx="0" cy="12700"/>
                        </a:xfrm>
                        <a:prstGeom prst="rect"/>
                        <a:ln/>
                      </pic:spPr>
                    </pic:pic>
                  </a:graphicData>
                </a:graphic>
              </wp:anchor>
            </w:drawing>
          </mc:Fallback>
        </mc:AlternateContent>
      </w:r>
    </w:p>
    <w:p w:rsidR="00D14429" w:rsidRDefault="00000000">
      <w:pPr>
        <w:spacing w:before="166" w:line="278" w:lineRule="auto"/>
        <w:ind w:left="120" w:right="2781"/>
        <w:rPr>
          <w:sz w:val="17"/>
          <w:szCs w:val="17"/>
        </w:rPr>
      </w:pPr>
      <w:r>
        <w:rPr>
          <w:sz w:val="17"/>
          <w:szCs w:val="17"/>
        </w:rPr>
        <w:t xml:space="preserve">This resource is open content and licensed under a </w:t>
      </w:r>
      <w:hyperlink r:id="rId148">
        <w:r>
          <w:rPr>
            <w:color w:val="2B95B8"/>
            <w:sz w:val="17"/>
            <w:szCs w:val="17"/>
            <w:u w:val="single"/>
          </w:rPr>
          <w:t>Creative Commons Attribution-ShareAlike 4.0 International</w:t>
        </w:r>
      </w:hyperlink>
      <w:r>
        <w:rPr>
          <w:color w:val="2B95B8"/>
          <w:sz w:val="17"/>
          <w:szCs w:val="17"/>
        </w:rPr>
        <w:t xml:space="preserve"> </w:t>
      </w:r>
      <w:hyperlink r:id="rId149">
        <w:r>
          <w:rPr>
            <w:color w:val="2B95B8"/>
            <w:sz w:val="17"/>
            <w:szCs w:val="17"/>
            <w:u w:val="single"/>
          </w:rPr>
          <w:t>License</w:t>
        </w:r>
      </w:hyperlink>
      <w:r>
        <w:rPr>
          <w:sz w:val="17"/>
          <w:szCs w:val="17"/>
        </w:rPr>
        <w:t>. Refer to CAWST’s guidelines for distributing, translating, adapting, or referencing CAWST resources (</w:t>
      </w:r>
      <w:hyperlink r:id="rId150">
        <w:r>
          <w:rPr>
            <w:color w:val="2B95B8"/>
            <w:sz w:val="17"/>
            <w:szCs w:val="17"/>
            <w:u w:val="single"/>
          </w:rPr>
          <w:t>resources.cawst.org/cc</w:t>
        </w:r>
      </w:hyperlink>
      <w:r>
        <w:rPr>
          <w:sz w:val="17"/>
          <w:szCs w:val="17"/>
        </w:rPr>
        <w:t>).</w:t>
      </w:r>
    </w:p>
    <w:p w:rsidR="00D14429" w:rsidRDefault="00000000">
      <w:pPr>
        <w:spacing w:before="49" w:line="291" w:lineRule="auto"/>
        <w:ind w:left="142" w:hanging="140"/>
        <w:rPr>
          <w:rFonts w:ascii="Calibri" w:eastAsia="Calibri" w:hAnsi="Calibri" w:cs="Calibri"/>
          <w:sz w:val="16"/>
          <w:szCs w:val="16"/>
        </w:rPr>
        <w:sectPr w:rsidR="00D14429">
          <w:headerReference w:type="default" r:id="rId151"/>
          <w:footerReference w:type="default" r:id="rId152"/>
          <w:headerReference w:type="first" r:id="rId153"/>
          <w:footerReference w:type="first" r:id="rId154"/>
          <w:pgSz w:w="12240" w:h="15840"/>
          <w:pgMar w:top="1178" w:right="717" w:bottom="400" w:left="720" w:header="736" w:footer="0" w:gutter="0"/>
          <w:cols w:space="720"/>
        </w:sectPr>
      </w:pPr>
      <w:r>
        <w:rPr>
          <w:rFonts w:ascii="Calibri" w:eastAsia="Calibri" w:hAnsi="Calibri" w:cs="Calibri"/>
          <w:noProof/>
          <w:sz w:val="16"/>
          <w:szCs w:val="16"/>
        </w:rPr>
        <w:drawing>
          <wp:anchor distT="0" distB="0" distL="0" distR="0" simplePos="0" relativeHeight="251745280" behindDoc="0" locked="0" layoutInCell="1" hidden="0" allowOverlap="1">
            <wp:simplePos x="0" y="0"/>
            <wp:positionH relativeFrom="margin">
              <wp:posOffset>5575300</wp:posOffset>
            </wp:positionH>
            <wp:positionV relativeFrom="page">
              <wp:posOffset>9129840</wp:posOffset>
            </wp:positionV>
            <wp:extent cx="1301115" cy="455930"/>
            <wp:effectExtent l="0" t="0" r="0" b="0"/>
            <wp:wrapNone/>
            <wp:docPr id="192269265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r>
        <w:rPr>
          <w:noProof/>
        </w:rPr>
        <mc:AlternateContent>
          <mc:Choice Requires="wpg">
            <w:drawing>
              <wp:anchor distT="0" distB="0" distL="114300" distR="0" simplePos="0" relativeHeight="251746304" behindDoc="0" locked="0" layoutInCell="1" hidden="0" allowOverlap="1">
                <wp:simplePos x="0" y="0"/>
                <wp:positionH relativeFrom="column">
                  <wp:posOffset>6019800</wp:posOffset>
                </wp:positionH>
                <wp:positionV relativeFrom="paragraph">
                  <wp:posOffset>381000</wp:posOffset>
                </wp:positionV>
                <wp:extent cx="160020" cy="149860"/>
                <wp:effectExtent l="0" t="0" r="0" b="0"/>
                <wp:wrapNone/>
                <wp:docPr id="1922692627" name="Rectangle 1922692627"/>
                <wp:cNvGraphicFramePr/>
                <a:graphic xmlns:a="http://schemas.openxmlformats.org/drawingml/2006/main">
                  <a:graphicData uri="http://schemas.microsoft.com/office/word/2010/wordprocessingShape">
                    <wps:wsp>
                      <wps:cNvSpPr/>
                      <wps:spPr>
                        <a:xfrm>
                          <a:off x="5270753" y="3709833"/>
                          <a:ext cx="150495" cy="140335"/>
                        </a:xfrm>
                        <a:prstGeom prst="rect">
                          <a:avLst/>
                        </a:prstGeom>
                        <a:noFill/>
                        <a:ln>
                          <a:noFill/>
                        </a:ln>
                      </wps:spPr>
                      <wps:txbx>
                        <w:txbxContent>
                          <w:p w:rsidR="00D14429" w:rsidRDefault="00D14429">
                            <w:pPr>
                              <w:spacing w:before="18" w:line="195" w:lineRule="auto"/>
                              <w:ind w:left="20"/>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0" hidden="0" layoutInCell="1" locked="0" relativeHeight="0" simplePos="0">
                <wp:simplePos x="0" y="0"/>
                <wp:positionH relativeFrom="column">
                  <wp:posOffset>6019800</wp:posOffset>
                </wp:positionH>
                <wp:positionV relativeFrom="paragraph">
                  <wp:posOffset>381000</wp:posOffset>
                </wp:positionV>
                <wp:extent cx="160020" cy="149860"/>
                <wp:effectExtent b="0" l="0" r="0" t="0"/>
                <wp:wrapNone/>
                <wp:docPr id="1922692627" name="image603.png"/>
                <a:graphic>
                  <a:graphicData uri="http://schemas.openxmlformats.org/drawingml/2006/picture">
                    <pic:pic>
                      <pic:nvPicPr>
                        <pic:cNvPr id="0" name="image603.png"/>
                        <pic:cNvPicPr preferRelativeResize="0"/>
                      </pic:nvPicPr>
                      <pic:blipFill>
                        <a:blip r:embed="rId155"/>
                        <a:srcRect/>
                        <a:stretch>
                          <a:fillRect/>
                        </a:stretch>
                      </pic:blipFill>
                      <pic:spPr>
                        <a:xfrm>
                          <a:off x="0" y="0"/>
                          <a:ext cx="160020" cy="149860"/>
                        </a:xfrm>
                        <a:prstGeom prst="rect"/>
                        <a:ln/>
                      </pic:spPr>
                    </pic:pic>
                  </a:graphicData>
                </a:graphic>
              </wp:anchor>
            </w:drawing>
          </mc:Fallback>
        </mc:AlternateContent>
      </w:r>
    </w:p>
    <w:p w:rsidR="00D14429" w:rsidRDefault="00000000">
      <w:pPr>
        <w:bidi/>
        <w:spacing w:line="297" w:lineRule="auto"/>
      </w:pPr>
      <w:r>
        <w:rPr>
          <w:noProof/>
        </w:rPr>
        <w:drawing>
          <wp:anchor distT="0" distB="0" distL="0" distR="0" simplePos="0" relativeHeight="251747328"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48352"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47" name="Straight Arrow Connector 1922692247"/>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47" name="image167.png"/>
                <a:graphic>
                  <a:graphicData uri="http://schemas.openxmlformats.org/drawingml/2006/picture">
                    <pic:pic>
                      <pic:nvPicPr>
                        <pic:cNvPr id="0" name="image167.png"/>
                        <pic:cNvPicPr preferRelativeResize="0"/>
                      </pic:nvPicPr>
                      <pic:blipFill>
                        <a:blip r:embed="rId156"/>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73" w:line="196" w:lineRule="auto"/>
        <w:ind w:left="729" w:right="633"/>
        <w:rPr>
          <w:rFonts w:ascii="Calibri" w:eastAsia="Calibri" w:hAnsi="Calibri" w:cs="Calibri"/>
          <w:sz w:val="28"/>
          <w:szCs w:val="28"/>
        </w:rPr>
      </w:pPr>
      <w:r>
        <w:rPr>
          <w:rFonts w:ascii="Calibri" w:eastAsia="Calibri" w:hAnsi="Calibri" w:cs="Calibri"/>
          <w:b/>
          <w:color w:val="2B95B8"/>
          <w:sz w:val="28"/>
          <w:szCs w:val="28"/>
          <w:rtl/>
        </w:rPr>
        <w:t xml:space="preserve">صيد كنز المعلمات الكيميائية </w:t>
      </w:r>
      <w:r>
        <w:rPr>
          <w:rFonts w:ascii="Calibri" w:eastAsia="Calibri" w:hAnsi="Calibri" w:cs="Calibri"/>
          <w:b/>
          <w:color w:val="2B95B8"/>
          <w:sz w:val="28"/>
          <w:szCs w:val="28"/>
          <w:rtl/>
        </w:rPr>
        <w:tab/>
      </w:r>
      <w:r>
        <w:rPr>
          <w:rFonts w:ascii="Calibri" w:eastAsia="Calibri" w:hAnsi="Calibri" w:cs="Calibri"/>
          <w:b/>
          <w:color w:val="2B95B8"/>
          <w:sz w:val="28"/>
          <w:szCs w:val="28"/>
          <w:rtl/>
        </w:rPr>
        <w:tab/>
      </w:r>
      <w:r>
        <w:rPr>
          <w:rFonts w:ascii="Calibri" w:eastAsia="Calibri" w:hAnsi="Calibri" w:cs="Calibri"/>
          <w:b/>
          <w:color w:val="2B95B8"/>
          <w:sz w:val="28"/>
          <w:szCs w:val="28"/>
          <w:rtl/>
        </w:rPr>
        <w:tab/>
      </w:r>
      <w:r>
        <w:rPr>
          <w:rFonts w:ascii="Calibri" w:eastAsia="Calibri" w:hAnsi="Calibri" w:cs="Calibri"/>
          <w:b/>
          <w:color w:val="2B95B8"/>
          <w:sz w:val="28"/>
          <w:szCs w:val="28"/>
          <w:rtl/>
        </w:rPr>
        <w:tab/>
      </w:r>
      <w:r>
        <w:rPr>
          <w:rFonts w:ascii="Calibri" w:eastAsia="Calibri" w:hAnsi="Calibri" w:cs="Calibri"/>
          <w:b/>
          <w:color w:val="2B95B8"/>
          <w:sz w:val="28"/>
          <w:szCs w:val="28"/>
          <w:rtl/>
        </w:rPr>
        <w:tab/>
      </w:r>
      <w:r>
        <w:rPr>
          <w:rFonts w:ascii="Calibri" w:eastAsia="Calibri" w:hAnsi="Calibri" w:cs="Calibri"/>
          <w:b/>
          <w:color w:val="2B95B8"/>
          <w:sz w:val="28"/>
          <w:szCs w:val="28"/>
          <w:rtl/>
        </w:rPr>
        <w:tab/>
      </w:r>
      <w:r>
        <w:rPr>
          <w:rFonts w:ascii="Calibri" w:eastAsia="Calibri" w:hAnsi="Calibri" w:cs="Calibri"/>
          <w:b/>
          <w:color w:val="2B95B8"/>
          <w:sz w:val="28"/>
          <w:szCs w:val="28"/>
          <w:rtl/>
        </w:rPr>
        <w:tab/>
        <w:t xml:space="preserve">أوراق مطبوعة   </w:t>
      </w:r>
    </w:p>
    <w:p w:rsidR="00D14429" w:rsidRDefault="00000000">
      <w:pPr>
        <w:bidi/>
        <w:spacing w:line="249" w:lineRule="auto"/>
      </w:pPr>
      <w:r>
        <w:rPr>
          <w:noProof/>
        </w:rPr>
        <mc:AlternateContent>
          <mc:Choice Requires="wps">
            <w:drawing>
              <wp:anchor distT="0" distB="0" distL="114300" distR="114300" simplePos="0" relativeHeight="251749376" behindDoc="0" locked="0" layoutInCell="1" hidden="0" allowOverlap="1">
                <wp:simplePos x="0" y="0"/>
                <wp:positionH relativeFrom="page">
                  <wp:posOffset>964565</wp:posOffset>
                </wp:positionH>
                <wp:positionV relativeFrom="page">
                  <wp:posOffset>1225550</wp:posOffset>
                </wp:positionV>
                <wp:extent cx="0" cy="12700"/>
                <wp:effectExtent l="0" t="0" r="0" b="0"/>
                <wp:wrapNone/>
                <wp:docPr id="1922692472" name="Straight Arrow Connector 1922692472"/>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964565</wp:posOffset>
                </wp:positionH>
                <wp:positionV relativeFrom="page">
                  <wp:posOffset>1225550</wp:posOffset>
                </wp:positionV>
                <wp:extent cx="0" cy="12700"/>
                <wp:effectExtent b="0" l="0" r="0" t="0"/>
                <wp:wrapNone/>
                <wp:docPr id="1922692472" name="image403.png"/>
                <a:graphic>
                  <a:graphicData uri="http://schemas.openxmlformats.org/drawingml/2006/picture">
                    <pic:pic>
                      <pic:nvPicPr>
                        <pic:cNvPr id="0" name="image403.png"/>
                        <pic:cNvPicPr preferRelativeResize="0"/>
                      </pic:nvPicPr>
                      <pic:blipFill>
                        <a:blip r:embed="rId157"/>
                        <a:srcRect/>
                        <a:stretch>
                          <a:fillRect/>
                        </a:stretch>
                      </pic:blipFill>
                      <pic:spPr>
                        <a:xfrm>
                          <a:off x="0" y="0"/>
                          <a:ext cx="0" cy="12700"/>
                        </a:xfrm>
                        <a:prstGeom prst="rect"/>
                        <a:ln/>
                      </pic:spPr>
                    </pic:pic>
                  </a:graphicData>
                </a:graphic>
              </wp:anchor>
            </w:drawing>
          </mc:Fallback>
        </mc:AlternateContent>
      </w:r>
    </w:p>
    <w:p w:rsidR="00D14429" w:rsidRDefault="00000000">
      <w:pPr>
        <w:bidi/>
        <w:spacing w:before="61" w:line="196" w:lineRule="auto"/>
        <w:ind w:left="880"/>
        <w:rPr>
          <w:rFonts w:ascii="Calibri" w:eastAsia="Calibri" w:hAnsi="Calibri" w:cs="Calibri"/>
          <w:sz w:val="28"/>
          <w:szCs w:val="28"/>
        </w:rPr>
      </w:pPr>
      <w:r>
        <w:rPr>
          <w:rFonts w:ascii="Calibri" w:eastAsia="Calibri" w:hAnsi="Calibri" w:cs="Calibri"/>
          <w:sz w:val="28"/>
          <w:szCs w:val="28"/>
          <w:rtl/>
        </w:rPr>
        <w:t>مفاتيح المعلمات الكيميائية</w:t>
      </w:r>
    </w:p>
    <w:p w:rsidR="00D14429" w:rsidRDefault="00000000">
      <w:pPr>
        <w:bidi/>
        <w:spacing w:before="61" w:line="360" w:lineRule="auto"/>
        <w:ind w:left="880"/>
        <w:rPr>
          <w:rFonts w:ascii="Calibri" w:eastAsia="Calibri" w:hAnsi="Calibri" w:cs="Calibri"/>
          <w:b/>
          <w:sz w:val="22"/>
          <w:szCs w:val="22"/>
        </w:rPr>
      </w:pPr>
      <w:r>
        <w:rPr>
          <w:rFonts w:ascii="Calibri" w:eastAsia="Calibri" w:hAnsi="Calibri" w:cs="Calibri"/>
          <w:b/>
          <w:sz w:val="22"/>
          <w:szCs w:val="22"/>
          <w:rtl/>
        </w:rPr>
        <w:t xml:space="preserve">اقرأ ورقة حقائق المعلمات الكيميائية الملصقة على الجدار في القاعة للمساعدة في تحديد المواد الكيميائية الصحية المرتبطة مع المفاتيح في الأسفل. </w:t>
      </w:r>
    </w:p>
    <w:p w:rsidR="00D14429" w:rsidRDefault="00000000">
      <w:pPr>
        <w:bidi/>
        <w:spacing w:before="61" w:line="360" w:lineRule="auto"/>
        <w:ind w:left="880"/>
        <w:rPr>
          <w:rFonts w:ascii="Calibri" w:eastAsia="Calibri" w:hAnsi="Calibri" w:cs="Calibri"/>
          <w:sz w:val="22"/>
          <w:szCs w:val="22"/>
        </w:rPr>
      </w:pPr>
      <w:r>
        <w:rPr>
          <w:rFonts w:ascii="Calibri" w:eastAsia="Calibri" w:hAnsi="Calibri" w:cs="Calibri"/>
          <w:sz w:val="22"/>
          <w:szCs w:val="22"/>
          <w:rtl/>
        </w:rPr>
        <w:t xml:space="preserve">المفتاح #1 </w:t>
      </w:r>
    </w:p>
    <w:p w:rsidR="00D14429" w:rsidRDefault="00000000">
      <w:pPr>
        <w:bidi/>
        <w:spacing w:before="179" w:line="360" w:lineRule="auto"/>
        <w:ind w:left="880" w:right="3"/>
        <w:rPr>
          <w:rFonts w:ascii="Calibri" w:eastAsia="Calibri" w:hAnsi="Calibri" w:cs="Calibri"/>
          <w:sz w:val="22"/>
          <w:szCs w:val="22"/>
        </w:rPr>
      </w:pPr>
      <w:r>
        <w:rPr>
          <w:rFonts w:ascii="Calibri" w:eastAsia="Calibri" w:hAnsi="Calibri" w:cs="Calibri"/>
          <w:sz w:val="22"/>
          <w:szCs w:val="22"/>
          <w:rtl/>
        </w:rPr>
        <w:t>يرفض الناس في القرية (أ) الشرب من مياه بئر حفر حديثاً. يقولون أن طعم المياه سيء وأن المياه تحول الغسيل للون البني المحمر.</w:t>
      </w:r>
    </w:p>
    <w:p w:rsidR="00D14429" w:rsidRDefault="00000000">
      <w:pPr>
        <w:bidi/>
        <w:spacing w:before="178" w:line="360" w:lineRule="auto"/>
        <w:ind w:left="880"/>
        <w:rPr>
          <w:rFonts w:ascii="Calibri" w:eastAsia="Calibri" w:hAnsi="Calibri" w:cs="Calibri"/>
          <w:sz w:val="22"/>
          <w:szCs w:val="22"/>
        </w:rPr>
      </w:pPr>
      <w:r>
        <w:rPr>
          <w:rFonts w:ascii="Calibri" w:eastAsia="Calibri" w:hAnsi="Calibri" w:cs="Calibri"/>
          <w:sz w:val="22"/>
          <w:szCs w:val="22"/>
          <w:rtl/>
        </w:rPr>
        <w:t xml:space="preserve">المادة الكيميائية= </w:t>
      </w:r>
      <w:r>
        <w:rPr>
          <w:noProof/>
        </w:rPr>
        <mc:AlternateContent>
          <mc:Choice Requires="wpg">
            <w:drawing>
              <wp:anchor distT="0" distB="19050" distL="0" distR="19050" simplePos="0" relativeHeight="251750400" behindDoc="0" locked="0" layoutInCell="1" hidden="0" allowOverlap="1">
                <wp:simplePos x="0" y="0"/>
                <wp:positionH relativeFrom="column">
                  <wp:posOffset>190500</wp:posOffset>
                </wp:positionH>
                <wp:positionV relativeFrom="paragraph">
                  <wp:posOffset>152400</wp:posOffset>
                </wp:positionV>
                <wp:extent cx="5172075" cy="28575"/>
                <wp:effectExtent l="0" t="0" r="0" b="0"/>
                <wp:wrapNone/>
                <wp:docPr id="1922692337" name="Straight Arrow Connector 1922692337"/>
                <wp:cNvGraphicFramePr/>
                <a:graphic xmlns:a="http://schemas.openxmlformats.org/drawingml/2006/main">
                  <a:graphicData uri="http://schemas.microsoft.com/office/word/2010/wordprocessingShape">
                    <wps:wsp>
                      <wps:cNvCnPr/>
                      <wps:spPr>
                        <a:xfrm rot="10800000">
                          <a:off x="2764725" y="3770475"/>
                          <a:ext cx="5162550" cy="19050"/>
                        </a:xfrm>
                        <a:prstGeom prst="straightConnector1">
                          <a:avLst/>
                        </a:prstGeom>
                        <a:noFill/>
                        <a:ln w="9525" cap="flat" cmpd="sng">
                          <a:solidFill>
                            <a:srgbClr val="000000"/>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050" distT="0" distL="0" distR="19050" hidden="0" layoutInCell="1" locked="0" relativeHeight="0" simplePos="0">
                <wp:simplePos x="0" y="0"/>
                <wp:positionH relativeFrom="column">
                  <wp:posOffset>190500</wp:posOffset>
                </wp:positionH>
                <wp:positionV relativeFrom="paragraph">
                  <wp:posOffset>152400</wp:posOffset>
                </wp:positionV>
                <wp:extent cx="5172075" cy="28575"/>
                <wp:effectExtent b="0" l="0" r="0" t="0"/>
                <wp:wrapNone/>
                <wp:docPr id="1922692337" name="image262.png"/>
                <a:graphic>
                  <a:graphicData uri="http://schemas.openxmlformats.org/drawingml/2006/picture">
                    <pic:pic>
                      <pic:nvPicPr>
                        <pic:cNvPr id="0" name="image262.png"/>
                        <pic:cNvPicPr preferRelativeResize="0"/>
                      </pic:nvPicPr>
                      <pic:blipFill>
                        <a:blip r:embed="rId158"/>
                        <a:srcRect/>
                        <a:stretch>
                          <a:fillRect/>
                        </a:stretch>
                      </pic:blipFill>
                      <pic:spPr>
                        <a:xfrm>
                          <a:off x="0" y="0"/>
                          <a:ext cx="5172075" cy="28575"/>
                        </a:xfrm>
                        <a:prstGeom prst="rect"/>
                        <a:ln/>
                      </pic:spPr>
                    </pic:pic>
                  </a:graphicData>
                </a:graphic>
              </wp:anchor>
            </w:drawing>
          </mc:Fallback>
        </mc:AlternateContent>
      </w:r>
    </w:p>
    <w:p w:rsidR="00D14429" w:rsidRDefault="00D14429">
      <w:pPr>
        <w:bidi/>
        <w:spacing w:line="360" w:lineRule="auto"/>
        <w:ind w:left="880"/>
        <w:rPr>
          <w:sz w:val="22"/>
          <w:szCs w:val="22"/>
        </w:rPr>
      </w:pPr>
    </w:p>
    <w:p w:rsidR="00D14429" w:rsidRDefault="00000000">
      <w:pPr>
        <w:bidi/>
        <w:spacing w:before="56" w:line="360" w:lineRule="auto"/>
        <w:ind w:left="880"/>
        <w:rPr>
          <w:rFonts w:ascii="Calibri" w:eastAsia="Calibri" w:hAnsi="Calibri" w:cs="Calibri"/>
          <w:sz w:val="22"/>
          <w:szCs w:val="22"/>
        </w:rPr>
      </w:pPr>
      <w:r>
        <w:rPr>
          <w:rFonts w:ascii="Calibri" w:eastAsia="Calibri" w:hAnsi="Calibri" w:cs="Calibri"/>
          <w:sz w:val="22"/>
          <w:szCs w:val="22"/>
          <w:rtl/>
        </w:rPr>
        <w:t>المفتاح #2</w:t>
      </w:r>
    </w:p>
    <w:p w:rsidR="00D14429" w:rsidRDefault="00000000">
      <w:pPr>
        <w:bidi/>
        <w:spacing w:before="177" w:line="360" w:lineRule="auto"/>
        <w:ind w:left="880" w:right="3"/>
        <w:rPr>
          <w:rFonts w:ascii="Calibri" w:eastAsia="Calibri" w:hAnsi="Calibri" w:cs="Calibri"/>
          <w:sz w:val="22"/>
          <w:szCs w:val="22"/>
        </w:rPr>
      </w:pPr>
      <w:r>
        <w:rPr>
          <w:rFonts w:ascii="Calibri" w:eastAsia="Calibri" w:hAnsi="Calibri" w:cs="Calibri"/>
          <w:sz w:val="22"/>
          <w:szCs w:val="22"/>
          <w:rtl/>
        </w:rPr>
        <w:t>أبلغت عيادة طبية في مجتمع نائي عن مشاهدة أشخاص من مناطق بعيدة لديهم أسنان بنية محفورة ولديهم بعض التشوهات في الهيكل العظمي.</w:t>
      </w:r>
    </w:p>
    <w:p w:rsidR="00D14429" w:rsidRDefault="00000000">
      <w:pPr>
        <w:bidi/>
        <w:spacing w:before="178" w:line="360" w:lineRule="auto"/>
        <w:ind w:left="880"/>
        <w:rPr>
          <w:rFonts w:ascii="Calibri" w:eastAsia="Calibri" w:hAnsi="Calibri" w:cs="Calibri"/>
          <w:sz w:val="22"/>
          <w:szCs w:val="22"/>
        </w:rPr>
      </w:pPr>
      <w:r>
        <w:rPr>
          <w:rFonts w:ascii="Calibri" w:eastAsia="Calibri" w:hAnsi="Calibri" w:cs="Calibri"/>
          <w:sz w:val="22"/>
          <w:szCs w:val="22"/>
          <w:rtl/>
        </w:rPr>
        <w:t>المادة الكيميائية =</w:t>
      </w:r>
      <w:r>
        <w:rPr>
          <w:noProof/>
        </w:rPr>
        <mc:AlternateContent>
          <mc:Choice Requires="wpg">
            <w:drawing>
              <wp:anchor distT="0" distB="19050" distL="0" distR="19050" simplePos="0" relativeHeight="251751424" behindDoc="0" locked="0" layoutInCell="1" hidden="0" allowOverlap="1">
                <wp:simplePos x="0" y="0"/>
                <wp:positionH relativeFrom="column">
                  <wp:posOffset>279400</wp:posOffset>
                </wp:positionH>
                <wp:positionV relativeFrom="paragraph">
                  <wp:posOffset>165100</wp:posOffset>
                </wp:positionV>
                <wp:extent cx="5172075" cy="28575"/>
                <wp:effectExtent l="0" t="0" r="0" b="0"/>
                <wp:wrapNone/>
                <wp:docPr id="1922692517" name="Straight Arrow Connector 1922692517"/>
                <wp:cNvGraphicFramePr/>
                <a:graphic xmlns:a="http://schemas.openxmlformats.org/drawingml/2006/main">
                  <a:graphicData uri="http://schemas.microsoft.com/office/word/2010/wordprocessingShape">
                    <wps:wsp>
                      <wps:cNvCnPr/>
                      <wps:spPr>
                        <a:xfrm rot="10800000">
                          <a:off x="2764725" y="3770475"/>
                          <a:ext cx="5162550" cy="19050"/>
                        </a:xfrm>
                        <a:prstGeom prst="straightConnector1">
                          <a:avLst/>
                        </a:prstGeom>
                        <a:noFill/>
                        <a:ln w="9525" cap="flat" cmpd="sng">
                          <a:solidFill>
                            <a:srgbClr val="000000"/>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050" distT="0" distL="0" distR="19050" hidden="0" layoutInCell="1" locked="0" relativeHeight="0" simplePos="0">
                <wp:simplePos x="0" y="0"/>
                <wp:positionH relativeFrom="column">
                  <wp:posOffset>279400</wp:posOffset>
                </wp:positionH>
                <wp:positionV relativeFrom="paragraph">
                  <wp:posOffset>165100</wp:posOffset>
                </wp:positionV>
                <wp:extent cx="5172075" cy="28575"/>
                <wp:effectExtent b="0" l="0" r="0" t="0"/>
                <wp:wrapNone/>
                <wp:docPr id="1922692517" name="image456.png"/>
                <a:graphic>
                  <a:graphicData uri="http://schemas.openxmlformats.org/drawingml/2006/picture">
                    <pic:pic>
                      <pic:nvPicPr>
                        <pic:cNvPr id="0" name="image456.png"/>
                        <pic:cNvPicPr preferRelativeResize="0"/>
                      </pic:nvPicPr>
                      <pic:blipFill>
                        <a:blip r:embed="rId159"/>
                        <a:srcRect/>
                        <a:stretch>
                          <a:fillRect/>
                        </a:stretch>
                      </pic:blipFill>
                      <pic:spPr>
                        <a:xfrm>
                          <a:off x="0" y="0"/>
                          <a:ext cx="5172075" cy="28575"/>
                        </a:xfrm>
                        <a:prstGeom prst="rect"/>
                        <a:ln/>
                      </pic:spPr>
                    </pic:pic>
                  </a:graphicData>
                </a:graphic>
              </wp:anchor>
            </w:drawing>
          </mc:Fallback>
        </mc:AlternateContent>
      </w:r>
    </w:p>
    <w:p w:rsidR="00D14429" w:rsidRDefault="00000000">
      <w:pPr>
        <w:bidi/>
        <w:spacing w:before="56" w:line="360" w:lineRule="auto"/>
        <w:ind w:left="880"/>
        <w:rPr>
          <w:rFonts w:ascii="Calibri" w:eastAsia="Calibri" w:hAnsi="Calibri" w:cs="Calibri"/>
          <w:sz w:val="22"/>
          <w:szCs w:val="22"/>
        </w:rPr>
      </w:pPr>
      <w:r>
        <w:rPr>
          <w:rFonts w:ascii="Calibri" w:eastAsia="Calibri" w:hAnsi="Calibri" w:cs="Calibri"/>
          <w:sz w:val="22"/>
          <w:szCs w:val="22"/>
          <w:rtl/>
        </w:rPr>
        <w:t>المفتاح #3</w:t>
      </w:r>
    </w:p>
    <w:p w:rsidR="00D14429" w:rsidRDefault="00000000">
      <w:pPr>
        <w:bidi/>
        <w:spacing w:before="55" w:line="360" w:lineRule="auto"/>
        <w:ind w:left="880"/>
        <w:rPr>
          <w:rFonts w:ascii="Calibri" w:eastAsia="Calibri" w:hAnsi="Calibri" w:cs="Calibri"/>
          <w:sz w:val="22"/>
          <w:szCs w:val="22"/>
        </w:rPr>
      </w:pPr>
      <w:r>
        <w:rPr>
          <w:sz w:val="22"/>
          <w:szCs w:val="22"/>
          <w:rtl/>
        </w:rPr>
        <w:t>اظهر التفتيش في بئر محفور حديثاً عن رواسب بيضاء تحيط بحافة البئر، وقد اشتكى المستخدمون من ملوحة الطعم ورفضوا استخدام المياه.</w:t>
      </w:r>
    </w:p>
    <w:p w:rsidR="00D14429" w:rsidRDefault="00000000">
      <w:pPr>
        <w:bidi/>
        <w:spacing w:before="178" w:line="360" w:lineRule="auto"/>
        <w:ind w:left="880"/>
        <w:rPr>
          <w:rFonts w:ascii="Calibri" w:eastAsia="Calibri" w:hAnsi="Calibri" w:cs="Calibri"/>
          <w:sz w:val="22"/>
          <w:szCs w:val="22"/>
        </w:rPr>
      </w:pPr>
      <w:r>
        <w:rPr>
          <w:rFonts w:ascii="Calibri" w:eastAsia="Calibri" w:hAnsi="Calibri" w:cs="Calibri"/>
          <w:sz w:val="22"/>
          <w:szCs w:val="22"/>
          <w:rtl/>
        </w:rPr>
        <w:t>المادة الكيميائية =</w:t>
      </w:r>
      <w:r>
        <w:rPr>
          <w:noProof/>
        </w:rPr>
        <mc:AlternateContent>
          <mc:Choice Requires="wpg">
            <w:drawing>
              <wp:anchor distT="0" distB="19050" distL="0" distR="19050" simplePos="0" relativeHeight="251752448" behindDoc="0" locked="0" layoutInCell="1" hidden="0" allowOverlap="1">
                <wp:simplePos x="0" y="0"/>
                <wp:positionH relativeFrom="column">
                  <wp:posOffset>215900</wp:posOffset>
                </wp:positionH>
                <wp:positionV relativeFrom="paragraph">
                  <wp:posOffset>177800</wp:posOffset>
                </wp:positionV>
                <wp:extent cx="5172075" cy="28575"/>
                <wp:effectExtent l="0" t="0" r="0" b="0"/>
                <wp:wrapNone/>
                <wp:docPr id="1922692292" name="Straight Arrow Connector 1922692292"/>
                <wp:cNvGraphicFramePr/>
                <a:graphic xmlns:a="http://schemas.openxmlformats.org/drawingml/2006/main">
                  <a:graphicData uri="http://schemas.microsoft.com/office/word/2010/wordprocessingShape">
                    <wps:wsp>
                      <wps:cNvCnPr/>
                      <wps:spPr>
                        <a:xfrm rot="10800000">
                          <a:off x="2764725" y="3770475"/>
                          <a:ext cx="5162550" cy="19050"/>
                        </a:xfrm>
                        <a:prstGeom prst="straightConnector1">
                          <a:avLst/>
                        </a:prstGeom>
                        <a:noFill/>
                        <a:ln w="9525" cap="flat" cmpd="sng">
                          <a:solidFill>
                            <a:srgbClr val="000000"/>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050" distT="0" distL="0" distR="19050" hidden="0" layoutInCell="1" locked="0" relativeHeight="0" simplePos="0">
                <wp:simplePos x="0" y="0"/>
                <wp:positionH relativeFrom="column">
                  <wp:posOffset>215900</wp:posOffset>
                </wp:positionH>
                <wp:positionV relativeFrom="paragraph">
                  <wp:posOffset>177800</wp:posOffset>
                </wp:positionV>
                <wp:extent cx="5172075" cy="28575"/>
                <wp:effectExtent b="0" l="0" r="0" t="0"/>
                <wp:wrapNone/>
                <wp:docPr id="1922692292" name="image215.png"/>
                <a:graphic>
                  <a:graphicData uri="http://schemas.openxmlformats.org/drawingml/2006/picture">
                    <pic:pic>
                      <pic:nvPicPr>
                        <pic:cNvPr id="0" name="image215.png"/>
                        <pic:cNvPicPr preferRelativeResize="0"/>
                      </pic:nvPicPr>
                      <pic:blipFill>
                        <a:blip r:embed="rId160"/>
                        <a:srcRect/>
                        <a:stretch>
                          <a:fillRect/>
                        </a:stretch>
                      </pic:blipFill>
                      <pic:spPr>
                        <a:xfrm>
                          <a:off x="0" y="0"/>
                          <a:ext cx="5172075" cy="28575"/>
                        </a:xfrm>
                        <a:prstGeom prst="rect"/>
                        <a:ln/>
                      </pic:spPr>
                    </pic:pic>
                  </a:graphicData>
                </a:graphic>
              </wp:anchor>
            </w:drawing>
          </mc:Fallback>
        </mc:AlternateContent>
      </w:r>
    </w:p>
    <w:p w:rsidR="00D14429" w:rsidRDefault="00000000">
      <w:pPr>
        <w:bidi/>
        <w:spacing w:before="56" w:line="360" w:lineRule="auto"/>
        <w:ind w:left="880"/>
        <w:rPr>
          <w:rFonts w:ascii="Calibri" w:eastAsia="Calibri" w:hAnsi="Calibri" w:cs="Calibri"/>
          <w:sz w:val="22"/>
          <w:szCs w:val="22"/>
        </w:rPr>
      </w:pPr>
      <w:r>
        <w:rPr>
          <w:rFonts w:ascii="Calibri" w:eastAsia="Calibri" w:hAnsi="Calibri" w:cs="Calibri"/>
          <w:sz w:val="22"/>
          <w:szCs w:val="22"/>
          <w:rtl/>
        </w:rPr>
        <w:t>المفتاح #4</w:t>
      </w:r>
    </w:p>
    <w:p w:rsidR="00D14429" w:rsidRDefault="00000000">
      <w:pPr>
        <w:bidi/>
        <w:spacing w:line="360" w:lineRule="auto"/>
        <w:ind w:left="880"/>
        <w:rPr>
          <w:rFonts w:ascii="Calibri" w:eastAsia="Calibri" w:hAnsi="Calibri" w:cs="Calibri"/>
          <w:sz w:val="22"/>
          <w:szCs w:val="22"/>
        </w:rPr>
      </w:pPr>
      <w:r>
        <w:rPr>
          <w:rFonts w:ascii="Calibri" w:eastAsia="Calibri" w:hAnsi="Calibri" w:cs="Calibri"/>
          <w:sz w:val="22"/>
          <w:szCs w:val="22"/>
          <w:rtl/>
        </w:rPr>
        <w:t xml:space="preserve">يرفض الناس في القرية (ب) شرب المياه من بئر محفورة حديثاً. تحولت حافة البئر للون الاسود ويقول المستخدم ان طعمه سيء ويحول الأرز المطبوخ إلى اللون الاسود. </w:t>
      </w:r>
    </w:p>
    <w:p w:rsidR="00D14429" w:rsidRDefault="00000000">
      <w:pPr>
        <w:bidi/>
        <w:spacing w:before="178" w:line="360" w:lineRule="auto"/>
        <w:ind w:left="880"/>
        <w:rPr>
          <w:rFonts w:ascii="Calibri" w:eastAsia="Calibri" w:hAnsi="Calibri" w:cs="Calibri"/>
          <w:sz w:val="22"/>
          <w:szCs w:val="22"/>
        </w:rPr>
      </w:pPr>
      <w:r>
        <w:rPr>
          <w:rFonts w:ascii="Calibri" w:eastAsia="Calibri" w:hAnsi="Calibri" w:cs="Calibri"/>
          <w:sz w:val="22"/>
          <w:szCs w:val="22"/>
          <w:rtl/>
        </w:rPr>
        <w:t>المادة الكيميائية =</w:t>
      </w:r>
      <w:r>
        <w:rPr>
          <w:noProof/>
        </w:rPr>
        <mc:AlternateContent>
          <mc:Choice Requires="wpg">
            <w:drawing>
              <wp:anchor distT="0" distB="19050" distL="0" distR="19050" simplePos="0" relativeHeight="251753472" behindDoc="0" locked="0" layoutInCell="1" hidden="0" allowOverlap="1">
                <wp:simplePos x="0" y="0"/>
                <wp:positionH relativeFrom="column">
                  <wp:posOffset>254000</wp:posOffset>
                </wp:positionH>
                <wp:positionV relativeFrom="paragraph">
                  <wp:posOffset>177800</wp:posOffset>
                </wp:positionV>
                <wp:extent cx="5172075" cy="28575"/>
                <wp:effectExtent l="0" t="0" r="0" b="0"/>
                <wp:wrapNone/>
                <wp:docPr id="1922692299" name="Straight Arrow Connector 1922692299"/>
                <wp:cNvGraphicFramePr/>
                <a:graphic xmlns:a="http://schemas.openxmlformats.org/drawingml/2006/main">
                  <a:graphicData uri="http://schemas.microsoft.com/office/word/2010/wordprocessingShape">
                    <wps:wsp>
                      <wps:cNvCnPr/>
                      <wps:spPr>
                        <a:xfrm rot="10800000">
                          <a:off x="2764725" y="3770475"/>
                          <a:ext cx="5162550" cy="19050"/>
                        </a:xfrm>
                        <a:prstGeom prst="straightConnector1">
                          <a:avLst/>
                        </a:prstGeom>
                        <a:noFill/>
                        <a:ln w="9525" cap="flat" cmpd="sng">
                          <a:solidFill>
                            <a:srgbClr val="000000"/>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050" distT="0" distL="0" distR="19050" hidden="0" layoutInCell="1" locked="0" relativeHeight="0" simplePos="0">
                <wp:simplePos x="0" y="0"/>
                <wp:positionH relativeFrom="column">
                  <wp:posOffset>254000</wp:posOffset>
                </wp:positionH>
                <wp:positionV relativeFrom="paragraph">
                  <wp:posOffset>177800</wp:posOffset>
                </wp:positionV>
                <wp:extent cx="5172075" cy="28575"/>
                <wp:effectExtent b="0" l="0" r="0" t="0"/>
                <wp:wrapNone/>
                <wp:docPr id="1922692299" name="image222.png"/>
                <a:graphic>
                  <a:graphicData uri="http://schemas.openxmlformats.org/drawingml/2006/picture">
                    <pic:pic>
                      <pic:nvPicPr>
                        <pic:cNvPr id="0" name="image222.png"/>
                        <pic:cNvPicPr preferRelativeResize="0"/>
                      </pic:nvPicPr>
                      <pic:blipFill>
                        <a:blip r:embed="rId161"/>
                        <a:srcRect/>
                        <a:stretch>
                          <a:fillRect/>
                        </a:stretch>
                      </pic:blipFill>
                      <pic:spPr>
                        <a:xfrm>
                          <a:off x="0" y="0"/>
                          <a:ext cx="5172075" cy="28575"/>
                        </a:xfrm>
                        <a:prstGeom prst="rect"/>
                        <a:ln/>
                      </pic:spPr>
                    </pic:pic>
                  </a:graphicData>
                </a:graphic>
              </wp:anchor>
            </w:drawing>
          </mc:Fallback>
        </mc:AlternateContent>
      </w:r>
    </w:p>
    <w:p w:rsidR="00D14429" w:rsidRDefault="00000000">
      <w:pPr>
        <w:bidi/>
        <w:spacing w:before="56" w:line="360" w:lineRule="auto"/>
        <w:ind w:left="880"/>
        <w:rPr>
          <w:rFonts w:ascii="Calibri" w:eastAsia="Calibri" w:hAnsi="Calibri" w:cs="Calibri"/>
          <w:sz w:val="22"/>
          <w:szCs w:val="22"/>
        </w:rPr>
      </w:pPr>
      <w:r>
        <w:rPr>
          <w:rFonts w:ascii="Calibri" w:eastAsia="Calibri" w:hAnsi="Calibri" w:cs="Calibri"/>
          <w:sz w:val="22"/>
          <w:szCs w:val="22"/>
          <w:rtl/>
        </w:rPr>
        <w:t>المفتاح #5</w:t>
      </w:r>
    </w:p>
    <w:p w:rsidR="00D14429" w:rsidRDefault="00000000">
      <w:pPr>
        <w:bidi/>
        <w:spacing w:before="178" w:line="360" w:lineRule="auto"/>
        <w:ind w:left="880" w:right="3"/>
        <w:rPr>
          <w:rFonts w:ascii="Calibri" w:eastAsia="Calibri" w:hAnsi="Calibri" w:cs="Calibri"/>
          <w:sz w:val="22"/>
          <w:szCs w:val="22"/>
        </w:rPr>
      </w:pPr>
      <w:r>
        <w:rPr>
          <w:rFonts w:ascii="Calibri" w:eastAsia="Calibri" w:hAnsi="Calibri" w:cs="Calibri"/>
          <w:sz w:val="22"/>
          <w:szCs w:val="22"/>
          <w:rtl/>
        </w:rPr>
        <w:t xml:space="preserve">تجمع شريحة كبيرة من السكان المياه من البئر. نمى عند العديد منهم أجزاء صلبة في الكفوف والاقدام؛ وحالات السرطان في المنطقة مرتفعة بشكل غير طبيعي </w:t>
      </w:r>
    </w:p>
    <w:p w:rsidR="00D14429" w:rsidRDefault="00000000">
      <w:pPr>
        <w:bidi/>
        <w:spacing w:before="178" w:line="360" w:lineRule="auto"/>
        <w:ind w:left="880"/>
        <w:rPr>
          <w:rFonts w:ascii="Calibri" w:eastAsia="Calibri" w:hAnsi="Calibri" w:cs="Calibri"/>
          <w:sz w:val="22"/>
          <w:szCs w:val="22"/>
        </w:rPr>
      </w:pPr>
      <w:r>
        <w:rPr>
          <w:rFonts w:ascii="Calibri" w:eastAsia="Calibri" w:hAnsi="Calibri" w:cs="Calibri"/>
          <w:sz w:val="22"/>
          <w:szCs w:val="22"/>
          <w:rtl/>
        </w:rPr>
        <w:t>المادة الكيميائية =</w:t>
      </w:r>
      <w:r>
        <w:rPr>
          <w:noProof/>
        </w:rPr>
        <mc:AlternateContent>
          <mc:Choice Requires="wpg">
            <w:drawing>
              <wp:anchor distT="0" distB="19050" distL="0" distR="19050" simplePos="0" relativeHeight="251754496" behindDoc="0" locked="0" layoutInCell="1" hidden="0" allowOverlap="1">
                <wp:simplePos x="0" y="0"/>
                <wp:positionH relativeFrom="column">
                  <wp:posOffset>317500</wp:posOffset>
                </wp:positionH>
                <wp:positionV relativeFrom="paragraph">
                  <wp:posOffset>177800</wp:posOffset>
                </wp:positionV>
                <wp:extent cx="5172075" cy="28575"/>
                <wp:effectExtent l="0" t="0" r="0" b="0"/>
                <wp:wrapNone/>
                <wp:docPr id="1922692636" name="Straight Arrow Connector 1922692636"/>
                <wp:cNvGraphicFramePr/>
                <a:graphic xmlns:a="http://schemas.openxmlformats.org/drawingml/2006/main">
                  <a:graphicData uri="http://schemas.microsoft.com/office/word/2010/wordprocessingShape">
                    <wps:wsp>
                      <wps:cNvCnPr/>
                      <wps:spPr>
                        <a:xfrm rot="10800000">
                          <a:off x="2764725" y="3770475"/>
                          <a:ext cx="5162550" cy="19050"/>
                        </a:xfrm>
                        <a:prstGeom prst="straightConnector1">
                          <a:avLst/>
                        </a:prstGeom>
                        <a:noFill/>
                        <a:ln w="9525" cap="flat" cmpd="sng">
                          <a:solidFill>
                            <a:srgbClr val="000000"/>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050" distT="0" distL="0" distR="19050" hidden="0" layoutInCell="1" locked="0" relativeHeight="0" simplePos="0">
                <wp:simplePos x="0" y="0"/>
                <wp:positionH relativeFrom="column">
                  <wp:posOffset>317500</wp:posOffset>
                </wp:positionH>
                <wp:positionV relativeFrom="paragraph">
                  <wp:posOffset>177800</wp:posOffset>
                </wp:positionV>
                <wp:extent cx="5172075" cy="28575"/>
                <wp:effectExtent b="0" l="0" r="0" t="0"/>
                <wp:wrapNone/>
                <wp:docPr id="1922692636" name="image614.png"/>
                <a:graphic>
                  <a:graphicData uri="http://schemas.openxmlformats.org/drawingml/2006/picture">
                    <pic:pic>
                      <pic:nvPicPr>
                        <pic:cNvPr id="0" name="image614.png"/>
                        <pic:cNvPicPr preferRelativeResize="0"/>
                      </pic:nvPicPr>
                      <pic:blipFill>
                        <a:blip r:embed="rId162"/>
                        <a:srcRect/>
                        <a:stretch>
                          <a:fillRect/>
                        </a:stretch>
                      </pic:blipFill>
                      <pic:spPr>
                        <a:xfrm>
                          <a:off x="0" y="0"/>
                          <a:ext cx="5172075" cy="28575"/>
                        </a:xfrm>
                        <a:prstGeom prst="rect"/>
                        <a:ln/>
                      </pic:spPr>
                    </pic:pic>
                  </a:graphicData>
                </a:graphic>
              </wp:anchor>
            </w:drawing>
          </mc:Fallback>
        </mc:AlternateContent>
      </w:r>
    </w:p>
    <w:p w:rsidR="00D14429" w:rsidRDefault="00000000">
      <w:pPr>
        <w:bidi/>
        <w:spacing w:before="56" w:line="360" w:lineRule="auto"/>
        <w:ind w:left="880"/>
        <w:rPr>
          <w:rFonts w:ascii="Calibri" w:eastAsia="Calibri" w:hAnsi="Calibri" w:cs="Calibri"/>
          <w:sz w:val="22"/>
          <w:szCs w:val="22"/>
        </w:rPr>
      </w:pPr>
      <w:r>
        <w:rPr>
          <w:rFonts w:ascii="Calibri" w:eastAsia="Calibri" w:hAnsi="Calibri" w:cs="Calibri"/>
          <w:sz w:val="22"/>
          <w:szCs w:val="22"/>
          <w:rtl/>
        </w:rPr>
        <w:t>المفتاح #6</w:t>
      </w:r>
    </w:p>
    <w:p w:rsidR="00D14429" w:rsidRDefault="00000000">
      <w:pPr>
        <w:bidi/>
        <w:spacing w:before="177" w:line="360" w:lineRule="auto"/>
        <w:ind w:left="880"/>
        <w:rPr>
          <w:rFonts w:ascii="Calibri" w:eastAsia="Calibri" w:hAnsi="Calibri" w:cs="Calibri"/>
          <w:sz w:val="22"/>
          <w:szCs w:val="22"/>
        </w:rPr>
      </w:pPr>
      <w:r>
        <w:rPr>
          <w:rFonts w:ascii="Calibri" w:eastAsia="Calibri" w:hAnsi="Calibri" w:cs="Calibri"/>
          <w:sz w:val="22"/>
          <w:szCs w:val="22"/>
          <w:rtl/>
        </w:rPr>
        <w:t>وفي مجتمع زراعي نائي تم التبليغ عن عدة وقائع لمتلازمة الطفل الأزرق.</w:t>
      </w:r>
    </w:p>
    <w:p w:rsidR="00D14429" w:rsidRDefault="00000000">
      <w:pPr>
        <w:bidi/>
        <w:spacing w:before="178" w:line="360" w:lineRule="auto"/>
        <w:ind w:left="880"/>
        <w:rPr>
          <w:rFonts w:ascii="Calibri" w:eastAsia="Calibri" w:hAnsi="Calibri" w:cs="Calibri"/>
          <w:sz w:val="22"/>
          <w:szCs w:val="22"/>
        </w:rPr>
      </w:pPr>
      <w:r>
        <w:rPr>
          <w:rFonts w:ascii="Calibri" w:eastAsia="Calibri" w:hAnsi="Calibri" w:cs="Calibri"/>
          <w:sz w:val="22"/>
          <w:szCs w:val="22"/>
          <w:rtl/>
        </w:rPr>
        <w:t>المادة الكيميائية =</w:t>
      </w:r>
      <w:r>
        <w:rPr>
          <w:noProof/>
        </w:rPr>
        <mc:AlternateContent>
          <mc:Choice Requires="wpg">
            <w:drawing>
              <wp:anchor distT="0" distB="19050" distL="0" distR="19050" simplePos="0" relativeHeight="251755520" behindDoc="0" locked="0" layoutInCell="1" hidden="0" allowOverlap="1">
                <wp:simplePos x="0" y="0"/>
                <wp:positionH relativeFrom="column">
                  <wp:posOffset>228600</wp:posOffset>
                </wp:positionH>
                <wp:positionV relativeFrom="paragraph">
                  <wp:posOffset>177800</wp:posOffset>
                </wp:positionV>
                <wp:extent cx="5172075" cy="28575"/>
                <wp:effectExtent l="0" t="0" r="0" b="0"/>
                <wp:wrapNone/>
                <wp:docPr id="1922692145" name="Straight Arrow Connector 1922692145"/>
                <wp:cNvGraphicFramePr/>
                <a:graphic xmlns:a="http://schemas.openxmlformats.org/drawingml/2006/main">
                  <a:graphicData uri="http://schemas.microsoft.com/office/word/2010/wordprocessingShape">
                    <wps:wsp>
                      <wps:cNvCnPr/>
                      <wps:spPr>
                        <a:xfrm rot="10800000">
                          <a:off x="2764725" y="3770475"/>
                          <a:ext cx="5162550" cy="19050"/>
                        </a:xfrm>
                        <a:prstGeom prst="straightConnector1">
                          <a:avLst/>
                        </a:prstGeom>
                        <a:noFill/>
                        <a:ln w="9525" cap="flat" cmpd="sng">
                          <a:solidFill>
                            <a:srgbClr val="000000"/>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050" distT="0" distL="0" distR="19050" hidden="0" layoutInCell="1" locked="0" relativeHeight="0" simplePos="0">
                <wp:simplePos x="0" y="0"/>
                <wp:positionH relativeFrom="column">
                  <wp:posOffset>228600</wp:posOffset>
                </wp:positionH>
                <wp:positionV relativeFrom="paragraph">
                  <wp:posOffset>177800</wp:posOffset>
                </wp:positionV>
                <wp:extent cx="5172075" cy="28575"/>
                <wp:effectExtent b="0" l="0" r="0" t="0"/>
                <wp:wrapNone/>
                <wp:docPr id="1922692145" name="image51.png"/>
                <a:graphic>
                  <a:graphicData uri="http://schemas.openxmlformats.org/drawingml/2006/picture">
                    <pic:pic>
                      <pic:nvPicPr>
                        <pic:cNvPr id="0" name="image51.png"/>
                        <pic:cNvPicPr preferRelativeResize="0"/>
                      </pic:nvPicPr>
                      <pic:blipFill>
                        <a:blip r:embed="rId163"/>
                        <a:srcRect/>
                        <a:stretch>
                          <a:fillRect/>
                        </a:stretch>
                      </pic:blipFill>
                      <pic:spPr>
                        <a:xfrm>
                          <a:off x="0" y="0"/>
                          <a:ext cx="5172075" cy="28575"/>
                        </a:xfrm>
                        <a:prstGeom prst="rect"/>
                        <a:ln/>
                      </pic:spPr>
                    </pic:pic>
                  </a:graphicData>
                </a:graphic>
              </wp:anchor>
            </w:drawing>
          </mc:Fallback>
        </mc:AlternateContent>
      </w:r>
    </w:p>
    <w:p w:rsidR="00D14429" w:rsidRDefault="00D14429">
      <w:pPr>
        <w:bidi/>
        <w:spacing w:line="266" w:lineRule="auto"/>
      </w:pPr>
    </w:p>
    <w:p w:rsidR="00D14429" w:rsidRDefault="00D14429">
      <w:pPr>
        <w:bidi/>
        <w:spacing w:line="266" w:lineRule="auto"/>
      </w:pPr>
    </w:p>
    <w:p w:rsidR="00D14429" w:rsidRDefault="00000000">
      <w:pPr>
        <w:bidi/>
        <w:spacing w:before="27"/>
      </w:pPr>
      <w:r>
        <w:rPr>
          <w:noProof/>
        </w:rPr>
        <w:drawing>
          <wp:anchor distT="0" distB="0" distL="0" distR="0" simplePos="0" relativeHeight="25175654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2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5756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26" name="Straight Arrow Connector 192269232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26" name="image251.png"/>
                <a:graphic>
                  <a:graphicData uri="http://schemas.openxmlformats.org/drawingml/2006/picture">
                    <pic:pic>
                      <pic:nvPicPr>
                        <pic:cNvPr id="0" name="image251.png"/>
                        <pic:cNvPicPr preferRelativeResize="0"/>
                      </pic:nvPicPr>
                      <pic:blipFill>
                        <a:blip r:embed="rId164"/>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6"/>
      </w:pPr>
    </w:p>
    <w:p w:rsidR="00D14429" w:rsidRDefault="00D14429">
      <w:pPr>
        <w:bidi/>
        <w:spacing w:before="26"/>
      </w:pPr>
    </w:p>
    <w:p w:rsidR="00D14429" w:rsidRDefault="00D14429">
      <w:pPr>
        <w:bidi/>
        <w:spacing w:before="26"/>
      </w:pPr>
    </w:p>
    <w:tbl>
      <w:tblPr>
        <w:tblStyle w:val="af8"/>
        <w:bidiVisual/>
        <w:tblW w:w="9360" w:type="dxa"/>
        <w:tblInd w:w="720" w:type="dxa"/>
        <w:tblLayout w:type="fixed"/>
        <w:tblLook w:val="0000" w:firstRow="0" w:lastRow="0" w:firstColumn="0" w:lastColumn="0" w:noHBand="0" w:noVBand="0"/>
      </w:tblPr>
      <w:tblGrid>
        <w:gridCol w:w="9360"/>
      </w:tblGrid>
      <w:tr w:rsidR="00D14429">
        <w:trPr>
          <w:trHeight w:val="677"/>
        </w:trPr>
        <w:tc>
          <w:tcPr>
            <w:tcW w:w="9360" w:type="dxa"/>
            <w:tcBorders>
              <w:top w:val="single" w:sz="4" w:space="0" w:color="000000"/>
              <w:left w:val="single" w:sz="4" w:space="0" w:color="000000"/>
              <w:right w:val="single" w:sz="4" w:space="0" w:color="000000"/>
            </w:tcBorders>
            <w:shd w:val="clear" w:color="auto" w:fill="2B95B8"/>
          </w:tcPr>
          <w:p w:rsidR="00D14429" w:rsidRDefault="00000000">
            <w:pPr>
              <w:widowControl w:val="0"/>
              <w:bidi/>
              <w:spacing w:before="274" w:line="194" w:lineRule="auto"/>
              <w:ind w:left="183"/>
              <w:rPr>
                <w:rFonts w:ascii="Calibri" w:eastAsia="Calibri" w:hAnsi="Calibri" w:cs="Calibri"/>
                <w:sz w:val="24"/>
                <w:szCs w:val="24"/>
              </w:rPr>
            </w:pPr>
            <w:r>
              <w:rPr>
                <w:rFonts w:ascii="Calibri" w:eastAsia="Calibri" w:hAnsi="Calibri" w:cs="Calibri"/>
                <w:color w:val="FFFFFF"/>
                <w:sz w:val="24"/>
                <w:szCs w:val="24"/>
                <w:rtl/>
              </w:rPr>
              <w:t>الزرنيخ                                                                                                                                          ملصق</w:t>
            </w:r>
            <w:r>
              <w:rPr>
                <w:rFonts w:ascii="Calibri" w:eastAsia="Calibri" w:hAnsi="Calibri" w:cs="Calibri"/>
                <w:b/>
                <w:color w:val="FFFFFF"/>
                <w:sz w:val="24"/>
                <w:szCs w:val="24"/>
              </w:rPr>
              <w:t xml:space="preserve">            </w:t>
            </w:r>
          </w:p>
        </w:tc>
      </w:tr>
      <w:tr w:rsidR="00D14429">
        <w:trPr>
          <w:trHeight w:val="11558"/>
        </w:trPr>
        <w:tc>
          <w:tcPr>
            <w:tcW w:w="9360" w:type="dxa"/>
            <w:tcBorders>
              <w:left w:val="single" w:sz="4" w:space="0" w:color="000000"/>
              <w:bottom w:val="single" w:sz="4" w:space="0" w:color="000000"/>
              <w:right w:val="single" w:sz="4" w:space="0" w:color="000000"/>
            </w:tcBorders>
          </w:tcPr>
          <w:p w:rsidR="00D14429" w:rsidRDefault="00000000">
            <w:pPr>
              <w:bidi/>
              <w:spacing w:before="178" w:line="360" w:lineRule="auto"/>
              <w:ind w:left="880" w:right="3"/>
              <w:rPr>
                <w:rFonts w:ascii="Calibri" w:eastAsia="Calibri" w:hAnsi="Calibri" w:cs="Calibri"/>
                <w:b/>
                <w:sz w:val="22"/>
                <w:szCs w:val="22"/>
              </w:rPr>
            </w:pPr>
            <w:r>
              <w:rPr>
                <w:rFonts w:ascii="Calibri" w:eastAsia="Calibri" w:hAnsi="Calibri" w:cs="Calibri"/>
                <w:b/>
                <w:sz w:val="22"/>
                <w:szCs w:val="22"/>
                <w:rtl/>
              </w:rPr>
              <w:t xml:space="preserve">ورقة حقائق المعلمات الكيميائية </w:t>
            </w:r>
          </w:p>
          <w:p w:rsidR="00D14429" w:rsidRDefault="00000000">
            <w:pPr>
              <w:bidi/>
              <w:spacing w:before="178" w:line="360" w:lineRule="auto"/>
              <w:ind w:left="880" w:right="3"/>
              <w:rPr>
                <w:rFonts w:ascii="Calibri" w:eastAsia="Calibri" w:hAnsi="Calibri" w:cs="Calibri"/>
                <w:b/>
                <w:sz w:val="22"/>
                <w:szCs w:val="22"/>
              </w:rPr>
            </w:pPr>
            <w:r>
              <w:rPr>
                <w:rFonts w:ascii="Calibri" w:eastAsia="Calibri" w:hAnsi="Calibri" w:cs="Calibri"/>
                <w:b/>
                <w:sz w:val="22"/>
                <w:szCs w:val="22"/>
                <w:rtl/>
              </w:rPr>
              <w:t>الظهور</w:t>
            </w:r>
          </w:p>
          <w:p w:rsidR="00D14429" w:rsidRDefault="00D14429">
            <w:pPr>
              <w:bidi/>
              <w:spacing w:before="178" w:line="360" w:lineRule="auto"/>
              <w:ind w:left="880" w:right="3"/>
              <w:rPr>
                <w:rFonts w:ascii="Calibri" w:eastAsia="Calibri" w:hAnsi="Calibri" w:cs="Calibri"/>
                <w:sz w:val="22"/>
                <w:szCs w:val="22"/>
              </w:rPr>
            </w:pPr>
          </w:p>
          <w:p w:rsidR="00D14429" w:rsidRDefault="00000000">
            <w:pPr>
              <w:numPr>
                <w:ilvl w:val="0"/>
                <w:numId w:val="327"/>
              </w:numPr>
              <w:pBdr>
                <w:top w:val="nil"/>
                <w:left w:val="nil"/>
                <w:bottom w:val="nil"/>
                <w:right w:val="nil"/>
                <w:between w:val="nil"/>
              </w:pBdr>
              <w:bidi/>
              <w:spacing w:before="178" w:line="360" w:lineRule="auto"/>
              <w:ind w:right="3"/>
              <w:rPr>
                <w:rFonts w:ascii="Calibri" w:eastAsia="Calibri" w:hAnsi="Calibri" w:cs="Calibri"/>
                <w:color w:val="000000"/>
                <w:sz w:val="22"/>
                <w:szCs w:val="22"/>
              </w:rPr>
            </w:pPr>
            <w:r>
              <w:rPr>
                <w:rFonts w:ascii="Calibri" w:eastAsia="Calibri" w:hAnsi="Calibri" w:cs="Calibri"/>
                <w:color w:val="000000"/>
                <w:sz w:val="22"/>
                <w:szCs w:val="22"/>
                <w:rtl/>
              </w:rPr>
              <w:t xml:space="preserve">يوجد بشكل طبيعي في المياه الجوفية </w:t>
            </w:r>
          </w:p>
          <w:p w:rsidR="00D14429" w:rsidRDefault="00D14429">
            <w:pPr>
              <w:bidi/>
              <w:spacing w:before="178" w:line="360" w:lineRule="auto"/>
              <w:ind w:left="880" w:right="3"/>
              <w:rPr>
                <w:rFonts w:ascii="Calibri" w:eastAsia="Calibri" w:hAnsi="Calibri" w:cs="Calibri"/>
                <w:sz w:val="22"/>
                <w:szCs w:val="22"/>
              </w:rPr>
            </w:pPr>
          </w:p>
          <w:p w:rsidR="00D14429" w:rsidRDefault="00000000">
            <w:pPr>
              <w:bidi/>
              <w:spacing w:before="178" w:line="360" w:lineRule="auto"/>
              <w:ind w:left="880" w:right="3"/>
              <w:rPr>
                <w:rFonts w:ascii="Calibri" w:eastAsia="Calibri" w:hAnsi="Calibri" w:cs="Calibri"/>
                <w:b/>
                <w:sz w:val="22"/>
                <w:szCs w:val="22"/>
              </w:rPr>
            </w:pPr>
            <w:r>
              <w:rPr>
                <w:rFonts w:ascii="Calibri" w:eastAsia="Calibri" w:hAnsi="Calibri" w:cs="Calibri"/>
                <w:b/>
                <w:sz w:val="22"/>
                <w:szCs w:val="22"/>
                <w:rtl/>
              </w:rPr>
              <w:t>الأثر/ التأثير ات على الصحة</w:t>
            </w:r>
          </w:p>
          <w:p w:rsidR="00D14429" w:rsidRDefault="00000000">
            <w:pPr>
              <w:numPr>
                <w:ilvl w:val="0"/>
                <w:numId w:val="332"/>
              </w:numPr>
              <w:pBdr>
                <w:top w:val="nil"/>
                <w:left w:val="nil"/>
                <w:bottom w:val="nil"/>
                <w:right w:val="nil"/>
                <w:between w:val="nil"/>
              </w:pBdr>
              <w:bidi/>
              <w:spacing w:before="178" w:line="360" w:lineRule="auto"/>
              <w:ind w:left="1034" w:right="3" w:hanging="283"/>
              <w:rPr>
                <w:rFonts w:ascii="Calibri" w:eastAsia="Calibri" w:hAnsi="Calibri" w:cs="Calibri"/>
                <w:b/>
                <w:color w:val="000000"/>
                <w:sz w:val="22"/>
                <w:szCs w:val="22"/>
              </w:rPr>
            </w:pPr>
            <w:r>
              <w:rPr>
                <w:rFonts w:ascii="Calibri" w:eastAsia="Calibri" w:hAnsi="Calibri" w:cs="Calibri"/>
                <w:b/>
                <w:color w:val="000000"/>
                <w:sz w:val="22"/>
                <w:szCs w:val="22"/>
                <w:rtl/>
              </w:rPr>
              <w:t>يسبب (التعرض طويل الأمد):</w:t>
            </w:r>
          </w:p>
          <w:p w:rsidR="00D14429" w:rsidRDefault="00000000">
            <w:pPr>
              <w:numPr>
                <w:ilvl w:val="0"/>
                <w:numId w:val="328"/>
              </w:numPr>
              <w:pBdr>
                <w:top w:val="nil"/>
                <w:left w:val="nil"/>
                <w:bottom w:val="nil"/>
                <w:right w:val="nil"/>
                <w:between w:val="nil"/>
              </w:pBdr>
              <w:bidi/>
              <w:spacing w:line="360" w:lineRule="auto"/>
              <w:ind w:right="3"/>
              <w:rPr>
                <w:rFonts w:ascii="Calibri" w:eastAsia="Calibri" w:hAnsi="Calibri" w:cs="Calibri"/>
                <w:color w:val="000000"/>
                <w:sz w:val="22"/>
                <w:szCs w:val="22"/>
              </w:rPr>
            </w:pPr>
            <w:r>
              <w:rPr>
                <w:rFonts w:ascii="Calibri" w:eastAsia="Calibri" w:hAnsi="Calibri" w:cs="Calibri"/>
                <w:color w:val="000000"/>
                <w:sz w:val="22"/>
                <w:szCs w:val="22"/>
                <w:rtl/>
              </w:rPr>
              <w:t>بقع غامقة أو فاتحة على الجلد (الصدر، الظهر)</w:t>
            </w:r>
          </w:p>
          <w:p w:rsidR="00D14429" w:rsidRDefault="00000000">
            <w:pPr>
              <w:numPr>
                <w:ilvl w:val="0"/>
                <w:numId w:val="328"/>
              </w:numPr>
              <w:pBdr>
                <w:top w:val="nil"/>
                <w:left w:val="nil"/>
                <w:bottom w:val="nil"/>
                <w:right w:val="nil"/>
                <w:between w:val="nil"/>
              </w:pBdr>
              <w:bidi/>
              <w:spacing w:line="360" w:lineRule="auto"/>
              <w:ind w:right="3"/>
              <w:rPr>
                <w:rFonts w:ascii="Calibri" w:eastAsia="Calibri" w:hAnsi="Calibri" w:cs="Calibri"/>
                <w:color w:val="000000"/>
                <w:sz w:val="22"/>
                <w:szCs w:val="22"/>
              </w:rPr>
            </w:pPr>
            <w:r>
              <w:rPr>
                <w:rFonts w:ascii="Calibri" w:eastAsia="Calibri" w:hAnsi="Calibri" w:cs="Calibri"/>
                <w:color w:val="000000"/>
                <w:sz w:val="22"/>
                <w:szCs w:val="22"/>
                <w:rtl/>
              </w:rPr>
              <w:t xml:space="preserve">أجزاء صلبة في الجلد في الكفوف والأقدام (التقرن) </w:t>
            </w:r>
          </w:p>
          <w:p w:rsidR="00D14429" w:rsidRDefault="00000000">
            <w:pPr>
              <w:numPr>
                <w:ilvl w:val="0"/>
                <w:numId w:val="328"/>
              </w:numPr>
              <w:pBdr>
                <w:top w:val="nil"/>
                <w:left w:val="nil"/>
                <w:bottom w:val="nil"/>
                <w:right w:val="nil"/>
                <w:between w:val="nil"/>
              </w:pBdr>
              <w:bidi/>
              <w:spacing w:line="360" w:lineRule="auto"/>
              <w:ind w:right="3"/>
              <w:rPr>
                <w:rFonts w:ascii="Calibri" w:eastAsia="Calibri" w:hAnsi="Calibri" w:cs="Calibri"/>
                <w:color w:val="000000"/>
                <w:sz w:val="22"/>
                <w:szCs w:val="22"/>
              </w:rPr>
            </w:pPr>
            <w:r>
              <w:rPr>
                <w:rFonts w:ascii="Calibri" w:eastAsia="Calibri" w:hAnsi="Calibri" w:cs="Calibri"/>
                <w:color w:val="000000"/>
                <w:sz w:val="22"/>
                <w:szCs w:val="22"/>
                <w:rtl/>
              </w:rPr>
              <w:t xml:space="preserve">السرطان </w:t>
            </w:r>
          </w:p>
          <w:p w:rsidR="00D14429" w:rsidRDefault="00000000">
            <w:pPr>
              <w:numPr>
                <w:ilvl w:val="0"/>
                <w:numId w:val="329"/>
              </w:numPr>
              <w:pBdr>
                <w:top w:val="nil"/>
                <w:left w:val="nil"/>
                <w:bottom w:val="nil"/>
                <w:right w:val="nil"/>
                <w:between w:val="nil"/>
              </w:pBdr>
              <w:bidi/>
              <w:spacing w:line="360" w:lineRule="auto"/>
              <w:ind w:left="1034" w:right="3" w:hanging="283"/>
              <w:rPr>
                <w:rFonts w:ascii="Calibri" w:eastAsia="Calibri" w:hAnsi="Calibri" w:cs="Calibri"/>
                <w:color w:val="000000"/>
                <w:sz w:val="22"/>
                <w:szCs w:val="22"/>
              </w:rPr>
            </w:pPr>
            <w:r>
              <w:rPr>
                <w:rFonts w:ascii="Calibri" w:eastAsia="Calibri" w:hAnsi="Calibri" w:cs="Calibri"/>
                <w:color w:val="000000"/>
                <w:sz w:val="22"/>
                <w:szCs w:val="22"/>
                <w:rtl/>
              </w:rPr>
              <w:t>الرضع والأطفال أكثر عرضة</w:t>
            </w:r>
          </w:p>
          <w:p w:rsidR="00D14429" w:rsidRDefault="00000000">
            <w:pPr>
              <w:numPr>
                <w:ilvl w:val="0"/>
                <w:numId w:val="329"/>
              </w:numPr>
              <w:pBdr>
                <w:top w:val="nil"/>
                <w:left w:val="nil"/>
                <w:bottom w:val="nil"/>
                <w:right w:val="nil"/>
                <w:between w:val="nil"/>
              </w:pBdr>
              <w:bidi/>
              <w:spacing w:line="360" w:lineRule="auto"/>
              <w:ind w:left="1034" w:right="3" w:hanging="283"/>
              <w:rPr>
                <w:rFonts w:ascii="Calibri" w:eastAsia="Calibri" w:hAnsi="Calibri" w:cs="Calibri"/>
                <w:color w:val="000000"/>
                <w:sz w:val="22"/>
                <w:szCs w:val="22"/>
              </w:rPr>
            </w:pPr>
            <w:r>
              <w:rPr>
                <w:rFonts w:ascii="Calibri" w:eastAsia="Calibri" w:hAnsi="Calibri" w:cs="Calibri"/>
                <w:color w:val="000000"/>
                <w:sz w:val="22"/>
                <w:szCs w:val="22"/>
                <w:rtl/>
              </w:rPr>
              <w:t xml:space="preserve">أكبر مشكلة كيميائية في الدول النامية: أولوية عالية لمنظمة الصحة العالمية </w:t>
            </w:r>
          </w:p>
          <w:p w:rsidR="00D14429" w:rsidRDefault="00D14429">
            <w:pPr>
              <w:widowControl w:val="0"/>
              <w:bidi/>
              <w:spacing w:before="55" w:line="199" w:lineRule="auto"/>
              <w:ind w:left="1178" w:right="273"/>
              <w:rPr>
                <w:rFonts w:ascii="Calibri" w:eastAsia="Calibri" w:hAnsi="Calibri" w:cs="Calibri"/>
                <w:sz w:val="22"/>
                <w:szCs w:val="22"/>
              </w:rPr>
            </w:pPr>
          </w:p>
          <w:p w:rsidR="00D14429" w:rsidRDefault="00000000">
            <w:pPr>
              <w:widowControl w:val="0"/>
              <w:bidi/>
              <w:spacing w:before="55" w:line="199" w:lineRule="auto"/>
              <w:ind w:left="1178" w:right="273"/>
              <w:rPr>
                <w:rFonts w:ascii="Calibri" w:eastAsia="Calibri" w:hAnsi="Calibri" w:cs="Calibri"/>
                <w:b/>
                <w:sz w:val="22"/>
                <w:szCs w:val="22"/>
              </w:rPr>
            </w:pPr>
            <w:r>
              <w:rPr>
                <w:rFonts w:ascii="Calibri" w:eastAsia="Calibri" w:hAnsi="Calibri" w:cs="Calibri"/>
                <w:b/>
                <w:sz w:val="22"/>
                <w:szCs w:val="22"/>
                <w:rtl/>
              </w:rPr>
              <w:t xml:space="preserve">توجهات منظمة الصحة العالمية </w:t>
            </w:r>
          </w:p>
          <w:p w:rsidR="00D14429" w:rsidRDefault="00000000">
            <w:pPr>
              <w:widowControl w:val="0"/>
              <w:numPr>
                <w:ilvl w:val="0"/>
                <w:numId w:val="330"/>
              </w:numPr>
              <w:pBdr>
                <w:top w:val="nil"/>
                <w:left w:val="nil"/>
                <w:bottom w:val="nil"/>
                <w:right w:val="nil"/>
                <w:between w:val="nil"/>
              </w:pBdr>
              <w:bidi/>
              <w:spacing w:before="118"/>
              <w:ind w:left="1034" w:hanging="283"/>
              <w:rPr>
                <w:rFonts w:ascii="Calibri" w:eastAsia="Calibri" w:hAnsi="Calibri" w:cs="Calibri"/>
                <w:color w:val="000000"/>
                <w:sz w:val="22"/>
                <w:szCs w:val="22"/>
              </w:rPr>
            </w:pPr>
            <w:r>
              <w:rPr>
                <w:rFonts w:ascii="Calibri" w:eastAsia="Calibri" w:hAnsi="Calibri" w:cs="Calibri"/>
                <w:color w:val="000000"/>
                <w:sz w:val="22"/>
                <w:szCs w:val="22"/>
                <w:rtl/>
              </w:rPr>
              <w:t>توجهات منظمة الصحة العالمية لأقل من 0.01 ملغ/ لتر</w:t>
            </w:r>
          </w:p>
          <w:p w:rsidR="00D14429" w:rsidRDefault="00D14429">
            <w:pPr>
              <w:widowControl w:val="0"/>
              <w:bidi/>
              <w:spacing w:before="55" w:line="199" w:lineRule="auto"/>
              <w:ind w:left="1178" w:right="273"/>
              <w:rPr>
                <w:rFonts w:ascii="Calibri" w:eastAsia="Calibri" w:hAnsi="Calibri" w:cs="Calibri"/>
                <w:sz w:val="22"/>
                <w:szCs w:val="22"/>
              </w:rPr>
            </w:pPr>
          </w:p>
          <w:p w:rsidR="00D14429" w:rsidRDefault="00000000">
            <w:pPr>
              <w:widowControl w:val="0"/>
              <w:bidi/>
              <w:spacing w:before="55" w:line="199" w:lineRule="auto"/>
              <w:ind w:left="1178" w:right="273"/>
              <w:rPr>
                <w:rFonts w:ascii="Calibri" w:eastAsia="Calibri" w:hAnsi="Calibri" w:cs="Calibri"/>
                <w:b/>
                <w:sz w:val="22"/>
                <w:szCs w:val="22"/>
              </w:rPr>
            </w:pPr>
            <w:r>
              <w:rPr>
                <w:rFonts w:ascii="Calibri" w:eastAsia="Calibri" w:hAnsi="Calibri" w:cs="Calibri"/>
                <w:b/>
                <w:sz w:val="22"/>
                <w:szCs w:val="22"/>
                <w:rtl/>
              </w:rPr>
              <w:t xml:space="preserve">المعايير الدولية </w:t>
            </w:r>
          </w:p>
          <w:p w:rsidR="00D14429" w:rsidRDefault="00000000">
            <w:pPr>
              <w:widowControl w:val="0"/>
              <w:numPr>
                <w:ilvl w:val="0"/>
                <w:numId w:val="283"/>
              </w:numPr>
              <w:pBdr>
                <w:top w:val="nil"/>
                <w:left w:val="nil"/>
                <w:bottom w:val="nil"/>
                <w:right w:val="nil"/>
                <w:between w:val="nil"/>
              </w:pBdr>
              <w:bidi/>
              <w:spacing w:before="177" w:line="196" w:lineRule="auto"/>
              <w:ind w:left="1178"/>
              <w:rPr>
                <w:rFonts w:ascii="Calibri" w:eastAsia="Calibri" w:hAnsi="Calibri" w:cs="Calibri"/>
                <w:color w:val="000000"/>
                <w:sz w:val="22"/>
                <w:szCs w:val="22"/>
              </w:rPr>
            </w:pPr>
            <w:r>
              <w:rPr>
                <w:rFonts w:ascii="Calibri" w:eastAsia="Calibri" w:hAnsi="Calibri" w:cs="Calibri"/>
                <w:color w:val="000000"/>
                <w:sz w:val="22"/>
                <w:szCs w:val="22"/>
                <w:rtl/>
              </w:rPr>
              <w:t xml:space="preserve">تتفاوت المعايير بين الدول </w:t>
            </w:r>
          </w:p>
          <w:p w:rsidR="00D14429" w:rsidRDefault="00D14429">
            <w:pPr>
              <w:widowControl w:val="0"/>
              <w:bidi/>
              <w:spacing w:line="477" w:lineRule="auto"/>
              <w:ind w:left="1178"/>
              <w:rPr>
                <w:rFonts w:ascii="Calibri" w:eastAsia="Calibri" w:hAnsi="Calibri" w:cs="Calibri"/>
                <w:sz w:val="22"/>
                <w:szCs w:val="22"/>
              </w:rPr>
            </w:pPr>
          </w:p>
          <w:p w:rsidR="00D14429" w:rsidRDefault="00000000">
            <w:pPr>
              <w:widowControl w:val="0"/>
              <w:bidi/>
              <w:spacing w:before="56" w:line="196" w:lineRule="auto"/>
              <w:ind w:left="1178" w:right="273"/>
              <w:rPr>
                <w:rFonts w:ascii="Calibri" w:eastAsia="Calibri" w:hAnsi="Calibri" w:cs="Calibri"/>
                <w:b/>
                <w:sz w:val="22"/>
                <w:szCs w:val="22"/>
              </w:rPr>
            </w:pPr>
            <w:r>
              <w:rPr>
                <w:rFonts w:ascii="Calibri" w:eastAsia="Calibri" w:hAnsi="Calibri" w:cs="Calibri"/>
                <w:b/>
                <w:sz w:val="22"/>
                <w:szCs w:val="22"/>
                <w:rtl/>
              </w:rPr>
              <w:t xml:space="preserve">خيارات المعالجة </w:t>
            </w:r>
          </w:p>
          <w:p w:rsidR="00D14429" w:rsidRDefault="00000000">
            <w:pPr>
              <w:numPr>
                <w:ilvl w:val="0"/>
                <w:numId w:val="329"/>
              </w:numPr>
              <w:pBdr>
                <w:top w:val="nil"/>
                <w:left w:val="nil"/>
                <w:bottom w:val="nil"/>
                <w:right w:val="nil"/>
                <w:between w:val="nil"/>
              </w:pBdr>
              <w:bidi/>
              <w:spacing w:before="178" w:line="360" w:lineRule="auto"/>
              <w:ind w:left="1034" w:right="3" w:hanging="283"/>
              <w:rPr>
                <w:rFonts w:ascii="Calibri" w:eastAsia="Calibri" w:hAnsi="Calibri" w:cs="Calibri"/>
                <w:color w:val="000000"/>
                <w:sz w:val="22"/>
                <w:szCs w:val="22"/>
              </w:rPr>
            </w:pPr>
            <w:r>
              <w:rPr>
                <w:rFonts w:ascii="Calibri" w:eastAsia="Calibri" w:hAnsi="Calibri" w:cs="Calibri"/>
                <w:color w:val="000000"/>
                <w:sz w:val="22"/>
                <w:szCs w:val="22"/>
                <w:rtl/>
              </w:rPr>
              <w:t>خيارات المياه الملوثة بالزرنيخ:</w:t>
            </w:r>
          </w:p>
          <w:p w:rsidR="00D14429" w:rsidRDefault="00000000">
            <w:pPr>
              <w:numPr>
                <w:ilvl w:val="0"/>
                <w:numId w:val="331"/>
              </w:numPr>
              <w:pBdr>
                <w:top w:val="nil"/>
                <w:left w:val="nil"/>
                <w:bottom w:val="nil"/>
                <w:right w:val="nil"/>
                <w:between w:val="nil"/>
              </w:pBdr>
              <w:bidi/>
              <w:spacing w:line="360" w:lineRule="auto"/>
              <w:ind w:right="3"/>
              <w:rPr>
                <w:rFonts w:ascii="Calibri" w:eastAsia="Calibri" w:hAnsi="Calibri" w:cs="Calibri"/>
                <w:color w:val="000000"/>
                <w:sz w:val="22"/>
                <w:szCs w:val="22"/>
              </w:rPr>
            </w:pPr>
            <w:r>
              <w:rPr>
                <w:rFonts w:ascii="Calibri" w:eastAsia="Calibri" w:hAnsi="Calibri" w:cs="Calibri"/>
                <w:color w:val="000000"/>
                <w:sz w:val="22"/>
                <w:szCs w:val="22"/>
                <w:rtl/>
              </w:rPr>
              <w:t xml:space="preserve">اختر مصادر مختلفة للمياه </w:t>
            </w:r>
          </w:p>
          <w:p w:rsidR="00D14429" w:rsidRDefault="00000000">
            <w:pPr>
              <w:numPr>
                <w:ilvl w:val="0"/>
                <w:numId w:val="331"/>
              </w:numPr>
              <w:pBdr>
                <w:top w:val="nil"/>
                <w:left w:val="nil"/>
                <w:bottom w:val="nil"/>
                <w:right w:val="nil"/>
                <w:between w:val="nil"/>
              </w:pBdr>
              <w:bidi/>
              <w:spacing w:line="360" w:lineRule="auto"/>
              <w:ind w:right="3"/>
              <w:rPr>
                <w:rFonts w:ascii="Calibri" w:eastAsia="Calibri" w:hAnsi="Calibri" w:cs="Calibri"/>
                <w:color w:val="000000"/>
                <w:sz w:val="22"/>
                <w:szCs w:val="22"/>
              </w:rPr>
            </w:pPr>
            <w:r>
              <w:rPr>
                <w:rFonts w:ascii="Calibri" w:eastAsia="Calibri" w:hAnsi="Calibri" w:cs="Calibri"/>
                <w:color w:val="000000"/>
                <w:sz w:val="22"/>
                <w:szCs w:val="22"/>
                <w:rtl/>
              </w:rPr>
              <w:t>تقنية المعالجة (مرشح كانشان للزرنيخ)</w:t>
            </w:r>
          </w:p>
          <w:p w:rsidR="00D14429" w:rsidRDefault="00D14429">
            <w:pPr>
              <w:pBdr>
                <w:top w:val="nil"/>
                <w:left w:val="nil"/>
                <w:bottom w:val="nil"/>
                <w:right w:val="nil"/>
                <w:between w:val="nil"/>
              </w:pBdr>
              <w:bidi/>
              <w:spacing w:line="360" w:lineRule="auto"/>
              <w:ind w:left="1034" w:right="3"/>
              <w:rPr>
                <w:rFonts w:ascii="Calibri" w:eastAsia="Calibri" w:hAnsi="Calibri" w:cs="Calibri"/>
                <w:color w:val="000000"/>
                <w:sz w:val="22"/>
                <w:szCs w:val="22"/>
              </w:rPr>
            </w:pPr>
          </w:p>
        </w:tc>
      </w:tr>
    </w:tbl>
    <w:p w:rsidR="00D14429" w:rsidRDefault="00D14429">
      <w:pPr>
        <w:bidi/>
        <w:spacing w:line="244" w:lineRule="auto"/>
      </w:pPr>
    </w:p>
    <w:p w:rsidR="00D14429" w:rsidRDefault="00D14429">
      <w:pPr>
        <w:bidi/>
        <w:spacing w:line="244" w:lineRule="auto"/>
      </w:pPr>
    </w:p>
    <w:p w:rsidR="00D14429" w:rsidRDefault="00000000">
      <w:pPr>
        <w:bidi/>
        <w:spacing w:before="49" w:line="124" w:lineRule="auto"/>
        <w:ind w:left="9520"/>
        <w:rPr>
          <w:rFonts w:ascii="Calibri" w:eastAsia="Calibri" w:hAnsi="Calibri" w:cs="Calibri"/>
          <w:sz w:val="16"/>
          <w:szCs w:val="16"/>
        </w:rPr>
        <w:sectPr w:rsidR="00D14429">
          <w:headerReference w:type="default" r:id="rId165"/>
          <w:footerReference w:type="default" r:id="rId166"/>
          <w:headerReference w:type="first" r:id="rId167"/>
          <w:footerReference w:type="first" r:id="rId168"/>
          <w:pgSz w:w="12240" w:h="15840"/>
          <w:pgMar w:top="1178" w:right="717" w:bottom="400" w:left="720" w:header="736" w:footer="0" w:gutter="0"/>
          <w:cols w:space="720"/>
        </w:sectPr>
      </w:pPr>
      <w:r>
        <w:rPr>
          <w:rFonts w:ascii="Calibri" w:eastAsia="Calibri" w:hAnsi="Calibri" w:cs="Calibri"/>
          <w:sz w:val="16"/>
          <w:szCs w:val="16"/>
        </w:rPr>
        <w:t>29</w:t>
      </w:r>
    </w:p>
    <w:p w:rsidR="00D14429" w:rsidRDefault="00000000">
      <w:pPr>
        <w:bidi/>
        <w:spacing w:before="26"/>
      </w:pPr>
      <w:r>
        <w:rPr>
          <w:noProof/>
        </w:rPr>
        <w:drawing>
          <wp:anchor distT="0" distB="0" distL="0" distR="0" simplePos="0" relativeHeight="25175859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5961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76" name="Straight Arrow Connector 192269217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76" name="image87.png"/>
                <a:graphic>
                  <a:graphicData uri="http://schemas.openxmlformats.org/drawingml/2006/picture">
                    <pic:pic>
                      <pic:nvPicPr>
                        <pic:cNvPr id="0" name="image87.png"/>
                        <pic:cNvPicPr preferRelativeResize="0"/>
                      </pic:nvPicPr>
                      <pic:blipFill>
                        <a:blip r:embed="rId169"/>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5"/>
      </w:pPr>
    </w:p>
    <w:tbl>
      <w:tblPr>
        <w:tblStyle w:val="af9"/>
        <w:bidiVisual/>
        <w:tblW w:w="9360" w:type="dxa"/>
        <w:tblInd w:w="723" w:type="dxa"/>
        <w:tblLayout w:type="fixed"/>
        <w:tblLook w:val="0000" w:firstRow="0" w:lastRow="0" w:firstColumn="0" w:lastColumn="0" w:noHBand="0" w:noVBand="0"/>
      </w:tblPr>
      <w:tblGrid>
        <w:gridCol w:w="9360"/>
      </w:tblGrid>
      <w:tr w:rsidR="00D14429">
        <w:trPr>
          <w:trHeight w:val="679"/>
        </w:trPr>
        <w:tc>
          <w:tcPr>
            <w:tcW w:w="9360" w:type="dxa"/>
            <w:tcBorders>
              <w:top w:val="single" w:sz="4" w:space="0" w:color="000000"/>
              <w:left w:val="single" w:sz="4" w:space="0" w:color="000000"/>
              <w:right w:val="single" w:sz="4" w:space="0" w:color="000000"/>
            </w:tcBorders>
            <w:shd w:val="clear" w:color="auto" w:fill="2B95B8"/>
          </w:tcPr>
          <w:p w:rsidR="00D14429" w:rsidRDefault="00000000">
            <w:pPr>
              <w:widowControl w:val="0"/>
              <w:bidi/>
              <w:spacing w:before="274" w:line="196" w:lineRule="auto"/>
              <w:ind w:left="376"/>
              <w:rPr>
                <w:rFonts w:ascii="Calibri" w:eastAsia="Calibri" w:hAnsi="Calibri" w:cs="Calibri"/>
                <w:sz w:val="24"/>
                <w:szCs w:val="24"/>
              </w:rPr>
            </w:pPr>
            <w:r>
              <w:rPr>
                <w:rFonts w:ascii="Calibri" w:eastAsia="Calibri" w:hAnsi="Calibri" w:cs="Calibri"/>
                <w:color w:val="FFFFFF"/>
                <w:sz w:val="24"/>
                <w:szCs w:val="24"/>
                <w:rtl/>
              </w:rPr>
              <w:t>ملصق                                                                                                                            فلورايد</w:t>
            </w:r>
          </w:p>
        </w:tc>
      </w:tr>
      <w:tr w:rsidR="00D14429">
        <w:trPr>
          <w:trHeight w:val="11558"/>
        </w:trPr>
        <w:tc>
          <w:tcPr>
            <w:tcW w:w="9360" w:type="dxa"/>
            <w:tcBorders>
              <w:left w:val="single" w:sz="4" w:space="0" w:color="000000"/>
              <w:bottom w:val="single" w:sz="4" w:space="0" w:color="000000"/>
              <w:right w:val="single" w:sz="4" w:space="0" w:color="000000"/>
            </w:tcBorders>
          </w:tcPr>
          <w:p w:rsidR="00D14429" w:rsidRDefault="00000000">
            <w:pPr>
              <w:widowControl w:val="0"/>
              <w:bidi/>
              <w:spacing w:before="254" w:line="360" w:lineRule="auto"/>
              <w:ind w:right="455" w:firstLine="467"/>
              <w:rPr>
                <w:rFonts w:ascii="Calibri" w:eastAsia="Calibri" w:hAnsi="Calibri" w:cs="Calibri"/>
                <w:sz w:val="22"/>
                <w:szCs w:val="22"/>
              </w:rPr>
            </w:pPr>
            <w:r>
              <w:rPr>
                <w:rFonts w:ascii="Calibri" w:eastAsia="Calibri" w:hAnsi="Calibri" w:cs="Calibri"/>
                <w:sz w:val="22"/>
                <w:szCs w:val="22"/>
                <w:rtl/>
              </w:rPr>
              <w:t xml:space="preserve">ورقة حقائق المعلمات الكيميائية </w:t>
            </w:r>
          </w:p>
          <w:p w:rsidR="00D14429" w:rsidRDefault="00000000">
            <w:pPr>
              <w:widowControl w:val="0"/>
              <w:bidi/>
              <w:spacing w:before="193" w:line="360" w:lineRule="auto"/>
              <w:ind w:left="467" w:right="455"/>
              <w:rPr>
                <w:rFonts w:ascii="Calibri" w:eastAsia="Calibri" w:hAnsi="Calibri" w:cs="Calibri"/>
                <w:sz w:val="22"/>
                <w:szCs w:val="22"/>
              </w:rPr>
            </w:pPr>
            <w:r>
              <w:rPr>
                <w:rFonts w:ascii="Calibri" w:eastAsia="Calibri" w:hAnsi="Calibri" w:cs="Calibri"/>
                <w:sz w:val="22"/>
                <w:szCs w:val="22"/>
                <w:rtl/>
              </w:rPr>
              <w:t>الظهور</w:t>
            </w:r>
          </w:p>
          <w:p w:rsidR="00D14429" w:rsidRDefault="00000000">
            <w:pPr>
              <w:widowControl w:val="0"/>
              <w:numPr>
                <w:ilvl w:val="0"/>
                <w:numId w:val="38"/>
              </w:numPr>
              <w:pBdr>
                <w:top w:val="nil"/>
                <w:left w:val="nil"/>
                <w:bottom w:val="nil"/>
                <w:right w:val="nil"/>
                <w:between w:val="nil"/>
              </w:pBdr>
              <w:bidi/>
              <w:spacing w:before="177" w:line="360" w:lineRule="auto"/>
              <w:ind w:left="725" w:right="455"/>
              <w:rPr>
                <w:rFonts w:ascii="Calibri" w:eastAsia="Calibri" w:hAnsi="Calibri" w:cs="Calibri"/>
                <w:color w:val="000000"/>
                <w:sz w:val="22"/>
                <w:szCs w:val="22"/>
              </w:rPr>
            </w:pPr>
            <w:r>
              <w:rPr>
                <w:rFonts w:ascii="Calibri" w:eastAsia="Calibri" w:hAnsi="Calibri" w:cs="Calibri"/>
                <w:color w:val="000000"/>
                <w:sz w:val="22"/>
                <w:szCs w:val="22"/>
                <w:rtl/>
              </w:rPr>
              <w:t xml:space="preserve">يظهر بشكل طبيعي في المياه الجوفية وبعض المياه السطحية </w:t>
            </w:r>
          </w:p>
          <w:p w:rsidR="00D14429" w:rsidRDefault="00D14429">
            <w:pPr>
              <w:widowControl w:val="0"/>
              <w:bidi/>
              <w:spacing w:before="55" w:line="360" w:lineRule="auto"/>
              <w:ind w:left="372" w:right="455"/>
              <w:rPr>
                <w:rFonts w:ascii="Calibri" w:eastAsia="Calibri" w:hAnsi="Calibri" w:cs="Calibri"/>
                <w:sz w:val="22"/>
                <w:szCs w:val="22"/>
              </w:rPr>
            </w:pPr>
          </w:p>
          <w:p w:rsidR="00D14429" w:rsidRDefault="00000000">
            <w:pPr>
              <w:widowControl w:val="0"/>
              <w:bidi/>
              <w:spacing w:before="55" w:line="360" w:lineRule="auto"/>
              <w:ind w:left="372" w:right="455"/>
              <w:rPr>
                <w:rFonts w:ascii="Calibri" w:eastAsia="Calibri" w:hAnsi="Calibri" w:cs="Calibri"/>
                <w:sz w:val="22"/>
                <w:szCs w:val="22"/>
              </w:rPr>
            </w:pPr>
            <w:r>
              <w:rPr>
                <w:rFonts w:ascii="Calibri" w:eastAsia="Calibri" w:hAnsi="Calibri" w:cs="Calibri"/>
                <w:sz w:val="22"/>
                <w:szCs w:val="22"/>
                <w:rtl/>
              </w:rPr>
              <w:t xml:space="preserve">الأثر/التأثيرات على الصحة </w:t>
            </w:r>
          </w:p>
          <w:p w:rsidR="00D14429" w:rsidRDefault="00000000">
            <w:pPr>
              <w:widowControl w:val="0"/>
              <w:numPr>
                <w:ilvl w:val="0"/>
                <w:numId w:val="134"/>
              </w:numPr>
              <w:pBdr>
                <w:top w:val="nil"/>
                <w:left w:val="nil"/>
                <w:bottom w:val="nil"/>
                <w:right w:val="nil"/>
                <w:between w:val="nil"/>
              </w:pBdr>
              <w:bidi/>
              <w:spacing w:line="360" w:lineRule="auto"/>
              <w:ind w:left="1034" w:right="455" w:hanging="142"/>
              <w:rPr>
                <w:color w:val="000000"/>
                <w:sz w:val="22"/>
                <w:szCs w:val="22"/>
              </w:rPr>
            </w:pPr>
            <w:r>
              <w:rPr>
                <w:color w:val="000000"/>
                <w:sz w:val="22"/>
                <w:szCs w:val="22"/>
                <w:rtl/>
              </w:rPr>
              <w:t>يساعد على تقوية الأسنان ويمنع التسوس بجرعات قليلة (0.5 – 1.0 ملغ/ لتر)</w:t>
            </w:r>
          </w:p>
          <w:p w:rsidR="00D14429" w:rsidRDefault="00000000">
            <w:pPr>
              <w:widowControl w:val="0"/>
              <w:numPr>
                <w:ilvl w:val="0"/>
                <w:numId w:val="134"/>
              </w:numPr>
              <w:pBdr>
                <w:top w:val="nil"/>
                <w:left w:val="nil"/>
                <w:bottom w:val="nil"/>
                <w:right w:val="nil"/>
                <w:between w:val="nil"/>
              </w:pBdr>
              <w:bidi/>
              <w:spacing w:line="360" w:lineRule="auto"/>
              <w:ind w:left="1034" w:right="455" w:hanging="142"/>
              <w:rPr>
                <w:color w:val="000000"/>
                <w:sz w:val="22"/>
                <w:szCs w:val="22"/>
              </w:rPr>
            </w:pPr>
            <w:r>
              <w:rPr>
                <w:color w:val="000000"/>
                <w:sz w:val="22"/>
                <w:szCs w:val="22"/>
                <w:rtl/>
              </w:rPr>
              <w:t xml:space="preserve"> جرعات أكبر تؤدي إلى ضرر في الأسنان فتسبب تصبغها وحفرها وتفلور الأسنان (1.5 – 4.0 ملغ/ لتر)</w:t>
            </w:r>
          </w:p>
          <w:p w:rsidR="00D14429" w:rsidRDefault="00000000">
            <w:pPr>
              <w:widowControl w:val="0"/>
              <w:numPr>
                <w:ilvl w:val="0"/>
                <w:numId w:val="134"/>
              </w:numPr>
              <w:pBdr>
                <w:top w:val="nil"/>
                <w:left w:val="nil"/>
                <w:bottom w:val="nil"/>
                <w:right w:val="nil"/>
                <w:between w:val="nil"/>
              </w:pBdr>
              <w:bidi/>
              <w:spacing w:line="360" w:lineRule="auto"/>
              <w:ind w:left="1176" w:right="455" w:hanging="284"/>
              <w:rPr>
                <w:color w:val="000000"/>
                <w:sz w:val="22"/>
                <w:szCs w:val="22"/>
              </w:rPr>
            </w:pPr>
            <w:r>
              <w:rPr>
                <w:color w:val="000000"/>
                <w:sz w:val="22"/>
                <w:szCs w:val="22"/>
                <w:rtl/>
              </w:rPr>
              <w:t>جرعات عالية جدا تؤذي الهيكل العظمي وتسبب تغيرات في بنية العظام وأثار عجز وتسمم بالفلورايد الهيكلي أكثر من (10 ملغ/ لتر)</w:t>
            </w:r>
          </w:p>
          <w:p w:rsidR="00D14429" w:rsidRDefault="00D14429">
            <w:pPr>
              <w:widowControl w:val="0"/>
              <w:bidi/>
              <w:spacing w:line="360" w:lineRule="auto"/>
              <w:ind w:right="455"/>
              <w:rPr>
                <w:sz w:val="22"/>
                <w:szCs w:val="22"/>
              </w:rPr>
            </w:pPr>
          </w:p>
          <w:p w:rsidR="00D14429" w:rsidRDefault="00000000">
            <w:pPr>
              <w:widowControl w:val="0"/>
              <w:bidi/>
              <w:spacing w:before="56" w:line="360" w:lineRule="auto"/>
              <w:ind w:left="359" w:right="455"/>
              <w:rPr>
                <w:rFonts w:ascii="Calibri" w:eastAsia="Calibri" w:hAnsi="Calibri" w:cs="Calibri"/>
                <w:sz w:val="22"/>
                <w:szCs w:val="22"/>
              </w:rPr>
            </w:pPr>
            <w:r>
              <w:rPr>
                <w:rFonts w:ascii="Calibri" w:eastAsia="Calibri" w:hAnsi="Calibri" w:cs="Calibri"/>
                <w:sz w:val="22"/>
                <w:szCs w:val="22"/>
                <w:rtl/>
              </w:rPr>
              <w:t xml:space="preserve">توجيهات منظمة الصحة العالمية </w:t>
            </w:r>
          </w:p>
          <w:p w:rsidR="00D14429" w:rsidRDefault="00000000">
            <w:pPr>
              <w:widowControl w:val="0"/>
              <w:numPr>
                <w:ilvl w:val="0"/>
                <w:numId w:val="123"/>
              </w:numPr>
              <w:pBdr>
                <w:top w:val="nil"/>
                <w:left w:val="nil"/>
                <w:bottom w:val="nil"/>
                <w:right w:val="nil"/>
                <w:between w:val="nil"/>
              </w:pBdr>
              <w:bidi/>
              <w:spacing w:before="118" w:line="360" w:lineRule="auto"/>
              <w:ind w:left="815" w:right="455"/>
              <w:rPr>
                <w:rFonts w:ascii="Calibri" w:eastAsia="Calibri" w:hAnsi="Calibri" w:cs="Calibri"/>
                <w:color w:val="000000"/>
                <w:sz w:val="22"/>
                <w:szCs w:val="22"/>
              </w:rPr>
            </w:pPr>
            <w:r>
              <w:rPr>
                <w:rFonts w:ascii="Calibri" w:eastAsia="Calibri" w:hAnsi="Calibri" w:cs="Calibri"/>
                <w:color w:val="000000"/>
                <w:sz w:val="22"/>
                <w:szCs w:val="22"/>
                <w:rtl/>
              </w:rPr>
              <w:t xml:space="preserve">توجيهات منظمة الصحة العالمية أقل من 1.5 ملغ/ لتر </w:t>
            </w:r>
          </w:p>
          <w:p w:rsidR="00D14429" w:rsidRDefault="00D14429">
            <w:pPr>
              <w:widowControl w:val="0"/>
              <w:bidi/>
              <w:spacing w:before="55" w:line="360" w:lineRule="auto"/>
              <w:ind w:left="372" w:right="455"/>
              <w:rPr>
                <w:rFonts w:ascii="Calibri" w:eastAsia="Calibri" w:hAnsi="Calibri" w:cs="Calibri"/>
                <w:sz w:val="22"/>
                <w:szCs w:val="22"/>
              </w:rPr>
            </w:pPr>
          </w:p>
          <w:p w:rsidR="00D14429" w:rsidRDefault="00000000">
            <w:pPr>
              <w:widowControl w:val="0"/>
              <w:bidi/>
              <w:spacing w:before="55" w:line="360" w:lineRule="auto"/>
              <w:ind w:left="372" w:right="455"/>
              <w:rPr>
                <w:rFonts w:ascii="Calibri" w:eastAsia="Calibri" w:hAnsi="Calibri" w:cs="Calibri"/>
                <w:sz w:val="22"/>
                <w:szCs w:val="22"/>
              </w:rPr>
            </w:pPr>
            <w:r>
              <w:rPr>
                <w:rFonts w:ascii="Calibri" w:eastAsia="Calibri" w:hAnsi="Calibri" w:cs="Calibri"/>
                <w:sz w:val="22"/>
                <w:szCs w:val="22"/>
                <w:rtl/>
              </w:rPr>
              <w:t>المعايير الدولية</w:t>
            </w:r>
          </w:p>
          <w:p w:rsidR="00D14429" w:rsidRDefault="00000000">
            <w:pPr>
              <w:widowControl w:val="0"/>
              <w:numPr>
                <w:ilvl w:val="0"/>
                <w:numId w:val="123"/>
              </w:numPr>
              <w:pBdr>
                <w:top w:val="nil"/>
                <w:left w:val="nil"/>
                <w:bottom w:val="nil"/>
                <w:right w:val="nil"/>
                <w:between w:val="nil"/>
              </w:pBdr>
              <w:bidi/>
              <w:spacing w:before="177" w:line="360" w:lineRule="auto"/>
              <w:ind w:left="815" w:right="455"/>
              <w:rPr>
                <w:rFonts w:ascii="Calibri" w:eastAsia="Calibri" w:hAnsi="Calibri" w:cs="Calibri"/>
                <w:color w:val="000000"/>
                <w:sz w:val="22"/>
                <w:szCs w:val="22"/>
              </w:rPr>
            </w:pPr>
            <w:r>
              <w:rPr>
                <w:rFonts w:ascii="Calibri" w:eastAsia="Calibri" w:hAnsi="Calibri" w:cs="Calibri"/>
                <w:color w:val="000000"/>
                <w:sz w:val="22"/>
                <w:szCs w:val="22"/>
                <w:rtl/>
              </w:rPr>
              <w:t>تتفاوت المعايير بين الدول</w:t>
            </w:r>
          </w:p>
          <w:p w:rsidR="00D14429" w:rsidRDefault="00D14429">
            <w:pPr>
              <w:widowControl w:val="0"/>
              <w:bidi/>
              <w:spacing w:before="55" w:line="360" w:lineRule="auto"/>
              <w:ind w:left="360" w:right="455"/>
              <w:rPr>
                <w:rFonts w:ascii="Calibri" w:eastAsia="Calibri" w:hAnsi="Calibri" w:cs="Calibri"/>
                <w:b/>
                <w:sz w:val="22"/>
                <w:szCs w:val="22"/>
              </w:rPr>
            </w:pPr>
          </w:p>
          <w:p w:rsidR="00D14429" w:rsidRDefault="00000000">
            <w:pPr>
              <w:widowControl w:val="0"/>
              <w:bidi/>
              <w:spacing w:before="55" w:line="360" w:lineRule="auto"/>
              <w:ind w:left="360" w:right="455"/>
              <w:rPr>
                <w:rFonts w:ascii="Calibri" w:eastAsia="Calibri" w:hAnsi="Calibri" w:cs="Calibri"/>
                <w:b/>
                <w:sz w:val="22"/>
                <w:szCs w:val="22"/>
              </w:rPr>
            </w:pPr>
            <w:r>
              <w:rPr>
                <w:rFonts w:ascii="Calibri" w:eastAsia="Calibri" w:hAnsi="Calibri" w:cs="Calibri"/>
                <w:b/>
                <w:sz w:val="22"/>
                <w:szCs w:val="22"/>
                <w:rtl/>
              </w:rPr>
              <w:t>خيارات المعالجة</w:t>
            </w:r>
          </w:p>
          <w:p w:rsidR="00D14429" w:rsidRDefault="00000000">
            <w:pPr>
              <w:widowControl w:val="0"/>
              <w:numPr>
                <w:ilvl w:val="0"/>
                <w:numId w:val="123"/>
              </w:numPr>
              <w:pBdr>
                <w:top w:val="nil"/>
                <w:left w:val="nil"/>
                <w:bottom w:val="nil"/>
                <w:right w:val="nil"/>
                <w:between w:val="nil"/>
              </w:pBdr>
              <w:bidi/>
              <w:spacing w:before="197" w:line="360" w:lineRule="auto"/>
              <w:ind w:left="815" w:right="455"/>
              <w:rPr>
                <w:rFonts w:ascii="Calibri" w:eastAsia="Calibri" w:hAnsi="Calibri" w:cs="Calibri"/>
                <w:color w:val="000000"/>
                <w:sz w:val="22"/>
                <w:szCs w:val="22"/>
              </w:rPr>
            </w:pPr>
            <w:r>
              <w:rPr>
                <w:rFonts w:ascii="Calibri" w:eastAsia="Calibri" w:hAnsi="Calibri" w:cs="Calibri"/>
                <w:color w:val="000000"/>
                <w:sz w:val="22"/>
                <w:szCs w:val="22"/>
                <w:rtl/>
              </w:rPr>
              <w:t>خيارات المياه الملوثة بالفلورايد:</w:t>
            </w:r>
          </w:p>
          <w:p w:rsidR="00D14429" w:rsidRDefault="00000000">
            <w:pPr>
              <w:widowControl w:val="0"/>
              <w:numPr>
                <w:ilvl w:val="0"/>
                <w:numId w:val="67"/>
              </w:numPr>
              <w:pBdr>
                <w:top w:val="nil"/>
                <w:left w:val="nil"/>
                <w:bottom w:val="nil"/>
                <w:right w:val="nil"/>
                <w:between w:val="nil"/>
              </w:pBdr>
              <w:bidi/>
              <w:spacing w:line="360" w:lineRule="auto"/>
              <w:ind w:left="1176" w:right="455" w:hanging="425"/>
              <w:rPr>
                <w:rFonts w:ascii="Calibri" w:eastAsia="Calibri" w:hAnsi="Calibri" w:cs="Calibri"/>
                <w:color w:val="000000"/>
                <w:sz w:val="22"/>
                <w:szCs w:val="22"/>
              </w:rPr>
            </w:pPr>
            <w:r>
              <w:rPr>
                <w:rFonts w:ascii="Calibri" w:eastAsia="Calibri" w:hAnsi="Calibri" w:cs="Calibri"/>
                <w:color w:val="000000"/>
                <w:sz w:val="22"/>
                <w:szCs w:val="22"/>
                <w:rtl/>
              </w:rPr>
              <w:t>إيجاد مصادر مياه بديلة</w:t>
            </w:r>
          </w:p>
          <w:p w:rsidR="00D14429" w:rsidRDefault="00000000">
            <w:pPr>
              <w:widowControl w:val="0"/>
              <w:numPr>
                <w:ilvl w:val="0"/>
                <w:numId w:val="67"/>
              </w:numPr>
              <w:pBdr>
                <w:top w:val="nil"/>
                <w:left w:val="nil"/>
                <w:bottom w:val="nil"/>
                <w:right w:val="nil"/>
                <w:between w:val="nil"/>
              </w:pBdr>
              <w:bidi/>
              <w:spacing w:line="360" w:lineRule="auto"/>
              <w:ind w:left="1176" w:right="455" w:hanging="425"/>
              <w:rPr>
                <w:rFonts w:ascii="Calibri" w:eastAsia="Calibri" w:hAnsi="Calibri" w:cs="Calibri"/>
                <w:color w:val="000000"/>
                <w:sz w:val="22"/>
                <w:szCs w:val="22"/>
              </w:rPr>
            </w:pPr>
            <w:r>
              <w:rPr>
                <w:rFonts w:ascii="Calibri" w:eastAsia="Calibri" w:hAnsi="Calibri" w:cs="Calibri"/>
                <w:color w:val="000000"/>
                <w:sz w:val="22"/>
                <w:szCs w:val="22"/>
                <w:rtl/>
              </w:rPr>
              <w:t>التخفيف بمياه الأمطار</w:t>
            </w:r>
          </w:p>
          <w:p w:rsidR="00D14429" w:rsidRDefault="00000000">
            <w:pPr>
              <w:widowControl w:val="0"/>
              <w:numPr>
                <w:ilvl w:val="0"/>
                <w:numId w:val="67"/>
              </w:numPr>
              <w:pBdr>
                <w:top w:val="nil"/>
                <w:left w:val="nil"/>
                <w:bottom w:val="nil"/>
                <w:right w:val="nil"/>
                <w:between w:val="nil"/>
              </w:pBdr>
              <w:bidi/>
              <w:spacing w:line="360" w:lineRule="auto"/>
              <w:ind w:left="1176" w:right="455" w:hanging="425"/>
              <w:rPr>
                <w:rFonts w:ascii="Calibri" w:eastAsia="Calibri" w:hAnsi="Calibri" w:cs="Calibri"/>
                <w:color w:val="000000"/>
                <w:sz w:val="18"/>
                <w:szCs w:val="18"/>
              </w:rPr>
            </w:pPr>
            <w:r>
              <w:rPr>
                <w:rFonts w:ascii="Calibri" w:eastAsia="Calibri" w:hAnsi="Calibri" w:cs="Calibri"/>
                <w:color w:val="000000"/>
                <w:sz w:val="22"/>
                <w:szCs w:val="22"/>
                <w:rtl/>
              </w:rPr>
              <w:t>تقنيات أخرى قيد البحث ولم تطبق في نطاق واسع مثل الألومينا المنشطة، أساليب نلجوندا (الشب والجير)</w:t>
            </w:r>
            <w:r>
              <w:rPr>
                <w:rFonts w:ascii="Calibri" w:eastAsia="Calibri" w:hAnsi="Calibri" w:cs="Calibri"/>
                <w:color w:val="000000"/>
                <w:sz w:val="18"/>
                <w:szCs w:val="18"/>
              </w:rPr>
              <w:t xml:space="preserve"> </w:t>
            </w:r>
            <w:r>
              <w:rPr>
                <w:rFonts w:ascii="Calibri" w:eastAsia="Calibri" w:hAnsi="Calibri" w:cs="Calibri"/>
                <w:color w:val="000000"/>
                <w:sz w:val="22"/>
                <w:szCs w:val="22"/>
                <w:rtl/>
              </w:rPr>
              <w:t>والفحم العظمي والصلصال والترسيب ومرشح نيلجون (الهند</w:t>
            </w:r>
            <w:r>
              <w:rPr>
                <w:rFonts w:ascii="Calibri" w:eastAsia="Calibri" w:hAnsi="Calibri" w:cs="Calibri"/>
                <w:color w:val="000000"/>
                <w:sz w:val="18"/>
                <w:szCs w:val="18"/>
              </w:rPr>
              <w:t>)</w:t>
            </w:r>
          </w:p>
        </w:tc>
      </w:tr>
    </w:tbl>
    <w:p w:rsidR="00D14429" w:rsidRDefault="00D14429">
      <w:pPr>
        <w:bidi/>
        <w:spacing w:line="244" w:lineRule="auto"/>
      </w:pPr>
    </w:p>
    <w:p w:rsidR="00D14429" w:rsidRDefault="00D14429">
      <w:pPr>
        <w:bidi/>
        <w:spacing w:line="244" w:lineRule="auto"/>
        <w:sectPr w:rsidR="00D14429">
          <w:headerReference w:type="default" r:id="rId170"/>
          <w:footerReference w:type="default" r:id="rId171"/>
          <w:headerReference w:type="first" r:id="rId172"/>
          <w:footerReference w:type="first" r:id="rId173"/>
          <w:pgSz w:w="12240" w:h="15840"/>
          <w:pgMar w:top="1178" w:right="717" w:bottom="400" w:left="720" w:header="736" w:footer="0" w:gutter="0"/>
          <w:cols w:space="720"/>
        </w:sectPr>
      </w:pPr>
    </w:p>
    <w:p w:rsidR="00D14429" w:rsidRDefault="00000000">
      <w:pPr>
        <w:bidi/>
        <w:spacing w:before="27"/>
      </w:pPr>
      <w:r>
        <w:rPr>
          <w:noProof/>
        </w:rPr>
        <w:drawing>
          <wp:anchor distT="0" distB="0" distL="0" distR="0" simplePos="0" relativeHeight="25176064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6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6166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66" name="Straight Arrow Connector 192269256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66" name="image512.png"/>
                <a:graphic>
                  <a:graphicData uri="http://schemas.openxmlformats.org/drawingml/2006/picture">
                    <pic:pic>
                      <pic:nvPicPr>
                        <pic:cNvPr id="0" name="image512.png"/>
                        <pic:cNvPicPr preferRelativeResize="0"/>
                      </pic:nvPicPr>
                      <pic:blipFill>
                        <a:blip r:embed="rId174"/>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6"/>
      </w:pPr>
    </w:p>
    <w:p w:rsidR="00D14429" w:rsidRDefault="00D14429">
      <w:pPr>
        <w:bidi/>
        <w:spacing w:before="26"/>
      </w:pPr>
    </w:p>
    <w:p w:rsidR="00D14429" w:rsidRDefault="00000000">
      <w:pPr>
        <w:tabs>
          <w:tab w:val="left" w:pos="9511"/>
        </w:tabs>
        <w:bidi/>
        <w:spacing w:before="26"/>
      </w:pPr>
      <w:r>
        <w:tab/>
      </w:r>
    </w:p>
    <w:p w:rsidR="00D14429" w:rsidRDefault="00D14429">
      <w:pPr>
        <w:bidi/>
        <w:spacing w:before="26"/>
      </w:pPr>
    </w:p>
    <w:tbl>
      <w:tblPr>
        <w:tblStyle w:val="afa"/>
        <w:bidiVisual/>
        <w:tblW w:w="9360" w:type="dxa"/>
        <w:tblInd w:w="720" w:type="dxa"/>
        <w:tblLayout w:type="fixed"/>
        <w:tblLook w:val="0000" w:firstRow="0" w:lastRow="0" w:firstColumn="0" w:lastColumn="0" w:noHBand="0" w:noVBand="0"/>
      </w:tblPr>
      <w:tblGrid>
        <w:gridCol w:w="9360"/>
      </w:tblGrid>
      <w:tr w:rsidR="00D14429">
        <w:trPr>
          <w:trHeight w:val="677"/>
        </w:trPr>
        <w:tc>
          <w:tcPr>
            <w:tcW w:w="9360" w:type="dxa"/>
            <w:tcBorders>
              <w:top w:val="single" w:sz="4" w:space="0" w:color="000000"/>
              <w:left w:val="single" w:sz="4" w:space="0" w:color="000000"/>
              <w:right w:val="single" w:sz="4" w:space="0" w:color="000000"/>
            </w:tcBorders>
            <w:shd w:val="clear" w:color="auto" w:fill="2B95B8"/>
          </w:tcPr>
          <w:p w:rsidR="00D14429" w:rsidRDefault="00000000">
            <w:pPr>
              <w:widowControl w:val="0"/>
              <w:bidi/>
              <w:spacing w:before="275" w:line="194" w:lineRule="auto"/>
              <w:rPr>
                <w:rFonts w:ascii="Calibri" w:eastAsia="Calibri" w:hAnsi="Calibri" w:cs="Calibri"/>
                <w:sz w:val="24"/>
                <w:szCs w:val="24"/>
              </w:rPr>
            </w:pPr>
            <w:r>
              <w:rPr>
                <w:rFonts w:ascii="Calibri" w:eastAsia="Calibri" w:hAnsi="Calibri" w:cs="Calibri"/>
                <w:color w:val="FFFFFF"/>
                <w:sz w:val="24"/>
                <w:szCs w:val="24"/>
                <w:rtl/>
              </w:rPr>
              <w:t>ملصقات                                                                                                                      نترات ونيتريت</w:t>
            </w:r>
          </w:p>
        </w:tc>
      </w:tr>
      <w:tr w:rsidR="00D14429">
        <w:trPr>
          <w:trHeight w:val="11558"/>
        </w:trPr>
        <w:tc>
          <w:tcPr>
            <w:tcW w:w="9360" w:type="dxa"/>
            <w:tcBorders>
              <w:left w:val="single" w:sz="4" w:space="0" w:color="000000"/>
              <w:bottom w:val="single" w:sz="4" w:space="0" w:color="000000"/>
              <w:right w:val="single" w:sz="4" w:space="0" w:color="000000"/>
            </w:tcBorders>
          </w:tcPr>
          <w:p w:rsidR="00D14429" w:rsidRDefault="00000000">
            <w:pPr>
              <w:widowControl w:val="0"/>
              <w:bidi/>
              <w:spacing w:before="253" w:line="196" w:lineRule="auto"/>
              <w:ind w:left="364" w:right="453"/>
              <w:rPr>
                <w:rFonts w:ascii="Calibri" w:eastAsia="Calibri" w:hAnsi="Calibri" w:cs="Calibri"/>
                <w:b/>
                <w:sz w:val="24"/>
                <w:szCs w:val="24"/>
              </w:rPr>
            </w:pPr>
            <w:r>
              <w:rPr>
                <w:rFonts w:ascii="Calibri" w:eastAsia="Calibri" w:hAnsi="Calibri" w:cs="Calibri"/>
                <w:b/>
                <w:sz w:val="24"/>
                <w:szCs w:val="24"/>
                <w:rtl/>
              </w:rPr>
              <w:t>ورقة حقائق المعلمات الكيميائية</w:t>
            </w:r>
          </w:p>
          <w:p w:rsidR="00D14429" w:rsidRDefault="00000000">
            <w:pPr>
              <w:widowControl w:val="0"/>
              <w:bidi/>
              <w:spacing w:before="173" w:line="196" w:lineRule="auto"/>
              <w:ind w:left="364" w:right="453"/>
              <w:rPr>
                <w:rFonts w:ascii="Calibri" w:eastAsia="Calibri" w:hAnsi="Calibri" w:cs="Calibri"/>
                <w:b/>
                <w:sz w:val="24"/>
                <w:szCs w:val="24"/>
              </w:rPr>
            </w:pPr>
            <w:r>
              <w:rPr>
                <w:rFonts w:ascii="Calibri" w:eastAsia="Calibri" w:hAnsi="Calibri" w:cs="Calibri"/>
                <w:b/>
                <w:sz w:val="24"/>
                <w:szCs w:val="24"/>
                <w:rtl/>
              </w:rPr>
              <w:t>الظهور</w:t>
            </w:r>
          </w:p>
          <w:p w:rsidR="00D14429" w:rsidRDefault="00000000">
            <w:pPr>
              <w:widowControl w:val="0"/>
              <w:numPr>
                <w:ilvl w:val="0"/>
                <w:numId w:val="39"/>
              </w:numPr>
              <w:pBdr>
                <w:top w:val="nil"/>
                <w:left w:val="nil"/>
                <w:bottom w:val="nil"/>
                <w:right w:val="nil"/>
                <w:between w:val="nil"/>
              </w:pBdr>
              <w:bidi/>
              <w:spacing w:before="177" w:line="360" w:lineRule="auto"/>
              <w:ind w:left="813" w:right="453"/>
              <w:rPr>
                <w:rFonts w:ascii="Calibri" w:eastAsia="Calibri" w:hAnsi="Calibri" w:cs="Calibri"/>
                <w:color w:val="000000"/>
                <w:sz w:val="22"/>
                <w:szCs w:val="22"/>
              </w:rPr>
            </w:pPr>
            <w:r>
              <w:rPr>
                <w:rFonts w:ascii="Calibri" w:eastAsia="Calibri" w:hAnsi="Calibri" w:cs="Calibri"/>
                <w:color w:val="000000"/>
                <w:sz w:val="22"/>
                <w:szCs w:val="22"/>
                <w:rtl/>
              </w:rPr>
              <w:t>يظهر بشكل طبيعي في البيئة كجزء من دورة النيتروجين</w:t>
            </w:r>
          </w:p>
          <w:p w:rsidR="00D14429" w:rsidRDefault="00000000">
            <w:pPr>
              <w:widowControl w:val="0"/>
              <w:bidi/>
              <w:spacing w:before="55" w:line="360" w:lineRule="auto"/>
              <w:ind w:left="370" w:right="453"/>
              <w:rPr>
                <w:rFonts w:ascii="Calibri" w:eastAsia="Calibri" w:hAnsi="Calibri" w:cs="Calibri"/>
                <w:b/>
                <w:sz w:val="22"/>
                <w:szCs w:val="22"/>
              </w:rPr>
            </w:pPr>
            <w:r>
              <w:rPr>
                <w:rFonts w:ascii="Calibri" w:eastAsia="Calibri" w:hAnsi="Calibri" w:cs="Calibri"/>
                <w:b/>
                <w:sz w:val="22"/>
                <w:szCs w:val="22"/>
                <w:rtl/>
              </w:rPr>
              <w:t>الاستخدام/ الخصائص</w:t>
            </w:r>
          </w:p>
          <w:p w:rsidR="00D14429" w:rsidRDefault="00000000">
            <w:pPr>
              <w:widowControl w:val="0"/>
              <w:bidi/>
              <w:spacing w:line="360" w:lineRule="auto"/>
              <w:ind w:left="325" w:right="453"/>
              <w:rPr>
                <w:rFonts w:ascii="Calibri" w:eastAsia="Calibri" w:hAnsi="Calibri" w:cs="Calibri"/>
                <w:sz w:val="22"/>
                <w:szCs w:val="22"/>
              </w:rPr>
            </w:pPr>
            <w:r>
              <w:rPr>
                <w:rFonts w:ascii="Calibri" w:eastAsia="Calibri" w:hAnsi="Calibri" w:cs="Calibri"/>
                <w:sz w:val="22"/>
                <w:szCs w:val="22"/>
                <w:rtl/>
              </w:rPr>
              <w:t>الاستخدام الأكثر شيوعاً للنترات هو في السماد</w:t>
            </w:r>
          </w:p>
          <w:p w:rsidR="00D14429" w:rsidRDefault="00000000">
            <w:pPr>
              <w:widowControl w:val="0"/>
              <w:bidi/>
              <w:spacing w:before="178" w:line="360" w:lineRule="auto"/>
              <w:ind w:left="544" w:right="453" w:hanging="168"/>
              <w:rPr>
                <w:rFonts w:ascii="Calibri" w:eastAsia="Calibri" w:hAnsi="Calibri" w:cs="Calibri"/>
                <w:b/>
                <w:sz w:val="22"/>
                <w:szCs w:val="22"/>
              </w:rPr>
            </w:pPr>
            <w:r>
              <w:rPr>
                <w:rFonts w:ascii="Calibri" w:eastAsia="Calibri" w:hAnsi="Calibri" w:cs="Calibri"/>
                <w:b/>
                <w:sz w:val="22"/>
                <w:szCs w:val="22"/>
                <w:rtl/>
              </w:rPr>
              <w:t>الاثر/ والتأثير على الصحة</w:t>
            </w:r>
          </w:p>
          <w:p w:rsidR="00D14429" w:rsidRDefault="00000000">
            <w:pPr>
              <w:widowControl w:val="0"/>
              <w:numPr>
                <w:ilvl w:val="0"/>
                <w:numId w:val="89"/>
              </w:numPr>
              <w:pBdr>
                <w:top w:val="nil"/>
                <w:left w:val="nil"/>
                <w:bottom w:val="nil"/>
                <w:right w:val="nil"/>
                <w:between w:val="nil"/>
              </w:pBdr>
              <w:bidi/>
              <w:spacing w:before="178" w:line="360" w:lineRule="auto"/>
              <w:ind w:right="453"/>
              <w:rPr>
                <w:rFonts w:ascii="Calibri" w:eastAsia="Calibri" w:hAnsi="Calibri" w:cs="Calibri"/>
                <w:color w:val="000000"/>
                <w:sz w:val="22"/>
                <w:szCs w:val="22"/>
              </w:rPr>
            </w:pPr>
            <w:r>
              <w:rPr>
                <w:rFonts w:ascii="Calibri" w:eastAsia="Calibri" w:hAnsi="Calibri" w:cs="Calibri"/>
                <w:color w:val="000000"/>
                <w:sz w:val="22"/>
                <w:szCs w:val="22"/>
                <w:rtl/>
              </w:rPr>
              <w:t>المسببات: قد تسبب النترات والنتريت العالي متلازمة الطفل الأزرق عندما يُحضر حليب الاطفال الصناعي من مياه ملوثة (يسبب صعوبة في التنفس ويصبح الجلد أزرق من نقص الاكسجين)</w:t>
            </w:r>
          </w:p>
          <w:p w:rsidR="00D14429" w:rsidRDefault="00000000">
            <w:pPr>
              <w:widowControl w:val="0"/>
              <w:numPr>
                <w:ilvl w:val="0"/>
                <w:numId w:val="89"/>
              </w:numPr>
              <w:pBdr>
                <w:top w:val="nil"/>
                <w:left w:val="nil"/>
                <w:bottom w:val="nil"/>
                <w:right w:val="nil"/>
                <w:between w:val="nil"/>
              </w:pBdr>
              <w:bidi/>
              <w:spacing w:line="360" w:lineRule="auto"/>
              <w:ind w:right="453"/>
              <w:rPr>
                <w:rFonts w:ascii="Calibri" w:eastAsia="Calibri" w:hAnsi="Calibri" w:cs="Calibri"/>
                <w:color w:val="000000"/>
                <w:sz w:val="22"/>
                <w:szCs w:val="22"/>
              </w:rPr>
            </w:pPr>
            <w:r>
              <w:rPr>
                <w:rFonts w:ascii="Calibri" w:eastAsia="Calibri" w:hAnsi="Calibri" w:cs="Calibri"/>
                <w:color w:val="000000"/>
                <w:sz w:val="22"/>
                <w:szCs w:val="22"/>
                <w:rtl/>
              </w:rPr>
              <w:t>التلوث من البراز والجريان الزراعي</w:t>
            </w:r>
          </w:p>
          <w:p w:rsidR="00D14429" w:rsidRDefault="00000000">
            <w:pPr>
              <w:widowControl w:val="0"/>
              <w:numPr>
                <w:ilvl w:val="0"/>
                <w:numId w:val="89"/>
              </w:numPr>
              <w:pBdr>
                <w:top w:val="nil"/>
                <w:left w:val="nil"/>
                <w:bottom w:val="nil"/>
                <w:right w:val="nil"/>
                <w:between w:val="nil"/>
              </w:pBdr>
              <w:bidi/>
              <w:spacing w:line="360" w:lineRule="auto"/>
              <w:ind w:right="453"/>
              <w:rPr>
                <w:rFonts w:ascii="Calibri" w:eastAsia="Calibri" w:hAnsi="Calibri" w:cs="Calibri"/>
                <w:color w:val="000000"/>
                <w:sz w:val="22"/>
                <w:szCs w:val="22"/>
              </w:rPr>
            </w:pPr>
            <w:r>
              <w:rPr>
                <w:rFonts w:ascii="Calibri" w:eastAsia="Calibri" w:hAnsi="Calibri" w:cs="Calibri"/>
                <w:color w:val="000000"/>
                <w:sz w:val="22"/>
                <w:szCs w:val="22"/>
                <w:rtl/>
              </w:rPr>
              <w:t>يرتبط مستوى النترات العالي عادهً بالتلوث المجهري حيث أن النترات يمكن أن تأتي من مصادر البراز.</w:t>
            </w:r>
          </w:p>
          <w:p w:rsidR="00D14429" w:rsidRDefault="00D14429">
            <w:pPr>
              <w:widowControl w:val="0"/>
              <w:bidi/>
              <w:spacing w:line="360" w:lineRule="auto"/>
              <w:ind w:right="453"/>
              <w:rPr>
                <w:rFonts w:ascii="Calibri" w:eastAsia="Calibri" w:hAnsi="Calibri" w:cs="Calibri"/>
                <w:sz w:val="22"/>
                <w:szCs w:val="22"/>
              </w:rPr>
            </w:pPr>
          </w:p>
          <w:p w:rsidR="00D14429" w:rsidRDefault="00000000">
            <w:pPr>
              <w:widowControl w:val="0"/>
              <w:bidi/>
              <w:spacing w:line="360" w:lineRule="auto"/>
              <w:ind w:left="453" w:right="453"/>
              <w:rPr>
                <w:rFonts w:ascii="Calibri" w:eastAsia="Calibri" w:hAnsi="Calibri" w:cs="Calibri"/>
                <w:b/>
                <w:sz w:val="22"/>
                <w:szCs w:val="22"/>
              </w:rPr>
            </w:pPr>
            <w:r>
              <w:rPr>
                <w:rFonts w:ascii="Calibri" w:eastAsia="Calibri" w:hAnsi="Calibri" w:cs="Calibri"/>
                <w:b/>
                <w:sz w:val="22"/>
                <w:szCs w:val="22"/>
                <w:rtl/>
              </w:rPr>
              <w:t>توجيهات منظمة الصحة العالمية</w:t>
            </w:r>
          </w:p>
          <w:p w:rsidR="00D14429" w:rsidRDefault="00000000">
            <w:pPr>
              <w:widowControl w:val="0"/>
              <w:numPr>
                <w:ilvl w:val="0"/>
                <w:numId w:val="100"/>
              </w:numPr>
              <w:pBdr>
                <w:top w:val="nil"/>
                <w:left w:val="nil"/>
                <w:bottom w:val="nil"/>
                <w:right w:val="nil"/>
                <w:between w:val="nil"/>
              </w:pBdr>
              <w:bidi/>
              <w:spacing w:line="360" w:lineRule="auto"/>
              <w:ind w:right="453"/>
              <w:rPr>
                <w:rFonts w:ascii="Calibri" w:eastAsia="Calibri" w:hAnsi="Calibri" w:cs="Calibri"/>
                <w:color w:val="000000"/>
                <w:sz w:val="22"/>
                <w:szCs w:val="22"/>
              </w:rPr>
            </w:pPr>
            <w:r>
              <w:rPr>
                <w:rFonts w:ascii="Calibri" w:eastAsia="Calibri" w:hAnsi="Calibri" w:cs="Calibri"/>
                <w:color w:val="000000"/>
                <w:sz w:val="22"/>
                <w:szCs w:val="22"/>
                <w:rtl/>
              </w:rPr>
              <w:t>توجيهات منظمة الصحة العالمية. النترات أقل من 50 ملغ/ لتر</w:t>
            </w:r>
          </w:p>
          <w:p w:rsidR="00D14429" w:rsidRDefault="00000000">
            <w:pPr>
              <w:widowControl w:val="0"/>
              <w:numPr>
                <w:ilvl w:val="0"/>
                <w:numId w:val="100"/>
              </w:numPr>
              <w:pBdr>
                <w:top w:val="nil"/>
                <w:left w:val="nil"/>
                <w:bottom w:val="nil"/>
                <w:right w:val="nil"/>
                <w:between w:val="nil"/>
              </w:pBdr>
              <w:bidi/>
              <w:spacing w:line="360" w:lineRule="auto"/>
              <w:ind w:right="453"/>
              <w:rPr>
                <w:rFonts w:ascii="Calibri" w:eastAsia="Calibri" w:hAnsi="Calibri" w:cs="Calibri"/>
                <w:color w:val="000000"/>
                <w:sz w:val="22"/>
                <w:szCs w:val="22"/>
              </w:rPr>
            </w:pPr>
            <w:r>
              <w:rPr>
                <w:rFonts w:ascii="Calibri" w:eastAsia="Calibri" w:hAnsi="Calibri" w:cs="Calibri"/>
                <w:color w:val="000000"/>
                <w:sz w:val="22"/>
                <w:szCs w:val="22"/>
                <w:rtl/>
              </w:rPr>
              <w:t>النتريت أقل من 1.5 ملغ/ لتر</w:t>
            </w:r>
          </w:p>
          <w:p w:rsidR="00D14429" w:rsidRDefault="00D14429">
            <w:pPr>
              <w:widowControl w:val="0"/>
              <w:bidi/>
              <w:spacing w:line="360" w:lineRule="auto"/>
              <w:ind w:left="376" w:right="453"/>
              <w:rPr>
                <w:rFonts w:ascii="Calibri" w:eastAsia="Calibri" w:hAnsi="Calibri" w:cs="Calibri"/>
                <w:sz w:val="22"/>
                <w:szCs w:val="22"/>
              </w:rPr>
            </w:pPr>
          </w:p>
          <w:p w:rsidR="00D14429" w:rsidRDefault="00D14429">
            <w:pPr>
              <w:widowControl w:val="0"/>
              <w:bidi/>
              <w:spacing w:line="360" w:lineRule="auto"/>
              <w:ind w:right="453"/>
              <w:rPr>
                <w:rFonts w:ascii="Calibri" w:eastAsia="Calibri" w:hAnsi="Calibri" w:cs="Calibri"/>
                <w:sz w:val="22"/>
                <w:szCs w:val="22"/>
              </w:rPr>
            </w:pPr>
          </w:p>
          <w:p w:rsidR="00D14429" w:rsidRDefault="00000000">
            <w:pPr>
              <w:widowControl w:val="0"/>
              <w:bidi/>
              <w:spacing w:line="360" w:lineRule="auto"/>
              <w:ind w:left="467" w:right="453"/>
              <w:rPr>
                <w:rFonts w:ascii="Calibri" w:eastAsia="Calibri" w:hAnsi="Calibri" w:cs="Calibri"/>
                <w:b/>
                <w:sz w:val="22"/>
                <w:szCs w:val="22"/>
              </w:rPr>
            </w:pPr>
            <w:r>
              <w:rPr>
                <w:rFonts w:ascii="Calibri" w:eastAsia="Calibri" w:hAnsi="Calibri" w:cs="Calibri"/>
                <w:b/>
                <w:sz w:val="22"/>
                <w:szCs w:val="22"/>
                <w:rtl/>
              </w:rPr>
              <w:t>المعايير الدولية</w:t>
            </w:r>
          </w:p>
          <w:p w:rsidR="00D14429" w:rsidRDefault="00000000">
            <w:pPr>
              <w:widowControl w:val="0"/>
              <w:numPr>
                <w:ilvl w:val="0"/>
                <w:numId w:val="335"/>
              </w:numPr>
              <w:pBdr>
                <w:top w:val="nil"/>
                <w:left w:val="nil"/>
                <w:bottom w:val="nil"/>
                <w:right w:val="nil"/>
                <w:between w:val="nil"/>
              </w:pBdr>
              <w:bidi/>
              <w:spacing w:line="360" w:lineRule="auto"/>
              <w:ind w:right="453"/>
              <w:rPr>
                <w:rFonts w:ascii="Calibri" w:eastAsia="Calibri" w:hAnsi="Calibri" w:cs="Calibri"/>
                <w:color w:val="000000"/>
                <w:sz w:val="22"/>
                <w:szCs w:val="22"/>
              </w:rPr>
            </w:pPr>
            <w:r>
              <w:rPr>
                <w:rFonts w:ascii="Calibri" w:eastAsia="Calibri" w:hAnsi="Calibri" w:cs="Calibri"/>
                <w:color w:val="000000"/>
                <w:sz w:val="22"/>
                <w:szCs w:val="22"/>
                <w:rtl/>
              </w:rPr>
              <w:t>تتفاوت المعايير الدولية بين الدول</w:t>
            </w:r>
          </w:p>
          <w:p w:rsidR="00D14429" w:rsidRDefault="00000000">
            <w:pPr>
              <w:widowControl w:val="0"/>
              <w:bidi/>
              <w:spacing w:before="179" w:line="360" w:lineRule="auto"/>
              <w:ind w:left="467" w:right="453"/>
              <w:rPr>
                <w:rFonts w:ascii="Calibri" w:eastAsia="Calibri" w:hAnsi="Calibri" w:cs="Calibri"/>
                <w:b/>
                <w:sz w:val="22"/>
                <w:szCs w:val="22"/>
              </w:rPr>
            </w:pPr>
            <w:r>
              <w:rPr>
                <w:rFonts w:ascii="Calibri" w:eastAsia="Calibri" w:hAnsi="Calibri" w:cs="Calibri"/>
                <w:b/>
                <w:sz w:val="22"/>
                <w:szCs w:val="22"/>
                <w:rtl/>
              </w:rPr>
              <w:t>خيارات المعالجة</w:t>
            </w:r>
          </w:p>
          <w:p w:rsidR="00D14429" w:rsidRDefault="00000000">
            <w:pPr>
              <w:widowControl w:val="0"/>
              <w:numPr>
                <w:ilvl w:val="0"/>
                <w:numId w:val="284"/>
              </w:numPr>
              <w:pBdr>
                <w:top w:val="nil"/>
                <w:left w:val="nil"/>
                <w:bottom w:val="nil"/>
                <w:right w:val="nil"/>
                <w:between w:val="nil"/>
              </w:pBdr>
              <w:bidi/>
              <w:spacing w:before="198" w:line="360" w:lineRule="auto"/>
              <w:ind w:left="1083" w:right="453"/>
              <w:rPr>
                <w:rFonts w:ascii="Calibri" w:eastAsia="Calibri" w:hAnsi="Calibri" w:cs="Calibri"/>
                <w:color w:val="000000"/>
                <w:sz w:val="22"/>
                <w:szCs w:val="22"/>
              </w:rPr>
            </w:pPr>
            <w:r>
              <w:rPr>
                <w:rFonts w:ascii="Calibri" w:eastAsia="Calibri" w:hAnsi="Calibri" w:cs="Calibri"/>
                <w:color w:val="000000"/>
                <w:sz w:val="22"/>
                <w:szCs w:val="22"/>
                <w:rtl/>
              </w:rPr>
              <w:t>خيارات المياه الملوثة بالنترات:</w:t>
            </w:r>
          </w:p>
          <w:p w:rsidR="00D14429" w:rsidRDefault="00000000">
            <w:pPr>
              <w:widowControl w:val="0"/>
              <w:numPr>
                <w:ilvl w:val="0"/>
                <w:numId w:val="112"/>
              </w:numPr>
              <w:pBdr>
                <w:top w:val="nil"/>
                <w:left w:val="nil"/>
                <w:bottom w:val="nil"/>
                <w:right w:val="nil"/>
                <w:between w:val="nil"/>
              </w:pBdr>
              <w:bidi/>
              <w:spacing w:line="360" w:lineRule="auto"/>
              <w:ind w:right="453"/>
              <w:rPr>
                <w:rFonts w:ascii="Calibri" w:eastAsia="Calibri" w:hAnsi="Calibri" w:cs="Calibri"/>
                <w:color w:val="000000"/>
                <w:sz w:val="22"/>
                <w:szCs w:val="22"/>
              </w:rPr>
            </w:pPr>
            <w:r>
              <w:rPr>
                <w:rFonts w:ascii="Calibri" w:eastAsia="Calibri" w:hAnsi="Calibri" w:cs="Calibri"/>
                <w:color w:val="000000"/>
                <w:sz w:val="22"/>
                <w:szCs w:val="22"/>
                <w:rtl/>
              </w:rPr>
              <w:t xml:space="preserve"> ايجاد مصادر مياه بديلة</w:t>
            </w:r>
          </w:p>
          <w:p w:rsidR="00D14429" w:rsidRDefault="00000000">
            <w:pPr>
              <w:widowControl w:val="0"/>
              <w:numPr>
                <w:ilvl w:val="0"/>
                <w:numId w:val="112"/>
              </w:numPr>
              <w:pBdr>
                <w:top w:val="nil"/>
                <w:left w:val="nil"/>
                <w:bottom w:val="nil"/>
                <w:right w:val="nil"/>
                <w:between w:val="nil"/>
              </w:pBdr>
              <w:bidi/>
              <w:spacing w:line="360" w:lineRule="auto"/>
              <w:ind w:right="453"/>
              <w:rPr>
                <w:rFonts w:ascii="Calibri" w:eastAsia="Calibri" w:hAnsi="Calibri" w:cs="Calibri"/>
                <w:color w:val="000000"/>
                <w:sz w:val="22"/>
                <w:szCs w:val="22"/>
              </w:rPr>
            </w:pPr>
            <w:r>
              <w:rPr>
                <w:rFonts w:ascii="Calibri" w:eastAsia="Calibri" w:hAnsi="Calibri" w:cs="Calibri"/>
                <w:color w:val="000000"/>
                <w:sz w:val="22"/>
                <w:szCs w:val="22"/>
                <w:rtl/>
              </w:rPr>
              <w:t>التخفيف بماء المطر</w:t>
            </w:r>
          </w:p>
          <w:p w:rsidR="00D14429" w:rsidRDefault="00D14429">
            <w:pPr>
              <w:widowControl w:val="0"/>
              <w:bidi/>
              <w:spacing w:before="198" w:line="196" w:lineRule="auto"/>
              <w:ind w:left="729" w:right="453"/>
              <w:rPr>
                <w:rFonts w:ascii="Calibri" w:eastAsia="Calibri" w:hAnsi="Calibri" w:cs="Calibri"/>
                <w:sz w:val="22"/>
                <w:szCs w:val="22"/>
              </w:rPr>
            </w:pPr>
          </w:p>
        </w:tc>
      </w:tr>
    </w:tbl>
    <w:p w:rsidR="00D14429" w:rsidRDefault="00D14429">
      <w:pPr>
        <w:bidi/>
        <w:spacing w:line="244" w:lineRule="auto"/>
      </w:pPr>
    </w:p>
    <w:p w:rsidR="00D14429" w:rsidRDefault="00D14429">
      <w:pPr>
        <w:bidi/>
        <w:spacing w:line="244" w:lineRule="auto"/>
      </w:pPr>
    </w:p>
    <w:p w:rsidR="00D14429" w:rsidRDefault="00000000">
      <w:pPr>
        <w:bidi/>
        <w:spacing w:before="49" w:line="124" w:lineRule="auto"/>
        <w:ind w:left="9522"/>
        <w:rPr>
          <w:rFonts w:ascii="Calibri" w:eastAsia="Calibri" w:hAnsi="Calibri" w:cs="Calibri"/>
          <w:sz w:val="16"/>
          <w:szCs w:val="16"/>
        </w:rPr>
        <w:sectPr w:rsidR="00D14429">
          <w:headerReference w:type="default" r:id="rId175"/>
          <w:footerReference w:type="default" r:id="rId176"/>
          <w:headerReference w:type="first" r:id="rId177"/>
          <w:footerReference w:type="first" r:id="rId178"/>
          <w:pgSz w:w="12240" w:h="15840"/>
          <w:pgMar w:top="1178" w:right="717" w:bottom="400" w:left="720" w:header="736" w:footer="0" w:gutter="0"/>
          <w:cols w:space="720"/>
        </w:sectPr>
      </w:pPr>
      <w:r>
        <w:rPr>
          <w:rFonts w:ascii="Calibri" w:eastAsia="Calibri" w:hAnsi="Calibri" w:cs="Calibri"/>
          <w:sz w:val="16"/>
          <w:szCs w:val="16"/>
        </w:rPr>
        <w:t>31</w:t>
      </w:r>
    </w:p>
    <w:p w:rsidR="00D14429" w:rsidRDefault="00000000">
      <w:pPr>
        <w:bidi/>
        <w:spacing w:before="27"/>
      </w:pPr>
      <w:r>
        <w:rPr>
          <w:noProof/>
        </w:rPr>
        <w:drawing>
          <wp:anchor distT="0" distB="0" distL="0" distR="0" simplePos="0" relativeHeight="251762688"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7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63712"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51" name="Straight Arrow Connector 1922692351"/>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51" name="image277.png"/>
                <a:graphic>
                  <a:graphicData uri="http://schemas.openxmlformats.org/drawingml/2006/picture">
                    <pic:pic>
                      <pic:nvPicPr>
                        <pic:cNvPr id="0" name="image277.png"/>
                        <pic:cNvPicPr preferRelativeResize="0"/>
                      </pic:nvPicPr>
                      <pic:blipFill>
                        <a:blip r:embed="rId179"/>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6"/>
      </w:pPr>
    </w:p>
    <w:p w:rsidR="00D14429" w:rsidRDefault="00D14429">
      <w:pPr>
        <w:bidi/>
        <w:spacing w:before="26"/>
      </w:pPr>
    </w:p>
    <w:p w:rsidR="00D14429" w:rsidRDefault="00D14429">
      <w:pPr>
        <w:bidi/>
        <w:spacing w:before="26"/>
      </w:pPr>
    </w:p>
    <w:p w:rsidR="00D14429" w:rsidRDefault="00D14429">
      <w:pPr>
        <w:bidi/>
        <w:spacing w:before="26"/>
      </w:pPr>
    </w:p>
    <w:tbl>
      <w:tblPr>
        <w:tblStyle w:val="afb"/>
        <w:bidiVisual/>
        <w:tblW w:w="9445" w:type="dxa"/>
        <w:tblInd w:w="723" w:type="dxa"/>
        <w:tblLayout w:type="fixed"/>
        <w:tblLook w:val="0000" w:firstRow="0" w:lastRow="0" w:firstColumn="0" w:lastColumn="0" w:noHBand="0" w:noVBand="0"/>
      </w:tblPr>
      <w:tblGrid>
        <w:gridCol w:w="9445"/>
      </w:tblGrid>
      <w:tr w:rsidR="00D14429">
        <w:trPr>
          <w:trHeight w:val="677"/>
        </w:trPr>
        <w:tc>
          <w:tcPr>
            <w:tcW w:w="9445" w:type="dxa"/>
            <w:tcBorders>
              <w:top w:val="single" w:sz="4" w:space="0" w:color="000000"/>
              <w:left w:val="single" w:sz="4" w:space="0" w:color="000000"/>
              <w:right w:val="single" w:sz="4" w:space="0" w:color="000000"/>
            </w:tcBorders>
            <w:shd w:val="clear" w:color="auto" w:fill="2B95B8"/>
          </w:tcPr>
          <w:p w:rsidR="00D14429" w:rsidRDefault="00000000">
            <w:pPr>
              <w:widowControl w:val="0"/>
              <w:bidi/>
              <w:spacing w:before="274" w:line="194" w:lineRule="auto"/>
              <w:ind w:left="366"/>
              <w:rPr>
                <w:rFonts w:ascii="Calibri" w:eastAsia="Calibri" w:hAnsi="Calibri" w:cs="Calibri"/>
                <w:sz w:val="24"/>
                <w:szCs w:val="24"/>
              </w:rPr>
            </w:pPr>
            <w:r>
              <w:rPr>
                <w:rFonts w:ascii="Calibri" w:eastAsia="Calibri" w:hAnsi="Calibri" w:cs="Calibri"/>
                <w:color w:val="FFFFFF"/>
                <w:sz w:val="24"/>
                <w:szCs w:val="24"/>
                <w:rtl/>
              </w:rPr>
              <w:t>كلور                                                                                                                                   ملصق</w:t>
            </w:r>
          </w:p>
        </w:tc>
      </w:tr>
      <w:tr w:rsidR="00D14429">
        <w:trPr>
          <w:trHeight w:val="11558"/>
        </w:trPr>
        <w:tc>
          <w:tcPr>
            <w:tcW w:w="9445" w:type="dxa"/>
            <w:tcBorders>
              <w:left w:val="single" w:sz="4" w:space="0" w:color="000000"/>
              <w:bottom w:val="single" w:sz="4" w:space="0" w:color="000000"/>
              <w:right w:val="single" w:sz="4" w:space="0" w:color="000000"/>
            </w:tcBorders>
          </w:tcPr>
          <w:p w:rsidR="00D14429" w:rsidRDefault="00000000">
            <w:pPr>
              <w:widowControl w:val="0"/>
              <w:bidi/>
              <w:spacing w:before="253" w:line="196" w:lineRule="auto"/>
              <w:ind w:left="364" w:right="270"/>
              <w:rPr>
                <w:rFonts w:ascii="Calibri" w:eastAsia="Calibri" w:hAnsi="Calibri" w:cs="Calibri"/>
                <w:sz w:val="24"/>
                <w:szCs w:val="24"/>
              </w:rPr>
            </w:pPr>
            <w:r>
              <w:rPr>
                <w:rFonts w:ascii="Calibri" w:eastAsia="Calibri" w:hAnsi="Calibri" w:cs="Calibri"/>
                <w:sz w:val="24"/>
                <w:szCs w:val="24"/>
                <w:rtl/>
              </w:rPr>
              <w:t>ورقة حقائق المعلمات الكيميائية</w:t>
            </w:r>
          </w:p>
          <w:p w:rsidR="00D14429" w:rsidRDefault="00000000">
            <w:pPr>
              <w:widowControl w:val="0"/>
              <w:bidi/>
              <w:spacing w:before="173" w:line="276" w:lineRule="auto"/>
              <w:ind w:left="400" w:right="360"/>
              <w:rPr>
                <w:rFonts w:ascii="Calibri" w:eastAsia="Calibri" w:hAnsi="Calibri" w:cs="Calibri"/>
                <w:sz w:val="22"/>
                <w:szCs w:val="22"/>
              </w:rPr>
            </w:pPr>
            <w:r>
              <w:rPr>
                <w:rFonts w:ascii="Calibri" w:eastAsia="Calibri" w:hAnsi="Calibri" w:cs="Calibri"/>
                <w:sz w:val="22"/>
                <w:szCs w:val="22"/>
                <w:rtl/>
              </w:rPr>
              <w:t>الظهور</w:t>
            </w:r>
          </w:p>
          <w:p w:rsidR="00D14429" w:rsidRDefault="00000000">
            <w:pPr>
              <w:widowControl w:val="0"/>
              <w:numPr>
                <w:ilvl w:val="0"/>
                <w:numId w:val="156"/>
              </w:numPr>
              <w:pBdr>
                <w:top w:val="nil"/>
                <w:left w:val="nil"/>
                <w:bottom w:val="nil"/>
                <w:right w:val="nil"/>
                <w:between w:val="nil"/>
              </w:pBdr>
              <w:bidi/>
              <w:spacing w:before="177" w:line="276" w:lineRule="auto"/>
              <w:ind w:left="630"/>
              <w:rPr>
                <w:rFonts w:ascii="Calibri" w:eastAsia="Calibri" w:hAnsi="Calibri" w:cs="Calibri"/>
                <w:color w:val="000000"/>
                <w:sz w:val="22"/>
                <w:szCs w:val="22"/>
              </w:rPr>
            </w:pPr>
            <w:r>
              <w:rPr>
                <w:rFonts w:ascii="Calibri" w:eastAsia="Calibri" w:hAnsi="Calibri" w:cs="Calibri"/>
                <w:color w:val="000000"/>
                <w:sz w:val="22"/>
                <w:szCs w:val="22"/>
                <w:rtl/>
              </w:rPr>
              <w:t>لا يوجد عادة في الماء بشكل طبيعي بكميات تسبب الأذى</w:t>
            </w:r>
          </w:p>
          <w:p w:rsidR="00D14429" w:rsidRDefault="00D14429">
            <w:pPr>
              <w:widowControl w:val="0"/>
              <w:bidi/>
              <w:spacing w:line="276" w:lineRule="auto"/>
              <w:rPr>
                <w:sz w:val="22"/>
                <w:szCs w:val="22"/>
              </w:rPr>
            </w:pPr>
          </w:p>
          <w:p w:rsidR="00D14429" w:rsidRDefault="00000000">
            <w:pPr>
              <w:widowControl w:val="0"/>
              <w:bidi/>
              <w:spacing w:before="55" w:line="276" w:lineRule="auto"/>
              <w:ind w:left="370" w:right="270"/>
              <w:rPr>
                <w:rFonts w:ascii="Calibri" w:eastAsia="Calibri" w:hAnsi="Calibri" w:cs="Calibri"/>
                <w:sz w:val="22"/>
                <w:szCs w:val="22"/>
              </w:rPr>
            </w:pPr>
            <w:r>
              <w:rPr>
                <w:rFonts w:ascii="Calibri" w:eastAsia="Calibri" w:hAnsi="Calibri" w:cs="Calibri"/>
                <w:sz w:val="22"/>
                <w:szCs w:val="22"/>
                <w:rtl/>
              </w:rPr>
              <w:t>الاستخدام والخصائص</w:t>
            </w:r>
          </w:p>
          <w:p w:rsidR="00D14429" w:rsidRDefault="00000000">
            <w:pPr>
              <w:widowControl w:val="0"/>
              <w:numPr>
                <w:ilvl w:val="0"/>
                <w:numId w:val="156"/>
              </w:numPr>
              <w:pBdr>
                <w:top w:val="nil"/>
                <w:left w:val="nil"/>
                <w:bottom w:val="nil"/>
                <w:right w:val="nil"/>
                <w:between w:val="nil"/>
              </w:pBdr>
              <w:bidi/>
              <w:spacing w:before="55" w:line="276" w:lineRule="auto"/>
              <w:ind w:left="630"/>
              <w:rPr>
                <w:rFonts w:ascii="Calibri" w:eastAsia="Calibri" w:hAnsi="Calibri" w:cs="Calibri"/>
                <w:b/>
                <w:color w:val="000000"/>
                <w:sz w:val="22"/>
                <w:szCs w:val="22"/>
              </w:rPr>
            </w:pPr>
            <w:r>
              <w:rPr>
                <w:rFonts w:ascii="Calibri" w:eastAsia="Calibri" w:hAnsi="Calibri" w:cs="Calibri"/>
                <w:b/>
                <w:color w:val="000000"/>
                <w:sz w:val="22"/>
                <w:szCs w:val="22"/>
                <w:rtl/>
              </w:rPr>
              <w:t>مطهر شائع لمياه الشرب.</w:t>
            </w:r>
          </w:p>
          <w:p w:rsidR="00D14429" w:rsidRDefault="00000000">
            <w:pPr>
              <w:widowControl w:val="0"/>
              <w:numPr>
                <w:ilvl w:val="0"/>
                <w:numId w:val="156"/>
              </w:numPr>
              <w:pBdr>
                <w:top w:val="nil"/>
                <w:left w:val="nil"/>
                <w:bottom w:val="nil"/>
                <w:right w:val="nil"/>
                <w:between w:val="nil"/>
              </w:pBdr>
              <w:bidi/>
              <w:spacing w:line="276" w:lineRule="auto"/>
              <w:ind w:left="630"/>
              <w:rPr>
                <w:rFonts w:ascii="Calibri" w:eastAsia="Calibri" w:hAnsi="Calibri" w:cs="Calibri"/>
                <w:b/>
                <w:color w:val="000000"/>
                <w:sz w:val="22"/>
                <w:szCs w:val="22"/>
              </w:rPr>
            </w:pPr>
            <w:r>
              <w:rPr>
                <w:rFonts w:ascii="Calibri" w:eastAsia="Calibri" w:hAnsi="Calibri" w:cs="Calibri"/>
                <w:b/>
                <w:color w:val="000000"/>
                <w:sz w:val="22"/>
                <w:szCs w:val="22"/>
                <w:rtl/>
              </w:rPr>
              <w:t>يتفاعل الكلور المتحد مع المادة العضوية ليشكل مركباً جديداً.</w:t>
            </w:r>
          </w:p>
          <w:p w:rsidR="00D14429" w:rsidRDefault="00000000">
            <w:pPr>
              <w:widowControl w:val="0"/>
              <w:numPr>
                <w:ilvl w:val="0"/>
                <w:numId w:val="156"/>
              </w:numPr>
              <w:pBdr>
                <w:top w:val="nil"/>
                <w:left w:val="nil"/>
                <w:bottom w:val="nil"/>
                <w:right w:val="nil"/>
                <w:between w:val="nil"/>
              </w:pBdr>
              <w:bidi/>
              <w:spacing w:line="276" w:lineRule="auto"/>
              <w:ind w:left="630"/>
              <w:rPr>
                <w:rFonts w:ascii="Calibri" w:eastAsia="Calibri" w:hAnsi="Calibri" w:cs="Calibri"/>
                <w:b/>
                <w:color w:val="000000"/>
                <w:sz w:val="22"/>
                <w:szCs w:val="22"/>
              </w:rPr>
            </w:pPr>
            <w:r>
              <w:rPr>
                <w:rFonts w:ascii="Calibri" w:eastAsia="Calibri" w:hAnsi="Calibri" w:cs="Calibri"/>
                <w:b/>
                <w:color w:val="000000"/>
                <w:sz w:val="22"/>
                <w:szCs w:val="22"/>
                <w:rtl/>
              </w:rPr>
              <w:t>يقتل الكلور المستهلك مسببات الأمراض في مياه الشرب.</w:t>
            </w:r>
          </w:p>
          <w:p w:rsidR="00D14429" w:rsidRDefault="00000000">
            <w:pPr>
              <w:widowControl w:val="0"/>
              <w:numPr>
                <w:ilvl w:val="0"/>
                <w:numId w:val="156"/>
              </w:numPr>
              <w:pBdr>
                <w:top w:val="nil"/>
                <w:left w:val="nil"/>
                <w:bottom w:val="nil"/>
                <w:right w:val="nil"/>
                <w:between w:val="nil"/>
              </w:pBdr>
              <w:bidi/>
              <w:spacing w:line="276" w:lineRule="auto"/>
              <w:ind w:left="630"/>
              <w:rPr>
                <w:rFonts w:ascii="Calibri" w:eastAsia="Calibri" w:hAnsi="Calibri" w:cs="Calibri"/>
                <w:b/>
                <w:color w:val="000000"/>
                <w:sz w:val="22"/>
                <w:szCs w:val="22"/>
              </w:rPr>
            </w:pPr>
            <w:r>
              <w:rPr>
                <w:rFonts w:ascii="Calibri" w:eastAsia="Calibri" w:hAnsi="Calibri" w:cs="Calibri"/>
                <w:b/>
                <w:color w:val="000000"/>
                <w:sz w:val="22"/>
                <w:szCs w:val="22"/>
                <w:rtl/>
              </w:rPr>
              <w:t>يحمي الكلور الحر والمسمى الكلور الحر المتبقي مياه الشرب من التلوث.</w:t>
            </w:r>
          </w:p>
          <w:p w:rsidR="00D14429" w:rsidRDefault="00D14429">
            <w:pPr>
              <w:widowControl w:val="0"/>
              <w:bidi/>
              <w:spacing w:before="55" w:line="276" w:lineRule="auto"/>
              <w:ind w:left="370"/>
              <w:rPr>
                <w:rFonts w:ascii="Calibri" w:eastAsia="Calibri" w:hAnsi="Calibri" w:cs="Calibri"/>
                <w:sz w:val="22"/>
                <w:szCs w:val="22"/>
              </w:rPr>
            </w:pPr>
          </w:p>
          <w:p w:rsidR="00D14429" w:rsidRDefault="00000000">
            <w:pPr>
              <w:widowControl w:val="0"/>
              <w:bidi/>
              <w:spacing w:before="55" w:line="276" w:lineRule="auto"/>
              <w:ind w:left="372"/>
              <w:rPr>
                <w:rFonts w:ascii="Calibri" w:eastAsia="Calibri" w:hAnsi="Calibri" w:cs="Calibri"/>
                <w:sz w:val="22"/>
                <w:szCs w:val="22"/>
              </w:rPr>
            </w:pPr>
            <w:r>
              <w:rPr>
                <w:rFonts w:ascii="Calibri" w:eastAsia="Calibri" w:hAnsi="Calibri" w:cs="Calibri"/>
                <w:sz w:val="22"/>
                <w:szCs w:val="22"/>
                <w:rtl/>
              </w:rPr>
              <w:t xml:space="preserve">الأثر/ التأثيرات على الصحة </w:t>
            </w:r>
          </w:p>
          <w:p w:rsidR="00D14429" w:rsidRDefault="00000000">
            <w:pPr>
              <w:widowControl w:val="0"/>
              <w:numPr>
                <w:ilvl w:val="0"/>
                <w:numId w:val="167"/>
              </w:numPr>
              <w:pBdr>
                <w:top w:val="nil"/>
                <w:left w:val="nil"/>
                <w:bottom w:val="nil"/>
                <w:right w:val="nil"/>
                <w:between w:val="nil"/>
              </w:pBdr>
              <w:bidi/>
              <w:spacing w:before="178" w:line="276" w:lineRule="auto"/>
              <w:ind w:left="630" w:right="365"/>
              <w:rPr>
                <w:rFonts w:ascii="Calibri" w:eastAsia="Calibri" w:hAnsi="Calibri" w:cs="Calibri"/>
                <w:color w:val="000000"/>
                <w:sz w:val="22"/>
                <w:szCs w:val="22"/>
              </w:rPr>
            </w:pPr>
            <w:r>
              <w:rPr>
                <w:rFonts w:ascii="Calibri" w:eastAsia="Calibri" w:hAnsi="Calibri" w:cs="Calibri"/>
                <w:color w:val="000000"/>
                <w:sz w:val="22"/>
                <w:szCs w:val="22"/>
                <w:rtl/>
              </w:rPr>
              <w:t xml:space="preserve">تؤذي كميات الكلور العالية الجلد والعيون والحلق والرئتين إذا تم لمسها أو استنشاقها  </w:t>
            </w:r>
          </w:p>
          <w:p w:rsidR="00D14429" w:rsidRDefault="00D14429">
            <w:pPr>
              <w:widowControl w:val="0"/>
              <w:bidi/>
              <w:spacing w:before="56" w:line="276" w:lineRule="auto"/>
              <w:ind w:left="400" w:right="365"/>
              <w:rPr>
                <w:b/>
                <w:sz w:val="22"/>
                <w:szCs w:val="22"/>
              </w:rPr>
            </w:pPr>
          </w:p>
          <w:p w:rsidR="00D14429" w:rsidRDefault="00000000">
            <w:pPr>
              <w:widowControl w:val="0"/>
              <w:bidi/>
              <w:spacing w:before="56" w:line="276" w:lineRule="auto"/>
              <w:ind w:left="400" w:right="365"/>
              <w:rPr>
                <w:rFonts w:ascii="Calibri" w:eastAsia="Calibri" w:hAnsi="Calibri" w:cs="Calibri"/>
                <w:b/>
                <w:sz w:val="22"/>
                <w:szCs w:val="22"/>
              </w:rPr>
            </w:pPr>
            <w:r>
              <w:rPr>
                <w:b/>
                <w:sz w:val="22"/>
                <w:szCs w:val="22"/>
                <w:rtl/>
              </w:rPr>
              <w:t xml:space="preserve">توجيهات منظمة الصحة العالمية </w:t>
            </w:r>
          </w:p>
          <w:p w:rsidR="00D14429" w:rsidRDefault="00000000">
            <w:pPr>
              <w:widowControl w:val="0"/>
              <w:numPr>
                <w:ilvl w:val="0"/>
                <w:numId w:val="167"/>
              </w:numPr>
              <w:pBdr>
                <w:top w:val="nil"/>
                <w:left w:val="nil"/>
                <w:bottom w:val="nil"/>
                <w:right w:val="nil"/>
                <w:between w:val="nil"/>
              </w:pBdr>
              <w:bidi/>
              <w:spacing w:before="118" w:line="276" w:lineRule="auto"/>
              <w:ind w:left="630"/>
              <w:rPr>
                <w:rFonts w:ascii="Calibri" w:eastAsia="Calibri" w:hAnsi="Calibri" w:cs="Calibri"/>
                <w:color w:val="000000"/>
                <w:sz w:val="22"/>
                <w:szCs w:val="22"/>
              </w:rPr>
            </w:pPr>
            <w:r>
              <w:rPr>
                <w:rFonts w:ascii="Calibri" w:eastAsia="Calibri" w:hAnsi="Calibri" w:cs="Calibri"/>
                <w:color w:val="000000"/>
                <w:sz w:val="22"/>
                <w:szCs w:val="22"/>
                <w:rtl/>
              </w:rPr>
              <w:t>توجيهات منظمة الصحة العالمية: 50 ملغ/ لتر</w:t>
            </w:r>
          </w:p>
          <w:p w:rsidR="00D14429" w:rsidRDefault="00D14429">
            <w:pPr>
              <w:widowControl w:val="0"/>
              <w:bidi/>
              <w:spacing w:line="276" w:lineRule="auto"/>
              <w:rPr>
                <w:sz w:val="22"/>
                <w:szCs w:val="22"/>
              </w:rPr>
            </w:pPr>
          </w:p>
          <w:p w:rsidR="00D14429" w:rsidRDefault="00000000">
            <w:pPr>
              <w:widowControl w:val="0"/>
              <w:bidi/>
              <w:spacing w:before="55" w:line="276" w:lineRule="auto"/>
              <w:ind w:left="372" w:right="455"/>
              <w:rPr>
                <w:rFonts w:ascii="Calibri" w:eastAsia="Calibri" w:hAnsi="Calibri" w:cs="Calibri"/>
                <w:sz w:val="22"/>
                <w:szCs w:val="22"/>
              </w:rPr>
            </w:pPr>
            <w:r>
              <w:rPr>
                <w:rFonts w:ascii="Calibri" w:eastAsia="Calibri" w:hAnsi="Calibri" w:cs="Calibri"/>
                <w:sz w:val="22"/>
                <w:szCs w:val="22"/>
                <w:rtl/>
              </w:rPr>
              <w:t xml:space="preserve">المعايير الدولية </w:t>
            </w:r>
          </w:p>
          <w:p w:rsidR="00D14429" w:rsidRDefault="00000000">
            <w:pPr>
              <w:widowControl w:val="0"/>
              <w:numPr>
                <w:ilvl w:val="0"/>
                <w:numId w:val="167"/>
              </w:numPr>
              <w:pBdr>
                <w:top w:val="nil"/>
                <w:left w:val="nil"/>
                <w:bottom w:val="nil"/>
                <w:right w:val="nil"/>
                <w:between w:val="nil"/>
              </w:pBdr>
              <w:bidi/>
              <w:spacing w:line="276" w:lineRule="auto"/>
              <w:ind w:left="720"/>
              <w:rPr>
                <w:color w:val="000000"/>
                <w:sz w:val="22"/>
                <w:szCs w:val="22"/>
              </w:rPr>
            </w:pPr>
            <w:r>
              <w:rPr>
                <w:color w:val="000000"/>
                <w:sz w:val="22"/>
                <w:szCs w:val="22"/>
                <w:rtl/>
              </w:rPr>
              <w:t>المستوى المثالي للكلور الحر: (0.2-0.5 ملغ/ لتر)</w:t>
            </w:r>
          </w:p>
          <w:p w:rsidR="00D14429" w:rsidRDefault="00D14429">
            <w:pPr>
              <w:widowControl w:val="0"/>
              <w:pBdr>
                <w:top w:val="nil"/>
                <w:left w:val="nil"/>
                <w:bottom w:val="nil"/>
                <w:right w:val="nil"/>
                <w:between w:val="nil"/>
              </w:pBdr>
              <w:bidi/>
              <w:spacing w:line="276" w:lineRule="auto"/>
              <w:ind w:left="720"/>
              <w:rPr>
                <w:color w:val="000000"/>
                <w:sz w:val="22"/>
                <w:szCs w:val="22"/>
              </w:rPr>
            </w:pPr>
          </w:p>
          <w:p w:rsidR="00D14429" w:rsidRDefault="00000000">
            <w:pPr>
              <w:widowControl w:val="0"/>
              <w:pBdr>
                <w:top w:val="nil"/>
                <w:left w:val="nil"/>
                <w:bottom w:val="nil"/>
                <w:right w:val="nil"/>
                <w:between w:val="nil"/>
              </w:pBdr>
              <w:bidi/>
              <w:spacing w:line="276" w:lineRule="auto"/>
              <w:ind w:left="720"/>
              <w:rPr>
                <w:b/>
                <w:color w:val="000000"/>
                <w:sz w:val="22"/>
                <w:szCs w:val="22"/>
              </w:rPr>
            </w:pPr>
            <w:r>
              <w:rPr>
                <w:b/>
                <w:color w:val="000000"/>
                <w:sz w:val="22"/>
                <w:szCs w:val="22"/>
                <w:rtl/>
              </w:rPr>
              <w:t>خيارات المعالجة</w:t>
            </w:r>
          </w:p>
          <w:p w:rsidR="00D14429" w:rsidRDefault="00000000">
            <w:pPr>
              <w:widowControl w:val="0"/>
              <w:numPr>
                <w:ilvl w:val="0"/>
                <w:numId w:val="167"/>
              </w:numPr>
              <w:pBdr>
                <w:top w:val="nil"/>
                <w:left w:val="nil"/>
                <w:bottom w:val="nil"/>
                <w:right w:val="nil"/>
                <w:between w:val="nil"/>
              </w:pBdr>
              <w:bidi/>
              <w:spacing w:line="276" w:lineRule="auto"/>
              <w:ind w:left="720"/>
              <w:rPr>
                <w:color w:val="000000"/>
                <w:sz w:val="22"/>
                <w:szCs w:val="22"/>
              </w:rPr>
            </w:pPr>
            <w:r>
              <w:rPr>
                <w:color w:val="000000"/>
                <w:sz w:val="22"/>
                <w:szCs w:val="22"/>
                <w:rtl/>
              </w:rPr>
              <w:t>خيارات الكلور في مياه الشرب:</w:t>
            </w:r>
          </w:p>
          <w:p w:rsidR="00D14429" w:rsidRDefault="00000000">
            <w:pPr>
              <w:widowControl w:val="0"/>
              <w:pBdr>
                <w:top w:val="nil"/>
                <w:left w:val="nil"/>
                <w:bottom w:val="nil"/>
                <w:right w:val="nil"/>
                <w:between w:val="nil"/>
              </w:pBdr>
              <w:bidi/>
              <w:spacing w:line="276" w:lineRule="auto"/>
              <w:ind w:left="720"/>
              <w:rPr>
                <w:color w:val="000000"/>
                <w:sz w:val="22"/>
                <w:szCs w:val="22"/>
              </w:rPr>
            </w:pPr>
            <w:r>
              <w:rPr>
                <w:color w:val="000000"/>
                <w:sz w:val="22"/>
                <w:szCs w:val="22"/>
              </w:rPr>
              <w:t xml:space="preserve"> </w:t>
            </w:r>
          </w:p>
          <w:p w:rsidR="00D14429" w:rsidRDefault="00000000">
            <w:pPr>
              <w:widowControl w:val="0"/>
              <w:numPr>
                <w:ilvl w:val="0"/>
                <w:numId w:val="40"/>
              </w:numPr>
              <w:pBdr>
                <w:top w:val="nil"/>
                <w:left w:val="nil"/>
                <w:bottom w:val="nil"/>
                <w:right w:val="nil"/>
                <w:between w:val="nil"/>
              </w:pBdr>
              <w:bidi/>
              <w:spacing w:line="276" w:lineRule="auto"/>
              <w:ind w:left="900"/>
              <w:rPr>
                <w:color w:val="000000"/>
                <w:sz w:val="22"/>
                <w:szCs w:val="22"/>
              </w:rPr>
            </w:pPr>
            <w:r>
              <w:rPr>
                <w:color w:val="000000"/>
                <w:sz w:val="22"/>
                <w:szCs w:val="22"/>
                <w:rtl/>
              </w:rPr>
              <w:t>إضافة الكلور إلى الماء هو أحد الخيارات لمعالجة المياه لذلك من الطبيعي ألا نحاول إزالته من مياه الشرب.</w:t>
            </w:r>
          </w:p>
          <w:p w:rsidR="00D14429" w:rsidRDefault="00000000">
            <w:pPr>
              <w:widowControl w:val="0"/>
              <w:numPr>
                <w:ilvl w:val="0"/>
                <w:numId w:val="40"/>
              </w:numPr>
              <w:pBdr>
                <w:top w:val="nil"/>
                <w:left w:val="nil"/>
                <w:bottom w:val="nil"/>
                <w:right w:val="nil"/>
                <w:between w:val="nil"/>
              </w:pBdr>
              <w:bidi/>
              <w:spacing w:line="276" w:lineRule="auto"/>
              <w:ind w:left="900"/>
              <w:rPr>
                <w:color w:val="000000"/>
                <w:sz w:val="22"/>
                <w:szCs w:val="22"/>
              </w:rPr>
            </w:pPr>
            <w:r>
              <w:rPr>
                <w:color w:val="000000"/>
                <w:sz w:val="22"/>
                <w:szCs w:val="22"/>
                <w:rtl/>
              </w:rPr>
              <w:t>يساعد الكلور في الحفاظ على مياه الشرب آمنة من مسببات الأمراض.</w:t>
            </w:r>
          </w:p>
          <w:p w:rsidR="00D14429" w:rsidRDefault="00000000">
            <w:pPr>
              <w:widowControl w:val="0"/>
              <w:numPr>
                <w:ilvl w:val="0"/>
                <w:numId w:val="40"/>
              </w:numPr>
              <w:pBdr>
                <w:top w:val="nil"/>
                <w:left w:val="nil"/>
                <w:bottom w:val="nil"/>
                <w:right w:val="nil"/>
                <w:between w:val="nil"/>
              </w:pBdr>
              <w:bidi/>
              <w:spacing w:line="276" w:lineRule="auto"/>
              <w:ind w:left="900"/>
            </w:pPr>
            <w:r>
              <w:rPr>
                <w:color w:val="000000"/>
                <w:sz w:val="22"/>
                <w:szCs w:val="22"/>
                <w:rtl/>
              </w:rPr>
              <w:t>إذا كان هناك رائحة وطعم قوي للكلورين، ضع الماء في وعاء مغلق ورج الماء بقوة أو اتركه ليركد طول الليل في وعاء تخزين أمن. سيسمح هذا للكلور بالتبدد</w:t>
            </w:r>
          </w:p>
        </w:tc>
      </w:tr>
    </w:tbl>
    <w:p w:rsidR="00D14429" w:rsidRDefault="00D14429">
      <w:pPr>
        <w:bidi/>
        <w:spacing w:line="244" w:lineRule="auto"/>
      </w:pPr>
    </w:p>
    <w:p w:rsidR="00D14429" w:rsidRDefault="00D14429">
      <w:pPr>
        <w:bidi/>
        <w:spacing w:line="244" w:lineRule="auto"/>
      </w:pPr>
    </w:p>
    <w:p w:rsidR="00D14429" w:rsidRDefault="00000000">
      <w:pPr>
        <w:bidi/>
        <w:spacing w:before="49" w:line="124" w:lineRule="auto"/>
        <w:ind w:left="9520"/>
        <w:rPr>
          <w:rFonts w:ascii="Calibri" w:eastAsia="Calibri" w:hAnsi="Calibri" w:cs="Calibri"/>
          <w:sz w:val="16"/>
          <w:szCs w:val="16"/>
        </w:rPr>
        <w:sectPr w:rsidR="00D14429">
          <w:headerReference w:type="default" r:id="rId180"/>
          <w:footerReference w:type="default" r:id="rId181"/>
          <w:headerReference w:type="first" r:id="rId182"/>
          <w:footerReference w:type="first" r:id="rId183"/>
          <w:pgSz w:w="12240" w:h="15840"/>
          <w:pgMar w:top="1178" w:right="717" w:bottom="400" w:left="720" w:header="736" w:footer="0" w:gutter="0"/>
          <w:cols w:space="720"/>
        </w:sectPr>
      </w:pPr>
      <w:r>
        <w:rPr>
          <w:rFonts w:ascii="Calibri" w:eastAsia="Calibri" w:hAnsi="Calibri" w:cs="Calibri"/>
          <w:sz w:val="16"/>
          <w:szCs w:val="16"/>
        </w:rPr>
        <w:t>32</w:t>
      </w:r>
    </w:p>
    <w:p w:rsidR="00D14429" w:rsidRDefault="00000000">
      <w:pPr>
        <w:bidi/>
        <w:spacing w:before="27"/>
      </w:pPr>
      <w:r>
        <w:rPr>
          <w:noProof/>
        </w:rPr>
        <w:drawing>
          <wp:anchor distT="0" distB="0" distL="0" distR="0" simplePos="0" relativeHeight="25176473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6576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63" name="Straight Arrow Connector 1922692163"/>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63" name="image73.png"/>
                <a:graphic>
                  <a:graphicData uri="http://schemas.openxmlformats.org/drawingml/2006/picture">
                    <pic:pic>
                      <pic:nvPicPr>
                        <pic:cNvPr id="0" name="image73.png"/>
                        <pic:cNvPicPr preferRelativeResize="0"/>
                      </pic:nvPicPr>
                      <pic:blipFill>
                        <a:blip r:embed="rId184"/>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7"/>
      </w:pPr>
    </w:p>
    <w:p w:rsidR="00D14429" w:rsidRDefault="00D14429">
      <w:pPr>
        <w:bidi/>
        <w:spacing w:before="27"/>
      </w:pPr>
    </w:p>
    <w:p w:rsidR="00D14429" w:rsidRDefault="00D14429">
      <w:pPr>
        <w:bidi/>
        <w:spacing w:before="26"/>
      </w:pPr>
    </w:p>
    <w:p w:rsidR="00D14429" w:rsidRDefault="00D14429">
      <w:pPr>
        <w:bidi/>
        <w:spacing w:before="26"/>
      </w:pPr>
    </w:p>
    <w:tbl>
      <w:tblPr>
        <w:tblStyle w:val="afc"/>
        <w:bidiVisual/>
        <w:tblW w:w="9360" w:type="dxa"/>
        <w:tblInd w:w="720" w:type="dxa"/>
        <w:tblLayout w:type="fixed"/>
        <w:tblLook w:val="0000" w:firstRow="0" w:lastRow="0" w:firstColumn="0" w:lastColumn="0" w:noHBand="0" w:noVBand="0"/>
      </w:tblPr>
      <w:tblGrid>
        <w:gridCol w:w="9360"/>
      </w:tblGrid>
      <w:tr w:rsidR="00D14429">
        <w:trPr>
          <w:trHeight w:val="677"/>
        </w:trPr>
        <w:tc>
          <w:tcPr>
            <w:tcW w:w="9360" w:type="dxa"/>
            <w:tcBorders>
              <w:top w:val="single" w:sz="4" w:space="0" w:color="000000"/>
              <w:left w:val="single" w:sz="4" w:space="0" w:color="000000"/>
              <w:right w:val="single" w:sz="4" w:space="0" w:color="000000"/>
            </w:tcBorders>
            <w:shd w:val="clear" w:color="auto" w:fill="2B95B8"/>
          </w:tcPr>
          <w:p w:rsidR="00D14429" w:rsidRDefault="00000000">
            <w:pPr>
              <w:widowControl w:val="0"/>
              <w:bidi/>
              <w:spacing w:before="275" w:line="194" w:lineRule="auto"/>
              <w:ind w:left="376"/>
              <w:rPr>
                <w:rFonts w:ascii="Calibri" w:eastAsia="Calibri" w:hAnsi="Calibri" w:cs="Calibri"/>
                <w:sz w:val="24"/>
                <w:szCs w:val="24"/>
              </w:rPr>
            </w:pPr>
            <w:r>
              <w:rPr>
                <w:rFonts w:ascii="Calibri" w:eastAsia="Calibri" w:hAnsi="Calibri" w:cs="Calibri"/>
                <w:color w:val="FFFFFF"/>
                <w:sz w:val="24"/>
                <w:szCs w:val="24"/>
                <w:rtl/>
              </w:rPr>
              <w:t>الرقم الهيدروجيني                                                                                                      ملصقات</w:t>
            </w:r>
          </w:p>
        </w:tc>
      </w:tr>
      <w:tr w:rsidR="00D14429">
        <w:trPr>
          <w:trHeight w:val="11558"/>
        </w:trPr>
        <w:tc>
          <w:tcPr>
            <w:tcW w:w="9360" w:type="dxa"/>
            <w:tcBorders>
              <w:left w:val="single" w:sz="4" w:space="0" w:color="000000"/>
              <w:bottom w:val="single" w:sz="4" w:space="0" w:color="000000"/>
              <w:right w:val="single" w:sz="4" w:space="0" w:color="000000"/>
            </w:tcBorders>
          </w:tcPr>
          <w:p w:rsidR="00D14429" w:rsidRDefault="00000000">
            <w:pPr>
              <w:widowControl w:val="0"/>
              <w:bidi/>
              <w:spacing w:before="253" w:line="360" w:lineRule="auto"/>
              <w:ind w:left="364" w:right="543"/>
              <w:rPr>
                <w:rFonts w:ascii="Calibri" w:eastAsia="Calibri" w:hAnsi="Calibri" w:cs="Calibri"/>
                <w:sz w:val="24"/>
                <w:szCs w:val="24"/>
              </w:rPr>
            </w:pPr>
            <w:r>
              <w:rPr>
                <w:rFonts w:ascii="Calibri" w:eastAsia="Calibri" w:hAnsi="Calibri" w:cs="Calibri"/>
                <w:sz w:val="24"/>
                <w:szCs w:val="24"/>
                <w:rtl/>
              </w:rPr>
              <w:t>ورقة حقائق المعلمات الكيميائية</w:t>
            </w:r>
          </w:p>
          <w:p w:rsidR="00D14429" w:rsidRDefault="00000000">
            <w:pPr>
              <w:widowControl w:val="0"/>
              <w:bidi/>
              <w:spacing w:before="173" w:line="360" w:lineRule="auto"/>
              <w:ind w:left="364" w:right="543"/>
              <w:rPr>
                <w:rFonts w:ascii="Calibri" w:eastAsia="Calibri" w:hAnsi="Calibri" w:cs="Calibri"/>
                <w:sz w:val="22"/>
                <w:szCs w:val="22"/>
              </w:rPr>
            </w:pPr>
            <w:r>
              <w:rPr>
                <w:rFonts w:ascii="Calibri" w:eastAsia="Calibri" w:hAnsi="Calibri" w:cs="Calibri"/>
                <w:sz w:val="22"/>
                <w:szCs w:val="22"/>
                <w:rtl/>
              </w:rPr>
              <w:t>الظهور</w:t>
            </w:r>
          </w:p>
          <w:p w:rsidR="00D14429" w:rsidRDefault="00000000">
            <w:pPr>
              <w:widowControl w:val="0"/>
              <w:numPr>
                <w:ilvl w:val="0"/>
                <w:numId w:val="178"/>
              </w:numPr>
              <w:pBdr>
                <w:top w:val="nil"/>
                <w:left w:val="nil"/>
                <w:bottom w:val="nil"/>
                <w:right w:val="nil"/>
                <w:between w:val="nil"/>
              </w:pBdr>
              <w:bidi/>
              <w:spacing w:before="177" w:line="360" w:lineRule="auto"/>
              <w:ind w:left="543" w:hanging="217"/>
              <w:rPr>
                <w:rFonts w:ascii="Calibri" w:eastAsia="Calibri" w:hAnsi="Calibri" w:cs="Calibri"/>
                <w:color w:val="000000"/>
                <w:sz w:val="22"/>
                <w:szCs w:val="22"/>
              </w:rPr>
            </w:pPr>
            <w:r>
              <w:rPr>
                <w:rFonts w:ascii="Calibri" w:eastAsia="Calibri" w:hAnsi="Calibri" w:cs="Calibri"/>
                <w:color w:val="000000"/>
                <w:sz w:val="22"/>
                <w:szCs w:val="22"/>
                <w:rtl/>
              </w:rPr>
              <w:t xml:space="preserve">يعتمد الرقم الهيدروجيني على مصدر المياه ونوع التربة والصخور والمواد الكيميائية الموجودة في المياه </w:t>
            </w:r>
          </w:p>
          <w:p w:rsidR="00D14429" w:rsidRDefault="00D14429">
            <w:pPr>
              <w:widowControl w:val="0"/>
              <w:bidi/>
              <w:spacing w:line="360" w:lineRule="auto"/>
              <w:rPr>
                <w:sz w:val="22"/>
                <w:szCs w:val="22"/>
              </w:rPr>
            </w:pPr>
          </w:p>
          <w:p w:rsidR="00D14429" w:rsidRDefault="00000000">
            <w:pPr>
              <w:widowControl w:val="0"/>
              <w:bidi/>
              <w:spacing w:before="55" w:line="360" w:lineRule="auto"/>
              <w:ind w:left="370" w:right="543"/>
              <w:rPr>
                <w:rFonts w:ascii="Calibri" w:eastAsia="Calibri" w:hAnsi="Calibri" w:cs="Calibri"/>
                <w:sz w:val="22"/>
                <w:szCs w:val="22"/>
              </w:rPr>
            </w:pPr>
            <w:r>
              <w:rPr>
                <w:rFonts w:ascii="Calibri" w:eastAsia="Calibri" w:hAnsi="Calibri" w:cs="Calibri"/>
                <w:sz w:val="22"/>
                <w:szCs w:val="22"/>
                <w:rtl/>
              </w:rPr>
              <w:t>الاستخدام والخصائص</w:t>
            </w:r>
          </w:p>
          <w:p w:rsidR="00D14429" w:rsidRDefault="00000000">
            <w:pPr>
              <w:widowControl w:val="0"/>
              <w:numPr>
                <w:ilvl w:val="0"/>
                <w:numId w:val="178"/>
              </w:numPr>
              <w:pBdr>
                <w:top w:val="nil"/>
                <w:left w:val="nil"/>
                <w:bottom w:val="nil"/>
                <w:right w:val="nil"/>
                <w:between w:val="nil"/>
              </w:pBdr>
              <w:bidi/>
              <w:spacing w:before="194" w:line="360" w:lineRule="auto"/>
              <w:ind w:left="633" w:right="657" w:hanging="308"/>
              <w:rPr>
                <w:rFonts w:ascii="Calibri" w:eastAsia="Calibri" w:hAnsi="Calibri" w:cs="Calibri"/>
                <w:color w:val="000000"/>
                <w:sz w:val="22"/>
                <w:szCs w:val="22"/>
              </w:rPr>
            </w:pPr>
            <w:r>
              <w:rPr>
                <w:rFonts w:ascii="Calibri" w:eastAsia="Calibri" w:hAnsi="Calibri" w:cs="Calibri"/>
                <w:color w:val="000000"/>
                <w:sz w:val="22"/>
                <w:szCs w:val="22"/>
                <w:rtl/>
              </w:rPr>
              <w:t>الرقم الهيدروجيني المثالي لشرب الماء هو 6.5-8.5، ويدل وجود أكثر أو أقل من هذه الكميات على وجود مواد كيميائية في المياه</w:t>
            </w:r>
          </w:p>
          <w:p w:rsidR="00D14429" w:rsidRDefault="00D14429">
            <w:pPr>
              <w:widowControl w:val="0"/>
              <w:bidi/>
              <w:spacing w:line="360" w:lineRule="auto"/>
              <w:rPr>
                <w:sz w:val="22"/>
                <w:szCs w:val="22"/>
              </w:rPr>
            </w:pPr>
          </w:p>
          <w:p w:rsidR="00D14429" w:rsidRDefault="00000000">
            <w:pPr>
              <w:widowControl w:val="0"/>
              <w:bidi/>
              <w:spacing w:before="56" w:line="360" w:lineRule="auto"/>
              <w:ind w:left="633"/>
              <w:rPr>
                <w:rFonts w:ascii="Calibri" w:eastAsia="Calibri" w:hAnsi="Calibri" w:cs="Calibri"/>
                <w:sz w:val="22"/>
                <w:szCs w:val="22"/>
              </w:rPr>
            </w:pPr>
            <w:r>
              <w:rPr>
                <w:rFonts w:ascii="Calibri" w:eastAsia="Calibri" w:hAnsi="Calibri" w:cs="Calibri"/>
                <w:sz w:val="22"/>
                <w:szCs w:val="22"/>
                <w:rtl/>
              </w:rPr>
              <w:t xml:space="preserve">الأثر/ والتأثيرات الصحية </w:t>
            </w:r>
          </w:p>
          <w:p w:rsidR="00D14429" w:rsidRDefault="00000000">
            <w:pPr>
              <w:widowControl w:val="0"/>
              <w:numPr>
                <w:ilvl w:val="0"/>
                <w:numId w:val="178"/>
              </w:numPr>
              <w:pBdr>
                <w:top w:val="nil"/>
                <w:left w:val="nil"/>
                <w:bottom w:val="nil"/>
                <w:right w:val="nil"/>
                <w:between w:val="nil"/>
              </w:pBdr>
              <w:bidi/>
              <w:spacing w:line="360" w:lineRule="auto"/>
              <w:ind w:left="723" w:hanging="398"/>
              <w:rPr>
                <w:color w:val="000000"/>
                <w:sz w:val="22"/>
                <w:szCs w:val="22"/>
              </w:rPr>
            </w:pPr>
            <w:r>
              <w:rPr>
                <w:color w:val="000000"/>
                <w:sz w:val="22"/>
                <w:szCs w:val="22"/>
                <w:rtl/>
              </w:rPr>
              <w:t xml:space="preserve">الرقم الهيدروجيني هو أحد أهم المعلمات لنجاح الكثير من تقنيات معالجة المياه </w:t>
            </w:r>
          </w:p>
          <w:p w:rsidR="00D14429" w:rsidRDefault="00000000">
            <w:pPr>
              <w:widowControl w:val="0"/>
              <w:numPr>
                <w:ilvl w:val="0"/>
                <w:numId w:val="178"/>
              </w:numPr>
              <w:pBdr>
                <w:top w:val="nil"/>
                <w:left w:val="nil"/>
                <w:bottom w:val="nil"/>
                <w:right w:val="nil"/>
                <w:between w:val="nil"/>
              </w:pBdr>
              <w:bidi/>
              <w:spacing w:line="360" w:lineRule="auto"/>
              <w:ind w:left="723" w:hanging="398"/>
              <w:rPr>
                <w:color w:val="000000"/>
                <w:sz w:val="22"/>
                <w:szCs w:val="22"/>
              </w:rPr>
            </w:pPr>
            <w:r>
              <w:rPr>
                <w:color w:val="000000"/>
                <w:sz w:val="22"/>
                <w:szCs w:val="22"/>
                <w:rtl/>
              </w:rPr>
              <w:t>الرقم الهيدروجيني ((</w:t>
            </w:r>
            <w:r>
              <w:rPr>
                <w:color w:val="000000"/>
                <w:sz w:val="22"/>
                <w:szCs w:val="22"/>
              </w:rPr>
              <w:t>PH</w:t>
            </w:r>
            <w:r>
              <w:rPr>
                <w:color w:val="000000"/>
                <w:sz w:val="22"/>
                <w:szCs w:val="22"/>
                <w:rtl/>
              </w:rPr>
              <w:t xml:space="preserve"> للأمطار الحمضية هو أقل من 5.6</w:t>
            </w:r>
          </w:p>
          <w:p w:rsidR="00D14429" w:rsidRDefault="00000000">
            <w:pPr>
              <w:widowControl w:val="0"/>
              <w:bidi/>
              <w:spacing w:before="55" w:line="360" w:lineRule="auto"/>
              <w:ind w:left="467" w:right="363"/>
              <w:rPr>
                <w:rFonts w:ascii="Calibri" w:eastAsia="Calibri" w:hAnsi="Calibri" w:cs="Calibri"/>
                <w:sz w:val="22"/>
                <w:szCs w:val="22"/>
              </w:rPr>
            </w:pPr>
            <w:r>
              <w:rPr>
                <w:rFonts w:ascii="Calibri" w:eastAsia="Calibri" w:hAnsi="Calibri" w:cs="Calibri"/>
                <w:sz w:val="22"/>
                <w:szCs w:val="22"/>
                <w:rtl/>
              </w:rPr>
              <w:t>توجيهات منظمة الصحة العالمية</w:t>
            </w:r>
          </w:p>
          <w:p w:rsidR="00D14429" w:rsidRDefault="00000000">
            <w:pPr>
              <w:widowControl w:val="0"/>
              <w:numPr>
                <w:ilvl w:val="0"/>
                <w:numId w:val="189"/>
              </w:numPr>
              <w:pBdr>
                <w:top w:val="nil"/>
                <w:left w:val="nil"/>
                <w:bottom w:val="nil"/>
                <w:right w:val="nil"/>
                <w:between w:val="nil"/>
              </w:pBdr>
              <w:bidi/>
              <w:spacing w:before="55" w:line="360" w:lineRule="auto"/>
              <w:ind w:left="633" w:hanging="308"/>
              <w:rPr>
                <w:rFonts w:ascii="Calibri" w:eastAsia="Calibri" w:hAnsi="Calibri" w:cs="Calibri"/>
                <w:color w:val="000000"/>
                <w:sz w:val="22"/>
                <w:szCs w:val="22"/>
              </w:rPr>
            </w:pPr>
            <w:r>
              <w:rPr>
                <w:rFonts w:ascii="Calibri" w:eastAsia="Calibri" w:hAnsi="Calibri" w:cs="Calibri"/>
                <w:color w:val="000000"/>
                <w:sz w:val="22"/>
                <w:szCs w:val="22"/>
                <w:rtl/>
              </w:rPr>
              <w:t xml:space="preserve"> لا يوجد توجيهات معينة للرقم الهيدروجيني لمياه الشرب </w:t>
            </w:r>
          </w:p>
          <w:p w:rsidR="00D14429" w:rsidRDefault="00D14429">
            <w:pPr>
              <w:widowControl w:val="0"/>
              <w:bidi/>
              <w:spacing w:before="55" w:line="360" w:lineRule="auto"/>
              <w:ind w:left="372" w:right="363"/>
              <w:rPr>
                <w:rFonts w:ascii="Calibri" w:eastAsia="Calibri" w:hAnsi="Calibri" w:cs="Calibri"/>
                <w:sz w:val="22"/>
                <w:szCs w:val="22"/>
              </w:rPr>
            </w:pPr>
          </w:p>
          <w:p w:rsidR="00D14429" w:rsidRDefault="00000000">
            <w:pPr>
              <w:widowControl w:val="0"/>
              <w:bidi/>
              <w:spacing w:before="55" w:line="360" w:lineRule="auto"/>
              <w:ind w:left="372" w:right="363"/>
              <w:rPr>
                <w:rFonts w:ascii="Calibri" w:eastAsia="Calibri" w:hAnsi="Calibri" w:cs="Calibri"/>
                <w:sz w:val="22"/>
                <w:szCs w:val="22"/>
              </w:rPr>
            </w:pPr>
            <w:r>
              <w:rPr>
                <w:rFonts w:ascii="Calibri" w:eastAsia="Calibri" w:hAnsi="Calibri" w:cs="Calibri"/>
                <w:sz w:val="22"/>
                <w:szCs w:val="22"/>
                <w:rtl/>
              </w:rPr>
              <w:t xml:space="preserve">المعايير الدولية </w:t>
            </w:r>
          </w:p>
          <w:p w:rsidR="00D14429" w:rsidRDefault="00000000">
            <w:pPr>
              <w:widowControl w:val="0"/>
              <w:numPr>
                <w:ilvl w:val="0"/>
                <w:numId w:val="189"/>
              </w:numPr>
              <w:pBdr>
                <w:top w:val="nil"/>
                <w:left w:val="nil"/>
                <w:bottom w:val="nil"/>
                <w:right w:val="nil"/>
                <w:between w:val="nil"/>
              </w:pBdr>
              <w:bidi/>
              <w:spacing w:before="178" w:line="360" w:lineRule="auto"/>
              <w:ind w:left="543" w:hanging="217"/>
              <w:rPr>
                <w:rFonts w:ascii="Calibri" w:eastAsia="Calibri" w:hAnsi="Calibri" w:cs="Calibri"/>
                <w:color w:val="000000"/>
                <w:sz w:val="22"/>
                <w:szCs w:val="22"/>
              </w:rPr>
            </w:pPr>
            <w:r>
              <w:rPr>
                <w:rFonts w:ascii="Calibri" w:eastAsia="Calibri" w:hAnsi="Calibri" w:cs="Calibri"/>
                <w:color w:val="000000"/>
                <w:sz w:val="22"/>
                <w:szCs w:val="22"/>
                <w:rtl/>
              </w:rPr>
              <w:t>تتفاوت المعايير</w:t>
            </w:r>
          </w:p>
          <w:p w:rsidR="00D14429" w:rsidRDefault="00D14429">
            <w:pPr>
              <w:widowControl w:val="0"/>
              <w:bidi/>
              <w:spacing w:before="55" w:line="360" w:lineRule="auto"/>
              <w:ind w:left="360" w:right="363"/>
              <w:rPr>
                <w:rFonts w:ascii="Calibri" w:eastAsia="Calibri" w:hAnsi="Calibri" w:cs="Calibri"/>
                <w:sz w:val="22"/>
                <w:szCs w:val="22"/>
              </w:rPr>
            </w:pPr>
          </w:p>
          <w:p w:rsidR="00D14429" w:rsidRDefault="00000000">
            <w:pPr>
              <w:widowControl w:val="0"/>
              <w:bidi/>
              <w:spacing w:before="55" w:line="360" w:lineRule="auto"/>
              <w:ind w:left="360" w:right="363"/>
              <w:rPr>
                <w:rFonts w:ascii="Calibri" w:eastAsia="Calibri" w:hAnsi="Calibri" w:cs="Calibri"/>
                <w:sz w:val="22"/>
                <w:szCs w:val="22"/>
              </w:rPr>
            </w:pPr>
            <w:r>
              <w:rPr>
                <w:rFonts w:ascii="Calibri" w:eastAsia="Calibri" w:hAnsi="Calibri" w:cs="Calibri"/>
                <w:sz w:val="22"/>
                <w:szCs w:val="22"/>
                <w:rtl/>
              </w:rPr>
              <w:t>خيارات المعالجة</w:t>
            </w:r>
          </w:p>
          <w:p w:rsidR="00D14429" w:rsidRDefault="00000000">
            <w:pPr>
              <w:widowControl w:val="0"/>
              <w:numPr>
                <w:ilvl w:val="0"/>
                <w:numId w:val="189"/>
              </w:numPr>
              <w:pBdr>
                <w:top w:val="nil"/>
                <w:left w:val="nil"/>
                <w:bottom w:val="nil"/>
                <w:right w:val="nil"/>
                <w:between w:val="nil"/>
              </w:pBdr>
              <w:bidi/>
              <w:spacing w:before="198" w:line="360" w:lineRule="auto"/>
              <w:ind w:left="363" w:hanging="37"/>
              <w:rPr>
                <w:rFonts w:ascii="Calibri" w:eastAsia="Calibri" w:hAnsi="Calibri" w:cs="Calibri"/>
                <w:color w:val="000000"/>
                <w:sz w:val="18"/>
                <w:szCs w:val="18"/>
              </w:rPr>
            </w:pPr>
            <w:r>
              <w:rPr>
                <w:rFonts w:ascii="Calibri" w:eastAsia="Calibri" w:hAnsi="Calibri" w:cs="Calibri"/>
                <w:color w:val="000000"/>
                <w:sz w:val="22"/>
                <w:szCs w:val="22"/>
                <w:rtl/>
              </w:rPr>
              <w:t>أفضل طريقة للتعامل مع درجة الحموضة العالية جداً والمنخفضة جداً هي استخدام مصادر مختلفة لمياه الشرب</w:t>
            </w:r>
            <w:r>
              <w:rPr>
                <w:rFonts w:ascii="Calibri" w:eastAsia="Calibri" w:hAnsi="Calibri" w:cs="Calibri"/>
                <w:color w:val="000000"/>
                <w:sz w:val="18"/>
                <w:szCs w:val="18"/>
              </w:rPr>
              <w:t xml:space="preserve"> </w:t>
            </w:r>
          </w:p>
        </w:tc>
      </w:tr>
    </w:tbl>
    <w:p w:rsidR="00D14429" w:rsidRDefault="00D14429">
      <w:pPr>
        <w:bidi/>
        <w:spacing w:line="242" w:lineRule="auto"/>
      </w:pPr>
    </w:p>
    <w:p w:rsidR="00D14429" w:rsidRDefault="00D14429">
      <w:pPr>
        <w:bidi/>
        <w:spacing w:line="242" w:lineRule="auto"/>
      </w:pPr>
    </w:p>
    <w:p w:rsidR="00D14429" w:rsidRDefault="00000000">
      <w:pPr>
        <w:bidi/>
        <w:spacing w:before="49" w:line="122" w:lineRule="auto"/>
        <w:ind w:left="9518"/>
        <w:rPr>
          <w:rFonts w:ascii="Calibri" w:eastAsia="Calibri" w:hAnsi="Calibri" w:cs="Calibri"/>
          <w:sz w:val="16"/>
          <w:szCs w:val="16"/>
        </w:rPr>
        <w:sectPr w:rsidR="00D14429">
          <w:headerReference w:type="default" r:id="rId185"/>
          <w:footerReference w:type="default" r:id="rId186"/>
          <w:headerReference w:type="first" r:id="rId187"/>
          <w:footerReference w:type="first" r:id="rId188"/>
          <w:pgSz w:w="12240" w:h="15840"/>
          <w:pgMar w:top="1178" w:right="717" w:bottom="400" w:left="720" w:header="736" w:footer="0" w:gutter="0"/>
          <w:cols w:space="720"/>
        </w:sectPr>
      </w:pPr>
      <w:r>
        <w:rPr>
          <w:rFonts w:ascii="Calibri" w:eastAsia="Calibri" w:hAnsi="Calibri" w:cs="Calibri"/>
          <w:sz w:val="16"/>
          <w:szCs w:val="16"/>
        </w:rPr>
        <w:t>33</w:t>
      </w:r>
    </w:p>
    <w:p w:rsidR="00D14429" w:rsidRDefault="00000000">
      <w:pPr>
        <w:bidi/>
        <w:spacing w:before="27"/>
      </w:pPr>
      <w:r>
        <w:rPr>
          <w:noProof/>
        </w:rPr>
        <w:drawing>
          <wp:anchor distT="0" distB="0" distL="0" distR="0" simplePos="0" relativeHeight="25176678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6780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95" name="Straight Arrow Connector 1922692495"/>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95" name="image431.png"/>
                <a:graphic>
                  <a:graphicData uri="http://schemas.openxmlformats.org/drawingml/2006/picture">
                    <pic:pic>
                      <pic:nvPicPr>
                        <pic:cNvPr id="0" name="image431.png"/>
                        <pic:cNvPicPr preferRelativeResize="0"/>
                      </pic:nvPicPr>
                      <pic:blipFill>
                        <a:blip r:embed="rId189"/>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7"/>
      </w:pPr>
    </w:p>
    <w:p w:rsidR="00D14429" w:rsidRDefault="00D14429">
      <w:pPr>
        <w:bidi/>
        <w:spacing w:before="27"/>
      </w:pPr>
    </w:p>
    <w:p w:rsidR="00D14429" w:rsidRDefault="00D14429">
      <w:pPr>
        <w:bidi/>
        <w:spacing w:before="26"/>
      </w:pPr>
    </w:p>
    <w:p w:rsidR="00D14429" w:rsidRDefault="00D14429">
      <w:pPr>
        <w:bidi/>
        <w:spacing w:before="26"/>
      </w:pPr>
    </w:p>
    <w:tbl>
      <w:tblPr>
        <w:tblStyle w:val="afd"/>
        <w:bidiVisual/>
        <w:tblW w:w="9810" w:type="dxa"/>
        <w:tblInd w:w="717" w:type="dxa"/>
        <w:tblLayout w:type="fixed"/>
        <w:tblLook w:val="0000" w:firstRow="0" w:lastRow="0" w:firstColumn="0" w:lastColumn="0" w:noHBand="0" w:noVBand="0"/>
      </w:tblPr>
      <w:tblGrid>
        <w:gridCol w:w="9810"/>
      </w:tblGrid>
      <w:tr w:rsidR="00D14429">
        <w:trPr>
          <w:trHeight w:val="677"/>
        </w:trPr>
        <w:tc>
          <w:tcPr>
            <w:tcW w:w="9810" w:type="dxa"/>
            <w:tcBorders>
              <w:top w:val="single" w:sz="4" w:space="0" w:color="000000"/>
              <w:left w:val="single" w:sz="4" w:space="0" w:color="000000"/>
              <w:right w:val="single" w:sz="4" w:space="0" w:color="000000"/>
            </w:tcBorders>
            <w:shd w:val="clear" w:color="auto" w:fill="2B95B8"/>
          </w:tcPr>
          <w:p w:rsidR="00D14429" w:rsidRDefault="00000000">
            <w:pPr>
              <w:widowControl w:val="0"/>
              <w:bidi/>
              <w:spacing w:before="274" w:line="194" w:lineRule="auto"/>
              <w:ind w:left="376"/>
              <w:rPr>
                <w:rFonts w:ascii="Calibri" w:eastAsia="Calibri" w:hAnsi="Calibri" w:cs="Calibri"/>
                <w:sz w:val="24"/>
                <w:szCs w:val="24"/>
              </w:rPr>
            </w:pPr>
            <w:r>
              <w:rPr>
                <w:rFonts w:ascii="Calibri" w:eastAsia="Calibri" w:hAnsi="Calibri" w:cs="Calibri"/>
                <w:color w:val="FFFFFF"/>
                <w:sz w:val="24"/>
                <w:szCs w:val="24"/>
                <w:rtl/>
              </w:rPr>
              <w:t xml:space="preserve">  الحديد                                                                                                                      ملصق                       </w:t>
            </w:r>
          </w:p>
        </w:tc>
      </w:tr>
      <w:tr w:rsidR="00D14429">
        <w:trPr>
          <w:trHeight w:val="11558"/>
        </w:trPr>
        <w:tc>
          <w:tcPr>
            <w:tcW w:w="9810" w:type="dxa"/>
            <w:tcBorders>
              <w:left w:val="single" w:sz="4" w:space="0" w:color="000000"/>
              <w:bottom w:val="single" w:sz="4" w:space="0" w:color="000000"/>
              <w:right w:val="single" w:sz="4" w:space="0" w:color="000000"/>
            </w:tcBorders>
          </w:tcPr>
          <w:p w:rsidR="00D14429" w:rsidRDefault="00000000">
            <w:pPr>
              <w:widowControl w:val="0"/>
              <w:bidi/>
              <w:spacing w:before="253" w:line="196" w:lineRule="auto"/>
              <w:ind w:left="364" w:right="450"/>
              <w:rPr>
                <w:rFonts w:ascii="Calibri" w:eastAsia="Calibri" w:hAnsi="Calibri" w:cs="Calibri"/>
                <w:sz w:val="22"/>
                <w:szCs w:val="22"/>
              </w:rPr>
            </w:pPr>
            <w:r>
              <w:rPr>
                <w:rFonts w:ascii="Calibri" w:eastAsia="Calibri" w:hAnsi="Calibri" w:cs="Calibri"/>
                <w:sz w:val="22"/>
                <w:szCs w:val="22"/>
                <w:rtl/>
              </w:rPr>
              <w:t xml:space="preserve">ورقة حقائق المعلمات الكيميائية </w:t>
            </w:r>
          </w:p>
          <w:p w:rsidR="00D14429" w:rsidRDefault="00000000">
            <w:pPr>
              <w:widowControl w:val="0"/>
              <w:bidi/>
              <w:spacing w:before="173" w:line="196" w:lineRule="auto"/>
              <w:ind w:left="364" w:right="450"/>
              <w:rPr>
                <w:rFonts w:ascii="Calibri" w:eastAsia="Calibri" w:hAnsi="Calibri" w:cs="Calibri"/>
                <w:sz w:val="22"/>
                <w:szCs w:val="22"/>
              </w:rPr>
            </w:pPr>
            <w:r>
              <w:rPr>
                <w:rFonts w:ascii="Calibri" w:eastAsia="Calibri" w:hAnsi="Calibri" w:cs="Calibri"/>
                <w:sz w:val="22"/>
                <w:szCs w:val="22"/>
                <w:rtl/>
              </w:rPr>
              <w:t>الظهور</w:t>
            </w:r>
          </w:p>
          <w:p w:rsidR="00D14429" w:rsidRDefault="00000000">
            <w:pPr>
              <w:widowControl w:val="0"/>
              <w:numPr>
                <w:ilvl w:val="0"/>
                <w:numId w:val="189"/>
              </w:numPr>
              <w:pBdr>
                <w:top w:val="nil"/>
                <w:left w:val="nil"/>
                <w:bottom w:val="nil"/>
                <w:right w:val="nil"/>
                <w:between w:val="nil"/>
              </w:pBdr>
              <w:bidi/>
              <w:spacing w:before="118"/>
              <w:ind w:right="450"/>
              <w:rPr>
                <w:rFonts w:ascii="Calibri" w:eastAsia="Calibri" w:hAnsi="Calibri" w:cs="Calibri"/>
                <w:color w:val="000000"/>
                <w:sz w:val="22"/>
                <w:szCs w:val="22"/>
              </w:rPr>
            </w:pPr>
            <w:r>
              <w:rPr>
                <w:rFonts w:ascii="Calibri" w:eastAsia="Calibri" w:hAnsi="Calibri" w:cs="Calibri"/>
                <w:color w:val="000000"/>
                <w:sz w:val="22"/>
                <w:szCs w:val="22"/>
                <w:rtl/>
              </w:rPr>
              <w:t xml:space="preserve">يوجد بشكل طبيعي في المياه الجوفية (الآبار) وبعض المياه السطحية </w:t>
            </w:r>
          </w:p>
          <w:p w:rsidR="00D14429" w:rsidRDefault="00D14429">
            <w:pPr>
              <w:widowControl w:val="0"/>
              <w:bidi/>
              <w:spacing w:before="55" w:line="180" w:lineRule="auto"/>
              <w:ind w:left="370" w:right="450"/>
              <w:rPr>
                <w:rFonts w:ascii="Calibri" w:eastAsia="Calibri" w:hAnsi="Calibri" w:cs="Calibri"/>
                <w:sz w:val="22"/>
                <w:szCs w:val="22"/>
              </w:rPr>
            </w:pPr>
          </w:p>
          <w:p w:rsidR="00D14429" w:rsidRDefault="00000000">
            <w:pPr>
              <w:widowControl w:val="0"/>
              <w:bidi/>
              <w:spacing w:before="55" w:line="180" w:lineRule="auto"/>
              <w:ind w:left="370" w:right="450"/>
              <w:rPr>
                <w:rFonts w:ascii="Calibri" w:eastAsia="Calibri" w:hAnsi="Calibri" w:cs="Calibri"/>
                <w:sz w:val="22"/>
                <w:szCs w:val="22"/>
              </w:rPr>
            </w:pPr>
            <w:r>
              <w:rPr>
                <w:rFonts w:ascii="Calibri" w:eastAsia="Calibri" w:hAnsi="Calibri" w:cs="Calibri"/>
                <w:sz w:val="22"/>
                <w:szCs w:val="22"/>
                <w:rtl/>
              </w:rPr>
              <w:t xml:space="preserve">الاستخدام/والخصائص  </w:t>
            </w:r>
          </w:p>
          <w:p w:rsidR="00D14429" w:rsidRDefault="00D14429">
            <w:pPr>
              <w:widowControl w:val="0"/>
              <w:bidi/>
              <w:spacing w:before="55" w:line="180" w:lineRule="auto"/>
              <w:ind w:left="370" w:right="450"/>
              <w:rPr>
                <w:rFonts w:ascii="Calibri" w:eastAsia="Calibri" w:hAnsi="Calibri" w:cs="Calibri"/>
                <w:b/>
                <w:sz w:val="22"/>
                <w:szCs w:val="22"/>
              </w:rPr>
            </w:pPr>
          </w:p>
          <w:p w:rsidR="00D14429" w:rsidRDefault="00000000">
            <w:pPr>
              <w:widowControl w:val="0"/>
              <w:numPr>
                <w:ilvl w:val="0"/>
                <w:numId w:val="189"/>
              </w:numPr>
              <w:pBdr>
                <w:top w:val="nil"/>
                <w:left w:val="nil"/>
                <w:bottom w:val="nil"/>
                <w:right w:val="nil"/>
                <w:between w:val="nil"/>
              </w:pBdr>
              <w:bidi/>
              <w:spacing w:before="55" w:line="180" w:lineRule="auto"/>
              <w:ind w:right="450"/>
              <w:rPr>
                <w:rFonts w:ascii="Calibri" w:eastAsia="Calibri" w:hAnsi="Calibri" w:cs="Calibri"/>
                <w:b/>
                <w:color w:val="000000"/>
                <w:sz w:val="22"/>
                <w:szCs w:val="22"/>
              </w:rPr>
            </w:pPr>
            <w:r>
              <w:rPr>
                <w:rFonts w:ascii="Calibri" w:eastAsia="Calibri" w:hAnsi="Calibri" w:cs="Calibri"/>
                <w:b/>
                <w:color w:val="000000"/>
                <w:sz w:val="22"/>
                <w:szCs w:val="22"/>
                <w:rtl/>
              </w:rPr>
              <w:t>يمكن للحديد أن يذوب في المياه الجوفية وعندما يتعرض للهواء يتحول الماء إلى اللون البني المحمر.</w:t>
            </w:r>
          </w:p>
          <w:p w:rsidR="00D14429" w:rsidRDefault="00D14429">
            <w:pPr>
              <w:widowControl w:val="0"/>
              <w:pBdr>
                <w:top w:val="nil"/>
                <w:left w:val="nil"/>
                <w:bottom w:val="nil"/>
                <w:right w:val="nil"/>
                <w:between w:val="nil"/>
              </w:pBdr>
              <w:bidi/>
              <w:spacing w:line="180" w:lineRule="auto"/>
              <w:ind w:left="720" w:right="450"/>
              <w:rPr>
                <w:rFonts w:ascii="Calibri" w:eastAsia="Calibri" w:hAnsi="Calibri" w:cs="Calibri"/>
                <w:b/>
                <w:color w:val="000000"/>
                <w:sz w:val="22"/>
                <w:szCs w:val="22"/>
              </w:rPr>
            </w:pPr>
          </w:p>
          <w:p w:rsidR="00D14429" w:rsidRDefault="00000000">
            <w:pPr>
              <w:widowControl w:val="0"/>
              <w:numPr>
                <w:ilvl w:val="0"/>
                <w:numId w:val="189"/>
              </w:numPr>
              <w:pBdr>
                <w:top w:val="nil"/>
                <w:left w:val="nil"/>
                <w:bottom w:val="nil"/>
                <w:right w:val="nil"/>
                <w:between w:val="nil"/>
              </w:pBdr>
              <w:bidi/>
              <w:spacing w:line="180" w:lineRule="auto"/>
              <w:ind w:right="450"/>
              <w:rPr>
                <w:rFonts w:ascii="Calibri" w:eastAsia="Calibri" w:hAnsi="Calibri" w:cs="Calibri"/>
                <w:b/>
                <w:color w:val="000000"/>
                <w:sz w:val="22"/>
                <w:szCs w:val="22"/>
              </w:rPr>
            </w:pPr>
            <w:r>
              <w:rPr>
                <w:rFonts w:ascii="Calibri" w:eastAsia="Calibri" w:hAnsi="Calibri" w:cs="Calibri"/>
                <w:b/>
                <w:color w:val="000000"/>
                <w:sz w:val="22"/>
                <w:szCs w:val="22"/>
                <w:rtl/>
              </w:rPr>
              <w:t>يمكن للحديد أن يكون معلق في المياه السطحية ويكون لونها بني محمر.</w:t>
            </w:r>
          </w:p>
          <w:p w:rsidR="00D14429" w:rsidRDefault="00D14429">
            <w:pPr>
              <w:widowControl w:val="0"/>
              <w:bidi/>
              <w:spacing w:before="55" w:line="180" w:lineRule="auto"/>
              <w:ind w:right="450"/>
              <w:rPr>
                <w:rFonts w:ascii="Calibri" w:eastAsia="Calibri" w:hAnsi="Calibri" w:cs="Calibri"/>
                <w:b/>
                <w:sz w:val="22"/>
                <w:szCs w:val="22"/>
              </w:rPr>
            </w:pPr>
          </w:p>
          <w:p w:rsidR="00D14429" w:rsidRDefault="00D14429">
            <w:pPr>
              <w:widowControl w:val="0"/>
              <w:bidi/>
              <w:spacing w:before="55" w:line="180" w:lineRule="auto"/>
              <w:ind w:left="370" w:right="450"/>
              <w:rPr>
                <w:rFonts w:ascii="Calibri" w:eastAsia="Calibri" w:hAnsi="Calibri" w:cs="Calibri"/>
                <w:sz w:val="22"/>
                <w:szCs w:val="22"/>
              </w:rPr>
            </w:pPr>
          </w:p>
          <w:p w:rsidR="00D14429" w:rsidRDefault="00000000">
            <w:pPr>
              <w:widowControl w:val="0"/>
              <w:bidi/>
              <w:spacing w:before="56" w:line="196" w:lineRule="auto"/>
              <w:ind w:left="372" w:right="450"/>
              <w:rPr>
                <w:rFonts w:ascii="Calibri" w:eastAsia="Calibri" w:hAnsi="Calibri" w:cs="Calibri"/>
                <w:sz w:val="22"/>
                <w:szCs w:val="22"/>
              </w:rPr>
            </w:pPr>
            <w:r>
              <w:rPr>
                <w:rFonts w:ascii="Calibri" w:eastAsia="Calibri" w:hAnsi="Calibri" w:cs="Calibri"/>
                <w:sz w:val="22"/>
                <w:szCs w:val="22"/>
                <w:rtl/>
              </w:rPr>
              <w:t xml:space="preserve">الأثر /والتأثيرات على الصحة </w:t>
            </w:r>
          </w:p>
          <w:p w:rsidR="00D14429" w:rsidRDefault="00000000">
            <w:pPr>
              <w:widowControl w:val="0"/>
              <w:numPr>
                <w:ilvl w:val="0"/>
                <w:numId w:val="285"/>
              </w:numPr>
              <w:pBdr>
                <w:top w:val="nil"/>
                <w:left w:val="nil"/>
                <w:bottom w:val="nil"/>
                <w:right w:val="nil"/>
                <w:between w:val="nil"/>
              </w:pBdr>
              <w:bidi/>
              <w:spacing w:before="178" w:line="196" w:lineRule="auto"/>
              <w:ind w:right="450"/>
              <w:rPr>
                <w:rFonts w:ascii="Calibri" w:eastAsia="Calibri" w:hAnsi="Calibri" w:cs="Calibri"/>
                <w:color w:val="000000"/>
                <w:sz w:val="22"/>
                <w:szCs w:val="22"/>
              </w:rPr>
            </w:pPr>
            <w:r>
              <w:rPr>
                <w:rFonts w:ascii="Calibri" w:eastAsia="Calibri" w:hAnsi="Calibri" w:cs="Calibri"/>
                <w:color w:val="000000"/>
                <w:sz w:val="22"/>
                <w:szCs w:val="22"/>
                <w:rtl/>
              </w:rPr>
              <w:t>لا يوجد أثر صحي</w:t>
            </w:r>
          </w:p>
          <w:p w:rsidR="00D14429" w:rsidRDefault="00000000">
            <w:pPr>
              <w:widowControl w:val="0"/>
              <w:numPr>
                <w:ilvl w:val="0"/>
                <w:numId w:val="285"/>
              </w:numPr>
              <w:pBdr>
                <w:top w:val="nil"/>
                <w:left w:val="nil"/>
                <w:bottom w:val="nil"/>
                <w:right w:val="nil"/>
                <w:between w:val="nil"/>
              </w:pBdr>
              <w:bidi/>
              <w:spacing w:line="199" w:lineRule="auto"/>
              <w:ind w:right="450"/>
              <w:rPr>
                <w:rFonts w:ascii="Calibri" w:eastAsia="Calibri" w:hAnsi="Calibri" w:cs="Calibri"/>
                <w:color w:val="000000"/>
                <w:sz w:val="22"/>
                <w:szCs w:val="22"/>
              </w:rPr>
            </w:pPr>
            <w:r>
              <w:rPr>
                <w:rFonts w:ascii="Calibri" w:eastAsia="Calibri" w:hAnsi="Calibri" w:cs="Calibri"/>
                <w:color w:val="000000"/>
                <w:sz w:val="22"/>
                <w:szCs w:val="22"/>
                <w:rtl/>
              </w:rPr>
              <w:t>أكثر من 0.3 ملغ/ لتر من الحديد يسبب:</w:t>
            </w:r>
          </w:p>
          <w:p w:rsidR="00D14429" w:rsidRDefault="00D14429">
            <w:pPr>
              <w:widowControl w:val="0"/>
              <w:numPr>
                <w:ilvl w:val="0"/>
                <w:numId w:val="285"/>
              </w:numPr>
              <w:pBdr>
                <w:top w:val="nil"/>
                <w:left w:val="nil"/>
                <w:bottom w:val="nil"/>
                <w:right w:val="nil"/>
                <w:between w:val="nil"/>
              </w:pBdr>
              <w:bidi/>
              <w:spacing w:line="199" w:lineRule="auto"/>
              <w:ind w:right="450"/>
              <w:rPr>
                <w:rFonts w:ascii="Calibri" w:eastAsia="Calibri" w:hAnsi="Calibri" w:cs="Calibri"/>
                <w:color w:val="000000"/>
                <w:sz w:val="22"/>
                <w:szCs w:val="22"/>
              </w:rPr>
            </w:pPr>
          </w:p>
          <w:p w:rsidR="00D14429" w:rsidRDefault="00000000">
            <w:pPr>
              <w:widowControl w:val="0"/>
              <w:numPr>
                <w:ilvl w:val="0"/>
                <w:numId w:val="286"/>
              </w:numPr>
              <w:pBdr>
                <w:top w:val="nil"/>
                <w:left w:val="nil"/>
                <w:bottom w:val="nil"/>
                <w:right w:val="nil"/>
                <w:between w:val="nil"/>
              </w:pBdr>
              <w:bidi/>
              <w:spacing w:line="196" w:lineRule="auto"/>
              <w:ind w:left="1170" w:right="450" w:hanging="252"/>
              <w:rPr>
                <w:rFonts w:ascii="Calibri" w:eastAsia="Calibri" w:hAnsi="Calibri" w:cs="Calibri"/>
                <w:color w:val="000000"/>
                <w:sz w:val="22"/>
                <w:szCs w:val="22"/>
              </w:rPr>
            </w:pPr>
            <w:r>
              <w:rPr>
                <w:rFonts w:ascii="Calibri" w:eastAsia="Calibri" w:hAnsi="Calibri" w:cs="Calibri"/>
                <w:color w:val="000000"/>
                <w:sz w:val="22"/>
                <w:szCs w:val="22"/>
                <w:rtl/>
              </w:rPr>
              <w:t xml:space="preserve">مذاقاً سيئاً </w:t>
            </w:r>
          </w:p>
          <w:p w:rsidR="00D14429" w:rsidRDefault="00000000">
            <w:pPr>
              <w:widowControl w:val="0"/>
              <w:numPr>
                <w:ilvl w:val="0"/>
                <w:numId w:val="286"/>
              </w:numPr>
              <w:pBdr>
                <w:top w:val="nil"/>
                <w:left w:val="nil"/>
                <w:bottom w:val="nil"/>
                <w:right w:val="nil"/>
                <w:between w:val="nil"/>
              </w:pBdr>
              <w:bidi/>
              <w:spacing w:line="196" w:lineRule="auto"/>
              <w:ind w:left="1170" w:right="450" w:hanging="252"/>
              <w:rPr>
                <w:rFonts w:ascii="Calibri" w:eastAsia="Calibri" w:hAnsi="Calibri" w:cs="Calibri"/>
                <w:color w:val="000000"/>
                <w:sz w:val="22"/>
                <w:szCs w:val="22"/>
              </w:rPr>
            </w:pPr>
            <w:r>
              <w:rPr>
                <w:rFonts w:ascii="Calibri" w:eastAsia="Calibri" w:hAnsi="Calibri" w:cs="Calibri"/>
                <w:color w:val="000000"/>
                <w:sz w:val="22"/>
                <w:szCs w:val="22"/>
                <w:rtl/>
              </w:rPr>
              <w:t>تصبغ أنابيب المياه وحواف الآبار</w:t>
            </w:r>
          </w:p>
          <w:p w:rsidR="00D14429" w:rsidRDefault="00000000">
            <w:pPr>
              <w:widowControl w:val="0"/>
              <w:numPr>
                <w:ilvl w:val="0"/>
                <w:numId w:val="286"/>
              </w:numPr>
              <w:pBdr>
                <w:top w:val="nil"/>
                <w:left w:val="nil"/>
                <w:bottom w:val="nil"/>
                <w:right w:val="nil"/>
                <w:between w:val="nil"/>
              </w:pBdr>
              <w:bidi/>
              <w:spacing w:line="196" w:lineRule="auto"/>
              <w:ind w:left="1170" w:right="450" w:hanging="252"/>
              <w:rPr>
                <w:rFonts w:ascii="Calibri" w:eastAsia="Calibri" w:hAnsi="Calibri" w:cs="Calibri"/>
                <w:color w:val="000000"/>
                <w:sz w:val="22"/>
                <w:szCs w:val="22"/>
              </w:rPr>
            </w:pPr>
            <w:r>
              <w:rPr>
                <w:rFonts w:ascii="Calibri" w:eastAsia="Calibri" w:hAnsi="Calibri" w:cs="Calibri"/>
                <w:color w:val="000000"/>
                <w:sz w:val="22"/>
                <w:szCs w:val="22"/>
                <w:rtl/>
              </w:rPr>
              <w:t xml:space="preserve">تصبغ الثياب أثناء الغسيل </w:t>
            </w:r>
          </w:p>
          <w:p w:rsidR="00D14429" w:rsidRDefault="00D14429">
            <w:pPr>
              <w:widowControl w:val="0"/>
              <w:pBdr>
                <w:top w:val="nil"/>
                <w:left w:val="nil"/>
                <w:bottom w:val="nil"/>
                <w:right w:val="nil"/>
                <w:between w:val="nil"/>
              </w:pBdr>
              <w:bidi/>
              <w:spacing w:line="196" w:lineRule="auto"/>
              <w:ind w:left="1080" w:right="450" w:hanging="360"/>
              <w:rPr>
                <w:rFonts w:ascii="Calibri" w:eastAsia="Calibri" w:hAnsi="Calibri" w:cs="Calibri"/>
                <w:color w:val="000000"/>
                <w:sz w:val="22"/>
                <w:szCs w:val="22"/>
              </w:rPr>
            </w:pPr>
          </w:p>
          <w:p w:rsidR="00D14429" w:rsidRDefault="00000000">
            <w:pPr>
              <w:widowControl w:val="0"/>
              <w:bidi/>
              <w:spacing w:before="55" w:line="199" w:lineRule="auto"/>
              <w:ind w:left="359" w:right="270"/>
              <w:rPr>
                <w:rFonts w:ascii="Calibri" w:eastAsia="Calibri" w:hAnsi="Calibri" w:cs="Calibri"/>
                <w:sz w:val="22"/>
                <w:szCs w:val="22"/>
              </w:rPr>
            </w:pPr>
            <w:r>
              <w:rPr>
                <w:rFonts w:ascii="Calibri" w:eastAsia="Calibri" w:hAnsi="Calibri" w:cs="Calibri"/>
                <w:sz w:val="22"/>
                <w:szCs w:val="22"/>
                <w:rtl/>
              </w:rPr>
              <w:t xml:space="preserve">توجهات منظمة الصحة العالمية </w:t>
            </w:r>
          </w:p>
          <w:p w:rsidR="00D14429" w:rsidRDefault="00000000">
            <w:pPr>
              <w:widowControl w:val="0"/>
              <w:numPr>
                <w:ilvl w:val="0"/>
                <w:numId w:val="200"/>
              </w:numPr>
              <w:pBdr>
                <w:top w:val="nil"/>
                <w:left w:val="nil"/>
                <w:bottom w:val="nil"/>
                <w:right w:val="nil"/>
                <w:between w:val="nil"/>
              </w:pBdr>
              <w:bidi/>
              <w:spacing w:before="178" w:line="196" w:lineRule="auto"/>
              <w:ind w:left="720" w:right="450"/>
              <w:rPr>
                <w:rFonts w:ascii="Calibri" w:eastAsia="Calibri" w:hAnsi="Calibri" w:cs="Calibri"/>
                <w:color w:val="000000"/>
                <w:sz w:val="22"/>
                <w:szCs w:val="22"/>
              </w:rPr>
            </w:pPr>
            <w:r>
              <w:rPr>
                <w:rFonts w:ascii="Calibri" w:eastAsia="Calibri" w:hAnsi="Calibri" w:cs="Calibri"/>
                <w:color w:val="000000"/>
                <w:sz w:val="22"/>
                <w:szCs w:val="22"/>
                <w:rtl/>
              </w:rPr>
              <w:t>لا يوجد توجهات.</w:t>
            </w:r>
          </w:p>
          <w:p w:rsidR="00D14429" w:rsidRDefault="00D14429">
            <w:pPr>
              <w:widowControl w:val="0"/>
              <w:bidi/>
              <w:spacing w:before="56" w:line="196" w:lineRule="auto"/>
              <w:ind w:left="360" w:right="270"/>
              <w:rPr>
                <w:rFonts w:ascii="Calibri" w:eastAsia="Calibri" w:hAnsi="Calibri" w:cs="Calibri"/>
                <w:sz w:val="22"/>
                <w:szCs w:val="22"/>
              </w:rPr>
            </w:pPr>
          </w:p>
          <w:p w:rsidR="00D14429" w:rsidRDefault="00D14429">
            <w:pPr>
              <w:widowControl w:val="0"/>
              <w:bidi/>
              <w:spacing w:before="56" w:line="196" w:lineRule="auto"/>
              <w:ind w:left="360" w:right="270"/>
              <w:rPr>
                <w:rFonts w:ascii="Calibri" w:eastAsia="Calibri" w:hAnsi="Calibri" w:cs="Calibri"/>
                <w:sz w:val="22"/>
                <w:szCs w:val="22"/>
              </w:rPr>
            </w:pPr>
          </w:p>
          <w:p w:rsidR="00D14429" w:rsidRDefault="00000000">
            <w:pPr>
              <w:widowControl w:val="0"/>
              <w:bidi/>
              <w:spacing w:before="56" w:line="196" w:lineRule="auto"/>
              <w:ind w:left="350" w:right="270" w:firstLine="10"/>
              <w:rPr>
                <w:rFonts w:ascii="Calibri" w:eastAsia="Calibri" w:hAnsi="Calibri" w:cs="Calibri"/>
                <w:sz w:val="22"/>
                <w:szCs w:val="22"/>
              </w:rPr>
            </w:pPr>
            <w:r>
              <w:rPr>
                <w:rFonts w:ascii="Calibri" w:eastAsia="Calibri" w:hAnsi="Calibri" w:cs="Calibri"/>
                <w:sz w:val="22"/>
                <w:szCs w:val="22"/>
                <w:rtl/>
              </w:rPr>
              <w:t>خيارات المعالجة</w:t>
            </w:r>
          </w:p>
          <w:p w:rsidR="00D14429" w:rsidRDefault="00000000">
            <w:pPr>
              <w:widowControl w:val="0"/>
              <w:numPr>
                <w:ilvl w:val="0"/>
                <w:numId w:val="200"/>
              </w:numPr>
              <w:pBdr>
                <w:top w:val="nil"/>
                <w:left w:val="nil"/>
                <w:bottom w:val="nil"/>
                <w:right w:val="nil"/>
                <w:between w:val="nil"/>
              </w:pBdr>
              <w:bidi/>
              <w:spacing w:before="198" w:line="196" w:lineRule="auto"/>
              <w:ind w:left="720" w:right="450"/>
              <w:rPr>
                <w:rFonts w:ascii="Calibri" w:eastAsia="Calibri" w:hAnsi="Calibri" w:cs="Calibri"/>
                <w:color w:val="000000"/>
                <w:sz w:val="22"/>
                <w:szCs w:val="22"/>
              </w:rPr>
            </w:pPr>
            <w:r>
              <w:rPr>
                <w:rFonts w:ascii="Calibri" w:eastAsia="Calibri" w:hAnsi="Calibri" w:cs="Calibri"/>
                <w:color w:val="000000"/>
                <w:sz w:val="22"/>
                <w:szCs w:val="22"/>
                <w:rtl/>
              </w:rPr>
              <w:t>للحديد المعلق:</w:t>
            </w:r>
          </w:p>
          <w:p w:rsidR="00D14429" w:rsidRDefault="00D14429">
            <w:pPr>
              <w:widowControl w:val="0"/>
              <w:pBdr>
                <w:top w:val="nil"/>
                <w:left w:val="nil"/>
                <w:bottom w:val="nil"/>
                <w:right w:val="nil"/>
                <w:between w:val="nil"/>
              </w:pBdr>
              <w:bidi/>
              <w:spacing w:line="196" w:lineRule="auto"/>
              <w:ind w:left="720" w:right="450"/>
              <w:rPr>
                <w:rFonts w:ascii="Calibri" w:eastAsia="Calibri" w:hAnsi="Calibri" w:cs="Calibri"/>
                <w:color w:val="000000"/>
                <w:sz w:val="22"/>
                <w:szCs w:val="22"/>
              </w:rPr>
            </w:pPr>
          </w:p>
          <w:p w:rsidR="00D14429" w:rsidRDefault="00000000">
            <w:pPr>
              <w:widowControl w:val="0"/>
              <w:numPr>
                <w:ilvl w:val="0"/>
                <w:numId w:val="41"/>
              </w:numPr>
              <w:pBdr>
                <w:top w:val="nil"/>
                <w:left w:val="nil"/>
                <w:bottom w:val="nil"/>
                <w:right w:val="nil"/>
                <w:between w:val="nil"/>
              </w:pBdr>
              <w:bidi/>
              <w:spacing w:line="199" w:lineRule="auto"/>
              <w:ind w:right="450"/>
              <w:rPr>
                <w:rFonts w:ascii="Calibri" w:eastAsia="Calibri" w:hAnsi="Calibri" w:cs="Calibri"/>
                <w:color w:val="000000"/>
                <w:sz w:val="22"/>
                <w:szCs w:val="22"/>
              </w:rPr>
            </w:pPr>
            <w:r>
              <w:rPr>
                <w:rFonts w:ascii="Calibri" w:eastAsia="Calibri" w:hAnsi="Calibri" w:cs="Calibri"/>
                <w:color w:val="000000"/>
                <w:sz w:val="22"/>
                <w:szCs w:val="22"/>
                <w:rtl/>
              </w:rPr>
              <w:t>تصفية الماء بقماش.</w:t>
            </w:r>
          </w:p>
          <w:p w:rsidR="00D14429" w:rsidRDefault="00000000">
            <w:pPr>
              <w:widowControl w:val="0"/>
              <w:numPr>
                <w:ilvl w:val="0"/>
                <w:numId w:val="41"/>
              </w:numPr>
              <w:pBdr>
                <w:top w:val="nil"/>
                <w:left w:val="nil"/>
                <w:bottom w:val="nil"/>
                <w:right w:val="nil"/>
                <w:between w:val="nil"/>
              </w:pBdr>
              <w:bidi/>
              <w:spacing w:line="199" w:lineRule="auto"/>
              <w:ind w:right="450"/>
              <w:rPr>
                <w:rFonts w:ascii="Calibri" w:eastAsia="Calibri" w:hAnsi="Calibri" w:cs="Calibri"/>
                <w:color w:val="000000"/>
                <w:sz w:val="22"/>
                <w:szCs w:val="22"/>
              </w:rPr>
            </w:pPr>
            <w:r>
              <w:rPr>
                <w:rFonts w:ascii="Calibri" w:eastAsia="Calibri" w:hAnsi="Calibri" w:cs="Calibri"/>
                <w:color w:val="000000"/>
                <w:sz w:val="22"/>
                <w:szCs w:val="22"/>
                <w:rtl/>
              </w:rPr>
              <w:t>جعل الماء يركد في وعاء.</w:t>
            </w:r>
          </w:p>
          <w:p w:rsidR="00D14429" w:rsidRDefault="00000000">
            <w:pPr>
              <w:widowControl w:val="0"/>
              <w:numPr>
                <w:ilvl w:val="0"/>
                <w:numId w:val="41"/>
              </w:numPr>
              <w:pBdr>
                <w:top w:val="nil"/>
                <w:left w:val="nil"/>
                <w:bottom w:val="nil"/>
                <w:right w:val="nil"/>
                <w:between w:val="nil"/>
              </w:pBdr>
              <w:bidi/>
              <w:spacing w:line="199" w:lineRule="auto"/>
              <w:ind w:right="450"/>
              <w:rPr>
                <w:rFonts w:ascii="Calibri" w:eastAsia="Calibri" w:hAnsi="Calibri" w:cs="Calibri"/>
                <w:color w:val="000000"/>
                <w:sz w:val="22"/>
                <w:szCs w:val="22"/>
              </w:rPr>
            </w:pPr>
            <w:r>
              <w:rPr>
                <w:rFonts w:ascii="Calibri" w:eastAsia="Calibri" w:hAnsi="Calibri" w:cs="Calibri"/>
                <w:color w:val="000000"/>
                <w:sz w:val="22"/>
                <w:szCs w:val="22"/>
                <w:rtl/>
              </w:rPr>
              <w:t>الترشيح (مرشح الرمل الحيوي).</w:t>
            </w:r>
          </w:p>
          <w:p w:rsidR="00D14429" w:rsidRDefault="00D14429">
            <w:pPr>
              <w:widowControl w:val="0"/>
              <w:pBdr>
                <w:top w:val="nil"/>
                <w:left w:val="nil"/>
                <w:bottom w:val="nil"/>
                <w:right w:val="nil"/>
                <w:between w:val="nil"/>
              </w:pBdr>
              <w:bidi/>
              <w:spacing w:line="199" w:lineRule="auto"/>
              <w:ind w:left="1096" w:right="450"/>
              <w:rPr>
                <w:rFonts w:ascii="Calibri" w:eastAsia="Calibri" w:hAnsi="Calibri" w:cs="Calibri"/>
                <w:color w:val="000000"/>
                <w:sz w:val="22"/>
                <w:szCs w:val="22"/>
              </w:rPr>
            </w:pPr>
          </w:p>
          <w:p w:rsidR="00D14429" w:rsidRDefault="00000000">
            <w:pPr>
              <w:widowControl w:val="0"/>
              <w:numPr>
                <w:ilvl w:val="0"/>
                <w:numId w:val="200"/>
              </w:numPr>
              <w:pBdr>
                <w:top w:val="nil"/>
                <w:left w:val="nil"/>
                <w:bottom w:val="nil"/>
                <w:right w:val="nil"/>
                <w:between w:val="nil"/>
              </w:pBdr>
              <w:bidi/>
              <w:spacing w:line="196" w:lineRule="auto"/>
              <w:ind w:left="720" w:right="450"/>
              <w:rPr>
                <w:rFonts w:ascii="Calibri" w:eastAsia="Calibri" w:hAnsi="Calibri" w:cs="Calibri"/>
                <w:color w:val="000000"/>
                <w:sz w:val="22"/>
                <w:szCs w:val="22"/>
              </w:rPr>
            </w:pPr>
            <w:r>
              <w:rPr>
                <w:rFonts w:ascii="Calibri" w:eastAsia="Calibri" w:hAnsi="Calibri" w:cs="Calibri"/>
                <w:color w:val="000000"/>
                <w:sz w:val="22"/>
                <w:szCs w:val="22"/>
                <w:rtl/>
              </w:rPr>
              <w:t>للحديد المذاب:</w:t>
            </w:r>
          </w:p>
          <w:p w:rsidR="00D14429" w:rsidRDefault="00D14429">
            <w:pPr>
              <w:widowControl w:val="0"/>
              <w:pBdr>
                <w:top w:val="nil"/>
                <w:left w:val="nil"/>
                <w:bottom w:val="nil"/>
                <w:right w:val="nil"/>
                <w:between w:val="nil"/>
              </w:pBdr>
              <w:bidi/>
              <w:spacing w:line="199" w:lineRule="auto"/>
              <w:ind w:left="1080" w:right="450"/>
              <w:rPr>
                <w:rFonts w:ascii="Calibri" w:eastAsia="Calibri" w:hAnsi="Calibri" w:cs="Calibri"/>
                <w:color w:val="000000"/>
                <w:sz w:val="22"/>
                <w:szCs w:val="22"/>
              </w:rPr>
            </w:pPr>
          </w:p>
          <w:p w:rsidR="00D14429" w:rsidRDefault="00000000">
            <w:pPr>
              <w:widowControl w:val="0"/>
              <w:numPr>
                <w:ilvl w:val="0"/>
                <w:numId w:val="42"/>
              </w:numPr>
              <w:pBdr>
                <w:top w:val="nil"/>
                <w:left w:val="nil"/>
                <w:bottom w:val="nil"/>
                <w:right w:val="nil"/>
                <w:between w:val="nil"/>
              </w:pBdr>
              <w:bidi/>
              <w:spacing w:line="199" w:lineRule="auto"/>
              <w:ind w:left="1080" w:right="450"/>
              <w:rPr>
                <w:rFonts w:ascii="Calibri" w:eastAsia="Calibri" w:hAnsi="Calibri" w:cs="Calibri"/>
                <w:color w:val="000000"/>
                <w:sz w:val="22"/>
                <w:szCs w:val="22"/>
              </w:rPr>
            </w:pPr>
            <w:r>
              <w:rPr>
                <w:rFonts w:ascii="Calibri" w:eastAsia="Calibri" w:hAnsi="Calibri" w:cs="Calibri"/>
                <w:color w:val="000000"/>
                <w:sz w:val="22"/>
                <w:szCs w:val="22"/>
                <w:rtl/>
              </w:rPr>
              <w:t xml:space="preserve">ايجاد مصادر مختلفة لمياه الشرب </w:t>
            </w:r>
          </w:p>
          <w:p w:rsidR="00D14429" w:rsidRDefault="00000000">
            <w:pPr>
              <w:widowControl w:val="0"/>
              <w:numPr>
                <w:ilvl w:val="0"/>
                <w:numId w:val="42"/>
              </w:numPr>
              <w:pBdr>
                <w:top w:val="nil"/>
                <w:left w:val="nil"/>
                <w:bottom w:val="nil"/>
                <w:right w:val="nil"/>
                <w:between w:val="nil"/>
              </w:pBdr>
              <w:bidi/>
              <w:spacing w:line="199" w:lineRule="auto"/>
              <w:ind w:left="1080" w:right="450"/>
              <w:rPr>
                <w:rFonts w:ascii="Calibri" w:eastAsia="Calibri" w:hAnsi="Calibri" w:cs="Calibri"/>
                <w:color w:val="000000"/>
                <w:sz w:val="22"/>
                <w:szCs w:val="22"/>
              </w:rPr>
            </w:pPr>
            <w:r>
              <w:rPr>
                <w:rFonts w:ascii="Calibri" w:eastAsia="Calibri" w:hAnsi="Calibri" w:cs="Calibri"/>
                <w:color w:val="000000"/>
                <w:sz w:val="22"/>
                <w:szCs w:val="22"/>
                <w:rtl/>
              </w:rPr>
              <w:t xml:space="preserve">تخفيف المياه الجوفية بمصادر أخرى مثل مياه الأمطار </w:t>
            </w:r>
          </w:p>
          <w:p w:rsidR="00D14429" w:rsidRDefault="00D14429">
            <w:pPr>
              <w:widowControl w:val="0"/>
              <w:bidi/>
              <w:spacing w:before="136"/>
              <w:ind w:left="729"/>
              <w:rPr>
                <w:rFonts w:ascii="Calibri" w:eastAsia="Calibri" w:hAnsi="Calibri" w:cs="Calibri"/>
                <w:sz w:val="22"/>
                <w:szCs w:val="22"/>
              </w:rPr>
            </w:pPr>
          </w:p>
        </w:tc>
      </w:tr>
    </w:tbl>
    <w:p w:rsidR="00D14429" w:rsidRDefault="00000000">
      <w:pPr>
        <w:bidi/>
        <w:spacing w:before="49" w:line="122" w:lineRule="auto"/>
        <w:rPr>
          <w:rFonts w:ascii="Calibri" w:eastAsia="Calibri" w:hAnsi="Calibri" w:cs="Calibri"/>
          <w:sz w:val="16"/>
          <w:szCs w:val="16"/>
        </w:rPr>
        <w:sectPr w:rsidR="00D14429">
          <w:headerReference w:type="default" r:id="rId190"/>
          <w:footerReference w:type="default" r:id="rId191"/>
          <w:headerReference w:type="first" r:id="rId192"/>
          <w:footerReference w:type="first" r:id="rId193"/>
          <w:pgSz w:w="12240" w:h="15840"/>
          <w:pgMar w:top="1178" w:right="717" w:bottom="400" w:left="720" w:header="736" w:footer="0" w:gutter="0"/>
          <w:cols w:space="720"/>
        </w:sectPr>
      </w:pPr>
      <w:r>
        <w:rPr>
          <w:rFonts w:ascii="Calibri" w:eastAsia="Calibri" w:hAnsi="Calibri" w:cs="Calibri"/>
          <w:sz w:val="16"/>
          <w:szCs w:val="16"/>
        </w:rPr>
        <w:tab/>
      </w:r>
    </w:p>
    <w:p w:rsidR="00D14429" w:rsidRDefault="00000000">
      <w:pPr>
        <w:bidi/>
        <w:spacing w:before="27"/>
      </w:pPr>
      <w:r>
        <w:rPr>
          <w:noProof/>
        </w:rPr>
        <w:drawing>
          <wp:anchor distT="0" distB="0" distL="0" distR="0" simplePos="0" relativeHeight="25176883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7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6985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617" name="Straight Arrow Connector 1922692617"/>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617" name="image563.png"/>
                <a:graphic>
                  <a:graphicData uri="http://schemas.openxmlformats.org/drawingml/2006/picture">
                    <pic:pic>
                      <pic:nvPicPr>
                        <pic:cNvPr id="0" name="image563.png"/>
                        <pic:cNvPicPr preferRelativeResize="0"/>
                      </pic:nvPicPr>
                      <pic:blipFill>
                        <a:blip r:embed="rId194"/>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6"/>
      </w:pPr>
    </w:p>
    <w:p w:rsidR="00D14429" w:rsidRDefault="00D14429">
      <w:pPr>
        <w:bidi/>
        <w:spacing w:before="26"/>
      </w:pPr>
    </w:p>
    <w:tbl>
      <w:tblPr>
        <w:tblStyle w:val="afe"/>
        <w:bidiVisual/>
        <w:tblW w:w="9360" w:type="dxa"/>
        <w:tblInd w:w="720" w:type="dxa"/>
        <w:tblLayout w:type="fixed"/>
        <w:tblLook w:val="0000" w:firstRow="0" w:lastRow="0" w:firstColumn="0" w:lastColumn="0" w:noHBand="0" w:noVBand="0"/>
      </w:tblPr>
      <w:tblGrid>
        <w:gridCol w:w="9360"/>
      </w:tblGrid>
      <w:tr w:rsidR="00D14429">
        <w:trPr>
          <w:trHeight w:val="677"/>
        </w:trPr>
        <w:tc>
          <w:tcPr>
            <w:tcW w:w="9360" w:type="dxa"/>
            <w:tcBorders>
              <w:top w:val="single" w:sz="4" w:space="0" w:color="000000"/>
              <w:left w:val="single" w:sz="4" w:space="0" w:color="000000"/>
              <w:right w:val="single" w:sz="4" w:space="0" w:color="000000"/>
            </w:tcBorders>
            <w:shd w:val="clear" w:color="auto" w:fill="2B95B8"/>
          </w:tcPr>
          <w:p w:rsidR="00D14429" w:rsidRDefault="00000000">
            <w:pPr>
              <w:widowControl w:val="0"/>
              <w:bidi/>
              <w:spacing w:before="274" w:line="194" w:lineRule="auto"/>
              <w:ind w:left="376"/>
              <w:rPr>
                <w:rFonts w:ascii="Calibri" w:eastAsia="Calibri" w:hAnsi="Calibri" w:cs="Calibri"/>
                <w:sz w:val="24"/>
                <w:szCs w:val="24"/>
              </w:rPr>
            </w:pPr>
            <w:r>
              <w:rPr>
                <w:rFonts w:ascii="Calibri" w:eastAsia="Calibri" w:hAnsi="Calibri" w:cs="Calibri"/>
                <w:b/>
                <w:color w:val="FFFFFF"/>
                <w:sz w:val="24"/>
                <w:szCs w:val="24"/>
              </w:rPr>
              <w:t xml:space="preserve"> </w:t>
            </w:r>
            <w:r>
              <w:rPr>
                <w:rFonts w:ascii="Calibri" w:eastAsia="Calibri" w:hAnsi="Calibri" w:cs="Calibri"/>
                <w:color w:val="FFFFFF"/>
                <w:sz w:val="24"/>
                <w:szCs w:val="24"/>
                <w:rtl/>
              </w:rPr>
              <w:t>المنغنيز                                                                                                                       ملصق</w:t>
            </w:r>
          </w:p>
        </w:tc>
      </w:tr>
      <w:tr w:rsidR="00D14429">
        <w:trPr>
          <w:trHeight w:val="11558"/>
        </w:trPr>
        <w:tc>
          <w:tcPr>
            <w:tcW w:w="9360" w:type="dxa"/>
            <w:tcBorders>
              <w:left w:val="single" w:sz="4" w:space="0" w:color="000000"/>
              <w:bottom w:val="single" w:sz="4" w:space="0" w:color="000000"/>
              <w:right w:val="single" w:sz="4" w:space="0" w:color="000000"/>
            </w:tcBorders>
          </w:tcPr>
          <w:p w:rsidR="00D14429" w:rsidRDefault="00000000">
            <w:pPr>
              <w:widowControl w:val="0"/>
              <w:bidi/>
              <w:spacing w:before="253" w:line="276" w:lineRule="auto"/>
              <w:ind w:left="364" w:right="633"/>
              <w:rPr>
                <w:rFonts w:ascii="Calibri" w:eastAsia="Calibri" w:hAnsi="Calibri" w:cs="Calibri"/>
                <w:sz w:val="24"/>
                <w:szCs w:val="24"/>
              </w:rPr>
            </w:pPr>
            <w:r>
              <w:rPr>
                <w:rFonts w:ascii="Calibri" w:eastAsia="Calibri" w:hAnsi="Calibri" w:cs="Calibri"/>
                <w:sz w:val="24"/>
                <w:szCs w:val="24"/>
                <w:rtl/>
              </w:rPr>
              <w:t xml:space="preserve">ورقة حقائق المعلمات الكيميائية </w:t>
            </w:r>
          </w:p>
          <w:p w:rsidR="00D14429" w:rsidRDefault="00000000">
            <w:pPr>
              <w:widowControl w:val="0"/>
              <w:bidi/>
              <w:spacing w:before="173" w:line="276" w:lineRule="auto"/>
              <w:ind w:left="364" w:right="633"/>
              <w:rPr>
                <w:rFonts w:ascii="Calibri" w:eastAsia="Calibri" w:hAnsi="Calibri" w:cs="Calibri"/>
                <w:sz w:val="22"/>
                <w:szCs w:val="22"/>
              </w:rPr>
            </w:pPr>
            <w:r>
              <w:rPr>
                <w:rFonts w:ascii="Calibri" w:eastAsia="Calibri" w:hAnsi="Calibri" w:cs="Calibri"/>
                <w:sz w:val="22"/>
                <w:szCs w:val="22"/>
                <w:rtl/>
              </w:rPr>
              <w:t>الظهور</w:t>
            </w:r>
          </w:p>
          <w:p w:rsidR="00D14429" w:rsidRDefault="00000000">
            <w:pPr>
              <w:widowControl w:val="0"/>
              <w:numPr>
                <w:ilvl w:val="0"/>
                <w:numId w:val="211"/>
              </w:numPr>
              <w:pBdr>
                <w:top w:val="nil"/>
                <w:left w:val="nil"/>
                <w:bottom w:val="nil"/>
                <w:right w:val="nil"/>
                <w:between w:val="nil"/>
              </w:pBdr>
              <w:bidi/>
              <w:spacing w:before="118" w:line="276" w:lineRule="auto"/>
              <w:ind w:right="633"/>
              <w:rPr>
                <w:rFonts w:ascii="Calibri" w:eastAsia="Calibri" w:hAnsi="Calibri" w:cs="Calibri"/>
                <w:color w:val="000000"/>
                <w:sz w:val="22"/>
                <w:szCs w:val="22"/>
              </w:rPr>
            </w:pPr>
            <w:r>
              <w:rPr>
                <w:rFonts w:ascii="Calibri" w:eastAsia="Calibri" w:hAnsi="Calibri" w:cs="Calibri"/>
                <w:color w:val="000000"/>
                <w:sz w:val="22"/>
                <w:szCs w:val="22"/>
                <w:rtl/>
              </w:rPr>
              <w:t xml:space="preserve">موجود بشكل طبيعي في المياه الجوفية (الآبار) والمياه السطحية </w:t>
            </w:r>
          </w:p>
          <w:p w:rsidR="00D14429" w:rsidRDefault="00000000">
            <w:pPr>
              <w:widowControl w:val="0"/>
              <w:numPr>
                <w:ilvl w:val="0"/>
                <w:numId w:val="211"/>
              </w:numPr>
              <w:pBdr>
                <w:top w:val="nil"/>
                <w:left w:val="nil"/>
                <w:bottom w:val="nil"/>
                <w:right w:val="nil"/>
                <w:between w:val="nil"/>
              </w:pBdr>
              <w:bidi/>
              <w:spacing w:line="276" w:lineRule="auto"/>
              <w:ind w:right="633"/>
              <w:rPr>
                <w:rFonts w:ascii="Calibri" w:eastAsia="Calibri" w:hAnsi="Calibri" w:cs="Calibri"/>
                <w:color w:val="000000"/>
                <w:sz w:val="22"/>
                <w:szCs w:val="22"/>
              </w:rPr>
            </w:pPr>
            <w:r>
              <w:rPr>
                <w:rFonts w:ascii="Calibri" w:eastAsia="Calibri" w:hAnsi="Calibri" w:cs="Calibri"/>
                <w:color w:val="000000"/>
                <w:sz w:val="22"/>
                <w:szCs w:val="22"/>
                <w:rtl/>
              </w:rPr>
              <w:t>من أنشطة الانسان في بعض المناطق مثل التعدين والأنشطة الصناعية</w:t>
            </w:r>
          </w:p>
          <w:p w:rsidR="00D14429" w:rsidRDefault="00D14429">
            <w:pPr>
              <w:widowControl w:val="0"/>
              <w:bidi/>
              <w:spacing w:line="276" w:lineRule="auto"/>
              <w:ind w:right="633"/>
              <w:rPr>
                <w:sz w:val="22"/>
                <w:szCs w:val="22"/>
              </w:rPr>
            </w:pPr>
          </w:p>
          <w:p w:rsidR="00D14429" w:rsidRDefault="00000000">
            <w:pPr>
              <w:widowControl w:val="0"/>
              <w:bidi/>
              <w:spacing w:before="56" w:line="276" w:lineRule="auto"/>
              <w:ind w:left="370" w:right="633"/>
              <w:rPr>
                <w:rFonts w:ascii="Calibri" w:eastAsia="Calibri" w:hAnsi="Calibri" w:cs="Calibri"/>
                <w:sz w:val="22"/>
                <w:szCs w:val="22"/>
              </w:rPr>
            </w:pPr>
            <w:r>
              <w:rPr>
                <w:rFonts w:ascii="Calibri" w:eastAsia="Calibri" w:hAnsi="Calibri" w:cs="Calibri"/>
                <w:sz w:val="22"/>
                <w:szCs w:val="22"/>
                <w:rtl/>
              </w:rPr>
              <w:t>الاستخدام والخصائص</w:t>
            </w:r>
          </w:p>
          <w:p w:rsidR="00D14429" w:rsidRDefault="00000000">
            <w:pPr>
              <w:widowControl w:val="0"/>
              <w:numPr>
                <w:ilvl w:val="0"/>
                <w:numId w:val="223"/>
              </w:numPr>
              <w:pBdr>
                <w:top w:val="nil"/>
                <w:left w:val="nil"/>
                <w:bottom w:val="nil"/>
                <w:right w:val="nil"/>
                <w:between w:val="nil"/>
              </w:pBdr>
              <w:bidi/>
              <w:spacing w:before="56" w:line="276" w:lineRule="auto"/>
              <w:ind w:right="633"/>
              <w:rPr>
                <w:rFonts w:ascii="Calibri" w:eastAsia="Calibri" w:hAnsi="Calibri" w:cs="Calibri"/>
                <w:b/>
                <w:color w:val="000000"/>
                <w:sz w:val="22"/>
                <w:szCs w:val="22"/>
              </w:rPr>
            </w:pPr>
            <w:r>
              <w:rPr>
                <w:rFonts w:ascii="Calibri" w:eastAsia="Calibri" w:hAnsi="Calibri" w:cs="Calibri"/>
                <w:b/>
                <w:color w:val="000000"/>
                <w:sz w:val="22"/>
                <w:szCs w:val="22"/>
                <w:rtl/>
              </w:rPr>
              <w:t>يمكن أن يذوب المنغنيز في المياه الجوفية ويكون غير مرئي.</w:t>
            </w:r>
          </w:p>
          <w:p w:rsidR="00D14429" w:rsidRDefault="00000000">
            <w:pPr>
              <w:widowControl w:val="0"/>
              <w:numPr>
                <w:ilvl w:val="0"/>
                <w:numId w:val="223"/>
              </w:numPr>
              <w:pBdr>
                <w:top w:val="nil"/>
                <w:left w:val="nil"/>
                <w:bottom w:val="nil"/>
                <w:right w:val="nil"/>
                <w:between w:val="nil"/>
              </w:pBdr>
              <w:bidi/>
              <w:spacing w:line="276" w:lineRule="auto"/>
              <w:ind w:right="633"/>
              <w:rPr>
                <w:rFonts w:ascii="Calibri" w:eastAsia="Calibri" w:hAnsi="Calibri" w:cs="Calibri"/>
                <w:b/>
                <w:color w:val="000000"/>
                <w:sz w:val="22"/>
                <w:szCs w:val="22"/>
              </w:rPr>
            </w:pPr>
            <w:r>
              <w:rPr>
                <w:rFonts w:ascii="Calibri" w:eastAsia="Calibri" w:hAnsi="Calibri" w:cs="Calibri"/>
                <w:b/>
                <w:color w:val="000000"/>
                <w:sz w:val="22"/>
                <w:szCs w:val="22"/>
                <w:rtl/>
              </w:rPr>
              <w:t>من الممكن أن يكون المنغنيز معلق في المياه السطحية ويكون ذو لون أسود أو بشكل رقاقات.</w:t>
            </w:r>
          </w:p>
          <w:p w:rsidR="00D14429" w:rsidRDefault="00000000">
            <w:pPr>
              <w:widowControl w:val="0"/>
              <w:numPr>
                <w:ilvl w:val="0"/>
                <w:numId w:val="223"/>
              </w:numPr>
              <w:pBdr>
                <w:top w:val="nil"/>
                <w:left w:val="nil"/>
                <w:bottom w:val="nil"/>
                <w:right w:val="nil"/>
                <w:between w:val="nil"/>
              </w:pBdr>
              <w:bidi/>
              <w:spacing w:line="276" w:lineRule="auto"/>
              <w:ind w:right="633"/>
              <w:rPr>
                <w:rFonts w:ascii="Calibri" w:eastAsia="Calibri" w:hAnsi="Calibri" w:cs="Calibri"/>
                <w:b/>
                <w:color w:val="000000"/>
                <w:sz w:val="22"/>
                <w:szCs w:val="22"/>
              </w:rPr>
            </w:pPr>
            <w:r>
              <w:rPr>
                <w:rFonts w:ascii="Calibri" w:eastAsia="Calibri" w:hAnsi="Calibri" w:cs="Calibri"/>
                <w:b/>
                <w:color w:val="000000"/>
                <w:sz w:val="22"/>
                <w:szCs w:val="22"/>
                <w:rtl/>
              </w:rPr>
              <w:t>من الشائع وجود المنغنيز والحديد في الماء معاً.</w:t>
            </w:r>
          </w:p>
          <w:p w:rsidR="00D14429" w:rsidRDefault="00D14429">
            <w:pPr>
              <w:widowControl w:val="0"/>
              <w:bidi/>
              <w:spacing w:before="56" w:line="276" w:lineRule="auto"/>
              <w:ind w:left="370" w:right="633"/>
              <w:rPr>
                <w:rFonts w:ascii="Calibri" w:eastAsia="Calibri" w:hAnsi="Calibri" w:cs="Calibri"/>
                <w:sz w:val="22"/>
                <w:szCs w:val="22"/>
              </w:rPr>
            </w:pPr>
          </w:p>
          <w:p w:rsidR="00D14429" w:rsidRDefault="00000000">
            <w:pPr>
              <w:widowControl w:val="0"/>
              <w:bidi/>
              <w:spacing w:before="56" w:line="276" w:lineRule="auto"/>
              <w:ind w:left="372" w:right="633"/>
              <w:rPr>
                <w:rFonts w:ascii="Calibri" w:eastAsia="Calibri" w:hAnsi="Calibri" w:cs="Calibri"/>
                <w:sz w:val="22"/>
                <w:szCs w:val="22"/>
              </w:rPr>
            </w:pPr>
            <w:r>
              <w:rPr>
                <w:rFonts w:ascii="Calibri" w:eastAsia="Calibri" w:hAnsi="Calibri" w:cs="Calibri"/>
                <w:sz w:val="22"/>
                <w:szCs w:val="22"/>
                <w:rtl/>
              </w:rPr>
              <w:t xml:space="preserve">الأثر/ التأثيرات الصحية </w:t>
            </w:r>
          </w:p>
          <w:p w:rsidR="00D14429" w:rsidRDefault="00000000">
            <w:pPr>
              <w:widowControl w:val="0"/>
              <w:numPr>
                <w:ilvl w:val="0"/>
                <w:numId w:val="234"/>
              </w:numPr>
              <w:pBdr>
                <w:top w:val="nil"/>
                <w:left w:val="nil"/>
                <w:bottom w:val="nil"/>
                <w:right w:val="nil"/>
                <w:between w:val="nil"/>
              </w:pBdr>
              <w:bidi/>
              <w:spacing w:before="178" w:line="276" w:lineRule="auto"/>
              <w:ind w:left="813" w:right="633"/>
              <w:rPr>
                <w:rFonts w:ascii="Calibri" w:eastAsia="Calibri" w:hAnsi="Calibri" w:cs="Calibri"/>
                <w:color w:val="000000"/>
                <w:sz w:val="22"/>
                <w:szCs w:val="22"/>
              </w:rPr>
            </w:pPr>
            <w:r>
              <w:rPr>
                <w:rFonts w:ascii="Calibri" w:eastAsia="Calibri" w:hAnsi="Calibri" w:cs="Calibri"/>
                <w:color w:val="000000"/>
                <w:sz w:val="22"/>
                <w:szCs w:val="22"/>
                <w:rtl/>
              </w:rPr>
              <w:t>لا يوجد أثر صحي</w:t>
            </w:r>
          </w:p>
          <w:p w:rsidR="00D14429" w:rsidRDefault="00000000">
            <w:pPr>
              <w:widowControl w:val="0"/>
              <w:numPr>
                <w:ilvl w:val="0"/>
                <w:numId w:val="234"/>
              </w:numPr>
              <w:pBdr>
                <w:top w:val="nil"/>
                <w:left w:val="nil"/>
                <w:bottom w:val="nil"/>
                <w:right w:val="nil"/>
                <w:between w:val="nil"/>
              </w:pBdr>
              <w:bidi/>
              <w:spacing w:line="276" w:lineRule="auto"/>
              <w:ind w:left="813" w:right="633"/>
              <w:rPr>
                <w:rFonts w:ascii="Calibri" w:eastAsia="Calibri" w:hAnsi="Calibri" w:cs="Calibri"/>
                <w:color w:val="000000"/>
                <w:sz w:val="22"/>
                <w:szCs w:val="22"/>
              </w:rPr>
            </w:pPr>
            <w:r>
              <w:rPr>
                <w:rFonts w:ascii="Calibri" w:eastAsia="Calibri" w:hAnsi="Calibri" w:cs="Calibri"/>
                <w:color w:val="000000"/>
                <w:sz w:val="22"/>
                <w:szCs w:val="22"/>
                <w:rtl/>
              </w:rPr>
              <w:t>أكثر من 0.15 ملغ/ لتر من المنغنيز يسبب:</w:t>
            </w:r>
          </w:p>
          <w:p w:rsidR="00D14429" w:rsidRDefault="00000000">
            <w:pPr>
              <w:widowControl w:val="0"/>
              <w:numPr>
                <w:ilvl w:val="0"/>
                <w:numId w:val="287"/>
              </w:numPr>
              <w:pBdr>
                <w:top w:val="nil"/>
                <w:left w:val="nil"/>
                <w:bottom w:val="nil"/>
                <w:right w:val="nil"/>
                <w:between w:val="nil"/>
              </w:pBdr>
              <w:bidi/>
              <w:spacing w:line="276" w:lineRule="auto"/>
              <w:ind w:left="813" w:right="633" w:firstLine="363"/>
              <w:rPr>
                <w:rFonts w:ascii="Calibri" w:eastAsia="Calibri" w:hAnsi="Calibri" w:cs="Calibri"/>
                <w:color w:val="000000"/>
                <w:sz w:val="22"/>
                <w:szCs w:val="22"/>
              </w:rPr>
            </w:pPr>
            <w:r>
              <w:rPr>
                <w:rFonts w:ascii="Calibri" w:eastAsia="Calibri" w:hAnsi="Calibri" w:cs="Calibri"/>
                <w:color w:val="000000"/>
                <w:sz w:val="22"/>
                <w:szCs w:val="22"/>
                <w:rtl/>
              </w:rPr>
              <w:t>مذاق سيء</w:t>
            </w:r>
          </w:p>
          <w:p w:rsidR="00D14429" w:rsidRDefault="00000000">
            <w:pPr>
              <w:widowControl w:val="0"/>
              <w:numPr>
                <w:ilvl w:val="0"/>
                <w:numId w:val="287"/>
              </w:numPr>
              <w:pBdr>
                <w:top w:val="nil"/>
                <w:left w:val="nil"/>
                <w:bottom w:val="nil"/>
                <w:right w:val="nil"/>
                <w:between w:val="nil"/>
              </w:pBdr>
              <w:bidi/>
              <w:spacing w:line="276" w:lineRule="auto"/>
              <w:ind w:left="813" w:right="633" w:firstLine="363"/>
              <w:rPr>
                <w:rFonts w:ascii="Calibri" w:eastAsia="Calibri" w:hAnsi="Calibri" w:cs="Calibri"/>
                <w:color w:val="000000"/>
                <w:sz w:val="22"/>
                <w:szCs w:val="22"/>
              </w:rPr>
            </w:pPr>
            <w:r>
              <w:rPr>
                <w:rFonts w:ascii="Calibri" w:eastAsia="Calibri" w:hAnsi="Calibri" w:cs="Calibri"/>
                <w:color w:val="000000"/>
                <w:sz w:val="22"/>
                <w:szCs w:val="22"/>
                <w:rtl/>
              </w:rPr>
              <w:t>تصبغ انابيب المياه ويحدث طبقات سببها الرقاقات السوداء الصغيرة</w:t>
            </w:r>
          </w:p>
          <w:p w:rsidR="00D14429" w:rsidRDefault="00000000">
            <w:pPr>
              <w:widowControl w:val="0"/>
              <w:numPr>
                <w:ilvl w:val="0"/>
                <w:numId w:val="287"/>
              </w:numPr>
              <w:pBdr>
                <w:top w:val="nil"/>
                <w:left w:val="nil"/>
                <w:bottom w:val="nil"/>
                <w:right w:val="nil"/>
                <w:between w:val="nil"/>
              </w:pBdr>
              <w:bidi/>
              <w:spacing w:line="276" w:lineRule="auto"/>
              <w:ind w:left="813" w:right="633" w:firstLine="363"/>
              <w:rPr>
                <w:rFonts w:ascii="Calibri" w:eastAsia="Calibri" w:hAnsi="Calibri" w:cs="Calibri"/>
                <w:color w:val="000000"/>
                <w:sz w:val="22"/>
                <w:szCs w:val="22"/>
              </w:rPr>
            </w:pPr>
            <w:r>
              <w:rPr>
                <w:rFonts w:ascii="Calibri" w:eastAsia="Calibri" w:hAnsi="Calibri" w:cs="Calibri"/>
                <w:color w:val="000000"/>
                <w:sz w:val="22"/>
                <w:szCs w:val="22"/>
                <w:rtl/>
              </w:rPr>
              <w:t>تصبغ الثياب أثناء الغسيل (مائل للسواد)</w:t>
            </w:r>
          </w:p>
          <w:p w:rsidR="00D14429" w:rsidRDefault="00000000">
            <w:pPr>
              <w:widowControl w:val="0"/>
              <w:numPr>
                <w:ilvl w:val="0"/>
                <w:numId w:val="287"/>
              </w:numPr>
              <w:pBdr>
                <w:top w:val="nil"/>
                <w:left w:val="nil"/>
                <w:bottom w:val="nil"/>
                <w:right w:val="nil"/>
                <w:between w:val="nil"/>
              </w:pBdr>
              <w:bidi/>
              <w:spacing w:line="276" w:lineRule="auto"/>
              <w:ind w:left="813" w:right="633" w:firstLine="363"/>
              <w:rPr>
                <w:rFonts w:ascii="Calibri" w:eastAsia="Calibri" w:hAnsi="Calibri" w:cs="Calibri"/>
                <w:color w:val="000000"/>
                <w:sz w:val="22"/>
                <w:szCs w:val="22"/>
              </w:rPr>
            </w:pPr>
            <w:r>
              <w:rPr>
                <w:rFonts w:ascii="Calibri" w:eastAsia="Calibri" w:hAnsi="Calibri" w:cs="Calibri"/>
                <w:color w:val="000000"/>
                <w:sz w:val="22"/>
                <w:szCs w:val="22"/>
                <w:rtl/>
              </w:rPr>
              <w:t>تصبغ الطعام خلال الطبخ (مائل للسواد)</w:t>
            </w:r>
          </w:p>
          <w:p w:rsidR="00D14429" w:rsidRDefault="00D14429">
            <w:pPr>
              <w:widowControl w:val="0"/>
              <w:bidi/>
              <w:spacing w:line="276" w:lineRule="auto"/>
              <w:ind w:left="813" w:right="633" w:hanging="360"/>
              <w:rPr>
                <w:sz w:val="22"/>
                <w:szCs w:val="22"/>
              </w:rPr>
            </w:pPr>
          </w:p>
          <w:p w:rsidR="00D14429" w:rsidRDefault="00000000">
            <w:pPr>
              <w:widowControl w:val="0"/>
              <w:bidi/>
              <w:spacing w:before="55" w:line="276" w:lineRule="auto"/>
              <w:ind w:left="359" w:right="633"/>
              <w:rPr>
                <w:rFonts w:ascii="Calibri" w:eastAsia="Calibri" w:hAnsi="Calibri" w:cs="Calibri"/>
                <w:sz w:val="22"/>
                <w:szCs w:val="22"/>
              </w:rPr>
            </w:pPr>
            <w:r>
              <w:rPr>
                <w:rFonts w:ascii="Calibri" w:eastAsia="Calibri" w:hAnsi="Calibri" w:cs="Calibri"/>
                <w:sz w:val="22"/>
                <w:szCs w:val="22"/>
                <w:rtl/>
              </w:rPr>
              <w:t>توجيهات منظمة الصحة العالمية</w:t>
            </w:r>
          </w:p>
          <w:p w:rsidR="00D14429" w:rsidRDefault="00000000">
            <w:pPr>
              <w:widowControl w:val="0"/>
              <w:numPr>
                <w:ilvl w:val="0"/>
                <w:numId w:val="245"/>
              </w:numPr>
              <w:pBdr>
                <w:top w:val="nil"/>
                <w:left w:val="nil"/>
                <w:bottom w:val="nil"/>
                <w:right w:val="nil"/>
                <w:between w:val="nil"/>
              </w:pBdr>
              <w:bidi/>
              <w:spacing w:before="119" w:line="276" w:lineRule="auto"/>
              <w:ind w:left="723" w:right="633"/>
              <w:rPr>
                <w:rFonts w:ascii="Calibri" w:eastAsia="Calibri" w:hAnsi="Calibri" w:cs="Calibri"/>
                <w:color w:val="000000"/>
                <w:sz w:val="22"/>
                <w:szCs w:val="22"/>
              </w:rPr>
            </w:pPr>
            <w:r>
              <w:rPr>
                <w:rFonts w:ascii="Calibri" w:eastAsia="Calibri" w:hAnsi="Calibri" w:cs="Calibri"/>
                <w:color w:val="000000"/>
                <w:sz w:val="22"/>
                <w:szCs w:val="22"/>
                <w:rtl/>
              </w:rPr>
              <w:t>لا يوجد توجيهات (في المستويات التي تسبب مشاكل المقبولية في مياه الشرب)</w:t>
            </w:r>
          </w:p>
          <w:p w:rsidR="00D14429" w:rsidRDefault="00D14429">
            <w:pPr>
              <w:widowControl w:val="0"/>
              <w:bidi/>
              <w:spacing w:line="276" w:lineRule="auto"/>
              <w:ind w:right="633"/>
              <w:rPr>
                <w:sz w:val="22"/>
                <w:szCs w:val="22"/>
              </w:rPr>
            </w:pPr>
          </w:p>
          <w:p w:rsidR="00D14429" w:rsidRDefault="00000000">
            <w:pPr>
              <w:widowControl w:val="0"/>
              <w:bidi/>
              <w:spacing w:before="55" w:line="276" w:lineRule="auto"/>
              <w:ind w:left="372" w:right="633"/>
              <w:rPr>
                <w:rFonts w:ascii="Calibri" w:eastAsia="Calibri" w:hAnsi="Calibri" w:cs="Calibri"/>
                <w:sz w:val="22"/>
                <w:szCs w:val="22"/>
              </w:rPr>
            </w:pPr>
            <w:r>
              <w:rPr>
                <w:rFonts w:ascii="Calibri" w:eastAsia="Calibri" w:hAnsi="Calibri" w:cs="Calibri"/>
                <w:sz w:val="22"/>
                <w:szCs w:val="22"/>
                <w:rtl/>
              </w:rPr>
              <w:t xml:space="preserve">المعايير الدولية </w:t>
            </w:r>
          </w:p>
          <w:p w:rsidR="00D14429" w:rsidRDefault="00000000">
            <w:pPr>
              <w:widowControl w:val="0"/>
              <w:numPr>
                <w:ilvl w:val="0"/>
                <w:numId w:val="245"/>
              </w:numPr>
              <w:pBdr>
                <w:top w:val="nil"/>
                <w:left w:val="nil"/>
                <w:bottom w:val="nil"/>
                <w:right w:val="nil"/>
                <w:between w:val="nil"/>
              </w:pBdr>
              <w:bidi/>
              <w:spacing w:before="178" w:line="276" w:lineRule="auto"/>
              <w:ind w:left="723" w:right="633"/>
              <w:rPr>
                <w:rFonts w:ascii="Calibri" w:eastAsia="Calibri" w:hAnsi="Calibri" w:cs="Calibri"/>
                <w:color w:val="000000"/>
                <w:sz w:val="22"/>
                <w:szCs w:val="22"/>
              </w:rPr>
            </w:pPr>
            <w:r>
              <w:rPr>
                <w:rFonts w:ascii="Calibri" w:eastAsia="Calibri" w:hAnsi="Calibri" w:cs="Calibri"/>
                <w:color w:val="000000"/>
                <w:sz w:val="22"/>
                <w:szCs w:val="22"/>
                <w:rtl/>
              </w:rPr>
              <w:t>تتفاوت المعايير بين الدول</w:t>
            </w:r>
          </w:p>
          <w:p w:rsidR="00D14429" w:rsidRDefault="00D14429">
            <w:pPr>
              <w:widowControl w:val="0"/>
              <w:bidi/>
              <w:spacing w:line="276" w:lineRule="auto"/>
              <w:ind w:right="633"/>
              <w:rPr>
                <w:sz w:val="22"/>
                <w:szCs w:val="22"/>
              </w:rPr>
            </w:pPr>
          </w:p>
          <w:p w:rsidR="00D14429" w:rsidRDefault="00000000">
            <w:pPr>
              <w:widowControl w:val="0"/>
              <w:bidi/>
              <w:spacing w:before="55" w:line="276" w:lineRule="auto"/>
              <w:ind w:left="360" w:right="633"/>
              <w:rPr>
                <w:rFonts w:ascii="Calibri" w:eastAsia="Calibri" w:hAnsi="Calibri" w:cs="Calibri"/>
                <w:sz w:val="22"/>
                <w:szCs w:val="22"/>
              </w:rPr>
            </w:pPr>
            <w:r>
              <w:rPr>
                <w:rFonts w:ascii="Calibri" w:eastAsia="Calibri" w:hAnsi="Calibri" w:cs="Calibri"/>
                <w:sz w:val="22"/>
                <w:szCs w:val="22"/>
                <w:rtl/>
              </w:rPr>
              <w:t>خيارات المعالجة</w:t>
            </w:r>
          </w:p>
          <w:p w:rsidR="00D14429" w:rsidRDefault="00000000">
            <w:pPr>
              <w:widowControl w:val="0"/>
              <w:numPr>
                <w:ilvl w:val="0"/>
                <w:numId w:val="245"/>
              </w:numPr>
              <w:pBdr>
                <w:top w:val="nil"/>
                <w:left w:val="nil"/>
                <w:bottom w:val="nil"/>
                <w:right w:val="nil"/>
                <w:between w:val="nil"/>
              </w:pBdr>
              <w:bidi/>
              <w:spacing w:before="199" w:line="276" w:lineRule="auto"/>
              <w:ind w:left="813" w:right="633"/>
              <w:rPr>
                <w:rFonts w:ascii="Calibri" w:eastAsia="Calibri" w:hAnsi="Calibri" w:cs="Calibri"/>
                <w:color w:val="000000"/>
                <w:sz w:val="22"/>
                <w:szCs w:val="22"/>
              </w:rPr>
            </w:pPr>
            <w:r>
              <w:rPr>
                <w:rFonts w:ascii="Calibri" w:eastAsia="Calibri" w:hAnsi="Calibri" w:cs="Calibri"/>
                <w:color w:val="000000"/>
                <w:sz w:val="22"/>
                <w:szCs w:val="22"/>
                <w:rtl/>
              </w:rPr>
              <w:t xml:space="preserve">جعل الماء يركد </w:t>
            </w:r>
          </w:p>
          <w:p w:rsidR="00D14429" w:rsidRDefault="00000000">
            <w:pPr>
              <w:widowControl w:val="0"/>
              <w:numPr>
                <w:ilvl w:val="0"/>
                <w:numId w:val="245"/>
              </w:numPr>
              <w:pBdr>
                <w:top w:val="nil"/>
                <w:left w:val="nil"/>
                <w:bottom w:val="nil"/>
                <w:right w:val="nil"/>
                <w:between w:val="nil"/>
              </w:pBdr>
              <w:bidi/>
              <w:spacing w:line="276" w:lineRule="auto"/>
              <w:ind w:left="813" w:right="633"/>
              <w:rPr>
                <w:rFonts w:ascii="Calibri" w:eastAsia="Calibri" w:hAnsi="Calibri" w:cs="Calibri"/>
                <w:color w:val="000000"/>
                <w:sz w:val="22"/>
                <w:szCs w:val="22"/>
              </w:rPr>
            </w:pPr>
            <w:r>
              <w:rPr>
                <w:rFonts w:ascii="Calibri" w:eastAsia="Calibri" w:hAnsi="Calibri" w:cs="Calibri"/>
                <w:color w:val="000000"/>
                <w:sz w:val="22"/>
                <w:szCs w:val="22"/>
                <w:rtl/>
              </w:rPr>
              <w:t>تصفية المياه بقطعة قماش أو مرشح مثل (مرشح الرمل الحيوي)</w:t>
            </w:r>
          </w:p>
          <w:p w:rsidR="00D14429" w:rsidRDefault="00000000">
            <w:pPr>
              <w:widowControl w:val="0"/>
              <w:numPr>
                <w:ilvl w:val="0"/>
                <w:numId w:val="245"/>
              </w:numPr>
              <w:pBdr>
                <w:top w:val="nil"/>
                <w:left w:val="nil"/>
                <w:bottom w:val="nil"/>
                <w:right w:val="nil"/>
                <w:between w:val="nil"/>
              </w:pBdr>
              <w:bidi/>
              <w:spacing w:line="276" w:lineRule="auto"/>
              <w:ind w:left="813" w:right="633"/>
              <w:rPr>
                <w:rFonts w:ascii="Calibri" w:eastAsia="Calibri" w:hAnsi="Calibri" w:cs="Calibri"/>
                <w:color w:val="000000"/>
                <w:sz w:val="22"/>
                <w:szCs w:val="22"/>
              </w:rPr>
            </w:pPr>
            <w:r>
              <w:rPr>
                <w:rFonts w:ascii="Calibri" w:eastAsia="Calibri" w:hAnsi="Calibri" w:cs="Calibri"/>
                <w:color w:val="000000"/>
                <w:sz w:val="22"/>
                <w:szCs w:val="22"/>
                <w:rtl/>
              </w:rPr>
              <w:t xml:space="preserve">ايجاد مصادر مختلفة لمياه الشرب أو التخفيف بمصادر أخرى مثل مياه الأمطار </w:t>
            </w:r>
          </w:p>
          <w:p w:rsidR="00D14429" w:rsidRDefault="00D14429">
            <w:pPr>
              <w:widowControl w:val="0"/>
              <w:pBdr>
                <w:top w:val="nil"/>
                <w:left w:val="nil"/>
                <w:bottom w:val="nil"/>
                <w:right w:val="nil"/>
                <w:between w:val="nil"/>
              </w:pBdr>
              <w:bidi/>
              <w:spacing w:line="196" w:lineRule="auto"/>
              <w:ind w:left="1096"/>
              <w:rPr>
                <w:rFonts w:ascii="Calibri" w:eastAsia="Calibri" w:hAnsi="Calibri" w:cs="Calibri"/>
                <w:color w:val="000000"/>
                <w:sz w:val="18"/>
                <w:szCs w:val="18"/>
              </w:rPr>
            </w:pPr>
          </w:p>
        </w:tc>
      </w:tr>
    </w:tbl>
    <w:p w:rsidR="00D14429" w:rsidRDefault="00D14429">
      <w:pPr>
        <w:bidi/>
        <w:spacing w:line="242" w:lineRule="auto"/>
      </w:pPr>
    </w:p>
    <w:p w:rsidR="00D14429" w:rsidRDefault="00D14429">
      <w:pPr>
        <w:bidi/>
        <w:spacing w:line="242" w:lineRule="auto"/>
      </w:pPr>
    </w:p>
    <w:p w:rsidR="00D14429" w:rsidRDefault="00000000">
      <w:pPr>
        <w:bidi/>
        <w:spacing w:before="49" w:line="122" w:lineRule="auto"/>
        <w:ind w:left="9521"/>
        <w:rPr>
          <w:rFonts w:ascii="Calibri" w:eastAsia="Calibri" w:hAnsi="Calibri" w:cs="Calibri"/>
          <w:sz w:val="16"/>
          <w:szCs w:val="16"/>
        </w:rPr>
        <w:sectPr w:rsidR="00D14429">
          <w:headerReference w:type="default" r:id="rId195"/>
          <w:footerReference w:type="default" r:id="rId196"/>
          <w:headerReference w:type="first" r:id="rId197"/>
          <w:footerReference w:type="first" r:id="rId198"/>
          <w:pgSz w:w="12240" w:h="15840"/>
          <w:pgMar w:top="1178" w:right="717" w:bottom="400" w:left="720" w:header="736" w:footer="0" w:gutter="0"/>
          <w:cols w:space="720"/>
        </w:sectPr>
      </w:pPr>
      <w:r>
        <w:rPr>
          <w:rFonts w:ascii="Calibri" w:eastAsia="Calibri" w:hAnsi="Calibri" w:cs="Calibri"/>
          <w:sz w:val="16"/>
          <w:szCs w:val="16"/>
        </w:rPr>
        <w:t>35</w:t>
      </w:r>
    </w:p>
    <w:p w:rsidR="00D14429" w:rsidRDefault="00000000">
      <w:pPr>
        <w:bidi/>
        <w:spacing w:before="27"/>
      </w:pPr>
      <w:r>
        <w:rPr>
          <w:noProof/>
        </w:rPr>
        <w:drawing>
          <wp:anchor distT="0" distB="0" distL="0" distR="0" simplePos="0" relativeHeight="25177088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7190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51" name="Straight Arrow Connector 1922692251"/>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51" name="image171.png"/>
                <a:graphic>
                  <a:graphicData uri="http://schemas.openxmlformats.org/drawingml/2006/picture">
                    <pic:pic>
                      <pic:nvPicPr>
                        <pic:cNvPr id="0" name="image171.png"/>
                        <pic:cNvPicPr preferRelativeResize="0"/>
                      </pic:nvPicPr>
                      <pic:blipFill>
                        <a:blip r:embed="rId199"/>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6"/>
      </w:pPr>
    </w:p>
    <w:p w:rsidR="00D14429" w:rsidRDefault="00D14429">
      <w:pPr>
        <w:bidi/>
        <w:spacing w:before="26"/>
      </w:pPr>
    </w:p>
    <w:tbl>
      <w:tblPr>
        <w:tblStyle w:val="aff"/>
        <w:bidiVisual/>
        <w:tblW w:w="9360" w:type="dxa"/>
        <w:tblInd w:w="717" w:type="dxa"/>
        <w:tblLayout w:type="fixed"/>
        <w:tblLook w:val="0000" w:firstRow="0" w:lastRow="0" w:firstColumn="0" w:lastColumn="0" w:noHBand="0" w:noVBand="0"/>
      </w:tblPr>
      <w:tblGrid>
        <w:gridCol w:w="9360"/>
      </w:tblGrid>
      <w:tr w:rsidR="00D14429">
        <w:trPr>
          <w:trHeight w:val="677"/>
        </w:trPr>
        <w:tc>
          <w:tcPr>
            <w:tcW w:w="9360" w:type="dxa"/>
            <w:tcBorders>
              <w:top w:val="single" w:sz="4" w:space="0" w:color="000000"/>
              <w:left w:val="single" w:sz="4" w:space="0" w:color="000000"/>
              <w:right w:val="single" w:sz="4" w:space="0" w:color="000000"/>
            </w:tcBorders>
            <w:shd w:val="clear" w:color="auto" w:fill="2B95B8"/>
          </w:tcPr>
          <w:p w:rsidR="00D14429" w:rsidRDefault="00000000">
            <w:pPr>
              <w:widowControl w:val="0"/>
              <w:bidi/>
              <w:spacing w:before="274" w:line="194" w:lineRule="auto"/>
              <w:ind w:left="361"/>
              <w:rPr>
                <w:rFonts w:ascii="Calibri" w:eastAsia="Calibri" w:hAnsi="Calibri" w:cs="Calibri"/>
                <w:sz w:val="24"/>
                <w:szCs w:val="24"/>
              </w:rPr>
            </w:pPr>
            <w:r>
              <w:rPr>
                <w:rFonts w:ascii="Calibri" w:eastAsia="Calibri" w:hAnsi="Calibri" w:cs="Calibri"/>
                <w:color w:val="FFFFFF"/>
                <w:sz w:val="24"/>
                <w:szCs w:val="24"/>
                <w:rtl/>
              </w:rPr>
              <w:t xml:space="preserve">                                                                                                                                                               مجوع المواد الصلبة المذابة                                                                                                ملصق</w:t>
            </w:r>
          </w:p>
        </w:tc>
      </w:tr>
      <w:tr w:rsidR="00D14429">
        <w:trPr>
          <w:trHeight w:val="11558"/>
        </w:trPr>
        <w:tc>
          <w:tcPr>
            <w:tcW w:w="9360" w:type="dxa"/>
            <w:tcBorders>
              <w:left w:val="single" w:sz="4" w:space="0" w:color="000000"/>
              <w:bottom w:val="single" w:sz="4" w:space="0" w:color="000000"/>
              <w:right w:val="single" w:sz="4" w:space="0" w:color="000000"/>
            </w:tcBorders>
          </w:tcPr>
          <w:p w:rsidR="00D14429" w:rsidRDefault="00000000">
            <w:pPr>
              <w:widowControl w:val="0"/>
              <w:bidi/>
              <w:spacing w:before="253" w:line="196" w:lineRule="auto"/>
              <w:ind w:left="364" w:right="270"/>
              <w:rPr>
                <w:rFonts w:ascii="Calibri" w:eastAsia="Calibri" w:hAnsi="Calibri" w:cs="Calibri"/>
                <w:sz w:val="20"/>
                <w:szCs w:val="20"/>
              </w:rPr>
            </w:pPr>
            <w:r>
              <w:rPr>
                <w:rFonts w:ascii="Calibri" w:eastAsia="Calibri" w:hAnsi="Calibri" w:cs="Calibri"/>
                <w:sz w:val="20"/>
                <w:szCs w:val="20"/>
                <w:rtl/>
              </w:rPr>
              <w:t xml:space="preserve">ورقة حقائق المعلمات الكيميائية </w:t>
            </w:r>
          </w:p>
          <w:p w:rsidR="00D14429" w:rsidRDefault="00000000">
            <w:pPr>
              <w:widowControl w:val="0"/>
              <w:bidi/>
              <w:spacing w:before="173" w:line="276" w:lineRule="auto"/>
              <w:ind w:left="364" w:right="360"/>
              <w:rPr>
                <w:rFonts w:ascii="Calibri" w:eastAsia="Calibri" w:hAnsi="Calibri" w:cs="Calibri"/>
                <w:sz w:val="22"/>
                <w:szCs w:val="22"/>
              </w:rPr>
            </w:pPr>
            <w:r>
              <w:rPr>
                <w:rFonts w:ascii="Calibri" w:eastAsia="Calibri" w:hAnsi="Calibri" w:cs="Calibri"/>
                <w:sz w:val="22"/>
                <w:szCs w:val="22"/>
                <w:rtl/>
              </w:rPr>
              <w:t>الظهور</w:t>
            </w:r>
          </w:p>
          <w:p w:rsidR="00D14429" w:rsidRDefault="00000000">
            <w:pPr>
              <w:widowControl w:val="0"/>
              <w:bidi/>
              <w:spacing w:line="276" w:lineRule="auto"/>
              <w:ind w:left="325" w:right="360"/>
              <w:rPr>
                <w:sz w:val="22"/>
                <w:szCs w:val="22"/>
              </w:rPr>
            </w:pPr>
            <w:r>
              <w:rPr>
                <w:rFonts w:ascii="Calibri" w:eastAsia="Calibri" w:hAnsi="Calibri" w:cs="Calibri"/>
                <w:sz w:val="22"/>
                <w:szCs w:val="22"/>
                <w:rtl/>
              </w:rPr>
              <w:t>من المصادر الطبيعية وبدرجة أقل من الجريان السطحي ومياه الصرف الصحي ومياه الصرف الصناعي</w:t>
            </w:r>
          </w:p>
          <w:p w:rsidR="00D14429" w:rsidRDefault="00D14429">
            <w:pPr>
              <w:widowControl w:val="0"/>
              <w:bidi/>
              <w:spacing w:before="55" w:line="276" w:lineRule="auto"/>
              <w:ind w:left="370" w:right="360"/>
              <w:rPr>
                <w:rFonts w:ascii="Calibri" w:eastAsia="Calibri" w:hAnsi="Calibri" w:cs="Calibri"/>
                <w:sz w:val="22"/>
                <w:szCs w:val="22"/>
              </w:rPr>
            </w:pPr>
          </w:p>
          <w:p w:rsidR="00D14429" w:rsidRDefault="00000000">
            <w:pPr>
              <w:widowControl w:val="0"/>
              <w:bidi/>
              <w:spacing w:before="55" w:line="276" w:lineRule="auto"/>
              <w:ind w:left="370" w:right="360"/>
              <w:rPr>
                <w:rFonts w:ascii="Calibri" w:eastAsia="Calibri" w:hAnsi="Calibri" w:cs="Calibri"/>
                <w:sz w:val="22"/>
                <w:szCs w:val="22"/>
              </w:rPr>
            </w:pPr>
            <w:r>
              <w:rPr>
                <w:rFonts w:ascii="Calibri" w:eastAsia="Calibri" w:hAnsi="Calibri" w:cs="Calibri"/>
                <w:sz w:val="22"/>
                <w:szCs w:val="22"/>
                <w:rtl/>
              </w:rPr>
              <w:t>الاستخدام /والخصائص</w:t>
            </w:r>
          </w:p>
          <w:p w:rsidR="00D14429" w:rsidRDefault="00000000">
            <w:pPr>
              <w:widowControl w:val="0"/>
              <w:numPr>
                <w:ilvl w:val="0"/>
                <w:numId w:val="256"/>
              </w:numPr>
              <w:pBdr>
                <w:top w:val="nil"/>
                <w:left w:val="nil"/>
                <w:bottom w:val="nil"/>
                <w:right w:val="nil"/>
                <w:between w:val="nil"/>
              </w:pBdr>
              <w:bidi/>
              <w:spacing w:before="195" w:line="276" w:lineRule="auto"/>
              <w:ind w:left="810" w:right="360"/>
              <w:rPr>
                <w:rFonts w:ascii="Calibri" w:eastAsia="Calibri" w:hAnsi="Calibri" w:cs="Calibri"/>
                <w:color w:val="000000"/>
                <w:sz w:val="22"/>
                <w:szCs w:val="22"/>
              </w:rPr>
            </w:pPr>
            <w:r>
              <w:rPr>
                <w:rFonts w:ascii="Calibri" w:eastAsia="Calibri" w:hAnsi="Calibri" w:cs="Calibri"/>
                <w:color w:val="000000"/>
                <w:sz w:val="22"/>
                <w:szCs w:val="22"/>
                <w:rtl/>
              </w:rPr>
              <w:t>بشكل رئيسي املاح غير عضوية تذوب في المياه مثل الكالسيوم والمغنيزيوم والبوتاسيوم والصوديوم</w:t>
            </w:r>
          </w:p>
          <w:p w:rsidR="00D14429" w:rsidRDefault="00000000">
            <w:pPr>
              <w:widowControl w:val="0"/>
              <w:numPr>
                <w:ilvl w:val="0"/>
                <w:numId w:val="256"/>
              </w:numPr>
              <w:pBdr>
                <w:top w:val="nil"/>
                <w:left w:val="nil"/>
                <w:bottom w:val="nil"/>
                <w:right w:val="nil"/>
                <w:between w:val="nil"/>
              </w:pBdr>
              <w:bidi/>
              <w:spacing w:line="276" w:lineRule="auto"/>
              <w:ind w:left="810" w:right="360"/>
              <w:rPr>
                <w:rFonts w:ascii="Calibri" w:eastAsia="Calibri" w:hAnsi="Calibri" w:cs="Calibri"/>
                <w:color w:val="000000"/>
                <w:sz w:val="22"/>
                <w:szCs w:val="22"/>
              </w:rPr>
            </w:pPr>
            <w:r>
              <w:rPr>
                <w:rFonts w:ascii="Calibri" w:eastAsia="Calibri" w:hAnsi="Calibri" w:cs="Calibri"/>
                <w:color w:val="000000"/>
                <w:sz w:val="22"/>
                <w:szCs w:val="22"/>
                <w:rtl/>
              </w:rPr>
              <w:t xml:space="preserve">قد يحتوي على كميات من المواد العضوية </w:t>
            </w:r>
          </w:p>
          <w:p w:rsidR="00D14429" w:rsidRDefault="00000000">
            <w:pPr>
              <w:widowControl w:val="0"/>
              <w:numPr>
                <w:ilvl w:val="0"/>
                <w:numId w:val="256"/>
              </w:numPr>
              <w:pBdr>
                <w:top w:val="nil"/>
                <w:left w:val="nil"/>
                <w:bottom w:val="nil"/>
                <w:right w:val="nil"/>
                <w:between w:val="nil"/>
              </w:pBdr>
              <w:bidi/>
              <w:spacing w:line="276" w:lineRule="auto"/>
              <w:ind w:left="810" w:right="360"/>
              <w:rPr>
                <w:rFonts w:ascii="Calibri" w:eastAsia="Calibri" w:hAnsi="Calibri" w:cs="Calibri"/>
                <w:color w:val="000000"/>
                <w:sz w:val="22"/>
                <w:szCs w:val="22"/>
              </w:rPr>
            </w:pPr>
            <w:r>
              <w:rPr>
                <w:rFonts w:ascii="Calibri" w:eastAsia="Calibri" w:hAnsi="Calibri" w:cs="Calibri"/>
                <w:color w:val="000000"/>
                <w:sz w:val="22"/>
                <w:szCs w:val="22"/>
                <w:rtl/>
              </w:rPr>
              <w:t>لا يعطي فحص مجموع المواد الصلبة معلومات دقيقة عن المواد الكيميائية في المياه</w:t>
            </w:r>
          </w:p>
          <w:p w:rsidR="00D14429" w:rsidRDefault="00000000">
            <w:pPr>
              <w:widowControl w:val="0"/>
              <w:numPr>
                <w:ilvl w:val="0"/>
                <w:numId w:val="256"/>
              </w:numPr>
              <w:pBdr>
                <w:top w:val="nil"/>
                <w:left w:val="nil"/>
                <w:bottom w:val="nil"/>
                <w:right w:val="nil"/>
                <w:between w:val="nil"/>
              </w:pBdr>
              <w:bidi/>
              <w:spacing w:line="276" w:lineRule="auto"/>
              <w:ind w:left="810" w:right="360"/>
              <w:rPr>
                <w:rFonts w:ascii="Calibri" w:eastAsia="Calibri" w:hAnsi="Calibri" w:cs="Calibri"/>
                <w:color w:val="000000"/>
                <w:sz w:val="22"/>
                <w:szCs w:val="22"/>
              </w:rPr>
            </w:pPr>
            <w:r>
              <w:rPr>
                <w:rFonts w:ascii="Calibri" w:eastAsia="Calibri" w:hAnsi="Calibri" w:cs="Calibri"/>
                <w:color w:val="000000"/>
                <w:sz w:val="22"/>
                <w:szCs w:val="22"/>
                <w:rtl/>
              </w:rPr>
              <w:t xml:space="preserve">فحص أكثر دقة مطلوب لإيجاد المواد الكيميائية الموجودة </w:t>
            </w:r>
          </w:p>
          <w:p w:rsidR="00D14429" w:rsidRDefault="00D14429">
            <w:pPr>
              <w:widowControl w:val="0"/>
              <w:bidi/>
              <w:spacing w:before="56" w:line="276" w:lineRule="auto"/>
              <w:ind w:left="372" w:right="360"/>
              <w:rPr>
                <w:rFonts w:ascii="Calibri" w:eastAsia="Calibri" w:hAnsi="Calibri" w:cs="Calibri"/>
                <w:sz w:val="22"/>
                <w:szCs w:val="22"/>
              </w:rPr>
            </w:pPr>
          </w:p>
          <w:p w:rsidR="00D14429" w:rsidRDefault="00000000">
            <w:pPr>
              <w:widowControl w:val="0"/>
              <w:bidi/>
              <w:spacing w:before="56" w:line="276" w:lineRule="auto"/>
              <w:ind w:left="372" w:right="360"/>
              <w:rPr>
                <w:rFonts w:ascii="Calibri" w:eastAsia="Calibri" w:hAnsi="Calibri" w:cs="Calibri"/>
                <w:sz w:val="22"/>
                <w:szCs w:val="22"/>
              </w:rPr>
            </w:pPr>
            <w:r>
              <w:rPr>
                <w:rFonts w:ascii="Calibri" w:eastAsia="Calibri" w:hAnsi="Calibri" w:cs="Calibri"/>
                <w:sz w:val="22"/>
                <w:szCs w:val="22"/>
                <w:rtl/>
              </w:rPr>
              <w:t xml:space="preserve">الأثر /التأثيرات على الصحة </w:t>
            </w:r>
          </w:p>
          <w:p w:rsidR="00D14429" w:rsidRDefault="00000000">
            <w:pPr>
              <w:widowControl w:val="0"/>
              <w:numPr>
                <w:ilvl w:val="0"/>
                <w:numId w:val="267"/>
              </w:numPr>
              <w:pBdr>
                <w:top w:val="nil"/>
                <w:left w:val="nil"/>
                <w:bottom w:val="nil"/>
                <w:right w:val="nil"/>
                <w:between w:val="nil"/>
              </w:pBdr>
              <w:bidi/>
              <w:spacing w:before="178" w:line="276" w:lineRule="auto"/>
              <w:ind w:left="810" w:right="360" w:hanging="270"/>
              <w:rPr>
                <w:rFonts w:ascii="Calibri" w:eastAsia="Calibri" w:hAnsi="Calibri" w:cs="Calibri"/>
                <w:color w:val="000000"/>
                <w:sz w:val="22"/>
                <w:szCs w:val="22"/>
              </w:rPr>
            </w:pPr>
            <w:r>
              <w:rPr>
                <w:rFonts w:ascii="Calibri" w:eastAsia="Calibri" w:hAnsi="Calibri" w:cs="Calibri"/>
                <w:color w:val="000000"/>
                <w:sz w:val="22"/>
                <w:szCs w:val="22"/>
                <w:rtl/>
              </w:rPr>
              <w:t xml:space="preserve">لا يوجد تأثيرات صحية مباشرة </w:t>
            </w:r>
          </w:p>
          <w:p w:rsidR="00D14429" w:rsidRDefault="00000000">
            <w:pPr>
              <w:widowControl w:val="0"/>
              <w:numPr>
                <w:ilvl w:val="0"/>
                <w:numId w:val="267"/>
              </w:numPr>
              <w:pBdr>
                <w:top w:val="nil"/>
                <w:left w:val="nil"/>
                <w:bottom w:val="nil"/>
                <w:right w:val="nil"/>
                <w:between w:val="nil"/>
              </w:pBdr>
              <w:bidi/>
              <w:spacing w:line="276" w:lineRule="auto"/>
              <w:ind w:left="810" w:right="360" w:hanging="270"/>
              <w:rPr>
                <w:rFonts w:ascii="Calibri" w:eastAsia="Calibri" w:hAnsi="Calibri" w:cs="Calibri"/>
                <w:color w:val="000000"/>
                <w:sz w:val="22"/>
                <w:szCs w:val="22"/>
              </w:rPr>
            </w:pPr>
            <w:r>
              <w:rPr>
                <w:rFonts w:ascii="Calibri" w:eastAsia="Calibri" w:hAnsi="Calibri" w:cs="Calibri"/>
                <w:color w:val="000000"/>
                <w:sz w:val="22"/>
                <w:szCs w:val="22"/>
                <w:rtl/>
              </w:rPr>
              <w:t>قد تؤثر كميات عالية أكثر من (1.200 ملغ/ لتر) على مذاق الماء (طعم مر أو مالح)</w:t>
            </w:r>
          </w:p>
          <w:p w:rsidR="00D14429" w:rsidRDefault="00D14429">
            <w:pPr>
              <w:widowControl w:val="0"/>
              <w:bidi/>
              <w:spacing w:before="56" w:line="276" w:lineRule="auto"/>
              <w:ind w:left="325" w:right="360"/>
              <w:rPr>
                <w:b/>
                <w:sz w:val="22"/>
                <w:szCs w:val="22"/>
              </w:rPr>
            </w:pPr>
          </w:p>
          <w:p w:rsidR="00D14429" w:rsidRDefault="00000000">
            <w:pPr>
              <w:widowControl w:val="0"/>
              <w:bidi/>
              <w:spacing w:before="56" w:line="276" w:lineRule="auto"/>
              <w:ind w:left="325" w:right="360"/>
              <w:rPr>
                <w:b/>
                <w:sz w:val="22"/>
                <w:szCs w:val="22"/>
              </w:rPr>
            </w:pPr>
            <w:r>
              <w:rPr>
                <w:b/>
                <w:sz w:val="22"/>
                <w:szCs w:val="22"/>
                <w:rtl/>
              </w:rPr>
              <w:t>توجيهات منظمة الصحة العالمية</w:t>
            </w:r>
          </w:p>
          <w:p w:rsidR="00D14429" w:rsidRDefault="00000000">
            <w:pPr>
              <w:widowControl w:val="0"/>
              <w:numPr>
                <w:ilvl w:val="0"/>
                <w:numId w:val="278"/>
              </w:numPr>
              <w:pBdr>
                <w:top w:val="nil"/>
                <w:left w:val="nil"/>
                <w:bottom w:val="nil"/>
                <w:right w:val="nil"/>
                <w:between w:val="nil"/>
              </w:pBdr>
              <w:bidi/>
              <w:spacing w:before="56" w:line="276" w:lineRule="auto"/>
              <w:ind w:right="360"/>
              <w:rPr>
                <w:rFonts w:ascii="Calibri" w:eastAsia="Calibri" w:hAnsi="Calibri" w:cs="Calibri"/>
                <w:color w:val="000000"/>
                <w:sz w:val="22"/>
                <w:szCs w:val="22"/>
              </w:rPr>
            </w:pPr>
            <w:r>
              <w:rPr>
                <w:rFonts w:ascii="Calibri" w:eastAsia="Calibri" w:hAnsi="Calibri" w:cs="Calibri"/>
                <w:color w:val="000000"/>
                <w:sz w:val="22"/>
                <w:szCs w:val="22"/>
                <w:rtl/>
              </w:rPr>
              <w:t xml:space="preserve">لا يوجد توجيهات من منظمة الصحة العالمية </w:t>
            </w:r>
          </w:p>
          <w:p w:rsidR="00D14429" w:rsidRDefault="00D14429">
            <w:pPr>
              <w:widowControl w:val="0"/>
              <w:bidi/>
              <w:spacing w:before="55" w:line="276" w:lineRule="auto"/>
              <w:ind w:left="372" w:right="360"/>
              <w:rPr>
                <w:rFonts w:ascii="Calibri" w:eastAsia="Calibri" w:hAnsi="Calibri" w:cs="Calibri"/>
                <w:sz w:val="22"/>
                <w:szCs w:val="22"/>
              </w:rPr>
            </w:pPr>
          </w:p>
          <w:p w:rsidR="00D14429" w:rsidRDefault="00000000">
            <w:pPr>
              <w:widowControl w:val="0"/>
              <w:bidi/>
              <w:spacing w:before="55" w:line="276" w:lineRule="auto"/>
              <w:ind w:left="372" w:right="360"/>
              <w:rPr>
                <w:rFonts w:ascii="Calibri" w:eastAsia="Calibri" w:hAnsi="Calibri" w:cs="Calibri"/>
                <w:sz w:val="22"/>
                <w:szCs w:val="22"/>
              </w:rPr>
            </w:pPr>
            <w:r>
              <w:rPr>
                <w:rFonts w:ascii="Calibri" w:eastAsia="Calibri" w:hAnsi="Calibri" w:cs="Calibri"/>
                <w:sz w:val="22"/>
                <w:szCs w:val="22"/>
                <w:rtl/>
              </w:rPr>
              <w:t>المعايير الدولية</w:t>
            </w:r>
          </w:p>
          <w:p w:rsidR="00D14429" w:rsidRDefault="00000000">
            <w:pPr>
              <w:widowControl w:val="0"/>
              <w:numPr>
                <w:ilvl w:val="0"/>
                <w:numId w:val="278"/>
              </w:numPr>
              <w:pBdr>
                <w:top w:val="nil"/>
                <w:left w:val="nil"/>
                <w:bottom w:val="nil"/>
                <w:right w:val="nil"/>
                <w:between w:val="nil"/>
              </w:pBdr>
              <w:bidi/>
              <w:spacing w:before="178" w:line="276" w:lineRule="auto"/>
              <w:ind w:right="360"/>
              <w:rPr>
                <w:rFonts w:ascii="Calibri" w:eastAsia="Calibri" w:hAnsi="Calibri" w:cs="Calibri"/>
                <w:color w:val="000000"/>
                <w:sz w:val="22"/>
                <w:szCs w:val="22"/>
              </w:rPr>
            </w:pPr>
            <w:r>
              <w:rPr>
                <w:rFonts w:ascii="Calibri" w:eastAsia="Calibri" w:hAnsi="Calibri" w:cs="Calibri"/>
                <w:color w:val="000000"/>
                <w:sz w:val="22"/>
                <w:szCs w:val="22"/>
                <w:rtl/>
              </w:rPr>
              <w:t>تتفاوت المعايير بين الدول</w:t>
            </w:r>
          </w:p>
          <w:p w:rsidR="00D14429" w:rsidRDefault="00D14429">
            <w:pPr>
              <w:widowControl w:val="0"/>
              <w:bidi/>
              <w:spacing w:line="276" w:lineRule="auto"/>
              <w:ind w:right="360"/>
              <w:rPr>
                <w:sz w:val="22"/>
                <w:szCs w:val="22"/>
              </w:rPr>
            </w:pPr>
          </w:p>
          <w:p w:rsidR="00D14429" w:rsidRDefault="00000000">
            <w:pPr>
              <w:widowControl w:val="0"/>
              <w:bidi/>
              <w:spacing w:before="55" w:line="276" w:lineRule="auto"/>
              <w:ind w:left="360" w:right="360"/>
              <w:rPr>
                <w:rFonts w:ascii="Calibri" w:eastAsia="Calibri" w:hAnsi="Calibri" w:cs="Calibri"/>
                <w:sz w:val="22"/>
                <w:szCs w:val="22"/>
              </w:rPr>
            </w:pPr>
            <w:r>
              <w:rPr>
                <w:rFonts w:ascii="Calibri" w:eastAsia="Calibri" w:hAnsi="Calibri" w:cs="Calibri"/>
                <w:sz w:val="22"/>
                <w:szCs w:val="22"/>
                <w:rtl/>
              </w:rPr>
              <w:t>خيارات المعالجة</w:t>
            </w:r>
          </w:p>
          <w:p w:rsidR="00D14429" w:rsidRDefault="00000000">
            <w:pPr>
              <w:widowControl w:val="0"/>
              <w:numPr>
                <w:ilvl w:val="0"/>
                <w:numId w:val="278"/>
              </w:numPr>
              <w:pBdr>
                <w:top w:val="nil"/>
                <w:left w:val="nil"/>
                <w:bottom w:val="nil"/>
                <w:right w:val="nil"/>
                <w:between w:val="nil"/>
              </w:pBdr>
              <w:bidi/>
              <w:spacing w:line="276" w:lineRule="auto"/>
              <w:ind w:right="360"/>
              <w:rPr>
                <w:rFonts w:ascii="Calibri" w:eastAsia="Calibri" w:hAnsi="Calibri" w:cs="Calibri"/>
                <w:color w:val="000000"/>
                <w:sz w:val="22"/>
                <w:szCs w:val="22"/>
              </w:rPr>
            </w:pPr>
            <w:r>
              <w:rPr>
                <w:rFonts w:ascii="Calibri" w:eastAsia="Calibri" w:hAnsi="Calibri" w:cs="Calibri"/>
                <w:color w:val="000000"/>
                <w:sz w:val="22"/>
                <w:szCs w:val="22"/>
                <w:rtl/>
              </w:rPr>
              <w:t xml:space="preserve">التخفيف بمياه من مصادر مياه مختلفة مثل مياه الأمطار </w:t>
            </w:r>
          </w:p>
          <w:p w:rsidR="00D14429" w:rsidRDefault="00000000">
            <w:pPr>
              <w:widowControl w:val="0"/>
              <w:numPr>
                <w:ilvl w:val="0"/>
                <w:numId w:val="278"/>
              </w:numPr>
              <w:pBdr>
                <w:top w:val="nil"/>
                <w:left w:val="nil"/>
                <w:bottom w:val="nil"/>
                <w:right w:val="nil"/>
                <w:between w:val="nil"/>
              </w:pBdr>
              <w:bidi/>
              <w:spacing w:line="276" w:lineRule="auto"/>
              <w:ind w:right="360"/>
              <w:rPr>
                <w:rFonts w:ascii="Calibri" w:eastAsia="Calibri" w:hAnsi="Calibri" w:cs="Calibri"/>
                <w:color w:val="000000"/>
                <w:sz w:val="18"/>
                <w:szCs w:val="18"/>
              </w:rPr>
            </w:pPr>
            <w:r>
              <w:rPr>
                <w:rFonts w:ascii="Calibri" w:eastAsia="Calibri" w:hAnsi="Calibri" w:cs="Calibri"/>
                <w:color w:val="000000"/>
                <w:sz w:val="22"/>
                <w:szCs w:val="22"/>
                <w:rtl/>
              </w:rPr>
              <w:t>مرشح النضح العكسي (الاسموزي العكسي)</w:t>
            </w:r>
          </w:p>
        </w:tc>
      </w:tr>
    </w:tbl>
    <w:p w:rsidR="00D14429" w:rsidRDefault="00D14429">
      <w:pPr>
        <w:bidi/>
        <w:spacing w:line="242" w:lineRule="auto"/>
      </w:pPr>
    </w:p>
    <w:p w:rsidR="00D14429" w:rsidRDefault="00000000">
      <w:pPr>
        <w:bidi/>
        <w:spacing w:before="49" w:line="122" w:lineRule="auto"/>
        <w:ind w:left="9518"/>
        <w:rPr>
          <w:rFonts w:ascii="Calibri" w:eastAsia="Calibri" w:hAnsi="Calibri" w:cs="Calibri"/>
          <w:sz w:val="16"/>
          <w:szCs w:val="16"/>
        </w:rPr>
        <w:sectPr w:rsidR="00D14429">
          <w:headerReference w:type="default" r:id="rId200"/>
          <w:footerReference w:type="default" r:id="rId201"/>
          <w:headerReference w:type="first" r:id="rId202"/>
          <w:footerReference w:type="first" r:id="rId203"/>
          <w:pgSz w:w="12240" w:h="15840"/>
          <w:pgMar w:top="1178" w:right="717" w:bottom="400" w:left="720" w:header="736" w:footer="0" w:gutter="0"/>
          <w:cols w:space="720"/>
        </w:sectPr>
      </w:pPr>
      <w:r>
        <w:rPr>
          <w:rFonts w:ascii="Calibri" w:eastAsia="Calibri" w:hAnsi="Calibri" w:cs="Calibri"/>
          <w:sz w:val="16"/>
          <w:szCs w:val="16"/>
        </w:rPr>
        <w:t>36</w:t>
      </w:r>
    </w:p>
    <w:p w:rsidR="00D14429" w:rsidRDefault="00000000">
      <w:pPr>
        <w:bidi/>
        <w:spacing w:line="259" w:lineRule="auto"/>
      </w:pPr>
      <w:r>
        <w:rPr>
          <w:noProof/>
        </w:rPr>
        <mc:AlternateContent>
          <mc:Choice Requires="wpg">
            <w:drawing>
              <wp:anchor distT="635" distB="17780" distL="635" distR="20955" simplePos="0" relativeHeight="251772928" behindDoc="0" locked="0" layoutInCell="1" hidden="0" allowOverlap="1">
                <wp:simplePos x="0" y="0"/>
                <wp:positionH relativeFrom="page">
                  <wp:posOffset>228600</wp:posOffset>
                </wp:positionH>
                <wp:positionV relativeFrom="margin">
                  <wp:posOffset>-634364</wp:posOffset>
                </wp:positionV>
                <wp:extent cx="841375" cy="10058400"/>
                <wp:effectExtent l="0" t="0" r="0" b="0"/>
                <wp:wrapSquare wrapText="bothSides" distT="635" distB="17780" distL="635" distR="20955"/>
                <wp:docPr id="1922692480" name="Group 1922692480"/>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57910051" name="Group 57910051"/>
                        <wpg:cNvGrpSpPr/>
                        <wpg:grpSpPr>
                          <a:xfrm>
                            <a:off x="1108605" y="0"/>
                            <a:ext cx="8474791" cy="7560000"/>
                            <a:chOff x="-3816735" y="0"/>
                            <a:chExt cx="8474791" cy="10058400"/>
                          </a:xfrm>
                        </wpg:grpSpPr>
                        <wps:wsp>
                          <wps:cNvPr id="1756091186" name="Rectangle 1756091186"/>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1291573692" name="Freeform: Shape 1291573692"/>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jc w:val="center"/>
                                  <w:textDirection w:val="btLr"/>
                                </w:pPr>
                                <w:r>
                                  <w:rPr>
                                    <w:color w:val="FFFFFF"/>
                                    <w:sz w:val="28"/>
                                  </w:rPr>
                                  <w:t>خطة الدرس 05</w:t>
                                </w:r>
                                <w:r>
                                  <w:rPr>
                                    <w:color w:val="FFFFFF"/>
                                    <w:sz w:val="36"/>
                                  </w:rPr>
                                  <w:t xml:space="preserve"> </w:t>
                                </w:r>
                                <w:r>
                                  <w:rPr>
                                    <w:color w:val="FFFFFF"/>
                                    <w:sz w:val="44"/>
                                  </w:rPr>
                                  <w:t xml:space="preserve">التفتيش الصحي </w:t>
                                </w:r>
                              </w:p>
                            </w:txbxContent>
                          </wps:txbx>
                          <wps:bodyPr spcFirstLastPara="1" wrap="square" lIns="0" tIns="0" rIns="0" bIns="0" anchor="ctr" anchorCtr="0">
                            <a:noAutofit/>
                          </wps:bodyPr>
                        </wps:wsp>
                        <wps:wsp>
                          <wps:cNvPr id="1945574932" name="Freeform: Shape 1945574932"/>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1232239853" name="Freeform: Shape 1232239853"/>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465" name="Shape 465"/>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664475431" name="Rectangle 664475431"/>
                          <wps:cNvSpPr/>
                          <wps:spPr>
                            <a:xfrm>
                              <a:off x="217800" y="9339120"/>
                              <a:ext cx="422280" cy="397440"/>
                            </a:xfrm>
                            <a:prstGeom prst="rect">
                              <a:avLst/>
                            </a:prstGeom>
                            <a:noFill/>
                            <a:ln>
                              <a:noFill/>
                            </a:ln>
                          </wps:spPr>
                          <wps:txbx>
                            <w:txbxContent>
                              <w:p w:rsidR="00D14429" w:rsidRDefault="00000000">
                                <w:pPr>
                                  <w:spacing w:line="315" w:lineRule="auto"/>
                                  <w:ind w:right="18"/>
                                  <w:jc w:val="center"/>
                                  <w:textDirection w:val="btLr"/>
                                </w:pPr>
                                <w:r>
                                  <w:rPr>
                                    <w:b/>
                                    <w:color w:val="FFFFFF"/>
                                    <w:sz w:val="28"/>
                                  </w:rPr>
                                  <w:t>6O</w:t>
                                </w:r>
                              </w:p>
                              <w:p w:rsidR="00D14429" w:rsidRDefault="00000000">
                                <w:pPr>
                                  <w:spacing w:line="180" w:lineRule="auto"/>
                                  <w:ind w:right="17"/>
                                  <w:jc w:val="center"/>
                                  <w:textDirection w:val="btLr"/>
                                </w:pPr>
                                <w:r>
                                  <w:rPr>
                                    <w:b/>
                                    <w:color w:val="FFFFFF"/>
                                    <w:sz w:val="22"/>
                                  </w:rPr>
                                  <w:t xml:space="preserve">دقيقة </w:t>
                                </w:r>
                              </w:p>
                            </w:txbxContent>
                          </wps:txbx>
                          <wps:bodyPr spcFirstLastPara="1" wrap="square" lIns="0" tIns="0" rIns="0" bIns="0" anchor="ctr"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7780" distT="635" distL="635" distR="20955" hidden="0" layoutInCell="1" locked="0" relativeHeight="0" simplePos="0">
                <wp:simplePos x="0" y="0"/>
                <wp:positionH relativeFrom="page">
                  <wp:posOffset>228600</wp:posOffset>
                </wp:positionH>
                <wp:positionV relativeFrom="margin">
                  <wp:posOffset>-634364</wp:posOffset>
                </wp:positionV>
                <wp:extent cx="841375" cy="10058400"/>
                <wp:effectExtent b="0" l="0" r="0" t="0"/>
                <wp:wrapSquare wrapText="bothSides" distB="17780" distT="635" distL="635" distR="20955"/>
                <wp:docPr id="1922692480" name="image414.png"/>
                <a:graphic>
                  <a:graphicData uri="http://schemas.openxmlformats.org/drawingml/2006/picture">
                    <pic:pic>
                      <pic:nvPicPr>
                        <pic:cNvPr id="0" name="image414.png"/>
                        <pic:cNvPicPr preferRelativeResize="0"/>
                      </pic:nvPicPr>
                      <pic:blipFill>
                        <a:blip r:embed="rId204"/>
                        <a:srcRect/>
                        <a:stretch>
                          <a:fillRect/>
                        </a:stretch>
                      </pic:blipFill>
                      <pic:spPr>
                        <a:xfrm>
                          <a:off x="0" y="0"/>
                          <a:ext cx="841375" cy="10058400"/>
                        </a:xfrm>
                        <a:prstGeom prst="rect"/>
                        <a:ln/>
                      </pic:spPr>
                    </pic:pic>
                  </a:graphicData>
                </a:graphic>
              </wp:anchor>
            </w:drawing>
          </mc:Fallback>
        </mc:AlternateContent>
      </w:r>
    </w:p>
    <w:p w:rsidR="00D14429" w:rsidRDefault="00D14429">
      <w:pPr>
        <w:bidi/>
        <w:spacing w:line="259" w:lineRule="auto"/>
      </w:pPr>
    </w:p>
    <w:p w:rsidR="00D14429" w:rsidRDefault="00D14429">
      <w:pPr>
        <w:bidi/>
        <w:spacing w:line="259" w:lineRule="auto"/>
      </w:pPr>
    </w:p>
    <w:p w:rsidR="00D14429" w:rsidRDefault="00000000">
      <w:pPr>
        <w:bidi/>
        <w:spacing w:before="73" w:line="196" w:lineRule="auto"/>
        <w:ind w:left="363" w:hanging="354"/>
        <w:rPr>
          <w:rFonts w:ascii="Calibri" w:eastAsia="Calibri" w:hAnsi="Calibri" w:cs="Calibri"/>
          <w:sz w:val="24"/>
          <w:szCs w:val="24"/>
        </w:rPr>
      </w:pPr>
      <w:r>
        <w:rPr>
          <w:rFonts w:ascii="Calibri" w:eastAsia="Calibri" w:hAnsi="Calibri" w:cs="Calibri"/>
          <w:sz w:val="24"/>
          <w:szCs w:val="24"/>
          <w:rtl/>
        </w:rPr>
        <w:t xml:space="preserve">     نظرة عامة على الأنشطة</w:t>
      </w:r>
    </w:p>
    <w:p w:rsidR="00D14429" w:rsidRDefault="00D14429">
      <w:pPr>
        <w:bidi/>
        <w:spacing w:line="283" w:lineRule="auto"/>
        <w:ind w:left="363" w:hanging="354"/>
        <w:rPr>
          <w:sz w:val="22"/>
          <w:szCs w:val="22"/>
        </w:rPr>
      </w:pPr>
    </w:p>
    <w:p w:rsidR="00D14429" w:rsidRDefault="00000000">
      <w:pPr>
        <w:numPr>
          <w:ilvl w:val="0"/>
          <w:numId w:val="289"/>
        </w:numPr>
        <w:pBdr>
          <w:top w:val="nil"/>
          <w:left w:val="nil"/>
          <w:bottom w:val="nil"/>
          <w:right w:val="nil"/>
          <w:between w:val="nil"/>
        </w:pBdr>
        <w:bidi/>
        <w:spacing w:before="55" w:line="360" w:lineRule="auto"/>
        <w:ind w:left="543" w:hanging="270"/>
        <w:rPr>
          <w:rFonts w:ascii="Calibri" w:eastAsia="Calibri" w:hAnsi="Calibri" w:cs="Calibri"/>
          <w:color w:val="000000"/>
          <w:sz w:val="22"/>
          <w:szCs w:val="22"/>
        </w:rPr>
      </w:pPr>
      <w:r>
        <w:rPr>
          <w:rFonts w:ascii="Calibri" w:eastAsia="Calibri" w:hAnsi="Calibri" w:cs="Calibri"/>
          <w:color w:val="000000"/>
          <w:sz w:val="22"/>
          <w:szCs w:val="22"/>
          <w:rtl/>
        </w:rPr>
        <w:t>مقدمة</w:t>
      </w:r>
    </w:p>
    <w:p w:rsidR="00D14429" w:rsidRDefault="00000000">
      <w:pPr>
        <w:numPr>
          <w:ilvl w:val="0"/>
          <w:numId w:val="289"/>
        </w:numPr>
        <w:pBdr>
          <w:top w:val="nil"/>
          <w:left w:val="nil"/>
          <w:bottom w:val="nil"/>
          <w:right w:val="nil"/>
          <w:between w:val="nil"/>
        </w:pBdr>
        <w:bidi/>
        <w:spacing w:line="360" w:lineRule="auto"/>
        <w:ind w:left="543" w:hanging="270"/>
        <w:rPr>
          <w:rFonts w:ascii="Calibri" w:eastAsia="Calibri" w:hAnsi="Calibri" w:cs="Calibri"/>
          <w:color w:val="000000"/>
          <w:sz w:val="22"/>
          <w:szCs w:val="22"/>
        </w:rPr>
      </w:pPr>
      <w:r>
        <w:rPr>
          <w:rFonts w:ascii="Calibri" w:eastAsia="Calibri" w:hAnsi="Calibri" w:cs="Calibri"/>
          <w:color w:val="000000"/>
          <w:sz w:val="22"/>
          <w:szCs w:val="22"/>
          <w:rtl/>
        </w:rPr>
        <w:t>أنظمة تزويد المياه</w:t>
      </w:r>
    </w:p>
    <w:p w:rsidR="00D14429" w:rsidRDefault="00000000">
      <w:pPr>
        <w:numPr>
          <w:ilvl w:val="0"/>
          <w:numId w:val="289"/>
        </w:numPr>
        <w:pBdr>
          <w:top w:val="nil"/>
          <w:left w:val="nil"/>
          <w:bottom w:val="nil"/>
          <w:right w:val="nil"/>
          <w:between w:val="nil"/>
        </w:pBdr>
        <w:bidi/>
        <w:spacing w:line="360" w:lineRule="auto"/>
        <w:ind w:left="543" w:hanging="270"/>
        <w:rPr>
          <w:rFonts w:ascii="Calibri" w:eastAsia="Calibri" w:hAnsi="Calibri" w:cs="Calibri"/>
          <w:color w:val="000000"/>
          <w:sz w:val="22"/>
          <w:szCs w:val="22"/>
        </w:rPr>
      </w:pPr>
      <w:r>
        <w:rPr>
          <w:rFonts w:ascii="Calibri" w:eastAsia="Calibri" w:hAnsi="Calibri" w:cs="Calibri"/>
          <w:color w:val="000000"/>
          <w:sz w:val="22"/>
          <w:szCs w:val="22"/>
          <w:rtl/>
        </w:rPr>
        <w:t>مخاطر الموارد المائية الصغيرة</w:t>
      </w:r>
    </w:p>
    <w:p w:rsidR="00D14429" w:rsidRDefault="00000000">
      <w:pPr>
        <w:numPr>
          <w:ilvl w:val="0"/>
          <w:numId w:val="289"/>
        </w:numPr>
        <w:pBdr>
          <w:top w:val="nil"/>
          <w:left w:val="nil"/>
          <w:bottom w:val="nil"/>
          <w:right w:val="nil"/>
          <w:between w:val="nil"/>
        </w:pBdr>
        <w:bidi/>
        <w:spacing w:line="360" w:lineRule="auto"/>
        <w:ind w:left="543" w:hanging="270"/>
        <w:rPr>
          <w:rFonts w:ascii="Calibri" w:eastAsia="Calibri" w:hAnsi="Calibri" w:cs="Calibri"/>
          <w:color w:val="000000"/>
          <w:sz w:val="22"/>
          <w:szCs w:val="22"/>
        </w:rPr>
      </w:pPr>
      <w:r>
        <w:rPr>
          <w:rFonts w:ascii="Calibri" w:eastAsia="Calibri" w:hAnsi="Calibri" w:cs="Calibri"/>
          <w:color w:val="000000"/>
          <w:sz w:val="22"/>
          <w:szCs w:val="22"/>
          <w:rtl/>
        </w:rPr>
        <w:t>عرض التفتيش الصحي</w:t>
      </w:r>
    </w:p>
    <w:p w:rsidR="00D14429" w:rsidRDefault="00000000">
      <w:pPr>
        <w:numPr>
          <w:ilvl w:val="0"/>
          <w:numId w:val="289"/>
        </w:numPr>
        <w:pBdr>
          <w:top w:val="nil"/>
          <w:left w:val="nil"/>
          <w:bottom w:val="nil"/>
          <w:right w:val="nil"/>
          <w:between w:val="nil"/>
        </w:pBdr>
        <w:bidi/>
        <w:spacing w:line="360" w:lineRule="auto"/>
        <w:ind w:left="543" w:hanging="270"/>
        <w:rPr>
          <w:rFonts w:ascii="Calibri" w:eastAsia="Calibri" w:hAnsi="Calibri" w:cs="Calibri"/>
          <w:color w:val="000000"/>
          <w:sz w:val="22"/>
          <w:szCs w:val="22"/>
        </w:rPr>
      </w:pPr>
      <w:r>
        <w:rPr>
          <w:rFonts w:ascii="Calibri" w:eastAsia="Calibri" w:hAnsi="Calibri" w:cs="Calibri"/>
          <w:color w:val="000000"/>
          <w:sz w:val="22"/>
          <w:szCs w:val="22"/>
          <w:rtl/>
        </w:rPr>
        <w:t>تطبيق التفتيش الصحي</w:t>
      </w:r>
    </w:p>
    <w:p w:rsidR="00D14429" w:rsidRDefault="00000000">
      <w:pPr>
        <w:numPr>
          <w:ilvl w:val="0"/>
          <w:numId w:val="289"/>
        </w:numPr>
        <w:pBdr>
          <w:top w:val="nil"/>
          <w:left w:val="nil"/>
          <w:bottom w:val="nil"/>
          <w:right w:val="nil"/>
          <w:between w:val="nil"/>
        </w:pBdr>
        <w:bidi/>
        <w:spacing w:line="360" w:lineRule="auto"/>
        <w:ind w:left="543" w:hanging="270"/>
        <w:rPr>
          <w:rFonts w:ascii="Calibri" w:eastAsia="Calibri" w:hAnsi="Calibri" w:cs="Calibri"/>
          <w:color w:val="000000"/>
          <w:sz w:val="22"/>
          <w:szCs w:val="22"/>
        </w:rPr>
      </w:pPr>
      <w:r>
        <w:rPr>
          <w:rFonts w:ascii="Calibri" w:eastAsia="Calibri" w:hAnsi="Calibri" w:cs="Calibri"/>
          <w:color w:val="000000"/>
          <w:sz w:val="22"/>
          <w:szCs w:val="22"/>
          <w:rtl/>
        </w:rPr>
        <w:t>مراجعة</w:t>
      </w:r>
    </w:p>
    <w:p w:rsidR="00D14429" w:rsidRDefault="00D14429">
      <w:pPr>
        <w:bidi/>
        <w:spacing w:before="55" w:line="196" w:lineRule="auto"/>
        <w:rPr>
          <w:rFonts w:ascii="Calibri" w:eastAsia="Calibri" w:hAnsi="Calibri" w:cs="Calibri"/>
          <w:sz w:val="22"/>
          <w:szCs w:val="22"/>
        </w:rPr>
      </w:pPr>
    </w:p>
    <w:p w:rsidR="00D14429" w:rsidRDefault="00D14429">
      <w:pPr>
        <w:bidi/>
        <w:spacing w:before="24"/>
        <w:rPr>
          <w:sz w:val="22"/>
          <w:szCs w:val="22"/>
        </w:rPr>
      </w:pPr>
    </w:p>
    <w:tbl>
      <w:tblPr>
        <w:tblStyle w:val="aff0"/>
        <w:tblpPr w:leftFromText="180" w:rightFromText="180" w:vertAnchor="text" w:tblpX="1990"/>
        <w:bidiVisual/>
        <w:tblW w:w="8812" w:type="dxa"/>
        <w:tblLayout w:type="fixed"/>
        <w:tblLook w:val="0000" w:firstRow="0" w:lastRow="0" w:firstColumn="0" w:lastColumn="0" w:noHBand="0" w:noVBand="0"/>
      </w:tblPr>
      <w:tblGrid>
        <w:gridCol w:w="8812"/>
      </w:tblGrid>
      <w:tr w:rsidR="00D14429">
        <w:trPr>
          <w:trHeight w:val="3140"/>
        </w:trPr>
        <w:tc>
          <w:tcPr>
            <w:tcW w:w="8812" w:type="dxa"/>
            <w:tcBorders>
              <w:top w:val="single" w:sz="4" w:space="0" w:color="000000"/>
              <w:bottom w:val="single" w:sz="4" w:space="0" w:color="000000"/>
            </w:tcBorders>
          </w:tcPr>
          <w:p w:rsidR="00D14429" w:rsidRDefault="00D14429">
            <w:pPr>
              <w:widowControl w:val="0"/>
              <w:bidi/>
              <w:spacing w:line="259" w:lineRule="auto"/>
              <w:rPr>
                <w:sz w:val="22"/>
                <w:szCs w:val="22"/>
              </w:rPr>
            </w:pPr>
          </w:p>
          <w:p w:rsidR="00D14429" w:rsidRDefault="00D14429">
            <w:pPr>
              <w:widowControl w:val="0"/>
              <w:bidi/>
              <w:spacing w:line="259" w:lineRule="auto"/>
              <w:rPr>
                <w:sz w:val="22"/>
                <w:szCs w:val="22"/>
              </w:rPr>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 xml:space="preserve">أهداف التعلم </w:t>
            </w:r>
          </w:p>
          <w:p w:rsidR="00D14429" w:rsidRDefault="00D14429">
            <w:pPr>
              <w:widowControl w:val="0"/>
              <w:bidi/>
              <w:spacing w:line="283" w:lineRule="auto"/>
              <w:rPr>
                <w:sz w:val="22"/>
                <w:szCs w:val="22"/>
              </w:rPr>
            </w:pPr>
          </w:p>
          <w:p w:rsidR="00D14429" w:rsidRDefault="00000000">
            <w:pPr>
              <w:widowControl w:val="0"/>
              <w:bidi/>
              <w:spacing w:before="55" w:line="196" w:lineRule="auto"/>
              <w:rPr>
                <w:rFonts w:ascii="Calibri" w:eastAsia="Calibri" w:hAnsi="Calibri" w:cs="Calibri"/>
                <w:sz w:val="22"/>
                <w:szCs w:val="22"/>
              </w:rPr>
            </w:pPr>
            <w:r>
              <w:rPr>
                <w:rFonts w:ascii="Calibri" w:eastAsia="Calibri" w:hAnsi="Calibri" w:cs="Calibri"/>
                <w:sz w:val="22"/>
                <w:szCs w:val="22"/>
                <w:rtl/>
              </w:rPr>
              <w:t>في نهاية الجلسة سيكون المشاركون قادرين على:</w:t>
            </w:r>
          </w:p>
          <w:p w:rsidR="00D14429" w:rsidRDefault="00000000">
            <w:pPr>
              <w:widowControl w:val="0"/>
              <w:numPr>
                <w:ilvl w:val="1"/>
                <w:numId w:val="373"/>
              </w:numPr>
              <w:pBdr>
                <w:top w:val="nil"/>
                <w:left w:val="nil"/>
                <w:bottom w:val="nil"/>
                <w:right w:val="nil"/>
                <w:between w:val="nil"/>
              </w:pBdr>
              <w:bidi/>
              <w:spacing w:before="177"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تعريف نظام تزويد المياه</w:t>
            </w:r>
          </w:p>
          <w:p w:rsidR="00D14429" w:rsidRDefault="00000000">
            <w:pPr>
              <w:widowControl w:val="0"/>
              <w:numPr>
                <w:ilvl w:val="1"/>
                <w:numId w:val="373"/>
              </w:numPr>
              <w:pBdr>
                <w:top w:val="nil"/>
                <w:left w:val="nil"/>
                <w:bottom w:val="nil"/>
                <w:right w:val="nil"/>
                <w:between w:val="nil"/>
              </w:pBdr>
              <w:bidi/>
              <w:spacing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تحديد مصادر تلوث مصادر الماء الصغيرة</w:t>
            </w:r>
          </w:p>
          <w:p w:rsidR="00D14429" w:rsidRDefault="00000000">
            <w:pPr>
              <w:widowControl w:val="0"/>
              <w:numPr>
                <w:ilvl w:val="1"/>
                <w:numId w:val="373"/>
              </w:numPr>
              <w:pBdr>
                <w:top w:val="nil"/>
                <w:left w:val="nil"/>
                <w:bottom w:val="nil"/>
                <w:right w:val="nil"/>
                <w:between w:val="nil"/>
              </w:pBdr>
              <w:bidi/>
              <w:spacing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تقييم مخاطر تلوث مصادر الماء الصغيرة </w:t>
            </w:r>
          </w:p>
          <w:p w:rsidR="00D14429" w:rsidRDefault="00D14429">
            <w:pPr>
              <w:widowControl w:val="0"/>
              <w:tabs>
                <w:tab w:val="left" w:pos="6495"/>
              </w:tabs>
              <w:bidi/>
              <w:spacing w:before="177" w:line="196" w:lineRule="auto"/>
              <w:rPr>
                <w:rFonts w:ascii="Calibri" w:eastAsia="Calibri" w:hAnsi="Calibri" w:cs="Calibri"/>
                <w:sz w:val="22"/>
                <w:szCs w:val="22"/>
              </w:rPr>
            </w:pPr>
          </w:p>
        </w:tc>
      </w:tr>
      <w:tr w:rsidR="00D14429">
        <w:trPr>
          <w:trHeight w:val="5125"/>
        </w:trPr>
        <w:tc>
          <w:tcPr>
            <w:tcW w:w="8812" w:type="dxa"/>
            <w:tcBorders>
              <w:top w:val="single" w:sz="4" w:space="0" w:color="000000"/>
              <w:bottom w:val="single" w:sz="4" w:space="0" w:color="000000"/>
            </w:tcBorders>
          </w:tcPr>
          <w:p w:rsidR="00D14429" w:rsidRDefault="00D14429">
            <w:pPr>
              <w:widowControl w:val="0"/>
              <w:bidi/>
              <w:spacing w:line="276" w:lineRule="auto"/>
              <w:rPr>
                <w:sz w:val="22"/>
                <w:szCs w:val="22"/>
              </w:rPr>
            </w:pPr>
          </w:p>
          <w:p w:rsidR="00D14429" w:rsidRDefault="00000000">
            <w:pPr>
              <w:widowControl w:val="0"/>
              <w:bidi/>
              <w:spacing w:before="74" w:line="276" w:lineRule="auto"/>
              <w:ind w:left="77"/>
              <w:rPr>
                <w:rFonts w:ascii="Calibri" w:eastAsia="Calibri" w:hAnsi="Calibri" w:cs="Calibri"/>
                <w:sz w:val="24"/>
                <w:szCs w:val="24"/>
              </w:rPr>
            </w:pPr>
            <w:r>
              <w:rPr>
                <w:rFonts w:ascii="Calibri" w:eastAsia="Calibri" w:hAnsi="Calibri" w:cs="Calibri"/>
                <w:sz w:val="24"/>
                <w:szCs w:val="24"/>
                <w:rtl/>
              </w:rPr>
              <w:t xml:space="preserve">المواد والتحضير </w:t>
            </w:r>
          </w:p>
          <w:p w:rsidR="00D14429" w:rsidRDefault="00D14429">
            <w:pPr>
              <w:widowControl w:val="0"/>
              <w:bidi/>
              <w:spacing w:line="276" w:lineRule="auto"/>
              <w:rPr>
                <w:sz w:val="22"/>
                <w:szCs w:val="22"/>
              </w:rPr>
            </w:pPr>
          </w:p>
          <w:p w:rsidR="00D14429" w:rsidRDefault="00000000">
            <w:pPr>
              <w:widowControl w:val="0"/>
              <w:numPr>
                <w:ilvl w:val="1"/>
                <w:numId w:val="382"/>
              </w:numPr>
              <w:pBdr>
                <w:top w:val="nil"/>
                <w:left w:val="nil"/>
                <w:bottom w:val="nil"/>
                <w:right w:val="nil"/>
                <w:between w:val="nil"/>
              </w:pBdr>
              <w:tabs>
                <w:tab w:val="right" w:pos="3232"/>
              </w:tabs>
              <w:bidi/>
              <w:spacing w:before="55" w:line="276" w:lineRule="auto"/>
              <w:ind w:left="442"/>
              <w:rPr>
                <w:rFonts w:ascii="Calibri" w:eastAsia="Calibri" w:hAnsi="Calibri" w:cs="Calibri"/>
                <w:color w:val="000000"/>
                <w:sz w:val="22"/>
                <w:szCs w:val="22"/>
              </w:rPr>
            </w:pPr>
            <w:r>
              <w:rPr>
                <w:rFonts w:ascii="Calibri" w:eastAsia="Calibri" w:hAnsi="Calibri" w:cs="Calibri"/>
                <w:color w:val="000000"/>
                <w:sz w:val="22"/>
                <w:szCs w:val="22"/>
                <w:rtl/>
              </w:rPr>
              <w:t>النشاط: مقدمة</w:t>
            </w:r>
          </w:p>
          <w:p w:rsidR="00D14429" w:rsidRDefault="00000000">
            <w:pPr>
              <w:widowControl w:val="0"/>
              <w:numPr>
                <w:ilvl w:val="1"/>
                <w:numId w:val="382"/>
              </w:numPr>
              <w:pBdr>
                <w:top w:val="nil"/>
                <w:left w:val="nil"/>
                <w:bottom w:val="nil"/>
                <w:right w:val="nil"/>
                <w:between w:val="nil"/>
              </w:pBdr>
              <w:tabs>
                <w:tab w:val="right" w:pos="3232"/>
              </w:tabs>
              <w:bidi/>
              <w:spacing w:line="276" w:lineRule="auto"/>
              <w:ind w:left="442"/>
              <w:rPr>
                <w:rFonts w:ascii="Calibri" w:eastAsia="Calibri" w:hAnsi="Calibri" w:cs="Calibri"/>
                <w:color w:val="000000"/>
                <w:sz w:val="22"/>
                <w:szCs w:val="22"/>
              </w:rPr>
            </w:pPr>
            <w:r>
              <w:rPr>
                <w:rFonts w:ascii="Calibri" w:eastAsia="Calibri" w:hAnsi="Calibri" w:cs="Calibri"/>
                <w:color w:val="000000"/>
                <w:sz w:val="22"/>
                <w:szCs w:val="22"/>
                <w:rtl/>
              </w:rPr>
              <w:t>كأس ماء من مصدر استضافة الورشة</w:t>
            </w:r>
          </w:p>
          <w:p w:rsidR="00D14429" w:rsidRDefault="00000000">
            <w:pPr>
              <w:widowControl w:val="0"/>
              <w:numPr>
                <w:ilvl w:val="1"/>
                <w:numId w:val="382"/>
              </w:numPr>
              <w:pBdr>
                <w:top w:val="nil"/>
                <w:left w:val="nil"/>
                <w:bottom w:val="nil"/>
                <w:right w:val="nil"/>
                <w:between w:val="nil"/>
              </w:pBdr>
              <w:tabs>
                <w:tab w:val="right" w:pos="3232"/>
              </w:tabs>
              <w:bidi/>
              <w:spacing w:line="276"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تحضير أوراق قلابة تحتوي على تعريف أنظمة تزويد المياه: </w:t>
            </w:r>
          </w:p>
          <w:p w:rsidR="00D14429" w:rsidRDefault="00000000">
            <w:pPr>
              <w:widowControl w:val="0"/>
              <w:pBdr>
                <w:top w:val="nil"/>
                <w:left w:val="nil"/>
                <w:bottom w:val="nil"/>
                <w:right w:val="nil"/>
                <w:between w:val="nil"/>
              </w:pBdr>
              <w:tabs>
                <w:tab w:val="right" w:pos="3232"/>
              </w:tabs>
              <w:bidi/>
              <w:spacing w:line="276"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"ويشمل نظام المعالجة كافة خطوات توصيل المياه من المصدر إلى نقطة الاستخدام من قبل المستهلك." (اختياري) </w:t>
            </w:r>
          </w:p>
          <w:p w:rsidR="00D14429" w:rsidRDefault="00000000">
            <w:pPr>
              <w:widowControl w:val="0"/>
              <w:numPr>
                <w:ilvl w:val="1"/>
                <w:numId w:val="382"/>
              </w:numPr>
              <w:pBdr>
                <w:top w:val="nil"/>
                <w:left w:val="nil"/>
                <w:bottom w:val="nil"/>
                <w:right w:val="nil"/>
                <w:between w:val="nil"/>
              </w:pBdr>
              <w:bidi/>
              <w:spacing w:line="276"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عرض بوربوينت: أنظمة تزويد المياه الصغيرة </w:t>
            </w:r>
          </w:p>
          <w:p w:rsidR="00D14429" w:rsidRDefault="00000000">
            <w:pPr>
              <w:widowControl w:val="0"/>
              <w:numPr>
                <w:ilvl w:val="1"/>
                <w:numId w:val="382"/>
              </w:numPr>
              <w:pBdr>
                <w:top w:val="nil"/>
                <w:left w:val="nil"/>
                <w:bottom w:val="nil"/>
                <w:right w:val="nil"/>
                <w:between w:val="nil"/>
              </w:pBdr>
              <w:bidi/>
              <w:spacing w:line="276" w:lineRule="auto"/>
              <w:ind w:left="442"/>
              <w:rPr>
                <w:rFonts w:ascii="Calibri" w:eastAsia="Calibri" w:hAnsi="Calibri" w:cs="Calibri"/>
                <w:color w:val="000000"/>
                <w:sz w:val="22"/>
                <w:szCs w:val="22"/>
              </w:rPr>
            </w:pPr>
            <w:r>
              <w:rPr>
                <w:rFonts w:ascii="Calibri" w:eastAsia="Calibri" w:hAnsi="Calibri" w:cs="Calibri"/>
                <w:color w:val="000000"/>
                <w:sz w:val="22"/>
                <w:szCs w:val="22"/>
                <w:rtl/>
              </w:rPr>
              <w:t>أوراق لاصقة أو قصاصات ورق ملونة مع شريط لاصق</w:t>
            </w:r>
          </w:p>
          <w:p w:rsidR="00D14429" w:rsidRDefault="00000000">
            <w:pPr>
              <w:widowControl w:val="0"/>
              <w:numPr>
                <w:ilvl w:val="1"/>
                <w:numId w:val="382"/>
              </w:numPr>
              <w:pBdr>
                <w:top w:val="nil"/>
                <w:left w:val="nil"/>
                <w:bottom w:val="nil"/>
                <w:right w:val="nil"/>
                <w:between w:val="nil"/>
              </w:pBdr>
              <w:bidi/>
              <w:spacing w:line="276"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نشاط: عرض التفتيش الصحي </w:t>
            </w:r>
          </w:p>
          <w:p w:rsidR="00D14429" w:rsidRDefault="00000000">
            <w:pPr>
              <w:widowControl w:val="0"/>
              <w:numPr>
                <w:ilvl w:val="1"/>
                <w:numId w:val="382"/>
              </w:numPr>
              <w:pBdr>
                <w:top w:val="nil"/>
                <w:left w:val="nil"/>
                <w:bottom w:val="nil"/>
                <w:right w:val="nil"/>
                <w:between w:val="nil"/>
              </w:pBdr>
              <w:bidi/>
              <w:spacing w:line="276"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 15-10أشياء صغيرة (عناصر من المختبر)</w:t>
            </w:r>
          </w:p>
          <w:p w:rsidR="00D14429" w:rsidRDefault="00000000">
            <w:pPr>
              <w:widowControl w:val="0"/>
              <w:numPr>
                <w:ilvl w:val="1"/>
                <w:numId w:val="382"/>
              </w:numPr>
              <w:pBdr>
                <w:top w:val="nil"/>
                <w:left w:val="nil"/>
                <w:bottom w:val="nil"/>
                <w:right w:val="nil"/>
                <w:between w:val="nil"/>
              </w:pBdr>
              <w:bidi/>
              <w:spacing w:line="276" w:lineRule="auto"/>
              <w:ind w:left="442"/>
              <w:rPr>
                <w:rFonts w:ascii="Calibri" w:eastAsia="Calibri" w:hAnsi="Calibri" w:cs="Calibri"/>
                <w:color w:val="000000"/>
                <w:sz w:val="22"/>
                <w:szCs w:val="22"/>
              </w:rPr>
            </w:pPr>
            <w:r>
              <w:rPr>
                <w:rFonts w:ascii="Calibri" w:eastAsia="Calibri" w:hAnsi="Calibri" w:cs="Calibri"/>
                <w:color w:val="000000"/>
                <w:sz w:val="22"/>
                <w:szCs w:val="22"/>
                <w:rtl/>
              </w:rPr>
              <w:t>قماش لتغطية الاشياء (منشفة أو غطاء طاولة أو شال)</w:t>
            </w:r>
          </w:p>
          <w:p w:rsidR="00D14429" w:rsidRDefault="00000000">
            <w:pPr>
              <w:widowControl w:val="0"/>
              <w:numPr>
                <w:ilvl w:val="1"/>
                <w:numId w:val="382"/>
              </w:numPr>
              <w:pBdr>
                <w:top w:val="nil"/>
                <w:left w:val="nil"/>
                <w:bottom w:val="nil"/>
                <w:right w:val="nil"/>
                <w:between w:val="nil"/>
              </w:pBdr>
              <w:bidi/>
              <w:spacing w:line="276" w:lineRule="auto"/>
              <w:ind w:left="442"/>
              <w:rPr>
                <w:rFonts w:ascii="Calibri" w:eastAsia="Calibri" w:hAnsi="Calibri" w:cs="Calibri"/>
                <w:color w:val="000000"/>
                <w:sz w:val="22"/>
                <w:szCs w:val="22"/>
              </w:rPr>
            </w:pPr>
            <w:r>
              <w:rPr>
                <w:rFonts w:ascii="Calibri" w:eastAsia="Calibri" w:hAnsi="Calibri" w:cs="Calibri"/>
                <w:color w:val="000000"/>
                <w:sz w:val="22"/>
                <w:szCs w:val="22"/>
                <w:rtl/>
              </w:rPr>
              <w:t>نشاط: تطبيق التفتيش الصحي</w:t>
            </w:r>
          </w:p>
          <w:p w:rsidR="00D14429" w:rsidRDefault="00000000">
            <w:pPr>
              <w:widowControl w:val="0"/>
              <w:numPr>
                <w:ilvl w:val="1"/>
                <w:numId w:val="382"/>
              </w:numPr>
              <w:pBdr>
                <w:top w:val="nil"/>
                <w:left w:val="nil"/>
                <w:bottom w:val="nil"/>
                <w:right w:val="nil"/>
                <w:between w:val="nil"/>
              </w:pBdr>
              <w:bidi/>
              <w:spacing w:line="276" w:lineRule="auto"/>
              <w:ind w:left="442" w:right="593"/>
              <w:rPr>
                <w:rFonts w:ascii="Calibri" w:eastAsia="Calibri" w:hAnsi="Calibri" w:cs="Calibri"/>
                <w:color w:val="000000"/>
                <w:sz w:val="22"/>
                <w:szCs w:val="22"/>
              </w:rPr>
            </w:pPr>
            <w:r>
              <w:rPr>
                <w:rFonts w:ascii="Calibri" w:eastAsia="Calibri" w:hAnsi="Calibri" w:cs="Calibri"/>
                <w:color w:val="000000"/>
                <w:sz w:val="22"/>
                <w:szCs w:val="22"/>
                <w:rtl/>
              </w:rPr>
              <w:t>أوراق مطبوعة: نموذج التفتيش الصحي، وممارسات المياه المنزلية، انظر نهاية الدرس (ثلاث صفحات؛ نسخة واحدة لكل مجموعة)</w:t>
            </w:r>
          </w:p>
        </w:tc>
      </w:tr>
    </w:tbl>
    <w:p w:rsidR="00D14429" w:rsidRDefault="00D14429">
      <w:pPr>
        <w:bidi/>
        <w:spacing w:before="24"/>
        <w:rPr>
          <w:sz w:val="22"/>
          <w:szCs w:val="22"/>
        </w:rPr>
      </w:pPr>
    </w:p>
    <w:p w:rsidR="00D14429" w:rsidRDefault="00D14429">
      <w:pPr>
        <w:bidi/>
        <w:spacing w:line="417" w:lineRule="auto"/>
        <w:rPr>
          <w:sz w:val="22"/>
          <w:szCs w:val="22"/>
        </w:rPr>
      </w:pPr>
    </w:p>
    <w:p w:rsidR="00D14429" w:rsidRDefault="00D14429">
      <w:pPr>
        <w:bidi/>
        <w:spacing w:line="14" w:lineRule="auto"/>
        <w:rPr>
          <w:sz w:val="2"/>
          <w:szCs w:val="2"/>
        </w:rPr>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tabs>
          <w:tab w:val="left" w:pos="5220"/>
        </w:tabs>
        <w:bidi/>
      </w:pPr>
    </w:p>
    <w:p w:rsidR="00D14429" w:rsidRDefault="00D14429">
      <w:pPr>
        <w:bidi/>
      </w:pPr>
    </w:p>
    <w:p w:rsidR="00D14429" w:rsidRDefault="00000000">
      <w:pPr>
        <w:bidi/>
        <w:spacing w:before="74" w:line="194" w:lineRule="auto"/>
        <w:ind w:left="77"/>
        <w:rPr>
          <w:rFonts w:ascii="Calibri" w:eastAsia="Calibri" w:hAnsi="Calibri" w:cs="Calibri"/>
          <w:sz w:val="24"/>
          <w:szCs w:val="24"/>
        </w:rPr>
      </w:pPr>
      <w:r>
        <w:rPr>
          <w:rFonts w:ascii="Calibri" w:eastAsia="Calibri" w:hAnsi="Calibri" w:cs="Calibri"/>
          <w:sz w:val="24"/>
          <w:szCs w:val="24"/>
          <w:rtl/>
        </w:rPr>
        <w:t xml:space="preserve">قراءة موصى بها </w:t>
      </w:r>
    </w:p>
    <w:p w:rsidR="00D14429" w:rsidRDefault="00000000">
      <w:pPr>
        <w:bidi/>
        <w:spacing w:before="56" w:line="196" w:lineRule="auto"/>
        <w:ind w:left="60"/>
        <w:rPr>
          <w:rFonts w:ascii="Calibri" w:eastAsia="Calibri" w:hAnsi="Calibri" w:cs="Calibri"/>
          <w:sz w:val="22"/>
          <w:szCs w:val="22"/>
        </w:rPr>
      </w:pPr>
      <w:r>
        <w:rPr>
          <w:rFonts w:ascii="Calibri" w:eastAsia="Calibri" w:hAnsi="Calibri" w:cs="Calibri"/>
          <w:sz w:val="22"/>
          <w:szCs w:val="22"/>
          <w:rtl/>
        </w:rPr>
        <w:t xml:space="preserve">موجز فني: التفتيش الصحي </w:t>
      </w:r>
    </w:p>
    <w:p w:rsidR="00D14429" w:rsidRDefault="00000000">
      <w:pPr>
        <w:bidi/>
      </w:pPr>
      <w:r>
        <w:rPr>
          <w:noProof/>
        </w:rPr>
        <w:drawing>
          <wp:anchor distT="0" distB="0" distL="0" distR="0" simplePos="0" relativeHeight="25177395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9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74976"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271" name="Rectangle 1922692271"/>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271" name="image192.png"/>
                <a:graphic>
                  <a:graphicData uri="http://schemas.openxmlformats.org/drawingml/2006/picture">
                    <pic:pic>
                      <pic:nvPicPr>
                        <pic:cNvPr id="0" name="image192.png"/>
                        <pic:cNvPicPr preferRelativeResize="0"/>
                      </pic:nvPicPr>
                      <pic:blipFill>
                        <a:blip r:embed="rId205"/>
                        <a:srcRect/>
                        <a:stretch>
                          <a:fillRect/>
                        </a:stretch>
                      </pic:blipFill>
                      <pic:spPr>
                        <a:xfrm>
                          <a:off x="0" y="0"/>
                          <a:ext cx="3175" cy="192405"/>
                        </a:xfrm>
                        <a:prstGeom prst="rect"/>
                        <a:ln/>
                      </pic:spPr>
                    </pic:pic>
                  </a:graphicData>
                </a:graphic>
              </wp:anchor>
            </w:drawing>
          </mc:Fallback>
        </mc:AlternateContent>
      </w:r>
    </w:p>
    <w:p w:rsidR="00D14429" w:rsidRDefault="00000000">
      <w:pPr>
        <w:bidi/>
        <w:spacing w:before="74" w:line="276" w:lineRule="auto"/>
        <w:ind w:left="738" w:right="993"/>
        <w:rPr>
          <w:rFonts w:ascii="Calibri" w:eastAsia="Calibri" w:hAnsi="Calibri" w:cs="Calibri"/>
          <w:sz w:val="28"/>
          <w:szCs w:val="28"/>
        </w:rPr>
      </w:pPr>
      <w:r>
        <w:rPr>
          <w:rFonts w:ascii="Calibri" w:eastAsia="Calibri" w:hAnsi="Calibri" w:cs="Calibri"/>
          <w:color w:val="2B95B8"/>
          <w:sz w:val="28"/>
          <w:szCs w:val="28"/>
          <w:rtl/>
        </w:rPr>
        <w:t>مقدمة</w:t>
      </w:r>
    </w:p>
    <w:p w:rsidR="00D14429" w:rsidRDefault="00000000">
      <w:pPr>
        <w:bidi/>
        <w:spacing w:before="75" w:line="276" w:lineRule="auto"/>
        <w:ind w:left="738" w:right="993"/>
        <w:rPr>
          <w:rFonts w:ascii="Calibri" w:eastAsia="Calibri" w:hAnsi="Calibri" w:cs="Calibri"/>
          <w:sz w:val="22"/>
          <w:szCs w:val="22"/>
        </w:rPr>
      </w:pPr>
      <w:r>
        <w:rPr>
          <w:rFonts w:ascii="Calibri" w:eastAsia="Calibri" w:hAnsi="Calibri" w:cs="Calibri"/>
          <w:sz w:val="22"/>
          <w:szCs w:val="22"/>
          <w:rtl/>
        </w:rPr>
        <w:t>5   دقائق</w:t>
      </w:r>
    </w:p>
    <w:p w:rsidR="00D14429" w:rsidRDefault="00000000">
      <w:pPr>
        <w:numPr>
          <w:ilvl w:val="0"/>
          <w:numId w:val="311"/>
        </w:numPr>
        <w:pBdr>
          <w:top w:val="nil"/>
          <w:left w:val="nil"/>
          <w:bottom w:val="nil"/>
          <w:right w:val="nil"/>
          <w:between w:val="nil"/>
        </w:pBdr>
        <w:bidi/>
        <w:spacing w:before="75" w:line="360" w:lineRule="auto"/>
        <w:rPr>
          <w:rFonts w:ascii="Calibri" w:eastAsia="Calibri" w:hAnsi="Calibri" w:cs="Calibri"/>
          <w:color w:val="000000"/>
          <w:sz w:val="22"/>
          <w:szCs w:val="22"/>
        </w:rPr>
      </w:pPr>
      <w:r>
        <w:rPr>
          <w:rFonts w:ascii="Calibri" w:eastAsia="Calibri" w:hAnsi="Calibri" w:cs="Calibri"/>
          <w:color w:val="000000"/>
          <w:sz w:val="22"/>
          <w:szCs w:val="22"/>
          <w:rtl/>
        </w:rPr>
        <w:t>املأ كأس بالماء من مصدر المياه المستخدم في موقع التدريب (أو مصدر قريب).</w:t>
      </w:r>
    </w:p>
    <w:p w:rsidR="00D14429" w:rsidRDefault="00000000">
      <w:pPr>
        <w:numPr>
          <w:ilvl w:val="0"/>
          <w:numId w:val="311"/>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احمل الكأس ليراه المشاركون واسأل: "من اين أتت هذه المياه؟"</w:t>
      </w:r>
    </w:p>
    <w:p w:rsidR="00D14429" w:rsidRDefault="00000000">
      <w:pPr>
        <w:numPr>
          <w:ilvl w:val="0"/>
          <w:numId w:val="311"/>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لمساعدة المشاركين في تحديد الخطوات المتعددة التي مر فيها الماء قبل وصوله للكأس اسأل: "قبل ذلك؟ بعد ذلك؟"</w:t>
      </w:r>
    </w:p>
    <w:p w:rsidR="00D14429" w:rsidRDefault="00000000">
      <w:pPr>
        <w:numPr>
          <w:ilvl w:val="0"/>
          <w:numId w:val="311"/>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سجل الإجابات على ورق مع شريط لاصق. الصق الأوراق على الحائط لرسم مخطط أو رسم بياني يبين الخطوات التي مر فيها الماء قبل وصوله للكـأس. نصيحة المدرب: هذه أمثلة: </w:t>
      </w:r>
    </w:p>
    <w:p w:rsidR="00D14429" w:rsidRDefault="00000000">
      <w:pPr>
        <w:numPr>
          <w:ilvl w:val="0"/>
          <w:numId w:val="311"/>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مطر، نهر، مصانع معالجة المياه، أنابيب، صنبور في موقع التدريب. كأس الماء </w:t>
      </w:r>
    </w:p>
    <w:p w:rsidR="00D14429" w:rsidRDefault="00000000">
      <w:pPr>
        <w:numPr>
          <w:ilvl w:val="0"/>
          <w:numId w:val="311"/>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اسأل: "هل تثق ان هذا الماء آمن للشرب؟ لما نعم ولما لا؟"</w:t>
      </w:r>
    </w:p>
    <w:p w:rsidR="00D14429" w:rsidRDefault="00000000">
      <w:pPr>
        <w:numPr>
          <w:ilvl w:val="0"/>
          <w:numId w:val="311"/>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اعرض أهداف التعلم أو نظرة عامة عن الدرس.</w:t>
      </w:r>
    </w:p>
    <w:p w:rsidR="00D14429" w:rsidRDefault="00000000">
      <w:pPr>
        <w:tabs>
          <w:tab w:val="left" w:pos="10170"/>
        </w:tabs>
        <w:bidi/>
        <w:spacing w:before="73" w:line="360" w:lineRule="auto"/>
        <w:ind w:left="722" w:right="903"/>
        <w:rPr>
          <w:rFonts w:ascii="Calibri" w:eastAsia="Calibri" w:hAnsi="Calibri" w:cs="Calibri"/>
          <w:sz w:val="24"/>
          <w:szCs w:val="24"/>
        </w:rPr>
      </w:pPr>
      <w:r>
        <w:rPr>
          <w:rFonts w:ascii="Calibri" w:eastAsia="Calibri" w:hAnsi="Calibri" w:cs="Calibri"/>
          <w:color w:val="2B95B8"/>
          <w:sz w:val="24"/>
          <w:szCs w:val="24"/>
          <w:rtl/>
        </w:rPr>
        <w:t>نظام تزويد المياه:</w:t>
      </w:r>
    </w:p>
    <w:p w:rsidR="00D14429" w:rsidRDefault="00000000">
      <w:pPr>
        <w:tabs>
          <w:tab w:val="left" w:pos="10170"/>
        </w:tabs>
        <w:bidi/>
        <w:spacing w:before="76" w:line="360" w:lineRule="auto"/>
        <w:ind w:left="726" w:right="903"/>
        <w:rPr>
          <w:rFonts w:ascii="Calibri" w:eastAsia="Calibri" w:hAnsi="Calibri" w:cs="Calibri"/>
          <w:sz w:val="22"/>
          <w:szCs w:val="22"/>
        </w:rPr>
      </w:pPr>
      <w:r>
        <w:rPr>
          <w:rFonts w:ascii="Calibri" w:eastAsia="Calibri" w:hAnsi="Calibri" w:cs="Calibri"/>
          <w:sz w:val="22"/>
          <w:szCs w:val="22"/>
          <w:rtl/>
        </w:rPr>
        <w:t xml:space="preserve">  5 دقائق </w:t>
      </w:r>
    </w:p>
    <w:p w:rsidR="00D14429" w:rsidRDefault="00000000">
      <w:pPr>
        <w:tabs>
          <w:tab w:val="left" w:pos="10170"/>
        </w:tabs>
        <w:bidi/>
        <w:spacing w:before="55" w:line="360" w:lineRule="auto"/>
        <w:ind w:left="734" w:right="813"/>
        <w:rPr>
          <w:rFonts w:ascii="Calibri" w:eastAsia="Calibri" w:hAnsi="Calibri" w:cs="Calibri"/>
          <w:sz w:val="22"/>
          <w:szCs w:val="22"/>
        </w:rPr>
      </w:pPr>
      <w:r>
        <w:rPr>
          <w:rFonts w:ascii="Calibri" w:eastAsia="Calibri" w:hAnsi="Calibri" w:cs="Calibri"/>
          <w:sz w:val="22"/>
          <w:szCs w:val="22"/>
          <w:rtl/>
        </w:rPr>
        <w:t xml:space="preserve">استخدم عرض تقديمي بوربوينت: نظام تزويد المياه الصغير. </w:t>
      </w:r>
    </w:p>
    <w:p w:rsidR="00D14429" w:rsidRDefault="00000000">
      <w:pPr>
        <w:numPr>
          <w:ilvl w:val="0"/>
          <w:numId w:val="322"/>
        </w:numPr>
        <w:pBdr>
          <w:top w:val="nil"/>
          <w:left w:val="nil"/>
          <w:bottom w:val="nil"/>
          <w:right w:val="nil"/>
          <w:between w:val="nil"/>
        </w:pBdr>
        <w:bidi/>
        <w:spacing w:before="55" w:line="360" w:lineRule="auto"/>
        <w:rPr>
          <w:rFonts w:ascii="Calibri" w:eastAsia="Calibri" w:hAnsi="Calibri" w:cs="Calibri"/>
          <w:color w:val="000000"/>
          <w:sz w:val="22"/>
          <w:szCs w:val="22"/>
        </w:rPr>
      </w:pPr>
      <w:r>
        <w:rPr>
          <w:rFonts w:ascii="Calibri" w:eastAsia="Calibri" w:hAnsi="Calibri" w:cs="Calibri"/>
          <w:color w:val="000000"/>
          <w:sz w:val="22"/>
          <w:szCs w:val="22"/>
          <w:rtl/>
        </w:rPr>
        <w:t>اشرح أن كل الخطوات التي يمر فيها الماء من المصدر حتى المستهلك هو وصف لنظام تزويد المياه.</w:t>
      </w:r>
    </w:p>
    <w:p w:rsidR="00D14429" w:rsidRDefault="00000000">
      <w:pPr>
        <w:numPr>
          <w:ilvl w:val="0"/>
          <w:numId w:val="32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استخدم شرائح البوربوينت لعرض تعريف نظام تزويد المياه. بدلاً من ذلك اعرض الأوراق القلابة التي تحتوي على تعريف نظام تزويد المياه. يشمل نظام تزويد المياه ومعالجتها كل الخطوات بدءاً من إيصال الماء من المصدر حتى نقطة الاستخدام من قبل المستهلك.</w:t>
      </w:r>
    </w:p>
    <w:p w:rsidR="00D14429" w:rsidRDefault="00000000">
      <w:pPr>
        <w:numPr>
          <w:ilvl w:val="0"/>
          <w:numId w:val="32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اسأل: "ماهي أنظمة تزويد المياه التي تعرفها؟"</w:t>
      </w:r>
    </w:p>
    <w:p w:rsidR="00D14429" w:rsidRDefault="00000000">
      <w:pPr>
        <w:numPr>
          <w:ilvl w:val="0"/>
          <w:numId w:val="32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صف أنظمة تزويد المياه المختلفة (استخدم عرض العرض البوربوينت لعرض ومناقشة أنظمة تزويد المياه المختلفة (اختياري)</w:t>
      </w:r>
    </w:p>
    <w:p w:rsidR="00D14429" w:rsidRDefault="00000000">
      <w:pPr>
        <w:numPr>
          <w:ilvl w:val="0"/>
          <w:numId w:val="334"/>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نظام جمع مياه الأمطار</w:t>
      </w:r>
    </w:p>
    <w:p w:rsidR="00D14429" w:rsidRDefault="00000000">
      <w:pPr>
        <w:numPr>
          <w:ilvl w:val="0"/>
          <w:numId w:val="334"/>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نظام حفر الآبار اليدوية</w:t>
      </w:r>
    </w:p>
    <w:p w:rsidR="00D14429" w:rsidRDefault="00000000">
      <w:pPr>
        <w:numPr>
          <w:ilvl w:val="0"/>
          <w:numId w:val="334"/>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نظام مصدر الينابيع </w:t>
      </w:r>
    </w:p>
    <w:p w:rsidR="00D14429" w:rsidRDefault="00D14429">
      <w:pPr>
        <w:bidi/>
        <w:spacing w:line="360" w:lineRule="auto"/>
        <w:rPr>
          <w:sz w:val="22"/>
          <w:szCs w:val="22"/>
        </w:rPr>
      </w:pPr>
    </w:p>
    <w:p w:rsidR="00D14429" w:rsidRDefault="00000000">
      <w:pPr>
        <w:bidi/>
        <w:spacing w:before="73" w:line="360" w:lineRule="auto"/>
        <w:ind w:left="739" w:right="813"/>
        <w:rPr>
          <w:rFonts w:ascii="Calibri" w:eastAsia="Calibri" w:hAnsi="Calibri" w:cs="Calibri"/>
          <w:sz w:val="24"/>
          <w:szCs w:val="24"/>
        </w:rPr>
      </w:pPr>
      <w:r>
        <w:rPr>
          <w:rFonts w:ascii="Calibri" w:eastAsia="Calibri" w:hAnsi="Calibri" w:cs="Calibri"/>
          <w:color w:val="2B95B8"/>
          <w:sz w:val="24"/>
          <w:szCs w:val="24"/>
          <w:rtl/>
        </w:rPr>
        <w:t xml:space="preserve"> مخاطر أنظمة تزويد المياه الصغيرة</w:t>
      </w:r>
      <w:r>
        <w:rPr>
          <w:rFonts w:ascii="Calibri" w:eastAsia="Calibri" w:hAnsi="Calibri" w:cs="Calibri"/>
          <w:sz w:val="24"/>
          <w:szCs w:val="24"/>
        </w:rPr>
        <w:t xml:space="preserve"> </w:t>
      </w:r>
    </w:p>
    <w:p w:rsidR="00D14429" w:rsidRDefault="00000000">
      <w:pPr>
        <w:tabs>
          <w:tab w:val="left" w:pos="10710"/>
        </w:tabs>
        <w:bidi/>
        <w:spacing w:before="76" w:line="360" w:lineRule="auto"/>
        <w:ind w:left="730" w:right="903"/>
        <w:rPr>
          <w:rFonts w:ascii="Calibri" w:eastAsia="Calibri" w:hAnsi="Calibri" w:cs="Calibri"/>
          <w:sz w:val="22"/>
          <w:szCs w:val="22"/>
        </w:rPr>
      </w:pPr>
      <w:r>
        <w:rPr>
          <w:rFonts w:ascii="Calibri" w:eastAsia="Calibri" w:hAnsi="Calibri" w:cs="Calibri"/>
          <w:sz w:val="22"/>
          <w:szCs w:val="22"/>
          <w:rtl/>
        </w:rPr>
        <w:t>10   دقائق</w:t>
      </w:r>
    </w:p>
    <w:p w:rsidR="00D14429" w:rsidRDefault="00000000">
      <w:pPr>
        <w:numPr>
          <w:ilvl w:val="0"/>
          <w:numId w:val="345"/>
        </w:numPr>
        <w:pBdr>
          <w:top w:val="nil"/>
          <w:left w:val="nil"/>
          <w:bottom w:val="nil"/>
          <w:right w:val="nil"/>
          <w:between w:val="nil"/>
        </w:pBdr>
        <w:bidi/>
        <w:spacing w:before="76" w:line="360" w:lineRule="auto"/>
        <w:ind w:left="720" w:firstLine="2"/>
        <w:rPr>
          <w:rFonts w:ascii="Calibri" w:eastAsia="Calibri" w:hAnsi="Calibri" w:cs="Calibri"/>
          <w:b/>
          <w:color w:val="000000"/>
          <w:sz w:val="22"/>
          <w:szCs w:val="22"/>
        </w:rPr>
      </w:pPr>
      <w:r>
        <w:rPr>
          <w:rFonts w:ascii="Calibri" w:eastAsia="Calibri" w:hAnsi="Calibri" w:cs="Calibri"/>
          <w:b/>
          <w:color w:val="000000"/>
          <w:sz w:val="22"/>
          <w:szCs w:val="22"/>
          <w:rtl/>
        </w:rPr>
        <w:t xml:space="preserve">قسّم المشاركين إلى ثلاث مجموعات، اعط كل مجموعة دفتر من ورق الملاحظات اللاصقة  </w:t>
      </w:r>
    </w:p>
    <w:p w:rsidR="00D14429" w:rsidRDefault="00000000">
      <w:pPr>
        <w:numPr>
          <w:ilvl w:val="0"/>
          <w:numId w:val="345"/>
        </w:numPr>
        <w:pBdr>
          <w:top w:val="nil"/>
          <w:left w:val="nil"/>
          <w:bottom w:val="nil"/>
          <w:right w:val="nil"/>
          <w:between w:val="nil"/>
        </w:pBdr>
        <w:bidi/>
        <w:spacing w:line="360" w:lineRule="auto"/>
        <w:ind w:left="720" w:firstLine="2"/>
        <w:rPr>
          <w:rFonts w:ascii="Calibri" w:eastAsia="Calibri" w:hAnsi="Calibri" w:cs="Calibri"/>
          <w:b/>
          <w:color w:val="000000"/>
          <w:sz w:val="22"/>
          <w:szCs w:val="22"/>
        </w:rPr>
      </w:pPr>
      <w:r>
        <w:rPr>
          <w:rFonts w:ascii="Calibri" w:eastAsia="Calibri" w:hAnsi="Calibri" w:cs="Calibri"/>
          <w:b/>
          <w:color w:val="000000"/>
          <w:sz w:val="22"/>
          <w:szCs w:val="22"/>
          <w:rtl/>
        </w:rPr>
        <w:t>استخدم نظام تزويد المياه المحدد في نشاط المقدمة.</w:t>
      </w:r>
    </w:p>
    <w:p w:rsidR="00D14429" w:rsidRDefault="00000000">
      <w:pPr>
        <w:numPr>
          <w:ilvl w:val="0"/>
          <w:numId w:val="345"/>
        </w:numPr>
        <w:pBdr>
          <w:top w:val="nil"/>
          <w:left w:val="nil"/>
          <w:bottom w:val="nil"/>
          <w:right w:val="nil"/>
          <w:between w:val="nil"/>
        </w:pBdr>
        <w:bidi/>
        <w:spacing w:line="360" w:lineRule="auto"/>
        <w:ind w:left="720" w:firstLine="2"/>
        <w:rPr>
          <w:rFonts w:ascii="Calibri" w:eastAsia="Calibri" w:hAnsi="Calibri" w:cs="Calibri"/>
          <w:b/>
          <w:color w:val="000000"/>
          <w:sz w:val="22"/>
          <w:szCs w:val="22"/>
        </w:rPr>
      </w:pPr>
      <w:r>
        <w:rPr>
          <w:rFonts w:ascii="Calibri" w:eastAsia="Calibri" w:hAnsi="Calibri" w:cs="Calibri"/>
          <w:b/>
          <w:color w:val="000000"/>
          <w:sz w:val="22"/>
          <w:szCs w:val="22"/>
          <w:rtl/>
        </w:rPr>
        <w:t>حدد لكل مجموعة خطوة واحدة من خطوات نظام تزويد المياه:</w:t>
      </w:r>
    </w:p>
    <w:p w:rsidR="00D14429" w:rsidRDefault="00000000">
      <w:pPr>
        <w:numPr>
          <w:ilvl w:val="0"/>
          <w:numId w:val="288"/>
        </w:numPr>
        <w:pBdr>
          <w:top w:val="nil"/>
          <w:left w:val="nil"/>
          <w:bottom w:val="nil"/>
          <w:right w:val="nil"/>
          <w:between w:val="nil"/>
        </w:pBdr>
        <w:bidi/>
        <w:spacing w:line="360" w:lineRule="auto"/>
        <w:ind w:firstLine="273"/>
        <w:rPr>
          <w:rFonts w:ascii="Calibri" w:eastAsia="Calibri" w:hAnsi="Calibri" w:cs="Calibri"/>
          <w:color w:val="000000"/>
          <w:sz w:val="22"/>
          <w:szCs w:val="22"/>
        </w:rPr>
      </w:pPr>
      <w:r>
        <w:rPr>
          <w:rFonts w:ascii="Calibri" w:eastAsia="Calibri" w:hAnsi="Calibri" w:cs="Calibri"/>
          <w:color w:val="000000"/>
          <w:sz w:val="22"/>
          <w:szCs w:val="22"/>
          <w:rtl/>
        </w:rPr>
        <w:t xml:space="preserve">المصدر </w:t>
      </w:r>
    </w:p>
    <w:p w:rsidR="00D14429" w:rsidRDefault="00000000">
      <w:pPr>
        <w:numPr>
          <w:ilvl w:val="0"/>
          <w:numId w:val="288"/>
        </w:numPr>
        <w:pBdr>
          <w:top w:val="nil"/>
          <w:left w:val="nil"/>
          <w:bottom w:val="nil"/>
          <w:right w:val="nil"/>
          <w:between w:val="nil"/>
        </w:pBdr>
        <w:bidi/>
        <w:spacing w:line="360" w:lineRule="auto"/>
        <w:ind w:firstLine="273"/>
        <w:rPr>
          <w:rFonts w:ascii="Calibri" w:eastAsia="Calibri" w:hAnsi="Calibri" w:cs="Calibri"/>
          <w:color w:val="000000"/>
          <w:sz w:val="22"/>
          <w:szCs w:val="22"/>
        </w:rPr>
      </w:pPr>
      <w:r>
        <w:rPr>
          <w:rFonts w:ascii="Calibri" w:eastAsia="Calibri" w:hAnsi="Calibri" w:cs="Calibri"/>
          <w:color w:val="000000"/>
          <w:sz w:val="22"/>
          <w:szCs w:val="22"/>
          <w:rtl/>
        </w:rPr>
        <w:t xml:space="preserve">توصيل من المصدر إلى المنزل </w:t>
      </w:r>
    </w:p>
    <w:p w:rsidR="00D14429" w:rsidRDefault="00000000">
      <w:pPr>
        <w:numPr>
          <w:ilvl w:val="0"/>
          <w:numId w:val="288"/>
        </w:numPr>
        <w:pBdr>
          <w:top w:val="nil"/>
          <w:left w:val="nil"/>
          <w:bottom w:val="nil"/>
          <w:right w:val="nil"/>
          <w:between w:val="nil"/>
        </w:pBdr>
        <w:bidi/>
        <w:spacing w:line="360" w:lineRule="auto"/>
        <w:ind w:firstLine="273"/>
        <w:rPr>
          <w:rFonts w:ascii="Calibri" w:eastAsia="Calibri" w:hAnsi="Calibri" w:cs="Calibri"/>
          <w:color w:val="000000"/>
          <w:sz w:val="22"/>
          <w:szCs w:val="22"/>
        </w:rPr>
      </w:pPr>
      <w:r>
        <w:rPr>
          <w:rFonts w:ascii="Calibri" w:eastAsia="Calibri" w:hAnsi="Calibri" w:cs="Calibri"/>
          <w:color w:val="000000"/>
          <w:sz w:val="22"/>
          <w:szCs w:val="22"/>
          <w:rtl/>
        </w:rPr>
        <w:t>المنزل والتخزين</w:t>
      </w:r>
    </w:p>
    <w:p w:rsidR="00D14429" w:rsidRDefault="00000000">
      <w:pPr>
        <w:bidi/>
        <w:spacing w:before="50" w:line="122" w:lineRule="auto"/>
        <w:ind w:left="9517"/>
        <w:rPr>
          <w:rFonts w:ascii="Calibri" w:eastAsia="Calibri" w:hAnsi="Calibri" w:cs="Calibri"/>
          <w:sz w:val="16"/>
          <w:szCs w:val="16"/>
        </w:rPr>
        <w:sectPr w:rsidR="00D14429">
          <w:headerReference w:type="default" r:id="rId206"/>
          <w:footerReference w:type="default" r:id="rId207"/>
          <w:headerReference w:type="first" r:id="rId208"/>
          <w:footerReference w:type="first" r:id="rId209"/>
          <w:pgSz w:w="12240" w:h="15840"/>
          <w:pgMar w:top="1178" w:right="717" w:bottom="400" w:left="720" w:header="736" w:footer="0" w:gutter="0"/>
          <w:cols w:space="720"/>
        </w:sectPr>
      </w:pPr>
      <w:r>
        <w:rPr>
          <w:rFonts w:ascii="Calibri" w:eastAsia="Calibri" w:hAnsi="Calibri" w:cs="Calibri"/>
          <w:sz w:val="16"/>
          <w:szCs w:val="16"/>
        </w:rPr>
        <w:t>38</w:t>
      </w:r>
    </w:p>
    <w:p w:rsidR="00D14429" w:rsidRDefault="00000000">
      <w:pPr>
        <w:bidi/>
        <w:spacing w:line="254" w:lineRule="auto"/>
      </w:pPr>
      <w:r>
        <w:rPr>
          <w:noProof/>
        </w:rPr>
        <w:drawing>
          <wp:anchor distT="0" distB="0" distL="0" distR="0" simplePos="0" relativeHeight="25177600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5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7702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17" name="Straight Arrow Connector 1922692117"/>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17" name="image20.png"/>
                <a:graphic>
                  <a:graphicData uri="http://schemas.openxmlformats.org/drawingml/2006/picture">
                    <pic:pic>
                      <pic:nvPicPr>
                        <pic:cNvPr id="0" name="image20.png"/>
                        <pic:cNvPicPr preferRelativeResize="0"/>
                      </pic:nvPicPr>
                      <pic:blipFill>
                        <a:blip r:embed="rId210"/>
                        <a:srcRect/>
                        <a:stretch>
                          <a:fillRect/>
                        </a:stretch>
                      </pic:blipFill>
                      <pic:spPr>
                        <a:xfrm>
                          <a:off x="0" y="0"/>
                          <a:ext cx="0" cy="192405"/>
                        </a:xfrm>
                        <a:prstGeom prst="rect"/>
                        <a:ln/>
                      </pic:spPr>
                    </pic:pic>
                  </a:graphicData>
                </a:graphic>
              </wp:anchor>
            </w:drawing>
          </mc:Fallback>
        </mc:AlternateContent>
      </w:r>
    </w:p>
    <w:p w:rsidR="00D14429" w:rsidRDefault="00000000">
      <w:pPr>
        <w:numPr>
          <w:ilvl w:val="0"/>
          <w:numId w:val="336"/>
        </w:numPr>
        <w:pBdr>
          <w:top w:val="nil"/>
          <w:left w:val="nil"/>
          <w:bottom w:val="nil"/>
          <w:right w:val="nil"/>
          <w:between w:val="nil"/>
        </w:pBdr>
        <w:bidi/>
        <w:spacing w:line="276" w:lineRule="auto"/>
        <w:ind w:right="183"/>
        <w:rPr>
          <w:color w:val="000000"/>
          <w:sz w:val="22"/>
          <w:szCs w:val="22"/>
        </w:rPr>
      </w:pPr>
      <w:r>
        <w:rPr>
          <w:color w:val="000000"/>
          <w:sz w:val="22"/>
          <w:szCs w:val="22"/>
          <w:rtl/>
        </w:rPr>
        <w:t>اطلب من كل مجموعة تحديد طرق تلوث المياه في النقطة المخصص لهم. اطلب منهم كتابة المخاطر المحتملة والفعلية على أوراق الملاحظات (ملاحظة على كل ورقة) باستخدام أقلام اللوح ولصقها بالقرب من نظام تزويد المياه الذي يمكن ان يسبب مشاكل.</w:t>
      </w:r>
    </w:p>
    <w:p w:rsidR="00D14429" w:rsidRDefault="00000000">
      <w:pPr>
        <w:numPr>
          <w:ilvl w:val="0"/>
          <w:numId w:val="336"/>
        </w:numPr>
        <w:pBdr>
          <w:top w:val="nil"/>
          <w:left w:val="nil"/>
          <w:bottom w:val="nil"/>
          <w:right w:val="nil"/>
          <w:between w:val="nil"/>
        </w:pBdr>
        <w:bidi/>
        <w:spacing w:line="276" w:lineRule="auto"/>
        <w:ind w:right="183"/>
        <w:rPr>
          <w:color w:val="000000"/>
          <w:sz w:val="22"/>
          <w:szCs w:val="22"/>
        </w:rPr>
      </w:pPr>
      <w:r>
        <w:rPr>
          <w:color w:val="000000"/>
          <w:sz w:val="22"/>
          <w:szCs w:val="22"/>
          <w:rtl/>
        </w:rPr>
        <w:t xml:space="preserve">لخص التمرين بشرح المجموعات للمخاطر التي حددوها. </w:t>
      </w:r>
    </w:p>
    <w:p w:rsidR="00D14429" w:rsidRDefault="00D14429">
      <w:pPr>
        <w:bidi/>
        <w:spacing w:line="276" w:lineRule="auto"/>
        <w:ind w:right="183"/>
        <w:rPr>
          <w:sz w:val="22"/>
          <w:szCs w:val="22"/>
        </w:rPr>
      </w:pPr>
    </w:p>
    <w:p w:rsidR="00D14429" w:rsidRDefault="00000000">
      <w:pPr>
        <w:bidi/>
        <w:spacing w:before="73" w:line="276" w:lineRule="auto"/>
        <w:ind w:left="867" w:right="183" w:hanging="284"/>
        <w:rPr>
          <w:rFonts w:ascii="Calibri" w:eastAsia="Calibri" w:hAnsi="Calibri" w:cs="Calibri"/>
          <w:sz w:val="24"/>
          <w:szCs w:val="24"/>
        </w:rPr>
      </w:pPr>
      <w:r>
        <w:rPr>
          <w:rFonts w:ascii="Calibri" w:eastAsia="Calibri" w:hAnsi="Calibri" w:cs="Calibri"/>
          <w:color w:val="2B95B8"/>
          <w:sz w:val="24"/>
          <w:szCs w:val="24"/>
          <w:rtl/>
        </w:rPr>
        <w:t xml:space="preserve">   عرض التفتيش الصحي (</w:t>
      </w:r>
      <w:r>
        <w:rPr>
          <w:rFonts w:ascii="Calibri" w:eastAsia="Calibri" w:hAnsi="Calibri" w:cs="Calibri"/>
          <w:color w:val="2B95B8"/>
          <w:sz w:val="24"/>
          <w:szCs w:val="24"/>
        </w:rPr>
        <w:t xml:space="preserve">SI) </w:t>
      </w:r>
    </w:p>
    <w:p w:rsidR="00D14429" w:rsidRDefault="00000000">
      <w:pPr>
        <w:bidi/>
        <w:spacing w:before="87" w:line="276" w:lineRule="auto"/>
        <w:ind w:left="727" w:right="183"/>
        <w:rPr>
          <w:rFonts w:ascii="Calibri" w:eastAsia="Calibri" w:hAnsi="Calibri" w:cs="Calibri"/>
          <w:sz w:val="22"/>
          <w:szCs w:val="22"/>
        </w:rPr>
      </w:pPr>
      <w:r>
        <w:rPr>
          <w:rFonts w:ascii="Calibri" w:eastAsia="Calibri" w:hAnsi="Calibri" w:cs="Calibri"/>
          <w:b/>
          <w:sz w:val="22"/>
          <w:szCs w:val="22"/>
        </w:rPr>
        <w:t>15</w:t>
      </w:r>
      <w:r>
        <w:rPr>
          <w:rFonts w:ascii="Calibri" w:eastAsia="Calibri" w:hAnsi="Calibri" w:cs="Calibri"/>
          <w:sz w:val="22"/>
          <w:szCs w:val="22"/>
          <w:rtl/>
        </w:rPr>
        <w:t xml:space="preserve">   دقيقة </w:t>
      </w:r>
    </w:p>
    <w:p w:rsidR="00D14429" w:rsidRDefault="00D14429">
      <w:pPr>
        <w:bidi/>
        <w:spacing w:line="276" w:lineRule="auto"/>
        <w:ind w:right="183"/>
        <w:rPr>
          <w:sz w:val="22"/>
          <w:szCs w:val="22"/>
        </w:rPr>
      </w:pPr>
    </w:p>
    <w:p w:rsidR="00D14429" w:rsidRDefault="00000000">
      <w:pPr>
        <w:bidi/>
        <w:spacing w:before="55" w:line="276" w:lineRule="auto"/>
        <w:ind w:left="1434" w:right="183" w:hanging="425"/>
        <w:rPr>
          <w:rFonts w:ascii="Calibri" w:eastAsia="Calibri" w:hAnsi="Calibri" w:cs="Calibri"/>
          <w:sz w:val="22"/>
          <w:szCs w:val="22"/>
        </w:rPr>
      </w:pPr>
      <w:r>
        <w:rPr>
          <w:rFonts w:ascii="Calibri" w:eastAsia="Calibri" w:hAnsi="Calibri" w:cs="Calibri"/>
          <w:sz w:val="22"/>
          <w:szCs w:val="22"/>
          <w:rtl/>
        </w:rPr>
        <w:t xml:space="preserve">استخدم عرض العرض البوربوينت: عرض أنظمة تزويد المياه الصغيرة </w:t>
      </w:r>
    </w:p>
    <w:p w:rsidR="00D14429" w:rsidRDefault="00000000">
      <w:pPr>
        <w:numPr>
          <w:ilvl w:val="0"/>
          <w:numId w:val="349"/>
        </w:numPr>
        <w:pBdr>
          <w:top w:val="nil"/>
          <w:left w:val="nil"/>
          <w:bottom w:val="nil"/>
          <w:right w:val="nil"/>
          <w:between w:val="nil"/>
        </w:pBdr>
        <w:bidi/>
        <w:spacing w:line="276" w:lineRule="auto"/>
        <w:ind w:left="1434" w:right="183" w:hanging="425"/>
        <w:rPr>
          <w:color w:val="000000"/>
          <w:sz w:val="22"/>
          <w:szCs w:val="22"/>
        </w:rPr>
      </w:pPr>
      <w:r>
        <w:rPr>
          <w:color w:val="000000"/>
          <w:sz w:val="22"/>
          <w:szCs w:val="22"/>
          <w:rtl/>
        </w:rPr>
        <w:t>قبل الدرس ضع 5 – 10 أشياء على الطاولة ثم قم بتغطيتها بواسطة قطعة قماش.</w:t>
      </w:r>
    </w:p>
    <w:p w:rsidR="00D14429" w:rsidRDefault="00000000">
      <w:pPr>
        <w:numPr>
          <w:ilvl w:val="0"/>
          <w:numId w:val="349"/>
        </w:numPr>
        <w:pBdr>
          <w:top w:val="nil"/>
          <w:left w:val="nil"/>
          <w:bottom w:val="nil"/>
          <w:right w:val="nil"/>
          <w:between w:val="nil"/>
        </w:pBdr>
        <w:bidi/>
        <w:spacing w:line="276" w:lineRule="auto"/>
        <w:ind w:left="1434" w:right="183" w:hanging="425"/>
        <w:rPr>
          <w:color w:val="000000"/>
          <w:sz w:val="22"/>
          <w:szCs w:val="22"/>
        </w:rPr>
      </w:pPr>
      <w:r>
        <w:rPr>
          <w:color w:val="000000"/>
          <w:sz w:val="22"/>
          <w:szCs w:val="22"/>
          <w:rtl/>
        </w:rPr>
        <w:t>اطلب من المشاركين أن يجتمعوا حول الطاولة وأن يُحضروا دفاترهم.</w:t>
      </w:r>
    </w:p>
    <w:p w:rsidR="00D14429" w:rsidRDefault="00000000">
      <w:pPr>
        <w:numPr>
          <w:ilvl w:val="0"/>
          <w:numId w:val="349"/>
        </w:numPr>
        <w:pBdr>
          <w:top w:val="nil"/>
          <w:left w:val="nil"/>
          <w:bottom w:val="nil"/>
          <w:right w:val="nil"/>
          <w:between w:val="nil"/>
        </w:pBdr>
        <w:bidi/>
        <w:spacing w:line="276" w:lineRule="auto"/>
        <w:ind w:left="1434" w:right="183" w:hanging="425"/>
        <w:rPr>
          <w:color w:val="000000"/>
          <w:sz w:val="22"/>
          <w:szCs w:val="22"/>
        </w:rPr>
      </w:pPr>
      <w:r>
        <w:rPr>
          <w:color w:val="000000"/>
          <w:sz w:val="22"/>
          <w:szCs w:val="22"/>
          <w:rtl/>
        </w:rPr>
        <w:t>أخبر المشاركين انهم سيلاحظون الأشياء لمدة عشر ثوانٍ، ثم حاول معرفة عدد الأشياء التي يتذكرونها.</w:t>
      </w:r>
    </w:p>
    <w:p w:rsidR="00D14429" w:rsidRDefault="00000000">
      <w:pPr>
        <w:numPr>
          <w:ilvl w:val="0"/>
          <w:numId w:val="349"/>
        </w:numPr>
        <w:pBdr>
          <w:top w:val="nil"/>
          <w:left w:val="nil"/>
          <w:bottom w:val="nil"/>
          <w:right w:val="nil"/>
          <w:between w:val="nil"/>
        </w:pBdr>
        <w:bidi/>
        <w:spacing w:line="276" w:lineRule="auto"/>
        <w:ind w:left="1434" w:right="183" w:hanging="425"/>
        <w:rPr>
          <w:color w:val="000000"/>
          <w:sz w:val="22"/>
          <w:szCs w:val="22"/>
        </w:rPr>
      </w:pPr>
      <w:r>
        <w:rPr>
          <w:color w:val="000000"/>
          <w:sz w:val="22"/>
          <w:szCs w:val="22"/>
          <w:rtl/>
        </w:rPr>
        <w:t>اكشف الغطاء عن الاشياء لمدة 15 ثانية ثم ضع الغطاء مجدداً.</w:t>
      </w:r>
    </w:p>
    <w:p w:rsidR="00D14429" w:rsidRDefault="00000000">
      <w:pPr>
        <w:numPr>
          <w:ilvl w:val="0"/>
          <w:numId w:val="349"/>
        </w:numPr>
        <w:pBdr>
          <w:top w:val="nil"/>
          <w:left w:val="nil"/>
          <w:bottom w:val="nil"/>
          <w:right w:val="nil"/>
          <w:between w:val="nil"/>
        </w:pBdr>
        <w:bidi/>
        <w:spacing w:line="276" w:lineRule="auto"/>
        <w:ind w:left="1434" w:right="183" w:hanging="425"/>
        <w:rPr>
          <w:color w:val="000000"/>
          <w:sz w:val="22"/>
          <w:szCs w:val="22"/>
        </w:rPr>
      </w:pPr>
      <w:r>
        <w:rPr>
          <w:color w:val="000000"/>
          <w:sz w:val="22"/>
          <w:szCs w:val="22"/>
          <w:rtl/>
        </w:rPr>
        <w:t xml:space="preserve">اطلب من المشاركين بتسجيل مشاهداتهم على دفاترهم بعد تغطية الأشياء. </w:t>
      </w:r>
    </w:p>
    <w:p w:rsidR="00D14429" w:rsidRDefault="00000000">
      <w:pPr>
        <w:numPr>
          <w:ilvl w:val="0"/>
          <w:numId w:val="349"/>
        </w:numPr>
        <w:pBdr>
          <w:top w:val="nil"/>
          <w:left w:val="nil"/>
          <w:bottom w:val="nil"/>
          <w:right w:val="nil"/>
          <w:between w:val="nil"/>
        </w:pBdr>
        <w:bidi/>
        <w:spacing w:line="276" w:lineRule="auto"/>
        <w:ind w:left="1434" w:right="183" w:hanging="425"/>
        <w:rPr>
          <w:color w:val="000000"/>
          <w:sz w:val="22"/>
          <w:szCs w:val="22"/>
        </w:rPr>
      </w:pPr>
      <w:r>
        <w:rPr>
          <w:color w:val="000000"/>
          <w:sz w:val="22"/>
          <w:szCs w:val="22"/>
          <w:rtl/>
        </w:rPr>
        <w:t>انظر من تذكر أكبر عدد من الأشياء وإذا كانوا قد رأوا نفس الاشياء.</w:t>
      </w:r>
    </w:p>
    <w:p w:rsidR="00D14429" w:rsidRDefault="00000000">
      <w:pPr>
        <w:numPr>
          <w:ilvl w:val="0"/>
          <w:numId w:val="349"/>
        </w:numPr>
        <w:pBdr>
          <w:top w:val="nil"/>
          <w:left w:val="nil"/>
          <w:bottom w:val="nil"/>
          <w:right w:val="nil"/>
          <w:between w:val="nil"/>
        </w:pBdr>
        <w:bidi/>
        <w:spacing w:line="276" w:lineRule="auto"/>
        <w:ind w:left="1434" w:right="183" w:hanging="425"/>
        <w:rPr>
          <w:color w:val="000000"/>
          <w:sz w:val="22"/>
          <w:szCs w:val="22"/>
        </w:rPr>
      </w:pPr>
      <w:r>
        <w:rPr>
          <w:color w:val="000000"/>
          <w:sz w:val="22"/>
          <w:szCs w:val="22"/>
          <w:rtl/>
        </w:rPr>
        <w:t>اشرح أن من النادر أن يرى أو يركز شخصين على نفس الأشياء في نفس الموقف الحالي. لذلك من المهم وضع معايير للملاحظة لضمان تغطية جميع اجزاء التفتيش الرئيسية بشكل ثابت، وهذا هو الهدف من نموذج التفتيش الصحي.</w:t>
      </w:r>
    </w:p>
    <w:p w:rsidR="00D14429" w:rsidRDefault="00000000">
      <w:pPr>
        <w:numPr>
          <w:ilvl w:val="0"/>
          <w:numId w:val="349"/>
        </w:numPr>
        <w:pBdr>
          <w:top w:val="nil"/>
          <w:left w:val="nil"/>
          <w:bottom w:val="nil"/>
          <w:right w:val="nil"/>
          <w:between w:val="nil"/>
        </w:pBdr>
        <w:bidi/>
        <w:spacing w:line="276" w:lineRule="auto"/>
        <w:ind w:left="1434" w:right="183" w:hanging="425"/>
        <w:rPr>
          <w:color w:val="000000"/>
          <w:sz w:val="22"/>
          <w:szCs w:val="22"/>
        </w:rPr>
      </w:pPr>
      <w:r>
        <w:rPr>
          <w:color w:val="000000"/>
          <w:sz w:val="22"/>
          <w:szCs w:val="22"/>
          <w:rtl/>
        </w:rPr>
        <w:t>ادعُ المشاركين للعودة إلى مقاعدهم.</w:t>
      </w:r>
    </w:p>
    <w:p w:rsidR="00D14429" w:rsidRDefault="00000000">
      <w:pPr>
        <w:numPr>
          <w:ilvl w:val="0"/>
          <w:numId w:val="349"/>
        </w:numPr>
        <w:pBdr>
          <w:top w:val="nil"/>
          <w:left w:val="nil"/>
          <w:bottom w:val="nil"/>
          <w:right w:val="nil"/>
          <w:between w:val="nil"/>
        </w:pBdr>
        <w:bidi/>
        <w:spacing w:line="276" w:lineRule="auto"/>
        <w:ind w:left="1434" w:right="183" w:hanging="425"/>
        <w:rPr>
          <w:color w:val="000000"/>
          <w:sz w:val="22"/>
          <w:szCs w:val="22"/>
        </w:rPr>
      </w:pPr>
      <w:r>
        <w:rPr>
          <w:color w:val="000000"/>
          <w:sz w:val="22"/>
          <w:szCs w:val="22"/>
          <w:rtl/>
        </w:rPr>
        <w:t xml:space="preserve">اسأل: "ما هو التفتيش الصحي؟" </w:t>
      </w:r>
    </w:p>
    <w:p w:rsidR="00D14429" w:rsidRDefault="00000000">
      <w:pPr>
        <w:numPr>
          <w:ilvl w:val="0"/>
          <w:numId w:val="43"/>
        </w:numPr>
        <w:pBdr>
          <w:top w:val="nil"/>
          <w:left w:val="nil"/>
          <w:bottom w:val="nil"/>
          <w:right w:val="nil"/>
          <w:between w:val="nil"/>
        </w:pBdr>
        <w:bidi/>
        <w:spacing w:line="276" w:lineRule="auto"/>
        <w:ind w:left="1434" w:right="183" w:firstLine="0"/>
        <w:rPr>
          <w:color w:val="000000"/>
          <w:sz w:val="22"/>
          <w:szCs w:val="22"/>
        </w:rPr>
      </w:pPr>
      <w:r>
        <w:rPr>
          <w:color w:val="000000"/>
          <w:sz w:val="22"/>
          <w:szCs w:val="22"/>
          <w:rtl/>
        </w:rPr>
        <w:t xml:space="preserve">التفتيش الصحي هو التفتيش (ملاحظة) في موقع نظام تزويد المياه لتحديد مصادر التلوث المحتملة والفعلية </w:t>
      </w:r>
    </w:p>
    <w:p w:rsidR="00D14429" w:rsidRDefault="00000000">
      <w:pPr>
        <w:numPr>
          <w:ilvl w:val="0"/>
          <w:numId w:val="43"/>
        </w:numPr>
        <w:pBdr>
          <w:top w:val="nil"/>
          <w:left w:val="nil"/>
          <w:bottom w:val="nil"/>
          <w:right w:val="nil"/>
          <w:between w:val="nil"/>
        </w:pBdr>
        <w:bidi/>
        <w:spacing w:line="276" w:lineRule="auto"/>
        <w:ind w:left="1434" w:right="183" w:firstLine="0"/>
        <w:rPr>
          <w:color w:val="000000"/>
          <w:sz w:val="22"/>
          <w:szCs w:val="22"/>
        </w:rPr>
      </w:pPr>
      <w:r>
        <w:rPr>
          <w:color w:val="000000"/>
          <w:sz w:val="22"/>
          <w:szCs w:val="22"/>
          <w:rtl/>
        </w:rPr>
        <w:t>التركيز عادة على مصادر التلوث (المجهري)</w:t>
      </w:r>
    </w:p>
    <w:p w:rsidR="00D14429" w:rsidRDefault="00000000">
      <w:pPr>
        <w:numPr>
          <w:ilvl w:val="0"/>
          <w:numId w:val="349"/>
        </w:numPr>
        <w:pBdr>
          <w:top w:val="nil"/>
          <w:left w:val="nil"/>
          <w:bottom w:val="nil"/>
          <w:right w:val="nil"/>
          <w:between w:val="nil"/>
        </w:pBdr>
        <w:bidi/>
        <w:spacing w:line="276" w:lineRule="auto"/>
        <w:ind w:left="1434" w:right="183" w:hanging="425"/>
        <w:rPr>
          <w:color w:val="000000"/>
          <w:sz w:val="22"/>
          <w:szCs w:val="22"/>
        </w:rPr>
      </w:pPr>
      <w:r>
        <w:rPr>
          <w:color w:val="000000"/>
          <w:sz w:val="22"/>
          <w:szCs w:val="22"/>
          <w:rtl/>
        </w:rPr>
        <w:t>اشرح أنه قد تم تطوير نماذج المعايير من قبل منظمة الصحة العالمية كجزء من خطة أمان المياه. تحتوي نماذج التفتيش على قائمة من الأسئلة المكتوبة، لذلك تشير الإجابة "نعم" على وجود خطورة تلوث، والإجابة "لا" على عدم وجود خطورة تلوث.</w:t>
      </w:r>
    </w:p>
    <w:p w:rsidR="00D14429" w:rsidRDefault="00000000">
      <w:pPr>
        <w:numPr>
          <w:ilvl w:val="0"/>
          <w:numId w:val="349"/>
        </w:numPr>
        <w:pBdr>
          <w:top w:val="nil"/>
          <w:left w:val="nil"/>
          <w:bottom w:val="nil"/>
          <w:right w:val="nil"/>
          <w:between w:val="nil"/>
        </w:pBdr>
        <w:bidi/>
        <w:spacing w:line="276" w:lineRule="auto"/>
        <w:ind w:left="1434" w:right="183" w:hanging="425"/>
        <w:rPr>
          <w:color w:val="000000"/>
          <w:sz w:val="22"/>
          <w:szCs w:val="22"/>
        </w:rPr>
      </w:pPr>
      <w:r>
        <w:rPr>
          <w:color w:val="000000"/>
          <w:sz w:val="22"/>
          <w:szCs w:val="22"/>
          <w:rtl/>
        </w:rPr>
        <w:t>اشرح أن بعض نماذج التفتيش الصحي (</w:t>
      </w:r>
      <w:r>
        <w:rPr>
          <w:color w:val="000000"/>
          <w:sz w:val="22"/>
          <w:szCs w:val="22"/>
        </w:rPr>
        <w:t>SI</w:t>
      </w:r>
      <w:r>
        <w:rPr>
          <w:color w:val="000000"/>
          <w:sz w:val="22"/>
          <w:szCs w:val="22"/>
          <w:rtl/>
        </w:rPr>
        <w:t>) تحتوي على مقياس خطورة التلوث لحساب نقاط الخطورة (من منخفض إلى مرتفع جداً) حيث كل إجابة "نعم" تعني نقطة واحدة، وكل إجابة "لا" تعني صفر. تعتمد نتائج الخطورة على عدد الأسئلة في النموذج.</w:t>
      </w:r>
    </w:p>
    <w:p w:rsidR="00D14429" w:rsidRDefault="00000000">
      <w:pPr>
        <w:numPr>
          <w:ilvl w:val="0"/>
          <w:numId w:val="349"/>
        </w:numPr>
        <w:pBdr>
          <w:top w:val="nil"/>
          <w:left w:val="nil"/>
          <w:bottom w:val="nil"/>
          <w:right w:val="nil"/>
          <w:between w:val="nil"/>
        </w:pBdr>
        <w:bidi/>
        <w:spacing w:line="276" w:lineRule="auto"/>
        <w:ind w:left="1434" w:right="183" w:hanging="425"/>
        <w:rPr>
          <w:color w:val="000000"/>
          <w:sz w:val="22"/>
          <w:szCs w:val="22"/>
        </w:rPr>
      </w:pPr>
      <w:r>
        <w:rPr>
          <w:color w:val="000000"/>
          <w:sz w:val="22"/>
          <w:szCs w:val="22"/>
          <w:rtl/>
        </w:rPr>
        <w:t>استخدم شرائح عرض بوربوينت لعرض عينة جدول الخطورة بالاعتماد على نماذج التفتيش الصحي والتي تحتوي على عشر أسئلة:</w:t>
      </w:r>
    </w:p>
    <w:p w:rsidR="00D14429" w:rsidRDefault="00D14429">
      <w:pPr>
        <w:bidi/>
        <w:spacing w:line="148" w:lineRule="auto"/>
      </w:pPr>
    </w:p>
    <w:p w:rsidR="00D14429" w:rsidRDefault="00D14429">
      <w:pPr>
        <w:bidi/>
        <w:spacing w:line="148" w:lineRule="auto"/>
      </w:pPr>
    </w:p>
    <w:p w:rsidR="00D14429" w:rsidRDefault="00D14429">
      <w:pPr>
        <w:bidi/>
        <w:spacing w:line="148" w:lineRule="auto"/>
      </w:pPr>
    </w:p>
    <w:p w:rsidR="00D14429" w:rsidRDefault="00D14429">
      <w:pPr>
        <w:bidi/>
        <w:spacing w:line="148" w:lineRule="auto"/>
      </w:pPr>
    </w:p>
    <w:p w:rsidR="00D14429" w:rsidRDefault="00D14429">
      <w:pPr>
        <w:bidi/>
        <w:spacing w:line="148" w:lineRule="auto"/>
      </w:pPr>
    </w:p>
    <w:p w:rsidR="00D14429" w:rsidRDefault="00D14429">
      <w:pPr>
        <w:bidi/>
        <w:spacing w:line="148" w:lineRule="auto"/>
      </w:pPr>
    </w:p>
    <w:p w:rsidR="00D14429" w:rsidRDefault="00D14429">
      <w:pPr>
        <w:bidi/>
        <w:spacing w:line="148" w:lineRule="auto"/>
      </w:pPr>
    </w:p>
    <w:p w:rsidR="00D14429" w:rsidRDefault="00000000">
      <w:pPr>
        <w:bidi/>
        <w:spacing w:line="360" w:lineRule="auto"/>
        <w:ind w:left="300" w:firstLine="567"/>
        <w:rPr>
          <w:sz w:val="22"/>
          <w:szCs w:val="22"/>
        </w:rPr>
      </w:pPr>
      <w:r>
        <w:rPr>
          <w:sz w:val="22"/>
          <w:szCs w:val="22"/>
          <w:rtl/>
        </w:rPr>
        <w:t xml:space="preserve">جدول نقاط التفتيش الصحي والمخاطر </w:t>
      </w:r>
    </w:p>
    <w:p w:rsidR="00D14429" w:rsidRDefault="00D14429">
      <w:pPr>
        <w:bidi/>
        <w:spacing w:line="148" w:lineRule="auto"/>
      </w:pPr>
    </w:p>
    <w:tbl>
      <w:tblPr>
        <w:tblStyle w:val="aff1"/>
        <w:bidiVisual/>
        <w:tblW w:w="9342" w:type="dxa"/>
        <w:tblInd w:w="730" w:type="dxa"/>
        <w:tblLayout w:type="fixed"/>
        <w:tblLook w:val="0000" w:firstRow="0" w:lastRow="0" w:firstColumn="0" w:lastColumn="0" w:noHBand="0" w:noVBand="0"/>
      </w:tblPr>
      <w:tblGrid>
        <w:gridCol w:w="4569"/>
        <w:gridCol w:w="4773"/>
      </w:tblGrid>
      <w:tr w:rsidR="00D14429">
        <w:trPr>
          <w:trHeight w:val="404"/>
        </w:trPr>
        <w:tc>
          <w:tcPr>
            <w:tcW w:w="4569"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5" w:line="196" w:lineRule="auto"/>
              <w:ind w:left="1294"/>
              <w:rPr>
                <w:rFonts w:ascii="Calibri" w:eastAsia="Calibri" w:hAnsi="Calibri" w:cs="Calibri"/>
                <w:sz w:val="24"/>
                <w:szCs w:val="24"/>
              </w:rPr>
            </w:pPr>
            <w:r>
              <w:rPr>
                <w:rFonts w:ascii="Calibri" w:eastAsia="Calibri" w:hAnsi="Calibri" w:cs="Calibri"/>
                <w:b/>
                <w:color w:val="FFFFFF"/>
                <w:sz w:val="24"/>
                <w:szCs w:val="24"/>
                <w:rtl/>
              </w:rPr>
              <w:t xml:space="preserve">نقاط التفتيش الصحي </w:t>
            </w:r>
          </w:p>
        </w:tc>
        <w:tc>
          <w:tcPr>
            <w:tcW w:w="4773"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6" w:line="199" w:lineRule="auto"/>
              <w:ind w:left="1540"/>
              <w:rPr>
                <w:rFonts w:ascii="Calibri" w:eastAsia="Calibri" w:hAnsi="Calibri" w:cs="Calibri"/>
                <w:sz w:val="24"/>
                <w:szCs w:val="24"/>
              </w:rPr>
            </w:pPr>
            <w:r>
              <w:rPr>
                <w:rFonts w:ascii="Calibri" w:eastAsia="Calibri" w:hAnsi="Calibri" w:cs="Calibri"/>
                <w:b/>
                <w:color w:val="FFFFFF"/>
                <w:sz w:val="24"/>
                <w:szCs w:val="24"/>
                <w:rtl/>
              </w:rPr>
              <w:t>خطورة التلوث</w:t>
            </w:r>
          </w:p>
        </w:tc>
      </w:tr>
      <w:tr w:rsidR="00D14429">
        <w:trPr>
          <w:trHeight w:val="336"/>
        </w:trPr>
        <w:tc>
          <w:tcPr>
            <w:tcW w:w="456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6" w:lineRule="auto"/>
              <w:ind w:left="2226"/>
              <w:rPr>
                <w:rFonts w:ascii="Calibri" w:eastAsia="Calibri" w:hAnsi="Calibri" w:cs="Calibri"/>
                <w:sz w:val="24"/>
                <w:szCs w:val="24"/>
              </w:rPr>
            </w:pPr>
            <w:r>
              <w:rPr>
                <w:rFonts w:ascii="Calibri" w:eastAsia="Calibri" w:hAnsi="Calibri" w:cs="Calibri"/>
                <w:sz w:val="24"/>
                <w:szCs w:val="24"/>
              </w:rPr>
              <w:t>9 - 10</w:t>
            </w:r>
          </w:p>
        </w:tc>
        <w:tc>
          <w:tcPr>
            <w:tcW w:w="477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9" w:lineRule="auto"/>
              <w:ind w:left="2149"/>
              <w:jc w:val="both"/>
              <w:rPr>
                <w:rFonts w:ascii="Calibri" w:eastAsia="Calibri" w:hAnsi="Calibri" w:cs="Calibri"/>
                <w:sz w:val="24"/>
                <w:szCs w:val="24"/>
              </w:rPr>
            </w:pPr>
            <w:r>
              <w:rPr>
                <w:rFonts w:ascii="Calibri" w:eastAsia="Calibri" w:hAnsi="Calibri" w:cs="Calibri"/>
                <w:sz w:val="24"/>
                <w:szCs w:val="24"/>
                <w:rtl/>
              </w:rPr>
              <w:t>مرتفع جداً</w:t>
            </w:r>
          </w:p>
        </w:tc>
      </w:tr>
      <w:tr w:rsidR="00D14429">
        <w:trPr>
          <w:trHeight w:val="336"/>
        </w:trPr>
        <w:tc>
          <w:tcPr>
            <w:tcW w:w="456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2257"/>
              <w:rPr>
                <w:rFonts w:ascii="Calibri" w:eastAsia="Calibri" w:hAnsi="Calibri" w:cs="Calibri"/>
                <w:sz w:val="24"/>
                <w:szCs w:val="24"/>
              </w:rPr>
            </w:pPr>
            <w:r>
              <w:rPr>
                <w:rFonts w:ascii="Calibri" w:eastAsia="Calibri" w:hAnsi="Calibri" w:cs="Calibri"/>
                <w:sz w:val="24"/>
                <w:szCs w:val="24"/>
              </w:rPr>
              <w:t>6 - 8</w:t>
            </w:r>
          </w:p>
        </w:tc>
        <w:tc>
          <w:tcPr>
            <w:tcW w:w="477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9" w:lineRule="auto"/>
              <w:ind w:left="2326"/>
              <w:jc w:val="both"/>
              <w:rPr>
                <w:rFonts w:ascii="Calibri" w:eastAsia="Calibri" w:hAnsi="Calibri" w:cs="Calibri"/>
                <w:sz w:val="24"/>
                <w:szCs w:val="24"/>
              </w:rPr>
            </w:pPr>
            <w:r>
              <w:rPr>
                <w:rFonts w:ascii="Calibri" w:eastAsia="Calibri" w:hAnsi="Calibri" w:cs="Calibri"/>
                <w:sz w:val="24"/>
                <w:szCs w:val="24"/>
                <w:rtl/>
              </w:rPr>
              <w:t>مرتفع</w:t>
            </w:r>
          </w:p>
        </w:tc>
      </w:tr>
      <w:tr w:rsidR="00D14429">
        <w:trPr>
          <w:trHeight w:val="336"/>
        </w:trPr>
        <w:tc>
          <w:tcPr>
            <w:tcW w:w="456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6" w:lineRule="auto"/>
              <w:ind w:left="2259"/>
              <w:rPr>
                <w:rFonts w:ascii="Calibri" w:eastAsia="Calibri" w:hAnsi="Calibri" w:cs="Calibri"/>
                <w:sz w:val="24"/>
                <w:szCs w:val="24"/>
              </w:rPr>
            </w:pPr>
            <w:r>
              <w:rPr>
                <w:rFonts w:ascii="Calibri" w:eastAsia="Calibri" w:hAnsi="Calibri" w:cs="Calibri"/>
                <w:sz w:val="24"/>
                <w:szCs w:val="24"/>
              </w:rPr>
              <w:t>3 - 5</w:t>
            </w:r>
          </w:p>
        </w:tc>
        <w:tc>
          <w:tcPr>
            <w:tcW w:w="477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2215"/>
              <w:jc w:val="both"/>
              <w:rPr>
                <w:rFonts w:ascii="Calibri" w:eastAsia="Calibri" w:hAnsi="Calibri" w:cs="Calibri"/>
                <w:sz w:val="24"/>
                <w:szCs w:val="24"/>
              </w:rPr>
            </w:pPr>
            <w:r>
              <w:rPr>
                <w:rFonts w:ascii="Calibri" w:eastAsia="Calibri" w:hAnsi="Calibri" w:cs="Calibri"/>
                <w:sz w:val="24"/>
                <w:szCs w:val="24"/>
                <w:rtl/>
              </w:rPr>
              <w:t>متوسط</w:t>
            </w:r>
          </w:p>
        </w:tc>
      </w:tr>
      <w:tr w:rsidR="00D14429">
        <w:trPr>
          <w:trHeight w:val="346"/>
        </w:trPr>
        <w:tc>
          <w:tcPr>
            <w:tcW w:w="456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6" w:lineRule="auto"/>
              <w:ind w:left="2257"/>
              <w:rPr>
                <w:rFonts w:ascii="Calibri" w:eastAsia="Calibri" w:hAnsi="Calibri" w:cs="Calibri"/>
                <w:sz w:val="24"/>
                <w:szCs w:val="24"/>
              </w:rPr>
            </w:pPr>
            <w:r>
              <w:rPr>
                <w:rFonts w:ascii="Calibri" w:eastAsia="Calibri" w:hAnsi="Calibri" w:cs="Calibri"/>
                <w:sz w:val="24"/>
                <w:szCs w:val="24"/>
              </w:rPr>
              <w:t>0 - 2</w:t>
            </w:r>
          </w:p>
        </w:tc>
        <w:tc>
          <w:tcPr>
            <w:tcW w:w="477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2" w:lineRule="auto"/>
              <w:ind w:left="2343"/>
              <w:jc w:val="both"/>
              <w:rPr>
                <w:rFonts w:ascii="Calibri" w:eastAsia="Calibri" w:hAnsi="Calibri" w:cs="Calibri"/>
                <w:sz w:val="24"/>
                <w:szCs w:val="24"/>
              </w:rPr>
            </w:pPr>
            <w:r>
              <w:rPr>
                <w:rFonts w:ascii="Calibri" w:eastAsia="Calibri" w:hAnsi="Calibri" w:cs="Calibri"/>
                <w:sz w:val="24"/>
                <w:szCs w:val="24"/>
                <w:rtl/>
              </w:rPr>
              <w:t>منخفض</w:t>
            </w:r>
          </w:p>
        </w:tc>
      </w:tr>
    </w:tbl>
    <w:p w:rsidR="00D14429" w:rsidRDefault="00000000">
      <w:pPr>
        <w:bidi/>
        <w:spacing w:before="83" w:line="201" w:lineRule="auto"/>
        <w:ind w:left="9133"/>
        <w:rPr>
          <w:rFonts w:ascii="Calibri" w:eastAsia="Calibri" w:hAnsi="Calibri" w:cs="Calibri"/>
          <w:sz w:val="16"/>
          <w:szCs w:val="16"/>
        </w:rPr>
      </w:pPr>
      <w:r>
        <w:rPr>
          <w:rFonts w:ascii="Calibri" w:eastAsia="Calibri" w:hAnsi="Calibri" w:cs="Calibri"/>
          <w:sz w:val="16"/>
          <w:szCs w:val="16"/>
        </w:rPr>
        <w:t>WHO, 2012))</w:t>
      </w:r>
    </w:p>
    <w:p w:rsidR="00D14429" w:rsidRDefault="00D14429">
      <w:pPr>
        <w:bidi/>
        <w:spacing w:line="244" w:lineRule="auto"/>
      </w:pPr>
    </w:p>
    <w:p w:rsidR="00D14429" w:rsidRDefault="00D14429">
      <w:pPr>
        <w:bidi/>
        <w:spacing w:line="244" w:lineRule="auto"/>
      </w:pPr>
    </w:p>
    <w:p w:rsidR="00D14429" w:rsidRDefault="00D14429">
      <w:pPr>
        <w:bidi/>
        <w:spacing w:line="252" w:lineRule="auto"/>
        <w:rPr>
          <w:sz w:val="22"/>
          <w:szCs w:val="22"/>
        </w:rPr>
      </w:pPr>
    </w:p>
    <w:p w:rsidR="00D14429" w:rsidRDefault="00D14429">
      <w:pPr>
        <w:bidi/>
        <w:spacing w:line="252" w:lineRule="auto"/>
        <w:rPr>
          <w:sz w:val="22"/>
          <w:szCs w:val="22"/>
        </w:rPr>
      </w:pPr>
    </w:p>
    <w:p w:rsidR="00D14429" w:rsidRDefault="00D14429">
      <w:pPr>
        <w:bidi/>
        <w:spacing w:line="252" w:lineRule="auto"/>
        <w:rPr>
          <w:sz w:val="22"/>
          <w:szCs w:val="22"/>
        </w:rPr>
      </w:pPr>
    </w:p>
    <w:p w:rsidR="00D14429" w:rsidRDefault="00D14429">
      <w:pPr>
        <w:bidi/>
        <w:spacing w:line="252" w:lineRule="auto"/>
        <w:rPr>
          <w:sz w:val="22"/>
          <w:szCs w:val="22"/>
        </w:rPr>
      </w:pPr>
    </w:p>
    <w:p w:rsidR="00D14429" w:rsidRDefault="00000000">
      <w:pPr>
        <w:bidi/>
        <w:spacing w:line="252" w:lineRule="auto"/>
        <w:rPr>
          <w:sz w:val="22"/>
          <w:szCs w:val="22"/>
        </w:rPr>
      </w:pPr>
      <w:r>
        <w:rPr>
          <w:noProof/>
          <w:sz w:val="22"/>
          <w:szCs w:val="22"/>
        </w:rPr>
        <mc:AlternateContent>
          <mc:Choice Requires="wps">
            <w:drawing>
              <wp:anchor distT="0" distB="0" distL="114300" distR="114300" simplePos="0" relativeHeight="251778048" behindDoc="0" locked="0" layoutInCell="1" hidden="0" allowOverlap="1">
                <wp:simplePos x="0" y="0"/>
                <wp:positionH relativeFrom="page">
                  <wp:posOffset>457200</wp:posOffset>
                </wp:positionH>
                <wp:positionV relativeFrom="page">
                  <wp:posOffset>9120505</wp:posOffset>
                </wp:positionV>
                <wp:extent cx="0" cy="12700"/>
                <wp:effectExtent l="0" t="0" r="0" b="0"/>
                <wp:wrapNone/>
                <wp:docPr id="1922692225" name="Straight Arrow Connector 1922692225"/>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9120505</wp:posOffset>
                </wp:positionV>
                <wp:extent cx="0" cy="12700"/>
                <wp:effectExtent b="0" l="0" r="0" t="0"/>
                <wp:wrapNone/>
                <wp:docPr id="1922692225" name="image140.png"/>
                <a:graphic>
                  <a:graphicData uri="http://schemas.openxmlformats.org/drawingml/2006/picture">
                    <pic:pic>
                      <pic:nvPicPr>
                        <pic:cNvPr id="0" name="image140.png"/>
                        <pic:cNvPicPr preferRelativeResize="0"/>
                      </pic:nvPicPr>
                      <pic:blipFill>
                        <a:blip r:embed="rId211"/>
                        <a:srcRect/>
                        <a:stretch>
                          <a:fillRect/>
                        </a:stretch>
                      </pic:blipFill>
                      <pic:spPr>
                        <a:xfrm>
                          <a:off x="0" y="0"/>
                          <a:ext cx="0" cy="12700"/>
                        </a:xfrm>
                        <a:prstGeom prst="rect"/>
                        <a:ln/>
                      </pic:spPr>
                    </pic:pic>
                  </a:graphicData>
                </a:graphic>
              </wp:anchor>
            </w:drawing>
          </mc:Fallback>
        </mc:AlternateContent>
      </w:r>
    </w:p>
    <w:p w:rsidR="00D14429" w:rsidRDefault="00000000">
      <w:pPr>
        <w:spacing w:line="252" w:lineRule="auto"/>
        <w:rPr>
          <w:sz w:val="22"/>
          <w:szCs w:val="22"/>
        </w:rPr>
      </w:pPr>
      <w:r>
        <w:rPr>
          <w:noProof/>
          <w:sz w:val="22"/>
          <w:szCs w:val="22"/>
        </w:rPr>
        <w:drawing>
          <wp:anchor distT="0" distB="0" distL="0" distR="0" simplePos="0" relativeHeight="251779072" behindDoc="0" locked="0" layoutInCell="1" hidden="0" allowOverlap="1">
            <wp:simplePos x="0" y="0"/>
            <wp:positionH relativeFrom="page">
              <wp:posOffset>5985510</wp:posOffset>
            </wp:positionH>
            <wp:positionV relativeFrom="page">
              <wp:posOffset>9432925</wp:posOffset>
            </wp:positionV>
            <wp:extent cx="1301115" cy="455930"/>
            <wp:effectExtent l="0" t="0" r="0" b="0"/>
            <wp:wrapNone/>
            <wp:docPr id="192269279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r>
        <w:rPr>
          <w:sz w:val="17"/>
          <w:szCs w:val="17"/>
        </w:rPr>
        <w:t xml:space="preserve">This resource is open content and licensed under a </w:t>
      </w:r>
      <w:hyperlink r:id="rId212">
        <w:r>
          <w:rPr>
            <w:color w:val="2B95B8"/>
            <w:sz w:val="17"/>
            <w:szCs w:val="17"/>
            <w:u w:val="single"/>
          </w:rPr>
          <w:t>Creative Commons Attribution-ShareAlike 4.0 International</w:t>
        </w:r>
      </w:hyperlink>
      <w:r>
        <w:rPr>
          <w:color w:val="2B95B8"/>
          <w:sz w:val="17"/>
          <w:szCs w:val="17"/>
        </w:rPr>
        <w:t xml:space="preserve"> </w:t>
      </w:r>
      <w:hyperlink r:id="rId213">
        <w:r>
          <w:rPr>
            <w:color w:val="2B95B8"/>
            <w:sz w:val="17"/>
            <w:szCs w:val="17"/>
            <w:u w:val="single"/>
          </w:rPr>
          <w:t>License</w:t>
        </w:r>
      </w:hyperlink>
      <w:r>
        <w:rPr>
          <w:sz w:val="17"/>
          <w:szCs w:val="17"/>
        </w:rPr>
        <w:t>. Refer to CAWST’s guidelines for distributing, translating, adapting, or referencing CAWST resources (</w:t>
      </w:r>
      <w:hyperlink r:id="rId214">
        <w:r>
          <w:rPr>
            <w:color w:val="2B95B8"/>
            <w:sz w:val="17"/>
            <w:szCs w:val="17"/>
            <w:u w:val="single"/>
          </w:rPr>
          <w:t>resources.cawst.org/cc</w:t>
        </w:r>
      </w:hyperlink>
      <w:r>
        <w:rPr>
          <w:sz w:val="17"/>
          <w:szCs w:val="17"/>
        </w:rPr>
        <w:t>).</w:t>
      </w:r>
    </w:p>
    <w:p w:rsidR="00D14429" w:rsidRDefault="00D14429">
      <w:pPr>
        <w:bidi/>
        <w:spacing w:line="252" w:lineRule="auto"/>
        <w:rPr>
          <w:sz w:val="22"/>
          <w:szCs w:val="22"/>
        </w:rPr>
      </w:pPr>
    </w:p>
    <w:p w:rsidR="00D14429" w:rsidRDefault="00000000">
      <w:pPr>
        <w:bidi/>
        <w:spacing w:line="252" w:lineRule="auto"/>
        <w:rPr>
          <w:sz w:val="22"/>
          <w:szCs w:val="22"/>
        </w:rPr>
      </w:pPr>
      <w:r>
        <w:rPr>
          <w:noProof/>
          <w:sz w:val="22"/>
          <w:szCs w:val="22"/>
        </w:rPr>
        <w:drawing>
          <wp:anchor distT="0" distB="0" distL="0" distR="0" simplePos="0" relativeHeight="25178009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9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sz w:val="22"/>
          <w:szCs w:val="22"/>
        </w:rPr>
        <mc:AlternateContent>
          <mc:Choice Requires="wps">
            <w:drawing>
              <wp:anchor distT="0" distB="0" distL="114300" distR="114300" simplePos="0" relativeHeight="25178112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44" name="Straight Arrow Connector 192269234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44" name="image270.png"/>
                <a:graphic>
                  <a:graphicData uri="http://schemas.openxmlformats.org/drawingml/2006/picture">
                    <pic:pic>
                      <pic:nvPicPr>
                        <pic:cNvPr id="0" name="image270.png"/>
                        <pic:cNvPicPr preferRelativeResize="0"/>
                      </pic:nvPicPr>
                      <pic:blipFill>
                        <a:blip r:embed="rId215"/>
                        <a:srcRect/>
                        <a:stretch>
                          <a:fillRect/>
                        </a:stretch>
                      </pic:blipFill>
                      <pic:spPr>
                        <a:xfrm>
                          <a:off x="0" y="0"/>
                          <a:ext cx="0" cy="192405"/>
                        </a:xfrm>
                        <a:prstGeom prst="rect"/>
                        <a:ln/>
                      </pic:spPr>
                    </pic:pic>
                  </a:graphicData>
                </a:graphic>
              </wp:anchor>
            </w:drawing>
          </mc:Fallback>
        </mc:AlternateContent>
      </w:r>
    </w:p>
    <w:p w:rsidR="00D14429" w:rsidRDefault="00D14429">
      <w:pPr>
        <w:pBdr>
          <w:top w:val="nil"/>
          <w:left w:val="nil"/>
          <w:bottom w:val="nil"/>
          <w:right w:val="nil"/>
          <w:between w:val="nil"/>
        </w:pBdr>
        <w:bidi/>
        <w:spacing w:line="360" w:lineRule="auto"/>
        <w:ind w:left="1008"/>
        <w:rPr>
          <w:color w:val="000000"/>
          <w:sz w:val="22"/>
          <w:szCs w:val="22"/>
        </w:rPr>
      </w:pPr>
    </w:p>
    <w:p w:rsidR="00D14429" w:rsidRDefault="00000000">
      <w:pPr>
        <w:numPr>
          <w:ilvl w:val="0"/>
          <w:numId w:val="349"/>
        </w:numPr>
        <w:pBdr>
          <w:top w:val="nil"/>
          <w:left w:val="nil"/>
          <w:bottom w:val="nil"/>
          <w:right w:val="nil"/>
          <w:between w:val="nil"/>
        </w:pBdr>
        <w:bidi/>
        <w:spacing w:line="360" w:lineRule="auto"/>
        <w:ind w:firstLine="288"/>
        <w:rPr>
          <w:color w:val="000000"/>
          <w:sz w:val="22"/>
          <w:szCs w:val="22"/>
        </w:rPr>
      </w:pPr>
      <w:r>
        <w:rPr>
          <w:color w:val="000000"/>
          <w:sz w:val="22"/>
          <w:szCs w:val="22"/>
          <w:rtl/>
        </w:rPr>
        <w:t>اسأل: "ماهي حدود نتائج الخطورة التي يمكن تحديدها بهذه الطريقة خاصةً من مفهوم ما هو حجم خطورة التلوث؟"</w:t>
      </w:r>
    </w:p>
    <w:p w:rsidR="00D14429" w:rsidRDefault="00000000">
      <w:pPr>
        <w:numPr>
          <w:ilvl w:val="0"/>
          <w:numId w:val="335"/>
        </w:numPr>
        <w:pBdr>
          <w:top w:val="nil"/>
          <w:left w:val="nil"/>
          <w:bottom w:val="nil"/>
          <w:right w:val="nil"/>
          <w:between w:val="nil"/>
        </w:pBdr>
        <w:bidi/>
        <w:spacing w:line="360" w:lineRule="auto"/>
        <w:ind w:firstLine="104"/>
        <w:rPr>
          <w:color w:val="000000"/>
          <w:sz w:val="22"/>
          <w:szCs w:val="22"/>
        </w:rPr>
      </w:pPr>
      <w:r>
        <w:rPr>
          <w:color w:val="000000"/>
          <w:sz w:val="22"/>
          <w:szCs w:val="22"/>
          <w:rtl/>
        </w:rPr>
        <w:t>يتمثل الحد من درجة المخاطر في عدم أخذ شدة كل خطر على حدة في الاعتبار</w:t>
      </w:r>
    </w:p>
    <w:p w:rsidR="00D14429" w:rsidRDefault="00000000">
      <w:pPr>
        <w:numPr>
          <w:ilvl w:val="0"/>
          <w:numId w:val="335"/>
        </w:numPr>
        <w:pBdr>
          <w:top w:val="nil"/>
          <w:left w:val="nil"/>
          <w:bottom w:val="nil"/>
          <w:right w:val="nil"/>
          <w:between w:val="nil"/>
        </w:pBdr>
        <w:bidi/>
        <w:spacing w:line="360" w:lineRule="auto"/>
        <w:ind w:firstLine="104"/>
        <w:rPr>
          <w:color w:val="000000"/>
          <w:sz w:val="22"/>
          <w:szCs w:val="22"/>
        </w:rPr>
      </w:pPr>
      <w:r>
        <w:rPr>
          <w:color w:val="000000"/>
          <w:sz w:val="22"/>
          <w:szCs w:val="22"/>
          <w:rtl/>
        </w:rPr>
        <w:t xml:space="preserve">على سبيل المثال خطورة وجود المرحاض بالقرب من مصادر المياه أعلى بكثير من وجود صدع في حاجز البئر </w:t>
      </w:r>
    </w:p>
    <w:p w:rsidR="00D14429" w:rsidRDefault="00000000">
      <w:pPr>
        <w:numPr>
          <w:ilvl w:val="0"/>
          <w:numId w:val="349"/>
        </w:numPr>
        <w:pBdr>
          <w:top w:val="nil"/>
          <w:left w:val="nil"/>
          <w:bottom w:val="nil"/>
          <w:right w:val="nil"/>
          <w:between w:val="nil"/>
        </w:pBdr>
        <w:bidi/>
        <w:spacing w:line="360" w:lineRule="auto"/>
        <w:ind w:left="1150" w:hanging="142"/>
        <w:rPr>
          <w:color w:val="000000"/>
          <w:sz w:val="22"/>
          <w:szCs w:val="22"/>
        </w:rPr>
      </w:pPr>
      <w:r>
        <w:rPr>
          <w:color w:val="000000"/>
          <w:sz w:val="22"/>
          <w:szCs w:val="22"/>
          <w:rtl/>
        </w:rPr>
        <w:t>طورت منظمة الصحة العالمية نماذج التفتيش الصحي والتي يمكن تكيفها مع المحيط المحلي ويُعتبر ذلك أمراً مهماً لاختلاف المخاطر بناءً على اختلاف المحيط.</w:t>
      </w:r>
    </w:p>
    <w:p w:rsidR="00D14429" w:rsidRDefault="00000000">
      <w:pPr>
        <w:numPr>
          <w:ilvl w:val="0"/>
          <w:numId w:val="350"/>
        </w:numPr>
        <w:pBdr>
          <w:top w:val="nil"/>
          <w:left w:val="nil"/>
          <w:bottom w:val="nil"/>
          <w:right w:val="nil"/>
          <w:between w:val="nil"/>
        </w:pBdr>
        <w:bidi/>
        <w:spacing w:line="360" w:lineRule="auto"/>
        <w:ind w:left="1292" w:hanging="284"/>
        <w:rPr>
          <w:color w:val="000000"/>
          <w:sz w:val="22"/>
          <w:szCs w:val="22"/>
        </w:rPr>
      </w:pPr>
      <w:r>
        <w:rPr>
          <w:color w:val="000000"/>
          <w:sz w:val="22"/>
          <w:szCs w:val="22"/>
          <w:rtl/>
        </w:rPr>
        <w:t xml:space="preserve">يمكن للمنظمات تطوير نتائج الخطورة لمحيط محلي مناسب ليساعد ذلك على تقييم مستويات الخطورة. </w:t>
      </w:r>
    </w:p>
    <w:p w:rsidR="00D14429" w:rsidRDefault="00000000">
      <w:pPr>
        <w:bidi/>
        <w:spacing w:before="74" w:line="360" w:lineRule="auto"/>
        <w:ind w:left="720" w:right="363"/>
        <w:rPr>
          <w:rFonts w:ascii="Calibri" w:eastAsia="Calibri" w:hAnsi="Calibri" w:cs="Calibri"/>
          <w:color w:val="2B95B8"/>
          <w:sz w:val="24"/>
          <w:szCs w:val="24"/>
        </w:rPr>
      </w:pPr>
      <w:r>
        <w:rPr>
          <w:rFonts w:ascii="Calibri" w:eastAsia="Calibri" w:hAnsi="Calibri" w:cs="Calibri"/>
          <w:color w:val="2B95B8"/>
          <w:sz w:val="24"/>
          <w:szCs w:val="24"/>
          <w:rtl/>
        </w:rPr>
        <w:t>تطبيق الفحص الصحي:</w:t>
      </w:r>
    </w:p>
    <w:p w:rsidR="00D14429" w:rsidRDefault="00000000">
      <w:pPr>
        <w:bidi/>
        <w:spacing w:before="76" w:line="360" w:lineRule="auto"/>
        <w:ind w:left="725" w:right="363"/>
        <w:rPr>
          <w:rFonts w:ascii="Calibri" w:eastAsia="Calibri" w:hAnsi="Calibri" w:cs="Calibri"/>
          <w:sz w:val="22"/>
          <w:szCs w:val="22"/>
        </w:rPr>
      </w:pPr>
      <w:r>
        <w:rPr>
          <w:rFonts w:ascii="Calibri" w:eastAsia="Calibri" w:hAnsi="Calibri" w:cs="Calibri"/>
          <w:b/>
          <w:sz w:val="22"/>
          <w:szCs w:val="22"/>
        </w:rPr>
        <w:t>15</w:t>
      </w:r>
      <w:r>
        <w:rPr>
          <w:rFonts w:ascii="Calibri" w:eastAsia="Calibri" w:hAnsi="Calibri" w:cs="Calibri"/>
          <w:sz w:val="22"/>
          <w:szCs w:val="22"/>
          <w:rtl/>
        </w:rPr>
        <w:t xml:space="preserve">   دقيقة</w:t>
      </w:r>
    </w:p>
    <w:p w:rsidR="00D14429" w:rsidRDefault="00000000">
      <w:pPr>
        <w:numPr>
          <w:ilvl w:val="0"/>
          <w:numId w:val="337"/>
        </w:numPr>
        <w:pBdr>
          <w:top w:val="nil"/>
          <w:left w:val="nil"/>
          <w:bottom w:val="nil"/>
          <w:right w:val="nil"/>
          <w:between w:val="nil"/>
        </w:pBdr>
        <w:bidi/>
        <w:spacing w:before="76" w:line="360" w:lineRule="auto"/>
        <w:ind w:left="441" w:right="363" w:firstLine="567"/>
        <w:rPr>
          <w:rFonts w:ascii="Calibri" w:eastAsia="Calibri" w:hAnsi="Calibri" w:cs="Calibri"/>
          <w:color w:val="000000"/>
          <w:sz w:val="22"/>
          <w:szCs w:val="22"/>
        </w:rPr>
      </w:pPr>
      <w:r>
        <w:rPr>
          <w:rFonts w:ascii="Calibri" w:eastAsia="Calibri" w:hAnsi="Calibri" w:cs="Calibri"/>
          <w:color w:val="000000"/>
          <w:sz w:val="22"/>
          <w:szCs w:val="22"/>
          <w:rtl/>
        </w:rPr>
        <w:t xml:space="preserve">قسم المشاركين إلى ثلاث مجموعات. </w:t>
      </w:r>
    </w:p>
    <w:p w:rsidR="00D14429" w:rsidRDefault="00000000">
      <w:pPr>
        <w:pBdr>
          <w:top w:val="nil"/>
          <w:left w:val="nil"/>
          <w:bottom w:val="nil"/>
          <w:right w:val="nil"/>
          <w:between w:val="nil"/>
        </w:pBdr>
        <w:bidi/>
        <w:spacing w:line="360" w:lineRule="auto"/>
        <w:ind w:left="725" w:right="363" w:firstLine="283"/>
        <w:rPr>
          <w:rFonts w:ascii="Calibri" w:eastAsia="Calibri" w:hAnsi="Calibri" w:cs="Calibri"/>
          <w:color w:val="000000"/>
          <w:sz w:val="22"/>
          <w:szCs w:val="22"/>
        </w:rPr>
      </w:pPr>
      <w:r>
        <w:rPr>
          <w:rFonts w:ascii="Calibri" w:eastAsia="Calibri" w:hAnsi="Calibri" w:cs="Calibri"/>
          <w:color w:val="000000"/>
          <w:sz w:val="22"/>
          <w:szCs w:val="22"/>
          <w:rtl/>
        </w:rPr>
        <w:t xml:space="preserve">2. </w:t>
      </w:r>
      <w:r>
        <w:rPr>
          <w:rFonts w:ascii="Calibri" w:eastAsia="Calibri" w:hAnsi="Calibri" w:cs="Calibri"/>
          <w:color w:val="000000"/>
          <w:sz w:val="22"/>
          <w:szCs w:val="22"/>
          <w:rtl/>
        </w:rPr>
        <w:tab/>
        <w:t>سلم نسخة واحدة من نماذج منظمة الصحة العالمية للممارسات المنزلية للتفتيش الصحي (</w:t>
      </w:r>
      <w:r>
        <w:rPr>
          <w:rFonts w:ascii="Calibri" w:eastAsia="Calibri" w:hAnsi="Calibri" w:cs="Calibri"/>
          <w:color w:val="000000"/>
          <w:sz w:val="22"/>
          <w:szCs w:val="22"/>
        </w:rPr>
        <w:t>SI</w:t>
      </w:r>
      <w:r>
        <w:rPr>
          <w:rFonts w:ascii="Calibri" w:eastAsia="Calibri" w:hAnsi="Calibri" w:cs="Calibri"/>
          <w:color w:val="000000"/>
          <w:sz w:val="22"/>
          <w:szCs w:val="22"/>
          <w:rtl/>
        </w:rPr>
        <w:t xml:space="preserve">) (ثلاثة صفحات) لكل مجموعة. </w:t>
      </w:r>
    </w:p>
    <w:p w:rsidR="00D14429" w:rsidRDefault="00000000">
      <w:pPr>
        <w:pBdr>
          <w:top w:val="nil"/>
          <w:left w:val="nil"/>
          <w:bottom w:val="nil"/>
          <w:right w:val="nil"/>
          <w:between w:val="nil"/>
        </w:pBdr>
        <w:bidi/>
        <w:spacing w:line="360" w:lineRule="auto"/>
        <w:ind w:left="725" w:right="363" w:firstLine="283"/>
        <w:rPr>
          <w:rFonts w:ascii="Calibri" w:eastAsia="Calibri" w:hAnsi="Calibri" w:cs="Calibri"/>
          <w:color w:val="000000"/>
          <w:sz w:val="22"/>
          <w:szCs w:val="22"/>
        </w:rPr>
      </w:pPr>
      <w:r>
        <w:rPr>
          <w:rFonts w:ascii="Calibri" w:eastAsia="Calibri" w:hAnsi="Calibri" w:cs="Calibri"/>
          <w:color w:val="000000"/>
          <w:sz w:val="22"/>
          <w:szCs w:val="22"/>
          <w:rtl/>
        </w:rPr>
        <w:t xml:space="preserve">3. </w:t>
      </w:r>
      <w:r>
        <w:rPr>
          <w:rFonts w:ascii="Calibri" w:eastAsia="Calibri" w:hAnsi="Calibri" w:cs="Calibri"/>
          <w:color w:val="000000"/>
          <w:sz w:val="22"/>
          <w:szCs w:val="22"/>
          <w:rtl/>
        </w:rPr>
        <w:tab/>
        <w:t>حدد المجموعات لتقييم الخطورة من الجداول البيانية لنماذج التفتيش وما إذا كانت هناك حاجة إلى أي إجراءات وفقاً لما يلي:</w:t>
      </w:r>
    </w:p>
    <w:p w:rsidR="00D14429" w:rsidRDefault="00000000">
      <w:pPr>
        <w:numPr>
          <w:ilvl w:val="0"/>
          <w:numId w:val="290"/>
        </w:numPr>
        <w:pBdr>
          <w:top w:val="nil"/>
          <w:left w:val="nil"/>
          <w:bottom w:val="nil"/>
          <w:right w:val="nil"/>
          <w:between w:val="nil"/>
        </w:pBdr>
        <w:bidi/>
        <w:spacing w:line="360" w:lineRule="auto"/>
        <w:ind w:left="880" w:right="543" w:firstLine="0"/>
        <w:rPr>
          <w:color w:val="000000"/>
          <w:sz w:val="22"/>
          <w:szCs w:val="22"/>
        </w:rPr>
      </w:pPr>
      <w:r>
        <w:rPr>
          <w:color w:val="000000"/>
          <w:sz w:val="22"/>
          <w:szCs w:val="22"/>
          <w:rtl/>
        </w:rPr>
        <w:t xml:space="preserve">المجموعة (1) تجيب على الأسئلة 1 - 5 </w:t>
      </w:r>
    </w:p>
    <w:p w:rsidR="00D14429" w:rsidRDefault="00000000">
      <w:pPr>
        <w:numPr>
          <w:ilvl w:val="0"/>
          <w:numId w:val="290"/>
        </w:numPr>
        <w:pBdr>
          <w:top w:val="nil"/>
          <w:left w:val="nil"/>
          <w:bottom w:val="nil"/>
          <w:right w:val="nil"/>
          <w:between w:val="nil"/>
        </w:pBdr>
        <w:bidi/>
        <w:spacing w:line="360" w:lineRule="auto"/>
        <w:ind w:left="880" w:right="543" w:firstLine="0"/>
        <w:rPr>
          <w:color w:val="000000"/>
          <w:sz w:val="22"/>
          <w:szCs w:val="22"/>
        </w:rPr>
      </w:pPr>
      <w:r>
        <w:rPr>
          <w:color w:val="000000"/>
          <w:sz w:val="22"/>
          <w:szCs w:val="22"/>
          <w:rtl/>
        </w:rPr>
        <w:t>المجموعة (2) تجيب على الأسئلة 6 - 12</w:t>
      </w:r>
    </w:p>
    <w:p w:rsidR="00D14429" w:rsidRDefault="00000000">
      <w:pPr>
        <w:numPr>
          <w:ilvl w:val="0"/>
          <w:numId w:val="290"/>
        </w:numPr>
        <w:pBdr>
          <w:top w:val="nil"/>
          <w:left w:val="nil"/>
          <w:bottom w:val="nil"/>
          <w:right w:val="nil"/>
          <w:between w:val="nil"/>
        </w:pBdr>
        <w:bidi/>
        <w:spacing w:line="360" w:lineRule="auto"/>
        <w:ind w:left="880" w:right="543" w:firstLine="0"/>
        <w:rPr>
          <w:color w:val="000000"/>
          <w:sz w:val="22"/>
          <w:szCs w:val="22"/>
        </w:rPr>
      </w:pPr>
      <w:r>
        <w:rPr>
          <w:color w:val="000000"/>
          <w:sz w:val="22"/>
          <w:szCs w:val="22"/>
          <w:rtl/>
        </w:rPr>
        <w:t>المجموعة (3) تجيب على الأسئلة من 13 - 19</w:t>
      </w:r>
    </w:p>
    <w:p w:rsidR="00D14429" w:rsidRDefault="00000000">
      <w:pPr>
        <w:numPr>
          <w:ilvl w:val="0"/>
          <w:numId w:val="345"/>
        </w:numPr>
        <w:pBdr>
          <w:top w:val="nil"/>
          <w:left w:val="nil"/>
          <w:bottom w:val="nil"/>
          <w:right w:val="nil"/>
          <w:between w:val="nil"/>
        </w:pBdr>
        <w:tabs>
          <w:tab w:val="left" w:pos="1090"/>
        </w:tabs>
        <w:bidi/>
        <w:spacing w:line="360" w:lineRule="auto"/>
        <w:ind w:left="813" w:right="543" w:firstLine="195"/>
        <w:rPr>
          <w:color w:val="000000"/>
          <w:sz w:val="22"/>
          <w:szCs w:val="22"/>
        </w:rPr>
      </w:pPr>
      <w:r>
        <w:rPr>
          <w:color w:val="000000"/>
          <w:sz w:val="22"/>
          <w:szCs w:val="22"/>
          <w:rtl/>
        </w:rPr>
        <w:t xml:space="preserve">اسمح بعشر دقائق لإنجاز النشاط </w:t>
      </w:r>
    </w:p>
    <w:p w:rsidR="00D14429" w:rsidRDefault="00000000">
      <w:pPr>
        <w:numPr>
          <w:ilvl w:val="0"/>
          <w:numId w:val="345"/>
        </w:numPr>
        <w:pBdr>
          <w:top w:val="nil"/>
          <w:left w:val="nil"/>
          <w:bottom w:val="nil"/>
          <w:right w:val="nil"/>
          <w:between w:val="nil"/>
        </w:pBdr>
        <w:bidi/>
        <w:spacing w:line="360" w:lineRule="auto"/>
        <w:ind w:left="813" w:right="543" w:firstLine="195"/>
        <w:rPr>
          <w:color w:val="000000"/>
          <w:sz w:val="22"/>
          <w:szCs w:val="22"/>
        </w:rPr>
      </w:pPr>
      <w:r>
        <w:rPr>
          <w:color w:val="000000"/>
          <w:sz w:val="22"/>
          <w:szCs w:val="22"/>
          <w:rtl/>
        </w:rPr>
        <w:t>قدم معلومات التمرين كمجموعة واحدة. واسأل:</w:t>
      </w:r>
    </w:p>
    <w:p w:rsidR="00D14429" w:rsidRDefault="00000000">
      <w:pPr>
        <w:numPr>
          <w:ilvl w:val="0"/>
          <w:numId w:val="291"/>
        </w:numPr>
        <w:pBdr>
          <w:top w:val="nil"/>
          <w:left w:val="nil"/>
          <w:bottom w:val="nil"/>
          <w:right w:val="nil"/>
          <w:between w:val="nil"/>
        </w:pBdr>
        <w:bidi/>
        <w:spacing w:line="360" w:lineRule="auto"/>
        <w:ind w:left="813" w:right="543" w:firstLine="208"/>
        <w:rPr>
          <w:color w:val="000000"/>
          <w:sz w:val="22"/>
          <w:szCs w:val="22"/>
        </w:rPr>
      </w:pPr>
      <w:r>
        <w:rPr>
          <w:color w:val="000000"/>
          <w:sz w:val="22"/>
          <w:szCs w:val="22"/>
          <w:rtl/>
        </w:rPr>
        <w:t>"ماهي الصعوبات التي واجهتكم؟"</w:t>
      </w:r>
    </w:p>
    <w:p w:rsidR="00D14429" w:rsidRDefault="00000000">
      <w:pPr>
        <w:numPr>
          <w:ilvl w:val="0"/>
          <w:numId w:val="291"/>
        </w:numPr>
        <w:pBdr>
          <w:top w:val="nil"/>
          <w:left w:val="nil"/>
          <w:bottom w:val="nil"/>
          <w:right w:val="nil"/>
          <w:between w:val="nil"/>
        </w:pBdr>
        <w:tabs>
          <w:tab w:val="right" w:pos="1083"/>
        </w:tabs>
        <w:bidi/>
        <w:spacing w:line="360" w:lineRule="auto"/>
        <w:ind w:left="813" w:right="543" w:firstLine="208"/>
        <w:rPr>
          <w:color w:val="000000"/>
          <w:sz w:val="22"/>
          <w:szCs w:val="22"/>
        </w:rPr>
      </w:pPr>
      <w:r>
        <w:rPr>
          <w:color w:val="000000"/>
          <w:sz w:val="22"/>
          <w:szCs w:val="22"/>
          <w:rtl/>
        </w:rPr>
        <w:t>"ماهي أسئلة التي لم تكن واضحة؟"</w:t>
      </w:r>
    </w:p>
    <w:p w:rsidR="00D14429" w:rsidRDefault="00000000">
      <w:pPr>
        <w:numPr>
          <w:ilvl w:val="0"/>
          <w:numId w:val="291"/>
        </w:numPr>
        <w:pBdr>
          <w:top w:val="nil"/>
          <w:left w:val="nil"/>
          <w:bottom w:val="nil"/>
          <w:right w:val="nil"/>
          <w:between w:val="nil"/>
        </w:pBdr>
        <w:bidi/>
        <w:spacing w:line="360" w:lineRule="auto"/>
        <w:ind w:left="813" w:right="543" w:firstLine="208"/>
        <w:rPr>
          <w:color w:val="000000"/>
          <w:sz w:val="22"/>
          <w:szCs w:val="22"/>
        </w:rPr>
      </w:pPr>
      <w:r>
        <w:rPr>
          <w:color w:val="000000"/>
          <w:sz w:val="22"/>
          <w:szCs w:val="22"/>
          <w:rtl/>
        </w:rPr>
        <w:t xml:space="preserve">"كيف يمكن تغير الجدول البياني ليناسب المحيط المحلي؟" </w:t>
      </w:r>
    </w:p>
    <w:p w:rsidR="00D14429" w:rsidRDefault="00000000">
      <w:pPr>
        <w:numPr>
          <w:ilvl w:val="0"/>
          <w:numId w:val="345"/>
        </w:numPr>
        <w:pBdr>
          <w:top w:val="nil"/>
          <w:left w:val="nil"/>
          <w:bottom w:val="nil"/>
          <w:right w:val="nil"/>
          <w:between w:val="nil"/>
        </w:pBdr>
        <w:bidi/>
        <w:spacing w:line="360" w:lineRule="auto"/>
        <w:ind w:left="903" w:right="543" w:firstLine="105"/>
        <w:rPr>
          <w:color w:val="000000"/>
          <w:sz w:val="22"/>
          <w:szCs w:val="22"/>
        </w:rPr>
      </w:pPr>
      <w:r>
        <w:rPr>
          <w:color w:val="000000"/>
          <w:sz w:val="22"/>
          <w:szCs w:val="22"/>
          <w:rtl/>
        </w:rPr>
        <w:t>اشرح ان نماذج التفتيش الصحي المطابقة للمعايير موجودة لنقاط تفتيش مختلفة. أمثلة:</w:t>
      </w:r>
    </w:p>
    <w:p w:rsidR="00D14429" w:rsidRDefault="00000000">
      <w:pPr>
        <w:numPr>
          <w:ilvl w:val="0"/>
          <w:numId w:val="292"/>
        </w:numPr>
        <w:pBdr>
          <w:top w:val="nil"/>
          <w:left w:val="nil"/>
          <w:bottom w:val="nil"/>
          <w:right w:val="nil"/>
          <w:between w:val="nil"/>
        </w:pBdr>
        <w:bidi/>
        <w:spacing w:line="360" w:lineRule="auto"/>
        <w:ind w:left="993" w:right="543" w:firstLine="15"/>
        <w:rPr>
          <w:color w:val="000000"/>
          <w:sz w:val="22"/>
          <w:szCs w:val="22"/>
        </w:rPr>
      </w:pPr>
      <w:r>
        <w:rPr>
          <w:color w:val="000000"/>
          <w:sz w:val="22"/>
          <w:szCs w:val="22"/>
          <w:rtl/>
        </w:rPr>
        <w:t xml:space="preserve">جمع مياه الأمطار وتخزينها </w:t>
      </w:r>
    </w:p>
    <w:p w:rsidR="00D14429" w:rsidRDefault="00000000">
      <w:pPr>
        <w:numPr>
          <w:ilvl w:val="0"/>
          <w:numId w:val="292"/>
        </w:numPr>
        <w:pBdr>
          <w:top w:val="nil"/>
          <w:left w:val="nil"/>
          <w:bottom w:val="nil"/>
          <w:right w:val="nil"/>
          <w:between w:val="nil"/>
        </w:pBdr>
        <w:bidi/>
        <w:spacing w:line="360" w:lineRule="auto"/>
        <w:ind w:left="993" w:right="543" w:firstLine="15"/>
        <w:rPr>
          <w:color w:val="000000"/>
          <w:sz w:val="22"/>
          <w:szCs w:val="22"/>
        </w:rPr>
      </w:pPr>
      <w:r>
        <w:rPr>
          <w:color w:val="000000"/>
          <w:sz w:val="22"/>
          <w:szCs w:val="22"/>
          <w:rtl/>
        </w:rPr>
        <w:t>حفر الآبار مع مضخة يدوية</w:t>
      </w:r>
    </w:p>
    <w:p w:rsidR="00D14429" w:rsidRDefault="00000000">
      <w:pPr>
        <w:numPr>
          <w:ilvl w:val="0"/>
          <w:numId w:val="292"/>
        </w:numPr>
        <w:pBdr>
          <w:top w:val="nil"/>
          <w:left w:val="nil"/>
          <w:bottom w:val="nil"/>
          <w:right w:val="nil"/>
          <w:between w:val="nil"/>
        </w:pBdr>
        <w:bidi/>
        <w:spacing w:line="360" w:lineRule="auto"/>
        <w:ind w:left="993" w:right="543" w:firstLine="15"/>
        <w:rPr>
          <w:color w:val="000000"/>
          <w:sz w:val="22"/>
          <w:szCs w:val="22"/>
        </w:rPr>
      </w:pPr>
      <w:r>
        <w:rPr>
          <w:color w:val="000000"/>
          <w:sz w:val="22"/>
          <w:szCs w:val="22"/>
          <w:rtl/>
        </w:rPr>
        <w:t xml:space="preserve">مصدر الينابيع </w:t>
      </w:r>
    </w:p>
    <w:p w:rsidR="00D14429" w:rsidRDefault="00000000">
      <w:pPr>
        <w:numPr>
          <w:ilvl w:val="0"/>
          <w:numId w:val="345"/>
        </w:numPr>
        <w:pBdr>
          <w:top w:val="nil"/>
          <w:left w:val="nil"/>
          <w:bottom w:val="nil"/>
          <w:right w:val="nil"/>
          <w:between w:val="nil"/>
        </w:pBdr>
        <w:bidi/>
        <w:spacing w:line="360" w:lineRule="auto"/>
        <w:ind w:right="543" w:firstLine="107"/>
        <w:rPr>
          <w:color w:val="000000"/>
          <w:sz w:val="22"/>
          <w:szCs w:val="22"/>
        </w:rPr>
      </w:pPr>
      <w:r>
        <w:rPr>
          <w:color w:val="000000"/>
          <w:sz w:val="22"/>
          <w:szCs w:val="22"/>
          <w:rtl/>
        </w:rPr>
        <w:t>اشرح أن بالإمكان الوصول لرابط مجموعة نماذج الصحة العالمية للتفتيش الصحي لمياه الشرب في كتب العمل.</w:t>
      </w:r>
    </w:p>
    <w:p w:rsidR="00D14429" w:rsidRDefault="00D14429">
      <w:pPr>
        <w:bidi/>
        <w:spacing w:before="74" w:line="360" w:lineRule="auto"/>
        <w:ind w:right="543"/>
        <w:rPr>
          <w:rFonts w:ascii="Calibri" w:eastAsia="Calibri" w:hAnsi="Calibri" w:cs="Calibri"/>
          <w:color w:val="2B95B8"/>
          <w:sz w:val="24"/>
          <w:szCs w:val="24"/>
        </w:rPr>
      </w:pPr>
    </w:p>
    <w:p w:rsidR="00D14429" w:rsidRDefault="00000000">
      <w:pPr>
        <w:bidi/>
        <w:spacing w:before="74" w:line="360" w:lineRule="auto"/>
        <w:ind w:left="725" w:right="543"/>
        <w:rPr>
          <w:rFonts w:ascii="Calibri" w:eastAsia="Calibri" w:hAnsi="Calibri" w:cs="Calibri"/>
          <w:sz w:val="24"/>
          <w:szCs w:val="24"/>
        </w:rPr>
      </w:pPr>
      <w:r>
        <w:rPr>
          <w:rFonts w:ascii="Calibri" w:eastAsia="Calibri" w:hAnsi="Calibri" w:cs="Calibri"/>
          <w:color w:val="2B95B8"/>
          <w:sz w:val="24"/>
          <w:szCs w:val="24"/>
          <w:rtl/>
        </w:rPr>
        <w:t xml:space="preserve">مراجعة </w:t>
      </w:r>
    </w:p>
    <w:p w:rsidR="00D14429" w:rsidRDefault="00000000">
      <w:pPr>
        <w:bidi/>
        <w:spacing w:before="75" w:line="360" w:lineRule="auto"/>
        <w:ind w:left="725" w:right="633"/>
        <w:rPr>
          <w:rFonts w:ascii="Calibri" w:eastAsia="Calibri" w:hAnsi="Calibri" w:cs="Calibri"/>
          <w:sz w:val="22"/>
          <w:szCs w:val="22"/>
        </w:rPr>
      </w:pPr>
      <w:r>
        <w:rPr>
          <w:rFonts w:ascii="Calibri" w:eastAsia="Calibri" w:hAnsi="Calibri" w:cs="Calibri"/>
          <w:b/>
          <w:sz w:val="22"/>
          <w:szCs w:val="22"/>
        </w:rPr>
        <w:t>10</w:t>
      </w:r>
      <w:r>
        <w:rPr>
          <w:rFonts w:ascii="Calibri" w:eastAsia="Calibri" w:hAnsi="Calibri" w:cs="Calibri"/>
          <w:sz w:val="22"/>
          <w:szCs w:val="22"/>
          <w:rtl/>
        </w:rPr>
        <w:t xml:space="preserve">   دقائق</w:t>
      </w:r>
    </w:p>
    <w:p w:rsidR="00D14429" w:rsidRDefault="00D14429">
      <w:pPr>
        <w:bidi/>
        <w:spacing w:line="360" w:lineRule="auto"/>
        <w:rPr>
          <w:sz w:val="22"/>
          <w:szCs w:val="22"/>
        </w:rPr>
      </w:pPr>
    </w:p>
    <w:p w:rsidR="00D14429" w:rsidRDefault="00000000">
      <w:pPr>
        <w:numPr>
          <w:ilvl w:val="0"/>
          <w:numId w:val="146"/>
        </w:numPr>
        <w:pBdr>
          <w:top w:val="nil"/>
          <w:left w:val="nil"/>
          <w:bottom w:val="nil"/>
          <w:right w:val="nil"/>
          <w:between w:val="nil"/>
        </w:pBdr>
        <w:bidi/>
        <w:spacing w:line="360" w:lineRule="auto"/>
        <w:rPr>
          <w:color w:val="000000"/>
          <w:sz w:val="22"/>
          <w:szCs w:val="22"/>
        </w:rPr>
      </w:pPr>
      <w:r>
        <w:rPr>
          <w:color w:val="000000"/>
          <w:sz w:val="22"/>
          <w:szCs w:val="22"/>
          <w:rtl/>
        </w:rPr>
        <w:t>اطلب من المشاركين رسم نظام تزويد المياه في بيوتهم أو مكان عملهم على دفاترهم واطلب تحديد اثنان أو ثلاثة من المخاطر الهامة التي يسببها التلوث على جودة المياه.</w:t>
      </w:r>
    </w:p>
    <w:p w:rsidR="00D14429" w:rsidRDefault="00000000">
      <w:pPr>
        <w:numPr>
          <w:ilvl w:val="0"/>
          <w:numId w:val="146"/>
        </w:numPr>
        <w:pBdr>
          <w:top w:val="nil"/>
          <w:left w:val="nil"/>
          <w:bottom w:val="nil"/>
          <w:right w:val="nil"/>
          <w:between w:val="nil"/>
        </w:pBdr>
        <w:bidi/>
        <w:spacing w:line="360" w:lineRule="auto"/>
        <w:rPr>
          <w:color w:val="000000"/>
          <w:sz w:val="22"/>
          <w:szCs w:val="22"/>
        </w:rPr>
      </w:pPr>
      <w:r>
        <w:rPr>
          <w:color w:val="000000"/>
          <w:sz w:val="22"/>
          <w:szCs w:val="22"/>
          <w:rtl/>
        </w:rPr>
        <w:t>اطلب من المشاركين مشاركة الجداول البيانية والمخاطر مع زملائهم.</w:t>
      </w:r>
    </w:p>
    <w:p w:rsidR="00D14429" w:rsidRDefault="00D14429">
      <w:pPr>
        <w:pBdr>
          <w:top w:val="nil"/>
          <w:left w:val="nil"/>
          <w:bottom w:val="nil"/>
          <w:right w:val="nil"/>
          <w:between w:val="nil"/>
        </w:pBdr>
        <w:bidi/>
        <w:spacing w:line="360" w:lineRule="auto"/>
        <w:ind w:left="1083"/>
        <w:rPr>
          <w:color w:val="000000"/>
          <w:sz w:val="22"/>
          <w:szCs w:val="22"/>
        </w:rPr>
      </w:pPr>
    </w:p>
    <w:p w:rsidR="00D14429" w:rsidRDefault="00D14429">
      <w:pPr>
        <w:bidi/>
        <w:spacing w:before="72"/>
      </w:pPr>
    </w:p>
    <w:p w:rsidR="00D14429" w:rsidRDefault="00000000">
      <w:pPr>
        <w:spacing w:before="166" w:line="280" w:lineRule="auto"/>
        <w:ind w:left="120" w:right="2781"/>
        <w:rPr>
          <w:sz w:val="17"/>
          <w:szCs w:val="17"/>
        </w:rPr>
        <w:sectPr w:rsidR="00D14429">
          <w:pgSz w:w="12240" w:h="15840"/>
          <w:pgMar w:top="1160" w:right="0" w:bottom="0" w:left="600" w:header="686" w:footer="0" w:gutter="0"/>
          <w:cols w:space="720"/>
        </w:sectPr>
      </w:pPr>
      <w:r>
        <w:rPr>
          <w:noProof/>
        </w:rPr>
        <mc:AlternateContent>
          <mc:Choice Requires="wpg">
            <w:drawing>
              <wp:anchor distT="9525" distB="9525" distL="12700" distR="6350" simplePos="0" relativeHeight="251782144" behindDoc="0" locked="0" layoutInCell="1" hidden="0" allowOverlap="1">
                <wp:simplePos x="0" y="0"/>
                <wp:positionH relativeFrom="page">
                  <wp:posOffset>519113</wp:posOffset>
                </wp:positionH>
                <wp:positionV relativeFrom="page">
                  <wp:posOffset>9053513</wp:posOffset>
                </wp:positionV>
                <wp:extent cx="6810375" cy="55244"/>
                <wp:effectExtent l="0" t="0" r="0" b="0"/>
                <wp:wrapNone/>
                <wp:docPr id="1922692470" name="Freeform: Shape 1922692470"/>
                <wp:cNvGraphicFramePr/>
                <a:graphic xmlns:a="http://schemas.openxmlformats.org/drawingml/2006/main">
                  <a:graphicData uri="http://schemas.microsoft.com/office/word/2010/wordprocessingShape">
                    <wps:wsp>
                      <wps:cNvSpPr/>
                      <wps:spPr>
                        <a:xfrm>
                          <a:off x="1945575" y="3757141"/>
                          <a:ext cx="6800850" cy="45719"/>
                        </a:xfrm>
                        <a:custGeom>
                          <a:avLst/>
                          <a:gdLst/>
                          <a:ahLst/>
                          <a:cxnLst/>
                          <a:rect l="l" t="t" r="r" b="b"/>
                          <a:pathLst>
                            <a:path w="9360" h="5" extrusionOk="0">
                              <a:moveTo>
                                <a:pt x="0" y="0"/>
                              </a:moveTo>
                              <a:lnTo>
                                <a:pt x="936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9525" distT="9525" distL="12700" distR="6350" hidden="0" layoutInCell="1" locked="0" relativeHeight="0" simplePos="0">
                <wp:simplePos x="0" y="0"/>
                <wp:positionH relativeFrom="page">
                  <wp:posOffset>519113</wp:posOffset>
                </wp:positionH>
                <wp:positionV relativeFrom="page">
                  <wp:posOffset>9053513</wp:posOffset>
                </wp:positionV>
                <wp:extent cx="6810375" cy="55244"/>
                <wp:effectExtent b="0" l="0" r="0" t="0"/>
                <wp:wrapNone/>
                <wp:docPr id="1922692470" name="image401.png"/>
                <a:graphic>
                  <a:graphicData uri="http://schemas.openxmlformats.org/drawingml/2006/picture">
                    <pic:pic>
                      <pic:nvPicPr>
                        <pic:cNvPr id="0" name="image401.png"/>
                        <pic:cNvPicPr preferRelativeResize="0"/>
                      </pic:nvPicPr>
                      <pic:blipFill>
                        <a:blip r:embed="rId216"/>
                        <a:srcRect/>
                        <a:stretch>
                          <a:fillRect/>
                        </a:stretch>
                      </pic:blipFill>
                      <pic:spPr>
                        <a:xfrm>
                          <a:off x="0" y="0"/>
                          <a:ext cx="6810375" cy="55244"/>
                        </a:xfrm>
                        <a:prstGeom prst="rect"/>
                        <a:ln/>
                      </pic:spPr>
                    </pic:pic>
                  </a:graphicData>
                </a:graphic>
              </wp:anchor>
            </w:drawing>
          </mc:Fallback>
        </mc:AlternateContent>
      </w:r>
      <w:r>
        <w:rPr>
          <w:sz w:val="17"/>
          <w:szCs w:val="17"/>
        </w:rPr>
        <w:t xml:space="preserve">This resource is open content and licensed under a </w:t>
      </w:r>
      <w:hyperlink r:id="rId217">
        <w:r>
          <w:rPr>
            <w:color w:val="2B95B8"/>
            <w:sz w:val="17"/>
            <w:szCs w:val="17"/>
            <w:u w:val="single"/>
          </w:rPr>
          <w:t>Creative Commons Attribution-ShareAlike 4.0 International</w:t>
        </w:r>
      </w:hyperlink>
      <w:r>
        <w:rPr>
          <w:color w:val="2B95B8"/>
          <w:sz w:val="17"/>
          <w:szCs w:val="17"/>
        </w:rPr>
        <w:t xml:space="preserve"> </w:t>
      </w:r>
      <w:hyperlink r:id="rId218">
        <w:r>
          <w:rPr>
            <w:color w:val="2B95B8"/>
            <w:sz w:val="17"/>
            <w:szCs w:val="17"/>
            <w:u w:val="single"/>
          </w:rPr>
          <w:t>License</w:t>
        </w:r>
      </w:hyperlink>
      <w:r>
        <w:rPr>
          <w:sz w:val="17"/>
          <w:szCs w:val="17"/>
        </w:rPr>
        <w:t>. Refer to CAWST’s guidelines for distributing, translating, adapting, or referencing CAWST resources (</w:t>
      </w:r>
      <w:hyperlink r:id="rId219">
        <w:r>
          <w:rPr>
            <w:color w:val="2B95B8"/>
            <w:sz w:val="17"/>
            <w:szCs w:val="17"/>
            <w:u w:val="single"/>
          </w:rPr>
          <w:t>resources.cawst.org/cc</w:t>
        </w:r>
      </w:hyperlink>
      <w:r>
        <w:rPr>
          <w:sz w:val="17"/>
          <w:szCs w:val="17"/>
        </w:rPr>
        <w:t>).</w:t>
      </w:r>
      <w:r>
        <w:rPr>
          <w:noProof/>
        </w:rPr>
        <w:drawing>
          <wp:anchor distT="0" distB="0" distL="0" distR="0" simplePos="0" relativeHeight="251783168" behindDoc="0" locked="0" layoutInCell="1" hidden="0" allowOverlap="1">
            <wp:simplePos x="0" y="0"/>
            <wp:positionH relativeFrom="column">
              <wp:posOffset>5671185</wp:posOffset>
            </wp:positionH>
            <wp:positionV relativeFrom="paragraph">
              <wp:posOffset>192405</wp:posOffset>
            </wp:positionV>
            <wp:extent cx="1301115" cy="455930"/>
            <wp:effectExtent l="0" t="0" r="0" b="0"/>
            <wp:wrapNone/>
            <wp:docPr id="192269283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0"/>
                    <a:srcRect/>
                    <a:stretch>
                      <a:fillRect/>
                    </a:stretch>
                  </pic:blipFill>
                  <pic:spPr>
                    <a:xfrm>
                      <a:off x="0" y="0"/>
                      <a:ext cx="1301115" cy="455930"/>
                    </a:xfrm>
                    <a:prstGeom prst="rect">
                      <a:avLst/>
                    </a:prstGeom>
                    <a:ln/>
                  </pic:spPr>
                </pic:pic>
              </a:graphicData>
            </a:graphic>
          </wp:anchor>
        </w:drawing>
      </w:r>
    </w:p>
    <w:p w:rsidR="00D14429" w:rsidRDefault="00000000">
      <w:pPr>
        <w:bidi/>
        <w:spacing w:before="72"/>
      </w:pPr>
      <w:r>
        <w:rPr>
          <w:rFonts w:ascii="Calibri" w:eastAsia="Calibri" w:hAnsi="Calibri" w:cs="Calibri"/>
          <w:color w:val="2B95B8"/>
          <w:sz w:val="24"/>
          <w:szCs w:val="24"/>
          <w:rtl/>
        </w:rPr>
        <w:t xml:space="preserve">نموذج التفتيش الصحي                                                                                                                   </w:t>
      </w:r>
      <w:r>
        <w:rPr>
          <w:rFonts w:ascii="Calibri" w:eastAsia="Calibri" w:hAnsi="Calibri" w:cs="Calibri"/>
          <w:sz w:val="24"/>
          <w:szCs w:val="24"/>
          <w:rtl/>
        </w:rPr>
        <w:t xml:space="preserve">   أوراق مطبوعة </w:t>
      </w:r>
    </w:p>
    <w:p w:rsidR="00D14429" w:rsidRDefault="00000000">
      <w:pPr>
        <w:bidi/>
        <w:spacing w:before="72"/>
      </w:pPr>
      <w:r>
        <w:rPr>
          <w:noProof/>
        </w:rPr>
        <mc:AlternateContent>
          <mc:Choice Requires="wpg">
            <w:drawing>
              <wp:anchor distT="9525" distB="9525" distL="12700" distR="6350" simplePos="0" relativeHeight="251784192" behindDoc="0" locked="0" layoutInCell="1" hidden="0" allowOverlap="1">
                <wp:simplePos x="0" y="0"/>
                <wp:positionH relativeFrom="page">
                  <wp:posOffset>510222</wp:posOffset>
                </wp:positionH>
                <wp:positionV relativeFrom="page">
                  <wp:posOffset>1063308</wp:posOffset>
                </wp:positionV>
                <wp:extent cx="6810375" cy="54610"/>
                <wp:effectExtent l="0" t="0" r="0" b="0"/>
                <wp:wrapNone/>
                <wp:docPr id="1922692543" name="Freeform: Shape 1922692543"/>
                <wp:cNvGraphicFramePr/>
                <a:graphic xmlns:a="http://schemas.openxmlformats.org/drawingml/2006/main">
                  <a:graphicData uri="http://schemas.microsoft.com/office/word/2010/wordprocessingShape">
                    <wps:wsp>
                      <wps:cNvSpPr/>
                      <wps:spPr>
                        <a:xfrm>
                          <a:off x="1945575" y="3757458"/>
                          <a:ext cx="6800850" cy="45085"/>
                        </a:xfrm>
                        <a:custGeom>
                          <a:avLst/>
                          <a:gdLst/>
                          <a:ahLst/>
                          <a:cxnLst/>
                          <a:rect l="l" t="t" r="r" b="b"/>
                          <a:pathLst>
                            <a:path w="9360" h="5" extrusionOk="0">
                              <a:moveTo>
                                <a:pt x="0" y="0"/>
                              </a:moveTo>
                              <a:lnTo>
                                <a:pt x="936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9525" distT="9525" distL="12700" distR="6350" hidden="0" layoutInCell="1" locked="0" relativeHeight="0" simplePos="0">
                <wp:simplePos x="0" y="0"/>
                <wp:positionH relativeFrom="page">
                  <wp:posOffset>510222</wp:posOffset>
                </wp:positionH>
                <wp:positionV relativeFrom="page">
                  <wp:posOffset>1063308</wp:posOffset>
                </wp:positionV>
                <wp:extent cx="6810375" cy="54610"/>
                <wp:effectExtent b="0" l="0" r="0" t="0"/>
                <wp:wrapNone/>
                <wp:docPr id="1922692543" name="image487.png"/>
                <a:graphic>
                  <a:graphicData uri="http://schemas.openxmlformats.org/drawingml/2006/picture">
                    <pic:pic>
                      <pic:nvPicPr>
                        <pic:cNvPr id="0" name="image487.png"/>
                        <pic:cNvPicPr preferRelativeResize="0"/>
                      </pic:nvPicPr>
                      <pic:blipFill>
                        <a:blip r:embed="rId221"/>
                        <a:srcRect/>
                        <a:stretch>
                          <a:fillRect/>
                        </a:stretch>
                      </pic:blipFill>
                      <pic:spPr>
                        <a:xfrm>
                          <a:off x="0" y="0"/>
                          <a:ext cx="6810375" cy="54610"/>
                        </a:xfrm>
                        <a:prstGeom prst="rect"/>
                        <a:ln/>
                      </pic:spPr>
                    </pic:pic>
                  </a:graphicData>
                </a:graphic>
              </wp:anchor>
            </w:drawing>
          </mc:Fallback>
        </mc:AlternateContent>
      </w:r>
    </w:p>
    <w:p w:rsidR="00D14429" w:rsidRDefault="00D14429">
      <w:pPr>
        <w:bidi/>
        <w:spacing w:line="441" w:lineRule="auto"/>
        <w:rPr>
          <w:rFonts w:ascii="Calibri" w:eastAsia="Calibri" w:hAnsi="Calibri" w:cs="Calibri"/>
          <w:b/>
          <w:sz w:val="22"/>
          <w:szCs w:val="22"/>
        </w:rPr>
      </w:pPr>
    </w:p>
    <w:p w:rsidR="00D14429" w:rsidRDefault="00000000">
      <w:pPr>
        <w:bidi/>
        <w:spacing w:line="441" w:lineRule="auto"/>
        <w:rPr>
          <w:rFonts w:ascii="Calibri" w:eastAsia="Calibri" w:hAnsi="Calibri" w:cs="Calibri"/>
          <w:sz w:val="22"/>
          <w:szCs w:val="22"/>
        </w:rPr>
      </w:pPr>
      <w:r>
        <w:rPr>
          <w:rFonts w:ascii="Calibri" w:eastAsia="Calibri" w:hAnsi="Calibri" w:cs="Calibri"/>
          <w:sz w:val="22"/>
          <w:szCs w:val="22"/>
          <w:rtl/>
        </w:rPr>
        <w:t xml:space="preserve">الرسم التوضيحي للتفتيش الصحي للممارسات المنزلية (مقتبس من منظمة الصحة العالمية </w:t>
      </w:r>
      <w:r>
        <w:rPr>
          <w:rFonts w:ascii="Calibri" w:eastAsia="Calibri" w:hAnsi="Calibri" w:cs="Calibri"/>
          <w:b/>
          <w:sz w:val="22"/>
          <w:szCs w:val="22"/>
        </w:rPr>
        <w:t>2020</w:t>
      </w:r>
      <w:r>
        <w:rPr>
          <w:rFonts w:ascii="Calibri" w:eastAsia="Calibri" w:hAnsi="Calibri" w:cs="Calibri"/>
          <w:sz w:val="22"/>
          <w:szCs w:val="22"/>
        </w:rPr>
        <w:t>)</w:t>
      </w:r>
    </w:p>
    <w:p w:rsidR="00D14429" w:rsidRDefault="00000000">
      <w:pPr>
        <w:bidi/>
        <w:spacing w:line="441" w:lineRule="auto"/>
        <w:rPr>
          <w:rFonts w:ascii="Calibri" w:eastAsia="Calibri" w:hAnsi="Calibri" w:cs="Calibri"/>
          <w:b/>
          <w:sz w:val="22"/>
          <w:szCs w:val="22"/>
        </w:rPr>
      </w:pPr>
      <w:r>
        <w:rPr>
          <w:rFonts w:ascii="Calibri" w:eastAsia="Calibri" w:hAnsi="Calibri" w:cs="Calibri"/>
          <w:sz w:val="24"/>
          <w:szCs w:val="24"/>
          <w:rtl/>
        </w:rPr>
        <w:t xml:space="preserve">مهم: </w:t>
      </w:r>
      <w:r>
        <w:rPr>
          <w:rFonts w:ascii="Calibri" w:eastAsia="Calibri" w:hAnsi="Calibri" w:cs="Calibri"/>
          <w:b/>
          <w:sz w:val="22"/>
          <w:szCs w:val="22"/>
          <w:rtl/>
        </w:rPr>
        <w:t xml:space="preserve">اقرأ الملاحظات التالية قبل إجراء التفتيش الصحي </w:t>
      </w:r>
    </w:p>
    <w:p w:rsidR="00D14429" w:rsidRDefault="00000000">
      <w:pPr>
        <w:bidi/>
        <w:spacing w:line="441" w:lineRule="auto"/>
        <w:rPr>
          <w:rFonts w:ascii="Calibri" w:eastAsia="Calibri" w:hAnsi="Calibri" w:cs="Calibri"/>
          <w:b/>
          <w:sz w:val="22"/>
          <w:szCs w:val="22"/>
        </w:rPr>
      </w:pPr>
      <w:r>
        <w:rPr>
          <w:rFonts w:ascii="Calibri" w:eastAsia="Calibri" w:hAnsi="Calibri" w:cs="Calibri"/>
          <w:b/>
          <w:sz w:val="22"/>
          <w:szCs w:val="22"/>
          <w:rtl/>
        </w:rPr>
        <w:t xml:space="preserve">أجب على الأسئلة بوضع (√) في المربع المناسب. بالرجوع إلى عوامل الخطورة المرقمة في الرسم التوضيحي في الأسفل. والمرتبطة بكل سؤال في الصفحة التالية. </w:t>
      </w:r>
    </w:p>
    <w:p w:rsidR="00D14429" w:rsidRDefault="00000000">
      <w:pPr>
        <w:bidi/>
        <w:spacing w:line="441" w:lineRule="auto"/>
        <w:rPr>
          <w:rFonts w:ascii="Calibri" w:eastAsia="Calibri" w:hAnsi="Calibri" w:cs="Calibri"/>
          <w:b/>
          <w:sz w:val="22"/>
          <w:szCs w:val="22"/>
        </w:rPr>
      </w:pPr>
      <w:r>
        <w:rPr>
          <w:rFonts w:ascii="Calibri" w:eastAsia="Calibri" w:hAnsi="Calibri" w:cs="Calibri"/>
          <w:b/>
          <w:sz w:val="22"/>
          <w:szCs w:val="22"/>
          <w:rtl/>
        </w:rPr>
        <w:t>إذا لم يمكن هناك خطورة حدد مربع "لا" إذا كانت هناك خطورة حدد مربع "نعم".</w:t>
      </w:r>
    </w:p>
    <w:p w:rsidR="00D14429" w:rsidRDefault="00000000">
      <w:pPr>
        <w:bidi/>
        <w:spacing w:line="441" w:lineRule="auto"/>
        <w:rPr>
          <w:rFonts w:ascii="Calibri" w:eastAsia="Calibri" w:hAnsi="Calibri" w:cs="Calibri"/>
          <w:b/>
          <w:sz w:val="22"/>
          <w:szCs w:val="22"/>
        </w:rPr>
      </w:pPr>
      <w:r>
        <w:rPr>
          <w:noProof/>
        </w:rPr>
        <w:drawing>
          <wp:anchor distT="0" distB="0" distL="114300" distR="114300" simplePos="0" relativeHeight="251785216" behindDoc="0" locked="0" layoutInCell="1" hidden="0" allowOverlap="1">
            <wp:simplePos x="0" y="0"/>
            <wp:positionH relativeFrom="column">
              <wp:posOffset>1</wp:posOffset>
            </wp:positionH>
            <wp:positionV relativeFrom="paragraph">
              <wp:posOffset>-27939</wp:posOffset>
            </wp:positionV>
            <wp:extent cx="5942965" cy="6619875"/>
            <wp:effectExtent l="0" t="0" r="0" b="0"/>
            <wp:wrapSquare wrapText="bothSides" distT="0" distB="0" distL="114300" distR="114300"/>
            <wp:docPr id="1922692760" name="image377.png"/>
            <wp:cNvGraphicFramePr/>
            <a:graphic xmlns:a="http://schemas.openxmlformats.org/drawingml/2006/main">
              <a:graphicData uri="http://schemas.openxmlformats.org/drawingml/2006/picture">
                <pic:pic xmlns:pic="http://schemas.openxmlformats.org/drawingml/2006/picture">
                  <pic:nvPicPr>
                    <pic:cNvPr id="0" name="image377.png"/>
                    <pic:cNvPicPr preferRelativeResize="0"/>
                  </pic:nvPicPr>
                  <pic:blipFill>
                    <a:blip r:embed="rId222"/>
                    <a:srcRect/>
                    <a:stretch>
                      <a:fillRect/>
                    </a:stretch>
                  </pic:blipFill>
                  <pic:spPr>
                    <a:xfrm>
                      <a:off x="0" y="0"/>
                      <a:ext cx="5942965" cy="6619875"/>
                    </a:xfrm>
                    <a:prstGeom prst="rect">
                      <a:avLst/>
                    </a:prstGeom>
                    <a:ln/>
                  </pic:spPr>
                </pic:pic>
              </a:graphicData>
            </a:graphic>
          </wp:anchor>
        </w:drawing>
      </w:r>
    </w:p>
    <w:p w:rsidR="00D14429" w:rsidRDefault="00D14429">
      <w:pPr>
        <w:bidi/>
        <w:spacing w:line="441" w:lineRule="auto"/>
        <w:rPr>
          <w:rFonts w:ascii="Calibri" w:eastAsia="Calibri" w:hAnsi="Calibri" w:cs="Calibri"/>
          <w:b/>
          <w:sz w:val="22"/>
          <w:szCs w:val="22"/>
        </w:rPr>
      </w:pPr>
    </w:p>
    <w:p w:rsidR="00D14429" w:rsidRDefault="00D14429">
      <w:pPr>
        <w:bidi/>
        <w:spacing w:line="441" w:lineRule="auto"/>
        <w:rPr>
          <w:rFonts w:ascii="Calibri" w:eastAsia="Calibri" w:hAnsi="Calibri" w:cs="Calibri"/>
          <w:b/>
          <w:sz w:val="22"/>
          <w:szCs w:val="22"/>
        </w:rPr>
      </w:pPr>
    </w:p>
    <w:p w:rsidR="00D14429" w:rsidRDefault="00D14429">
      <w:pPr>
        <w:bidi/>
        <w:spacing w:line="441" w:lineRule="auto"/>
        <w:rPr>
          <w:rFonts w:ascii="Calibri" w:eastAsia="Calibri" w:hAnsi="Calibri" w:cs="Calibri"/>
          <w:b/>
          <w:sz w:val="22"/>
          <w:szCs w:val="22"/>
        </w:rPr>
      </w:pPr>
    </w:p>
    <w:p w:rsidR="00D14429" w:rsidRDefault="00000000">
      <w:pPr>
        <w:tabs>
          <w:tab w:val="left" w:pos="9480"/>
        </w:tabs>
        <w:bidi/>
        <w:spacing w:line="441" w:lineRule="auto"/>
      </w:pPr>
      <w:r>
        <w:rPr>
          <w:noProof/>
        </w:rPr>
        <w:drawing>
          <wp:anchor distT="0" distB="0" distL="0" distR="0" simplePos="0" relativeHeight="25178624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9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8726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11" name="Straight Arrow Connector 1922692411"/>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11" name="image339.png"/>
                <a:graphic>
                  <a:graphicData uri="http://schemas.openxmlformats.org/drawingml/2006/picture">
                    <pic:pic>
                      <pic:nvPicPr>
                        <pic:cNvPr id="0" name="image339.png"/>
                        <pic:cNvPicPr preferRelativeResize="0"/>
                      </pic:nvPicPr>
                      <pic:blipFill>
                        <a:blip r:embed="rId223"/>
                        <a:srcRect/>
                        <a:stretch>
                          <a:fillRect/>
                        </a:stretch>
                      </pic:blipFill>
                      <pic:spPr>
                        <a:xfrm>
                          <a:off x="0" y="0"/>
                          <a:ext cx="0" cy="192405"/>
                        </a:xfrm>
                        <a:prstGeom prst="rect"/>
                        <a:ln/>
                      </pic:spPr>
                    </pic:pic>
                  </a:graphicData>
                </a:graphic>
              </wp:anchor>
            </w:drawing>
          </mc:Fallback>
        </mc:AlternateContent>
      </w:r>
    </w:p>
    <w:p w:rsidR="00D14429" w:rsidRDefault="00D14429">
      <w:pPr>
        <w:bidi/>
        <w:spacing w:line="14" w:lineRule="auto"/>
        <w:rPr>
          <w:sz w:val="2"/>
          <w:szCs w:val="2"/>
        </w:rPr>
        <w:sectPr w:rsidR="00D14429">
          <w:headerReference w:type="default" r:id="rId224"/>
          <w:footerReference w:type="default" r:id="rId225"/>
          <w:headerReference w:type="first" r:id="rId226"/>
          <w:footerReference w:type="first" r:id="rId227"/>
          <w:pgSz w:w="12240" w:h="15840"/>
          <w:pgMar w:top="1178" w:right="719" w:bottom="345" w:left="720" w:header="736" w:footer="0" w:gutter="0"/>
          <w:cols w:space="720"/>
        </w:sectPr>
      </w:pPr>
      <w:bookmarkStart w:id="5" w:name="_heading=h.tyjcwt" w:colFirst="0" w:colLast="0"/>
      <w:bookmarkEnd w:id="5"/>
    </w:p>
    <w:p w:rsidR="00D14429" w:rsidRDefault="00D14429">
      <w:pPr>
        <w:bidi/>
        <w:spacing w:before="37" w:line="180" w:lineRule="auto"/>
        <w:ind w:left="725"/>
        <w:rPr>
          <w:rFonts w:ascii="Calibri" w:eastAsia="Calibri" w:hAnsi="Calibri" w:cs="Calibri"/>
          <w:b/>
          <w:color w:val="2B95B8"/>
          <w:sz w:val="24"/>
          <w:szCs w:val="24"/>
        </w:rPr>
      </w:pPr>
    </w:p>
    <w:p w:rsidR="00D14429" w:rsidRDefault="00D14429">
      <w:pPr>
        <w:bidi/>
        <w:spacing w:before="37" w:line="180" w:lineRule="auto"/>
        <w:ind w:left="725"/>
        <w:rPr>
          <w:rFonts w:ascii="Calibri" w:eastAsia="Calibri" w:hAnsi="Calibri" w:cs="Calibri"/>
          <w:b/>
          <w:color w:val="2B95B8"/>
          <w:sz w:val="24"/>
          <w:szCs w:val="24"/>
        </w:rPr>
      </w:pPr>
    </w:p>
    <w:p w:rsidR="00D14429" w:rsidRDefault="00D14429">
      <w:pPr>
        <w:bidi/>
        <w:spacing w:before="37" w:line="180" w:lineRule="auto"/>
        <w:ind w:left="725"/>
        <w:rPr>
          <w:rFonts w:ascii="Calibri" w:eastAsia="Calibri" w:hAnsi="Calibri" w:cs="Calibri"/>
          <w:b/>
          <w:color w:val="2B95B8"/>
          <w:sz w:val="24"/>
          <w:szCs w:val="24"/>
        </w:rPr>
      </w:pPr>
    </w:p>
    <w:p w:rsidR="00D14429" w:rsidRDefault="00D14429">
      <w:pPr>
        <w:bidi/>
        <w:spacing w:line="14" w:lineRule="auto"/>
        <w:rPr>
          <w:sz w:val="2"/>
          <w:szCs w:val="2"/>
        </w:rPr>
      </w:pPr>
    </w:p>
    <w:p w:rsidR="00D14429" w:rsidRDefault="00000000">
      <w:pPr>
        <w:bidi/>
        <w:spacing w:before="37" w:line="180" w:lineRule="auto"/>
        <w:ind w:left="725"/>
        <w:rPr>
          <w:rFonts w:ascii="Calibri" w:eastAsia="Calibri" w:hAnsi="Calibri" w:cs="Calibri"/>
          <w:sz w:val="24"/>
          <w:szCs w:val="24"/>
        </w:rPr>
      </w:pPr>
      <w:r>
        <w:rPr>
          <w:rFonts w:ascii="Calibri" w:eastAsia="Calibri" w:hAnsi="Calibri" w:cs="Calibri"/>
          <w:color w:val="2B95B8"/>
          <w:sz w:val="24"/>
          <w:szCs w:val="24"/>
          <w:rtl/>
        </w:rPr>
        <w:t xml:space="preserve">نموذج التفتيش الصحي                                                                                                                  </w:t>
      </w:r>
      <w:r>
        <w:rPr>
          <w:rFonts w:ascii="Calibri" w:eastAsia="Calibri" w:hAnsi="Calibri" w:cs="Calibri"/>
          <w:b/>
          <w:sz w:val="24"/>
          <w:szCs w:val="24"/>
          <w:rtl/>
        </w:rPr>
        <w:t>أوراق مطبوعة</w:t>
      </w:r>
    </w:p>
    <w:p w:rsidR="00D14429" w:rsidRDefault="00000000">
      <w:pPr>
        <w:bidi/>
        <w:spacing w:before="126"/>
        <w:rPr>
          <w:sz w:val="22"/>
          <w:szCs w:val="22"/>
        </w:rPr>
        <w:sectPr w:rsidR="00D14429">
          <w:type w:val="continuous"/>
          <w:pgSz w:w="12240" w:h="15840"/>
          <w:pgMar w:top="1178" w:right="719" w:bottom="345" w:left="720" w:header="736" w:footer="0" w:gutter="0"/>
          <w:cols w:space="720"/>
        </w:sectPr>
      </w:pPr>
      <w:r>
        <w:rPr>
          <w:noProof/>
          <w:sz w:val="22"/>
          <w:szCs w:val="22"/>
        </w:rPr>
        <mc:AlternateContent>
          <mc:Choice Requires="wps">
            <w:drawing>
              <wp:anchor distT="0" distB="0" distL="114300" distR="114300" simplePos="0" relativeHeight="251788288" behindDoc="0" locked="0" layoutInCell="1" hidden="0" allowOverlap="1">
                <wp:simplePos x="0" y="0"/>
                <wp:positionH relativeFrom="page">
                  <wp:posOffset>984250</wp:posOffset>
                </wp:positionH>
                <wp:positionV relativeFrom="page">
                  <wp:posOffset>946150</wp:posOffset>
                </wp:positionV>
                <wp:extent cx="0" cy="12700"/>
                <wp:effectExtent l="0" t="0" r="0" b="0"/>
                <wp:wrapNone/>
                <wp:docPr id="1922692141" name="Straight Arrow Connector 1922692141"/>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984250</wp:posOffset>
                </wp:positionH>
                <wp:positionV relativeFrom="page">
                  <wp:posOffset>946150</wp:posOffset>
                </wp:positionV>
                <wp:extent cx="0" cy="12700"/>
                <wp:effectExtent b="0" l="0" r="0" t="0"/>
                <wp:wrapNone/>
                <wp:docPr id="1922692141" name="image47.png"/>
                <a:graphic>
                  <a:graphicData uri="http://schemas.openxmlformats.org/drawingml/2006/picture">
                    <pic:pic>
                      <pic:nvPicPr>
                        <pic:cNvPr id="0" name="image47.png"/>
                        <pic:cNvPicPr preferRelativeResize="0"/>
                      </pic:nvPicPr>
                      <pic:blipFill>
                        <a:blip r:embed="rId228"/>
                        <a:srcRect/>
                        <a:stretch>
                          <a:fillRect/>
                        </a:stretch>
                      </pic:blipFill>
                      <pic:spPr>
                        <a:xfrm>
                          <a:off x="0" y="0"/>
                          <a:ext cx="0" cy="12700"/>
                        </a:xfrm>
                        <a:prstGeom prst="rect"/>
                        <a:ln/>
                      </pic:spPr>
                    </pic:pic>
                  </a:graphicData>
                </a:graphic>
              </wp:anchor>
            </w:drawing>
          </mc:Fallback>
        </mc:AlternateContent>
      </w:r>
    </w:p>
    <w:p w:rsidR="00D14429" w:rsidRDefault="00D14429">
      <w:pPr>
        <w:widowControl w:val="0"/>
        <w:pBdr>
          <w:top w:val="nil"/>
          <w:left w:val="nil"/>
          <w:bottom w:val="nil"/>
          <w:right w:val="nil"/>
          <w:between w:val="nil"/>
        </w:pBdr>
        <w:spacing w:line="276" w:lineRule="auto"/>
        <w:rPr>
          <w:sz w:val="22"/>
          <w:szCs w:val="22"/>
        </w:rPr>
      </w:pPr>
    </w:p>
    <w:tbl>
      <w:tblPr>
        <w:tblStyle w:val="aff2"/>
        <w:tblpPr w:leftFromText="180" w:rightFromText="180" w:vertAnchor="page" w:horzAnchor="margin" w:tblpY="540"/>
        <w:bidiVisual/>
        <w:tblW w:w="10780" w:type="dxa"/>
        <w:tblLayout w:type="fixed"/>
        <w:tblLook w:val="0000" w:firstRow="0" w:lastRow="0" w:firstColumn="0" w:lastColumn="0" w:noHBand="0" w:noVBand="0"/>
      </w:tblPr>
      <w:tblGrid>
        <w:gridCol w:w="711"/>
        <w:gridCol w:w="4679"/>
        <w:gridCol w:w="1094"/>
        <w:gridCol w:w="985"/>
        <w:gridCol w:w="2387"/>
        <w:gridCol w:w="924"/>
      </w:tblGrid>
      <w:tr w:rsidR="00D14429">
        <w:trPr>
          <w:trHeight w:val="416"/>
        </w:trPr>
        <w:tc>
          <w:tcPr>
            <w:tcW w:w="10780" w:type="dxa"/>
            <w:gridSpan w:val="6"/>
            <w:tcBorders>
              <w:bottom w:val="single" w:sz="4" w:space="0" w:color="000000"/>
            </w:tcBorders>
          </w:tcPr>
          <w:p w:rsidR="00D14429" w:rsidRDefault="00000000">
            <w:pPr>
              <w:widowControl w:val="0"/>
              <w:bidi/>
              <w:spacing w:line="204" w:lineRule="auto"/>
              <w:ind w:left="600"/>
              <w:rPr>
                <w:rFonts w:ascii="Calibri" w:eastAsia="Calibri" w:hAnsi="Calibri" w:cs="Calibri"/>
                <w:sz w:val="22"/>
                <w:szCs w:val="22"/>
              </w:rPr>
            </w:pPr>
            <w:r>
              <w:rPr>
                <w:rFonts w:ascii="Calibri" w:eastAsia="Calibri" w:hAnsi="Calibri" w:cs="Calibri"/>
                <w:sz w:val="22"/>
                <w:szCs w:val="22"/>
                <w:rtl/>
              </w:rPr>
              <w:t>أسئلة التفتيش الصحي للممارسات المنزلية (</w:t>
            </w:r>
            <w:r>
              <w:rPr>
                <w:rFonts w:ascii="Calibri" w:eastAsia="Calibri" w:hAnsi="Calibri" w:cs="Calibri"/>
                <w:sz w:val="22"/>
                <w:szCs w:val="22"/>
              </w:rPr>
              <w:t>WHO</w:t>
            </w:r>
            <w:r>
              <w:rPr>
                <w:rFonts w:ascii="Calibri" w:eastAsia="Calibri" w:hAnsi="Calibri" w:cs="Calibri"/>
                <w:sz w:val="22"/>
                <w:szCs w:val="22"/>
                <w:rtl/>
              </w:rPr>
              <w:t xml:space="preserve">،2020 ) </w:t>
            </w:r>
          </w:p>
        </w:tc>
      </w:tr>
      <w:tr w:rsidR="00D14429">
        <w:trPr>
          <w:trHeight w:val="647"/>
        </w:trPr>
        <w:tc>
          <w:tcPr>
            <w:tcW w:w="5390" w:type="dxa"/>
            <w:gridSpan w:val="2"/>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5" w:line="196" w:lineRule="auto"/>
              <w:ind w:left="362"/>
              <w:rPr>
                <w:rFonts w:ascii="Calibri" w:eastAsia="Calibri" w:hAnsi="Calibri" w:cs="Calibri"/>
                <w:sz w:val="22"/>
                <w:szCs w:val="22"/>
              </w:rPr>
            </w:pPr>
            <w:r>
              <w:rPr>
                <w:rFonts w:ascii="Calibri" w:eastAsia="Calibri" w:hAnsi="Calibri" w:cs="Calibri"/>
                <w:sz w:val="22"/>
                <w:szCs w:val="22"/>
                <w:rtl/>
              </w:rPr>
              <w:t xml:space="preserve">أسئلة التفتيش الصحي </w:t>
            </w:r>
          </w:p>
        </w:tc>
        <w:tc>
          <w:tcPr>
            <w:tcW w:w="109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80" w:line="194" w:lineRule="auto"/>
              <w:ind w:left="373"/>
              <w:rPr>
                <w:rFonts w:ascii="Calibri" w:eastAsia="Calibri" w:hAnsi="Calibri" w:cs="Calibri"/>
                <w:sz w:val="22"/>
                <w:szCs w:val="22"/>
              </w:rPr>
            </w:pPr>
            <w:r>
              <w:rPr>
                <w:rFonts w:ascii="Calibri" w:eastAsia="Calibri" w:hAnsi="Calibri" w:cs="Calibri"/>
                <w:b/>
                <w:sz w:val="22"/>
                <w:szCs w:val="22"/>
                <w:rtl/>
              </w:rPr>
              <w:t>لا</w:t>
            </w:r>
          </w:p>
        </w:tc>
        <w:tc>
          <w:tcPr>
            <w:tcW w:w="98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80" w:line="194" w:lineRule="auto"/>
              <w:ind w:left="356"/>
              <w:rPr>
                <w:rFonts w:ascii="Calibri" w:eastAsia="Calibri" w:hAnsi="Calibri" w:cs="Calibri"/>
                <w:sz w:val="22"/>
                <w:szCs w:val="22"/>
              </w:rPr>
            </w:pPr>
            <w:r>
              <w:rPr>
                <w:rFonts w:ascii="Calibri" w:eastAsia="Calibri" w:hAnsi="Calibri" w:cs="Calibri"/>
                <w:b/>
                <w:sz w:val="22"/>
                <w:szCs w:val="22"/>
                <w:rtl/>
              </w:rPr>
              <w:t>نعم</w:t>
            </w:r>
          </w:p>
        </w:tc>
        <w:tc>
          <w:tcPr>
            <w:tcW w:w="3311" w:type="dxa"/>
            <w:gridSpan w:val="2"/>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6" w:line="199" w:lineRule="auto"/>
              <w:ind w:left="360" w:right="250"/>
              <w:rPr>
                <w:rFonts w:ascii="Calibri" w:eastAsia="Calibri" w:hAnsi="Calibri" w:cs="Calibri"/>
                <w:sz w:val="22"/>
                <w:szCs w:val="22"/>
              </w:rPr>
            </w:pPr>
            <w:r>
              <w:rPr>
                <w:rFonts w:ascii="Calibri" w:eastAsia="Calibri" w:hAnsi="Calibri" w:cs="Calibri"/>
                <w:b/>
                <w:sz w:val="22"/>
                <w:szCs w:val="22"/>
                <w:rtl/>
              </w:rPr>
              <w:t xml:space="preserve">ما هي الإجراءات المطلوبة؟ </w:t>
            </w:r>
          </w:p>
        </w:tc>
      </w:tr>
      <w:tr w:rsidR="00D14429">
        <w:trPr>
          <w:trHeight w:val="1427"/>
        </w:trPr>
        <w:tc>
          <w:tcPr>
            <w:tcW w:w="711"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7" w:line="196" w:lineRule="auto"/>
              <w:ind w:left="369"/>
              <w:rPr>
                <w:rFonts w:ascii="Calibri" w:eastAsia="Calibri" w:hAnsi="Calibri" w:cs="Calibri"/>
                <w:sz w:val="22"/>
                <w:szCs w:val="22"/>
              </w:rPr>
            </w:pPr>
            <w:r>
              <w:rPr>
                <w:rFonts w:ascii="Calibri" w:eastAsia="Calibri" w:hAnsi="Calibri" w:cs="Calibri"/>
                <w:sz w:val="22"/>
                <w:szCs w:val="22"/>
              </w:rPr>
              <w:t>1</w:t>
            </w:r>
          </w:p>
        </w:tc>
        <w:tc>
          <w:tcPr>
            <w:tcW w:w="4679"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3" w:line="288" w:lineRule="auto"/>
              <w:ind w:left="362" w:right="438" w:firstLine="5"/>
              <w:rPr>
                <w:rFonts w:ascii="Calibri" w:eastAsia="Calibri" w:hAnsi="Calibri" w:cs="Calibri"/>
                <w:sz w:val="22"/>
                <w:szCs w:val="22"/>
              </w:rPr>
            </w:pPr>
            <w:r>
              <w:rPr>
                <w:rFonts w:ascii="Calibri" w:eastAsia="Calibri" w:hAnsi="Calibri" w:cs="Calibri"/>
                <w:sz w:val="22"/>
                <w:szCs w:val="22"/>
                <w:rtl/>
              </w:rPr>
              <w:t>هل جمعت مياه الشرب من أكثر من مصدر؟</w:t>
            </w:r>
          </w:p>
          <w:p w:rsidR="00D14429" w:rsidRDefault="00000000">
            <w:pPr>
              <w:widowControl w:val="0"/>
              <w:bidi/>
              <w:spacing w:before="23" w:line="288" w:lineRule="auto"/>
              <w:ind w:left="362" w:right="438" w:firstLine="5"/>
              <w:rPr>
                <w:rFonts w:ascii="Calibri" w:eastAsia="Calibri" w:hAnsi="Calibri" w:cs="Calibri"/>
                <w:sz w:val="22"/>
                <w:szCs w:val="22"/>
              </w:rPr>
            </w:pPr>
            <w:r>
              <w:rPr>
                <w:rFonts w:ascii="Calibri" w:eastAsia="Calibri" w:hAnsi="Calibri" w:cs="Calibri"/>
                <w:sz w:val="22"/>
                <w:szCs w:val="22"/>
                <w:rtl/>
              </w:rPr>
              <w:t>يزيد جمع المياه من مصادر متعددة من احتمال وجود مصدر اً واحداً غير محمي (مثال: بئر محفور مفتوح ومعرض للتلوث).</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1"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615"/>
        </w:trPr>
        <w:tc>
          <w:tcPr>
            <w:tcW w:w="10780" w:type="dxa"/>
            <w:gridSpan w:val="6"/>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7" w:line="199" w:lineRule="auto"/>
              <w:ind w:left="160" w:right="438"/>
              <w:rPr>
                <w:rFonts w:ascii="Calibri" w:eastAsia="Calibri" w:hAnsi="Calibri" w:cs="Calibri"/>
                <w:sz w:val="22"/>
                <w:szCs w:val="22"/>
              </w:rPr>
            </w:pPr>
            <w:r>
              <w:rPr>
                <w:rFonts w:ascii="Calibri" w:eastAsia="Calibri" w:hAnsi="Calibri" w:cs="Calibri"/>
                <w:sz w:val="22"/>
                <w:szCs w:val="22"/>
                <w:rtl/>
              </w:rPr>
              <w:t xml:space="preserve">    وعاء الجمع                                                                                                                                                  </w:t>
            </w:r>
          </w:p>
        </w:tc>
      </w:tr>
      <w:tr w:rsidR="00D14429">
        <w:trPr>
          <w:trHeight w:val="1063"/>
        </w:trPr>
        <w:tc>
          <w:tcPr>
            <w:tcW w:w="711"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9" w:line="194" w:lineRule="auto"/>
              <w:ind w:left="364"/>
              <w:rPr>
                <w:rFonts w:ascii="Calibri" w:eastAsia="Calibri" w:hAnsi="Calibri" w:cs="Calibri"/>
                <w:sz w:val="22"/>
                <w:szCs w:val="22"/>
              </w:rPr>
            </w:pPr>
            <w:r>
              <w:rPr>
                <w:rFonts w:ascii="Calibri" w:eastAsia="Calibri" w:hAnsi="Calibri" w:cs="Calibri"/>
                <w:sz w:val="22"/>
                <w:szCs w:val="22"/>
              </w:rPr>
              <w:t>2</w:t>
            </w:r>
          </w:p>
        </w:tc>
        <w:tc>
          <w:tcPr>
            <w:tcW w:w="4679"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76" w:line="246" w:lineRule="auto"/>
              <w:ind w:left="361" w:right="438" w:hanging="6"/>
              <w:rPr>
                <w:rFonts w:ascii="Calibri" w:eastAsia="Calibri" w:hAnsi="Calibri" w:cs="Calibri"/>
                <w:sz w:val="22"/>
                <w:szCs w:val="22"/>
              </w:rPr>
            </w:pPr>
            <w:r>
              <w:rPr>
                <w:rFonts w:ascii="Calibri" w:eastAsia="Calibri" w:hAnsi="Calibri" w:cs="Calibri"/>
                <w:sz w:val="22"/>
                <w:szCs w:val="22"/>
                <w:rtl/>
              </w:rPr>
              <w:t>هل يوجد تصدع أو تسرب أو عدم نظافة في وعاء الجمع؟</w:t>
            </w:r>
          </w:p>
          <w:p w:rsidR="00D14429" w:rsidRDefault="00000000">
            <w:pPr>
              <w:widowControl w:val="0"/>
              <w:bidi/>
              <w:spacing w:before="176" w:line="246" w:lineRule="auto"/>
              <w:ind w:left="361" w:right="438" w:hanging="6"/>
              <w:rPr>
                <w:rFonts w:ascii="Calibri" w:eastAsia="Calibri" w:hAnsi="Calibri" w:cs="Calibri"/>
                <w:sz w:val="22"/>
                <w:szCs w:val="22"/>
              </w:rPr>
            </w:pPr>
            <w:r>
              <w:rPr>
                <w:rFonts w:ascii="Calibri" w:eastAsia="Calibri" w:hAnsi="Calibri" w:cs="Calibri"/>
                <w:sz w:val="22"/>
                <w:szCs w:val="22"/>
                <w:rtl/>
              </w:rPr>
              <w:t xml:space="preserve">يوفر الخزان المكسور أو غير النظيف طريق لدخول الملوثات خلال جمع العينة. </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1"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1542"/>
        </w:trPr>
        <w:tc>
          <w:tcPr>
            <w:tcW w:w="711"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1" w:line="194" w:lineRule="auto"/>
              <w:ind w:left="364"/>
              <w:rPr>
                <w:rFonts w:ascii="Calibri" w:eastAsia="Calibri" w:hAnsi="Calibri" w:cs="Calibri"/>
                <w:sz w:val="22"/>
                <w:szCs w:val="22"/>
              </w:rPr>
            </w:pPr>
            <w:r>
              <w:rPr>
                <w:rFonts w:ascii="Calibri" w:eastAsia="Calibri" w:hAnsi="Calibri" w:cs="Calibri"/>
                <w:sz w:val="22"/>
                <w:szCs w:val="22"/>
              </w:rPr>
              <w:t>3</w:t>
            </w:r>
          </w:p>
        </w:tc>
        <w:tc>
          <w:tcPr>
            <w:tcW w:w="4679"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77" w:line="244" w:lineRule="auto"/>
              <w:ind w:left="364" w:right="438" w:hanging="2"/>
              <w:rPr>
                <w:rFonts w:ascii="Calibri" w:eastAsia="Calibri" w:hAnsi="Calibri" w:cs="Calibri"/>
                <w:sz w:val="22"/>
                <w:szCs w:val="22"/>
              </w:rPr>
            </w:pPr>
            <w:r>
              <w:rPr>
                <w:rFonts w:ascii="Calibri" w:eastAsia="Calibri" w:hAnsi="Calibri" w:cs="Calibri"/>
                <w:sz w:val="22"/>
                <w:szCs w:val="22"/>
                <w:rtl/>
              </w:rPr>
              <w:t xml:space="preserve">هل تم استخدام الخزان لتخزين سوائل أخرى غير المياه؟ </w:t>
            </w:r>
          </w:p>
          <w:p w:rsidR="00D14429" w:rsidRDefault="00000000">
            <w:pPr>
              <w:widowControl w:val="0"/>
              <w:bidi/>
              <w:spacing w:before="77" w:line="244" w:lineRule="auto"/>
              <w:ind w:left="364" w:right="438" w:hanging="2"/>
              <w:rPr>
                <w:rFonts w:ascii="Calibri" w:eastAsia="Calibri" w:hAnsi="Calibri" w:cs="Calibri"/>
                <w:sz w:val="22"/>
                <w:szCs w:val="22"/>
              </w:rPr>
            </w:pPr>
            <w:r>
              <w:rPr>
                <w:rFonts w:ascii="Calibri" w:eastAsia="Calibri" w:hAnsi="Calibri" w:cs="Calibri"/>
                <w:sz w:val="22"/>
                <w:szCs w:val="22"/>
                <w:rtl/>
              </w:rPr>
              <w:t xml:space="preserve">يزيد تخزين السوائل غير مياه الشرب في أوعية الجمع. بما في ذلك المياه الأقل جودة من احتمال التلوث العرضي. </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1"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1850"/>
        </w:trPr>
        <w:tc>
          <w:tcPr>
            <w:tcW w:w="711"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3" w:line="192" w:lineRule="auto"/>
              <w:ind w:left="359"/>
              <w:rPr>
                <w:rFonts w:ascii="Calibri" w:eastAsia="Calibri" w:hAnsi="Calibri" w:cs="Calibri"/>
                <w:sz w:val="22"/>
                <w:szCs w:val="22"/>
              </w:rPr>
            </w:pPr>
            <w:r>
              <w:rPr>
                <w:rFonts w:ascii="Calibri" w:eastAsia="Calibri" w:hAnsi="Calibri" w:cs="Calibri"/>
                <w:sz w:val="22"/>
                <w:szCs w:val="22"/>
              </w:rPr>
              <w:t>4</w:t>
            </w:r>
          </w:p>
        </w:tc>
        <w:tc>
          <w:tcPr>
            <w:tcW w:w="4679"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76" w:line="196" w:lineRule="auto"/>
              <w:ind w:left="366" w:right="438"/>
              <w:rPr>
                <w:rFonts w:ascii="Calibri" w:eastAsia="Calibri" w:hAnsi="Calibri" w:cs="Calibri"/>
                <w:sz w:val="22"/>
                <w:szCs w:val="22"/>
              </w:rPr>
            </w:pPr>
            <w:r>
              <w:rPr>
                <w:rFonts w:ascii="Calibri" w:eastAsia="Calibri" w:hAnsi="Calibri" w:cs="Calibri"/>
                <w:sz w:val="22"/>
                <w:szCs w:val="22"/>
                <w:rtl/>
              </w:rPr>
              <w:t>عند عدم الاستخدام؟ هل يحفظ وعاء الجمع في مكان يتسبب بالتلوث؟</w:t>
            </w:r>
          </w:p>
          <w:p w:rsidR="00D14429" w:rsidRDefault="00000000">
            <w:pPr>
              <w:widowControl w:val="0"/>
              <w:bidi/>
              <w:spacing w:before="76" w:line="196" w:lineRule="auto"/>
              <w:ind w:left="366" w:right="438"/>
              <w:rPr>
                <w:rFonts w:ascii="Calibri" w:eastAsia="Calibri" w:hAnsi="Calibri" w:cs="Calibri"/>
                <w:sz w:val="22"/>
                <w:szCs w:val="22"/>
              </w:rPr>
            </w:pPr>
            <w:r>
              <w:rPr>
                <w:rFonts w:ascii="Calibri" w:eastAsia="Calibri" w:hAnsi="Calibri" w:cs="Calibri"/>
                <w:sz w:val="22"/>
                <w:szCs w:val="22"/>
                <w:rtl/>
              </w:rPr>
              <w:t>التخزين غير المناسب لأوعية جمع المياه (مثل أن يكون على الأرض التي يسهل وصول الأطفال والحيوانات اليها، أو بالقرب من مرافق الصرف الصحي) مما يزيد من احتمال دخول الملوثات للوعاء خاصة عندما تكون ممارسات التصحاح المائي المنزلي ضعيفة.</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1"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1303"/>
        </w:trPr>
        <w:tc>
          <w:tcPr>
            <w:tcW w:w="711"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5" w:line="192" w:lineRule="auto"/>
              <w:ind w:left="365"/>
              <w:rPr>
                <w:rFonts w:ascii="Calibri" w:eastAsia="Calibri" w:hAnsi="Calibri" w:cs="Calibri"/>
                <w:sz w:val="22"/>
                <w:szCs w:val="22"/>
              </w:rPr>
            </w:pPr>
            <w:r>
              <w:rPr>
                <w:rFonts w:ascii="Calibri" w:eastAsia="Calibri" w:hAnsi="Calibri" w:cs="Calibri"/>
                <w:sz w:val="22"/>
                <w:szCs w:val="22"/>
              </w:rPr>
              <w:t>5</w:t>
            </w:r>
          </w:p>
        </w:tc>
        <w:tc>
          <w:tcPr>
            <w:tcW w:w="4679"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78" w:line="246" w:lineRule="auto"/>
              <w:ind w:left="361" w:right="438" w:hanging="6"/>
              <w:rPr>
                <w:rFonts w:ascii="Calibri" w:eastAsia="Calibri" w:hAnsi="Calibri" w:cs="Calibri"/>
                <w:sz w:val="22"/>
                <w:szCs w:val="22"/>
              </w:rPr>
            </w:pPr>
            <w:r>
              <w:rPr>
                <w:rFonts w:ascii="Calibri" w:eastAsia="Calibri" w:hAnsi="Calibri" w:cs="Calibri"/>
                <w:sz w:val="22"/>
                <w:szCs w:val="22"/>
                <w:rtl/>
              </w:rPr>
              <w:t xml:space="preserve">هل يكون الخزان مغطى بشكل غير كافٍ لمنع دخول الملوثات؟ </w:t>
            </w:r>
          </w:p>
          <w:p w:rsidR="00D14429" w:rsidRDefault="00000000">
            <w:pPr>
              <w:widowControl w:val="0"/>
              <w:bidi/>
              <w:spacing w:before="178" w:line="246" w:lineRule="auto"/>
              <w:ind w:left="361" w:right="438" w:hanging="6"/>
              <w:rPr>
                <w:rFonts w:ascii="Calibri" w:eastAsia="Calibri" w:hAnsi="Calibri" w:cs="Calibri"/>
                <w:sz w:val="22"/>
                <w:szCs w:val="22"/>
              </w:rPr>
            </w:pPr>
            <w:r>
              <w:rPr>
                <w:rFonts w:ascii="Calibri" w:eastAsia="Calibri" w:hAnsi="Calibri" w:cs="Calibri"/>
                <w:sz w:val="22"/>
                <w:szCs w:val="22"/>
                <w:rtl/>
              </w:rPr>
              <w:t xml:space="preserve">يزيد فقدان او تلف الغطاء من احتمال دخول الملوثات لوعاء الجمع. </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1"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615"/>
        </w:trPr>
        <w:tc>
          <w:tcPr>
            <w:tcW w:w="10780" w:type="dxa"/>
            <w:gridSpan w:val="6"/>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83" w:line="199" w:lineRule="auto"/>
              <w:ind w:left="373" w:right="438"/>
              <w:rPr>
                <w:rFonts w:ascii="Calibri" w:eastAsia="Calibri" w:hAnsi="Calibri" w:cs="Calibri"/>
                <w:sz w:val="22"/>
                <w:szCs w:val="22"/>
              </w:rPr>
            </w:pPr>
            <w:r>
              <w:rPr>
                <w:rFonts w:ascii="Calibri" w:eastAsia="Calibri" w:hAnsi="Calibri" w:cs="Calibri"/>
                <w:sz w:val="22"/>
                <w:szCs w:val="22"/>
                <w:rtl/>
              </w:rPr>
              <w:t>الخزان الضخم</w:t>
            </w:r>
          </w:p>
        </w:tc>
      </w:tr>
      <w:tr w:rsidR="00D14429">
        <w:trPr>
          <w:trHeight w:val="959"/>
        </w:trPr>
        <w:tc>
          <w:tcPr>
            <w:tcW w:w="711"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7" w:line="192" w:lineRule="auto"/>
              <w:ind w:left="365"/>
              <w:rPr>
                <w:rFonts w:ascii="Calibri" w:eastAsia="Calibri" w:hAnsi="Calibri" w:cs="Calibri"/>
                <w:sz w:val="22"/>
                <w:szCs w:val="22"/>
              </w:rPr>
            </w:pPr>
            <w:r>
              <w:rPr>
                <w:rFonts w:ascii="Calibri" w:eastAsia="Calibri" w:hAnsi="Calibri" w:cs="Calibri"/>
                <w:sz w:val="22"/>
                <w:szCs w:val="22"/>
              </w:rPr>
              <w:t>6</w:t>
            </w:r>
          </w:p>
        </w:tc>
        <w:tc>
          <w:tcPr>
            <w:tcW w:w="4679"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78" w:line="199" w:lineRule="auto"/>
              <w:ind w:left="362" w:right="438"/>
              <w:rPr>
                <w:rFonts w:ascii="Calibri" w:eastAsia="Calibri" w:hAnsi="Calibri" w:cs="Calibri"/>
                <w:sz w:val="22"/>
                <w:szCs w:val="22"/>
              </w:rPr>
            </w:pPr>
            <w:r>
              <w:rPr>
                <w:rFonts w:ascii="Calibri" w:eastAsia="Calibri" w:hAnsi="Calibri" w:cs="Calibri"/>
                <w:sz w:val="22"/>
                <w:szCs w:val="22"/>
                <w:rtl/>
              </w:rPr>
              <w:t>هل يوجد صدع او تسريب او عدم نظافة في الخزان؟</w:t>
            </w:r>
          </w:p>
          <w:p w:rsidR="00D14429" w:rsidRDefault="00000000">
            <w:pPr>
              <w:widowControl w:val="0"/>
              <w:bidi/>
              <w:spacing w:before="78" w:line="199" w:lineRule="auto"/>
              <w:ind w:left="362" w:right="438"/>
              <w:rPr>
                <w:rFonts w:ascii="Calibri" w:eastAsia="Calibri" w:hAnsi="Calibri" w:cs="Calibri"/>
                <w:sz w:val="22"/>
                <w:szCs w:val="22"/>
              </w:rPr>
            </w:pPr>
            <w:r>
              <w:rPr>
                <w:rFonts w:ascii="Calibri" w:eastAsia="Calibri" w:hAnsi="Calibri" w:cs="Calibri"/>
                <w:sz w:val="22"/>
                <w:szCs w:val="22"/>
                <w:rtl/>
              </w:rPr>
              <w:t xml:space="preserve">يزود الخزان المتضرر (بصدوع كبيرة) او غير النظيف طريق لدخول الملوثات خلال التخزين </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1"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1542"/>
        </w:trPr>
        <w:tc>
          <w:tcPr>
            <w:tcW w:w="711"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8" w:line="192" w:lineRule="auto"/>
              <w:ind w:left="365"/>
              <w:rPr>
                <w:rFonts w:ascii="Calibri" w:eastAsia="Calibri" w:hAnsi="Calibri" w:cs="Calibri"/>
                <w:sz w:val="22"/>
                <w:szCs w:val="22"/>
              </w:rPr>
            </w:pPr>
            <w:r>
              <w:rPr>
                <w:rFonts w:ascii="Calibri" w:eastAsia="Calibri" w:hAnsi="Calibri" w:cs="Calibri"/>
                <w:sz w:val="22"/>
                <w:szCs w:val="22"/>
              </w:rPr>
              <w:t>7</w:t>
            </w:r>
          </w:p>
        </w:tc>
        <w:tc>
          <w:tcPr>
            <w:tcW w:w="4679"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77" w:line="196" w:lineRule="auto"/>
              <w:ind w:left="364" w:right="438"/>
              <w:rPr>
                <w:rFonts w:ascii="Calibri" w:eastAsia="Calibri" w:hAnsi="Calibri" w:cs="Calibri"/>
                <w:sz w:val="22"/>
                <w:szCs w:val="22"/>
              </w:rPr>
            </w:pPr>
            <w:r>
              <w:rPr>
                <w:rFonts w:ascii="Calibri" w:eastAsia="Calibri" w:hAnsi="Calibri" w:cs="Calibri"/>
                <w:sz w:val="22"/>
                <w:szCs w:val="22"/>
                <w:rtl/>
              </w:rPr>
              <w:t xml:space="preserve">هل يتم استخدام الخزان لتخزين سوائل غير مياه الشرب؟ </w:t>
            </w:r>
          </w:p>
          <w:p w:rsidR="00D14429" w:rsidRDefault="00000000">
            <w:pPr>
              <w:widowControl w:val="0"/>
              <w:bidi/>
              <w:spacing w:before="77" w:line="196" w:lineRule="auto"/>
              <w:ind w:left="364" w:right="438"/>
              <w:rPr>
                <w:rFonts w:ascii="Calibri" w:eastAsia="Calibri" w:hAnsi="Calibri" w:cs="Calibri"/>
                <w:sz w:val="22"/>
                <w:szCs w:val="22"/>
              </w:rPr>
            </w:pPr>
            <w:r>
              <w:rPr>
                <w:rFonts w:ascii="Calibri" w:eastAsia="Calibri" w:hAnsi="Calibri" w:cs="Calibri"/>
                <w:sz w:val="22"/>
                <w:szCs w:val="22"/>
                <w:rtl/>
              </w:rPr>
              <w:t>يزيد تخزين السوائل غير مياه الشرب بما في ذلك المياه الأقل جودة من احتمال التلوث العرضي.</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1"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353"/>
        </w:trPr>
        <w:tc>
          <w:tcPr>
            <w:tcW w:w="9856" w:type="dxa"/>
            <w:gridSpan w:val="5"/>
            <w:tcBorders>
              <w:top w:val="single" w:sz="4" w:space="0" w:color="000000"/>
              <w:right w:val="single" w:sz="4" w:space="0" w:color="000000"/>
            </w:tcBorders>
          </w:tcPr>
          <w:p w:rsidR="00D14429" w:rsidRDefault="00D14429">
            <w:pPr>
              <w:widowControl w:val="0"/>
              <w:bidi/>
              <w:spacing w:before="175" w:line="182" w:lineRule="auto"/>
              <w:ind w:left="9514"/>
              <w:rPr>
                <w:rFonts w:ascii="Calibri" w:eastAsia="Calibri" w:hAnsi="Calibri" w:cs="Calibri"/>
                <w:sz w:val="22"/>
                <w:szCs w:val="22"/>
              </w:rPr>
            </w:pPr>
          </w:p>
        </w:tc>
        <w:tc>
          <w:tcPr>
            <w:tcW w:w="924" w:type="dxa"/>
            <w:tcBorders>
              <w:top w:val="single" w:sz="4" w:space="0" w:color="000000"/>
              <w:left w:val="single" w:sz="4" w:space="0" w:color="000000"/>
            </w:tcBorders>
          </w:tcPr>
          <w:p w:rsidR="00D14429" w:rsidRDefault="00000000">
            <w:pPr>
              <w:widowControl w:val="0"/>
              <w:bidi/>
              <w:spacing w:before="89" w:line="252" w:lineRule="auto"/>
              <w:ind w:firstLine="154"/>
              <w:rPr>
                <w:sz w:val="22"/>
                <w:szCs w:val="22"/>
              </w:rPr>
            </w:pPr>
            <w:r>
              <w:rPr>
                <w:noProof/>
              </w:rPr>
              <w:drawing>
                <wp:inline distT="0" distB="0" distL="0" distR="0">
                  <wp:extent cx="487045" cy="160655"/>
                  <wp:effectExtent l="0" t="0" r="0" b="0"/>
                  <wp:docPr id="192269279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87045" cy="160655"/>
                          </a:xfrm>
                          <a:prstGeom prst="rect">
                            <a:avLst/>
                          </a:prstGeom>
                          <a:ln/>
                        </pic:spPr>
                      </pic:pic>
                    </a:graphicData>
                  </a:graphic>
                </wp:inline>
              </w:drawing>
            </w:r>
          </w:p>
        </w:tc>
      </w:tr>
    </w:tbl>
    <w:p w:rsidR="00D14429" w:rsidRDefault="00D14429">
      <w:pPr>
        <w:bidi/>
        <w:sectPr w:rsidR="00D14429">
          <w:type w:val="continuous"/>
          <w:pgSz w:w="12240" w:h="15840"/>
          <w:pgMar w:top="1178" w:right="719" w:bottom="345" w:left="720" w:header="736" w:footer="0" w:gutter="0"/>
          <w:cols w:space="720"/>
        </w:sectPr>
      </w:pPr>
    </w:p>
    <w:p w:rsidR="00D14429" w:rsidRDefault="00D14429">
      <w:pPr>
        <w:bidi/>
        <w:spacing w:before="77"/>
        <w:rPr>
          <w:sz w:val="22"/>
          <w:szCs w:val="22"/>
        </w:rPr>
      </w:pPr>
    </w:p>
    <w:p w:rsidR="00D14429" w:rsidRDefault="00D14429">
      <w:pPr>
        <w:bidi/>
        <w:spacing w:before="77"/>
        <w:rPr>
          <w:sz w:val="22"/>
          <w:szCs w:val="22"/>
        </w:rPr>
      </w:pPr>
    </w:p>
    <w:p w:rsidR="00D14429" w:rsidRDefault="00D14429">
      <w:pPr>
        <w:bidi/>
        <w:spacing w:before="77"/>
        <w:rPr>
          <w:sz w:val="22"/>
          <w:szCs w:val="22"/>
        </w:rPr>
      </w:pPr>
    </w:p>
    <w:tbl>
      <w:tblPr>
        <w:tblStyle w:val="aff3"/>
        <w:bidiVisual/>
        <w:tblW w:w="10795" w:type="dxa"/>
        <w:tblInd w:w="3" w:type="dxa"/>
        <w:tblLayout w:type="fixed"/>
        <w:tblLook w:val="0000" w:firstRow="0" w:lastRow="0" w:firstColumn="0" w:lastColumn="0" w:noHBand="0" w:noVBand="0"/>
      </w:tblPr>
      <w:tblGrid>
        <w:gridCol w:w="885"/>
        <w:gridCol w:w="4504"/>
        <w:gridCol w:w="1094"/>
        <w:gridCol w:w="987"/>
        <w:gridCol w:w="2385"/>
        <w:gridCol w:w="940"/>
      </w:tblGrid>
      <w:tr w:rsidR="00D14429">
        <w:trPr>
          <w:trHeight w:val="1337"/>
        </w:trPr>
        <w:tc>
          <w:tcPr>
            <w:tcW w:w="88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0" w:line="194" w:lineRule="auto"/>
              <w:ind w:left="364"/>
              <w:rPr>
                <w:rFonts w:ascii="Calibri" w:eastAsia="Calibri" w:hAnsi="Calibri" w:cs="Calibri"/>
                <w:sz w:val="22"/>
                <w:szCs w:val="22"/>
              </w:rPr>
            </w:pPr>
            <w:r>
              <w:rPr>
                <w:rFonts w:ascii="Calibri" w:eastAsia="Calibri" w:hAnsi="Calibri" w:cs="Calibri"/>
                <w:sz w:val="22"/>
                <w:szCs w:val="22"/>
              </w:rPr>
              <w:t>8</w:t>
            </w:r>
          </w:p>
        </w:tc>
        <w:tc>
          <w:tcPr>
            <w:tcW w:w="45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3"/>
              <w:ind w:left="358" w:right="273" w:firstLine="2"/>
              <w:rPr>
                <w:rFonts w:ascii="Calibri" w:eastAsia="Calibri" w:hAnsi="Calibri" w:cs="Calibri"/>
                <w:sz w:val="22"/>
                <w:szCs w:val="22"/>
              </w:rPr>
            </w:pPr>
            <w:r>
              <w:rPr>
                <w:rFonts w:ascii="Calibri" w:eastAsia="Calibri" w:hAnsi="Calibri" w:cs="Calibri"/>
                <w:sz w:val="22"/>
                <w:szCs w:val="22"/>
                <w:rtl/>
              </w:rPr>
              <w:t xml:space="preserve">هل يوجد الخزان في مكان قد يسبب تلوثه؟ </w:t>
            </w:r>
          </w:p>
          <w:p w:rsidR="00D14429" w:rsidRDefault="00000000">
            <w:pPr>
              <w:widowControl w:val="0"/>
              <w:bidi/>
              <w:spacing w:before="23"/>
              <w:ind w:left="358" w:right="273" w:firstLine="2"/>
              <w:rPr>
                <w:rFonts w:ascii="Calibri" w:eastAsia="Calibri" w:hAnsi="Calibri" w:cs="Calibri"/>
                <w:sz w:val="22"/>
                <w:szCs w:val="22"/>
              </w:rPr>
            </w:pPr>
            <w:r>
              <w:rPr>
                <w:rFonts w:ascii="Calibri" w:eastAsia="Calibri" w:hAnsi="Calibri" w:cs="Calibri"/>
                <w:sz w:val="22"/>
                <w:szCs w:val="22"/>
                <w:rtl/>
              </w:rPr>
              <w:t>يزيد وضع الخزان في مكان قريب من مصادر التلوث (على الارض مباشرةً او بالقرب من مرافق الصرف الصحي) من احتمالية دخول الملوثات إلى الخزان.</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7"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25"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1542"/>
        </w:trPr>
        <w:tc>
          <w:tcPr>
            <w:tcW w:w="88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8" w:line="192" w:lineRule="auto"/>
              <w:ind w:left="365"/>
              <w:rPr>
                <w:rFonts w:ascii="Calibri" w:eastAsia="Calibri" w:hAnsi="Calibri" w:cs="Calibri"/>
                <w:sz w:val="22"/>
                <w:szCs w:val="22"/>
              </w:rPr>
            </w:pPr>
            <w:r>
              <w:rPr>
                <w:rFonts w:ascii="Calibri" w:eastAsia="Calibri" w:hAnsi="Calibri" w:cs="Calibri"/>
                <w:sz w:val="22"/>
                <w:szCs w:val="22"/>
              </w:rPr>
              <w:t>9</w:t>
            </w:r>
          </w:p>
        </w:tc>
        <w:tc>
          <w:tcPr>
            <w:tcW w:w="45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77"/>
              <w:ind w:left="361" w:right="363" w:hanging="6"/>
              <w:rPr>
                <w:rFonts w:ascii="Calibri" w:eastAsia="Calibri" w:hAnsi="Calibri" w:cs="Calibri"/>
                <w:sz w:val="22"/>
                <w:szCs w:val="22"/>
              </w:rPr>
            </w:pPr>
            <w:r>
              <w:rPr>
                <w:rFonts w:ascii="Calibri" w:eastAsia="Calibri" w:hAnsi="Calibri" w:cs="Calibri"/>
                <w:sz w:val="22"/>
                <w:szCs w:val="22"/>
                <w:rtl/>
              </w:rPr>
              <w:t>عندما لا يكون ممتلئاً. هل يكون الخزان مغطى بشكل غير مناسب لمنع دخول الملوثات؟</w:t>
            </w:r>
          </w:p>
          <w:p w:rsidR="00D14429" w:rsidRDefault="00000000">
            <w:pPr>
              <w:widowControl w:val="0"/>
              <w:bidi/>
              <w:spacing w:before="177"/>
              <w:ind w:left="361" w:right="363" w:hanging="6"/>
              <w:rPr>
                <w:rFonts w:ascii="Calibri" w:eastAsia="Calibri" w:hAnsi="Calibri" w:cs="Calibri"/>
                <w:sz w:val="22"/>
                <w:szCs w:val="22"/>
              </w:rPr>
            </w:pPr>
            <w:r>
              <w:rPr>
                <w:rFonts w:ascii="Calibri" w:eastAsia="Calibri" w:hAnsi="Calibri" w:cs="Calibri"/>
                <w:sz w:val="22"/>
                <w:szCs w:val="22"/>
                <w:rtl/>
              </w:rPr>
              <w:t xml:space="preserve">يزيد الغطاء المفقود او المكسور من احتمالية دخول الملوثات للخزان. </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7"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25"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1877"/>
        </w:trPr>
        <w:tc>
          <w:tcPr>
            <w:tcW w:w="88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9" w:line="196" w:lineRule="auto"/>
              <w:ind w:left="369"/>
              <w:rPr>
                <w:rFonts w:ascii="Calibri" w:eastAsia="Calibri" w:hAnsi="Calibri" w:cs="Calibri"/>
                <w:sz w:val="22"/>
                <w:szCs w:val="22"/>
              </w:rPr>
            </w:pPr>
            <w:r>
              <w:rPr>
                <w:rFonts w:ascii="Calibri" w:eastAsia="Calibri" w:hAnsi="Calibri" w:cs="Calibri"/>
                <w:sz w:val="22"/>
                <w:szCs w:val="22"/>
              </w:rPr>
              <w:t>10</w:t>
            </w:r>
          </w:p>
        </w:tc>
        <w:tc>
          <w:tcPr>
            <w:tcW w:w="45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tabs>
                <w:tab w:val="left" w:pos="4405"/>
              </w:tabs>
              <w:bidi/>
              <w:spacing w:before="26"/>
              <w:ind w:left="360" w:right="265" w:firstLine="6"/>
              <w:rPr>
                <w:rFonts w:ascii="Calibri" w:eastAsia="Calibri" w:hAnsi="Calibri" w:cs="Calibri"/>
                <w:sz w:val="22"/>
                <w:szCs w:val="22"/>
              </w:rPr>
            </w:pPr>
            <w:r>
              <w:rPr>
                <w:rFonts w:ascii="Calibri" w:eastAsia="Calibri" w:hAnsi="Calibri" w:cs="Calibri"/>
                <w:sz w:val="22"/>
                <w:szCs w:val="22"/>
                <w:rtl/>
              </w:rPr>
              <w:t>هل يوجد علامات مرئية للملوثات داخل الخزان؟ (حيوانات أو مخلفاتهم أو تراكم للرواسب؟)</w:t>
            </w:r>
          </w:p>
          <w:p w:rsidR="00D14429" w:rsidRDefault="00000000">
            <w:pPr>
              <w:widowControl w:val="0"/>
              <w:tabs>
                <w:tab w:val="left" w:pos="4405"/>
              </w:tabs>
              <w:bidi/>
              <w:spacing w:before="26"/>
              <w:ind w:left="360" w:right="265"/>
              <w:rPr>
                <w:rFonts w:ascii="Calibri" w:eastAsia="Calibri" w:hAnsi="Calibri" w:cs="Calibri"/>
                <w:sz w:val="22"/>
                <w:szCs w:val="22"/>
              </w:rPr>
            </w:pPr>
            <w:r>
              <w:rPr>
                <w:rFonts w:ascii="Calibri" w:eastAsia="Calibri" w:hAnsi="Calibri" w:cs="Calibri"/>
                <w:sz w:val="22"/>
                <w:szCs w:val="22"/>
                <w:rtl/>
              </w:rPr>
              <w:t>يشكّل وجود الحيوانات أو مخلفاتها خطورة كبيرة على جودة مياه الشرب. قد تحتوي الرواسب على كائنات حية دقيقة مضرة أو ملوثات أخرى (مثل المعادن) التي تعلق وتؤثر على أمان أو مقبولية المياه.</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7"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25"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2262"/>
        </w:trPr>
        <w:tc>
          <w:tcPr>
            <w:tcW w:w="88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1" w:line="196" w:lineRule="auto"/>
              <w:ind w:left="369"/>
              <w:rPr>
                <w:rFonts w:ascii="Calibri" w:eastAsia="Calibri" w:hAnsi="Calibri" w:cs="Calibri"/>
                <w:sz w:val="22"/>
                <w:szCs w:val="22"/>
              </w:rPr>
            </w:pPr>
            <w:r>
              <w:rPr>
                <w:rFonts w:ascii="Calibri" w:eastAsia="Calibri" w:hAnsi="Calibri" w:cs="Calibri"/>
                <w:sz w:val="22"/>
                <w:szCs w:val="22"/>
              </w:rPr>
              <w:t>11</w:t>
            </w:r>
          </w:p>
        </w:tc>
        <w:tc>
          <w:tcPr>
            <w:tcW w:w="45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tabs>
                <w:tab w:val="left" w:pos="3955"/>
                <w:tab w:val="left" w:pos="4405"/>
              </w:tabs>
              <w:bidi/>
              <w:spacing w:before="76"/>
              <w:ind w:left="361" w:right="273" w:hanging="2"/>
              <w:rPr>
                <w:rFonts w:ascii="Calibri" w:eastAsia="Calibri" w:hAnsi="Calibri" w:cs="Calibri"/>
                <w:sz w:val="22"/>
                <w:szCs w:val="22"/>
              </w:rPr>
            </w:pPr>
            <w:r>
              <w:rPr>
                <w:rFonts w:ascii="Calibri" w:eastAsia="Calibri" w:hAnsi="Calibri" w:cs="Calibri"/>
                <w:sz w:val="22"/>
                <w:szCs w:val="22"/>
                <w:rtl/>
              </w:rPr>
              <w:t xml:space="preserve">هل الصنبور أو الوعاء المستخدم لجمع أو سحب المياه غير مناسب أو غير نظيف؟ </w:t>
            </w:r>
          </w:p>
          <w:p w:rsidR="00D14429" w:rsidRDefault="00000000">
            <w:pPr>
              <w:widowControl w:val="0"/>
              <w:tabs>
                <w:tab w:val="left" w:pos="3955"/>
                <w:tab w:val="left" w:pos="4405"/>
              </w:tabs>
              <w:bidi/>
              <w:spacing w:before="76"/>
              <w:ind w:left="361" w:right="273" w:hanging="2"/>
              <w:rPr>
                <w:rFonts w:ascii="Calibri" w:eastAsia="Calibri" w:hAnsi="Calibri" w:cs="Calibri"/>
                <w:sz w:val="22"/>
                <w:szCs w:val="22"/>
              </w:rPr>
            </w:pPr>
            <w:r>
              <w:rPr>
                <w:rFonts w:ascii="Calibri" w:eastAsia="Calibri" w:hAnsi="Calibri" w:cs="Calibri"/>
                <w:sz w:val="22"/>
                <w:szCs w:val="22"/>
                <w:rtl/>
              </w:rPr>
              <w:t>يمكن للصنبور غير النظيف أو المكسور أن يلوث الخزان.</w:t>
            </w:r>
          </w:p>
          <w:p w:rsidR="00D14429" w:rsidRDefault="00000000">
            <w:pPr>
              <w:widowControl w:val="0"/>
              <w:tabs>
                <w:tab w:val="left" w:pos="3955"/>
                <w:tab w:val="left" w:pos="4405"/>
              </w:tabs>
              <w:bidi/>
              <w:spacing w:before="76"/>
              <w:ind w:left="361" w:right="273" w:hanging="2"/>
              <w:rPr>
                <w:rFonts w:ascii="Calibri" w:eastAsia="Calibri" w:hAnsi="Calibri" w:cs="Calibri"/>
                <w:sz w:val="22"/>
                <w:szCs w:val="22"/>
              </w:rPr>
            </w:pPr>
            <w:r>
              <w:rPr>
                <w:rFonts w:ascii="Calibri" w:eastAsia="Calibri" w:hAnsi="Calibri" w:cs="Calibri"/>
                <w:sz w:val="22"/>
                <w:szCs w:val="22"/>
                <w:rtl/>
              </w:rPr>
              <w:t>التخزين في وعاء (مثل قدر أو دلو) في الظروف غير صحية (على الارض مثلا) أو استخدام الوعاء لغايات منزلية أخرى يزيد من احتمالية دخول الملوثات للخزان.</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7"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25"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1859"/>
        </w:trPr>
        <w:tc>
          <w:tcPr>
            <w:tcW w:w="88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2" w:line="196" w:lineRule="auto"/>
              <w:ind w:left="369"/>
              <w:rPr>
                <w:rFonts w:ascii="Calibri" w:eastAsia="Calibri" w:hAnsi="Calibri" w:cs="Calibri"/>
                <w:sz w:val="22"/>
                <w:szCs w:val="22"/>
              </w:rPr>
            </w:pPr>
            <w:r>
              <w:rPr>
                <w:rFonts w:ascii="Calibri" w:eastAsia="Calibri" w:hAnsi="Calibri" w:cs="Calibri"/>
                <w:sz w:val="22"/>
                <w:szCs w:val="22"/>
              </w:rPr>
              <w:t>12</w:t>
            </w:r>
          </w:p>
        </w:tc>
        <w:tc>
          <w:tcPr>
            <w:tcW w:w="45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tabs>
                <w:tab w:val="left" w:pos="4405"/>
              </w:tabs>
              <w:bidi/>
              <w:spacing w:before="24"/>
              <w:ind w:left="357" w:right="367" w:firstLine="2"/>
              <w:rPr>
                <w:rFonts w:ascii="Calibri" w:eastAsia="Calibri" w:hAnsi="Calibri" w:cs="Calibri"/>
                <w:sz w:val="22"/>
                <w:szCs w:val="22"/>
              </w:rPr>
            </w:pPr>
            <w:r>
              <w:rPr>
                <w:rFonts w:ascii="Calibri" w:eastAsia="Calibri" w:hAnsi="Calibri" w:cs="Calibri"/>
                <w:sz w:val="22"/>
                <w:szCs w:val="22"/>
                <w:rtl/>
              </w:rPr>
              <w:t xml:space="preserve">هل يُستخدم خزان المياه بشكل مباشر لغايات أخرى غير مياه الشرب (الغسيل أو الاستحمام)؟ </w:t>
            </w:r>
          </w:p>
          <w:p w:rsidR="00D14429" w:rsidRDefault="00000000">
            <w:pPr>
              <w:widowControl w:val="0"/>
              <w:tabs>
                <w:tab w:val="left" w:pos="4405"/>
              </w:tabs>
              <w:bidi/>
              <w:spacing w:before="24"/>
              <w:ind w:left="357" w:right="367" w:firstLine="2"/>
              <w:rPr>
                <w:rFonts w:ascii="Calibri" w:eastAsia="Calibri" w:hAnsi="Calibri" w:cs="Calibri"/>
                <w:sz w:val="22"/>
                <w:szCs w:val="22"/>
              </w:rPr>
            </w:pPr>
            <w:r>
              <w:rPr>
                <w:rFonts w:ascii="Calibri" w:eastAsia="Calibri" w:hAnsi="Calibri" w:cs="Calibri"/>
                <w:sz w:val="22"/>
                <w:szCs w:val="22"/>
                <w:rtl/>
              </w:rPr>
              <w:t>تتلوث مياه الشرب خلال (الغسيل أو الاستحمام من الايدي الملوثة او الملابس المتسخة).</w:t>
            </w:r>
          </w:p>
          <w:p w:rsidR="00D14429" w:rsidRDefault="00000000">
            <w:pPr>
              <w:widowControl w:val="0"/>
              <w:tabs>
                <w:tab w:val="left" w:pos="4405"/>
              </w:tabs>
              <w:bidi/>
              <w:spacing w:before="24"/>
              <w:ind w:left="357" w:right="367" w:firstLine="2"/>
              <w:rPr>
                <w:rFonts w:ascii="Calibri" w:eastAsia="Calibri" w:hAnsi="Calibri" w:cs="Calibri"/>
                <w:sz w:val="22"/>
                <w:szCs w:val="22"/>
              </w:rPr>
            </w:pPr>
            <w:r>
              <w:rPr>
                <w:rFonts w:ascii="Calibri" w:eastAsia="Calibri" w:hAnsi="Calibri" w:cs="Calibri"/>
                <w:sz w:val="22"/>
                <w:szCs w:val="22"/>
                <w:rtl/>
              </w:rPr>
              <w:t xml:space="preserve">قد تتجمع أيضاً مياه الغسيل/ الاستحمام المسكوبة في المنطقة لتوفر مصدراً للملوثات. </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7"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25"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615"/>
        </w:trPr>
        <w:tc>
          <w:tcPr>
            <w:tcW w:w="10795" w:type="dxa"/>
            <w:gridSpan w:val="6"/>
            <w:tcBorders>
              <w:top w:val="single" w:sz="4" w:space="0" w:color="000000"/>
              <w:left w:val="single" w:sz="4" w:space="0" w:color="000000"/>
              <w:bottom w:val="single" w:sz="4" w:space="0" w:color="000000"/>
              <w:right w:val="single" w:sz="4" w:space="0" w:color="000000"/>
            </w:tcBorders>
          </w:tcPr>
          <w:p w:rsidR="00D14429" w:rsidRDefault="00000000">
            <w:pPr>
              <w:widowControl w:val="0"/>
              <w:tabs>
                <w:tab w:val="left" w:pos="4405"/>
              </w:tabs>
              <w:bidi/>
              <w:spacing w:before="284"/>
              <w:ind w:left="373"/>
              <w:rPr>
                <w:rFonts w:ascii="Calibri" w:eastAsia="Calibri" w:hAnsi="Calibri" w:cs="Calibri"/>
                <w:sz w:val="22"/>
                <w:szCs w:val="22"/>
              </w:rPr>
            </w:pPr>
            <w:r>
              <w:rPr>
                <w:rFonts w:ascii="Calibri" w:eastAsia="Calibri" w:hAnsi="Calibri" w:cs="Calibri"/>
                <w:sz w:val="22"/>
                <w:szCs w:val="22"/>
                <w:rtl/>
              </w:rPr>
              <w:t>حاوية التخزين النهائي</w:t>
            </w:r>
          </w:p>
        </w:tc>
      </w:tr>
      <w:tr w:rsidR="00D14429">
        <w:trPr>
          <w:trHeight w:val="1265"/>
        </w:trPr>
        <w:tc>
          <w:tcPr>
            <w:tcW w:w="88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5" w:line="196" w:lineRule="auto"/>
              <w:ind w:left="369"/>
              <w:rPr>
                <w:rFonts w:ascii="Calibri" w:eastAsia="Calibri" w:hAnsi="Calibri" w:cs="Calibri"/>
                <w:sz w:val="22"/>
                <w:szCs w:val="22"/>
              </w:rPr>
            </w:pPr>
            <w:r>
              <w:rPr>
                <w:rFonts w:ascii="Calibri" w:eastAsia="Calibri" w:hAnsi="Calibri" w:cs="Calibri"/>
                <w:sz w:val="22"/>
                <w:szCs w:val="22"/>
              </w:rPr>
              <w:t>13</w:t>
            </w:r>
          </w:p>
        </w:tc>
        <w:tc>
          <w:tcPr>
            <w:tcW w:w="45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tabs>
                <w:tab w:val="left" w:pos="2875"/>
                <w:tab w:val="left" w:pos="3955"/>
              </w:tabs>
              <w:bidi/>
              <w:spacing w:before="176"/>
              <w:ind w:left="359" w:right="209" w:hanging="2"/>
              <w:rPr>
                <w:rFonts w:ascii="Calibri" w:eastAsia="Calibri" w:hAnsi="Calibri" w:cs="Calibri"/>
                <w:sz w:val="22"/>
                <w:szCs w:val="22"/>
              </w:rPr>
            </w:pPr>
            <w:r>
              <w:rPr>
                <w:rFonts w:ascii="Calibri" w:eastAsia="Calibri" w:hAnsi="Calibri" w:cs="Calibri"/>
                <w:sz w:val="22"/>
                <w:szCs w:val="22"/>
                <w:rtl/>
              </w:rPr>
              <w:t>هل يوجد صدع أو تسريب أو عدم نظافة في حاوية التخزين النهائي؟</w:t>
            </w:r>
          </w:p>
          <w:p w:rsidR="00D14429" w:rsidRDefault="00000000">
            <w:pPr>
              <w:widowControl w:val="0"/>
              <w:tabs>
                <w:tab w:val="left" w:pos="2875"/>
                <w:tab w:val="left" w:pos="3955"/>
              </w:tabs>
              <w:bidi/>
              <w:spacing w:before="176"/>
              <w:ind w:left="359" w:right="209" w:hanging="2"/>
              <w:rPr>
                <w:rFonts w:ascii="Calibri" w:eastAsia="Calibri" w:hAnsi="Calibri" w:cs="Calibri"/>
                <w:sz w:val="22"/>
                <w:szCs w:val="22"/>
              </w:rPr>
            </w:pPr>
            <w:r>
              <w:rPr>
                <w:rFonts w:ascii="Calibri" w:eastAsia="Calibri" w:hAnsi="Calibri" w:cs="Calibri"/>
                <w:sz w:val="22"/>
                <w:szCs w:val="22"/>
                <w:rtl/>
              </w:rPr>
              <w:t>يوفر الكسر أو عدم النظافة في حاوية التخزين النهائي نقل للملوثات أثناء التخزين.</w:t>
            </w:r>
          </w:p>
          <w:p w:rsidR="00D14429" w:rsidRDefault="00D14429">
            <w:pPr>
              <w:widowControl w:val="0"/>
              <w:tabs>
                <w:tab w:val="left" w:pos="4405"/>
              </w:tabs>
              <w:bidi/>
              <w:spacing w:before="176"/>
              <w:ind w:left="359" w:right="209" w:hanging="2"/>
              <w:rPr>
                <w:rFonts w:ascii="Calibri" w:eastAsia="Calibri" w:hAnsi="Calibri" w:cs="Calibri"/>
                <w:sz w:val="22"/>
                <w:szCs w:val="22"/>
              </w:rPr>
            </w:pP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7"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25"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1382"/>
        </w:trPr>
        <w:tc>
          <w:tcPr>
            <w:tcW w:w="88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6" w:line="194" w:lineRule="auto"/>
              <w:ind w:left="267"/>
              <w:rPr>
                <w:rFonts w:ascii="Calibri" w:eastAsia="Calibri" w:hAnsi="Calibri" w:cs="Calibri"/>
                <w:sz w:val="22"/>
                <w:szCs w:val="22"/>
              </w:rPr>
            </w:pPr>
            <w:r>
              <w:rPr>
                <w:rFonts w:ascii="Calibri" w:eastAsia="Calibri" w:hAnsi="Calibri" w:cs="Calibri"/>
                <w:sz w:val="22"/>
                <w:szCs w:val="22"/>
              </w:rPr>
              <w:t>14</w:t>
            </w:r>
          </w:p>
        </w:tc>
        <w:tc>
          <w:tcPr>
            <w:tcW w:w="45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37"/>
              <w:ind w:left="267" w:right="273"/>
              <w:rPr>
                <w:rFonts w:ascii="Calibri" w:eastAsia="Calibri" w:hAnsi="Calibri" w:cs="Calibri"/>
                <w:sz w:val="22"/>
                <w:szCs w:val="22"/>
              </w:rPr>
            </w:pPr>
            <w:r>
              <w:rPr>
                <w:rFonts w:ascii="Calibri" w:eastAsia="Calibri" w:hAnsi="Calibri" w:cs="Calibri"/>
                <w:sz w:val="22"/>
                <w:szCs w:val="22"/>
                <w:rtl/>
              </w:rPr>
              <w:t xml:space="preserve">هل تُستخدم حاوية التخزين النهائي لتخزين سوائل أخرى غير مياه الشرب؟ </w:t>
            </w:r>
          </w:p>
          <w:p w:rsidR="00D14429" w:rsidRDefault="00000000">
            <w:pPr>
              <w:widowControl w:val="0"/>
              <w:bidi/>
              <w:spacing w:before="37"/>
              <w:ind w:left="267" w:right="183"/>
              <w:rPr>
                <w:rFonts w:ascii="Calibri" w:eastAsia="Calibri" w:hAnsi="Calibri" w:cs="Calibri"/>
                <w:sz w:val="22"/>
                <w:szCs w:val="22"/>
              </w:rPr>
            </w:pPr>
            <w:r>
              <w:rPr>
                <w:rFonts w:ascii="Calibri" w:eastAsia="Calibri" w:hAnsi="Calibri" w:cs="Calibri"/>
                <w:sz w:val="22"/>
                <w:szCs w:val="22"/>
                <w:rtl/>
              </w:rPr>
              <w:t xml:space="preserve">تخزين السوائل غير مياه الشرب في حاوية التخزين النهائي بما ذلك المياه الأقل جودة يزيد من احتمالية التلوث العرضي. </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7"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25"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369"/>
        </w:trPr>
        <w:tc>
          <w:tcPr>
            <w:tcW w:w="9855" w:type="dxa"/>
            <w:gridSpan w:val="5"/>
            <w:tcBorders>
              <w:top w:val="single" w:sz="4" w:space="0" w:color="000000"/>
              <w:right w:val="single" w:sz="4" w:space="0" w:color="000000"/>
            </w:tcBorders>
          </w:tcPr>
          <w:p w:rsidR="00D14429" w:rsidRDefault="00D14429">
            <w:pPr>
              <w:widowControl w:val="0"/>
              <w:bidi/>
              <w:spacing w:before="192" w:line="180" w:lineRule="auto"/>
              <w:rPr>
                <w:rFonts w:ascii="Calibri" w:eastAsia="Calibri" w:hAnsi="Calibri" w:cs="Calibri"/>
                <w:sz w:val="22"/>
                <w:szCs w:val="22"/>
              </w:rPr>
            </w:pPr>
          </w:p>
        </w:tc>
        <w:tc>
          <w:tcPr>
            <w:tcW w:w="940" w:type="dxa"/>
            <w:tcBorders>
              <w:top w:val="single" w:sz="4" w:space="0" w:color="000000"/>
              <w:left w:val="single" w:sz="4" w:space="0" w:color="000000"/>
            </w:tcBorders>
          </w:tcPr>
          <w:p w:rsidR="00D14429" w:rsidRDefault="00D14429">
            <w:pPr>
              <w:widowControl w:val="0"/>
              <w:bidi/>
              <w:spacing w:before="106" w:line="252" w:lineRule="auto"/>
              <w:ind w:firstLine="154"/>
              <w:rPr>
                <w:sz w:val="22"/>
                <w:szCs w:val="22"/>
              </w:rPr>
            </w:pPr>
          </w:p>
        </w:tc>
      </w:tr>
    </w:tbl>
    <w:p w:rsidR="00D14429" w:rsidRDefault="00000000">
      <w:pPr>
        <w:bidi/>
        <w:spacing w:before="77"/>
        <w:rPr>
          <w:sz w:val="22"/>
          <w:szCs w:val="22"/>
        </w:rPr>
      </w:pPr>
      <w:r>
        <w:rPr>
          <w:noProof/>
          <w:sz w:val="22"/>
          <w:szCs w:val="22"/>
        </w:rPr>
        <w:drawing>
          <wp:anchor distT="0" distB="0" distL="0" distR="0" simplePos="0" relativeHeight="25178931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6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sz w:val="22"/>
          <w:szCs w:val="22"/>
        </w:rPr>
        <mc:AlternateContent>
          <mc:Choice Requires="wps">
            <w:drawing>
              <wp:anchor distT="0" distB="0" distL="114300" distR="114300" simplePos="0" relativeHeight="25179033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54" name="Straight Arrow Connector 192269245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54" name="image385.png"/>
                <a:graphic>
                  <a:graphicData uri="http://schemas.openxmlformats.org/drawingml/2006/picture">
                    <pic:pic>
                      <pic:nvPicPr>
                        <pic:cNvPr id="0" name="image385.png"/>
                        <pic:cNvPicPr preferRelativeResize="0"/>
                      </pic:nvPicPr>
                      <pic:blipFill>
                        <a:blip r:embed="rId229"/>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77"/>
        <w:rPr>
          <w:sz w:val="22"/>
          <w:szCs w:val="22"/>
        </w:rPr>
      </w:pPr>
    </w:p>
    <w:p w:rsidR="00D14429" w:rsidRDefault="00D14429">
      <w:pPr>
        <w:bidi/>
        <w:spacing w:before="77"/>
        <w:rPr>
          <w:sz w:val="22"/>
          <w:szCs w:val="22"/>
        </w:rPr>
      </w:pPr>
    </w:p>
    <w:tbl>
      <w:tblPr>
        <w:tblStyle w:val="aff4"/>
        <w:bidiVisual/>
        <w:tblW w:w="10795" w:type="dxa"/>
        <w:tblInd w:w="3" w:type="dxa"/>
        <w:tblLayout w:type="fixed"/>
        <w:tblLook w:val="0000" w:firstRow="0" w:lastRow="0" w:firstColumn="0" w:lastColumn="0" w:noHBand="0" w:noVBand="0"/>
      </w:tblPr>
      <w:tblGrid>
        <w:gridCol w:w="885"/>
        <w:gridCol w:w="4504"/>
        <w:gridCol w:w="1094"/>
        <w:gridCol w:w="987"/>
        <w:gridCol w:w="3325"/>
      </w:tblGrid>
      <w:tr w:rsidR="00D14429">
        <w:trPr>
          <w:trHeight w:val="1785"/>
        </w:trPr>
        <w:tc>
          <w:tcPr>
            <w:tcW w:w="88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9" w:line="194" w:lineRule="auto"/>
              <w:ind w:left="369"/>
              <w:rPr>
                <w:rFonts w:ascii="Calibri" w:eastAsia="Calibri" w:hAnsi="Calibri" w:cs="Calibri"/>
                <w:sz w:val="22"/>
                <w:szCs w:val="22"/>
              </w:rPr>
            </w:pPr>
            <w:r>
              <w:rPr>
                <w:rFonts w:ascii="Calibri" w:eastAsia="Calibri" w:hAnsi="Calibri" w:cs="Calibri"/>
                <w:sz w:val="22"/>
                <w:szCs w:val="22"/>
              </w:rPr>
              <w:t>15</w:t>
            </w:r>
          </w:p>
        </w:tc>
        <w:tc>
          <w:tcPr>
            <w:tcW w:w="45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76" w:line="276" w:lineRule="auto"/>
              <w:ind w:left="362" w:right="183"/>
              <w:rPr>
                <w:rFonts w:ascii="Calibri" w:eastAsia="Calibri" w:hAnsi="Calibri" w:cs="Calibri"/>
                <w:sz w:val="22"/>
                <w:szCs w:val="22"/>
              </w:rPr>
            </w:pPr>
            <w:r>
              <w:rPr>
                <w:rFonts w:ascii="Calibri" w:eastAsia="Calibri" w:hAnsi="Calibri" w:cs="Calibri"/>
                <w:sz w:val="22"/>
                <w:szCs w:val="22"/>
                <w:rtl/>
              </w:rPr>
              <w:t>هل تُحفظ حاوية التخزين النهائي في مكان قد يكون عرضة للتلوث؟</w:t>
            </w:r>
          </w:p>
          <w:p w:rsidR="00D14429" w:rsidRDefault="00000000">
            <w:pPr>
              <w:widowControl w:val="0"/>
              <w:bidi/>
              <w:spacing w:before="76" w:line="276" w:lineRule="auto"/>
              <w:ind w:left="362" w:right="183"/>
              <w:rPr>
                <w:rFonts w:ascii="Calibri" w:eastAsia="Calibri" w:hAnsi="Calibri" w:cs="Calibri"/>
                <w:sz w:val="22"/>
                <w:szCs w:val="22"/>
              </w:rPr>
            </w:pPr>
            <w:r>
              <w:rPr>
                <w:rFonts w:ascii="Calibri" w:eastAsia="Calibri" w:hAnsi="Calibri" w:cs="Calibri"/>
                <w:sz w:val="22"/>
                <w:szCs w:val="22"/>
                <w:rtl/>
              </w:rPr>
              <w:t xml:space="preserve">يزيد وضع حاوية التخزين النهائي بالقرب من مصادر التلوث (قريب أو على الأرض) من احتمالية دخول الملوثات للخزان خاصة عندما تكون ممارسات الصرف الصحي المنزلي ضعيفة. </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7"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2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1303"/>
        </w:trPr>
        <w:tc>
          <w:tcPr>
            <w:tcW w:w="88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8" w:line="194" w:lineRule="auto"/>
              <w:ind w:left="369"/>
              <w:rPr>
                <w:rFonts w:ascii="Calibri" w:eastAsia="Calibri" w:hAnsi="Calibri" w:cs="Calibri"/>
                <w:sz w:val="22"/>
                <w:szCs w:val="22"/>
              </w:rPr>
            </w:pPr>
            <w:r>
              <w:rPr>
                <w:rFonts w:ascii="Calibri" w:eastAsia="Calibri" w:hAnsi="Calibri" w:cs="Calibri"/>
                <w:sz w:val="22"/>
                <w:szCs w:val="22"/>
              </w:rPr>
              <w:t>16</w:t>
            </w:r>
          </w:p>
        </w:tc>
        <w:tc>
          <w:tcPr>
            <w:tcW w:w="45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78" w:line="246" w:lineRule="auto"/>
              <w:ind w:left="361" w:right="183" w:hanging="6"/>
              <w:rPr>
                <w:rFonts w:ascii="Calibri" w:eastAsia="Calibri" w:hAnsi="Calibri" w:cs="Calibri"/>
                <w:sz w:val="22"/>
                <w:szCs w:val="22"/>
              </w:rPr>
            </w:pPr>
            <w:r>
              <w:rPr>
                <w:rFonts w:ascii="Calibri" w:eastAsia="Calibri" w:hAnsi="Calibri" w:cs="Calibri"/>
                <w:sz w:val="22"/>
                <w:szCs w:val="22"/>
                <w:rtl/>
              </w:rPr>
              <w:t>عندما تكون ممتلئة هل تكون حاوية التخزين النهائي مغطاة بشكل غير كاف لمنع دخول الملوثات؟</w:t>
            </w:r>
          </w:p>
          <w:p w:rsidR="00D14429" w:rsidRDefault="00000000">
            <w:pPr>
              <w:widowControl w:val="0"/>
              <w:bidi/>
              <w:spacing w:before="178" w:line="246" w:lineRule="auto"/>
              <w:ind w:left="361" w:right="183" w:hanging="6"/>
              <w:rPr>
                <w:rFonts w:ascii="Calibri" w:eastAsia="Calibri" w:hAnsi="Calibri" w:cs="Calibri"/>
                <w:sz w:val="22"/>
                <w:szCs w:val="22"/>
              </w:rPr>
            </w:pPr>
            <w:r>
              <w:rPr>
                <w:rFonts w:ascii="Calibri" w:eastAsia="Calibri" w:hAnsi="Calibri" w:cs="Calibri"/>
                <w:sz w:val="22"/>
                <w:szCs w:val="22"/>
                <w:rtl/>
              </w:rPr>
              <w:t>يزيد الغطاء المفقود أو المكسور من احتمالية دخول الملوثات لحاوية التخزين النهائي.</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7"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2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2263"/>
        </w:trPr>
        <w:tc>
          <w:tcPr>
            <w:tcW w:w="88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8" w:line="194" w:lineRule="auto"/>
              <w:ind w:left="369"/>
              <w:rPr>
                <w:rFonts w:ascii="Calibri" w:eastAsia="Calibri" w:hAnsi="Calibri" w:cs="Calibri"/>
                <w:sz w:val="22"/>
                <w:szCs w:val="22"/>
              </w:rPr>
            </w:pPr>
            <w:r>
              <w:rPr>
                <w:rFonts w:ascii="Calibri" w:eastAsia="Calibri" w:hAnsi="Calibri" w:cs="Calibri"/>
                <w:sz w:val="22"/>
                <w:szCs w:val="22"/>
              </w:rPr>
              <w:t>17</w:t>
            </w:r>
          </w:p>
        </w:tc>
        <w:tc>
          <w:tcPr>
            <w:tcW w:w="45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76" w:line="276" w:lineRule="auto"/>
              <w:ind w:left="361" w:right="183" w:hanging="2"/>
              <w:rPr>
                <w:rFonts w:ascii="Calibri" w:eastAsia="Calibri" w:hAnsi="Calibri" w:cs="Calibri"/>
                <w:sz w:val="22"/>
                <w:szCs w:val="22"/>
              </w:rPr>
            </w:pPr>
            <w:r>
              <w:rPr>
                <w:rFonts w:ascii="Calibri" w:eastAsia="Calibri" w:hAnsi="Calibri" w:cs="Calibri"/>
                <w:sz w:val="22"/>
                <w:szCs w:val="22"/>
                <w:rtl/>
              </w:rPr>
              <w:t>هل الصنبور أو الوعاء المستخدم لسحب أو جمع المياه في حاوية التخزين النهائي غير مناسب أو غير نظيف؟</w:t>
            </w:r>
          </w:p>
          <w:p w:rsidR="00D14429" w:rsidRDefault="00000000">
            <w:pPr>
              <w:widowControl w:val="0"/>
              <w:bidi/>
              <w:spacing w:before="76" w:line="276" w:lineRule="auto"/>
              <w:ind w:left="361" w:right="183" w:hanging="2"/>
              <w:rPr>
                <w:rFonts w:ascii="Calibri" w:eastAsia="Calibri" w:hAnsi="Calibri" w:cs="Calibri"/>
                <w:sz w:val="22"/>
                <w:szCs w:val="22"/>
              </w:rPr>
            </w:pPr>
            <w:r>
              <w:rPr>
                <w:rFonts w:ascii="Calibri" w:eastAsia="Calibri" w:hAnsi="Calibri" w:cs="Calibri"/>
                <w:sz w:val="22"/>
                <w:szCs w:val="22"/>
                <w:rtl/>
              </w:rPr>
              <w:t xml:space="preserve">يمكن للصنبور غير النظيف أو المكسور أن يلوث حاوية التخزين النهائي، يزيد تخزين الاوعية (مثل القدور أو الدلو في ظروف غير صحية (مثل على الأرض أو استخدام الاوعية لغايات منزلية غير الشرب من احتمالية دخول الملوثات للخزان. </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7"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2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2023"/>
        </w:trPr>
        <w:tc>
          <w:tcPr>
            <w:tcW w:w="88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8" w:line="196" w:lineRule="auto"/>
              <w:ind w:left="369"/>
              <w:rPr>
                <w:rFonts w:ascii="Calibri" w:eastAsia="Calibri" w:hAnsi="Calibri" w:cs="Calibri"/>
                <w:sz w:val="22"/>
                <w:szCs w:val="22"/>
              </w:rPr>
            </w:pPr>
            <w:r>
              <w:rPr>
                <w:rFonts w:ascii="Calibri" w:eastAsia="Calibri" w:hAnsi="Calibri" w:cs="Calibri"/>
                <w:sz w:val="22"/>
                <w:szCs w:val="22"/>
              </w:rPr>
              <w:t>18</w:t>
            </w:r>
          </w:p>
        </w:tc>
        <w:tc>
          <w:tcPr>
            <w:tcW w:w="45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4" w:line="283" w:lineRule="auto"/>
              <w:ind w:left="357" w:right="183" w:firstLine="2"/>
              <w:rPr>
                <w:rFonts w:ascii="Calibri" w:eastAsia="Calibri" w:hAnsi="Calibri" w:cs="Calibri"/>
                <w:sz w:val="22"/>
                <w:szCs w:val="22"/>
              </w:rPr>
            </w:pPr>
            <w:r>
              <w:rPr>
                <w:rFonts w:ascii="Calibri" w:eastAsia="Calibri" w:hAnsi="Calibri" w:cs="Calibri"/>
                <w:sz w:val="22"/>
                <w:szCs w:val="22"/>
                <w:rtl/>
              </w:rPr>
              <w:t>هل تستخدم المياه من حاوية التخزين النهائي مباشرة لغايات غير الشرب مثل (الغسيل أو الاستحمام)؟</w:t>
            </w:r>
          </w:p>
          <w:p w:rsidR="00D14429" w:rsidRDefault="00000000">
            <w:pPr>
              <w:widowControl w:val="0"/>
              <w:bidi/>
              <w:spacing w:before="24" w:line="283" w:lineRule="auto"/>
              <w:ind w:left="357" w:right="183" w:firstLine="2"/>
              <w:rPr>
                <w:rFonts w:ascii="Calibri" w:eastAsia="Calibri" w:hAnsi="Calibri" w:cs="Calibri"/>
                <w:sz w:val="22"/>
                <w:szCs w:val="22"/>
              </w:rPr>
            </w:pPr>
            <w:r>
              <w:rPr>
                <w:rFonts w:ascii="Calibri" w:eastAsia="Calibri" w:hAnsi="Calibri" w:cs="Calibri"/>
                <w:sz w:val="22"/>
                <w:szCs w:val="22"/>
                <w:rtl/>
              </w:rPr>
              <w:t>قد تتلوث مياه الشرب خلال الغسيل أو الحمام (أيدي ملوثة أو ثياب متسخة)</w:t>
            </w:r>
          </w:p>
          <w:p w:rsidR="00D14429" w:rsidRDefault="00000000">
            <w:pPr>
              <w:widowControl w:val="0"/>
              <w:bidi/>
              <w:spacing w:before="24" w:line="283" w:lineRule="auto"/>
              <w:ind w:left="357" w:right="183" w:firstLine="2"/>
              <w:rPr>
                <w:rFonts w:ascii="Calibri" w:eastAsia="Calibri" w:hAnsi="Calibri" w:cs="Calibri"/>
                <w:sz w:val="22"/>
                <w:szCs w:val="22"/>
              </w:rPr>
            </w:pPr>
            <w:r>
              <w:rPr>
                <w:rFonts w:ascii="Calibri" w:eastAsia="Calibri" w:hAnsi="Calibri" w:cs="Calibri"/>
                <w:sz w:val="22"/>
                <w:szCs w:val="22"/>
                <w:rtl/>
              </w:rPr>
              <w:t xml:space="preserve">مياه الغسيل والاستحمام قد تتجمع في المنطقة وتشكل مصدراً للتلوث. </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7"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2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615"/>
        </w:trPr>
        <w:tc>
          <w:tcPr>
            <w:tcW w:w="10795" w:type="dxa"/>
            <w:gridSpan w:val="5"/>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9" w:line="199" w:lineRule="auto"/>
              <w:ind w:left="373" w:right="183"/>
              <w:rPr>
                <w:rFonts w:ascii="Calibri" w:eastAsia="Calibri" w:hAnsi="Calibri" w:cs="Calibri"/>
                <w:sz w:val="22"/>
                <w:szCs w:val="22"/>
              </w:rPr>
            </w:pPr>
            <w:r>
              <w:rPr>
                <w:rFonts w:ascii="Calibri" w:eastAsia="Calibri" w:hAnsi="Calibri" w:cs="Calibri"/>
                <w:sz w:val="22"/>
                <w:szCs w:val="22"/>
                <w:rtl/>
              </w:rPr>
              <w:t xml:space="preserve">المعالجة المنزلية </w:t>
            </w:r>
          </w:p>
        </w:tc>
      </w:tr>
      <w:tr w:rsidR="00D14429">
        <w:trPr>
          <w:trHeight w:val="1783"/>
        </w:trPr>
        <w:tc>
          <w:tcPr>
            <w:tcW w:w="88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0" w:line="194" w:lineRule="auto"/>
              <w:ind w:left="369"/>
              <w:rPr>
                <w:rFonts w:ascii="Calibri" w:eastAsia="Calibri" w:hAnsi="Calibri" w:cs="Calibri"/>
                <w:sz w:val="22"/>
                <w:szCs w:val="22"/>
              </w:rPr>
            </w:pPr>
            <w:r>
              <w:rPr>
                <w:rFonts w:ascii="Calibri" w:eastAsia="Calibri" w:hAnsi="Calibri" w:cs="Calibri"/>
                <w:sz w:val="22"/>
                <w:szCs w:val="22"/>
              </w:rPr>
              <w:t>19</w:t>
            </w:r>
          </w:p>
        </w:tc>
        <w:tc>
          <w:tcPr>
            <w:tcW w:w="45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77" w:line="261" w:lineRule="auto"/>
              <w:ind w:left="358" w:right="183" w:firstLine="2"/>
              <w:rPr>
                <w:rFonts w:ascii="Calibri" w:eastAsia="Calibri" w:hAnsi="Calibri" w:cs="Calibri"/>
                <w:sz w:val="22"/>
                <w:szCs w:val="22"/>
              </w:rPr>
            </w:pPr>
            <w:r>
              <w:rPr>
                <w:rFonts w:ascii="Calibri" w:eastAsia="Calibri" w:hAnsi="Calibri" w:cs="Calibri"/>
                <w:sz w:val="22"/>
                <w:szCs w:val="22"/>
                <w:rtl/>
              </w:rPr>
              <w:t xml:space="preserve">هل تم تطبيق معالجة المياه على المستوى المنزلي، وهل هناك دليل على القيام بها بشكل غير فعال؟ </w:t>
            </w:r>
          </w:p>
          <w:p w:rsidR="00D14429" w:rsidRDefault="00000000">
            <w:pPr>
              <w:widowControl w:val="0"/>
              <w:bidi/>
              <w:spacing w:before="77" w:line="261" w:lineRule="auto"/>
              <w:ind w:left="358" w:right="183" w:firstLine="2"/>
              <w:rPr>
                <w:rFonts w:ascii="Calibri" w:eastAsia="Calibri" w:hAnsi="Calibri" w:cs="Calibri"/>
                <w:sz w:val="22"/>
                <w:szCs w:val="22"/>
              </w:rPr>
            </w:pPr>
            <w:r>
              <w:rPr>
                <w:rFonts w:ascii="Calibri" w:eastAsia="Calibri" w:hAnsi="Calibri" w:cs="Calibri"/>
                <w:sz w:val="22"/>
                <w:szCs w:val="22"/>
                <w:rtl/>
              </w:rPr>
              <w:t>إذا تمت معالجة المياه المنزلية بشكل غير فعال، قد لا تتم إزالة/ تعطيل الملوثات بشكل مناسب.</w:t>
            </w:r>
          </w:p>
          <w:p w:rsidR="00D14429" w:rsidRDefault="00000000">
            <w:pPr>
              <w:widowControl w:val="0"/>
              <w:bidi/>
              <w:spacing w:before="77" w:line="261" w:lineRule="auto"/>
              <w:ind w:left="358" w:right="183" w:firstLine="2"/>
              <w:rPr>
                <w:rFonts w:ascii="Calibri" w:eastAsia="Calibri" w:hAnsi="Calibri" w:cs="Calibri"/>
                <w:sz w:val="22"/>
                <w:szCs w:val="22"/>
              </w:rPr>
            </w:pPr>
            <w:r>
              <w:rPr>
                <w:rFonts w:ascii="Calibri" w:eastAsia="Calibri" w:hAnsi="Calibri" w:cs="Calibri"/>
                <w:sz w:val="22"/>
                <w:szCs w:val="22"/>
                <w:rtl/>
              </w:rPr>
              <w:t xml:space="preserve">ملاحظة: </w:t>
            </w:r>
            <w:r>
              <w:rPr>
                <w:rFonts w:ascii="Calibri" w:eastAsia="Calibri" w:hAnsi="Calibri" w:cs="Calibri"/>
                <w:b/>
                <w:sz w:val="22"/>
                <w:szCs w:val="22"/>
                <w:rtl/>
              </w:rPr>
              <w:t xml:space="preserve">عندما يكون ذلك ممكناً، اطلب من أهل البيت شرح عملية المعالجة خلال التفتيش. </w:t>
            </w:r>
          </w:p>
          <w:p w:rsidR="00D14429" w:rsidRDefault="00000000">
            <w:pPr>
              <w:widowControl w:val="0"/>
              <w:bidi/>
              <w:spacing w:before="77" w:line="261" w:lineRule="auto"/>
              <w:ind w:left="358" w:right="183" w:firstLine="2"/>
              <w:rPr>
                <w:rFonts w:ascii="Calibri" w:eastAsia="Calibri" w:hAnsi="Calibri" w:cs="Calibri"/>
                <w:sz w:val="22"/>
                <w:szCs w:val="22"/>
              </w:rPr>
            </w:pPr>
            <w:r>
              <w:rPr>
                <w:rFonts w:ascii="Calibri" w:eastAsia="Calibri" w:hAnsi="Calibri" w:cs="Calibri"/>
                <w:sz w:val="22"/>
                <w:szCs w:val="22"/>
              </w:rPr>
              <w:t xml:space="preserve"> </w:t>
            </w:r>
          </w:p>
        </w:tc>
        <w:tc>
          <w:tcPr>
            <w:tcW w:w="109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987"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2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618"/>
        </w:trPr>
        <w:tc>
          <w:tcPr>
            <w:tcW w:w="10795" w:type="dxa"/>
            <w:gridSpan w:val="5"/>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9" w:line="180" w:lineRule="auto"/>
              <w:ind w:left="360"/>
              <w:rPr>
                <w:rFonts w:ascii="Calibri" w:eastAsia="Calibri" w:hAnsi="Calibri" w:cs="Calibri"/>
                <w:sz w:val="22"/>
                <w:szCs w:val="22"/>
              </w:rPr>
            </w:pPr>
            <w:r>
              <w:rPr>
                <w:rFonts w:ascii="Calibri" w:eastAsia="Calibri" w:hAnsi="Calibri" w:cs="Calibri"/>
                <w:sz w:val="22"/>
                <w:szCs w:val="22"/>
                <w:rtl/>
              </w:rPr>
              <w:t>عدد المخاطر التي تم تحديدها.......</w:t>
            </w:r>
            <w:r>
              <w:rPr>
                <w:rFonts w:ascii="Calibri" w:eastAsia="Calibri" w:hAnsi="Calibri" w:cs="Calibri"/>
                <w:b/>
                <w:sz w:val="22"/>
                <w:szCs w:val="22"/>
              </w:rPr>
              <w:t>19</w:t>
            </w:r>
            <w:r>
              <w:rPr>
                <w:rFonts w:ascii="Calibri" w:eastAsia="Calibri" w:hAnsi="Calibri" w:cs="Calibri"/>
                <w:sz w:val="22"/>
                <w:szCs w:val="22"/>
              </w:rPr>
              <w:t xml:space="preserve"> </w:t>
            </w:r>
          </w:p>
        </w:tc>
      </w:tr>
    </w:tbl>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spacing w:line="242" w:lineRule="auto"/>
      </w:pPr>
    </w:p>
    <w:p w:rsidR="00D14429" w:rsidRDefault="00000000">
      <w:pPr>
        <w:bidi/>
        <w:spacing w:line="259" w:lineRule="auto"/>
      </w:pPr>
      <w:r>
        <w:rPr>
          <w:noProof/>
        </w:rPr>
        <mc:AlternateContent>
          <mc:Choice Requires="wpg">
            <w:drawing>
              <wp:anchor distT="0" distB="0" distL="0" distR="0" simplePos="0" relativeHeight="251791360" behindDoc="0" locked="0" layoutInCell="1" hidden="0" allowOverlap="1">
                <wp:simplePos x="0" y="0"/>
                <wp:positionH relativeFrom="margin">
                  <wp:posOffset>-200024</wp:posOffset>
                </wp:positionH>
                <wp:positionV relativeFrom="margin">
                  <wp:align>center</wp:align>
                </wp:positionV>
                <wp:extent cx="841375" cy="10058400"/>
                <wp:effectExtent l="0" t="0" r="0" b="0"/>
                <wp:wrapNone/>
                <wp:docPr id="1922692620" name="Group 1922692620"/>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987955687" name="Group 987955687"/>
                        <wpg:cNvGrpSpPr/>
                        <wpg:grpSpPr>
                          <a:xfrm>
                            <a:off x="1108605" y="0"/>
                            <a:ext cx="8474791" cy="7560000"/>
                            <a:chOff x="-3816735" y="0"/>
                            <a:chExt cx="8474791" cy="10058400"/>
                          </a:xfrm>
                        </wpg:grpSpPr>
                        <wps:wsp>
                          <wps:cNvPr id="50547641" name="Rectangle 50547641"/>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82934715" name="Freeform: Shape 82934715"/>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jc w:val="center"/>
                                  <w:textDirection w:val="btLr"/>
                                </w:pPr>
                                <w:r>
                                  <w:rPr>
                                    <w:color w:val="FFFFFF"/>
                                    <w:sz w:val="36"/>
                                  </w:rPr>
                                  <w:t xml:space="preserve"> </w:t>
                                </w:r>
                                <w:r>
                                  <w:rPr>
                                    <w:color w:val="FFFFFF"/>
                                    <w:sz w:val="28"/>
                                  </w:rPr>
                                  <w:t>خطة الدرس 06</w:t>
                                </w:r>
                                <w:r>
                                  <w:rPr>
                                    <w:color w:val="FFFFFF"/>
                                    <w:sz w:val="44"/>
                                  </w:rPr>
                                  <w:t xml:space="preserve"> إجراءات جمع العينات</w:t>
                                </w:r>
                              </w:p>
                            </w:txbxContent>
                          </wps:txbx>
                          <wps:bodyPr spcFirstLastPara="1" wrap="square" lIns="0" tIns="0" rIns="0" bIns="0" anchor="ctr" anchorCtr="0">
                            <a:noAutofit/>
                          </wps:bodyPr>
                        </wps:wsp>
                        <wps:wsp>
                          <wps:cNvPr id="1505460062" name="Freeform: Shape 1505460062"/>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1300351589" name="Freeform: Shape 1300351589"/>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635" name="Shape 635"/>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470992267" name="Rectangle 470992267"/>
                          <wps:cNvSpPr/>
                          <wps:spPr>
                            <a:xfrm>
                              <a:off x="217800" y="9339120"/>
                              <a:ext cx="422280" cy="397440"/>
                            </a:xfrm>
                            <a:prstGeom prst="rect">
                              <a:avLst/>
                            </a:prstGeom>
                            <a:noFill/>
                            <a:ln>
                              <a:noFill/>
                            </a:ln>
                          </wps:spPr>
                          <wps:txbx>
                            <w:txbxContent>
                              <w:p w:rsidR="00D14429" w:rsidRDefault="00000000">
                                <w:pPr>
                                  <w:spacing w:line="315" w:lineRule="auto"/>
                                  <w:ind w:right="17"/>
                                  <w:jc w:val="center"/>
                                  <w:textDirection w:val="btLr"/>
                                </w:pPr>
                                <w:r>
                                  <w:rPr>
                                    <w:b/>
                                    <w:color w:val="FFFFFF"/>
                                    <w:sz w:val="28"/>
                                  </w:rPr>
                                  <w:t>60</w:t>
                                </w:r>
                              </w:p>
                              <w:p w:rsidR="00D14429" w:rsidRDefault="00000000">
                                <w:pPr>
                                  <w:spacing w:line="180" w:lineRule="auto"/>
                                  <w:ind w:right="17"/>
                                  <w:jc w:val="center"/>
                                  <w:textDirection w:val="btLr"/>
                                </w:pPr>
                                <w:r>
                                  <w:rPr>
                                    <w:b/>
                                    <w:color w:val="FFFFFF"/>
                                    <w:sz w:val="14"/>
                                  </w:rPr>
                                  <w:t xml:space="preserve">دقيقة </w:t>
                                </w:r>
                              </w:p>
                              <w:p w:rsidR="00D14429" w:rsidRDefault="00D14429">
                                <w:pPr>
                                  <w:spacing w:line="180" w:lineRule="auto"/>
                                  <w:ind w:right="17"/>
                                  <w:jc w:val="center"/>
                                  <w:textDirection w:val="btLr"/>
                                </w:pP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margin">
                  <wp:posOffset>-200024</wp:posOffset>
                </wp:positionH>
                <wp:positionV relativeFrom="margin">
                  <wp:align>center</wp:align>
                </wp:positionV>
                <wp:extent cx="841375" cy="10058400"/>
                <wp:effectExtent b="0" l="0" r="0" t="0"/>
                <wp:wrapNone/>
                <wp:docPr id="1922692620" name="image574.png"/>
                <a:graphic>
                  <a:graphicData uri="http://schemas.openxmlformats.org/drawingml/2006/picture">
                    <pic:pic>
                      <pic:nvPicPr>
                        <pic:cNvPr id="0" name="image574.png"/>
                        <pic:cNvPicPr preferRelativeResize="0"/>
                      </pic:nvPicPr>
                      <pic:blipFill>
                        <a:blip r:embed="rId230"/>
                        <a:srcRect/>
                        <a:stretch>
                          <a:fillRect/>
                        </a:stretch>
                      </pic:blipFill>
                      <pic:spPr>
                        <a:xfrm>
                          <a:off x="0" y="0"/>
                          <a:ext cx="841375" cy="10058400"/>
                        </a:xfrm>
                        <a:prstGeom prst="rect"/>
                        <a:ln/>
                      </pic:spPr>
                    </pic:pic>
                  </a:graphicData>
                </a:graphic>
              </wp:anchor>
            </w:drawing>
          </mc:Fallback>
        </mc:AlternateContent>
      </w:r>
    </w:p>
    <w:p w:rsidR="00D14429" w:rsidRDefault="00D14429">
      <w:pPr>
        <w:bidi/>
        <w:spacing w:line="259" w:lineRule="auto"/>
      </w:pPr>
    </w:p>
    <w:p w:rsidR="00D14429" w:rsidRDefault="00000000">
      <w:pPr>
        <w:bidi/>
        <w:spacing w:before="73" w:line="196" w:lineRule="auto"/>
        <w:ind w:left="1164" w:hanging="142"/>
        <w:rPr>
          <w:rFonts w:ascii="Calibri" w:eastAsia="Calibri" w:hAnsi="Calibri" w:cs="Calibri"/>
          <w:sz w:val="24"/>
          <w:szCs w:val="24"/>
        </w:rPr>
      </w:pPr>
      <w:r>
        <w:rPr>
          <w:rFonts w:ascii="Calibri" w:eastAsia="Calibri" w:hAnsi="Calibri" w:cs="Calibri"/>
          <w:sz w:val="24"/>
          <w:szCs w:val="24"/>
          <w:rtl/>
        </w:rPr>
        <w:t>نظرة عامة على الأنشطة</w:t>
      </w:r>
    </w:p>
    <w:p w:rsidR="00D14429" w:rsidRDefault="00D14429">
      <w:pPr>
        <w:bidi/>
        <w:spacing w:line="283" w:lineRule="auto"/>
        <w:ind w:left="1164" w:hanging="142"/>
      </w:pPr>
    </w:p>
    <w:p w:rsidR="00D14429" w:rsidRDefault="00000000">
      <w:pPr>
        <w:widowControl w:val="0"/>
        <w:numPr>
          <w:ilvl w:val="0"/>
          <w:numId w:val="351"/>
        </w:numPr>
        <w:pBdr>
          <w:top w:val="nil"/>
          <w:left w:val="nil"/>
          <w:bottom w:val="nil"/>
          <w:right w:val="nil"/>
          <w:between w:val="nil"/>
        </w:pBdr>
        <w:bidi/>
        <w:spacing w:before="176" w:line="276" w:lineRule="auto"/>
        <w:ind w:firstLine="237"/>
        <w:rPr>
          <w:rFonts w:ascii="Calibri" w:eastAsia="Calibri" w:hAnsi="Calibri" w:cs="Calibri"/>
          <w:color w:val="000000"/>
          <w:sz w:val="22"/>
          <w:szCs w:val="22"/>
        </w:rPr>
      </w:pPr>
      <w:r>
        <w:rPr>
          <w:rFonts w:ascii="Calibri" w:eastAsia="Calibri" w:hAnsi="Calibri" w:cs="Calibri"/>
          <w:color w:val="000000"/>
          <w:sz w:val="22"/>
          <w:szCs w:val="22"/>
          <w:rtl/>
        </w:rPr>
        <w:t xml:space="preserve">مقدمة </w:t>
      </w:r>
    </w:p>
    <w:p w:rsidR="00D14429" w:rsidRDefault="00000000">
      <w:pPr>
        <w:widowControl w:val="0"/>
        <w:numPr>
          <w:ilvl w:val="0"/>
          <w:numId w:val="351"/>
        </w:numPr>
        <w:pBdr>
          <w:top w:val="nil"/>
          <w:left w:val="nil"/>
          <w:bottom w:val="nil"/>
          <w:right w:val="nil"/>
          <w:between w:val="nil"/>
        </w:pBdr>
        <w:bidi/>
        <w:spacing w:line="276" w:lineRule="auto"/>
        <w:ind w:firstLine="237"/>
        <w:rPr>
          <w:rFonts w:ascii="Calibri" w:eastAsia="Calibri" w:hAnsi="Calibri" w:cs="Calibri"/>
          <w:color w:val="000000"/>
          <w:sz w:val="22"/>
          <w:szCs w:val="22"/>
        </w:rPr>
      </w:pPr>
      <w:r>
        <w:rPr>
          <w:rFonts w:ascii="Calibri" w:eastAsia="Calibri" w:hAnsi="Calibri" w:cs="Calibri"/>
          <w:color w:val="000000"/>
          <w:sz w:val="22"/>
          <w:szCs w:val="22"/>
          <w:rtl/>
        </w:rPr>
        <w:t>نظرية جمع عينات المياه</w:t>
      </w:r>
    </w:p>
    <w:p w:rsidR="00D14429" w:rsidRDefault="00000000">
      <w:pPr>
        <w:widowControl w:val="0"/>
        <w:numPr>
          <w:ilvl w:val="0"/>
          <w:numId w:val="351"/>
        </w:numPr>
        <w:pBdr>
          <w:top w:val="nil"/>
          <w:left w:val="nil"/>
          <w:bottom w:val="nil"/>
          <w:right w:val="nil"/>
          <w:between w:val="nil"/>
        </w:pBdr>
        <w:bidi/>
        <w:spacing w:line="276" w:lineRule="auto"/>
        <w:ind w:firstLine="237"/>
        <w:rPr>
          <w:rFonts w:ascii="Calibri" w:eastAsia="Calibri" w:hAnsi="Calibri" w:cs="Calibri"/>
          <w:color w:val="000000"/>
          <w:sz w:val="22"/>
          <w:szCs w:val="22"/>
        </w:rPr>
      </w:pPr>
      <w:r>
        <w:rPr>
          <w:rFonts w:ascii="Calibri" w:eastAsia="Calibri" w:hAnsi="Calibri" w:cs="Calibri"/>
          <w:color w:val="000000"/>
          <w:sz w:val="22"/>
          <w:szCs w:val="22"/>
          <w:rtl/>
        </w:rPr>
        <w:t>تطبيق جمع عينات المياه</w:t>
      </w:r>
    </w:p>
    <w:p w:rsidR="00D14429" w:rsidRDefault="00000000">
      <w:pPr>
        <w:widowControl w:val="0"/>
        <w:numPr>
          <w:ilvl w:val="0"/>
          <w:numId w:val="351"/>
        </w:numPr>
        <w:pBdr>
          <w:top w:val="nil"/>
          <w:left w:val="nil"/>
          <w:bottom w:val="nil"/>
          <w:right w:val="nil"/>
          <w:between w:val="nil"/>
        </w:pBdr>
        <w:bidi/>
        <w:spacing w:line="276" w:lineRule="auto"/>
        <w:ind w:firstLine="237"/>
        <w:rPr>
          <w:rFonts w:ascii="Calibri" w:eastAsia="Calibri" w:hAnsi="Calibri" w:cs="Calibri"/>
          <w:color w:val="000000"/>
          <w:sz w:val="22"/>
          <w:szCs w:val="22"/>
        </w:rPr>
      </w:pPr>
      <w:r>
        <w:rPr>
          <w:rFonts w:ascii="Calibri" w:eastAsia="Calibri" w:hAnsi="Calibri" w:cs="Calibri"/>
          <w:color w:val="000000"/>
          <w:sz w:val="22"/>
          <w:szCs w:val="22"/>
          <w:rtl/>
        </w:rPr>
        <w:t xml:space="preserve">مراجعة </w:t>
      </w:r>
    </w:p>
    <w:tbl>
      <w:tblPr>
        <w:tblStyle w:val="aff5"/>
        <w:bidiVisual/>
        <w:tblW w:w="10213" w:type="dxa"/>
        <w:tblInd w:w="611" w:type="dxa"/>
        <w:tblLayout w:type="fixed"/>
        <w:tblLook w:val="0000" w:firstRow="0" w:lastRow="0" w:firstColumn="0" w:lastColumn="0" w:noHBand="0" w:noVBand="0"/>
      </w:tblPr>
      <w:tblGrid>
        <w:gridCol w:w="10213"/>
      </w:tblGrid>
      <w:tr w:rsidR="00D14429">
        <w:trPr>
          <w:trHeight w:val="2666"/>
        </w:trPr>
        <w:tc>
          <w:tcPr>
            <w:tcW w:w="10213"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أهداف التعلم</w:t>
            </w:r>
          </w:p>
          <w:p w:rsidR="00D14429" w:rsidRDefault="00D14429">
            <w:pPr>
              <w:widowControl w:val="0"/>
              <w:bidi/>
              <w:spacing w:line="276" w:lineRule="auto"/>
            </w:pPr>
          </w:p>
          <w:p w:rsidR="00D14429" w:rsidRDefault="00000000">
            <w:pPr>
              <w:widowControl w:val="0"/>
              <w:bidi/>
              <w:spacing w:before="55" w:line="276" w:lineRule="auto"/>
              <w:rPr>
                <w:rFonts w:ascii="Calibri" w:eastAsia="Calibri" w:hAnsi="Calibri" w:cs="Calibri"/>
                <w:sz w:val="22"/>
                <w:szCs w:val="22"/>
              </w:rPr>
            </w:pPr>
            <w:r>
              <w:rPr>
                <w:rFonts w:ascii="Calibri" w:eastAsia="Calibri" w:hAnsi="Calibri" w:cs="Calibri"/>
                <w:sz w:val="18"/>
                <w:szCs w:val="18"/>
                <w:rtl/>
              </w:rPr>
              <w:t xml:space="preserve">في </w:t>
            </w:r>
            <w:r>
              <w:rPr>
                <w:rFonts w:ascii="Calibri" w:eastAsia="Calibri" w:hAnsi="Calibri" w:cs="Calibri"/>
                <w:sz w:val="22"/>
                <w:szCs w:val="22"/>
                <w:rtl/>
              </w:rPr>
              <w:t>نهاية الجلسة سيكون المشاركون قادرين على:</w:t>
            </w:r>
          </w:p>
          <w:p w:rsidR="00D14429" w:rsidRDefault="00000000">
            <w:pPr>
              <w:widowControl w:val="0"/>
              <w:numPr>
                <w:ilvl w:val="0"/>
                <w:numId w:val="351"/>
              </w:numPr>
              <w:pBdr>
                <w:top w:val="nil"/>
                <w:left w:val="nil"/>
                <w:bottom w:val="nil"/>
                <w:right w:val="nil"/>
                <w:between w:val="nil"/>
              </w:pBdr>
              <w:bidi/>
              <w:spacing w:before="176" w:line="276" w:lineRule="auto"/>
              <w:rPr>
                <w:rFonts w:ascii="Calibri" w:eastAsia="Calibri" w:hAnsi="Calibri" w:cs="Calibri"/>
                <w:color w:val="000000"/>
                <w:sz w:val="22"/>
                <w:szCs w:val="22"/>
              </w:rPr>
            </w:pPr>
            <w:r>
              <w:rPr>
                <w:rFonts w:ascii="Calibri" w:eastAsia="Calibri" w:hAnsi="Calibri" w:cs="Calibri"/>
                <w:color w:val="000000"/>
                <w:sz w:val="22"/>
                <w:szCs w:val="22"/>
                <w:rtl/>
              </w:rPr>
              <w:t>تحديد المواقع المناسبة لجمع عينات المياه</w:t>
            </w:r>
          </w:p>
          <w:p w:rsidR="00D14429" w:rsidRDefault="00000000">
            <w:pPr>
              <w:widowControl w:val="0"/>
              <w:numPr>
                <w:ilvl w:val="0"/>
                <w:numId w:val="351"/>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تحديد الأساليب المناسبة لجمع عينات المياه</w:t>
            </w:r>
          </w:p>
          <w:p w:rsidR="00D14429" w:rsidRDefault="00000000">
            <w:pPr>
              <w:widowControl w:val="0"/>
              <w:numPr>
                <w:ilvl w:val="0"/>
                <w:numId w:val="351"/>
              </w:numPr>
              <w:pBdr>
                <w:top w:val="nil"/>
                <w:left w:val="nil"/>
                <w:bottom w:val="nil"/>
                <w:right w:val="nil"/>
                <w:between w:val="nil"/>
              </w:pBdr>
              <w:bidi/>
              <w:spacing w:line="276" w:lineRule="auto"/>
              <w:rPr>
                <w:rFonts w:ascii="Calibri" w:eastAsia="Calibri" w:hAnsi="Calibri" w:cs="Calibri"/>
                <w:color w:val="000000"/>
                <w:sz w:val="18"/>
                <w:szCs w:val="18"/>
              </w:rPr>
            </w:pPr>
            <w:r>
              <w:rPr>
                <w:rFonts w:ascii="Calibri" w:eastAsia="Calibri" w:hAnsi="Calibri" w:cs="Calibri"/>
                <w:color w:val="000000"/>
                <w:sz w:val="22"/>
                <w:szCs w:val="22"/>
                <w:rtl/>
              </w:rPr>
              <w:t>تطبيق الإجراءات الصحيحة لجمع عينات المياه</w:t>
            </w:r>
            <w:r>
              <w:rPr>
                <w:rFonts w:ascii="Calibri" w:eastAsia="Calibri" w:hAnsi="Calibri" w:cs="Calibri"/>
                <w:color w:val="000000"/>
                <w:sz w:val="18"/>
                <w:szCs w:val="18"/>
              </w:rPr>
              <w:t xml:space="preserve"> </w:t>
            </w:r>
          </w:p>
        </w:tc>
      </w:tr>
      <w:tr w:rsidR="00D14429">
        <w:trPr>
          <w:trHeight w:val="6523"/>
        </w:trPr>
        <w:tc>
          <w:tcPr>
            <w:tcW w:w="10213" w:type="dxa"/>
            <w:tcBorders>
              <w:top w:val="single" w:sz="4" w:space="0" w:color="000000"/>
              <w:bottom w:val="single" w:sz="4" w:space="0" w:color="000000"/>
            </w:tcBorders>
          </w:tcPr>
          <w:p w:rsidR="00D14429" w:rsidRDefault="00D14429">
            <w:pPr>
              <w:widowControl w:val="0"/>
              <w:bidi/>
              <w:spacing w:line="364" w:lineRule="auto"/>
              <w:rPr>
                <w:sz w:val="22"/>
                <w:szCs w:val="22"/>
              </w:rPr>
            </w:pPr>
          </w:p>
          <w:p w:rsidR="00D14429" w:rsidRDefault="00000000">
            <w:pPr>
              <w:widowControl w:val="0"/>
              <w:bidi/>
              <w:spacing w:before="73" w:line="194" w:lineRule="auto"/>
              <w:ind w:left="77"/>
              <w:rPr>
                <w:rFonts w:ascii="Calibri" w:eastAsia="Calibri" w:hAnsi="Calibri" w:cs="Calibri"/>
                <w:sz w:val="22"/>
                <w:szCs w:val="22"/>
              </w:rPr>
            </w:pPr>
            <w:r>
              <w:rPr>
                <w:rFonts w:ascii="Calibri" w:eastAsia="Calibri" w:hAnsi="Calibri" w:cs="Calibri"/>
                <w:sz w:val="22"/>
                <w:szCs w:val="22"/>
                <w:rtl/>
              </w:rPr>
              <w:t xml:space="preserve">المواد والتحضيرات </w:t>
            </w:r>
          </w:p>
          <w:p w:rsidR="00D14429" w:rsidRDefault="00D14429">
            <w:pPr>
              <w:widowControl w:val="0"/>
              <w:bidi/>
              <w:spacing w:line="283" w:lineRule="auto"/>
              <w:rPr>
                <w:sz w:val="22"/>
                <w:szCs w:val="22"/>
              </w:rPr>
            </w:pPr>
          </w:p>
          <w:p w:rsidR="00D14429" w:rsidRDefault="00000000">
            <w:pPr>
              <w:widowControl w:val="0"/>
              <w:numPr>
                <w:ilvl w:val="0"/>
                <w:numId w:val="352"/>
              </w:numPr>
              <w:pBdr>
                <w:top w:val="nil"/>
                <w:left w:val="nil"/>
                <w:bottom w:val="nil"/>
                <w:right w:val="nil"/>
                <w:between w:val="nil"/>
              </w:pBdr>
              <w:bidi/>
              <w:spacing w:before="161"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النشاط: تطبيق جمع عينات المياه </w:t>
            </w:r>
          </w:p>
          <w:p w:rsidR="00D14429" w:rsidRDefault="00000000">
            <w:pPr>
              <w:widowControl w:val="0"/>
              <w:numPr>
                <w:ilvl w:val="0"/>
                <w:numId w:val="35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أوراق مطبوعة: قائمة تحقق جمع العينات الميداني (انظر نهاية الدرس) (اطبع عدة نسخ)</w:t>
            </w:r>
          </w:p>
          <w:p w:rsidR="00D14429" w:rsidRDefault="00000000">
            <w:pPr>
              <w:widowControl w:val="0"/>
              <w:numPr>
                <w:ilvl w:val="0"/>
                <w:numId w:val="35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 علب العينات أو أكياس عينة "ويرل باك" (على الأقل اثنان لكل نقطة جمع عينة)</w:t>
            </w:r>
          </w:p>
          <w:p w:rsidR="00D14429" w:rsidRDefault="00000000">
            <w:pPr>
              <w:widowControl w:val="0"/>
              <w:numPr>
                <w:ilvl w:val="0"/>
                <w:numId w:val="35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كوب للعينات من علبة الفحص "اختبار بالن" (</w:t>
            </w:r>
            <w:r>
              <w:rPr>
                <w:rFonts w:ascii="Calibri" w:eastAsia="Calibri" w:hAnsi="Calibri" w:cs="Calibri"/>
                <w:color w:val="000000"/>
                <w:sz w:val="22"/>
                <w:szCs w:val="22"/>
              </w:rPr>
              <w:t>PALIN TEST</w:t>
            </w:r>
            <w:r>
              <w:rPr>
                <w:rFonts w:ascii="Calibri" w:eastAsia="Calibri" w:hAnsi="Calibri" w:cs="Calibri"/>
                <w:color w:val="000000"/>
                <w:sz w:val="22"/>
                <w:szCs w:val="22"/>
                <w:rtl/>
              </w:rPr>
              <w:t xml:space="preserve">) </w:t>
            </w:r>
          </w:p>
          <w:p w:rsidR="00D14429" w:rsidRDefault="00000000">
            <w:pPr>
              <w:widowControl w:val="0"/>
              <w:numPr>
                <w:ilvl w:val="0"/>
                <w:numId w:val="35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مناديل كحول أو كرات قطن للنقع في الكحول </w:t>
            </w:r>
          </w:p>
          <w:p w:rsidR="00D14429" w:rsidRDefault="00000000">
            <w:pPr>
              <w:widowControl w:val="0"/>
              <w:numPr>
                <w:ilvl w:val="0"/>
                <w:numId w:val="35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كحول (ايزوبروبيل أو ايثنول) (زجاجة صغيرة 100 مل تقريباً)</w:t>
            </w:r>
          </w:p>
          <w:p w:rsidR="00D14429" w:rsidRDefault="00000000">
            <w:pPr>
              <w:widowControl w:val="0"/>
              <w:numPr>
                <w:ilvl w:val="0"/>
                <w:numId w:val="35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ولاعة أو عود ثقاب</w:t>
            </w:r>
          </w:p>
          <w:p w:rsidR="00D14429" w:rsidRDefault="00000000">
            <w:pPr>
              <w:widowControl w:val="0"/>
              <w:numPr>
                <w:ilvl w:val="0"/>
                <w:numId w:val="35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كمادات ثلجية (مجمدة)</w:t>
            </w:r>
          </w:p>
          <w:p w:rsidR="00D14429" w:rsidRDefault="00000000">
            <w:pPr>
              <w:widowControl w:val="0"/>
              <w:numPr>
                <w:ilvl w:val="0"/>
                <w:numId w:val="35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ضوء كشاف </w:t>
            </w:r>
          </w:p>
          <w:p w:rsidR="00D14429" w:rsidRDefault="00000000">
            <w:pPr>
              <w:widowControl w:val="0"/>
              <w:numPr>
                <w:ilvl w:val="0"/>
                <w:numId w:val="35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قلم</w:t>
            </w:r>
          </w:p>
          <w:p w:rsidR="00D14429" w:rsidRDefault="00000000">
            <w:pPr>
              <w:widowControl w:val="0"/>
              <w:numPr>
                <w:ilvl w:val="0"/>
                <w:numId w:val="35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صندوق تبريد</w:t>
            </w:r>
          </w:p>
          <w:p w:rsidR="00D14429" w:rsidRDefault="00000000">
            <w:pPr>
              <w:widowControl w:val="0"/>
              <w:numPr>
                <w:ilvl w:val="0"/>
                <w:numId w:val="35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التحضير: ضع 4 - 5 أنواع عينات من نقاط مختلفة قرب منطقة التدريب </w:t>
            </w:r>
          </w:p>
          <w:p w:rsidR="00D14429" w:rsidRDefault="00000000">
            <w:pPr>
              <w:widowControl w:val="0"/>
              <w:numPr>
                <w:ilvl w:val="0"/>
                <w:numId w:val="35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التحضير (كيس عينة ويرل باك) أو وعاء معقم مع ملصق عنوان لجمع العينات ومناديل كحول واحد لكل مشارك </w:t>
            </w:r>
          </w:p>
          <w:p w:rsidR="00D14429" w:rsidRDefault="00000000">
            <w:pPr>
              <w:widowControl w:val="0"/>
              <w:numPr>
                <w:ilvl w:val="0"/>
                <w:numId w:val="35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مراجعة: تعليمات جمع عينات المياه في نهاية الدرس </w:t>
            </w:r>
          </w:p>
        </w:tc>
      </w:tr>
    </w:tbl>
    <w:p w:rsidR="00D14429" w:rsidRDefault="00D14429">
      <w:pPr>
        <w:bidi/>
        <w:spacing w:line="364" w:lineRule="auto"/>
        <w:rPr>
          <w:sz w:val="22"/>
          <w:szCs w:val="22"/>
        </w:rPr>
      </w:pPr>
    </w:p>
    <w:p w:rsidR="00D14429" w:rsidRDefault="00000000">
      <w:pPr>
        <w:bidi/>
        <w:spacing w:before="74" w:line="194" w:lineRule="auto"/>
        <w:ind w:left="77"/>
        <w:rPr>
          <w:rFonts w:ascii="Calibri" w:eastAsia="Calibri" w:hAnsi="Calibri" w:cs="Calibri"/>
          <w:sz w:val="24"/>
          <w:szCs w:val="24"/>
        </w:rPr>
      </w:pPr>
      <w:r>
        <w:rPr>
          <w:rFonts w:ascii="Calibri" w:eastAsia="Calibri" w:hAnsi="Calibri" w:cs="Calibri"/>
          <w:sz w:val="24"/>
          <w:szCs w:val="24"/>
          <w:rtl/>
        </w:rPr>
        <w:t xml:space="preserve">القراءة الموصى بها </w:t>
      </w:r>
    </w:p>
    <w:p w:rsidR="00D14429" w:rsidRDefault="00D14429">
      <w:pPr>
        <w:bidi/>
        <w:spacing w:line="283" w:lineRule="auto"/>
        <w:rPr>
          <w:sz w:val="22"/>
          <w:szCs w:val="22"/>
        </w:rPr>
      </w:pPr>
    </w:p>
    <w:p w:rsidR="00D14429" w:rsidRDefault="00000000">
      <w:pPr>
        <w:bidi/>
        <w:spacing w:before="56" w:line="199" w:lineRule="auto"/>
        <w:ind w:left="60"/>
        <w:rPr>
          <w:rFonts w:ascii="Calibri" w:eastAsia="Calibri" w:hAnsi="Calibri" w:cs="Calibri"/>
          <w:sz w:val="22"/>
          <w:szCs w:val="22"/>
        </w:rPr>
      </w:pPr>
      <w:r>
        <w:rPr>
          <w:rFonts w:ascii="Calibri" w:eastAsia="Calibri" w:hAnsi="Calibri" w:cs="Calibri"/>
          <w:sz w:val="22"/>
          <w:szCs w:val="22"/>
          <w:rtl/>
        </w:rPr>
        <w:t xml:space="preserve">موجز فني: جمع عينات المياه </w:t>
      </w:r>
    </w:p>
    <w:p w:rsidR="00D14429" w:rsidRDefault="00000000">
      <w:pPr>
        <w:bidi/>
        <w:spacing w:before="176" w:line="196" w:lineRule="auto"/>
        <w:ind w:left="74"/>
        <w:rPr>
          <w:rFonts w:ascii="Calibri" w:eastAsia="Calibri" w:hAnsi="Calibri" w:cs="Calibri"/>
          <w:sz w:val="22"/>
          <w:szCs w:val="22"/>
        </w:rPr>
      </w:pPr>
      <w:r>
        <w:rPr>
          <w:rFonts w:ascii="Calibri" w:eastAsia="Calibri" w:hAnsi="Calibri" w:cs="Calibri"/>
          <w:sz w:val="22"/>
          <w:szCs w:val="22"/>
          <w:rtl/>
        </w:rPr>
        <w:t xml:space="preserve">مجموعة ملصقات، كيف تجمع عينات المياه، المصادر </w:t>
      </w:r>
      <w:r>
        <w:rPr>
          <w:rFonts w:ascii="Calibri" w:eastAsia="Calibri" w:hAnsi="Calibri" w:cs="Calibri"/>
          <w:sz w:val="22"/>
          <w:szCs w:val="22"/>
        </w:rPr>
        <w:t>CAWST- WASH</w:t>
      </w:r>
    </w:p>
    <w:p w:rsidR="00D14429" w:rsidRDefault="00D14429">
      <w:pPr>
        <w:bidi/>
        <w:spacing w:line="14" w:lineRule="auto"/>
        <w:rPr>
          <w:sz w:val="22"/>
          <w:szCs w:val="22"/>
        </w:rPr>
      </w:pPr>
    </w:p>
    <w:p w:rsidR="00D14429" w:rsidRDefault="00D14429">
      <w:pPr>
        <w:bidi/>
        <w:spacing w:line="14" w:lineRule="auto"/>
        <w:rPr>
          <w:sz w:val="22"/>
          <w:szCs w:val="22"/>
        </w:rPr>
      </w:pPr>
    </w:p>
    <w:p w:rsidR="00D14429" w:rsidRDefault="00D14429">
      <w:pPr>
        <w:bidi/>
        <w:spacing w:line="14" w:lineRule="auto"/>
        <w:rPr>
          <w:sz w:val="22"/>
          <w:szCs w:val="22"/>
        </w:rPr>
      </w:pPr>
    </w:p>
    <w:p w:rsidR="00D14429" w:rsidRDefault="00D14429">
      <w:pPr>
        <w:bidi/>
        <w:spacing w:line="14" w:lineRule="auto"/>
        <w:rPr>
          <w:sz w:val="22"/>
          <w:szCs w:val="22"/>
        </w:rPr>
      </w:pPr>
    </w:p>
    <w:p w:rsidR="00D14429" w:rsidRDefault="00D14429">
      <w:pPr>
        <w:bidi/>
        <w:spacing w:line="14" w:lineRule="auto"/>
        <w:rPr>
          <w:sz w:val="22"/>
          <w:szCs w:val="22"/>
        </w:rPr>
      </w:pPr>
    </w:p>
    <w:p w:rsidR="00D14429" w:rsidRDefault="00D14429">
      <w:pPr>
        <w:bidi/>
        <w:spacing w:line="14" w:lineRule="auto"/>
        <w:rPr>
          <w:sz w:val="22"/>
          <w:szCs w:val="22"/>
        </w:rPr>
      </w:pPr>
    </w:p>
    <w:p w:rsidR="00D14429" w:rsidRDefault="00D14429">
      <w:pPr>
        <w:bidi/>
        <w:spacing w:line="14" w:lineRule="auto"/>
        <w:rPr>
          <w:sz w:val="2"/>
          <w:szCs w:val="2"/>
        </w:rPr>
      </w:pPr>
    </w:p>
    <w:p w:rsidR="00D14429" w:rsidRDefault="00D14429">
      <w:pPr>
        <w:bidi/>
        <w:spacing w:before="141" w:line="182" w:lineRule="auto"/>
        <w:ind w:left="514"/>
        <w:rPr>
          <w:rFonts w:ascii="Calibri" w:eastAsia="Calibri" w:hAnsi="Calibri" w:cs="Calibri"/>
          <w:sz w:val="28"/>
          <w:szCs w:val="28"/>
        </w:rPr>
      </w:pPr>
    </w:p>
    <w:p w:rsidR="00D14429" w:rsidRDefault="00D14429">
      <w:pPr>
        <w:bidi/>
        <w:spacing w:line="254" w:lineRule="auto"/>
        <w:rPr>
          <w:rFonts w:ascii="Calibri" w:eastAsia="Calibri" w:hAnsi="Calibri" w:cs="Calibri"/>
          <w:color w:val="2B95B8"/>
          <w:sz w:val="28"/>
          <w:szCs w:val="28"/>
        </w:rPr>
      </w:pPr>
    </w:p>
    <w:p w:rsidR="00D14429" w:rsidRDefault="00D14429">
      <w:pPr>
        <w:bidi/>
        <w:spacing w:line="254" w:lineRule="auto"/>
        <w:rPr>
          <w:rFonts w:ascii="Calibri" w:eastAsia="Calibri" w:hAnsi="Calibri" w:cs="Calibri"/>
          <w:color w:val="2B95B8"/>
          <w:sz w:val="28"/>
          <w:szCs w:val="28"/>
        </w:rPr>
      </w:pPr>
    </w:p>
    <w:p w:rsidR="00D14429" w:rsidRDefault="00000000">
      <w:pPr>
        <w:bidi/>
        <w:spacing w:line="254" w:lineRule="auto"/>
        <w:rPr>
          <w:rFonts w:ascii="Calibri" w:eastAsia="Calibri" w:hAnsi="Calibri" w:cs="Calibri"/>
          <w:color w:val="2B95B8"/>
          <w:sz w:val="24"/>
          <w:szCs w:val="24"/>
        </w:rPr>
      </w:pPr>
      <w:bookmarkStart w:id="6" w:name="_heading=h.3dy6vkm" w:colFirst="0" w:colLast="0"/>
      <w:bookmarkEnd w:id="6"/>
      <w:r>
        <w:rPr>
          <w:noProof/>
        </w:rPr>
        <w:drawing>
          <wp:anchor distT="0" distB="0" distL="0" distR="0" simplePos="0" relativeHeight="25179238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0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9340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32" name="Straight Arrow Connector 1922692132"/>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32" name="image38.png"/>
                <a:graphic>
                  <a:graphicData uri="http://schemas.openxmlformats.org/drawingml/2006/picture">
                    <pic:pic>
                      <pic:nvPicPr>
                        <pic:cNvPr id="0" name="image38.png"/>
                        <pic:cNvPicPr preferRelativeResize="0"/>
                      </pic:nvPicPr>
                      <pic:blipFill>
                        <a:blip r:embed="rId231"/>
                        <a:srcRect/>
                        <a:stretch>
                          <a:fillRect/>
                        </a:stretch>
                      </pic:blipFill>
                      <pic:spPr>
                        <a:xfrm>
                          <a:off x="0" y="0"/>
                          <a:ext cx="0" cy="192405"/>
                        </a:xfrm>
                        <a:prstGeom prst="rect"/>
                        <a:ln/>
                      </pic:spPr>
                    </pic:pic>
                  </a:graphicData>
                </a:graphic>
              </wp:anchor>
            </w:drawing>
          </mc:Fallback>
        </mc:AlternateContent>
      </w:r>
      <w:r>
        <w:rPr>
          <w:rFonts w:ascii="Calibri" w:eastAsia="Calibri" w:hAnsi="Calibri" w:cs="Calibri"/>
          <w:color w:val="2B95B8"/>
          <w:sz w:val="28"/>
          <w:szCs w:val="28"/>
        </w:rPr>
        <w:t xml:space="preserve">        </w:t>
      </w:r>
      <w:r>
        <w:rPr>
          <w:rFonts w:ascii="Calibri" w:eastAsia="Calibri" w:hAnsi="Calibri" w:cs="Calibri"/>
          <w:color w:val="2B95B8"/>
          <w:sz w:val="24"/>
          <w:szCs w:val="24"/>
          <w:rtl/>
        </w:rPr>
        <w:t xml:space="preserve">مقدمة  </w:t>
      </w:r>
    </w:p>
    <w:p w:rsidR="00D14429" w:rsidRDefault="00D14429">
      <w:pPr>
        <w:bidi/>
        <w:spacing w:line="254" w:lineRule="auto"/>
        <w:rPr>
          <w:rFonts w:ascii="Calibri" w:eastAsia="Calibri" w:hAnsi="Calibri" w:cs="Calibri"/>
          <w:color w:val="2B95B8"/>
          <w:sz w:val="28"/>
          <w:szCs w:val="28"/>
        </w:rPr>
      </w:pPr>
    </w:p>
    <w:p w:rsidR="00D14429" w:rsidRDefault="00000000">
      <w:pPr>
        <w:bidi/>
        <w:spacing w:before="75" w:line="199" w:lineRule="auto"/>
        <w:ind w:left="726" w:right="633"/>
        <w:rPr>
          <w:rFonts w:ascii="Calibri" w:eastAsia="Calibri" w:hAnsi="Calibri" w:cs="Calibri"/>
          <w:sz w:val="22"/>
          <w:szCs w:val="22"/>
        </w:rPr>
      </w:pPr>
      <w:r>
        <w:rPr>
          <w:rFonts w:ascii="Calibri" w:eastAsia="Calibri" w:hAnsi="Calibri" w:cs="Calibri"/>
          <w:b/>
          <w:sz w:val="22"/>
          <w:szCs w:val="22"/>
        </w:rPr>
        <w:t>5</w:t>
      </w:r>
      <w:r>
        <w:rPr>
          <w:rFonts w:ascii="Calibri" w:eastAsia="Calibri" w:hAnsi="Calibri" w:cs="Calibri"/>
          <w:sz w:val="22"/>
          <w:szCs w:val="22"/>
          <w:rtl/>
        </w:rPr>
        <w:t xml:space="preserve"> دقائق</w:t>
      </w:r>
    </w:p>
    <w:p w:rsidR="00D14429" w:rsidRDefault="00000000">
      <w:pPr>
        <w:numPr>
          <w:ilvl w:val="0"/>
          <w:numId w:val="147"/>
        </w:numPr>
        <w:pBdr>
          <w:top w:val="nil"/>
          <w:left w:val="nil"/>
          <w:bottom w:val="nil"/>
          <w:right w:val="nil"/>
          <w:between w:val="nil"/>
        </w:pBdr>
        <w:bidi/>
        <w:spacing w:before="75" w:line="360" w:lineRule="auto"/>
        <w:rPr>
          <w:rFonts w:ascii="Calibri" w:eastAsia="Calibri" w:hAnsi="Calibri" w:cs="Calibri"/>
          <w:color w:val="000000"/>
          <w:sz w:val="22"/>
          <w:szCs w:val="22"/>
        </w:rPr>
      </w:pPr>
      <w:r>
        <w:rPr>
          <w:rFonts w:ascii="Calibri" w:eastAsia="Calibri" w:hAnsi="Calibri" w:cs="Calibri"/>
          <w:color w:val="000000"/>
          <w:sz w:val="22"/>
          <w:szCs w:val="22"/>
          <w:rtl/>
        </w:rPr>
        <w:t>اطلب من كل مشارك مناقشة طريقة أخذ عينات المياه مع الشخص الذي بجانبه. يجب أن يأخذوا بعين الاعتبار ما يلي:</w:t>
      </w:r>
    </w:p>
    <w:p w:rsidR="00D14429" w:rsidRDefault="00000000">
      <w:pPr>
        <w:numPr>
          <w:ilvl w:val="0"/>
          <w:numId w:val="293"/>
        </w:numPr>
        <w:pBdr>
          <w:top w:val="nil"/>
          <w:left w:val="nil"/>
          <w:bottom w:val="nil"/>
          <w:right w:val="nil"/>
          <w:between w:val="nil"/>
        </w:pBdr>
        <w:bidi/>
        <w:spacing w:line="360" w:lineRule="auto"/>
        <w:ind w:left="1353"/>
        <w:rPr>
          <w:rFonts w:ascii="Calibri" w:eastAsia="Calibri" w:hAnsi="Calibri" w:cs="Calibri"/>
          <w:color w:val="000000"/>
          <w:sz w:val="22"/>
          <w:szCs w:val="22"/>
        </w:rPr>
      </w:pPr>
      <w:r>
        <w:rPr>
          <w:rFonts w:ascii="Calibri" w:eastAsia="Calibri" w:hAnsi="Calibri" w:cs="Calibri"/>
          <w:color w:val="000000"/>
          <w:sz w:val="22"/>
          <w:szCs w:val="22"/>
          <w:rtl/>
        </w:rPr>
        <w:t>ماهي الأدوات التي يحتاجونها؟</w:t>
      </w:r>
    </w:p>
    <w:p w:rsidR="00D14429" w:rsidRDefault="00000000">
      <w:pPr>
        <w:numPr>
          <w:ilvl w:val="0"/>
          <w:numId w:val="293"/>
        </w:numPr>
        <w:pBdr>
          <w:top w:val="nil"/>
          <w:left w:val="nil"/>
          <w:bottom w:val="nil"/>
          <w:right w:val="nil"/>
          <w:between w:val="nil"/>
        </w:pBdr>
        <w:bidi/>
        <w:spacing w:line="360" w:lineRule="auto"/>
        <w:ind w:left="1353"/>
        <w:rPr>
          <w:rFonts w:ascii="Calibri" w:eastAsia="Calibri" w:hAnsi="Calibri" w:cs="Calibri"/>
          <w:color w:val="000000"/>
          <w:sz w:val="22"/>
          <w:szCs w:val="22"/>
        </w:rPr>
      </w:pPr>
      <w:r>
        <w:rPr>
          <w:rFonts w:ascii="Calibri" w:eastAsia="Calibri" w:hAnsi="Calibri" w:cs="Calibri"/>
          <w:color w:val="000000"/>
          <w:sz w:val="22"/>
          <w:szCs w:val="22"/>
          <w:rtl/>
        </w:rPr>
        <w:t>ماهي الخطوات التي يتبعونها؟</w:t>
      </w:r>
    </w:p>
    <w:p w:rsidR="00D14429" w:rsidRDefault="00000000">
      <w:pPr>
        <w:numPr>
          <w:ilvl w:val="0"/>
          <w:numId w:val="293"/>
        </w:numPr>
        <w:pBdr>
          <w:top w:val="nil"/>
          <w:left w:val="nil"/>
          <w:bottom w:val="nil"/>
          <w:right w:val="nil"/>
          <w:between w:val="nil"/>
        </w:pBdr>
        <w:bidi/>
        <w:spacing w:line="360" w:lineRule="auto"/>
        <w:ind w:left="1353"/>
        <w:rPr>
          <w:rFonts w:ascii="Calibri" w:eastAsia="Calibri" w:hAnsi="Calibri" w:cs="Calibri"/>
          <w:color w:val="000000"/>
          <w:sz w:val="22"/>
          <w:szCs w:val="22"/>
        </w:rPr>
      </w:pPr>
      <w:r>
        <w:rPr>
          <w:rFonts w:ascii="Calibri" w:eastAsia="Calibri" w:hAnsi="Calibri" w:cs="Calibri"/>
          <w:color w:val="000000"/>
          <w:sz w:val="22"/>
          <w:szCs w:val="22"/>
          <w:rtl/>
        </w:rPr>
        <w:t>كيف يختارون الموقع المناسب؟</w:t>
      </w:r>
    </w:p>
    <w:p w:rsidR="00D14429" w:rsidRDefault="00000000">
      <w:pPr>
        <w:numPr>
          <w:ilvl w:val="0"/>
          <w:numId w:val="147"/>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(اختياري): اطلب من المشاركين مشاركة بعض الأفكار مع المجموعة.</w:t>
      </w:r>
    </w:p>
    <w:p w:rsidR="00D14429" w:rsidRDefault="00000000">
      <w:pPr>
        <w:numPr>
          <w:ilvl w:val="0"/>
          <w:numId w:val="147"/>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اعرض أهداف التعلم أو نظرة عامة عن الدرس.</w:t>
      </w:r>
    </w:p>
    <w:p w:rsidR="00D14429" w:rsidRDefault="00000000">
      <w:pPr>
        <w:tabs>
          <w:tab w:val="left" w:pos="8700"/>
        </w:tabs>
        <w:bidi/>
        <w:spacing w:line="276" w:lineRule="auto"/>
        <w:ind w:left="1083" w:hanging="90"/>
        <w:rPr>
          <w:sz w:val="22"/>
          <w:szCs w:val="22"/>
        </w:rPr>
      </w:pPr>
      <w:r>
        <w:rPr>
          <w:sz w:val="22"/>
          <w:szCs w:val="22"/>
        </w:rPr>
        <w:tab/>
      </w:r>
    </w:p>
    <w:p w:rsidR="00D14429" w:rsidRDefault="00000000">
      <w:pPr>
        <w:bidi/>
        <w:spacing w:before="74" w:line="276" w:lineRule="auto"/>
        <w:ind w:left="722" w:right="543"/>
        <w:rPr>
          <w:rFonts w:ascii="Calibri" w:eastAsia="Calibri" w:hAnsi="Calibri" w:cs="Calibri"/>
          <w:sz w:val="24"/>
          <w:szCs w:val="24"/>
        </w:rPr>
      </w:pPr>
      <w:r>
        <w:rPr>
          <w:rFonts w:ascii="Calibri" w:eastAsia="Calibri" w:hAnsi="Calibri" w:cs="Calibri"/>
          <w:color w:val="2B95B8"/>
          <w:sz w:val="24"/>
          <w:szCs w:val="24"/>
          <w:rtl/>
        </w:rPr>
        <w:t>نظرية جمع المياه</w:t>
      </w:r>
    </w:p>
    <w:p w:rsidR="00D14429" w:rsidRDefault="00000000">
      <w:pPr>
        <w:bidi/>
        <w:spacing w:before="76" w:line="276" w:lineRule="auto"/>
        <w:ind w:left="730" w:right="543"/>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b/>
          <w:sz w:val="22"/>
          <w:szCs w:val="22"/>
        </w:rPr>
        <w:t>15</w:t>
      </w:r>
      <w:r>
        <w:rPr>
          <w:rFonts w:ascii="Calibri" w:eastAsia="Calibri" w:hAnsi="Calibri" w:cs="Calibri"/>
          <w:sz w:val="22"/>
          <w:szCs w:val="22"/>
          <w:rtl/>
        </w:rPr>
        <w:t xml:space="preserve"> دقيقة</w:t>
      </w:r>
    </w:p>
    <w:p w:rsidR="00D14429" w:rsidRDefault="00000000">
      <w:pPr>
        <w:numPr>
          <w:ilvl w:val="0"/>
          <w:numId w:val="404"/>
        </w:numPr>
        <w:pBdr>
          <w:top w:val="nil"/>
          <w:left w:val="nil"/>
          <w:bottom w:val="nil"/>
          <w:right w:val="nil"/>
          <w:between w:val="nil"/>
        </w:pBdr>
        <w:bidi/>
        <w:spacing w:before="76" w:line="360" w:lineRule="auto"/>
        <w:ind w:left="903"/>
        <w:rPr>
          <w:rFonts w:ascii="Calibri" w:eastAsia="Calibri" w:hAnsi="Calibri" w:cs="Calibri"/>
          <w:color w:val="000000"/>
          <w:sz w:val="22"/>
          <w:szCs w:val="22"/>
        </w:rPr>
      </w:pPr>
      <w:r>
        <w:rPr>
          <w:rFonts w:ascii="Calibri" w:eastAsia="Calibri" w:hAnsi="Calibri" w:cs="Calibri"/>
          <w:b/>
          <w:color w:val="000000"/>
          <w:sz w:val="22"/>
          <w:szCs w:val="22"/>
          <w:rtl/>
        </w:rPr>
        <w:t>اسأل: "ماهي الاماكن التي يمكن جمع عينات المياه منها؟</w:t>
      </w:r>
      <w:r>
        <w:rPr>
          <w:rFonts w:ascii="Calibri" w:eastAsia="Calibri" w:hAnsi="Calibri" w:cs="Calibri"/>
          <w:color w:val="000000"/>
          <w:sz w:val="22"/>
          <w:szCs w:val="22"/>
        </w:rPr>
        <w:t>"</w:t>
      </w:r>
    </w:p>
    <w:p w:rsidR="00D14429" w:rsidRDefault="00000000">
      <w:pPr>
        <w:numPr>
          <w:ilvl w:val="0"/>
          <w:numId w:val="404"/>
        </w:numPr>
        <w:pBdr>
          <w:top w:val="nil"/>
          <w:left w:val="nil"/>
          <w:bottom w:val="nil"/>
          <w:right w:val="nil"/>
          <w:between w:val="nil"/>
        </w:pBdr>
        <w:bidi/>
        <w:spacing w:line="360" w:lineRule="auto"/>
        <w:ind w:left="903"/>
        <w:rPr>
          <w:rFonts w:ascii="Calibri" w:eastAsia="Calibri" w:hAnsi="Calibri" w:cs="Calibri"/>
          <w:color w:val="000000"/>
          <w:sz w:val="22"/>
          <w:szCs w:val="22"/>
        </w:rPr>
      </w:pPr>
      <w:r>
        <w:rPr>
          <w:rFonts w:ascii="Calibri" w:eastAsia="Calibri" w:hAnsi="Calibri" w:cs="Calibri"/>
          <w:b/>
          <w:color w:val="000000"/>
          <w:sz w:val="22"/>
          <w:szCs w:val="22"/>
          <w:rtl/>
        </w:rPr>
        <w:t>اشرح أن المشاركين سيقومون بأخذ عينات المياه الخاصة بهم في الصباح للفحص لذلك يجب الانتباه لأساليب جمع المياه التي يستخدمونها.</w:t>
      </w:r>
    </w:p>
    <w:p w:rsidR="00D14429" w:rsidRDefault="00000000">
      <w:pPr>
        <w:numPr>
          <w:ilvl w:val="0"/>
          <w:numId w:val="404"/>
        </w:numPr>
        <w:pBdr>
          <w:top w:val="nil"/>
          <w:left w:val="nil"/>
          <w:bottom w:val="nil"/>
          <w:right w:val="nil"/>
          <w:between w:val="nil"/>
        </w:pBdr>
        <w:bidi/>
        <w:spacing w:line="360" w:lineRule="auto"/>
        <w:ind w:left="903"/>
        <w:rPr>
          <w:rFonts w:ascii="Calibri" w:eastAsia="Calibri" w:hAnsi="Calibri" w:cs="Calibri"/>
          <w:color w:val="000000"/>
          <w:sz w:val="22"/>
          <w:szCs w:val="22"/>
        </w:rPr>
      </w:pPr>
      <w:r>
        <w:rPr>
          <w:color w:val="000000"/>
          <w:rtl/>
        </w:rPr>
        <w:t xml:space="preserve"> اطلب من المشاركين الرجوع إلى الرسم التوضيحي لنقاط العينة </w:t>
      </w:r>
      <w:r>
        <w:rPr>
          <w:rFonts w:ascii="Calibri" w:eastAsia="Calibri" w:hAnsi="Calibri" w:cs="Calibri"/>
          <w:b/>
          <w:color w:val="000000"/>
          <w:sz w:val="22"/>
          <w:szCs w:val="22"/>
          <w:rtl/>
        </w:rPr>
        <w:t>في كتاب العمل.</w:t>
      </w:r>
      <w:r>
        <w:rPr>
          <w:noProof/>
        </w:rPr>
        <mc:AlternateContent>
          <mc:Choice Requires="wpg">
            <w:drawing>
              <wp:anchor distT="0" distB="24130" distL="0" distR="26670" simplePos="0" relativeHeight="251794432" behindDoc="0" locked="0" layoutInCell="1" hidden="0" allowOverlap="1">
                <wp:simplePos x="0" y="0"/>
                <wp:positionH relativeFrom="column">
                  <wp:posOffset>228600</wp:posOffset>
                </wp:positionH>
                <wp:positionV relativeFrom="paragraph">
                  <wp:posOffset>88900</wp:posOffset>
                </wp:positionV>
                <wp:extent cx="1655445" cy="1462405"/>
                <wp:effectExtent l="0" t="0" r="0" b="0"/>
                <wp:wrapSquare wrapText="bothSides" distT="0" distB="24130" distL="0" distR="26670"/>
                <wp:docPr id="1922692127" name="Rectangle 1922692127"/>
                <wp:cNvGraphicFramePr/>
                <a:graphic xmlns:a="http://schemas.openxmlformats.org/drawingml/2006/main">
                  <a:graphicData uri="http://schemas.microsoft.com/office/word/2010/wordprocessingShape">
                    <wps:wsp>
                      <wps:cNvSpPr/>
                      <wps:spPr>
                        <a:xfrm>
                          <a:off x="4523040" y="3053520"/>
                          <a:ext cx="1645920" cy="1452960"/>
                        </a:xfrm>
                        <a:prstGeom prst="rect">
                          <a:avLst/>
                        </a:prstGeom>
                        <a:solidFill>
                          <a:srgbClr val="2B95B8"/>
                        </a:solidFill>
                        <a:ln>
                          <a:noFill/>
                        </a:ln>
                      </wps:spPr>
                      <wps:txbx>
                        <w:txbxContent>
                          <w:p w:rsidR="00D14429" w:rsidRDefault="00D14429">
                            <w:pPr>
                              <w:spacing w:before="20" w:line="275" w:lineRule="auto"/>
                              <w:jc w:val="right"/>
                              <w:textDirection w:val="btLr"/>
                            </w:pPr>
                          </w:p>
                          <w:p w:rsidR="00D14429" w:rsidRDefault="00000000">
                            <w:pPr>
                              <w:spacing w:before="20" w:line="275" w:lineRule="auto"/>
                              <w:jc w:val="center"/>
                              <w:textDirection w:val="btLr"/>
                            </w:pPr>
                            <w:r>
                              <w:rPr>
                                <w:rFonts w:ascii="Calibri" w:eastAsia="Calibri" w:hAnsi="Calibri" w:cs="Calibri"/>
                                <w:color w:val="FFFFFF"/>
                                <w:sz w:val="18"/>
                              </w:rPr>
                              <w:t>نصيحة للمدرب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24130" distT="0" distL="0" distR="26670" hidden="0" layoutInCell="1" locked="0" relativeHeight="0" simplePos="0">
                <wp:simplePos x="0" y="0"/>
                <wp:positionH relativeFrom="column">
                  <wp:posOffset>228600</wp:posOffset>
                </wp:positionH>
                <wp:positionV relativeFrom="paragraph">
                  <wp:posOffset>88900</wp:posOffset>
                </wp:positionV>
                <wp:extent cx="1655445" cy="1462405"/>
                <wp:effectExtent b="0" l="0" r="0" t="0"/>
                <wp:wrapSquare wrapText="bothSides" distB="24130" distT="0" distL="0" distR="26670"/>
                <wp:docPr id="1922692127" name="image33.png"/>
                <a:graphic>
                  <a:graphicData uri="http://schemas.openxmlformats.org/drawingml/2006/picture">
                    <pic:pic>
                      <pic:nvPicPr>
                        <pic:cNvPr id="0" name="image33.png"/>
                        <pic:cNvPicPr preferRelativeResize="0"/>
                      </pic:nvPicPr>
                      <pic:blipFill>
                        <a:blip r:embed="rId232"/>
                        <a:srcRect/>
                        <a:stretch>
                          <a:fillRect/>
                        </a:stretch>
                      </pic:blipFill>
                      <pic:spPr>
                        <a:xfrm>
                          <a:off x="0" y="0"/>
                          <a:ext cx="1655445" cy="1462405"/>
                        </a:xfrm>
                        <a:prstGeom prst="rect"/>
                        <a:ln/>
                      </pic:spPr>
                    </pic:pic>
                  </a:graphicData>
                </a:graphic>
              </wp:anchor>
            </w:drawing>
          </mc:Fallback>
        </mc:AlternateContent>
      </w:r>
    </w:p>
    <w:p w:rsidR="00D14429" w:rsidRDefault="00000000">
      <w:pPr>
        <w:numPr>
          <w:ilvl w:val="0"/>
          <w:numId w:val="404"/>
        </w:numPr>
        <w:pBdr>
          <w:top w:val="nil"/>
          <w:left w:val="nil"/>
          <w:bottom w:val="nil"/>
          <w:right w:val="nil"/>
          <w:between w:val="nil"/>
        </w:pBdr>
        <w:bidi/>
        <w:spacing w:line="360" w:lineRule="auto"/>
        <w:ind w:left="903"/>
        <w:rPr>
          <w:rFonts w:ascii="Calibri" w:eastAsia="Calibri" w:hAnsi="Calibri" w:cs="Calibri"/>
          <w:color w:val="000000"/>
          <w:sz w:val="22"/>
          <w:szCs w:val="22"/>
        </w:rPr>
      </w:pPr>
      <w:r>
        <w:rPr>
          <w:rFonts w:ascii="Calibri" w:eastAsia="Calibri" w:hAnsi="Calibri" w:cs="Calibri"/>
          <w:b/>
          <w:color w:val="000000"/>
          <w:sz w:val="22"/>
          <w:szCs w:val="22"/>
          <w:rtl/>
        </w:rPr>
        <w:t>اسأل: "كم عدد نقاط العينات التي يمكنك تحديدها من الرسم التوضيحي</w:t>
      </w:r>
      <w:r>
        <w:rPr>
          <w:rFonts w:ascii="Calibri" w:eastAsia="Calibri" w:hAnsi="Calibri" w:cs="Calibri"/>
          <w:color w:val="000000"/>
          <w:sz w:val="22"/>
          <w:szCs w:val="22"/>
          <w:rtl/>
        </w:rPr>
        <w:t>؟"</w:t>
      </w:r>
    </w:p>
    <w:p w:rsidR="00D14429" w:rsidRDefault="00000000">
      <w:pPr>
        <w:numPr>
          <w:ilvl w:val="0"/>
          <w:numId w:val="404"/>
        </w:numPr>
        <w:pBdr>
          <w:top w:val="nil"/>
          <w:left w:val="nil"/>
          <w:bottom w:val="nil"/>
          <w:right w:val="nil"/>
          <w:between w:val="nil"/>
        </w:pBdr>
        <w:bidi/>
        <w:spacing w:line="360" w:lineRule="auto"/>
        <w:ind w:left="903"/>
        <w:rPr>
          <w:rFonts w:ascii="Calibri" w:eastAsia="Calibri" w:hAnsi="Calibri" w:cs="Calibri"/>
          <w:color w:val="000000"/>
          <w:sz w:val="22"/>
          <w:szCs w:val="22"/>
        </w:rPr>
      </w:pPr>
      <w:r>
        <w:rPr>
          <w:rFonts w:ascii="Calibri" w:eastAsia="Calibri" w:hAnsi="Calibri" w:cs="Calibri"/>
          <w:b/>
          <w:color w:val="000000"/>
          <w:sz w:val="22"/>
          <w:szCs w:val="22"/>
          <w:rtl/>
        </w:rPr>
        <w:t>ناقش نقاط جمع العينات النموذجية مع المجموعة:</w:t>
      </w:r>
      <w:r>
        <w:rPr>
          <w:noProof/>
        </w:rPr>
        <mc:AlternateContent>
          <mc:Choice Requires="wpg">
            <w:drawing>
              <wp:anchor distT="0" distB="0" distL="114300" distR="0" simplePos="0" relativeHeight="251795456" behindDoc="0" locked="0" layoutInCell="1" hidden="0" allowOverlap="1">
                <wp:simplePos x="0" y="0"/>
                <wp:positionH relativeFrom="column">
                  <wp:posOffset>368300</wp:posOffset>
                </wp:positionH>
                <wp:positionV relativeFrom="paragraph">
                  <wp:posOffset>76200</wp:posOffset>
                </wp:positionV>
                <wp:extent cx="1281430" cy="1154430"/>
                <wp:effectExtent l="0" t="0" r="0" b="0"/>
                <wp:wrapNone/>
                <wp:docPr id="1922692462" name="Rectangle 1922692462"/>
                <wp:cNvGraphicFramePr/>
                <a:graphic xmlns:a="http://schemas.openxmlformats.org/drawingml/2006/main">
                  <a:graphicData uri="http://schemas.microsoft.com/office/word/2010/wordprocessingShape">
                    <wps:wsp>
                      <wps:cNvSpPr/>
                      <wps:spPr>
                        <a:xfrm>
                          <a:off x="4710060" y="3207600"/>
                          <a:ext cx="1271880" cy="1144800"/>
                        </a:xfrm>
                        <a:prstGeom prst="rect">
                          <a:avLst/>
                        </a:prstGeom>
                        <a:noFill/>
                        <a:ln>
                          <a:noFill/>
                        </a:ln>
                      </wps:spPr>
                      <wps:txbx>
                        <w:txbxContent>
                          <w:p w:rsidR="00D14429" w:rsidRDefault="00000000">
                            <w:pPr>
                              <w:spacing w:before="20" w:line="275" w:lineRule="auto"/>
                              <w:jc w:val="right"/>
                              <w:textDirection w:val="btLr"/>
                            </w:pPr>
                            <w:r>
                              <w:rPr>
                                <w:rFonts w:ascii="Calibri" w:eastAsia="Calibri" w:hAnsi="Calibri" w:cs="Calibri"/>
                                <w:color w:val="FFFFFF"/>
                                <w:sz w:val="18"/>
                              </w:rPr>
                              <w:t>أكد على أنه يجب فحص عينات مياه الشرب خلال ست ساعات من الجمع ويجب التخلص منها بعد 24 ساعة</w:t>
                            </w:r>
                            <w:r>
                              <w:rPr>
                                <w:rFonts w:ascii="Calibri" w:eastAsia="Calibri" w:hAnsi="Calibri" w:cs="Calibri"/>
                                <w:color w:val="000000"/>
                                <w:sz w:val="18"/>
                              </w:rPr>
                              <w:t xml:space="preserve">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0" hidden="0" layoutInCell="1" locked="0" relativeHeight="0" simplePos="0">
                <wp:simplePos x="0" y="0"/>
                <wp:positionH relativeFrom="column">
                  <wp:posOffset>368300</wp:posOffset>
                </wp:positionH>
                <wp:positionV relativeFrom="paragraph">
                  <wp:posOffset>76200</wp:posOffset>
                </wp:positionV>
                <wp:extent cx="1281430" cy="1154430"/>
                <wp:effectExtent b="0" l="0" r="0" t="0"/>
                <wp:wrapNone/>
                <wp:docPr id="1922692462" name="image393.png"/>
                <a:graphic>
                  <a:graphicData uri="http://schemas.openxmlformats.org/drawingml/2006/picture">
                    <pic:pic>
                      <pic:nvPicPr>
                        <pic:cNvPr id="0" name="image393.png"/>
                        <pic:cNvPicPr preferRelativeResize="0"/>
                      </pic:nvPicPr>
                      <pic:blipFill>
                        <a:blip r:embed="rId233"/>
                        <a:srcRect/>
                        <a:stretch>
                          <a:fillRect/>
                        </a:stretch>
                      </pic:blipFill>
                      <pic:spPr>
                        <a:xfrm>
                          <a:off x="0" y="0"/>
                          <a:ext cx="1281430" cy="1154430"/>
                        </a:xfrm>
                        <a:prstGeom prst="rect"/>
                        <a:ln/>
                      </pic:spPr>
                    </pic:pic>
                  </a:graphicData>
                </a:graphic>
              </wp:anchor>
            </w:drawing>
          </mc:Fallback>
        </mc:AlternateContent>
      </w:r>
    </w:p>
    <w:p w:rsidR="00D14429" w:rsidRDefault="00000000">
      <w:pPr>
        <w:numPr>
          <w:ilvl w:val="0"/>
          <w:numId w:val="294"/>
        </w:numPr>
        <w:pBdr>
          <w:top w:val="nil"/>
          <w:left w:val="nil"/>
          <w:bottom w:val="nil"/>
          <w:right w:val="nil"/>
          <w:between w:val="nil"/>
        </w:pBdr>
        <w:bidi/>
        <w:spacing w:line="360" w:lineRule="auto"/>
        <w:ind w:left="1083"/>
        <w:rPr>
          <w:rFonts w:ascii="Calibri" w:eastAsia="Calibri" w:hAnsi="Calibri" w:cs="Calibri"/>
          <w:color w:val="000000"/>
          <w:sz w:val="22"/>
          <w:szCs w:val="22"/>
        </w:rPr>
      </w:pPr>
      <w:r>
        <w:rPr>
          <w:rFonts w:ascii="Calibri" w:eastAsia="Calibri" w:hAnsi="Calibri" w:cs="Calibri"/>
          <w:color w:val="000000"/>
          <w:sz w:val="22"/>
          <w:szCs w:val="22"/>
          <w:rtl/>
        </w:rPr>
        <w:t>مصدر المياه: الآبار الضحلة، آبار السبر، الصنبور، البحيرة والنهر وغيرها.</w:t>
      </w:r>
    </w:p>
    <w:p w:rsidR="00D14429" w:rsidRDefault="00000000">
      <w:pPr>
        <w:numPr>
          <w:ilvl w:val="0"/>
          <w:numId w:val="294"/>
        </w:numPr>
        <w:pBdr>
          <w:top w:val="nil"/>
          <w:left w:val="nil"/>
          <w:bottom w:val="nil"/>
          <w:right w:val="nil"/>
          <w:between w:val="nil"/>
        </w:pBdr>
        <w:bidi/>
        <w:spacing w:line="360" w:lineRule="auto"/>
        <w:ind w:left="1083"/>
        <w:rPr>
          <w:rFonts w:ascii="Calibri" w:eastAsia="Calibri" w:hAnsi="Calibri" w:cs="Calibri"/>
          <w:color w:val="000000"/>
          <w:sz w:val="22"/>
          <w:szCs w:val="22"/>
        </w:rPr>
      </w:pPr>
      <w:r>
        <w:rPr>
          <w:rFonts w:ascii="Calibri" w:eastAsia="Calibri" w:hAnsi="Calibri" w:cs="Calibri"/>
          <w:color w:val="000000"/>
          <w:sz w:val="22"/>
          <w:szCs w:val="22"/>
          <w:rtl/>
        </w:rPr>
        <w:t>وعاء النقل (قبل المعالجة).</w:t>
      </w:r>
    </w:p>
    <w:p w:rsidR="00D14429" w:rsidRDefault="00000000">
      <w:pPr>
        <w:numPr>
          <w:ilvl w:val="0"/>
          <w:numId w:val="294"/>
        </w:numPr>
        <w:pBdr>
          <w:top w:val="nil"/>
          <w:left w:val="nil"/>
          <w:bottom w:val="nil"/>
          <w:right w:val="nil"/>
          <w:between w:val="nil"/>
        </w:pBdr>
        <w:bidi/>
        <w:spacing w:line="360" w:lineRule="auto"/>
        <w:ind w:left="1083"/>
        <w:rPr>
          <w:rFonts w:ascii="Calibri" w:eastAsia="Calibri" w:hAnsi="Calibri" w:cs="Calibri"/>
          <w:color w:val="000000"/>
          <w:sz w:val="22"/>
          <w:szCs w:val="22"/>
        </w:rPr>
      </w:pPr>
      <w:r>
        <w:rPr>
          <w:rFonts w:ascii="Calibri" w:eastAsia="Calibri" w:hAnsi="Calibri" w:cs="Calibri"/>
          <w:color w:val="000000"/>
          <w:sz w:val="22"/>
          <w:szCs w:val="22"/>
          <w:rtl/>
        </w:rPr>
        <w:t>مياه معالَجة (خيارات معالجة المياه المنزلية المختلفة).</w:t>
      </w:r>
    </w:p>
    <w:p w:rsidR="00D14429" w:rsidRDefault="00000000">
      <w:pPr>
        <w:numPr>
          <w:ilvl w:val="0"/>
          <w:numId w:val="294"/>
        </w:numPr>
        <w:pBdr>
          <w:top w:val="nil"/>
          <w:left w:val="nil"/>
          <w:bottom w:val="nil"/>
          <w:right w:val="nil"/>
          <w:between w:val="nil"/>
        </w:pBdr>
        <w:bidi/>
        <w:spacing w:line="360" w:lineRule="auto"/>
        <w:ind w:left="1083"/>
        <w:rPr>
          <w:rFonts w:ascii="Calibri" w:eastAsia="Calibri" w:hAnsi="Calibri" w:cs="Calibri"/>
          <w:color w:val="000000"/>
          <w:sz w:val="22"/>
          <w:szCs w:val="22"/>
        </w:rPr>
      </w:pPr>
      <w:r>
        <w:rPr>
          <w:rFonts w:ascii="Calibri" w:eastAsia="Calibri" w:hAnsi="Calibri" w:cs="Calibri"/>
          <w:color w:val="000000"/>
          <w:sz w:val="22"/>
          <w:szCs w:val="22"/>
          <w:rtl/>
        </w:rPr>
        <w:t>مياه مخزنة (بعد المعالجة).</w:t>
      </w:r>
    </w:p>
    <w:p w:rsidR="00D14429" w:rsidRDefault="00000000">
      <w:pPr>
        <w:numPr>
          <w:ilvl w:val="0"/>
          <w:numId w:val="404"/>
        </w:numPr>
        <w:pBdr>
          <w:top w:val="nil"/>
          <w:left w:val="nil"/>
          <w:bottom w:val="nil"/>
          <w:right w:val="nil"/>
          <w:between w:val="nil"/>
        </w:pBdr>
        <w:bidi/>
        <w:spacing w:line="360" w:lineRule="auto"/>
        <w:ind w:left="993"/>
        <w:rPr>
          <w:rFonts w:ascii="Calibri" w:eastAsia="Calibri" w:hAnsi="Calibri" w:cs="Calibri"/>
          <w:color w:val="000000"/>
          <w:sz w:val="22"/>
          <w:szCs w:val="22"/>
        </w:rPr>
      </w:pPr>
      <w:r>
        <w:rPr>
          <w:rFonts w:ascii="Calibri" w:eastAsia="Calibri" w:hAnsi="Calibri" w:cs="Calibri"/>
          <w:color w:val="000000"/>
          <w:sz w:val="22"/>
          <w:szCs w:val="22"/>
          <w:rtl/>
        </w:rPr>
        <w:t>أشرح: "سنأخذ عينات اليوم من......"</w:t>
      </w:r>
    </w:p>
    <w:p w:rsidR="00D14429" w:rsidRDefault="00000000">
      <w:pPr>
        <w:numPr>
          <w:ilvl w:val="0"/>
          <w:numId w:val="404"/>
        </w:numPr>
        <w:pBdr>
          <w:top w:val="nil"/>
          <w:left w:val="nil"/>
          <w:bottom w:val="nil"/>
          <w:right w:val="nil"/>
          <w:between w:val="nil"/>
        </w:pBdr>
        <w:bidi/>
        <w:spacing w:line="360" w:lineRule="auto"/>
        <w:ind w:left="993"/>
        <w:rPr>
          <w:rFonts w:ascii="Calibri" w:eastAsia="Calibri" w:hAnsi="Calibri" w:cs="Calibri"/>
          <w:color w:val="000000"/>
          <w:sz w:val="22"/>
          <w:szCs w:val="22"/>
        </w:rPr>
      </w:pPr>
      <w:r>
        <w:rPr>
          <w:rFonts w:ascii="Calibri" w:eastAsia="Calibri" w:hAnsi="Calibri" w:cs="Calibri"/>
          <w:color w:val="000000"/>
          <w:sz w:val="22"/>
          <w:szCs w:val="22"/>
          <w:rtl/>
        </w:rPr>
        <w:t xml:space="preserve">اشرح أنه يجب نقل العينات في صندوق تبريد عازل مع كمادات تبريد أو كمادات ثلجية  </w:t>
      </w:r>
    </w:p>
    <w:p w:rsidR="00D14429" w:rsidRDefault="00000000">
      <w:pPr>
        <w:numPr>
          <w:ilvl w:val="0"/>
          <w:numId w:val="404"/>
        </w:numPr>
        <w:pBdr>
          <w:top w:val="nil"/>
          <w:left w:val="nil"/>
          <w:bottom w:val="nil"/>
          <w:right w:val="nil"/>
          <w:between w:val="nil"/>
        </w:pBdr>
        <w:bidi/>
        <w:spacing w:line="360" w:lineRule="auto"/>
        <w:ind w:left="993"/>
        <w:rPr>
          <w:rFonts w:ascii="Calibri" w:eastAsia="Calibri" w:hAnsi="Calibri" w:cs="Calibri"/>
          <w:color w:val="000000"/>
          <w:sz w:val="22"/>
          <w:szCs w:val="22"/>
        </w:rPr>
      </w:pPr>
      <w:r>
        <w:rPr>
          <w:rFonts w:ascii="Calibri" w:eastAsia="Calibri" w:hAnsi="Calibri" w:cs="Calibri"/>
          <w:color w:val="000000"/>
          <w:sz w:val="22"/>
          <w:szCs w:val="22"/>
          <w:rtl/>
        </w:rPr>
        <w:t>اطلب من المشاركين التحقق من قائمة تحقق جمع العينات الميداني في كتاب العمل. اسأل: "كم عدد العناصر التي حددتها في بداية الجلسة موجودة في القائمة؟"</w:t>
      </w:r>
    </w:p>
    <w:p w:rsidR="00D14429" w:rsidRDefault="00000000">
      <w:pPr>
        <w:numPr>
          <w:ilvl w:val="0"/>
          <w:numId w:val="404"/>
        </w:numPr>
        <w:pBdr>
          <w:top w:val="nil"/>
          <w:left w:val="nil"/>
          <w:bottom w:val="nil"/>
          <w:right w:val="nil"/>
          <w:between w:val="nil"/>
        </w:pBdr>
        <w:bidi/>
        <w:spacing w:line="360" w:lineRule="auto"/>
        <w:ind w:left="993"/>
        <w:rPr>
          <w:rFonts w:ascii="Calibri" w:eastAsia="Calibri" w:hAnsi="Calibri" w:cs="Calibri"/>
          <w:color w:val="000000"/>
          <w:sz w:val="22"/>
          <w:szCs w:val="22"/>
        </w:rPr>
      </w:pPr>
      <w:r>
        <w:rPr>
          <w:rFonts w:ascii="Calibri" w:eastAsia="Calibri" w:hAnsi="Calibri" w:cs="Calibri"/>
          <w:color w:val="000000"/>
          <w:sz w:val="22"/>
          <w:szCs w:val="22"/>
          <w:rtl/>
        </w:rPr>
        <w:t>اطلب من المشاركين رزم أكياس الميدان مع اللوازم باستخدام قائمة تحقق جمع العينات أو مراجعة المحتويات إذا تم الرزم مسبقا.</w:t>
      </w:r>
    </w:p>
    <w:p w:rsidR="00D14429" w:rsidRDefault="00000000">
      <w:pPr>
        <w:numPr>
          <w:ilvl w:val="0"/>
          <w:numId w:val="404"/>
        </w:numPr>
        <w:pBdr>
          <w:top w:val="nil"/>
          <w:left w:val="nil"/>
          <w:bottom w:val="nil"/>
          <w:right w:val="nil"/>
          <w:between w:val="nil"/>
        </w:pBdr>
        <w:bidi/>
        <w:spacing w:line="360" w:lineRule="auto"/>
        <w:ind w:left="993"/>
        <w:rPr>
          <w:rFonts w:ascii="Calibri" w:eastAsia="Calibri" w:hAnsi="Calibri" w:cs="Calibri"/>
          <w:color w:val="000000"/>
          <w:sz w:val="22"/>
          <w:szCs w:val="22"/>
        </w:rPr>
      </w:pPr>
      <w:r>
        <w:rPr>
          <w:rFonts w:ascii="Calibri" w:eastAsia="Calibri" w:hAnsi="Calibri" w:cs="Calibri"/>
          <w:color w:val="000000"/>
          <w:sz w:val="22"/>
          <w:szCs w:val="22"/>
          <w:rtl/>
        </w:rPr>
        <w:t>اسأل: "ما أهمية استخدام قائمة تحقق جمع العينات الميداني؟"</w:t>
      </w:r>
    </w:p>
    <w:p w:rsidR="00D14429" w:rsidRDefault="00000000">
      <w:pPr>
        <w:numPr>
          <w:ilvl w:val="0"/>
          <w:numId w:val="295"/>
        </w:numPr>
        <w:pBdr>
          <w:top w:val="nil"/>
          <w:left w:val="nil"/>
          <w:bottom w:val="nil"/>
          <w:right w:val="nil"/>
          <w:between w:val="nil"/>
        </w:pBdr>
        <w:bidi/>
        <w:spacing w:line="360" w:lineRule="auto"/>
        <w:ind w:left="1173" w:hanging="270"/>
        <w:rPr>
          <w:rFonts w:ascii="Calibri" w:eastAsia="Calibri" w:hAnsi="Calibri" w:cs="Calibri"/>
          <w:color w:val="000000"/>
          <w:sz w:val="22"/>
          <w:szCs w:val="22"/>
        </w:rPr>
      </w:pPr>
      <w:r>
        <w:rPr>
          <w:rFonts w:ascii="Calibri" w:eastAsia="Calibri" w:hAnsi="Calibri" w:cs="Calibri"/>
          <w:color w:val="000000"/>
          <w:sz w:val="22"/>
          <w:szCs w:val="22"/>
          <w:rtl/>
        </w:rPr>
        <w:t xml:space="preserve">صعوبة تعويض العناصر المفقودة في الميدان </w:t>
      </w:r>
    </w:p>
    <w:p w:rsidR="00D14429" w:rsidRDefault="00000000">
      <w:pPr>
        <w:numPr>
          <w:ilvl w:val="0"/>
          <w:numId w:val="295"/>
        </w:numPr>
        <w:pBdr>
          <w:top w:val="nil"/>
          <w:left w:val="nil"/>
          <w:bottom w:val="nil"/>
          <w:right w:val="nil"/>
          <w:between w:val="nil"/>
        </w:pBdr>
        <w:bidi/>
        <w:spacing w:line="360" w:lineRule="auto"/>
        <w:ind w:left="1173" w:hanging="270"/>
        <w:rPr>
          <w:rFonts w:ascii="Calibri" w:eastAsia="Calibri" w:hAnsi="Calibri" w:cs="Calibri"/>
          <w:color w:val="000000"/>
          <w:sz w:val="22"/>
          <w:szCs w:val="22"/>
        </w:rPr>
      </w:pPr>
      <w:r>
        <w:rPr>
          <w:rFonts w:ascii="Calibri" w:eastAsia="Calibri" w:hAnsi="Calibri" w:cs="Calibri"/>
          <w:color w:val="000000"/>
          <w:sz w:val="22"/>
          <w:szCs w:val="22"/>
          <w:rtl/>
        </w:rPr>
        <w:t xml:space="preserve">تسبب العناصر المفقودة خسارة في الوقت والنقود إذ لا يمكن استكمال جمع العينات بدونها </w:t>
      </w:r>
    </w:p>
    <w:p w:rsidR="00D14429" w:rsidRDefault="00000000">
      <w:pPr>
        <w:numPr>
          <w:ilvl w:val="0"/>
          <w:numId w:val="404"/>
        </w:numPr>
        <w:pBdr>
          <w:top w:val="nil"/>
          <w:left w:val="nil"/>
          <w:bottom w:val="nil"/>
          <w:right w:val="nil"/>
          <w:between w:val="nil"/>
        </w:pBdr>
        <w:bidi/>
        <w:spacing w:line="360" w:lineRule="auto"/>
        <w:ind w:left="993"/>
        <w:rPr>
          <w:rFonts w:ascii="Calibri" w:eastAsia="Calibri" w:hAnsi="Calibri" w:cs="Calibri"/>
          <w:color w:val="000000"/>
          <w:sz w:val="22"/>
          <w:szCs w:val="22"/>
        </w:rPr>
      </w:pPr>
      <w:r>
        <w:rPr>
          <w:rFonts w:ascii="Calibri" w:eastAsia="Calibri" w:hAnsi="Calibri" w:cs="Calibri"/>
          <w:color w:val="000000"/>
          <w:sz w:val="22"/>
          <w:szCs w:val="22"/>
          <w:rtl/>
        </w:rPr>
        <w:t>راجع تعليمات جمع العينات الاساسية مع المشاركين باستخدام تعليمات جمع العينات في كتاب العمل.</w:t>
      </w:r>
    </w:p>
    <w:p w:rsidR="00D14429" w:rsidRDefault="00D14429">
      <w:pPr>
        <w:bidi/>
        <w:spacing w:before="76" w:line="276" w:lineRule="auto"/>
        <w:rPr>
          <w:rFonts w:ascii="Calibri" w:eastAsia="Calibri" w:hAnsi="Calibri" w:cs="Calibri"/>
          <w:sz w:val="22"/>
          <w:szCs w:val="22"/>
        </w:rPr>
      </w:pPr>
    </w:p>
    <w:p w:rsidR="00D14429" w:rsidRDefault="00D14429">
      <w:pPr>
        <w:bidi/>
        <w:spacing w:line="276" w:lineRule="auto"/>
        <w:rPr>
          <w:sz w:val="22"/>
          <w:szCs w:val="22"/>
        </w:rPr>
      </w:pPr>
    </w:p>
    <w:p w:rsidR="00D14429" w:rsidRDefault="00000000">
      <w:pPr>
        <w:bidi/>
        <w:spacing w:before="49" w:line="276" w:lineRule="auto"/>
        <w:ind w:left="9511"/>
        <w:rPr>
          <w:rFonts w:ascii="Calibri" w:eastAsia="Calibri" w:hAnsi="Calibri" w:cs="Calibri"/>
          <w:sz w:val="22"/>
          <w:szCs w:val="22"/>
        </w:rPr>
        <w:sectPr w:rsidR="00D14429">
          <w:headerReference w:type="default" r:id="rId234"/>
          <w:footerReference w:type="default" r:id="rId235"/>
          <w:headerReference w:type="first" r:id="rId236"/>
          <w:footerReference w:type="first" r:id="rId237"/>
          <w:pgSz w:w="12240" w:h="15840"/>
          <w:pgMar w:top="1178" w:right="717" w:bottom="400" w:left="720" w:header="736" w:footer="0" w:gutter="0"/>
          <w:cols w:space="720"/>
        </w:sectPr>
      </w:pPr>
      <w:r>
        <w:rPr>
          <w:rFonts w:ascii="Calibri" w:eastAsia="Calibri" w:hAnsi="Calibri" w:cs="Calibri"/>
          <w:sz w:val="22"/>
          <w:szCs w:val="22"/>
        </w:rPr>
        <w:t>46</w:t>
      </w:r>
    </w:p>
    <w:p w:rsidR="00D14429" w:rsidRDefault="00D14429">
      <w:pPr>
        <w:bidi/>
        <w:spacing w:line="254" w:lineRule="auto"/>
      </w:pPr>
    </w:p>
    <w:p w:rsidR="00D14429" w:rsidRDefault="00000000">
      <w:pPr>
        <w:bidi/>
        <w:spacing w:line="254" w:lineRule="auto"/>
      </w:pPr>
      <w:r>
        <w:rPr>
          <w:noProof/>
        </w:rPr>
        <w:drawing>
          <wp:anchor distT="0" distB="0" distL="0" distR="0" simplePos="0" relativeHeight="25179648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6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79750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610" name="Straight Arrow Connector 1922692610"/>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610" name="image556.png"/>
                <a:graphic>
                  <a:graphicData uri="http://schemas.openxmlformats.org/drawingml/2006/picture">
                    <pic:pic>
                      <pic:nvPicPr>
                        <pic:cNvPr id="0" name="image556.png"/>
                        <pic:cNvPicPr preferRelativeResize="0"/>
                      </pic:nvPicPr>
                      <pic:blipFill>
                        <a:blip r:embed="rId238"/>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73" w:line="194" w:lineRule="auto"/>
        <w:ind w:left="722" w:right="543"/>
        <w:rPr>
          <w:rFonts w:ascii="Calibri" w:eastAsia="Calibri" w:hAnsi="Calibri" w:cs="Calibri"/>
          <w:sz w:val="28"/>
          <w:szCs w:val="28"/>
        </w:rPr>
      </w:pPr>
      <w:r>
        <w:rPr>
          <w:rFonts w:ascii="Calibri" w:eastAsia="Calibri" w:hAnsi="Calibri" w:cs="Calibri"/>
          <w:color w:val="2B95B8"/>
          <w:sz w:val="28"/>
          <w:szCs w:val="28"/>
          <w:rtl/>
        </w:rPr>
        <w:t xml:space="preserve">تطبيق جمع العينات </w:t>
      </w:r>
    </w:p>
    <w:p w:rsidR="00D14429" w:rsidRDefault="00000000">
      <w:pPr>
        <w:bidi/>
        <w:spacing w:before="75" w:line="199" w:lineRule="auto"/>
        <w:ind w:left="724" w:right="543"/>
        <w:rPr>
          <w:rFonts w:ascii="Calibri" w:eastAsia="Calibri" w:hAnsi="Calibri" w:cs="Calibri"/>
          <w:sz w:val="20"/>
          <w:szCs w:val="20"/>
        </w:rPr>
      </w:pPr>
      <w:r>
        <w:rPr>
          <w:rFonts w:ascii="Calibri" w:eastAsia="Calibri" w:hAnsi="Calibri" w:cs="Calibri"/>
          <w:sz w:val="22"/>
          <w:szCs w:val="22"/>
        </w:rPr>
        <w:t>35</w:t>
      </w:r>
      <w:r>
        <w:rPr>
          <w:rFonts w:ascii="Calibri" w:eastAsia="Calibri" w:hAnsi="Calibri" w:cs="Calibri"/>
          <w:sz w:val="20"/>
          <w:szCs w:val="20"/>
          <w:rtl/>
        </w:rPr>
        <w:t xml:space="preserve">   دقيقة</w:t>
      </w:r>
    </w:p>
    <w:p w:rsidR="00D14429" w:rsidRDefault="00D14429">
      <w:pPr>
        <w:bidi/>
        <w:spacing w:line="290" w:lineRule="auto"/>
      </w:pPr>
    </w:p>
    <w:p w:rsidR="00D14429" w:rsidRDefault="00000000">
      <w:pPr>
        <w:numPr>
          <w:ilvl w:val="3"/>
          <w:numId w:val="404"/>
        </w:numPr>
        <w:pBdr>
          <w:top w:val="nil"/>
          <w:left w:val="nil"/>
          <w:bottom w:val="nil"/>
          <w:right w:val="nil"/>
          <w:between w:val="nil"/>
        </w:pBdr>
        <w:bidi/>
        <w:spacing w:before="55" w:line="360" w:lineRule="auto"/>
        <w:ind w:left="738" w:right="633" w:hanging="283"/>
        <w:rPr>
          <w:rFonts w:ascii="Calibri" w:eastAsia="Calibri" w:hAnsi="Calibri" w:cs="Calibri"/>
          <w:color w:val="000000"/>
          <w:sz w:val="22"/>
          <w:szCs w:val="22"/>
        </w:rPr>
      </w:pPr>
      <w:r>
        <w:rPr>
          <w:rFonts w:ascii="Calibri" w:eastAsia="Calibri" w:hAnsi="Calibri" w:cs="Calibri"/>
          <w:color w:val="000000"/>
          <w:sz w:val="22"/>
          <w:szCs w:val="22"/>
          <w:rtl/>
        </w:rPr>
        <w:t>اشرح: "سنقوم بتطبيق أخذ عينات من أكثر عدد من الأماكن المتوفرة باستخدام الأساليب الصحيحة."</w:t>
      </w:r>
    </w:p>
    <w:p w:rsidR="00D14429" w:rsidRDefault="00000000">
      <w:pPr>
        <w:numPr>
          <w:ilvl w:val="0"/>
          <w:numId w:val="337"/>
        </w:numPr>
        <w:pBdr>
          <w:top w:val="nil"/>
          <w:left w:val="nil"/>
          <w:bottom w:val="nil"/>
          <w:right w:val="nil"/>
          <w:between w:val="nil"/>
        </w:pBdr>
        <w:bidi/>
        <w:spacing w:line="360" w:lineRule="auto"/>
        <w:ind w:right="633"/>
        <w:rPr>
          <w:rFonts w:ascii="Calibri" w:eastAsia="Calibri" w:hAnsi="Calibri" w:cs="Calibri"/>
          <w:color w:val="000000"/>
          <w:sz w:val="22"/>
          <w:szCs w:val="22"/>
        </w:rPr>
      </w:pPr>
      <w:r>
        <w:rPr>
          <w:rFonts w:ascii="Calibri" w:eastAsia="Calibri" w:hAnsi="Calibri" w:cs="Calibri"/>
          <w:color w:val="000000"/>
          <w:sz w:val="22"/>
          <w:szCs w:val="22"/>
          <w:rtl/>
        </w:rPr>
        <w:t xml:space="preserve"> وضح جمع عينات المياه باستخدام وسائل جمع العينات المناسبة. </w:t>
      </w:r>
    </w:p>
    <w:p w:rsidR="00D14429" w:rsidRDefault="00000000">
      <w:pPr>
        <w:numPr>
          <w:ilvl w:val="0"/>
          <w:numId w:val="337"/>
        </w:numPr>
        <w:pBdr>
          <w:top w:val="nil"/>
          <w:left w:val="nil"/>
          <w:bottom w:val="nil"/>
          <w:right w:val="nil"/>
          <w:between w:val="nil"/>
        </w:pBdr>
        <w:bidi/>
        <w:spacing w:line="360" w:lineRule="auto"/>
        <w:ind w:right="633"/>
        <w:rPr>
          <w:rFonts w:ascii="Calibri" w:eastAsia="Calibri" w:hAnsi="Calibri" w:cs="Calibri"/>
          <w:color w:val="000000"/>
          <w:sz w:val="22"/>
          <w:szCs w:val="22"/>
        </w:rPr>
      </w:pPr>
      <w:r>
        <w:rPr>
          <w:rFonts w:ascii="Calibri" w:eastAsia="Calibri" w:hAnsi="Calibri" w:cs="Calibri"/>
          <w:color w:val="000000"/>
          <w:sz w:val="22"/>
          <w:szCs w:val="22"/>
          <w:rtl/>
        </w:rPr>
        <w:t>اطلب من متطوعين إعادة الجمع مع الارشاد من المشاركين الأخرين.</w:t>
      </w:r>
    </w:p>
    <w:p w:rsidR="00D14429" w:rsidRDefault="00000000">
      <w:pPr>
        <w:numPr>
          <w:ilvl w:val="0"/>
          <w:numId w:val="337"/>
        </w:numPr>
        <w:pBdr>
          <w:top w:val="nil"/>
          <w:left w:val="nil"/>
          <w:bottom w:val="nil"/>
          <w:right w:val="nil"/>
          <w:between w:val="nil"/>
        </w:pBdr>
        <w:bidi/>
        <w:spacing w:line="360" w:lineRule="auto"/>
        <w:ind w:right="633"/>
        <w:rPr>
          <w:rFonts w:ascii="Calibri" w:eastAsia="Calibri" w:hAnsi="Calibri" w:cs="Calibri"/>
          <w:color w:val="000000"/>
          <w:sz w:val="22"/>
          <w:szCs w:val="22"/>
        </w:rPr>
      </w:pPr>
      <w:r>
        <w:rPr>
          <w:noProof/>
          <w:color w:val="000000"/>
        </w:rPr>
        <mc:AlternateContent>
          <mc:Choice Requires="wpg">
            <w:drawing>
              <wp:anchor distT="0" distB="0" distL="114300" distR="0" simplePos="0" relativeHeight="251798528" behindDoc="0" locked="0" layoutInCell="1" hidden="0" allowOverlap="1">
                <wp:simplePos x="0" y="0"/>
                <wp:positionH relativeFrom="page">
                  <wp:posOffset>161492</wp:posOffset>
                </wp:positionH>
                <wp:positionV relativeFrom="page">
                  <wp:posOffset>2750956</wp:posOffset>
                </wp:positionV>
                <wp:extent cx="1933575" cy="1675765"/>
                <wp:effectExtent l="0" t="0" r="0" b="0"/>
                <wp:wrapNone/>
                <wp:docPr id="1922692306" name="Rectangle 1922692306"/>
                <wp:cNvGraphicFramePr/>
                <a:graphic xmlns:a="http://schemas.openxmlformats.org/drawingml/2006/main">
                  <a:graphicData uri="http://schemas.microsoft.com/office/word/2010/wordprocessingShape">
                    <wps:wsp>
                      <wps:cNvSpPr/>
                      <wps:spPr>
                        <a:xfrm>
                          <a:off x="4383975" y="2946880"/>
                          <a:ext cx="1924050" cy="1666240"/>
                        </a:xfrm>
                        <a:prstGeom prst="rect">
                          <a:avLst/>
                        </a:prstGeom>
                        <a:solidFill>
                          <a:srgbClr val="2B95B8"/>
                        </a:solidFill>
                        <a:ln>
                          <a:noFill/>
                        </a:ln>
                      </wps:spPr>
                      <wps:txbx>
                        <w:txbxContent>
                          <w:p w:rsidR="00D14429" w:rsidRDefault="00D14429">
                            <w:pPr>
                              <w:textDirection w:val="btLr"/>
                            </w:pPr>
                          </w:p>
                          <w:p w:rsidR="00D14429" w:rsidRDefault="00000000">
                            <w:pPr>
                              <w:bidi/>
                              <w:spacing w:before="55" w:line="195" w:lineRule="auto"/>
                              <w:ind w:left="228"/>
                              <w:jc w:val="right"/>
                              <w:textDirection w:val="tbRl"/>
                            </w:pPr>
                            <w:r>
                              <w:rPr>
                                <w:rFonts w:ascii="Calibri" w:eastAsia="Calibri" w:hAnsi="Calibri" w:cs="Calibri"/>
                                <w:color w:val="FFFFFF"/>
                                <w:sz w:val="22"/>
                              </w:rPr>
                              <w:t>نصيحة للمدرب:</w:t>
                            </w:r>
                          </w:p>
                          <w:p w:rsidR="00D14429" w:rsidRDefault="00000000">
                            <w:pPr>
                              <w:bidi/>
                              <w:spacing w:before="55" w:line="195" w:lineRule="auto"/>
                              <w:ind w:left="228"/>
                              <w:jc w:val="right"/>
                              <w:textDirection w:val="tbRl"/>
                            </w:pPr>
                            <w:r>
                              <w:rPr>
                                <w:rFonts w:ascii="Calibri" w:eastAsia="Calibri" w:hAnsi="Calibri" w:cs="Calibri"/>
                                <w:color w:val="FFFFFF"/>
                                <w:sz w:val="22"/>
                              </w:rPr>
                              <w:t>تشمل نقاط الجمع النموذجية: الصنبور، ترشيح الرمل الحيوي أو معالجة المياه المنزلية أو صفيحة جيرية أو أوعية نقل أخرى أو خزان أو بئر أو المياه المتدفقة (ينابيع)، أوعية تخزين أو خزان حصاد مائي.</w:t>
                            </w:r>
                          </w:p>
                          <w:p w:rsidR="00D14429" w:rsidRDefault="00D14429">
                            <w:pPr>
                              <w:bidi/>
                              <w:spacing w:before="55" w:line="195" w:lineRule="auto"/>
                              <w:jc w:val="right"/>
                              <w:textDirection w:val="tbRl"/>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0" hidden="0" layoutInCell="1" locked="0" relativeHeight="0" simplePos="0">
                <wp:simplePos x="0" y="0"/>
                <wp:positionH relativeFrom="page">
                  <wp:posOffset>161492</wp:posOffset>
                </wp:positionH>
                <wp:positionV relativeFrom="page">
                  <wp:posOffset>2750956</wp:posOffset>
                </wp:positionV>
                <wp:extent cx="1933575" cy="1675765"/>
                <wp:effectExtent b="0" l="0" r="0" t="0"/>
                <wp:wrapNone/>
                <wp:docPr id="1922692306" name="image230.png"/>
                <a:graphic>
                  <a:graphicData uri="http://schemas.openxmlformats.org/drawingml/2006/picture">
                    <pic:pic>
                      <pic:nvPicPr>
                        <pic:cNvPr id="0" name="image230.png"/>
                        <pic:cNvPicPr preferRelativeResize="0"/>
                      </pic:nvPicPr>
                      <pic:blipFill>
                        <a:blip r:embed="rId239"/>
                        <a:srcRect/>
                        <a:stretch>
                          <a:fillRect/>
                        </a:stretch>
                      </pic:blipFill>
                      <pic:spPr>
                        <a:xfrm>
                          <a:off x="0" y="0"/>
                          <a:ext cx="1933575" cy="1675765"/>
                        </a:xfrm>
                        <a:prstGeom prst="rect"/>
                        <a:ln/>
                      </pic:spPr>
                    </pic:pic>
                  </a:graphicData>
                </a:graphic>
              </wp:anchor>
            </w:drawing>
          </mc:Fallback>
        </mc:AlternateContent>
      </w:r>
      <w:r>
        <w:rPr>
          <w:rFonts w:ascii="Calibri" w:eastAsia="Calibri" w:hAnsi="Calibri" w:cs="Calibri"/>
          <w:color w:val="000000"/>
          <w:sz w:val="22"/>
          <w:szCs w:val="22"/>
          <w:rtl/>
        </w:rPr>
        <w:t>كرر ذلك على أربع أو خمس نقاط عينة مع طلب متطوعين مختلفين لكل نقطة عينة حتى يتمكن الجميع من المشاركة.</w:t>
      </w:r>
    </w:p>
    <w:p w:rsidR="00D14429" w:rsidRDefault="00000000">
      <w:pPr>
        <w:numPr>
          <w:ilvl w:val="0"/>
          <w:numId w:val="337"/>
        </w:numPr>
        <w:pBdr>
          <w:top w:val="nil"/>
          <w:left w:val="nil"/>
          <w:bottom w:val="nil"/>
          <w:right w:val="nil"/>
          <w:between w:val="nil"/>
        </w:pBdr>
        <w:bidi/>
        <w:spacing w:line="360" w:lineRule="auto"/>
        <w:ind w:right="633"/>
        <w:rPr>
          <w:rFonts w:ascii="Calibri" w:eastAsia="Calibri" w:hAnsi="Calibri" w:cs="Calibri"/>
          <w:color w:val="000000"/>
          <w:sz w:val="22"/>
          <w:szCs w:val="22"/>
        </w:rPr>
      </w:pPr>
      <w:r>
        <w:rPr>
          <w:rFonts w:ascii="Calibri" w:eastAsia="Calibri" w:hAnsi="Calibri" w:cs="Calibri"/>
          <w:color w:val="000000"/>
          <w:sz w:val="22"/>
          <w:szCs w:val="22"/>
          <w:rtl/>
        </w:rPr>
        <w:t xml:space="preserve">اطلب من المشاركين العودة إلى قاعة التدريب لتلخيص المعلومات. </w:t>
      </w:r>
    </w:p>
    <w:p w:rsidR="00D14429" w:rsidRDefault="00000000">
      <w:pPr>
        <w:numPr>
          <w:ilvl w:val="0"/>
          <w:numId w:val="337"/>
        </w:numPr>
        <w:pBdr>
          <w:top w:val="nil"/>
          <w:left w:val="nil"/>
          <w:bottom w:val="nil"/>
          <w:right w:val="nil"/>
          <w:between w:val="nil"/>
        </w:pBdr>
        <w:bidi/>
        <w:spacing w:line="360" w:lineRule="auto"/>
        <w:ind w:right="633"/>
        <w:rPr>
          <w:rFonts w:ascii="Calibri" w:eastAsia="Calibri" w:hAnsi="Calibri" w:cs="Calibri"/>
          <w:color w:val="000000"/>
          <w:sz w:val="22"/>
          <w:szCs w:val="22"/>
        </w:rPr>
      </w:pPr>
      <w:r>
        <w:rPr>
          <w:rFonts w:ascii="Calibri" w:eastAsia="Calibri" w:hAnsi="Calibri" w:cs="Calibri"/>
          <w:color w:val="000000"/>
          <w:sz w:val="22"/>
          <w:szCs w:val="22"/>
          <w:rtl/>
        </w:rPr>
        <w:t xml:space="preserve">اعقد نقاش عام عن تطبيق جمع العينات. </w:t>
      </w:r>
    </w:p>
    <w:p w:rsidR="00D14429" w:rsidRDefault="00000000">
      <w:pPr>
        <w:numPr>
          <w:ilvl w:val="0"/>
          <w:numId w:val="337"/>
        </w:numPr>
        <w:pBdr>
          <w:top w:val="nil"/>
          <w:left w:val="nil"/>
          <w:bottom w:val="nil"/>
          <w:right w:val="nil"/>
          <w:between w:val="nil"/>
        </w:pBdr>
        <w:bidi/>
        <w:spacing w:line="360" w:lineRule="auto"/>
        <w:ind w:right="633"/>
        <w:rPr>
          <w:rFonts w:ascii="Calibri" w:eastAsia="Calibri" w:hAnsi="Calibri" w:cs="Calibri"/>
          <w:color w:val="000000"/>
          <w:sz w:val="22"/>
          <w:szCs w:val="22"/>
        </w:rPr>
      </w:pPr>
      <w:r>
        <w:rPr>
          <w:rFonts w:ascii="Calibri" w:eastAsia="Calibri" w:hAnsi="Calibri" w:cs="Calibri"/>
          <w:color w:val="000000"/>
          <w:sz w:val="22"/>
          <w:szCs w:val="22"/>
          <w:rtl/>
        </w:rPr>
        <w:t>اسأل: "هل يوجد أي أسئلة أو مخاوف؟"</w:t>
      </w:r>
    </w:p>
    <w:p w:rsidR="00D14429" w:rsidRDefault="00000000">
      <w:pPr>
        <w:numPr>
          <w:ilvl w:val="0"/>
          <w:numId w:val="337"/>
        </w:numPr>
        <w:pBdr>
          <w:top w:val="nil"/>
          <w:left w:val="nil"/>
          <w:bottom w:val="nil"/>
          <w:right w:val="nil"/>
          <w:between w:val="nil"/>
        </w:pBdr>
        <w:tabs>
          <w:tab w:val="left" w:pos="9180"/>
        </w:tabs>
        <w:bidi/>
        <w:spacing w:line="360" w:lineRule="auto"/>
        <w:ind w:right="633"/>
        <w:rPr>
          <w:rFonts w:ascii="Calibri" w:eastAsia="Calibri" w:hAnsi="Calibri" w:cs="Calibri"/>
          <w:color w:val="000000"/>
          <w:sz w:val="22"/>
          <w:szCs w:val="22"/>
        </w:rPr>
      </w:pPr>
      <w:r>
        <w:rPr>
          <w:rFonts w:ascii="Calibri" w:eastAsia="Calibri" w:hAnsi="Calibri" w:cs="Calibri"/>
          <w:color w:val="000000"/>
          <w:sz w:val="22"/>
          <w:szCs w:val="22"/>
          <w:rtl/>
        </w:rPr>
        <w:t>ذكّر المشاركين انهم سيجمعون عينة في الصباح ويجب عليهم اختيار حزمة جمع العينات قبل نهاية اليوم.</w:t>
      </w:r>
    </w:p>
    <w:p w:rsidR="00D14429" w:rsidRDefault="00D14429">
      <w:pPr>
        <w:bidi/>
        <w:spacing w:before="74" w:line="360" w:lineRule="auto"/>
        <w:ind w:left="455" w:right="633"/>
        <w:rPr>
          <w:rFonts w:ascii="Calibri" w:eastAsia="Calibri" w:hAnsi="Calibri" w:cs="Calibri"/>
          <w:color w:val="2B95B8"/>
          <w:sz w:val="24"/>
          <w:szCs w:val="24"/>
        </w:rPr>
      </w:pPr>
    </w:p>
    <w:p w:rsidR="00D14429" w:rsidRDefault="00000000">
      <w:pPr>
        <w:bidi/>
        <w:spacing w:before="74" w:line="360" w:lineRule="auto"/>
        <w:ind w:left="455" w:right="633"/>
        <w:rPr>
          <w:rFonts w:ascii="Calibri" w:eastAsia="Calibri" w:hAnsi="Calibri" w:cs="Calibri"/>
          <w:sz w:val="24"/>
          <w:szCs w:val="24"/>
        </w:rPr>
      </w:pPr>
      <w:r>
        <w:rPr>
          <w:rFonts w:ascii="Calibri" w:eastAsia="Calibri" w:hAnsi="Calibri" w:cs="Calibri"/>
          <w:color w:val="2B95B8"/>
          <w:sz w:val="24"/>
          <w:szCs w:val="24"/>
          <w:rtl/>
        </w:rPr>
        <w:t>مراجعة</w:t>
      </w:r>
    </w:p>
    <w:p w:rsidR="00D14429" w:rsidRDefault="00000000">
      <w:pPr>
        <w:tabs>
          <w:tab w:val="right" w:pos="10170"/>
        </w:tabs>
        <w:bidi/>
        <w:spacing w:before="76" w:line="276" w:lineRule="auto"/>
        <w:ind w:left="455" w:right="633"/>
        <w:rPr>
          <w:rFonts w:ascii="Calibri" w:eastAsia="Calibri" w:hAnsi="Calibri" w:cs="Calibri"/>
          <w:sz w:val="24"/>
          <w:szCs w:val="24"/>
        </w:rPr>
      </w:pPr>
      <w:r>
        <w:rPr>
          <w:rFonts w:ascii="Calibri" w:eastAsia="Calibri" w:hAnsi="Calibri" w:cs="Calibri"/>
          <w:sz w:val="24"/>
          <w:szCs w:val="24"/>
          <w:rtl/>
        </w:rPr>
        <w:t>5   دقائق</w:t>
      </w:r>
    </w:p>
    <w:p w:rsidR="00D14429" w:rsidRDefault="00D14429">
      <w:pPr>
        <w:bidi/>
        <w:spacing w:line="276" w:lineRule="auto"/>
        <w:rPr>
          <w:sz w:val="22"/>
          <w:szCs w:val="22"/>
        </w:rPr>
      </w:pPr>
    </w:p>
    <w:p w:rsidR="00D14429" w:rsidRDefault="00000000">
      <w:pPr>
        <w:numPr>
          <w:ilvl w:val="0"/>
          <w:numId w:val="363"/>
        </w:numPr>
        <w:pBdr>
          <w:top w:val="nil"/>
          <w:left w:val="nil"/>
          <w:bottom w:val="nil"/>
          <w:right w:val="nil"/>
          <w:between w:val="nil"/>
        </w:pBdr>
        <w:bidi/>
        <w:spacing w:before="55" w:line="276" w:lineRule="auto"/>
        <w:ind w:right="1060"/>
        <w:rPr>
          <w:rFonts w:ascii="Calibri" w:eastAsia="Calibri" w:hAnsi="Calibri" w:cs="Calibri"/>
          <w:color w:val="000000"/>
          <w:sz w:val="22"/>
          <w:szCs w:val="22"/>
        </w:rPr>
      </w:pPr>
      <w:r>
        <w:rPr>
          <w:rFonts w:ascii="Calibri" w:eastAsia="Calibri" w:hAnsi="Calibri" w:cs="Calibri"/>
          <w:color w:val="000000"/>
          <w:sz w:val="22"/>
          <w:szCs w:val="22"/>
          <w:rtl/>
        </w:rPr>
        <w:t>اطلب من كل مشارك أن يناقش مع زميل أكثر الأساليب المناسبة للعينة التي سيجمعونها للفحص في اليوم التالي.</w:t>
      </w:r>
    </w:p>
    <w:p w:rsidR="00D14429" w:rsidRDefault="00000000">
      <w:pPr>
        <w:numPr>
          <w:ilvl w:val="0"/>
          <w:numId w:val="363"/>
        </w:numPr>
        <w:pBdr>
          <w:top w:val="nil"/>
          <w:left w:val="nil"/>
          <w:bottom w:val="nil"/>
          <w:right w:val="nil"/>
          <w:between w:val="nil"/>
        </w:pBdr>
        <w:bidi/>
        <w:spacing w:line="276" w:lineRule="auto"/>
        <w:ind w:right="1060"/>
        <w:rPr>
          <w:rFonts w:ascii="Calibri" w:eastAsia="Calibri" w:hAnsi="Calibri" w:cs="Calibri"/>
          <w:color w:val="000000"/>
          <w:sz w:val="22"/>
          <w:szCs w:val="22"/>
        </w:rPr>
      </w:pPr>
      <w:r>
        <w:rPr>
          <w:rFonts w:ascii="Calibri" w:eastAsia="Calibri" w:hAnsi="Calibri" w:cs="Calibri"/>
          <w:color w:val="000000"/>
          <w:sz w:val="22"/>
          <w:szCs w:val="22"/>
          <w:rtl/>
        </w:rPr>
        <w:t>لخص النقاط الرئيسية.</w:t>
      </w:r>
    </w:p>
    <w:p w:rsidR="00D14429" w:rsidRDefault="00D14429">
      <w:pPr>
        <w:bidi/>
        <w:spacing w:before="66" w:line="276" w:lineRule="auto"/>
        <w:rPr>
          <w:sz w:val="22"/>
          <w:szCs w:val="22"/>
        </w:rPr>
      </w:pPr>
    </w:p>
    <w:p w:rsidR="00D14429" w:rsidRDefault="00D14429">
      <w:pPr>
        <w:bidi/>
        <w:spacing w:before="65" w:line="276" w:lineRule="auto"/>
        <w:rPr>
          <w:sz w:val="22"/>
          <w:szCs w:val="22"/>
        </w:rPr>
      </w:pPr>
    </w:p>
    <w:tbl>
      <w:tblPr>
        <w:tblStyle w:val="aff6"/>
        <w:bidiVisual/>
        <w:tblW w:w="9360" w:type="dxa"/>
        <w:tblInd w:w="722" w:type="dxa"/>
        <w:tblLayout w:type="fixed"/>
        <w:tblLook w:val="0000" w:firstRow="0" w:lastRow="0" w:firstColumn="0" w:lastColumn="0" w:noHBand="0" w:noVBand="0"/>
      </w:tblPr>
      <w:tblGrid>
        <w:gridCol w:w="9360"/>
      </w:tblGrid>
      <w:tr w:rsidR="00D14429">
        <w:trPr>
          <w:trHeight w:val="2537"/>
        </w:trPr>
        <w:tc>
          <w:tcPr>
            <w:tcW w:w="9360" w:type="dxa"/>
            <w:tcBorders>
              <w:top w:val="single" w:sz="4" w:space="0" w:color="636466"/>
              <w:left w:val="single" w:sz="4" w:space="0" w:color="636466"/>
              <w:bottom w:val="single" w:sz="4" w:space="0" w:color="636466"/>
              <w:right w:val="single" w:sz="4" w:space="0" w:color="636466"/>
            </w:tcBorders>
          </w:tcPr>
          <w:p w:rsidR="00D14429" w:rsidRDefault="00D14429">
            <w:pPr>
              <w:widowControl w:val="0"/>
              <w:bidi/>
              <w:spacing w:line="276" w:lineRule="auto"/>
              <w:rPr>
                <w:sz w:val="22"/>
                <w:szCs w:val="22"/>
              </w:rPr>
            </w:pPr>
          </w:p>
          <w:p w:rsidR="00D14429" w:rsidRDefault="00000000">
            <w:pPr>
              <w:widowControl w:val="0"/>
              <w:bidi/>
              <w:spacing w:before="61" w:line="276" w:lineRule="auto"/>
              <w:ind w:left="443" w:right="817"/>
              <w:rPr>
                <w:rFonts w:ascii="Calibri" w:eastAsia="Calibri" w:hAnsi="Calibri" w:cs="Calibri"/>
                <w:sz w:val="22"/>
                <w:szCs w:val="22"/>
              </w:rPr>
            </w:pPr>
            <w:r>
              <w:rPr>
                <w:rFonts w:ascii="Calibri" w:eastAsia="Calibri" w:hAnsi="Calibri" w:cs="Calibri"/>
                <w:sz w:val="22"/>
                <w:szCs w:val="22"/>
                <w:rtl/>
              </w:rPr>
              <w:t>النقاط الرئيسية:</w:t>
            </w:r>
          </w:p>
          <w:p w:rsidR="00D14429" w:rsidRDefault="00000000">
            <w:pPr>
              <w:widowControl w:val="0"/>
              <w:numPr>
                <w:ilvl w:val="0"/>
                <w:numId w:val="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يمكن استخدام بعض المواد الكيميائية للحفاظ على العينة قبل الفحص مثل: ثيو سلفات الصوديوم الذي </w:t>
            </w:r>
          </w:p>
          <w:p w:rsidR="00D14429" w:rsidRDefault="00000000">
            <w:pPr>
              <w:widowControl w:val="0"/>
              <w:pBdr>
                <w:top w:val="nil"/>
                <w:left w:val="nil"/>
                <w:bottom w:val="nil"/>
                <w:right w:val="nil"/>
                <w:between w:val="nil"/>
              </w:pBdr>
              <w:bidi/>
              <w:spacing w:line="276" w:lineRule="auto"/>
              <w:ind w:left="1168"/>
              <w:rPr>
                <w:rFonts w:ascii="Calibri" w:eastAsia="Calibri" w:hAnsi="Calibri" w:cs="Calibri"/>
                <w:color w:val="000000"/>
                <w:sz w:val="22"/>
                <w:szCs w:val="22"/>
              </w:rPr>
            </w:pPr>
            <w:r>
              <w:rPr>
                <w:rFonts w:ascii="Calibri" w:eastAsia="Calibri" w:hAnsi="Calibri" w:cs="Calibri"/>
                <w:color w:val="000000"/>
                <w:sz w:val="22"/>
                <w:szCs w:val="22"/>
                <w:rtl/>
              </w:rPr>
              <w:t xml:space="preserve">يستخدم لنزع الكلور من المياه قبل الفحص لأن البكتيريا ستموت قبل الفحص إذا احتوى الماء على الكلور. </w:t>
            </w:r>
          </w:p>
          <w:p w:rsidR="00D14429" w:rsidRDefault="00000000">
            <w:pPr>
              <w:widowControl w:val="0"/>
              <w:numPr>
                <w:ilvl w:val="0"/>
                <w:numId w:val="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تحتوي بعض أكياس </w:t>
            </w:r>
            <w:r>
              <w:rPr>
                <w:rFonts w:ascii="Calibri" w:eastAsia="Calibri" w:hAnsi="Calibri" w:cs="Calibri"/>
                <w:color w:val="000000"/>
                <w:sz w:val="22"/>
                <w:szCs w:val="22"/>
              </w:rPr>
              <w:t>WhirL-pak</w:t>
            </w:r>
            <w:r>
              <w:rPr>
                <w:rFonts w:ascii="Calibri" w:eastAsia="Calibri" w:hAnsi="Calibri" w:cs="Calibri"/>
                <w:color w:val="000000"/>
                <w:sz w:val="22"/>
                <w:szCs w:val="22"/>
                <w:rtl/>
              </w:rPr>
              <w:t xml:space="preserve"> أو بعض أوعية جمع العينات على ثيو سلفات الصوديوم. </w:t>
            </w:r>
          </w:p>
          <w:p w:rsidR="00D14429" w:rsidRDefault="00000000">
            <w:pPr>
              <w:widowControl w:val="0"/>
              <w:numPr>
                <w:ilvl w:val="0"/>
                <w:numId w:val="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تتطلب بعض إجراءات الفحص الكيميائي اضافات كيميائية (انظر تعليمات الشركة المصنعة).</w:t>
            </w:r>
          </w:p>
        </w:tc>
      </w:tr>
    </w:tbl>
    <w:p w:rsidR="00D14429" w:rsidRDefault="00D14429">
      <w:pPr>
        <w:bidi/>
        <w:spacing w:before="1" w:line="278" w:lineRule="auto"/>
        <w:ind w:right="452"/>
      </w:pPr>
    </w:p>
    <w:p w:rsidR="00D14429" w:rsidRDefault="00D14429">
      <w:pPr>
        <w:bidi/>
        <w:spacing w:before="1" w:line="278" w:lineRule="auto"/>
        <w:ind w:right="452"/>
      </w:pPr>
    </w:p>
    <w:p w:rsidR="00D14429" w:rsidRDefault="00D14429">
      <w:pPr>
        <w:bidi/>
        <w:spacing w:before="1" w:line="278" w:lineRule="auto"/>
        <w:ind w:right="452"/>
      </w:pPr>
    </w:p>
    <w:p w:rsidR="00D14429" w:rsidRDefault="00D14429">
      <w:pPr>
        <w:bidi/>
        <w:spacing w:before="1" w:line="278" w:lineRule="auto"/>
        <w:ind w:right="452"/>
      </w:pPr>
    </w:p>
    <w:p w:rsidR="00D14429" w:rsidRDefault="00D14429">
      <w:pPr>
        <w:bidi/>
        <w:spacing w:before="1" w:line="278" w:lineRule="auto"/>
        <w:ind w:right="452"/>
      </w:pPr>
    </w:p>
    <w:p w:rsidR="00D14429" w:rsidRDefault="00D14429">
      <w:pPr>
        <w:bidi/>
        <w:spacing w:before="1" w:line="278" w:lineRule="auto"/>
        <w:ind w:right="452"/>
      </w:pPr>
    </w:p>
    <w:p w:rsidR="00D14429" w:rsidRDefault="00D14429">
      <w:pPr>
        <w:bidi/>
        <w:spacing w:before="1" w:line="278" w:lineRule="auto"/>
        <w:ind w:right="452"/>
      </w:pPr>
    </w:p>
    <w:p w:rsidR="00D14429" w:rsidRDefault="00D14429">
      <w:pPr>
        <w:bidi/>
        <w:spacing w:before="1" w:line="278" w:lineRule="auto"/>
        <w:ind w:right="452"/>
      </w:pPr>
    </w:p>
    <w:p w:rsidR="00D14429" w:rsidRDefault="00D14429">
      <w:pPr>
        <w:bidi/>
        <w:spacing w:before="1" w:line="278" w:lineRule="auto"/>
        <w:ind w:right="452"/>
      </w:pPr>
    </w:p>
    <w:p w:rsidR="00D14429" w:rsidRDefault="00000000">
      <w:pPr>
        <w:spacing w:before="166" w:line="280" w:lineRule="auto"/>
        <w:ind w:left="120" w:right="2781"/>
        <w:rPr>
          <w:sz w:val="17"/>
          <w:szCs w:val="17"/>
        </w:rPr>
      </w:pPr>
      <w:r>
        <w:rPr>
          <w:noProof/>
        </w:rPr>
        <w:drawing>
          <wp:anchor distT="0" distB="0" distL="0" distR="0" simplePos="0" relativeHeight="251799552" behindDoc="0" locked="0" layoutInCell="1" hidden="0" allowOverlap="1">
            <wp:simplePos x="0" y="0"/>
            <wp:positionH relativeFrom="page">
              <wp:posOffset>5940112</wp:posOffset>
            </wp:positionH>
            <wp:positionV relativeFrom="page">
              <wp:posOffset>9114790</wp:posOffset>
            </wp:positionV>
            <wp:extent cx="1301115" cy="455930"/>
            <wp:effectExtent l="0" t="0" r="0" b="0"/>
            <wp:wrapNone/>
            <wp:docPr id="192269279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0"/>
                    <a:srcRect/>
                    <a:stretch>
                      <a:fillRect/>
                    </a:stretch>
                  </pic:blipFill>
                  <pic:spPr>
                    <a:xfrm>
                      <a:off x="0" y="0"/>
                      <a:ext cx="1301115" cy="455930"/>
                    </a:xfrm>
                    <a:prstGeom prst="rect">
                      <a:avLst/>
                    </a:prstGeom>
                    <a:ln/>
                  </pic:spPr>
                </pic:pic>
              </a:graphicData>
            </a:graphic>
          </wp:anchor>
        </w:drawing>
      </w:r>
      <w:r>
        <w:rPr>
          <w:sz w:val="17"/>
          <w:szCs w:val="17"/>
        </w:rPr>
        <w:t xml:space="preserve">This resource is open content and licensed under a </w:t>
      </w:r>
      <w:hyperlink r:id="rId240">
        <w:r>
          <w:rPr>
            <w:color w:val="2B95B8"/>
            <w:sz w:val="17"/>
            <w:szCs w:val="17"/>
            <w:u w:val="single"/>
          </w:rPr>
          <w:t>Creative Commons Attribution-ShareAlike 4.0 International</w:t>
        </w:r>
      </w:hyperlink>
      <w:r>
        <w:rPr>
          <w:color w:val="2B95B8"/>
          <w:sz w:val="17"/>
          <w:szCs w:val="17"/>
        </w:rPr>
        <w:t xml:space="preserve"> </w:t>
      </w:r>
      <w:hyperlink r:id="rId241">
        <w:r>
          <w:rPr>
            <w:color w:val="2B95B8"/>
            <w:sz w:val="17"/>
            <w:szCs w:val="17"/>
            <w:u w:val="single"/>
          </w:rPr>
          <w:t>License</w:t>
        </w:r>
      </w:hyperlink>
      <w:r>
        <w:rPr>
          <w:sz w:val="17"/>
          <w:szCs w:val="17"/>
        </w:rPr>
        <w:t>. Refer to CAWST’s guidelines for distributing, translating, adapting, or referencing CAWST resources (</w:t>
      </w:r>
      <w:hyperlink r:id="rId242">
        <w:r>
          <w:rPr>
            <w:color w:val="2B95B8"/>
            <w:sz w:val="17"/>
            <w:szCs w:val="17"/>
            <w:u w:val="single"/>
          </w:rPr>
          <w:t>resources.cawst.org/cc</w:t>
        </w:r>
      </w:hyperlink>
      <w:r>
        <w:rPr>
          <w:sz w:val="17"/>
          <w:szCs w:val="17"/>
        </w:rPr>
        <w:t>).</w:t>
      </w:r>
    </w:p>
    <w:p w:rsidR="00D14429" w:rsidRDefault="00000000">
      <w:pPr>
        <w:bidi/>
        <w:spacing w:before="1" w:line="278" w:lineRule="auto"/>
        <w:ind w:right="452"/>
      </w:pPr>
      <w:r>
        <w:rPr>
          <w:noProof/>
        </w:rPr>
        <mc:AlternateContent>
          <mc:Choice Requires="wps">
            <w:drawing>
              <wp:anchor distT="0" distB="0" distL="114300" distR="114300" simplePos="0" relativeHeight="251800576" behindDoc="0" locked="0" layoutInCell="1" hidden="0" allowOverlap="1">
                <wp:simplePos x="0" y="0"/>
                <wp:positionH relativeFrom="page">
                  <wp:posOffset>457200</wp:posOffset>
                </wp:positionH>
                <wp:positionV relativeFrom="page">
                  <wp:posOffset>8793480</wp:posOffset>
                </wp:positionV>
                <wp:extent cx="0" cy="12700"/>
                <wp:effectExtent l="0" t="0" r="0" b="0"/>
                <wp:wrapNone/>
                <wp:docPr id="1922692270" name="Straight Arrow Connector 1922692270"/>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8793480</wp:posOffset>
                </wp:positionV>
                <wp:extent cx="0" cy="12700"/>
                <wp:effectExtent b="0" l="0" r="0" t="0"/>
                <wp:wrapNone/>
                <wp:docPr id="1922692270" name="image191.png"/>
                <a:graphic>
                  <a:graphicData uri="http://schemas.openxmlformats.org/drawingml/2006/picture">
                    <pic:pic>
                      <pic:nvPicPr>
                        <pic:cNvPr id="0" name="image191.png"/>
                        <pic:cNvPicPr preferRelativeResize="0"/>
                      </pic:nvPicPr>
                      <pic:blipFill>
                        <a:blip r:embed="rId243"/>
                        <a:srcRect/>
                        <a:stretch>
                          <a:fillRect/>
                        </a:stretch>
                      </pic:blipFill>
                      <pic:spPr>
                        <a:xfrm>
                          <a:off x="0" y="0"/>
                          <a:ext cx="0" cy="12700"/>
                        </a:xfrm>
                        <a:prstGeom prst="rect"/>
                        <a:ln/>
                      </pic:spPr>
                    </pic:pic>
                  </a:graphicData>
                </a:graphic>
              </wp:anchor>
            </w:drawing>
          </mc:Fallback>
        </mc:AlternateContent>
      </w:r>
      <w:r>
        <w:br w:type="column"/>
      </w:r>
    </w:p>
    <w:p w:rsidR="00D14429" w:rsidRDefault="00000000">
      <w:pPr>
        <w:tabs>
          <w:tab w:val="left" w:pos="1624"/>
        </w:tabs>
        <w:bidi/>
        <w:rPr>
          <w:sz w:val="2"/>
          <w:szCs w:val="2"/>
        </w:rPr>
      </w:pPr>
      <w:r>
        <w:tab/>
      </w:r>
    </w:p>
    <w:p w:rsidR="00D14429" w:rsidRDefault="00000000">
      <w:pPr>
        <w:bidi/>
        <w:spacing w:before="40" w:line="175" w:lineRule="auto"/>
        <w:ind w:left="722" w:right="723"/>
        <w:rPr>
          <w:rFonts w:ascii="Calibri" w:eastAsia="Calibri" w:hAnsi="Calibri" w:cs="Calibri"/>
          <w:sz w:val="24"/>
          <w:szCs w:val="24"/>
        </w:rPr>
      </w:pPr>
      <w:r>
        <w:rPr>
          <w:rFonts w:ascii="Calibri" w:eastAsia="Calibri" w:hAnsi="Calibri" w:cs="Calibri"/>
          <w:color w:val="2B95B8"/>
          <w:sz w:val="24"/>
          <w:szCs w:val="24"/>
          <w:rtl/>
        </w:rPr>
        <w:t xml:space="preserve">تعليمات جمع عينات المياه                                                                                                  </w:t>
      </w:r>
      <w:r>
        <w:rPr>
          <w:rFonts w:ascii="Calibri" w:eastAsia="Calibri" w:hAnsi="Calibri" w:cs="Calibri"/>
          <w:sz w:val="24"/>
          <w:szCs w:val="24"/>
          <w:rtl/>
        </w:rPr>
        <w:t xml:space="preserve"> أوراق</w:t>
      </w:r>
      <w:r>
        <w:rPr>
          <w:rFonts w:ascii="Calibri" w:eastAsia="Calibri" w:hAnsi="Calibri" w:cs="Calibri"/>
          <w:b/>
          <w:sz w:val="24"/>
          <w:szCs w:val="24"/>
        </w:rPr>
        <w:t xml:space="preserve"> </w:t>
      </w:r>
      <w:r>
        <w:rPr>
          <w:rFonts w:ascii="Calibri" w:eastAsia="Calibri" w:hAnsi="Calibri" w:cs="Calibri"/>
          <w:sz w:val="24"/>
          <w:szCs w:val="24"/>
          <w:rtl/>
        </w:rPr>
        <w:t>مطبوعة</w:t>
      </w:r>
      <w:r>
        <w:rPr>
          <w:rFonts w:ascii="Calibri" w:eastAsia="Calibri" w:hAnsi="Calibri" w:cs="Calibri"/>
          <w:b/>
          <w:sz w:val="24"/>
          <w:szCs w:val="24"/>
        </w:rPr>
        <w:t xml:space="preserve">  </w:t>
      </w:r>
    </w:p>
    <w:p w:rsidR="00D14429" w:rsidRDefault="00000000">
      <w:pPr>
        <w:bidi/>
        <w:spacing w:before="72"/>
        <w:ind w:right="723"/>
      </w:pPr>
      <w:r>
        <w:rPr>
          <w:noProof/>
        </w:rPr>
        <w:drawing>
          <wp:anchor distT="0" distB="0" distL="0" distR="0" simplePos="0" relativeHeight="25180160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2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802624" behindDoc="0" locked="0" layoutInCell="1" hidden="0" allowOverlap="1">
                <wp:simplePos x="0" y="0"/>
                <wp:positionH relativeFrom="page">
                  <wp:posOffset>911860</wp:posOffset>
                </wp:positionH>
                <wp:positionV relativeFrom="page">
                  <wp:posOffset>1259205</wp:posOffset>
                </wp:positionV>
                <wp:extent cx="0" cy="12700"/>
                <wp:effectExtent l="0" t="0" r="0" b="0"/>
                <wp:wrapNone/>
                <wp:docPr id="1922692518" name="Straight Arrow Connector 1922692518"/>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911860</wp:posOffset>
                </wp:positionH>
                <wp:positionV relativeFrom="page">
                  <wp:posOffset>1259205</wp:posOffset>
                </wp:positionV>
                <wp:extent cx="0" cy="12700"/>
                <wp:effectExtent b="0" l="0" r="0" t="0"/>
                <wp:wrapNone/>
                <wp:docPr id="1922692518" name="image457.png"/>
                <a:graphic>
                  <a:graphicData uri="http://schemas.openxmlformats.org/drawingml/2006/picture">
                    <pic:pic>
                      <pic:nvPicPr>
                        <pic:cNvPr id="0" name="image457.png"/>
                        <pic:cNvPicPr preferRelativeResize="0"/>
                      </pic:nvPicPr>
                      <pic:blipFill>
                        <a:blip r:embed="rId244"/>
                        <a:srcRect/>
                        <a:stretch>
                          <a:fillRect/>
                        </a:stretch>
                      </pic:blipFill>
                      <pic:spPr>
                        <a:xfrm>
                          <a:off x="0" y="0"/>
                          <a:ext cx="0" cy="12700"/>
                        </a:xfrm>
                        <a:prstGeom prst="rect"/>
                        <a:ln/>
                      </pic:spPr>
                    </pic:pic>
                  </a:graphicData>
                </a:graphic>
              </wp:anchor>
            </w:drawing>
          </mc:Fallback>
        </mc:AlternateContent>
      </w:r>
      <w:r>
        <w:rPr>
          <w:noProof/>
        </w:rPr>
        <mc:AlternateContent>
          <mc:Choice Requires="wps">
            <w:drawing>
              <wp:anchor distT="0" distB="0" distL="114300" distR="114300" simplePos="0" relativeHeight="25180364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89" name="Straight Arrow Connector 1922692189"/>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89" name="image100.png"/>
                <a:graphic>
                  <a:graphicData uri="http://schemas.openxmlformats.org/drawingml/2006/picture">
                    <pic:pic>
                      <pic:nvPicPr>
                        <pic:cNvPr id="0" name="image100.png"/>
                        <pic:cNvPicPr preferRelativeResize="0"/>
                      </pic:nvPicPr>
                      <pic:blipFill>
                        <a:blip r:embed="rId245"/>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71"/>
        <w:ind w:right="723"/>
        <w:sectPr w:rsidR="00D14429">
          <w:headerReference w:type="default" r:id="rId246"/>
          <w:footerReference w:type="default" r:id="rId247"/>
          <w:headerReference w:type="first" r:id="rId248"/>
          <w:footerReference w:type="first" r:id="rId249"/>
          <w:pgSz w:w="12240" w:h="15840"/>
          <w:pgMar w:top="1178" w:right="717" w:bottom="400" w:left="720" w:header="736" w:footer="0" w:gutter="0"/>
          <w:cols w:space="720"/>
        </w:sectPr>
      </w:pPr>
    </w:p>
    <w:p w:rsidR="00D14429" w:rsidRDefault="00D14429">
      <w:pPr>
        <w:bidi/>
        <w:spacing w:line="14" w:lineRule="auto"/>
        <w:ind w:right="723"/>
        <w:rPr>
          <w:sz w:val="2"/>
          <w:szCs w:val="2"/>
        </w:rPr>
      </w:pPr>
    </w:p>
    <w:p w:rsidR="00D14429" w:rsidRDefault="00000000">
      <w:pPr>
        <w:bidi/>
        <w:sectPr w:rsidR="00D14429">
          <w:type w:val="continuous"/>
          <w:pgSz w:w="12240" w:h="15840"/>
          <w:pgMar w:top="1178" w:right="717" w:bottom="400" w:left="720" w:header="736" w:footer="0" w:gutter="0"/>
          <w:cols w:num="2" w:space="720" w:equalWidth="0">
            <w:col w:w="5351" w:space="100"/>
            <w:col w:w="5351" w:space="0"/>
          </w:cols>
          <w:bidi/>
        </w:sectPr>
      </w:pPr>
      <w:r>
        <w:br w:type="column"/>
      </w:r>
    </w:p>
    <w:p w:rsidR="00D14429" w:rsidRDefault="00000000">
      <w:pPr>
        <w:tabs>
          <w:tab w:val="left" w:pos="7418"/>
        </w:tabs>
        <w:bidi/>
        <w:spacing w:line="312" w:lineRule="auto"/>
        <w:ind w:right="723"/>
      </w:pPr>
      <w:r>
        <w:tab/>
      </w:r>
    </w:p>
    <w:p w:rsidR="00D14429" w:rsidRDefault="00000000">
      <w:pPr>
        <w:bidi/>
        <w:spacing w:before="61" w:line="199" w:lineRule="auto"/>
        <w:ind w:left="736" w:right="723"/>
        <w:rPr>
          <w:rFonts w:ascii="Calibri" w:eastAsia="Calibri" w:hAnsi="Calibri" w:cs="Calibri"/>
          <w:b/>
          <w:sz w:val="28"/>
          <w:szCs w:val="28"/>
        </w:rPr>
      </w:pPr>
      <w:r>
        <w:rPr>
          <w:rFonts w:ascii="Calibri" w:eastAsia="Calibri" w:hAnsi="Calibri" w:cs="Calibri"/>
          <w:b/>
          <w:sz w:val="28"/>
          <w:szCs w:val="28"/>
          <w:rtl/>
        </w:rPr>
        <w:t xml:space="preserve">قائمة تحقق جمع العينات الميداني </w:t>
      </w:r>
    </w:p>
    <w:p w:rsidR="00D14429" w:rsidRDefault="00000000">
      <w:pPr>
        <w:bidi/>
        <w:spacing w:before="61" w:line="199" w:lineRule="auto"/>
        <w:ind w:left="736" w:right="723"/>
        <w:rPr>
          <w:rFonts w:ascii="Calibri" w:eastAsia="Calibri" w:hAnsi="Calibri" w:cs="Calibri"/>
          <w:b/>
          <w:sz w:val="20"/>
          <w:szCs w:val="20"/>
        </w:rPr>
      </w:pPr>
      <w:r>
        <w:rPr>
          <w:rFonts w:ascii="Calibri" w:eastAsia="Calibri" w:hAnsi="Calibri" w:cs="Calibri"/>
          <w:b/>
          <w:sz w:val="20"/>
          <w:szCs w:val="20"/>
          <w:rtl/>
        </w:rPr>
        <w:t>في الأسفل قائمة تحقق نموذجية. وائم قائمة التحقق مع حاجاتك</w:t>
      </w:r>
    </w:p>
    <w:p w:rsidR="00D14429" w:rsidRDefault="00D14429">
      <w:pPr>
        <w:bidi/>
        <w:spacing w:before="155" w:line="196" w:lineRule="auto"/>
        <w:ind w:left="738"/>
        <w:rPr>
          <w:rFonts w:ascii="Calibri" w:eastAsia="Calibri" w:hAnsi="Calibri" w:cs="Calibri"/>
          <w:sz w:val="20"/>
          <w:szCs w:val="20"/>
        </w:rPr>
      </w:pPr>
    </w:p>
    <w:p w:rsidR="00D14429" w:rsidRDefault="00D14429">
      <w:pPr>
        <w:bidi/>
        <w:spacing w:before="193"/>
      </w:pPr>
    </w:p>
    <w:tbl>
      <w:tblPr>
        <w:tblStyle w:val="aff7"/>
        <w:bidiVisual/>
        <w:tblW w:w="10794" w:type="dxa"/>
        <w:tblInd w:w="3" w:type="dxa"/>
        <w:tblLayout w:type="fixed"/>
        <w:tblLook w:val="0000" w:firstRow="0" w:lastRow="0" w:firstColumn="0" w:lastColumn="0" w:noHBand="0" w:noVBand="0"/>
      </w:tblPr>
      <w:tblGrid>
        <w:gridCol w:w="8204"/>
        <w:gridCol w:w="1035"/>
        <w:gridCol w:w="1555"/>
      </w:tblGrid>
      <w:tr w:rsidR="00D14429">
        <w:trPr>
          <w:trHeight w:val="659"/>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7" w:line="196" w:lineRule="auto"/>
              <w:ind w:left="373" w:right="264"/>
              <w:rPr>
                <w:rFonts w:ascii="Calibri" w:eastAsia="Calibri" w:hAnsi="Calibri" w:cs="Calibri"/>
                <w:b/>
                <w:sz w:val="22"/>
                <w:szCs w:val="22"/>
              </w:rPr>
            </w:pPr>
            <w:r>
              <w:rPr>
                <w:rFonts w:ascii="Calibri" w:eastAsia="Calibri" w:hAnsi="Calibri" w:cs="Calibri"/>
                <w:b/>
                <w:sz w:val="22"/>
                <w:szCs w:val="22"/>
                <w:rtl/>
              </w:rPr>
              <w:t xml:space="preserve">وصف العنصر </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84" w:line="192" w:lineRule="auto"/>
              <w:ind w:left="362"/>
              <w:rPr>
                <w:rFonts w:ascii="Calibri" w:eastAsia="Calibri" w:hAnsi="Calibri" w:cs="Calibri"/>
                <w:sz w:val="20"/>
                <w:szCs w:val="20"/>
              </w:rPr>
            </w:pPr>
            <w:r>
              <w:rPr>
                <w:rFonts w:ascii="Calibri" w:eastAsia="Calibri" w:hAnsi="Calibri" w:cs="Calibri"/>
                <w:b/>
                <w:sz w:val="20"/>
                <w:szCs w:val="20"/>
              </w:rPr>
              <w:t>#</w:t>
            </w:r>
          </w:p>
        </w:tc>
        <w:tc>
          <w:tcPr>
            <w:tcW w:w="155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7" w:line="199" w:lineRule="auto"/>
              <w:ind w:left="376"/>
              <w:rPr>
                <w:rFonts w:ascii="Calibri" w:eastAsia="Calibri" w:hAnsi="Calibri" w:cs="Calibri"/>
                <w:sz w:val="20"/>
                <w:szCs w:val="20"/>
              </w:rPr>
            </w:pPr>
            <w:r>
              <w:rPr>
                <w:rFonts w:ascii="Calibri" w:eastAsia="Calibri" w:hAnsi="Calibri" w:cs="Calibri"/>
                <w:b/>
                <w:sz w:val="20"/>
                <w:szCs w:val="20"/>
                <w:rtl/>
              </w:rPr>
              <w:t>التوقيع</w:t>
            </w:r>
          </w:p>
        </w:tc>
      </w:tr>
      <w:tr w:rsidR="00D14429">
        <w:trPr>
          <w:trHeight w:val="490"/>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3" w:line="196" w:lineRule="auto"/>
              <w:ind w:left="365" w:right="264"/>
              <w:rPr>
                <w:rFonts w:ascii="Calibri" w:eastAsia="Calibri" w:hAnsi="Calibri" w:cs="Calibri"/>
                <w:sz w:val="22"/>
                <w:szCs w:val="22"/>
              </w:rPr>
            </w:pPr>
            <w:r>
              <w:rPr>
                <w:rFonts w:ascii="Calibri" w:eastAsia="Calibri" w:hAnsi="Calibri" w:cs="Calibri"/>
                <w:sz w:val="22"/>
                <w:szCs w:val="22"/>
                <w:rtl/>
              </w:rPr>
              <w:t xml:space="preserve">لوحة المشبك للأوراق </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7" w:line="194" w:lineRule="auto"/>
              <w:ind w:left="102"/>
              <w:rPr>
                <w:rFonts w:ascii="Calibri" w:eastAsia="Calibri" w:hAnsi="Calibri" w:cs="Calibri"/>
                <w:sz w:val="16"/>
                <w:szCs w:val="16"/>
              </w:rPr>
            </w:pPr>
            <w:r>
              <w:rPr>
                <w:rFonts w:ascii="Calibri" w:eastAsia="Calibri" w:hAnsi="Calibri" w:cs="Calibri"/>
                <w:sz w:val="16"/>
                <w:szCs w:val="16"/>
              </w:rPr>
              <w:t>1</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1"/>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8" w:line="194" w:lineRule="auto"/>
              <w:ind w:left="372" w:right="264"/>
              <w:rPr>
                <w:rFonts w:ascii="Calibri" w:eastAsia="Calibri" w:hAnsi="Calibri" w:cs="Calibri"/>
                <w:sz w:val="22"/>
                <w:szCs w:val="22"/>
              </w:rPr>
            </w:pPr>
            <w:r>
              <w:rPr>
                <w:rFonts w:ascii="Calibri" w:eastAsia="Calibri" w:hAnsi="Calibri" w:cs="Calibri"/>
                <w:sz w:val="22"/>
                <w:szCs w:val="22"/>
                <w:rtl/>
              </w:rPr>
              <w:t>قلم</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6" w:line="196" w:lineRule="auto"/>
              <w:ind w:left="96"/>
              <w:rPr>
                <w:rFonts w:ascii="Calibri" w:eastAsia="Calibri" w:hAnsi="Calibri" w:cs="Calibri"/>
                <w:sz w:val="16"/>
                <w:szCs w:val="16"/>
              </w:rPr>
            </w:pPr>
            <w:r>
              <w:rPr>
                <w:rFonts w:ascii="Calibri" w:eastAsia="Calibri" w:hAnsi="Calibri" w:cs="Calibri"/>
                <w:sz w:val="16"/>
                <w:szCs w:val="16"/>
              </w:rPr>
              <w:t>2</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0"/>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4" w:line="196" w:lineRule="auto"/>
              <w:ind w:left="372" w:right="264"/>
              <w:rPr>
                <w:rFonts w:ascii="Calibri" w:eastAsia="Calibri" w:hAnsi="Calibri" w:cs="Calibri"/>
                <w:sz w:val="22"/>
                <w:szCs w:val="22"/>
              </w:rPr>
            </w:pPr>
            <w:r>
              <w:rPr>
                <w:rFonts w:ascii="Calibri" w:eastAsia="Calibri" w:hAnsi="Calibri" w:cs="Calibri"/>
                <w:sz w:val="22"/>
                <w:szCs w:val="22"/>
                <w:rtl/>
              </w:rPr>
              <w:t>دفتر ملاحظات</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7" w:line="194" w:lineRule="auto"/>
              <w:ind w:left="102"/>
              <w:rPr>
                <w:rFonts w:ascii="Calibri" w:eastAsia="Calibri" w:hAnsi="Calibri" w:cs="Calibri"/>
                <w:sz w:val="16"/>
                <w:szCs w:val="16"/>
              </w:rPr>
            </w:pPr>
            <w:r>
              <w:rPr>
                <w:rFonts w:ascii="Calibri" w:eastAsia="Calibri" w:hAnsi="Calibri" w:cs="Calibri"/>
                <w:sz w:val="16"/>
                <w:szCs w:val="16"/>
              </w:rPr>
              <w:t>1</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0"/>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4" w:line="199" w:lineRule="auto"/>
              <w:ind w:left="372" w:right="264"/>
              <w:rPr>
                <w:rFonts w:ascii="Calibri" w:eastAsia="Calibri" w:hAnsi="Calibri" w:cs="Calibri"/>
                <w:sz w:val="22"/>
                <w:szCs w:val="22"/>
              </w:rPr>
            </w:pPr>
            <w:r>
              <w:rPr>
                <w:rFonts w:ascii="Calibri" w:eastAsia="Calibri" w:hAnsi="Calibri" w:cs="Calibri"/>
                <w:sz w:val="22"/>
                <w:szCs w:val="22"/>
                <w:rtl/>
              </w:rPr>
              <w:t>حقيبة ميدان/ حقيبة حافظة/ صندوق مبرد</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8" w:line="194" w:lineRule="auto"/>
              <w:ind w:left="102"/>
              <w:rPr>
                <w:rFonts w:ascii="Calibri" w:eastAsia="Calibri" w:hAnsi="Calibri" w:cs="Calibri"/>
                <w:sz w:val="16"/>
                <w:szCs w:val="16"/>
              </w:rPr>
            </w:pPr>
            <w:r>
              <w:rPr>
                <w:rFonts w:ascii="Calibri" w:eastAsia="Calibri" w:hAnsi="Calibri" w:cs="Calibri"/>
                <w:sz w:val="16"/>
                <w:szCs w:val="16"/>
              </w:rPr>
              <w:t>1</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1"/>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33" w:line="213" w:lineRule="auto"/>
              <w:ind w:left="360" w:right="264"/>
              <w:rPr>
                <w:rFonts w:ascii="Calibri" w:eastAsia="Calibri" w:hAnsi="Calibri" w:cs="Calibri"/>
                <w:sz w:val="22"/>
                <w:szCs w:val="22"/>
              </w:rPr>
            </w:pPr>
            <w:r>
              <w:rPr>
                <w:rFonts w:ascii="Calibri" w:eastAsia="Calibri" w:hAnsi="Calibri" w:cs="Calibri"/>
                <w:sz w:val="22"/>
                <w:szCs w:val="22"/>
                <w:rtl/>
              </w:rPr>
              <w:t xml:space="preserve">اكياس العينة </w:t>
            </w:r>
            <w:r>
              <w:rPr>
                <w:sz w:val="16"/>
                <w:szCs w:val="16"/>
              </w:rPr>
              <w:t>Whirl-Pak®</w:t>
            </w:r>
            <w:r>
              <w:rPr>
                <w:rFonts w:ascii="Calibri" w:eastAsia="Calibri" w:hAnsi="Calibri" w:cs="Calibri"/>
                <w:sz w:val="22"/>
                <w:szCs w:val="22"/>
                <w:rtl/>
              </w:rPr>
              <w:t xml:space="preserve"> (معقمة) (كافية لجمع العينات) </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7" w:line="196" w:lineRule="auto"/>
              <w:ind w:left="98"/>
              <w:rPr>
                <w:rFonts w:ascii="Calibri" w:eastAsia="Calibri" w:hAnsi="Calibri" w:cs="Calibri"/>
                <w:sz w:val="16"/>
                <w:szCs w:val="16"/>
              </w:rPr>
            </w:pPr>
            <w:r>
              <w:rPr>
                <w:rFonts w:ascii="Calibri" w:eastAsia="Calibri" w:hAnsi="Calibri" w:cs="Calibri"/>
                <w:sz w:val="16"/>
                <w:szCs w:val="16"/>
              </w:rPr>
              <w:t>~ 20</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1"/>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32" w:line="216" w:lineRule="auto"/>
              <w:ind w:left="357" w:right="264"/>
              <w:rPr>
                <w:rFonts w:ascii="Calibri" w:eastAsia="Calibri" w:hAnsi="Calibri" w:cs="Calibri"/>
                <w:sz w:val="22"/>
                <w:szCs w:val="22"/>
              </w:rPr>
            </w:pPr>
            <w:r>
              <w:rPr>
                <w:rFonts w:ascii="Calibri" w:eastAsia="Calibri" w:hAnsi="Calibri" w:cs="Calibri"/>
                <w:sz w:val="22"/>
                <w:szCs w:val="22"/>
                <w:rtl/>
              </w:rPr>
              <w:t>مناديل كحولية / كرات قطن (كافية لتمرين جمع العينات)</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7" w:line="196" w:lineRule="auto"/>
              <w:ind w:left="98"/>
              <w:rPr>
                <w:rFonts w:ascii="Calibri" w:eastAsia="Calibri" w:hAnsi="Calibri" w:cs="Calibri"/>
                <w:sz w:val="16"/>
                <w:szCs w:val="16"/>
              </w:rPr>
            </w:pPr>
            <w:r>
              <w:rPr>
                <w:rFonts w:ascii="Calibri" w:eastAsia="Calibri" w:hAnsi="Calibri" w:cs="Calibri"/>
                <w:sz w:val="16"/>
                <w:szCs w:val="16"/>
              </w:rPr>
              <w:t>~ 10</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1"/>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32" w:line="213" w:lineRule="auto"/>
              <w:ind w:left="362" w:right="264"/>
              <w:rPr>
                <w:rFonts w:ascii="Calibri" w:eastAsia="Calibri" w:hAnsi="Calibri" w:cs="Calibri"/>
                <w:sz w:val="22"/>
                <w:szCs w:val="22"/>
              </w:rPr>
            </w:pPr>
            <w:r>
              <w:rPr>
                <w:rFonts w:ascii="Calibri" w:eastAsia="Calibri" w:hAnsi="Calibri" w:cs="Calibri"/>
                <w:sz w:val="22"/>
                <w:szCs w:val="22"/>
                <w:rtl/>
              </w:rPr>
              <w:t>كوب لجمع العينات (</w:t>
            </w:r>
            <w:r>
              <w:rPr>
                <w:rFonts w:ascii="Calibri" w:eastAsia="Calibri" w:hAnsi="Calibri" w:cs="Calibri"/>
                <w:sz w:val="22"/>
                <w:szCs w:val="22"/>
              </w:rPr>
              <w:t>Palintestkit</w:t>
            </w:r>
            <w:r>
              <w:rPr>
                <w:rFonts w:ascii="Calibri" w:eastAsia="Calibri" w:hAnsi="Calibri" w:cs="Calibri"/>
                <w:sz w:val="22"/>
                <w:szCs w:val="22"/>
                <w:rtl/>
              </w:rPr>
              <w:t>) بالإضافة إلى مشبك سلكي</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8" w:line="194" w:lineRule="auto"/>
              <w:ind w:left="102"/>
              <w:rPr>
                <w:rFonts w:ascii="Calibri" w:eastAsia="Calibri" w:hAnsi="Calibri" w:cs="Calibri"/>
                <w:sz w:val="16"/>
                <w:szCs w:val="16"/>
              </w:rPr>
            </w:pPr>
            <w:r>
              <w:rPr>
                <w:rFonts w:ascii="Calibri" w:eastAsia="Calibri" w:hAnsi="Calibri" w:cs="Calibri"/>
                <w:sz w:val="16"/>
                <w:szCs w:val="16"/>
              </w:rPr>
              <w:t>1</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1"/>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32" w:line="213" w:lineRule="auto"/>
              <w:ind w:left="357" w:right="264"/>
              <w:rPr>
                <w:rFonts w:ascii="Calibri" w:eastAsia="Calibri" w:hAnsi="Calibri" w:cs="Calibri"/>
                <w:sz w:val="22"/>
                <w:szCs w:val="22"/>
              </w:rPr>
            </w:pPr>
            <w:r>
              <w:rPr>
                <w:rFonts w:ascii="Calibri" w:eastAsia="Calibri" w:hAnsi="Calibri" w:cs="Calibri"/>
                <w:sz w:val="22"/>
                <w:szCs w:val="22"/>
                <w:rtl/>
              </w:rPr>
              <w:t xml:space="preserve">كحول زجاجة (ايثنول او ميثانول) </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5" w:line="196" w:lineRule="auto"/>
              <w:ind w:left="97"/>
              <w:rPr>
                <w:rFonts w:ascii="Calibri" w:eastAsia="Calibri" w:hAnsi="Calibri" w:cs="Calibri"/>
                <w:sz w:val="16"/>
                <w:szCs w:val="16"/>
              </w:rPr>
            </w:pPr>
            <w:r>
              <w:rPr>
                <w:rFonts w:ascii="Calibri" w:eastAsia="Calibri" w:hAnsi="Calibri" w:cs="Calibri"/>
                <w:sz w:val="16"/>
                <w:szCs w:val="16"/>
                <w:rtl/>
              </w:rPr>
              <w:t>50 مل</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0"/>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4" w:line="199" w:lineRule="auto"/>
              <w:ind w:left="372" w:right="264"/>
              <w:rPr>
                <w:rFonts w:ascii="Calibri" w:eastAsia="Calibri" w:hAnsi="Calibri" w:cs="Calibri"/>
                <w:sz w:val="22"/>
                <w:szCs w:val="22"/>
              </w:rPr>
            </w:pPr>
            <w:r>
              <w:rPr>
                <w:rFonts w:ascii="Calibri" w:eastAsia="Calibri" w:hAnsi="Calibri" w:cs="Calibri"/>
                <w:sz w:val="22"/>
                <w:szCs w:val="22"/>
                <w:rtl/>
              </w:rPr>
              <w:t xml:space="preserve">ولاعة </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7" w:line="194" w:lineRule="auto"/>
              <w:ind w:left="102"/>
              <w:rPr>
                <w:rFonts w:ascii="Calibri" w:eastAsia="Calibri" w:hAnsi="Calibri" w:cs="Calibri"/>
                <w:sz w:val="16"/>
                <w:szCs w:val="16"/>
              </w:rPr>
            </w:pPr>
            <w:r>
              <w:rPr>
                <w:rFonts w:ascii="Calibri" w:eastAsia="Calibri" w:hAnsi="Calibri" w:cs="Calibri"/>
                <w:sz w:val="16"/>
                <w:szCs w:val="16"/>
              </w:rPr>
              <w:t>1</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0"/>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5" w:line="196" w:lineRule="auto"/>
              <w:ind w:left="365" w:right="264"/>
              <w:rPr>
                <w:rFonts w:ascii="Calibri" w:eastAsia="Calibri" w:hAnsi="Calibri" w:cs="Calibri"/>
                <w:sz w:val="22"/>
                <w:szCs w:val="22"/>
              </w:rPr>
            </w:pPr>
            <w:r>
              <w:rPr>
                <w:rFonts w:ascii="Calibri" w:eastAsia="Calibri" w:hAnsi="Calibri" w:cs="Calibri"/>
                <w:sz w:val="22"/>
                <w:szCs w:val="22"/>
                <w:rtl/>
              </w:rPr>
              <w:t>كمادات ثلجية للتبريد</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6" w:line="196" w:lineRule="auto"/>
              <w:ind w:left="96"/>
              <w:rPr>
                <w:rFonts w:ascii="Calibri" w:eastAsia="Calibri" w:hAnsi="Calibri" w:cs="Calibri"/>
                <w:sz w:val="16"/>
                <w:szCs w:val="16"/>
              </w:rPr>
            </w:pPr>
            <w:r>
              <w:rPr>
                <w:rFonts w:ascii="Calibri" w:eastAsia="Calibri" w:hAnsi="Calibri" w:cs="Calibri"/>
                <w:sz w:val="16"/>
                <w:szCs w:val="16"/>
              </w:rPr>
              <w:t>2</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0"/>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5" w:line="196" w:lineRule="auto"/>
              <w:ind w:left="372" w:right="264"/>
              <w:rPr>
                <w:rFonts w:ascii="Calibri" w:eastAsia="Calibri" w:hAnsi="Calibri" w:cs="Calibri"/>
                <w:sz w:val="22"/>
                <w:szCs w:val="22"/>
              </w:rPr>
            </w:pPr>
            <w:r>
              <w:rPr>
                <w:rFonts w:ascii="Calibri" w:eastAsia="Calibri" w:hAnsi="Calibri" w:cs="Calibri"/>
                <w:sz w:val="22"/>
                <w:szCs w:val="22"/>
                <w:rtl/>
              </w:rPr>
              <w:t xml:space="preserve">أقلام لوح </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9" w:line="194" w:lineRule="auto"/>
              <w:ind w:left="102"/>
              <w:rPr>
                <w:rFonts w:ascii="Calibri" w:eastAsia="Calibri" w:hAnsi="Calibri" w:cs="Calibri"/>
                <w:sz w:val="16"/>
                <w:szCs w:val="16"/>
              </w:rPr>
            </w:pPr>
            <w:r>
              <w:rPr>
                <w:rFonts w:ascii="Calibri" w:eastAsia="Calibri" w:hAnsi="Calibri" w:cs="Calibri"/>
                <w:sz w:val="16"/>
                <w:szCs w:val="16"/>
              </w:rPr>
              <w:t>1</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0"/>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33" w:line="216" w:lineRule="auto"/>
              <w:ind w:left="372" w:right="264"/>
              <w:rPr>
                <w:rFonts w:ascii="Calibri" w:eastAsia="Calibri" w:hAnsi="Calibri" w:cs="Calibri"/>
                <w:sz w:val="22"/>
                <w:szCs w:val="22"/>
              </w:rPr>
            </w:pPr>
            <w:r>
              <w:rPr>
                <w:rFonts w:ascii="Calibri" w:eastAsia="Calibri" w:hAnsi="Calibri" w:cs="Calibri"/>
                <w:sz w:val="22"/>
                <w:szCs w:val="22"/>
                <w:rtl/>
              </w:rPr>
              <w:t>ضوء كشاف</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9" w:line="194" w:lineRule="auto"/>
              <w:ind w:left="102"/>
              <w:rPr>
                <w:rFonts w:ascii="Calibri" w:eastAsia="Calibri" w:hAnsi="Calibri" w:cs="Calibri"/>
                <w:sz w:val="16"/>
                <w:szCs w:val="16"/>
              </w:rPr>
            </w:pPr>
            <w:r>
              <w:rPr>
                <w:rFonts w:ascii="Calibri" w:eastAsia="Calibri" w:hAnsi="Calibri" w:cs="Calibri"/>
                <w:sz w:val="16"/>
                <w:szCs w:val="16"/>
              </w:rPr>
              <w:t>1</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1"/>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7" w:line="196" w:lineRule="auto"/>
              <w:ind w:left="372" w:right="264"/>
              <w:rPr>
                <w:rFonts w:ascii="Calibri" w:eastAsia="Calibri" w:hAnsi="Calibri" w:cs="Calibri"/>
                <w:sz w:val="22"/>
                <w:szCs w:val="22"/>
              </w:rPr>
            </w:pPr>
            <w:r>
              <w:rPr>
                <w:rFonts w:ascii="Calibri" w:eastAsia="Calibri" w:hAnsi="Calibri" w:cs="Calibri"/>
                <w:sz w:val="22"/>
                <w:szCs w:val="22"/>
                <w:rtl/>
              </w:rPr>
              <w:t xml:space="preserve">علبة معقم أيدي </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0" w:line="194" w:lineRule="auto"/>
              <w:ind w:left="102"/>
              <w:rPr>
                <w:rFonts w:ascii="Calibri" w:eastAsia="Calibri" w:hAnsi="Calibri" w:cs="Calibri"/>
                <w:sz w:val="16"/>
                <w:szCs w:val="16"/>
              </w:rPr>
            </w:pPr>
            <w:r>
              <w:rPr>
                <w:rFonts w:ascii="Calibri" w:eastAsia="Calibri" w:hAnsi="Calibri" w:cs="Calibri"/>
                <w:sz w:val="16"/>
                <w:szCs w:val="16"/>
              </w:rPr>
              <w:t>1</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0"/>
        </w:trPr>
        <w:tc>
          <w:tcPr>
            <w:tcW w:w="10794" w:type="dxa"/>
            <w:gridSpan w:val="3"/>
            <w:tcBorders>
              <w:top w:val="single" w:sz="4" w:space="0" w:color="000000"/>
              <w:left w:val="single" w:sz="4" w:space="0" w:color="000000"/>
              <w:bottom w:val="single" w:sz="4" w:space="0" w:color="000000"/>
              <w:right w:val="single" w:sz="4" w:space="0" w:color="000000"/>
            </w:tcBorders>
          </w:tcPr>
          <w:p w:rsidR="00D14429" w:rsidRDefault="00000000">
            <w:pPr>
              <w:widowControl w:val="0"/>
              <w:tabs>
                <w:tab w:val="left" w:pos="8880"/>
                <w:tab w:val="right" w:pos="10789"/>
              </w:tabs>
              <w:bidi/>
              <w:spacing w:before="134" w:line="213" w:lineRule="auto"/>
              <w:ind w:left="364" w:right="264"/>
              <w:rPr>
                <w:rFonts w:ascii="Calibri" w:eastAsia="Calibri" w:hAnsi="Calibri" w:cs="Calibri"/>
                <w:b/>
                <w:sz w:val="22"/>
                <w:szCs w:val="22"/>
              </w:rPr>
            </w:pPr>
            <w:r>
              <w:rPr>
                <w:rFonts w:ascii="Calibri" w:eastAsia="Calibri" w:hAnsi="Calibri" w:cs="Calibri"/>
                <w:b/>
                <w:sz w:val="22"/>
                <w:szCs w:val="22"/>
                <w:rtl/>
              </w:rPr>
              <w:t>اختياري: (مثال: لرحلة ميدانية)</w:t>
            </w:r>
          </w:p>
        </w:tc>
      </w:tr>
      <w:tr w:rsidR="00D14429">
        <w:trPr>
          <w:trHeight w:val="491"/>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8" w:line="196" w:lineRule="auto"/>
              <w:ind w:left="362" w:right="264"/>
              <w:rPr>
                <w:rFonts w:ascii="Calibri" w:eastAsia="Calibri" w:hAnsi="Calibri" w:cs="Calibri"/>
                <w:sz w:val="22"/>
                <w:szCs w:val="22"/>
              </w:rPr>
            </w:pPr>
            <w:r>
              <w:rPr>
                <w:rFonts w:ascii="Calibri" w:eastAsia="Calibri" w:hAnsi="Calibri" w:cs="Calibri"/>
                <w:sz w:val="22"/>
                <w:szCs w:val="22"/>
                <w:rtl/>
              </w:rPr>
              <w:t>استبيان المسح</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0" w:line="194" w:lineRule="auto"/>
              <w:ind w:left="102"/>
              <w:rPr>
                <w:rFonts w:ascii="Calibri" w:eastAsia="Calibri" w:hAnsi="Calibri" w:cs="Calibri"/>
                <w:sz w:val="16"/>
                <w:szCs w:val="16"/>
              </w:rPr>
            </w:pPr>
            <w:r>
              <w:rPr>
                <w:rFonts w:ascii="Calibri" w:eastAsia="Calibri" w:hAnsi="Calibri" w:cs="Calibri"/>
                <w:sz w:val="16"/>
                <w:szCs w:val="16"/>
              </w:rPr>
              <w:t>1</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0"/>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34" w:line="216" w:lineRule="auto"/>
              <w:ind w:left="359" w:right="264"/>
              <w:rPr>
                <w:rFonts w:ascii="Calibri" w:eastAsia="Calibri" w:hAnsi="Calibri" w:cs="Calibri"/>
                <w:sz w:val="22"/>
                <w:szCs w:val="22"/>
              </w:rPr>
            </w:pPr>
            <w:r>
              <w:rPr>
                <w:rFonts w:ascii="Calibri" w:eastAsia="Calibri" w:hAnsi="Calibri" w:cs="Calibri"/>
                <w:sz w:val="22"/>
                <w:szCs w:val="22"/>
                <w:rtl/>
              </w:rPr>
              <w:t xml:space="preserve">جهاز قياس التعكر (يشمل غطاء الجهاز وزيت السيلكون وقماش تنظيف وأنابيب </w:t>
            </w:r>
          </w:p>
        </w:tc>
        <w:tc>
          <w:tcPr>
            <w:tcW w:w="103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490"/>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88" w:line="196" w:lineRule="auto"/>
              <w:ind w:left="365" w:right="264"/>
              <w:rPr>
                <w:rFonts w:ascii="Calibri" w:eastAsia="Calibri" w:hAnsi="Calibri" w:cs="Calibri"/>
                <w:sz w:val="22"/>
                <w:szCs w:val="22"/>
              </w:rPr>
            </w:pPr>
            <w:r>
              <w:rPr>
                <w:rFonts w:ascii="Calibri" w:eastAsia="Calibri" w:hAnsi="Calibri" w:cs="Calibri"/>
                <w:sz w:val="22"/>
                <w:szCs w:val="22"/>
                <w:rtl/>
              </w:rPr>
              <w:t>أخرى:</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1" w:line="194" w:lineRule="auto"/>
              <w:ind w:left="102"/>
              <w:rPr>
                <w:rFonts w:ascii="Calibri" w:eastAsia="Calibri" w:hAnsi="Calibri" w:cs="Calibri"/>
                <w:sz w:val="16"/>
                <w:szCs w:val="16"/>
              </w:rPr>
            </w:pPr>
            <w:r>
              <w:rPr>
                <w:rFonts w:ascii="Calibri" w:eastAsia="Calibri" w:hAnsi="Calibri" w:cs="Calibri"/>
                <w:sz w:val="16"/>
                <w:szCs w:val="16"/>
              </w:rPr>
              <w:t>1</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r w:rsidR="00D14429">
        <w:trPr>
          <w:trHeight w:val="509"/>
        </w:trPr>
        <w:tc>
          <w:tcPr>
            <w:tcW w:w="8204"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0" w:line="196" w:lineRule="auto"/>
              <w:ind w:left="374" w:right="264"/>
              <w:rPr>
                <w:rFonts w:ascii="Calibri" w:eastAsia="Calibri" w:hAnsi="Calibri" w:cs="Calibri"/>
                <w:sz w:val="22"/>
                <w:szCs w:val="22"/>
              </w:rPr>
            </w:pPr>
            <w:r>
              <w:rPr>
                <w:rFonts w:ascii="Calibri" w:eastAsia="Calibri" w:hAnsi="Calibri" w:cs="Calibri"/>
                <w:sz w:val="22"/>
                <w:szCs w:val="22"/>
                <w:rtl/>
              </w:rPr>
              <w:t xml:space="preserve">صندوق الاسعافات الأولية </w:t>
            </w:r>
          </w:p>
        </w:tc>
        <w:tc>
          <w:tcPr>
            <w:tcW w:w="103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92" w:line="194" w:lineRule="auto"/>
              <w:ind w:left="102"/>
              <w:rPr>
                <w:rFonts w:ascii="Calibri" w:eastAsia="Calibri" w:hAnsi="Calibri" w:cs="Calibri"/>
                <w:sz w:val="16"/>
                <w:szCs w:val="16"/>
              </w:rPr>
            </w:pPr>
            <w:r>
              <w:rPr>
                <w:rFonts w:ascii="Calibri" w:eastAsia="Calibri" w:hAnsi="Calibri" w:cs="Calibri"/>
                <w:sz w:val="16"/>
                <w:szCs w:val="16"/>
              </w:rPr>
              <w:t>1</w:t>
            </w:r>
          </w:p>
        </w:tc>
        <w:tc>
          <w:tcPr>
            <w:tcW w:w="155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pPr>
          </w:p>
        </w:tc>
      </w:tr>
    </w:tbl>
    <w:p w:rsidR="00D14429" w:rsidRDefault="00D14429">
      <w:pPr>
        <w:bidi/>
        <w:sectPr w:rsidR="00D14429">
          <w:type w:val="continuous"/>
          <w:pgSz w:w="12240" w:h="15840"/>
          <w:pgMar w:top="1178" w:right="717" w:bottom="400" w:left="720" w:header="736" w:footer="0" w:gutter="0"/>
          <w:cols w:space="720"/>
        </w:sectPr>
      </w:pPr>
    </w:p>
    <w:p w:rsidR="00D14429" w:rsidRDefault="00000000">
      <w:pPr>
        <w:bidi/>
        <w:spacing w:line="297" w:lineRule="auto"/>
      </w:pPr>
      <w:r>
        <w:rPr>
          <w:noProof/>
        </w:rPr>
        <w:drawing>
          <wp:anchor distT="0" distB="0" distL="0" distR="0" simplePos="0" relativeHeight="25180467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w:drawing>
          <wp:anchor distT="0" distB="0" distL="0" distR="0" simplePos="0" relativeHeight="251805696" behindDoc="0" locked="0" layoutInCell="1" hidden="0" allowOverlap="1">
            <wp:simplePos x="0" y="0"/>
            <wp:positionH relativeFrom="page">
              <wp:posOffset>3200400</wp:posOffset>
            </wp:positionH>
            <wp:positionV relativeFrom="page">
              <wp:posOffset>7740650</wp:posOffset>
            </wp:positionV>
            <wp:extent cx="1371600" cy="1097915"/>
            <wp:effectExtent l="0" t="0" r="0" b="0"/>
            <wp:wrapNone/>
            <wp:docPr id="1922692838" name="image565.png"/>
            <wp:cNvGraphicFramePr/>
            <a:graphic xmlns:a="http://schemas.openxmlformats.org/drawingml/2006/main">
              <a:graphicData uri="http://schemas.openxmlformats.org/drawingml/2006/picture">
                <pic:pic xmlns:pic="http://schemas.openxmlformats.org/drawingml/2006/picture">
                  <pic:nvPicPr>
                    <pic:cNvPr id="0" name="image565.png"/>
                    <pic:cNvPicPr preferRelativeResize="0"/>
                  </pic:nvPicPr>
                  <pic:blipFill>
                    <a:blip r:embed="rId250"/>
                    <a:srcRect/>
                    <a:stretch>
                      <a:fillRect/>
                    </a:stretch>
                  </pic:blipFill>
                  <pic:spPr>
                    <a:xfrm>
                      <a:off x="0" y="0"/>
                      <a:ext cx="1371600" cy="1097915"/>
                    </a:xfrm>
                    <a:prstGeom prst="rect">
                      <a:avLst/>
                    </a:prstGeom>
                    <a:ln/>
                  </pic:spPr>
                </pic:pic>
              </a:graphicData>
            </a:graphic>
          </wp:anchor>
        </w:drawing>
      </w:r>
      <w:r>
        <w:rPr>
          <w:noProof/>
        </w:rPr>
        <w:drawing>
          <wp:anchor distT="0" distB="0" distL="0" distR="0" simplePos="0" relativeHeight="251806720" behindDoc="0" locked="0" layoutInCell="1" hidden="0" allowOverlap="1">
            <wp:simplePos x="0" y="0"/>
            <wp:positionH relativeFrom="page">
              <wp:posOffset>4800600</wp:posOffset>
            </wp:positionH>
            <wp:positionV relativeFrom="page">
              <wp:posOffset>7762875</wp:posOffset>
            </wp:positionV>
            <wp:extent cx="1371600" cy="1053465"/>
            <wp:effectExtent l="0" t="0" r="0" b="0"/>
            <wp:wrapNone/>
            <wp:docPr id="1922692701"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251"/>
                    <a:srcRect/>
                    <a:stretch>
                      <a:fillRect/>
                    </a:stretch>
                  </pic:blipFill>
                  <pic:spPr>
                    <a:xfrm>
                      <a:off x="0" y="0"/>
                      <a:ext cx="1371600" cy="1053465"/>
                    </a:xfrm>
                    <a:prstGeom prst="rect">
                      <a:avLst/>
                    </a:prstGeom>
                    <a:ln/>
                  </pic:spPr>
                </pic:pic>
              </a:graphicData>
            </a:graphic>
          </wp:anchor>
        </w:drawing>
      </w:r>
      <w:r>
        <w:rPr>
          <w:noProof/>
        </w:rPr>
        <mc:AlternateContent>
          <mc:Choice Requires="wps">
            <w:drawing>
              <wp:anchor distT="0" distB="0" distL="114300" distR="114300" simplePos="0" relativeHeight="251807744" behindDoc="0" locked="0" layoutInCell="1" hidden="0" allowOverlap="1">
                <wp:simplePos x="0" y="0"/>
                <wp:positionH relativeFrom="page">
                  <wp:posOffset>914400</wp:posOffset>
                </wp:positionH>
                <wp:positionV relativeFrom="page">
                  <wp:posOffset>1585595</wp:posOffset>
                </wp:positionV>
                <wp:extent cx="0" cy="12700"/>
                <wp:effectExtent l="0" t="0" r="0" b="0"/>
                <wp:wrapNone/>
                <wp:docPr id="1922692471" name="Straight Arrow Connector 1922692471"/>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914400</wp:posOffset>
                </wp:positionH>
                <wp:positionV relativeFrom="page">
                  <wp:posOffset>1585595</wp:posOffset>
                </wp:positionV>
                <wp:extent cx="0" cy="12700"/>
                <wp:effectExtent b="0" l="0" r="0" t="0"/>
                <wp:wrapNone/>
                <wp:docPr id="1922692471" name="image402.png"/>
                <a:graphic>
                  <a:graphicData uri="http://schemas.openxmlformats.org/drawingml/2006/picture">
                    <pic:pic>
                      <pic:nvPicPr>
                        <pic:cNvPr id="0" name="image402.png"/>
                        <pic:cNvPicPr preferRelativeResize="0"/>
                      </pic:nvPicPr>
                      <pic:blipFill>
                        <a:blip r:embed="rId252"/>
                        <a:srcRect/>
                        <a:stretch>
                          <a:fillRect/>
                        </a:stretch>
                      </pic:blipFill>
                      <pic:spPr>
                        <a:xfrm>
                          <a:off x="0" y="0"/>
                          <a:ext cx="0" cy="12700"/>
                        </a:xfrm>
                        <a:prstGeom prst="rect"/>
                        <a:ln/>
                      </pic:spPr>
                    </pic:pic>
                  </a:graphicData>
                </a:graphic>
              </wp:anchor>
            </w:drawing>
          </mc:Fallback>
        </mc:AlternateContent>
      </w:r>
      <w:r>
        <w:rPr>
          <w:noProof/>
        </w:rPr>
        <mc:AlternateContent>
          <mc:Choice Requires="wps">
            <w:drawing>
              <wp:anchor distT="0" distB="0" distL="114300" distR="114300" simplePos="0" relativeHeight="25180876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616" name="Straight Arrow Connector 192269261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616" name="image562.png"/>
                <a:graphic>
                  <a:graphicData uri="http://schemas.openxmlformats.org/drawingml/2006/picture">
                    <pic:pic>
                      <pic:nvPicPr>
                        <pic:cNvPr id="0" name="image562.png"/>
                        <pic:cNvPicPr preferRelativeResize="0"/>
                      </pic:nvPicPr>
                      <pic:blipFill>
                        <a:blip r:embed="rId253"/>
                        <a:srcRect/>
                        <a:stretch>
                          <a:fillRect/>
                        </a:stretch>
                      </pic:blipFill>
                      <pic:spPr>
                        <a:xfrm>
                          <a:off x="0" y="0"/>
                          <a:ext cx="0" cy="192405"/>
                        </a:xfrm>
                        <a:prstGeom prst="rect"/>
                        <a:ln/>
                      </pic:spPr>
                    </pic:pic>
                  </a:graphicData>
                </a:graphic>
              </wp:anchor>
            </w:drawing>
          </mc:Fallback>
        </mc:AlternateContent>
      </w:r>
    </w:p>
    <w:p w:rsidR="00D14429" w:rsidRDefault="00D14429">
      <w:pPr>
        <w:bidi/>
        <w:spacing w:line="297" w:lineRule="auto"/>
      </w:pPr>
    </w:p>
    <w:p w:rsidR="00D14429" w:rsidRDefault="00D14429">
      <w:pPr>
        <w:bidi/>
        <w:spacing w:line="297" w:lineRule="auto"/>
      </w:pPr>
    </w:p>
    <w:p w:rsidR="00D14429" w:rsidRDefault="00000000">
      <w:pPr>
        <w:bidi/>
        <w:spacing w:before="73" w:line="196" w:lineRule="auto"/>
        <w:ind w:left="722"/>
        <w:rPr>
          <w:rFonts w:ascii="Calibri" w:eastAsia="Calibri" w:hAnsi="Calibri" w:cs="Calibri"/>
          <w:b/>
          <w:color w:val="2B95B8"/>
          <w:sz w:val="24"/>
          <w:szCs w:val="24"/>
        </w:rPr>
      </w:pPr>
      <w:r>
        <w:rPr>
          <w:rFonts w:ascii="Calibri" w:eastAsia="Calibri" w:hAnsi="Calibri" w:cs="Calibri"/>
          <w:color w:val="2B95B8"/>
          <w:sz w:val="24"/>
          <w:szCs w:val="24"/>
          <w:rtl/>
        </w:rPr>
        <w:t xml:space="preserve">تعليمات جمع عينات المياه                                                                                                   </w:t>
      </w:r>
      <w:r>
        <w:rPr>
          <w:rFonts w:ascii="Calibri" w:eastAsia="Calibri" w:hAnsi="Calibri" w:cs="Calibri"/>
          <w:sz w:val="24"/>
          <w:szCs w:val="24"/>
          <w:rtl/>
        </w:rPr>
        <w:t xml:space="preserve">  أوراق مطبوعة </w:t>
      </w:r>
    </w:p>
    <w:p w:rsidR="00D14429" w:rsidRDefault="00D14429">
      <w:pPr>
        <w:bidi/>
        <w:spacing w:line="246" w:lineRule="auto"/>
      </w:pPr>
    </w:p>
    <w:p w:rsidR="00D14429" w:rsidRDefault="00000000">
      <w:pPr>
        <w:tabs>
          <w:tab w:val="left" w:pos="9900"/>
        </w:tabs>
        <w:bidi/>
        <w:spacing w:before="61" w:line="201" w:lineRule="auto"/>
        <w:ind w:left="736" w:right="723"/>
        <w:rPr>
          <w:rFonts w:ascii="Calibri" w:eastAsia="Calibri" w:hAnsi="Calibri" w:cs="Calibri"/>
          <w:sz w:val="28"/>
          <w:szCs w:val="28"/>
        </w:rPr>
      </w:pPr>
      <w:r>
        <w:rPr>
          <w:rFonts w:ascii="Calibri" w:eastAsia="Calibri" w:hAnsi="Calibri" w:cs="Calibri"/>
          <w:sz w:val="28"/>
          <w:szCs w:val="28"/>
          <w:rtl/>
        </w:rPr>
        <w:t>تعليمات جمع العينات الأساسية</w:t>
      </w:r>
    </w:p>
    <w:p w:rsidR="00D14429" w:rsidRDefault="00000000">
      <w:pPr>
        <w:bidi/>
        <w:spacing w:before="155" w:line="276" w:lineRule="auto"/>
        <w:ind w:left="738" w:right="723"/>
        <w:rPr>
          <w:rFonts w:ascii="Calibri" w:eastAsia="Calibri" w:hAnsi="Calibri" w:cs="Calibri"/>
          <w:sz w:val="22"/>
          <w:szCs w:val="22"/>
        </w:rPr>
      </w:pPr>
      <w:r>
        <w:rPr>
          <w:rFonts w:ascii="Calibri" w:eastAsia="Calibri" w:hAnsi="Calibri" w:cs="Calibri"/>
          <w:sz w:val="20"/>
          <w:szCs w:val="20"/>
          <w:rtl/>
        </w:rPr>
        <w:t>اتبع هذه الخطوات مع كل عينة يتم جمعها:</w:t>
      </w:r>
    </w:p>
    <w:p w:rsidR="00D14429" w:rsidRDefault="00000000">
      <w:pPr>
        <w:numPr>
          <w:ilvl w:val="0"/>
          <w:numId w:val="353"/>
        </w:numPr>
        <w:pBdr>
          <w:top w:val="nil"/>
          <w:left w:val="nil"/>
          <w:bottom w:val="nil"/>
          <w:right w:val="nil"/>
          <w:between w:val="nil"/>
        </w:pBdr>
        <w:bidi/>
        <w:spacing w:before="158" w:line="276" w:lineRule="auto"/>
        <w:ind w:left="723"/>
        <w:rPr>
          <w:rFonts w:ascii="Calibri" w:eastAsia="Calibri" w:hAnsi="Calibri" w:cs="Calibri"/>
          <w:color w:val="000000"/>
          <w:sz w:val="22"/>
          <w:szCs w:val="22"/>
        </w:rPr>
      </w:pPr>
      <w:r>
        <w:rPr>
          <w:rFonts w:ascii="Calibri" w:eastAsia="Calibri" w:hAnsi="Calibri" w:cs="Calibri"/>
          <w:color w:val="000000"/>
          <w:sz w:val="22"/>
          <w:szCs w:val="22"/>
          <w:rtl/>
        </w:rPr>
        <w:t xml:space="preserve">اجمع عينة بحجم 250 مل على الأقل </w:t>
      </w:r>
    </w:p>
    <w:p w:rsidR="00D14429" w:rsidRDefault="00000000">
      <w:pPr>
        <w:numPr>
          <w:ilvl w:val="0"/>
          <w:numId w:val="354"/>
        </w:numPr>
        <w:pBdr>
          <w:top w:val="nil"/>
          <w:left w:val="nil"/>
          <w:bottom w:val="nil"/>
          <w:right w:val="nil"/>
          <w:between w:val="nil"/>
        </w:pBdr>
        <w:bidi/>
        <w:spacing w:line="276" w:lineRule="auto"/>
        <w:ind w:left="1173"/>
        <w:rPr>
          <w:rFonts w:ascii="Calibri" w:eastAsia="Calibri" w:hAnsi="Calibri" w:cs="Calibri"/>
          <w:color w:val="000000"/>
          <w:sz w:val="22"/>
          <w:szCs w:val="22"/>
        </w:rPr>
      </w:pPr>
      <w:r>
        <w:rPr>
          <w:rFonts w:ascii="Calibri" w:eastAsia="Calibri" w:hAnsi="Calibri" w:cs="Calibri"/>
          <w:color w:val="000000"/>
          <w:sz w:val="22"/>
          <w:szCs w:val="22"/>
          <w:rtl/>
        </w:rPr>
        <w:t>توفر هذه الكمية حجم كافي للخطأ والفحوص المكررة والفحوص المجهرية والكيميائية.</w:t>
      </w:r>
    </w:p>
    <w:p w:rsidR="00D14429" w:rsidRDefault="00000000">
      <w:pPr>
        <w:numPr>
          <w:ilvl w:val="0"/>
          <w:numId w:val="353"/>
        </w:numPr>
        <w:pBdr>
          <w:top w:val="nil"/>
          <w:left w:val="nil"/>
          <w:bottom w:val="nil"/>
          <w:right w:val="nil"/>
          <w:between w:val="nil"/>
        </w:pBdr>
        <w:bidi/>
        <w:spacing w:line="276" w:lineRule="auto"/>
        <w:ind w:left="723"/>
        <w:rPr>
          <w:rFonts w:ascii="Calibri" w:eastAsia="Calibri" w:hAnsi="Calibri" w:cs="Calibri"/>
          <w:color w:val="000000"/>
          <w:sz w:val="22"/>
          <w:szCs w:val="22"/>
        </w:rPr>
      </w:pPr>
      <w:r>
        <w:rPr>
          <w:rFonts w:ascii="Calibri" w:eastAsia="Calibri" w:hAnsi="Calibri" w:cs="Calibri"/>
          <w:color w:val="000000"/>
          <w:sz w:val="22"/>
          <w:szCs w:val="22"/>
          <w:rtl/>
        </w:rPr>
        <w:t>ضع ملصقاً على العينة قبل التعبأة يتضمن:</w:t>
      </w:r>
    </w:p>
    <w:p w:rsidR="00D14429" w:rsidRDefault="00000000">
      <w:pPr>
        <w:numPr>
          <w:ilvl w:val="0"/>
          <w:numId w:val="354"/>
        </w:numPr>
        <w:pBdr>
          <w:top w:val="nil"/>
          <w:left w:val="nil"/>
          <w:bottom w:val="nil"/>
          <w:right w:val="nil"/>
          <w:between w:val="nil"/>
        </w:pBdr>
        <w:bidi/>
        <w:spacing w:line="276" w:lineRule="auto"/>
        <w:ind w:left="993" w:hanging="180"/>
        <w:rPr>
          <w:rFonts w:ascii="Calibri" w:eastAsia="Calibri" w:hAnsi="Calibri" w:cs="Calibri"/>
          <w:color w:val="000000"/>
          <w:sz w:val="22"/>
          <w:szCs w:val="22"/>
        </w:rPr>
      </w:pPr>
      <w:r>
        <w:rPr>
          <w:rFonts w:ascii="Calibri" w:eastAsia="Calibri" w:hAnsi="Calibri" w:cs="Calibri"/>
          <w:color w:val="000000"/>
          <w:sz w:val="22"/>
          <w:szCs w:val="22"/>
          <w:rtl/>
        </w:rPr>
        <w:t>التاريخ والوقت</w:t>
      </w:r>
    </w:p>
    <w:p w:rsidR="00D14429" w:rsidRDefault="00000000">
      <w:pPr>
        <w:numPr>
          <w:ilvl w:val="0"/>
          <w:numId w:val="354"/>
        </w:numPr>
        <w:pBdr>
          <w:top w:val="nil"/>
          <w:left w:val="nil"/>
          <w:bottom w:val="nil"/>
          <w:right w:val="nil"/>
          <w:between w:val="nil"/>
        </w:pBdr>
        <w:bidi/>
        <w:spacing w:line="276" w:lineRule="auto"/>
        <w:ind w:left="993" w:hanging="180"/>
        <w:rPr>
          <w:rFonts w:ascii="Calibri" w:eastAsia="Calibri" w:hAnsi="Calibri" w:cs="Calibri"/>
          <w:color w:val="000000"/>
          <w:sz w:val="22"/>
          <w:szCs w:val="22"/>
        </w:rPr>
      </w:pPr>
      <w:r>
        <w:rPr>
          <w:rFonts w:ascii="Calibri" w:eastAsia="Calibri" w:hAnsi="Calibri" w:cs="Calibri"/>
          <w:color w:val="000000"/>
          <w:sz w:val="22"/>
          <w:szCs w:val="22"/>
          <w:rtl/>
        </w:rPr>
        <w:t>موقع العينة والوصف</w:t>
      </w:r>
    </w:p>
    <w:p w:rsidR="00D14429" w:rsidRDefault="00000000">
      <w:pPr>
        <w:numPr>
          <w:ilvl w:val="0"/>
          <w:numId w:val="354"/>
        </w:numPr>
        <w:pBdr>
          <w:top w:val="nil"/>
          <w:left w:val="nil"/>
          <w:bottom w:val="nil"/>
          <w:right w:val="nil"/>
          <w:between w:val="nil"/>
        </w:pBdr>
        <w:bidi/>
        <w:spacing w:line="276" w:lineRule="auto"/>
        <w:ind w:left="993" w:hanging="180"/>
        <w:rPr>
          <w:rFonts w:ascii="Calibri" w:eastAsia="Calibri" w:hAnsi="Calibri" w:cs="Calibri"/>
          <w:color w:val="000000"/>
          <w:sz w:val="22"/>
          <w:szCs w:val="22"/>
        </w:rPr>
      </w:pPr>
      <w:r>
        <w:rPr>
          <w:rFonts w:ascii="Calibri" w:eastAsia="Calibri" w:hAnsi="Calibri" w:cs="Calibri"/>
          <w:color w:val="000000"/>
          <w:sz w:val="22"/>
          <w:szCs w:val="22"/>
          <w:rtl/>
        </w:rPr>
        <w:t xml:space="preserve">الحروف الاولى لاسم الشخص الذي أخذ العينة </w:t>
      </w:r>
    </w:p>
    <w:p w:rsidR="00D14429" w:rsidRDefault="00000000">
      <w:pPr>
        <w:numPr>
          <w:ilvl w:val="0"/>
          <w:numId w:val="354"/>
        </w:numPr>
        <w:pBdr>
          <w:top w:val="nil"/>
          <w:left w:val="nil"/>
          <w:bottom w:val="nil"/>
          <w:right w:val="nil"/>
          <w:between w:val="nil"/>
        </w:pBdr>
        <w:bidi/>
        <w:spacing w:line="276" w:lineRule="auto"/>
        <w:ind w:left="993" w:hanging="180"/>
        <w:rPr>
          <w:rFonts w:ascii="Calibri" w:eastAsia="Calibri" w:hAnsi="Calibri" w:cs="Calibri"/>
          <w:color w:val="000000"/>
          <w:sz w:val="22"/>
          <w:szCs w:val="22"/>
        </w:rPr>
      </w:pPr>
      <w:r>
        <w:rPr>
          <w:rFonts w:ascii="Calibri" w:eastAsia="Calibri" w:hAnsi="Calibri" w:cs="Calibri"/>
          <w:color w:val="000000"/>
          <w:sz w:val="22"/>
          <w:szCs w:val="22"/>
          <w:rtl/>
        </w:rPr>
        <w:t>معلومات أخرى (رقم الهوية واسم المشروع....)</w:t>
      </w:r>
    </w:p>
    <w:p w:rsidR="00D14429" w:rsidRDefault="00000000">
      <w:pPr>
        <w:numPr>
          <w:ilvl w:val="0"/>
          <w:numId w:val="353"/>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لا تضع الغطاء على الأرض اثناء أخذ العينة لمنع التلوث.</w:t>
      </w:r>
    </w:p>
    <w:p w:rsidR="00D14429" w:rsidRDefault="00000000">
      <w:pPr>
        <w:numPr>
          <w:ilvl w:val="0"/>
          <w:numId w:val="353"/>
        </w:numPr>
        <w:pBdr>
          <w:top w:val="nil"/>
          <w:left w:val="nil"/>
          <w:bottom w:val="nil"/>
          <w:right w:val="nil"/>
          <w:between w:val="nil"/>
        </w:pBdr>
        <w:bidi/>
        <w:spacing w:line="276" w:lineRule="auto"/>
        <w:rPr>
          <w:color w:val="000000"/>
          <w:sz w:val="22"/>
          <w:szCs w:val="22"/>
        </w:rPr>
      </w:pPr>
      <w:r>
        <w:rPr>
          <w:color w:val="000000"/>
          <w:sz w:val="22"/>
          <w:szCs w:val="22"/>
          <w:rtl/>
        </w:rPr>
        <w:t>لا تغسل وعاء العينة (معقم).</w:t>
      </w:r>
    </w:p>
    <w:p w:rsidR="00D14429" w:rsidRDefault="00000000">
      <w:pPr>
        <w:numPr>
          <w:ilvl w:val="0"/>
          <w:numId w:val="353"/>
        </w:numPr>
        <w:pBdr>
          <w:top w:val="nil"/>
          <w:left w:val="nil"/>
          <w:bottom w:val="nil"/>
          <w:right w:val="nil"/>
          <w:between w:val="nil"/>
        </w:pBdr>
        <w:bidi/>
        <w:spacing w:line="276" w:lineRule="auto"/>
        <w:rPr>
          <w:color w:val="000000"/>
          <w:sz w:val="22"/>
          <w:szCs w:val="22"/>
        </w:rPr>
      </w:pPr>
      <w:r>
        <w:rPr>
          <w:color w:val="000000"/>
          <w:sz w:val="22"/>
          <w:szCs w:val="22"/>
          <w:rtl/>
        </w:rPr>
        <w:t>لا تلمس الغطاء أو علبة العينة من الداخل.</w:t>
      </w:r>
    </w:p>
    <w:p w:rsidR="00D14429" w:rsidRDefault="00000000">
      <w:pPr>
        <w:numPr>
          <w:ilvl w:val="0"/>
          <w:numId w:val="353"/>
        </w:numPr>
        <w:pBdr>
          <w:top w:val="nil"/>
          <w:left w:val="nil"/>
          <w:bottom w:val="nil"/>
          <w:right w:val="nil"/>
          <w:between w:val="nil"/>
        </w:pBdr>
        <w:bidi/>
        <w:spacing w:line="276" w:lineRule="auto"/>
        <w:rPr>
          <w:color w:val="000000"/>
          <w:sz w:val="22"/>
          <w:szCs w:val="22"/>
        </w:rPr>
      </w:pPr>
      <w:r>
        <w:rPr>
          <w:color w:val="000000"/>
          <w:sz w:val="22"/>
          <w:szCs w:val="22"/>
          <w:rtl/>
        </w:rPr>
        <w:t>احفظ العينة في صندوق الجليد أو صندوق التبريد مع كمادات الثلج للحفاظ على العينة باردة.</w:t>
      </w:r>
    </w:p>
    <w:p w:rsidR="00D14429" w:rsidRDefault="00000000">
      <w:pPr>
        <w:numPr>
          <w:ilvl w:val="0"/>
          <w:numId w:val="353"/>
        </w:numPr>
        <w:pBdr>
          <w:top w:val="nil"/>
          <w:left w:val="nil"/>
          <w:bottom w:val="nil"/>
          <w:right w:val="nil"/>
          <w:between w:val="nil"/>
        </w:pBdr>
        <w:bidi/>
        <w:spacing w:line="276" w:lineRule="auto"/>
        <w:rPr>
          <w:color w:val="000000"/>
          <w:sz w:val="22"/>
          <w:szCs w:val="22"/>
        </w:rPr>
      </w:pPr>
      <w:r>
        <w:rPr>
          <w:color w:val="000000"/>
          <w:sz w:val="22"/>
          <w:szCs w:val="22"/>
          <w:rtl/>
        </w:rPr>
        <w:t>تذكر: يجب فحص العينة خلال ست ساعات. يتم التخلص من العينات التي مضى عليها أكثر من 24 ساعة.</w:t>
      </w:r>
    </w:p>
    <w:p w:rsidR="00D14429" w:rsidRDefault="00D14429">
      <w:pPr>
        <w:bidi/>
        <w:spacing w:line="316" w:lineRule="auto"/>
      </w:pPr>
    </w:p>
    <w:p w:rsidR="00D14429" w:rsidRDefault="00000000">
      <w:pPr>
        <w:bidi/>
        <w:spacing w:before="62" w:line="199" w:lineRule="auto"/>
        <w:ind w:left="721"/>
        <w:rPr>
          <w:rFonts w:ascii="Calibri" w:eastAsia="Calibri" w:hAnsi="Calibri" w:cs="Calibri"/>
          <w:sz w:val="20"/>
          <w:szCs w:val="20"/>
        </w:rPr>
      </w:pPr>
      <w:r>
        <w:rPr>
          <w:rFonts w:ascii="Calibri" w:eastAsia="Calibri" w:hAnsi="Calibri" w:cs="Calibri"/>
          <w:sz w:val="20"/>
          <w:szCs w:val="20"/>
          <w:rtl/>
        </w:rPr>
        <w:t>تعليمات</w:t>
      </w:r>
      <w:r>
        <w:rPr>
          <w:rFonts w:ascii="Calibri" w:eastAsia="Calibri" w:hAnsi="Calibri" w:cs="Calibri"/>
          <w:b/>
          <w:sz w:val="20"/>
          <w:szCs w:val="20"/>
        </w:rPr>
        <w:t xml:space="preserve"> Whirl-Pak® </w:t>
      </w:r>
    </w:p>
    <w:p w:rsidR="00D14429" w:rsidRDefault="00000000">
      <w:pPr>
        <w:bidi/>
        <w:spacing w:line="256" w:lineRule="auto"/>
      </w:pPr>
      <w:r>
        <w:rPr>
          <w:noProof/>
        </w:rPr>
        <mc:AlternateContent>
          <mc:Choice Requires="wps">
            <w:drawing>
              <wp:anchor distT="0" distB="0" distL="114300" distR="114300" simplePos="0" relativeHeight="251809792" behindDoc="0" locked="0" layoutInCell="1" hidden="0" allowOverlap="1">
                <wp:simplePos x="0" y="0"/>
                <wp:positionH relativeFrom="page">
                  <wp:posOffset>914400</wp:posOffset>
                </wp:positionH>
                <wp:positionV relativeFrom="page">
                  <wp:posOffset>5029645</wp:posOffset>
                </wp:positionV>
                <wp:extent cx="0" cy="12700"/>
                <wp:effectExtent l="0" t="0" r="0" b="0"/>
                <wp:wrapNone/>
                <wp:docPr id="1922692593" name="Straight Arrow Connector 1922692593"/>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914400</wp:posOffset>
                </wp:positionH>
                <wp:positionV relativeFrom="page">
                  <wp:posOffset>5029645</wp:posOffset>
                </wp:positionV>
                <wp:extent cx="0" cy="12700"/>
                <wp:effectExtent b="0" l="0" r="0" t="0"/>
                <wp:wrapNone/>
                <wp:docPr id="1922692593" name="image539.png"/>
                <a:graphic>
                  <a:graphicData uri="http://schemas.openxmlformats.org/drawingml/2006/picture">
                    <pic:pic>
                      <pic:nvPicPr>
                        <pic:cNvPr id="0" name="image539.png"/>
                        <pic:cNvPicPr preferRelativeResize="0"/>
                      </pic:nvPicPr>
                      <pic:blipFill>
                        <a:blip r:embed="rId254"/>
                        <a:srcRect/>
                        <a:stretch>
                          <a:fillRect/>
                        </a:stretch>
                      </pic:blipFill>
                      <pic:spPr>
                        <a:xfrm>
                          <a:off x="0" y="0"/>
                          <a:ext cx="0" cy="12700"/>
                        </a:xfrm>
                        <a:prstGeom prst="rect"/>
                        <a:ln/>
                      </pic:spPr>
                    </pic:pic>
                  </a:graphicData>
                </a:graphic>
              </wp:anchor>
            </w:drawing>
          </mc:Fallback>
        </mc:AlternateContent>
      </w:r>
    </w:p>
    <w:p w:rsidR="00D14429" w:rsidRDefault="00000000">
      <w:pPr>
        <w:bidi/>
        <w:spacing w:line="259" w:lineRule="auto"/>
      </w:pPr>
      <w:r>
        <w:rPr>
          <w:noProof/>
        </w:rPr>
        <w:drawing>
          <wp:anchor distT="0" distB="0" distL="0" distR="0" simplePos="0" relativeHeight="251810816" behindDoc="0" locked="0" layoutInCell="1" hidden="0" allowOverlap="1">
            <wp:simplePos x="0" y="0"/>
            <wp:positionH relativeFrom="page">
              <wp:posOffset>5642807</wp:posOffset>
            </wp:positionH>
            <wp:positionV relativeFrom="page">
              <wp:posOffset>5453157</wp:posOffset>
            </wp:positionV>
            <wp:extent cx="1272540" cy="1480820"/>
            <wp:effectExtent l="0" t="0" r="0" b="0"/>
            <wp:wrapNone/>
            <wp:docPr id="1922692777" name="image405.png"/>
            <wp:cNvGraphicFramePr/>
            <a:graphic xmlns:a="http://schemas.openxmlformats.org/drawingml/2006/main">
              <a:graphicData uri="http://schemas.openxmlformats.org/drawingml/2006/picture">
                <pic:pic xmlns:pic="http://schemas.openxmlformats.org/drawingml/2006/picture">
                  <pic:nvPicPr>
                    <pic:cNvPr id="0" name="image405.png"/>
                    <pic:cNvPicPr preferRelativeResize="0"/>
                  </pic:nvPicPr>
                  <pic:blipFill>
                    <a:blip r:embed="rId255"/>
                    <a:srcRect/>
                    <a:stretch>
                      <a:fillRect/>
                    </a:stretch>
                  </pic:blipFill>
                  <pic:spPr>
                    <a:xfrm>
                      <a:off x="0" y="0"/>
                      <a:ext cx="1272540" cy="1480820"/>
                    </a:xfrm>
                    <a:prstGeom prst="rect">
                      <a:avLst/>
                    </a:prstGeom>
                    <a:ln/>
                  </pic:spPr>
                </pic:pic>
              </a:graphicData>
            </a:graphic>
          </wp:anchor>
        </w:drawing>
      </w:r>
      <w:r>
        <w:rPr>
          <w:noProof/>
        </w:rPr>
        <w:drawing>
          <wp:anchor distT="0" distB="0" distL="0" distR="0" simplePos="0" relativeHeight="251811840" behindDoc="0" locked="0" layoutInCell="1" hidden="0" allowOverlap="1">
            <wp:simplePos x="0" y="0"/>
            <wp:positionH relativeFrom="page">
              <wp:posOffset>3950525</wp:posOffset>
            </wp:positionH>
            <wp:positionV relativeFrom="page">
              <wp:posOffset>5397219</wp:posOffset>
            </wp:positionV>
            <wp:extent cx="1371600" cy="1376045"/>
            <wp:effectExtent l="0" t="0" r="0" b="0"/>
            <wp:wrapNone/>
            <wp:docPr id="192269266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56"/>
                    <a:srcRect/>
                    <a:stretch>
                      <a:fillRect/>
                    </a:stretch>
                  </pic:blipFill>
                  <pic:spPr>
                    <a:xfrm>
                      <a:off x="0" y="0"/>
                      <a:ext cx="1371600" cy="1376045"/>
                    </a:xfrm>
                    <a:prstGeom prst="rect">
                      <a:avLst/>
                    </a:prstGeom>
                    <a:ln/>
                  </pic:spPr>
                </pic:pic>
              </a:graphicData>
            </a:graphic>
          </wp:anchor>
        </w:drawing>
      </w:r>
      <w:r>
        <w:rPr>
          <w:noProof/>
        </w:rPr>
        <w:drawing>
          <wp:anchor distT="0" distB="0" distL="0" distR="0" simplePos="0" relativeHeight="251812864" behindDoc="0" locked="0" layoutInCell="1" hidden="0" allowOverlap="1">
            <wp:simplePos x="0" y="0"/>
            <wp:positionH relativeFrom="column">
              <wp:posOffset>1804596</wp:posOffset>
            </wp:positionH>
            <wp:positionV relativeFrom="paragraph">
              <wp:posOffset>292290</wp:posOffset>
            </wp:positionV>
            <wp:extent cx="1243593" cy="1263014"/>
            <wp:effectExtent l="0" t="0" r="0" b="0"/>
            <wp:wrapTopAndBottom distT="0" distB="0"/>
            <wp:docPr id="192269265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7"/>
                    <a:srcRect/>
                    <a:stretch>
                      <a:fillRect/>
                    </a:stretch>
                  </pic:blipFill>
                  <pic:spPr>
                    <a:xfrm>
                      <a:off x="0" y="0"/>
                      <a:ext cx="1243593" cy="1263014"/>
                    </a:xfrm>
                    <a:prstGeom prst="rect">
                      <a:avLst/>
                    </a:prstGeom>
                    <a:ln/>
                  </pic:spPr>
                </pic:pic>
              </a:graphicData>
            </a:graphic>
          </wp:anchor>
        </w:drawing>
      </w:r>
    </w:p>
    <w:p w:rsidR="00D14429" w:rsidRDefault="00000000">
      <w:pPr>
        <w:bidi/>
        <w:spacing w:line="2205" w:lineRule="auto"/>
        <w:ind w:firstLine="3120"/>
      </w:pPr>
      <w:r>
        <w:rPr>
          <w:noProof/>
        </w:rPr>
        <w:drawing>
          <wp:anchor distT="0" distB="0" distL="0" distR="0" simplePos="0" relativeHeight="251813888" behindDoc="0" locked="0" layoutInCell="1" hidden="0" allowOverlap="1">
            <wp:simplePos x="0" y="0"/>
            <wp:positionH relativeFrom="page">
              <wp:posOffset>617517</wp:posOffset>
            </wp:positionH>
            <wp:positionV relativeFrom="page">
              <wp:posOffset>5394721</wp:posOffset>
            </wp:positionV>
            <wp:extent cx="1371600" cy="1307465"/>
            <wp:effectExtent l="0" t="0" r="0" b="0"/>
            <wp:wrapNone/>
            <wp:docPr id="1922692735"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258"/>
                    <a:srcRect/>
                    <a:stretch>
                      <a:fillRect/>
                    </a:stretch>
                  </pic:blipFill>
                  <pic:spPr>
                    <a:xfrm>
                      <a:off x="0" y="0"/>
                      <a:ext cx="1371600" cy="1307465"/>
                    </a:xfrm>
                    <a:prstGeom prst="rect">
                      <a:avLst/>
                    </a:prstGeom>
                    <a:ln/>
                  </pic:spPr>
                </pic:pic>
              </a:graphicData>
            </a:graphic>
          </wp:anchor>
        </w:drawing>
      </w:r>
      <w:r>
        <w:t xml:space="preserve">                                                                      </w:t>
      </w:r>
      <w:r>
        <w:rPr>
          <w:noProof/>
        </w:rPr>
        <w:drawing>
          <wp:anchor distT="0" distB="0" distL="0" distR="0" simplePos="0" relativeHeight="251814912" behindDoc="0" locked="0" layoutInCell="1" hidden="0" allowOverlap="1">
            <wp:simplePos x="0" y="0"/>
            <wp:positionH relativeFrom="column">
              <wp:posOffset>256861</wp:posOffset>
            </wp:positionH>
            <wp:positionV relativeFrom="paragraph">
              <wp:posOffset>2540808</wp:posOffset>
            </wp:positionV>
            <wp:extent cx="1176508" cy="826769"/>
            <wp:effectExtent l="0" t="0" r="0" b="0"/>
            <wp:wrapTopAndBottom distT="0" distB="0"/>
            <wp:docPr id="192269266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59"/>
                    <a:srcRect/>
                    <a:stretch>
                      <a:fillRect/>
                    </a:stretch>
                  </pic:blipFill>
                  <pic:spPr>
                    <a:xfrm>
                      <a:off x="0" y="0"/>
                      <a:ext cx="1176508" cy="826769"/>
                    </a:xfrm>
                    <a:prstGeom prst="rect">
                      <a:avLst/>
                    </a:prstGeom>
                    <a:ln/>
                  </pic:spPr>
                </pic:pic>
              </a:graphicData>
            </a:graphic>
          </wp:anchor>
        </w:drawing>
      </w:r>
    </w:p>
    <w:p w:rsidR="00D14429" w:rsidRDefault="00D14429">
      <w:pPr>
        <w:bidi/>
        <w:spacing w:line="324" w:lineRule="auto"/>
      </w:pPr>
    </w:p>
    <w:p w:rsidR="00D14429" w:rsidRDefault="00D14429">
      <w:pPr>
        <w:bidi/>
        <w:spacing w:line="324" w:lineRule="auto"/>
        <w:sectPr w:rsidR="00D14429">
          <w:headerReference w:type="default" r:id="rId260"/>
          <w:footerReference w:type="default" r:id="rId261"/>
          <w:pgSz w:w="12240" w:h="15840"/>
          <w:pgMar w:top="1178" w:right="717" w:bottom="400" w:left="720" w:header="736" w:footer="0" w:gutter="0"/>
          <w:cols w:space="720"/>
        </w:sectPr>
      </w:pPr>
    </w:p>
    <w:p w:rsidR="00D14429" w:rsidRDefault="00000000">
      <w:pPr>
        <w:bidi/>
        <w:spacing w:line="259" w:lineRule="auto"/>
      </w:pPr>
      <w:r>
        <w:rPr>
          <w:noProof/>
        </w:rPr>
        <mc:AlternateContent>
          <mc:Choice Requires="wpg">
            <w:drawing>
              <wp:anchor distT="0" distB="0" distL="0" distR="0" simplePos="0" relativeHeight="251815936" behindDoc="0" locked="0" layoutInCell="1" hidden="0" allowOverlap="1">
                <wp:simplePos x="0" y="0"/>
                <wp:positionH relativeFrom="page">
                  <wp:posOffset>148590</wp:posOffset>
                </wp:positionH>
                <wp:positionV relativeFrom="page">
                  <wp:posOffset>-106044</wp:posOffset>
                </wp:positionV>
                <wp:extent cx="841375" cy="10058400"/>
                <wp:effectExtent l="0" t="0" r="0" b="0"/>
                <wp:wrapNone/>
                <wp:docPr id="1922692445" name="Group 1922692445"/>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620243136" name="Group 620243136"/>
                        <wpg:cNvGrpSpPr/>
                        <wpg:grpSpPr>
                          <a:xfrm>
                            <a:off x="1108605" y="0"/>
                            <a:ext cx="8474791" cy="7560000"/>
                            <a:chOff x="-3816735" y="0"/>
                            <a:chExt cx="8474791" cy="10058400"/>
                          </a:xfrm>
                        </wpg:grpSpPr>
                        <wps:wsp>
                          <wps:cNvPr id="568649234" name="Rectangle 568649234"/>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235718635" name="Freeform: Shape 235718635"/>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خطة الدرس 07</w:t>
                                </w:r>
                                <w:r>
                                  <w:rPr>
                                    <w:color w:val="FFFFFF"/>
                                    <w:sz w:val="44"/>
                                  </w:rPr>
                                  <w:t xml:space="preserve"> وسائل الفحص المجهرية  </w:t>
                                </w:r>
                              </w:p>
                            </w:txbxContent>
                          </wps:txbx>
                          <wps:bodyPr spcFirstLastPara="1" wrap="square" lIns="0" tIns="0" rIns="0" bIns="0" anchor="ctr" anchorCtr="0">
                            <a:noAutofit/>
                          </wps:bodyPr>
                        </wps:wsp>
                        <wps:wsp>
                          <wps:cNvPr id="492005358" name="Freeform: Shape 492005358"/>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2134371380" name="Freeform: Shape 2134371380"/>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415" name="Shape 415"/>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647364915" name="Rectangle 647364915"/>
                          <wps:cNvSpPr/>
                          <wps:spPr>
                            <a:xfrm>
                              <a:off x="217800" y="9339120"/>
                              <a:ext cx="422280" cy="379080"/>
                            </a:xfrm>
                            <a:prstGeom prst="rect">
                              <a:avLst/>
                            </a:prstGeom>
                            <a:noFill/>
                            <a:ln>
                              <a:noFill/>
                            </a:ln>
                          </wps:spPr>
                          <wps:txbx>
                            <w:txbxContent>
                              <w:p w:rsidR="00D14429" w:rsidRDefault="00000000">
                                <w:pPr>
                                  <w:spacing w:line="315" w:lineRule="auto"/>
                                  <w:ind w:right="17"/>
                                  <w:jc w:val="center"/>
                                  <w:textDirection w:val="btLr"/>
                                </w:pPr>
                                <w:r>
                                  <w:rPr>
                                    <w:color w:val="FFFFFF"/>
                                    <w:sz w:val="28"/>
                                  </w:rPr>
                                  <w:t>40</w:t>
                                </w:r>
                              </w:p>
                              <w:p w:rsidR="00D14429" w:rsidRDefault="00000000">
                                <w:pPr>
                                  <w:spacing w:line="180" w:lineRule="auto"/>
                                  <w:ind w:right="17"/>
                                  <w:jc w:val="center"/>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page">
                  <wp:posOffset>148590</wp:posOffset>
                </wp:positionH>
                <wp:positionV relativeFrom="page">
                  <wp:posOffset>-106044</wp:posOffset>
                </wp:positionV>
                <wp:extent cx="841375" cy="10058400"/>
                <wp:effectExtent b="0" l="0" r="0" t="0"/>
                <wp:wrapNone/>
                <wp:docPr id="1922692445" name="image374.png"/>
                <a:graphic>
                  <a:graphicData uri="http://schemas.openxmlformats.org/drawingml/2006/picture">
                    <pic:pic>
                      <pic:nvPicPr>
                        <pic:cNvPr id="0" name="image374.png"/>
                        <pic:cNvPicPr preferRelativeResize="0"/>
                      </pic:nvPicPr>
                      <pic:blipFill>
                        <a:blip r:embed="rId262"/>
                        <a:srcRect/>
                        <a:stretch>
                          <a:fillRect/>
                        </a:stretch>
                      </pic:blipFill>
                      <pic:spPr>
                        <a:xfrm>
                          <a:off x="0" y="0"/>
                          <a:ext cx="841375" cy="10058400"/>
                        </a:xfrm>
                        <a:prstGeom prst="rect"/>
                        <a:ln/>
                      </pic:spPr>
                    </pic:pic>
                  </a:graphicData>
                </a:graphic>
              </wp:anchor>
            </w:drawing>
          </mc:Fallback>
        </mc:AlternateContent>
      </w:r>
      <w:r>
        <w:rPr>
          <w:b/>
          <w:color w:val="FFFFFF"/>
          <w:sz w:val="28"/>
          <w:szCs w:val="28"/>
          <w:rtl/>
        </w:rPr>
        <w:t>خ</w:t>
      </w: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ind w:right="1239"/>
      </w:pPr>
    </w:p>
    <w:p w:rsidR="00D14429" w:rsidRDefault="00000000">
      <w:pPr>
        <w:bidi/>
        <w:spacing w:before="73" w:line="196" w:lineRule="auto"/>
        <w:ind w:left="597" w:right="1239" w:firstLine="140"/>
        <w:rPr>
          <w:rFonts w:ascii="Calibri" w:eastAsia="Calibri" w:hAnsi="Calibri" w:cs="Calibri"/>
          <w:sz w:val="28"/>
          <w:szCs w:val="28"/>
        </w:rPr>
      </w:pPr>
      <w:r>
        <w:rPr>
          <w:rFonts w:ascii="Calibri" w:eastAsia="Calibri" w:hAnsi="Calibri" w:cs="Calibri"/>
          <w:sz w:val="28"/>
          <w:szCs w:val="28"/>
          <w:rtl/>
        </w:rPr>
        <w:t xml:space="preserve">نظرة عامة للأنشطة </w:t>
      </w:r>
    </w:p>
    <w:p w:rsidR="00D14429" w:rsidRDefault="00D14429">
      <w:pPr>
        <w:bidi/>
        <w:spacing w:line="283" w:lineRule="auto"/>
        <w:ind w:left="1022" w:right="1239"/>
      </w:pPr>
    </w:p>
    <w:p w:rsidR="00D14429" w:rsidRDefault="00000000">
      <w:pPr>
        <w:numPr>
          <w:ilvl w:val="0"/>
          <w:numId w:val="272"/>
        </w:numPr>
        <w:pBdr>
          <w:top w:val="nil"/>
          <w:left w:val="nil"/>
          <w:bottom w:val="nil"/>
          <w:right w:val="nil"/>
          <w:between w:val="nil"/>
        </w:pBdr>
        <w:bidi/>
        <w:spacing w:before="55" w:line="276" w:lineRule="auto"/>
        <w:ind w:left="1022" w:right="1239"/>
        <w:rPr>
          <w:rFonts w:ascii="Calibri" w:eastAsia="Calibri" w:hAnsi="Calibri" w:cs="Calibri"/>
          <w:color w:val="000000"/>
          <w:sz w:val="22"/>
          <w:szCs w:val="22"/>
        </w:rPr>
      </w:pPr>
      <w:r>
        <w:rPr>
          <w:rFonts w:ascii="Calibri" w:eastAsia="Calibri" w:hAnsi="Calibri" w:cs="Calibri"/>
          <w:color w:val="000000"/>
          <w:sz w:val="22"/>
          <w:szCs w:val="22"/>
          <w:rtl/>
        </w:rPr>
        <w:t xml:space="preserve">مقدمة </w:t>
      </w:r>
    </w:p>
    <w:p w:rsidR="00D14429" w:rsidRDefault="00000000">
      <w:pPr>
        <w:numPr>
          <w:ilvl w:val="0"/>
          <w:numId w:val="272"/>
        </w:numPr>
        <w:pBdr>
          <w:top w:val="nil"/>
          <w:left w:val="nil"/>
          <w:bottom w:val="nil"/>
          <w:right w:val="nil"/>
          <w:between w:val="nil"/>
        </w:pBdr>
        <w:bidi/>
        <w:spacing w:line="276" w:lineRule="auto"/>
        <w:ind w:left="1022" w:right="1239"/>
        <w:rPr>
          <w:rFonts w:ascii="Calibri" w:eastAsia="Calibri" w:hAnsi="Calibri" w:cs="Calibri"/>
          <w:color w:val="000000"/>
          <w:sz w:val="22"/>
          <w:szCs w:val="22"/>
        </w:rPr>
      </w:pPr>
      <w:r>
        <w:rPr>
          <w:rFonts w:ascii="Calibri" w:eastAsia="Calibri" w:hAnsi="Calibri" w:cs="Calibri"/>
          <w:color w:val="000000"/>
          <w:sz w:val="22"/>
          <w:szCs w:val="22"/>
          <w:rtl/>
        </w:rPr>
        <w:t>وسائل الفحص المجهري</w:t>
      </w:r>
    </w:p>
    <w:p w:rsidR="00D14429" w:rsidRDefault="00000000">
      <w:pPr>
        <w:numPr>
          <w:ilvl w:val="0"/>
          <w:numId w:val="272"/>
        </w:numPr>
        <w:pBdr>
          <w:top w:val="nil"/>
          <w:left w:val="nil"/>
          <w:bottom w:val="nil"/>
          <w:right w:val="nil"/>
          <w:between w:val="nil"/>
        </w:pBdr>
        <w:bidi/>
        <w:spacing w:line="276" w:lineRule="auto"/>
        <w:ind w:left="1022" w:right="1239"/>
        <w:rPr>
          <w:rFonts w:ascii="Calibri" w:eastAsia="Calibri" w:hAnsi="Calibri" w:cs="Calibri"/>
          <w:color w:val="000000"/>
          <w:sz w:val="22"/>
          <w:szCs w:val="22"/>
        </w:rPr>
      </w:pPr>
      <w:r>
        <w:rPr>
          <w:rFonts w:ascii="Calibri" w:eastAsia="Calibri" w:hAnsi="Calibri" w:cs="Calibri"/>
          <w:color w:val="000000"/>
          <w:sz w:val="22"/>
          <w:szCs w:val="22"/>
          <w:rtl/>
        </w:rPr>
        <w:t>تقييم وسائل الفحص المجهري</w:t>
      </w:r>
    </w:p>
    <w:p w:rsidR="00D14429" w:rsidRDefault="00000000">
      <w:pPr>
        <w:numPr>
          <w:ilvl w:val="0"/>
          <w:numId w:val="272"/>
        </w:numPr>
        <w:pBdr>
          <w:top w:val="nil"/>
          <w:left w:val="nil"/>
          <w:bottom w:val="nil"/>
          <w:right w:val="nil"/>
          <w:between w:val="nil"/>
        </w:pBdr>
        <w:bidi/>
        <w:spacing w:line="276" w:lineRule="auto"/>
        <w:ind w:left="1022" w:right="1239"/>
        <w:rPr>
          <w:rFonts w:ascii="Calibri" w:eastAsia="Calibri" w:hAnsi="Calibri" w:cs="Calibri"/>
          <w:color w:val="000000"/>
          <w:sz w:val="22"/>
          <w:szCs w:val="22"/>
        </w:rPr>
      </w:pPr>
      <w:r>
        <w:rPr>
          <w:rFonts w:ascii="Calibri" w:eastAsia="Calibri" w:hAnsi="Calibri" w:cs="Calibri"/>
          <w:color w:val="000000"/>
          <w:sz w:val="22"/>
          <w:szCs w:val="22"/>
          <w:rtl/>
        </w:rPr>
        <w:t xml:space="preserve">مراجعة </w:t>
      </w:r>
    </w:p>
    <w:tbl>
      <w:tblPr>
        <w:tblStyle w:val="aff8"/>
        <w:tblpPr w:leftFromText="180" w:rightFromText="180" w:vertAnchor="text" w:tblpY="130"/>
        <w:bidiVisual/>
        <w:tblW w:w="10210" w:type="dxa"/>
        <w:jc w:val="right"/>
        <w:tblLayout w:type="fixed"/>
        <w:tblLook w:val="0000" w:firstRow="0" w:lastRow="0" w:firstColumn="0" w:lastColumn="0" w:noHBand="0" w:noVBand="0"/>
      </w:tblPr>
      <w:tblGrid>
        <w:gridCol w:w="10210"/>
      </w:tblGrid>
      <w:tr w:rsidR="00D14429">
        <w:trPr>
          <w:trHeight w:val="2925"/>
          <w:jc w:val="right"/>
        </w:trPr>
        <w:tc>
          <w:tcPr>
            <w:tcW w:w="10210"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8"/>
                <w:szCs w:val="28"/>
              </w:rPr>
            </w:pPr>
            <w:r>
              <w:rPr>
                <w:rFonts w:ascii="Calibri" w:eastAsia="Calibri" w:hAnsi="Calibri" w:cs="Calibri"/>
                <w:sz w:val="28"/>
                <w:szCs w:val="28"/>
                <w:rtl/>
              </w:rPr>
              <w:t xml:space="preserve">أهداف التعلم </w:t>
            </w:r>
          </w:p>
          <w:p w:rsidR="00D14429" w:rsidRDefault="00D14429">
            <w:pPr>
              <w:widowControl w:val="0"/>
              <w:bidi/>
              <w:spacing w:line="283" w:lineRule="auto"/>
            </w:pPr>
          </w:p>
          <w:p w:rsidR="00D14429" w:rsidRDefault="00000000">
            <w:pPr>
              <w:widowControl w:val="0"/>
              <w:bidi/>
              <w:spacing w:before="55" w:line="196" w:lineRule="auto"/>
              <w:ind w:left="58"/>
              <w:rPr>
                <w:rFonts w:ascii="Calibri" w:eastAsia="Calibri" w:hAnsi="Calibri" w:cs="Calibri"/>
                <w:sz w:val="22"/>
                <w:szCs w:val="22"/>
              </w:rPr>
            </w:pPr>
            <w:r>
              <w:rPr>
                <w:rFonts w:ascii="Calibri" w:eastAsia="Calibri" w:hAnsi="Calibri" w:cs="Calibri"/>
                <w:sz w:val="22"/>
                <w:szCs w:val="22"/>
                <w:rtl/>
              </w:rPr>
              <w:t xml:space="preserve">في نهاية الورشة سيكون المشاركون قادرين على: </w:t>
            </w:r>
          </w:p>
          <w:p w:rsidR="00D14429" w:rsidRDefault="00000000">
            <w:pPr>
              <w:widowControl w:val="0"/>
              <w:numPr>
                <w:ilvl w:val="0"/>
                <w:numId w:val="273"/>
              </w:numPr>
              <w:pBdr>
                <w:top w:val="nil"/>
                <w:left w:val="nil"/>
                <w:bottom w:val="nil"/>
                <w:right w:val="nil"/>
                <w:between w:val="nil"/>
              </w:pBdr>
              <w:bidi/>
              <w:spacing w:before="177" w:line="360" w:lineRule="auto"/>
              <w:rPr>
                <w:rFonts w:ascii="Calibri" w:eastAsia="Calibri" w:hAnsi="Calibri" w:cs="Calibri"/>
                <w:color w:val="000000"/>
                <w:sz w:val="22"/>
                <w:szCs w:val="22"/>
              </w:rPr>
            </w:pPr>
            <w:r>
              <w:rPr>
                <w:rFonts w:ascii="Calibri" w:eastAsia="Calibri" w:hAnsi="Calibri" w:cs="Calibri"/>
                <w:color w:val="000000"/>
                <w:sz w:val="22"/>
                <w:szCs w:val="22"/>
                <w:rtl/>
              </w:rPr>
              <w:t>تحديد وسائل الفحص المجهري</w:t>
            </w:r>
          </w:p>
          <w:p w:rsidR="00D14429" w:rsidRDefault="00000000">
            <w:pPr>
              <w:widowControl w:val="0"/>
              <w:numPr>
                <w:ilvl w:val="0"/>
                <w:numId w:val="273"/>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تقييم وسائل الفحص المجهري المختلفة </w:t>
            </w:r>
          </w:p>
          <w:p w:rsidR="00D14429" w:rsidRDefault="00000000">
            <w:pPr>
              <w:widowControl w:val="0"/>
              <w:numPr>
                <w:ilvl w:val="0"/>
                <w:numId w:val="273"/>
              </w:numPr>
              <w:pBdr>
                <w:top w:val="nil"/>
                <w:left w:val="nil"/>
                <w:bottom w:val="nil"/>
                <w:right w:val="nil"/>
                <w:between w:val="nil"/>
              </w:pBdr>
              <w:bidi/>
              <w:spacing w:line="360" w:lineRule="auto"/>
              <w:ind w:right="85"/>
              <w:rPr>
                <w:rFonts w:ascii="Calibri" w:eastAsia="Calibri" w:hAnsi="Calibri" w:cs="Calibri"/>
                <w:color w:val="000000"/>
                <w:sz w:val="18"/>
                <w:szCs w:val="18"/>
              </w:rPr>
            </w:pPr>
            <w:r>
              <w:rPr>
                <w:rFonts w:ascii="Calibri" w:eastAsia="Calibri" w:hAnsi="Calibri" w:cs="Calibri"/>
                <w:color w:val="000000"/>
                <w:sz w:val="22"/>
                <w:szCs w:val="22"/>
                <w:rtl/>
              </w:rPr>
              <w:t>تحديد متى يتم استخدام فحص الوجود وعدم الوجود (</w:t>
            </w:r>
            <w:r>
              <w:rPr>
                <w:rFonts w:ascii="Calibri" w:eastAsia="Calibri" w:hAnsi="Calibri" w:cs="Calibri"/>
                <w:color w:val="000000"/>
                <w:sz w:val="22"/>
                <w:szCs w:val="22"/>
              </w:rPr>
              <w:t>P-A</w:t>
            </w:r>
            <w:r>
              <w:rPr>
                <w:rFonts w:ascii="Calibri" w:eastAsia="Calibri" w:hAnsi="Calibri" w:cs="Calibri"/>
                <w:color w:val="000000"/>
                <w:sz w:val="22"/>
                <w:szCs w:val="22"/>
                <w:rtl/>
              </w:rPr>
              <w:t>) وفحص العدد الأكثر احتمالا (</w:t>
            </w:r>
            <w:r>
              <w:rPr>
                <w:rFonts w:ascii="Calibri" w:eastAsia="Calibri" w:hAnsi="Calibri" w:cs="Calibri"/>
                <w:color w:val="000000"/>
                <w:sz w:val="22"/>
                <w:szCs w:val="22"/>
              </w:rPr>
              <w:t>MPN</w:t>
            </w:r>
            <w:r>
              <w:rPr>
                <w:rFonts w:ascii="Calibri" w:eastAsia="Calibri" w:hAnsi="Calibri" w:cs="Calibri"/>
                <w:color w:val="000000"/>
                <w:sz w:val="22"/>
                <w:szCs w:val="22"/>
                <w:rtl/>
              </w:rPr>
              <w:t xml:space="preserve">) وفحص الترشيح </w:t>
            </w:r>
          </w:p>
          <w:p w:rsidR="00D14429" w:rsidRDefault="00000000">
            <w:pPr>
              <w:widowControl w:val="0"/>
              <w:pBdr>
                <w:top w:val="nil"/>
                <w:left w:val="nil"/>
                <w:bottom w:val="nil"/>
                <w:right w:val="nil"/>
                <w:between w:val="nil"/>
              </w:pBdr>
              <w:bidi/>
              <w:spacing w:line="360" w:lineRule="auto"/>
              <w:ind w:left="492" w:right="85"/>
              <w:rPr>
                <w:rFonts w:ascii="Calibri" w:eastAsia="Calibri" w:hAnsi="Calibri" w:cs="Calibri"/>
                <w:color w:val="000000"/>
                <w:sz w:val="18"/>
                <w:szCs w:val="18"/>
              </w:rPr>
            </w:pPr>
            <w:r>
              <w:rPr>
                <w:rFonts w:ascii="Calibri" w:eastAsia="Calibri" w:hAnsi="Calibri" w:cs="Calibri"/>
                <w:color w:val="000000"/>
                <w:sz w:val="22"/>
                <w:szCs w:val="22"/>
                <w:rtl/>
              </w:rPr>
              <w:t>الغشائي (</w:t>
            </w:r>
            <w:r>
              <w:rPr>
                <w:rFonts w:ascii="Calibri" w:eastAsia="Calibri" w:hAnsi="Calibri" w:cs="Calibri"/>
                <w:color w:val="000000"/>
                <w:sz w:val="22"/>
                <w:szCs w:val="22"/>
              </w:rPr>
              <w:t xml:space="preserve">MF) </w:t>
            </w:r>
          </w:p>
        </w:tc>
      </w:tr>
      <w:tr w:rsidR="00D14429">
        <w:trPr>
          <w:trHeight w:val="4004"/>
          <w:jc w:val="right"/>
        </w:trPr>
        <w:tc>
          <w:tcPr>
            <w:tcW w:w="10210"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8"/>
                <w:szCs w:val="28"/>
              </w:rPr>
            </w:pPr>
            <w:r>
              <w:rPr>
                <w:rFonts w:ascii="Calibri" w:eastAsia="Calibri" w:hAnsi="Calibri" w:cs="Calibri"/>
                <w:sz w:val="28"/>
                <w:szCs w:val="28"/>
                <w:rtl/>
              </w:rPr>
              <w:t xml:space="preserve">المواد والتحضير </w:t>
            </w:r>
          </w:p>
          <w:p w:rsidR="00D14429" w:rsidRDefault="00D14429">
            <w:pPr>
              <w:widowControl w:val="0"/>
              <w:bidi/>
              <w:spacing w:line="283" w:lineRule="auto"/>
            </w:pPr>
          </w:p>
          <w:p w:rsidR="00D14429" w:rsidRDefault="00000000">
            <w:pPr>
              <w:widowControl w:val="0"/>
              <w:numPr>
                <w:ilvl w:val="0"/>
                <w:numId w:val="144"/>
              </w:numPr>
              <w:pBdr>
                <w:top w:val="nil"/>
                <w:left w:val="nil"/>
                <w:bottom w:val="nil"/>
                <w:right w:val="nil"/>
                <w:between w:val="nil"/>
              </w:pBdr>
              <w:bidi/>
              <w:spacing w:before="55"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النشاط: ايضاح وسائل الفحص المجهري </w:t>
            </w:r>
          </w:p>
          <w:p w:rsidR="00D14429" w:rsidRDefault="00000000">
            <w:pPr>
              <w:widowControl w:val="0"/>
              <w:numPr>
                <w:ilvl w:val="0"/>
                <w:numId w:val="144"/>
              </w:numPr>
              <w:pBdr>
                <w:top w:val="nil"/>
                <w:left w:val="nil"/>
                <w:bottom w:val="nil"/>
                <w:right w:val="nil"/>
                <w:between w:val="nil"/>
              </w:pBdr>
              <w:bidi/>
              <w:spacing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حضّر: عينة من فحص الوجود وعدم الوجود مثل (</w:t>
            </w:r>
            <w:r>
              <w:rPr>
                <w:rFonts w:ascii="Calibri" w:eastAsia="Calibri" w:hAnsi="Calibri" w:cs="Calibri"/>
                <w:color w:val="000000"/>
                <w:sz w:val="22"/>
                <w:szCs w:val="22"/>
              </w:rPr>
              <w:t>E.G.Hach Pathoscreen</w:t>
            </w:r>
            <w:r>
              <w:rPr>
                <w:rFonts w:ascii="Calibri" w:eastAsia="Calibri" w:hAnsi="Calibri" w:cs="Calibri"/>
                <w:color w:val="000000"/>
                <w:sz w:val="22"/>
                <w:szCs w:val="22"/>
                <w:rtl/>
              </w:rPr>
              <w:t xml:space="preserve"> أو  (</w:t>
            </w:r>
            <w:r>
              <w:rPr>
                <w:rFonts w:ascii="Calibri" w:eastAsia="Calibri" w:hAnsi="Calibri" w:cs="Calibri"/>
                <w:color w:val="000000"/>
                <w:sz w:val="22"/>
                <w:szCs w:val="22"/>
              </w:rPr>
              <w:t>Enpho</w:t>
            </w:r>
          </w:p>
          <w:p w:rsidR="00D14429" w:rsidRDefault="00000000">
            <w:pPr>
              <w:widowControl w:val="0"/>
              <w:numPr>
                <w:ilvl w:val="0"/>
                <w:numId w:val="144"/>
              </w:numPr>
              <w:pBdr>
                <w:top w:val="nil"/>
                <w:left w:val="nil"/>
                <w:bottom w:val="nil"/>
                <w:right w:val="nil"/>
                <w:between w:val="nil"/>
              </w:pBdr>
              <w:bidi/>
              <w:spacing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حضر: عينة فحص العدد الأكثر احتمالاً، مثل (مجموعة </w:t>
            </w:r>
            <w:r>
              <w:rPr>
                <w:rFonts w:ascii="Calibri" w:eastAsia="Calibri" w:hAnsi="Calibri" w:cs="Calibri"/>
                <w:color w:val="000000"/>
                <w:sz w:val="22"/>
                <w:szCs w:val="22"/>
              </w:rPr>
              <w:t>Hach Pathoscreen MPN</w:t>
            </w:r>
            <w:r>
              <w:rPr>
                <w:rFonts w:ascii="Calibri" w:eastAsia="Calibri" w:hAnsi="Calibri" w:cs="Calibri"/>
                <w:color w:val="000000"/>
                <w:sz w:val="22"/>
                <w:szCs w:val="22"/>
                <w:rtl/>
              </w:rPr>
              <w:t xml:space="preserve"> الميدانية أو مجموعة اختبار  </w:t>
            </w:r>
          </w:p>
          <w:p w:rsidR="00D14429" w:rsidRDefault="00000000">
            <w:pPr>
              <w:widowControl w:val="0"/>
              <w:pBdr>
                <w:top w:val="nil"/>
                <w:left w:val="nil"/>
                <w:bottom w:val="nil"/>
                <w:right w:val="nil"/>
                <w:between w:val="nil"/>
              </w:pBdr>
              <w:bidi/>
              <w:spacing w:line="360" w:lineRule="auto"/>
              <w:ind w:left="442"/>
              <w:rPr>
                <w:rFonts w:ascii="Calibri" w:eastAsia="Calibri" w:hAnsi="Calibri" w:cs="Calibri"/>
                <w:color w:val="000000"/>
                <w:sz w:val="22"/>
                <w:szCs w:val="22"/>
              </w:rPr>
            </w:pPr>
            <w:r>
              <w:rPr>
                <w:color w:val="000000"/>
                <w:sz w:val="18"/>
                <w:szCs w:val="18"/>
              </w:rPr>
              <w:t>Aquagenx Compartment</w:t>
            </w:r>
            <w:r>
              <w:rPr>
                <w:rFonts w:ascii="Calibri" w:eastAsia="Calibri" w:hAnsi="Calibri" w:cs="Calibri"/>
                <w:color w:val="000000"/>
                <w:sz w:val="22"/>
                <w:szCs w:val="22"/>
              </w:rPr>
              <w:t>)</w:t>
            </w:r>
          </w:p>
          <w:p w:rsidR="00D14429" w:rsidRDefault="00000000">
            <w:pPr>
              <w:widowControl w:val="0"/>
              <w:numPr>
                <w:ilvl w:val="0"/>
                <w:numId w:val="144"/>
              </w:numPr>
              <w:pBdr>
                <w:top w:val="nil"/>
                <w:left w:val="nil"/>
                <w:bottom w:val="nil"/>
                <w:right w:val="nil"/>
                <w:between w:val="nil"/>
              </w:pBdr>
              <w:bidi/>
              <w:spacing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حضر: عينة فحص الترشيح الغشائي مثل (مجموعة </w:t>
            </w:r>
            <w:r>
              <w:rPr>
                <w:rFonts w:ascii="Calibri" w:eastAsia="Calibri" w:hAnsi="Calibri" w:cs="Calibri"/>
                <w:color w:val="000000"/>
                <w:sz w:val="22"/>
                <w:szCs w:val="22"/>
              </w:rPr>
              <w:t>Palintest</w:t>
            </w:r>
            <w:r>
              <w:rPr>
                <w:rFonts w:ascii="Calibri" w:eastAsia="Calibri" w:hAnsi="Calibri" w:cs="Calibri"/>
                <w:color w:val="000000"/>
                <w:sz w:val="22"/>
                <w:szCs w:val="22"/>
                <w:rtl/>
              </w:rPr>
              <w:t xml:space="preserve"> أو </w:t>
            </w:r>
            <w:r>
              <w:rPr>
                <w:rFonts w:ascii="Calibri" w:eastAsia="Calibri" w:hAnsi="Calibri" w:cs="Calibri"/>
                <w:color w:val="000000"/>
                <w:sz w:val="22"/>
                <w:szCs w:val="22"/>
              </w:rPr>
              <w:t>Delagua</w:t>
            </w:r>
            <w:r>
              <w:rPr>
                <w:rFonts w:ascii="Calibri" w:eastAsia="Calibri" w:hAnsi="Calibri" w:cs="Calibri"/>
                <w:color w:val="000000"/>
                <w:sz w:val="22"/>
                <w:szCs w:val="22"/>
                <w:rtl/>
              </w:rPr>
              <w:t>)</w:t>
            </w:r>
          </w:p>
          <w:p w:rsidR="00D14429" w:rsidRDefault="00000000">
            <w:pPr>
              <w:widowControl w:val="0"/>
              <w:numPr>
                <w:ilvl w:val="0"/>
                <w:numId w:val="144"/>
              </w:numPr>
              <w:pBdr>
                <w:top w:val="nil"/>
                <w:left w:val="nil"/>
                <w:bottom w:val="nil"/>
                <w:right w:val="nil"/>
                <w:between w:val="nil"/>
              </w:pBdr>
              <w:bidi/>
              <w:spacing w:line="360" w:lineRule="auto"/>
              <w:ind w:left="442" w:right="629"/>
              <w:rPr>
                <w:rFonts w:ascii="Calibri" w:eastAsia="Calibri" w:hAnsi="Calibri" w:cs="Calibri"/>
                <w:color w:val="000000"/>
                <w:sz w:val="22"/>
                <w:szCs w:val="22"/>
              </w:rPr>
            </w:pPr>
            <w:r>
              <w:rPr>
                <w:rFonts w:ascii="Calibri" w:eastAsia="Calibri" w:hAnsi="Calibri" w:cs="Calibri"/>
                <w:color w:val="000000"/>
                <w:sz w:val="22"/>
                <w:szCs w:val="22"/>
                <w:rtl/>
              </w:rPr>
              <w:t>عرض بوربوينت (اختياري): وسائل الفحص المجهري (استخدم إذا لم تتوفر عينات من كل وسيلة فحص)</w:t>
            </w:r>
          </w:p>
          <w:p w:rsidR="00D14429" w:rsidRDefault="00000000">
            <w:pPr>
              <w:widowControl w:val="0"/>
              <w:numPr>
                <w:ilvl w:val="0"/>
                <w:numId w:val="144"/>
              </w:numPr>
              <w:pBdr>
                <w:top w:val="nil"/>
                <w:left w:val="nil"/>
                <w:bottom w:val="nil"/>
                <w:right w:val="nil"/>
                <w:between w:val="nil"/>
              </w:pBdr>
              <w:bidi/>
              <w:spacing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نشاط: حوار تقييم وسيلة الفحص المجهري</w:t>
            </w:r>
          </w:p>
          <w:p w:rsidR="00D14429" w:rsidRDefault="00000000">
            <w:pPr>
              <w:widowControl w:val="0"/>
              <w:numPr>
                <w:ilvl w:val="0"/>
                <w:numId w:val="144"/>
              </w:numPr>
              <w:pBdr>
                <w:top w:val="nil"/>
                <w:left w:val="nil"/>
                <w:bottom w:val="nil"/>
                <w:right w:val="nil"/>
                <w:between w:val="nil"/>
              </w:pBdr>
              <w:bidi/>
              <w:spacing w:line="360" w:lineRule="auto"/>
              <w:ind w:left="262" w:hanging="180"/>
              <w:rPr>
                <w:rFonts w:ascii="Calibri" w:eastAsia="Calibri" w:hAnsi="Calibri" w:cs="Calibri"/>
                <w:color w:val="000000"/>
                <w:sz w:val="22"/>
                <w:szCs w:val="22"/>
              </w:rPr>
            </w:pPr>
            <w:r>
              <w:rPr>
                <w:rFonts w:ascii="Calibri" w:eastAsia="Calibri" w:hAnsi="Calibri" w:cs="Calibri"/>
                <w:color w:val="000000"/>
                <w:sz w:val="22"/>
                <w:szCs w:val="22"/>
                <w:rtl/>
              </w:rPr>
              <w:t xml:space="preserve">    أوراق قلابة</w:t>
            </w:r>
            <w:r>
              <w:rPr>
                <w:rFonts w:ascii="Calibri" w:eastAsia="Calibri" w:hAnsi="Calibri" w:cs="Calibri"/>
                <w:color w:val="000000"/>
                <w:sz w:val="18"/>
                <w:szCs w:val="18"/>
              </w:rPr>
              <w:t xml:space="preserve"> </w:t>
            </w:r>
          </w:p>
        </w:tc>
      </w:tr>
    </w:tbl>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136"/>
        <w:ind w:right="1239"/>
      </w:pPr>
    </w:p>
    <w:p w:rsidR="00D14429" w:rsidRDefault="00D14429">
      <w:pPr>
        <w:bidi/>
        <w:spacing w:before="74" w:line="194" w:lineRule="auto"/>
        <w:ind w:left="455"/>
        <w:rPr>
          <w:b/>
          <w:sz w:val="24"/>
          <w:szCs w:val="24"/>
        </w:rPr>
      </w:pPr>
    </w:p>
    <w:p w:rsidR="00D14429" w:rsidRDefault="00000000">
      <w:pPr>
        <w:bidi/>
        <w:spacing w:before="74" w:line="194" w:lineRule="auto"/>
        <w:ind w:left="455"/>
        <w:rPr>
          <w:rFonts w:ascii="Calibri" w:eastAsia="Calibri" w:hAnsi="Calibri" w:cs="Calibri"/>
          <w:b/>
          <w:sz w:val="24"/>
          <w:szCs w:val="24"/>
        </w:rPr>
      </w:pPr>
      <w:r>
        <w:rPr>
          <w:b/>
          <w:sz w:val="24"/>
          <w:szCs w:val="24"/>
          <w:rtl/>
        </w:rPr>
        <w:t xml:space="preserve">القراءة الموصى بها </w:t>
      </w:r>
    </w:p>
    <w:p w:rsidR="00D14429" w:rsidRDefault="00D14429">
      <w:pPr>
        <w:bidi/>
        <w:spacing w:line="283" w:lineRule="auto"/>
        <w:rPr>
          <w:sz w:val="22"/>
          <w:szCs w:val="22"/>
        </w:rPr>
      </w:pPr>
    </w:p>
    <w:p w:rsidR="00D14429" w:rsidRDefault="00000000">
      <w:pPr>
        <w:bidi/>
        <w:spacing w:before="56" w:line="199" w:lineRule="auto"/>
        <w:ind w:left="597" w:hanging="142"/>
        <w:rPr>
          <w:rFonts w:ascii="Calibri" w:eastAsia="Calibri" w:hAnsi="Calibri" w:cs="Calibri"/>
          <w:sz w:val="18"/>
          <w:szCs w:val="18"/>
        </w:rPr>
      </w:pPr>
      <w:r>
        <w:rPr>
          <w:rFonts w:ascii="Calibri" w:eastAsia="Calibri" w:hAnsi="Calibri" w:cs="Calibri"/>
          <w:sz w:val="22"/>
          <w:szCs w:val="22"/>
          <w:rtl/>
        </w:rPr>
        <w:t>موجز فني: المؤشرات المجهرية لمياه الشرب</w:t>
      </w:r>
      <w:r>
        <w:rPr>
          <w:rFonts w:ascii="Calibri" w:eastAsia="Calibri" w:hAnsi="Calibri" w:cs="Calibri"/>
          <w:sz w:val="18"/>
          <w:szCs w:val="18"/>
        </w:rPr>
        <w:t xml:space="preserve"> </w:t>
      </w:r>
    </w:p>
    <w:p w:rsidR="00D14429" w:rsidRDefault="00D14429">
      <w:pPr>
        <w:bidi/>
        <w:spacing w:line="14" w:lineRule="auto"/>
      </w:pPr>
    </w:p>
    <w:p w:rsidR="00D14429" w:rsidRDefault="00D14429">
      <w:pPr>
        <w:bidi/>
        <w:spacing w:line="14" w:lineRule="auto"/>
      </w:pPr>
    </w:p>
    <w:p w:rsidR="00D14429" w:rsidRDefault="00000000">
      <w:pPr>
        <w:bidi/>
        <w:spacing w:line="14" w:lineRule="auto"/>
        <w:rPr>
          <w:sz w:val="2"/>
          <w:szCs w:val="2"/>
        </w:rPr>
      </w:pPr>
      <w:r>
        <w:rPr>
          <w:noProof/>
          <w:sz w:val="2"/>
          <w:szCs w:val="2"/>
        </w:rPr>
        <w:drawing>
          <wp:anchor distT="0" distB="0" distL="0" distR="0" simplePos="0" relativeHeight="25181696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4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sz w:val="2"/>
          <w:szCs w:val="2"/>
        </w:rPr>
        <mc:AlternateContent>
          <mc:Choice Requires="wps">
            <w:drawing>
              <wp:anchor distT="0" distB="0" distL="114300" distR="114300" simplePos="0" relativeHeight="25181798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91" name="Straight Arrow Connector 1922692491"/>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91" name="image426.png"/>
                <a:graphic>
                  <a:graphicData uri="http://schemas.openxmlformats.org/drawingml/2006/picture">
                    <pic:pic>
                      <pic:nvPicPr>
                        <pic:cNvPr id="0" name="image426.png"/>
                        <pic:cNvPicPr preferRelativeResize="0"/>
                      </pic:nvPicPr>
                      <pic:blipFill>
                        <a:blip r:embed="rId263"/>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73" w:line="194" w:lineRule="auto"/>
        <w:ind w:left="739"/>
        <w:rPr>
          <w:rFonts w:ascii="Calibri" w:eastAsia="Calibri" w:hAnsi="Calibri" w:cs="Calibri"/>
          <w:color w:val="2B95B8"/>
          <w:sz w:val="28"/>
          <w:szCs w:val="28"/>
        </w:rPr>
      </w:pPr>
      <w:r>
        <w:rPr>
          <w:rFonts w:ascii="Calibri" w:eastAsia="Calibri" w:hAnsi="Calibri" w:cs="Calibri"/>
          <w:color w:val="2B95B8"/>
          <w:sz w:val="28"/>
          <w:szCs w:val="28"/>
        </w:rPr>
        <w:t xml:space="preserve">       </w:t>
      </w:r>
    </w:p>
    <w:p w:rsidR="00D14429" w:rsidRDefault="00000000">
      <w:pPr>
        <w:bidi/>
        <w:spacing w:before="73" w:line="194" w:lineRule="auto"/>
        <w:ind w:left="739"/>
        <w:rPr>
          <w:rFonts w:ascii="Calibri" w:eastAsia="Calibri" w:hAnsi="Calibri" w:cs="Calibri"/>
          <w:color w:val="2B95B8"/>
          <w:sz w:val="28"/>
          <w:szCs w:val="28"/>
        </w:rPr>
      </w:pPr>
      <w:r>
        <w:rPr>
          <w:rFonts w:ascii="Calibri" w:eastAsia="Calibri" w:hAnsi="Calibri" w:cs="Calibri"/>
          <w:color w:val="2B95B8"/>
          <w:sz w:val="28"/>
          <w:szCs w:val="28"/>
        </w:rPr>
        <w:t xml:space="preserve">          </w:t>
      </w:r>
    </w:p>
    <w:p w:rsidR="00D14429" w:rsidRDefault="00D14429">
      <w:pPr>
        <w:bidi/>
        <w:spacing w:before="73" w:line="194" w:lineRule="auto"/>
        <w:ind w:left="739"/>
        <w:rPr>
          <w:rFonts w:ascii="Calibri" w:eastAsia="Calibri" w:hAnsi="Calibri" w:cs="Calibri"/>
          <w:color w:val="2B95B8"/>
          <w:sz w:val="28"/>
          <w:szCs w:val="28"/>
        </w:rPr>
      </w:pPr>
    </w:p>
    <w:p w:rsidR="00D14429" w:rsidRDefault="00D14429">
      <w:pPr>
        <w:bidi/>
        <w:spacing w:before="73" w:line="194" w:lineRule="auto"/>
        <w:ind w:left="739"/>
        <w:rPr>
          <w:rFonts w:ascii="Calibri" w:eastAsia="Calibri" w:hAnsi="Calibri" w:cs="Calibri"/>
          <w:color w:val="2B95B8"/>
          <w:sz w:val="28"/>
          <w:szCs w:val="28"/>
        </w:rPr>
      </w:pPr>
    </w:p>
    <w:p w:rsidR="00D14429" w:rsidRDefault="00D14429">
      <w:pPr>
        <w:bidi/>
        <w:spacing w:before="73" w:line="194" w:lineRule="auto"/>
        <w:ind w:left="739"/>
        <w:rPr>
          <w:rFonts w:ascii="Calibri" w:eastAsia="Calibri" w:hAnsi="Calibri" w:cs="Calibri"/>
          <w:color w:val="2B95B8"/>
          <w:sz w:val="28"/>
          <w:szCs w:val="28"/>
        </w:rPr>
      </w:pPr>
    </w:p>
    <w:p w:rsidR="00D14429" w:rsidRDefault="00D14429">
      <w:pPr>
        <w:bidi/>
        <w:spacing w:before="73" w:line="194" w:lineRule="auto"/>
        <w:ind w:left="739"/>
        <w:rPr>
          <w:rFonts w:ascii="Calibri" w:eastAsia="Calibri" w:hAnsi="Calibri" w:cs="Calibri"/>
          <w:color w:val="2B95B8"/>
          <w:sz w:val="28"/>
          <w:szCs w:val="28"/>
        </w:rPr>
      </w:pPr>
    </w:p>
    <w:p w:rsidR="00D14429" w:rsidRDefault="00D14429">
      <w:pPr>
        <w:bidi/>
        <w:spacing w:before="73" w:line="194" w:lineRule="auto"/>
        <w:ind w:left="739"/>
        <w:rPr>
          <w:rFonts w:ascii="Calibri" w:eastAsia="Calibri" w:hAnsi="Calibri" w:cs="Calibri"/>
          <w:color w:val="2B95B8"/>
          <w:sz w:val="28"/>
          <w:szCs w:val="28"/>
        </w:rPr>
      </w:pPr>
    </w:p>
    <w:p w:rsidR="00D14429" w:rsidRDefault="00D14429">
      <w:pPr>
        <w:bidi/>
        <w:spacing w:before="73" w:line="194" w:lineRule="auto"/>
        <w:ind w:left="739"/>
        <w:rPr>
          <w:rFonts w:ascii="Calibri" w:eastAsia="Calibri" w:hAnsi="Calibri" w:cs="Calibri"/>
          <w:color w:val="2B95B8"/>
          <w:sz w:val="28"/>
          <w:szCs w:val="28"/>
        </w:rPr>
      </w:pPr>
    </w:p>
    <w:p w:rsidR="00D14429" w:rsidRDefault="00000000">
      <w:pPr>
        <w:bidi/>
        <w:spacing w:before="73" w:line="194" w:lineRule="auto"/>
        <w:ind w:left="739"/>
        <w:rPr>
          <w:rFonts w:ascii="Calibri" w:eastAsia="Calibri" w:hAnsi="Calibri" w:cs="Calibri"/>
          <w:color w:val="2B95B8"/>
          <w:sz w:val="28"/>
          <w:szCs w:val="28"/>
        </w:rPr>
      </w:pPr>
      <w:r>
        <w:rPr>
          <w:rFonts w:ascii="Calibri" w:eastAsia="Calibri" w:hAnsi="Calibri" w:cs="Calibri"/>
          <w:color w:val="2B95B8"/>
          <w:sz w:val="28"/>
          <w:szCs w:val="28"/>
          <w:rtl/>
        </w:rPr>
        <w:t xml:space="preserve"> مقدمة   </w:t>
      </w:r>
    </w:p>
    <w:p w:rsidR="00D14429" w:rsidRDefault="00D14429">
      <w:pPr>
        <w:bidi/>
        <w:spacing w:before="73" w:line="194" w:lineRule="auto"/>
        <w:ind w:left="739"/>
        <w:rPr>
          <w:rFonts w:ascii="Calibri" w:eastAsia="Calibri" w:hAnsi="Calibri" w:cs="Calibri"/>
          <w:sz w:val="28"/>
          <w:szCs w:val="28"/>
        </w:rPr>
      </w:pPr>
    </w:p>
    <w:p w:rsidR="00D14429" w:rsidRDefault="00000000">
      <w:pPr>
        <w:bidi/>
        <w:spacing w:before="75" w:line="199" w:lineRule="auto"/>
        <w:ind w:left="726"/>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b/>
          <w:sz w:val="22"/>
          <w:szCs w:val="22"/>
        </w:rPr>
        <w:t xml:space="preserve"> 5</w:t>
      </w:r>
      <w:r>
        <w:rPr>
          <w:rFonts w:ascii="Calibri" w:eastAsia="Calibri" w:hAnsi="Calibri" w:cs="Calibri"/>
          <w:sz w:val="22"/>
          <w:szCs w:val="22"/>
          <w:rtl/>
        </w:rPr>
        <w:t xml:space="preserve">دقائق  </w:t>
      </w:r>
    </w:p>
    <w:p w:rsidR="00D14429" w:rsidRDefault="00D14429">
      <w:pPr>
        <w:bidi/>
        <w:spacing w:before="75" w:line="199" w:lineRule="auto"/>
        <w:ind w:left="726"/>
        <w:rPr>
          <w:rFonts w:ascii="Calibri" w:eastAsia="Calibri" w:hAnsi="Calibri" w:cs="Calibri"/>
          <w:sz w:val="22"/>
          <w:szCs w:val="22"/>
        </w:rPr>
      </w:pPr>
    </w:p>
    <w:p w:rsidR="00D14429" w:rsidRDefault="00000000">
      <w:pPr>
        <w:numPr>
          <w:ilvl w:val="0"/>
          <w:numId w:val="150"/>
        </w:numPr>
        <w:pBdr>
          <w:top w:val="nil"/>
          <w:left w:val="nil"/>
          <w:bottom w:val="nil"/>
          <w:right w:val="nil"/>
          <w:between w:val="nil"/>
        </w:pBdr>
        <w:bidi/>
        <w:spacing w:line="291" w:lineRule="auto"/>
      </w:pPr>
      <w:r>
        <w:rPr>
          <w:rFonts w:ascii="Calibri" w:eastAsia="Calibri" w:hAnsi="Calibri" w:cs="Calibri"/>
          <w:b/>
          <w:color w:val="000000"/>
          <w:sz w:val="22"/>
          <w:szCs w:val="22"/>
          <w:rtl/>
        </w:rPr>
        <w:t xml:space="preserve">  اعرض السيناريوهات التالية:</w:t>
      </w:r>
    </w:p>
    <w:p w:rsidR="00D14429" w:rsidRDefault="00000000">
      <w:pPr>
        <w:numPr>
          <w:ilvl w:val="0"/>
          <w:numId w:val="149"/>
        </w:numPr>
        <w:pBdr>
          <w:top w:val="nil"/>
          <w:left w:val="nil"/>
          <w:bottom w:val="nil"/>
          <w:right w:val="nil"/>
          <w:between w:val="nil"/>
        </w:pBdr>
        <w:bidi/>
        <w:spacing w:line="360" w:lineRule="auto"/>
        <w:ind w:left="993"/>
        <w:rPr>
          <w:rFonts w:ascii="Calibri" w:eastAsia="Calibri" w:hAnsi="Calibri" w:cs="Calibri"/>
          <w:color w:val="000000"/>
          <w:sz w:val="22"/>
          <w:szCs w:val="22"/>
        </w:rPr>
      </w:pPr>
      <w:r>
        <w:rPr>
          <w:rFonts w:ascii="Calibri" w:eastAsia="Calibri" w:hAnsi="Calibri" w:cs="Calibri"/>
          <w:color w:val="000000"/>
          <w:sz w:val="22"/>
          <w:szCs w:val="22"/>
          <w:rtl/>
        </w:rPr>
        <w:t>انت منفذ مشروع ولديك بئر سبر محفور حديثا في منطقة نائية وتريد معرفة ما إذا تم تعقيم بئر السبر بعد التجهيز ولا تستطيع الوصول للموقع بسهولة ولا يوجد لديك طاقم مختبر مدرب.</w:t>
      </w:r>
    </w:p>
    <w:p w:rsidR="00D14429" w:rsidRDefault="00000000">
      <w:pPr>
        <w:numPr>
          <w:ilvl w:val="0"/>
          <w:numId w:val="149"/>
        </w:numPr>
        <w:pBdr>
          <w:top w:val="nil"/>
          <w:left w:val="nil"/>
          <w:bottom w:val="nil"/>
          <w:right w:val="nil"/>
          <w:between w:val="nil"/>
        </w:pBdr>
        <w:bidi/>
        <w:spacing w:line="360" w:lineRule="auto"/>
        <w:ind w:left="993"/>
        <w:rPr>
          <w:rFonts w:ascii="Calibri" w:eastAsia="Calibri" w:hAnsi="Calibri" w:cs="Calibri"/>
          <w:color w:val="000000"/>
          <w:sz w:val="22"/>
          <w:szCs w:val="22"/>
        </w:rPr>
      </w:pPr>
      <w:r>
        <w:rPr>
          <w:rFonts w:ascii="Calibri" w:eastAsia="Calibri" w:hAnsi="Calibri" w:cs="Calibri"/>
          <w:color w:val="000000"/>
          <w:sz w:val="22"/>
          <w:szCs w:val="22"/>
          <w:rtl/>
        </w:rPr>
        <w:t xml:space="preserve">لديك فني جودة مياه مدرب ومختبر وبحاجة لإثبات فعالية تقنية معالجة المياه (مثل مرشح الرمل الحيوي) </w:t>
      </w:r>
    </w:p>
    <w:p w:rsidR="00D14429" w:rsidRDefault="00000000">
      <w:pPr>
        <w:numPr>
          <w:ilvl w:val="0"/>
          <w:numId w:val="149"/>
        </w:numPr>
        <w:pBdr>
          <w:top w:val="nil"/>
          <w:left w:val="nil"/>
          <w:bottom w:val="nil"/>
          <w:right w:val="nil"/>
          <w:between w:val="nil"/>
        </w:pBdr>
        <w:bidi/>
        <w:spacing w:line="360" w:lineRule="auto"/>
        <w:ind w:left="993"/>
        <w:rPr>
          <w:rFonts w:ascii="Calibri" w:eastAsia="Calibri" w:hAnsi="Calibri" w:cs="Calibri"/>
          <w:color w:val="000000"/>
          <w:sz w:val="22"/>
          <w:szCs w:val="22"/>
        </w:rPr>
      </w:pPr>
      <w:r>
        <w:rPr>
          <w:rFonts w:ascii="Calibri" w:eastAsia="Calibri" w:hAnsi="Calibri" w:cs="Calibri"/>
          <w:color w:val="000000"/>
          <w:sz w:val="22"/>
          <w:szCs w:val="22"/>
          <w:rtl/>
        </w:rPr>
        <w:t>لا يوجد لديك معدات مختبر وانت بحاجة لمعرفة الأعداد التقريبية للايكولاي (الاشريكية القولونية) الملوِثة لمصدر المياه.</w:t>
      </w:r>
    </w:p>
    <w:p w:rsidR="00D14429" w:rsidRDefault="00000000">
      <w:pPr>
        <w:numPr>
          <w:ilvl w:val="0"/>
          <w:numId w:val="150"/>
        </w:numPr>
        <w:pBdr>
          <w:top w:val="nil"/>
          <w:left w:val="nil"/>
          <w:bottom w:val="nil"/>
          <w:right w:val="nil"/>
          <w:between w:val="nil"/>
        </w:pBdr>
        <w:bidi/>
        <w:spacing w:line="360" w:lineRule="auto"/>
        <w:ind w:right="1003"/>
        <w:rPr>
          <w:rFonts w:ascii="Calibri" w:eastAsia="Calibri" w:hAnsi="Calibri" w:cs="Calibri"/>
          <w:color w:val="000000"/>
          <w:sz w:val="22"/>
          <w:szCs w:val="22"/>
        </w:rPr>
      </w:pPr>
      <w:r>
        <w:rPr>
          <w:rFonts w:ascii="Calibri" w:eastAsia="Calibri" w:hAnsi="Calibri" w:cs="Calibri"/>
          <w:color w:val="000000"/>
          <w:sz w:val="22"/>
          <w:szCs w:val="22"/>
          <w:rtl/>
        </w:rPr>
        <w:t>اسأل: "هل يمكن استخدام نفس الفحص في كل سيناريو؟" اطلب من المشاركين اقتراح الأسباب لعدم استخدام نفس الفحوصات. هناك مستويات مختلفة للتحقق أو الفحص بالاعتماد على عدة عوامل وتشمل:</w:t>
      </w:r>
    </w:p>
    <w:p w:rsidR="00D14429" w:rsidRDefault="00000000">
      <w:pPr>
        <w:numPr>
          <w:ilvl w:val="0"/>
          <w:numId w:val="151"/>
        </w:numPr>
        <w:pBdr>
          <w:top w:val="nil"/>
          <w:left w:val="nil"/>
          <w:bottom w:val="nil"/>
          <w:right w:val="nil"/>
          <w:between w:val="nil"/>
        </w:pBdr>
        <w:tabs>
          <w:tab w:val="left" w:pos="1083"/>
        </w:tabs>
        <w:bidi/>
        <w:spacing w:line="360" w:lineRule="auto"/>
        <w:ind w:left="1443" w:right="1003"/>
        <w:rPr>
          <w:rFonts w:ascii="Calibri" w:eastAsia="Calibri" w:hAnsi="Calibri" w:cs="Calibri"/>
          <w:color w:val="000000"/>
          <w:sz w:val="22"/>
          <w:szCs w:val="22"/>
        </w:rPr>
      </w:pPr>
      <w:r>
        <w:rPr>
          <w:rFonts w:ascii="Calibri" w:eastAsia="Calibri" w:hAnsi="Calibri" w:cs="Calibri"/>
          <w:color w:val="000000"/>
          <w:sz w:val="22"/>
          <w:szCs w:val="22"/>
          <w:rtl/>
        </w:rPr>
        <w:t xml:space="preserve">الأهداف </w:t>
      </w:r>
    </w:p>
    <w:p w:rsidR="00D14429" w:rsidRDefault="00000000">
      <w:pPr>
        <w:numPr>
          <w:ilvl w:val="0"/>
          <w:numId w:val="151"/>
        </w:numPr>
        <w:pBdr>
          <w:top w:val="nil"/>
          <w:left w:val="nil"/>
          <w:bottom w:val="nil"/>
          <w:right w:val="nil"/>
          <w:between w:val="nil"/>
        </w:pBdr>
        <w:tabs>
          <w:tab w:val="left" w:pos="1083"/>
        </w:tabs>
        <w:bidi/>
        <w:spacing w:line="360" w:lineRule="auto"/>
        <w:ind w:left="1443" w:right="1003"/>
        <w:rPr>
          <w:rFonts w:ascii="Calibri" w:eastAsia="Calibri" w:hAnsi="Calibri" w:cs="Calibri"/>
          <w:color w:val="000000"/>
          <w:sz w:val="22"/>
          <w:szCs w:val="22"/>
        </w:rPr>
      </w:pPr>
      <w:r>
        <w:rPr>
          <w:rFonts w:ascii="Calibri" w:eastAsia="Calibri" w:hAnsi="Calibri" w:cs="Calibri"/>
          <w:color w:val="000000"/>
          <w:sz w:val="22"/>
          <w:szCs w:val="22"/>
          <w:rtl/>
        </w:rPr>
        <w:t>المصادر</w:t>
      </w:r>
    </w:p>
    <w:p w:rsidR="00D14429" w:rsidRDefault="00000000">
      <w:pPr>
        <w:numPr>
          <w:ilvl w:val="0"/>
          <w:numId w:val="151"/>
        </w:numPr>
        <w:pBdr>
          <w:top w:val="nil"/>
          <w:left w:val="nil"/>
          <w:bottom w:val="nil"/>
          <w:right w:val="nil"/>
          <w:between w:val="nil"/>
        </w:pBdr>
        <w:tabs>
          <w:tab w:val="left" w:pos="1083"/>
        </w:tabs>
        <w:bidi/>
        <w:spacing w:line="360" w:lineRule="auto"/>
        <w:ind w:left="1443" w:right="1003"/>
        <w:rPr>
          <w:rFonts w:ascii="Calibri" w:eastAsia="Calibri" w:hAnsi="Calibri" w:cs="Calibri"/>
          <w:color w:val="000000"/>
          <w:sz w:val="22"/>
          <w:szCs w:val="22"/>
        </w:rPr>
      </w:pPr>
      <w:r>
        <w:rPr>
          <w:rFonts w:ascii="Calibri" w:eastAsia="Calibri" w:hAnsi="Calibri" w:cs="Calibri"/>
          <w:color w:val="000000"/>
          <w:sz w:val="22"/>
          <w:szCs w:val="22"/>
          <w:rtl/>
        </w:rPr>
        <w:t>الوقت</w:t>
      </w:r>
    </w:p>
    <w:p w:rsidR="00D14429" w:rsidRDefault="00000000">
      <w:pPr>
        <w:numPr>
          <w:ilvl w:val="0"/>
          <w:numId w:val="151"/>
        </w:numPr>
        <w:pBdr>
          <w:top w:val="nil"/>
          <w:left w:val="nil"/>
          <w:bottom w:val="nil"/>
          <w:right w:val="nil"/>
          <w:between w:val="nil"/>
        </w:pBdr>
        <w:tabs>
          <w:tab w:val="left" w:pos="1083"/>
        </w:tabs>
        <w:bidi/>
        <w:spacing w:line="360" w:lineRule="auto"/>
        <w:ind w:left="1443" w:right="1003"/>
        <w:rPr>
          <w:rFonts w:ascii="Calibri" w:eastAsia="Calibri" w:hAnsi="Calibri" w:cs="Calibri"/>
          <w:color w:val="000000"/>
          <w:sz w:val="22"/>
          <w:szCs w:val="22"/>
        </w:rPr>
      </w:pPr>
      <w:r>
        <w:rPr>
          <w:rFonts w:ascii="Calibri" w:eastAsia="Calibri" w:hAnsi="Calibri" w:cs="Calibri"/>
          <w:color w:val="000000"/>
          <w:sz w:val="22"/>
          <w:szCs w:val="22"/>
          <w:rtl/>
        </w:rPr>
        <w:t>درجة الدقة وغيرها....</w:t>
      </w:r>
    </w:p>
    <w:p w:rsidR="00D14429" w:rsidRDefault="00D14429">
      <w:pPr>
        <w:bidi/>
        <w:spacing w:before="177" w:line="360" w:lineRule="auto"/>
        <w:ind w:right="1003"/>
        <w:rPr>
          <w:rFonts w:ascii="Calibri" w:eastAsia="Calibri" w:hAnsi="Calibri" w:cs="Calibri"/>
          <w:sz w:val="22"/>
          <w:szCs w:val="22"/>
        </w:rPr>
      </w:pPr>
    </w:p>
    <w:p w:rsidR="00D14429" w:rsidRDefault="00000000">
      <w:pPr>
        <w:numPr>
          <w:ilvl w:val="0"/>
          <w:numId w:val="150"/>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اشرح أننا خلال الجلسة سنقوم بتحديد وتقييم عدة وسائل للفحص المجهري ثم نقرر متى نستخدم كل وسيلة.</w:t>
      </w:r>
    </w:p>
    <w:p w:rsidR="00D14429" w:rsidRDefault="00000000">
      <w:pPr>
        <w:numPr>
          <w:ilvl w:val="0"/>
          <w:numId w:val="150"/>
        </w:numPr>
        <w:pBdr>
          <w:top w:val="nil"/>
          <w:left w:val="nil"/>
          <w:bottom w:val="nil"/>
          <w:right w:val="nil"/>
          <w:between w:val="nil"/>
        </w:pBdr>
        <w:bidi/>
        <w:spacing w:line="360" w:lineRule="auto"/>
        <w:rPr>
          <w:color w:val="000000"/>
          <w:sz w:val="22"/>
          <w:szCs w:val="22"/>
        </w:rPr>
      </w:pPr>
      <w:r>
        <w:rPr>
          <w:rFonts w:ascii="Calibri" w:eastAsia="Calibri" w:hAnsi="Calibri" w:cs="Calibri"/>
          <w:color w:val="000000"/>
          <w:sz w:val="22"/>
          <w:szCs w:val="22"/>
          <w:rtl/>
        </w:rPr>
        <w:t xml:space="preserve">اعرض أهداف التعلم أو نظرة عامة عن الدرس </w:t>
      </w:r>
    </w:p>
    <w:p w:rsidR="00D14429" w:rsidRDefault="00D14429">
      <w:pPr>
        <w:bidi/>
        <w:spacing w:before="74" w:line="360" w:lineRule="auto"/>
        <w:ind w:left="720"/>
        <w:rPr>
          <w:rFonts w:ascii="Calibri" w:eastAsia="Calibri" w:hAnsi="Calibri" w:cs="Calibri"/>
          <w:color w:val="2B95B8"/>
          <w:sz w:val="28"/>
          <w:szCs w:val="28"/>
        </w:rPr>
      </w:pPr>
    </w:p>
    <w:p w:rsidR="00D14429" w:rsidRDefault="00000000">
      <w:pPr>
        <w:bidi/>
        <w:spacing w:before="74" w:line="360" w:lineRule="auto"/>
        <w:ind w:left="453"/>
        <w:rPr>
          <w:rFonts w:ascii="Calibri" w:eastAsia="Calibri" w:hAnsi="Calibri" w:cs="Calibri"/>
          <w:sz w:val="28"/>
          <w:szCs w:val="28"/>
        </w:rPr>
      </w:pPr>
      <w:r>
        <w:rPr>
          <w:rFonts w:ascii="Calibri" w:eastAsia="Calibri" w:hAnsi="Calibri" w:cs="Calibri"/>
          <w:color w:val="2B95B8"/>
          <w:sz w:val="28"/>
          <w:szCs w:val="28"/>
          <w:rtl/>
        </w:rPr>
        <w:t xml:space="preserve">وسائل الفحص المجهري </w:t>
      </w:r>
    </w:p>
    <w:p w:rsidR="00D14429" w:rsidRDefault="00000000">
      <w:pPr>
        <w:bidi/>
        <w:spacing w:before="76" w:line="360" w:lineRule="auto"/>
        <w:ind w:left="453" w:right="543"/>
        <w:rPr>
          <w:rFonts w:ascii="Calibri" w:eastAsia="Calibri" w:hAnsi="Calibri" w:cs="Calibri"/>
          <w:sz w:val="22"/>
          <w:szCs w:val="22"/>
        </w:rPr>
      </w:pPr>
      <w:r>
        <w:rPr>
          <w:rFonts w:ascii="Calibri" w:eastAsia="Calibri" w:hAnsi="Calibri" w:cs="Calibri"/>
          <w:sz w:val="22"/>
          <w:szCs w:val="22"/>
          <w:rtl/>
        </w:rPr>
        <w:t xml:space="preserve">15   دقيقة     </w:t>
      </w:r>
    </w:p>
    <w:p w:rsidR="00D14429" w:rsidRDefault="00000000">
      <w:pPr>
        <w:numPr>
          <w:ilvl w:val="0"/>
          <w:numId w:val="355"/>
        </w:numPr>
        <w:pBdr>
          <w:top w:val="nil"/>
          <w:left w:val="nil"/>
          <w:bottom w:val="nil"/>
          <w:right w:val="nil"/>
          <w:between w:val="nil"/>
        </w:pBdr>
        <w:bidi/>
        <w:spacing w:before="76" w:line="360" w:lineRule="auto"/>
        <w:ind w:left="453" w:firstLine="0"/>
        <w:rPr>
          <w:rFonts w:ascii="Calibri" w:eastAsia="Calibri" w:hAnsi="Calibri" w:cs="Calibri"/>
          <w:b/>
          <w:color w:val="000000"/>
          <w:sz w:val="22"/>
          <w:szCs w:val="22"/>
        </w:rPr>
      </w:pPr>
      <w:r>
        <w:rPr>
          <w:rFonts w:ascii="Calibri" w:eastAsia="Calibri" w:hAnsi="Calibri" w:cs="Calibri"/>
          <w:b/>
          <w:color w:val="000000"/>
          <w:sz w:val="22"/>
          <w:szCs w:val="22"/>
          <w:rtl/>
        </w:rPr>
        <w:t xml:space="preserve">ذكر المشاركين بأن هناك طرق مختلفة للفحص وسيتم النظر إلى ثلاث وسائل رئيسية للفحص المجهري </w:t>
      </w:r>
    </w:p>
    <w:p w:rsidR="00D14429" w:rsidRDefault="00000000">
      <w:pPr>
        <w:numPr>
          <w:ilvl w:val="0"/>
          <w:numId w:val="355"/>
        </w:numPr>
        <w:pBdr>
          <w:top w:val="nil"/>
          <w:left w:val="nil"/>
          <w:bottom w:val="nil"/>
          <w:right w:val="nil"/>
          <w:between w:val="nil"/>
        </w:pBdr>
        <w:tabs>
          <w:tab w:val="left" w:pos="543"/>
          <w:tab w:val="left" w:pos="633"/>
        </w:tabs>
        <w:bidi/>
        <w:spacing w:line="360" w:lineRule="auto"/>
        <w:ind w:hanging="637"/>
        <w:rPr>
          <w:rFonts w:ascii="Calibri" w:eastAsia="Calibri" w:hAnsi="Calibri" w:cs="Calibri"/>
          <w:b/>
          <w:color w:val="000000"/>
          <w:sz w:val="22"/>
          <w:szCs w:val="22"/>
        </w:rPr>
      </w:pPr>
      <w:r>
        <w:rPr>
          <w:rFonts w:ascii="Calibri" w:eastAsia="Calibri" w:hAnsi="Calibri" w:cs="Calibri"/>
          <w:b/>
          <w:color w:val="000000"/>
          <w:sz w:val="22"/>
          <w:szCs w:val="22"/>
          <w:rtl/>
        </w:rPr>
        <w:t xml:space="preserve"> قدم الوسائل الثلاث الرئيسية للفحص المجهري:</w:t>
      </w:r>
    </w:p>
    <w:p w:rsidR="00D14429" w:rsidRDefault="00000000">
      <w:pPr>
        <w:numPr>
          <w:ilvl w:val="0"/>
          <w:numId w:val="148"/>
        </w:numPr>
        <w:pBdr>
          <w:top w:val="nil"/>
          <w:left w:val="nil"/>
          <w:bottom w:val="nil"/>
          <w:right w:val="nil"/>
          <w:between w:val="nil"/>
        </w:pBdr>
        <w:tabs>
          <w:tab w:val="left" w:pos="543"/>
          <w:tab w:val="left" w:pos="1083"/>
        </w:tabs>
        <w:bidi/>
        <w:spacing w:line="360" w:lineRule="auto"/>
        <w:ind w:left="633" w:firstLine="0"/>
        <w:rPr>
          <w:rFonts w:ascii="Calibri" w:eastAsia="Calibri" w:hAnsi="Calibri" w:cs="Calibri"/>
          <w:b/>
          <w:color w:val="000000"/>
          <w:sz w:val="22"/>
          <w:szCs w:val="22"/>
        </w:rPr>
      </w:pPr>
      <w:r>
        <w:rPr>
          <w:rFonts w:ascii="Calibri" w:eastAsia="Calibri" w:hAnsi="Calibri" w:cs="Calibri"/>
          <w:b/>
          <w:color w:val="000000"/>
          <w:sz w:val="22"/>
          <w:szCs w:val="22"/>
          <w:rtl/>
        </w:rPr>
        <w:t>فحص الوجود وعدم الوجود (</w:t>
      </w:r>
      <w:r>
        <w:rPr>
          <w:rFonts w:ascii="Calibri" w:eastAsia="Calibri" w:hAnsi="Calibri" w:cs="Calibri"/>
          <w:b/>
          <w:color w:val="000000"/>
          <w:sz w:val="22"/>
          <w:szCs w:val="22"/>
        </w:rPr>
        <w:t>P-A</w:t>
      </w:r>
      <w:r>
        <w:rPr>
          <w:rFonts w:ascii="Calibri" w:eastAsia="Calibri" w:hAnsi="Calibri" w:cs="Calibri"/>
          <w:b/>
          <w:color w:val="000000"/>
          <w:sz w:val="22"/>
          <w:szCs w:val="22"/>
          <w:rtl/>
        </w:rPr>
        <w:t>): فحص بسيط يشير للتلوث بناء على تغير اللون.</w:t>
      </w:r>
    </w:p>
    <w:p w:rsidR="00D14429" w:rsidRDefault="00000000">
      <w:pPr>
        <w:numPr>
          <w:ilvl w:val="0"/>
          <w:numId w:val="148"/>
        </w:numPr>
        <w:pBdr>
          <w:top w:val="nil"/>
          <w:left w:val="nil"/>
          <w:bottom w:val="nil"/>
          <w:right w:val="nil"/>
          <w:between w:val="nil"/>
        </w:pBdr>
        <w:tabs>
          <w:tab w:val="left" w:pos="543"/>
          <w:tab w:val="left" w:pos="1083"/>
        </w:tabs>
        <w:bidi/>
        <w:spacing w:line="360" w:lineRule="auto"/>
        <w:ind w:left="633" w:firstLine="0"/>
        <w:rPr>
          <w:rFonts w:ascii="Calibri" w:eastAsia="Calibri" w:hAnsi="Calibri" w:cs="Calibri"/>
          <w:b/>
          <w:color w:val="000000"/>
          <w:sz w:val="22"/>
          <w:szCs w:val="22"/>
        </w:rPr>
      </w:pPr>
      <w:r>
        <w:rPr>
          <w:rFonts w:ascii="Calibri" w:eastAsia="Calibri" w:hAnsi="Calibri" w:cs="Calibri"/>
          <w:b/>
          <w:color w:val="000000"/>
          <w:sz w:val="22"/>
          <w:szCs w:val="22"/>
          <w:rtl/>
        </w:rPr>
        <w:t>العدد الأكثر احتمالاً (</w:t>
      </w:r>
      <w:r>
        <w:rPr>
          <w:rFonts w:ascii="Calibri" w:eastAsia="Calibri" w:hAnsi="Calibri" w:cs="Calibri"/>
          <w:b/>
          <w:color w:val="000000"/>
          <w:sz w:val="22"/>
          <w:szCs w:val="22"/>
        </w:rPr>
        <w:t>MPN</w:t>
      </w:r>
      <w:r>
        <w:rPr>
          <w:rFonts w:ascii="Calibri" w:eastAsia="Calibri" w:hAnsi="Calibri" w:cs="Calibri"/>
          <w:b/>
          <w:color w:val="000000"/>
          <w:sz w:val="22"/>
          <w:szCs w:val="22"/>
          <w:rtl/>
        </w:rPr>
        <w:t>): يستخدم مبدأ فحص الوجود وعدم الوجود، لكنه يقدر عدد البكتيريا التي من المحتمل أن تكون موجودة في الماء.</w:t>
      </w:r>
    </w:p>
    <w:p w:rsidR="00D14429" w:rsidRDefault="00000000">
      <w:pPr>
        <w:numPr>
          <w:ilvl w:val="0"/>
          <w:numId w:val="148"/>
        </w:numPr>
        <w:pBdr>
          <w:top w:val="nil"/>
          <w:left w:val="nil"/>
          <w:bottom w:val="nil"/>
          <w:right w:val="nil"/>
          <w:between w:val="nil"/>
        </w:pBdr>
        <w:tabs>
          <w:tab w:val="left" w:pos="543"/>
          <w:tab w:val="left" w:pos="1083"/>
        </w:tabs>
        <w:bidi/>
        <w:spacing w:line="360" w:lineRule="auto"/>
        <w:ind w:left="633" w:firstLine="0"/>
        <w:rPr>
          <w:rFonts w:ascii="Calibri" w:eastAsia="Calibri" w:hAnsi="Calibri" w:cs="Calibri"/>
          <w:b/>
          <w:color w:val="000000"/>
          <w:sz w:val="22"/>
          <w:szCs w:val="22"/>
        </w:rPr>
      </w:pPr>
      <w:r>
        <w:rPr>
          <w:rFonts w:ascii="Calibri" w:eastAsia="Calibri" w:hAnsi="Calibri" w:cs="Calibri"/>
          <w:b/>
          <w:color w:val="000000"/>
          <w:sz w:val="22"/>
          <w:szCs w:val="22"/>
          <w:rtl/>
        </w:rPr>
        <w:t>الترشيح الغشائي (</w:t>
      </w:r>
      <w:r>
        <w:rPr>
          <w:rFonts w:ascii="Calibri" w:eastAsia="Calibri" w:hAnsi="Calibri" w:cs="Calibri"/>
          <w:b/>
          <w:color w:val="000000"/>
          <w:sz w:val="22"/>
          <w:szCs w:val="22"/>
        </w:rPr>
        <w:t>MF</w:t>
      </w:r>
      <w:r>
        <w:rPr>
          <w:rFonts w:ascii="Calibri" w:eastAsia="Calibri" w:hAnsi="Calibri" w:cs="Calibri"/>
          <w:b/>
          <w:color w:val="000000"/>
          <w:sz w:val="22"/>
          <w:szCs w:val="22"/>
          <w:rtl/>
        </w:rPr>
        <w:t>) ويعد الوسيلة الأكثر دقة لتحديد عدد البكتيريا في عينة المياه وهي معيار معترف به دولياً.</w:t>
      </w:r>
    </w:p>
    <w:p w:rsidR="00D14429" w:rsidRDefault="00000000">
      <w:pPr>
        <w:numPr>
          <w:ilvl w:val="0"/>
          <w:numId w:val="355"/>
        </w:numPr>
        <w:pBdr>
          <w:top w:val="nil"/>
          <w:left w:val="nil"/>
          <w:bottom w:val="nil"/>
          <w:right w:val="nil"/>
          <w:between w:val="nil"/>
        </w:pBdr>
        <w:bidi/>
        <w:spacing w:line="360" w:lineRule="auto"/>
        <w:ind w:left="363" w:firstLine="90"/>
        <w:rPr>
          <w:rFonts w:ascii="Calibri" w:eastAsia="Calibri" w:hAnsi="Calibri" w:cs="Calibri"/>
          <w:b/>
          <w:color w:val="000000"/>
          <w:sz w:val="22"/>
          <w:szCs w:val="22"/>
        </w:rPr>
      </w:pPr>
      <w:r>
        <w:rPr>
          <w:rFonts w:ascii="Calibri" w:eastAsia="Calibri" w:hAnsi="Calibri" w:cs="Calibri"/>
          <w:b/>
          <w:color w:val="000000"/>
          <w:sz w:val="22"/>
          <w:szCs w:val="22"/>
          <w:rtl/>
        </w:rPr>
        <w:t xml:space="preserve"> وضح أمثلة على كل وسيلة لتمرير عينات فحص أو معدات الفحص واشرح كيف يتم استخدام كل فحص (اختياري استخدم عرض بوربوينت ووسائل الفحص المجهري إذا لم تتوفر العينات لكل وسيلة).</w:t>
      </w:r>
    </w:p>
    <w:p w:rsidR="00D14429" w:rsidRDefault="00000000">
      <w:pPr>
        <w:pBdr>
          <w:top w:val="nil"/>
          <w:left w:val="nil"/>
          <w:bottom w:val="nil"/>
          <w:right w:val="nil"/>
          <w:between w:val="nil"/>
        </w:pBdr>
        <w:bidi/>
        <w:spacing w:line="360" w:lineRule="auto"/>
        <w:ind w:left="903"/>
        <w:rPr>
          <w:color w:val="000000"/>
          <w:sz w:val="22"/>
          <w:szCs w:val="22"/>
        </w:rPr>
      </w:pPr>
      <w:r>
        <w:rPr>
          <w:color w:val="000000"/>
          <w:sz w:val="22"/>
          <w:szCs w:val="22"/>
          <w:rtl/>
        </w:rPr>
        <w:t xml:space="preserve">الوجود وعدم الوجود </w:t>
      </w:r>
      <w:r>
        <w:rPr>
          <w:color w:val="000000"/>
        </w:rPr>
        <w:t>(P-A)</w:t>
      </w:r>
    </w:p>
    <w:p w:rsidR="00D14429" w:rsidRDefault="00000000">
      <w:pPr>
        <w:numPr>
          <w:ilvl w:val="0"/>
          <w:numId w:val="296"/>
        </w:numPr>
        <w:pBdr>
          <w:top w:val="nil"/>
          <w:left w:val="nil"/>
          <w:bottom w:val="nil"/>
          <w:right w:val="nil"/>
          <w:between w:val="nil"/>
        </w:pBdr>
        <w:bidi/>
        <w:spacing w:line="360" w:lineRule="auto"/>
        <w:ind w:right="543"/>
        <w:rPr>
          <w:color w:val="000000"/>
          <w:sz w:val="22"/>
          <w:szCs w:val="22"/>
        </w:rPr>
      </w:pPr>
      <w:r>
        <w:rPr>
          <w:color w:val="000000"/>
          <w:sz w:val="22"/>
          <w:szCs w:val="22"/>
          <w:rtl/>
        </w:rPr>
        <w:t>أبسط وسيلة</w:t>
      </w:r>
    </w:p>
    <w:p w:rsidR="00D14429" w:rsidRDefault="00D14429">
      <w:pPr>
        <w:bidi/>
        <w:spacing w:before="76" w:line="199" w:lineRule="auto"/>
        <w:ind w:left="730"/>
      </w:pPr>
    </w:p>
    <w:p w:rsidR="00D14429" w:rsidRDefault="00000000">
      <w:pPr>
        <w:bidi/>
        <w:spacing w:before="49" w:line="122" w:lineRule="auto"/>
        <w:ind w:left="9533"/>
        <w:rPr>
          <w:rFonts w:ascii="Calibri" w:eastAsia="Calibri" w:hAnsi="Calibri" w:cs="Calibri"/>
          <w:sz w:val="16"/>
          <w:szCs w:val="16"/>
        </w:rPr>
        <w:sectPr w:rsidR="00D14429">
          <w:headerReference w:type="default" r:id="rId264"/>
          <w:footerReference w:type="default" r:id="rId265"/>
          <w:headerReference w:type="first" r:id="rId266"/>
          <w:footerReference w:type="first" r:id="rId267"/>
          <w:pgSz w:w="12240" w:h="15840"/>
          <w:pgMar w:top="1178" w:right="717" w:bottom="400" w:left="720" w:header="736" w:footer="0" w:gutter="0"/>
          <w:cols w:space="720"/>
        </w:sectPr>
      </w:pPr>
      <w:r>
        <w:rPr>
          <w:rFonts w:ascii="Calibri" w:eastAsia="Calibri" w:hAnsi="Calibri" w:cs="Calibri"/>
          <w:sz w:val="16"/>
          <w:szCs w:val="16"/>
        </w:rPr>
        <w:t>51</w:t>
      </w:r>
    </w:p>
    <w:p w:rsidR="00D14429" w:rsidRDefault="00000000">
      <w:pPr>
        <w:bidi/>
        <w:spacing w:line="256" w:lineRule="auto"/>
      </w:pPr>
      <w:r>
        <w:rPr>
          <w:noProof/>
        </w:rPr>
        <w:drawing>
          <wp:anchor distT="0" distB="0" distL="0" distR="0" simplePos="0" relativeHeight="251819008"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820032"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158" name="Rectangle 1922692158"/>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158" name="image68.png"/>
                <a:graphic>
                  <a:graphicData uri="http://schemas.openxmlformats.org/drawingml/2006/picture">
                    <pic:pic>
                      <pic:nvPicPr>
                        <pic:cNvPr id="0" name="image68.png"/>
                        <pic:cNvPicPr preferRelativeResize="0"/>
                      </pic:nvPicPr>
                      <pic:blipFill>
                        <a:blip r:embed="rId268"/>
                        <a:srcRect/>
                        <a:stretch>
                          <a:fillRect/>
                        </a:stretch>
                      </pic:blipFill>
                      <pic:spPr>
                        <a:xfrm>
                          <a:off x="0" y="0"/>
                          <a:ext cx="3175" cy="192405"/>
                        </a:xfrm>
                        <a:prstGeom prst="rect"/>
                        <a:ln/>
                      </pic:spPr>
                    </pic:pic>
                  </a:graphicData>
                </a:graphic>
              </wp:anchor>
            </w:drawing>
          </mc:Fallback>
        </mc:AlternateContent>
      </w:r>
    </w:p>
    <w:p w:rsidR="00D14429" w:rsidRDefault="00000000">
      <w:pPr>
        <w:numPr>
          <w:ilvl w:val="0"/>
          <w:numId w:val="152"/>
        </w:numPr>
        <w:pBdr>
          <w:top w:val="nil"/>
          <w:left w:val="nil"/>
          <w:bottom w:val="nil"/>
          <w:right w:val="nil"/>
          <w:between w:val="nil"/>
        </w:pBdr>
        <w:bidi/>
        <w:spacing w:line="360" w:lineRule="auto"/>
        <w:ind w:left="633"/>
        <w:rPr>
          <w:color w:val="000000"/>
          <w:sz w:val="22"/>
          <w:szCs w:val="22"/>
        </w:rPr>
      </w:pPr>
      <w:r>
        <w:rPr>
          <w:color w:val="000000"/>
          <w:sz w:val="22"/>
          <w:szCs w:val="22"/>
          <w:rtl/>
        </w:rPr>
        <w:t>أضف عينة مياه للزجاجة التي تحتوي على بيئة مغذية. وأتركها من 24 -48 ساعة.</w:t>
      </w:r>
    </w:p>
    <w:p w:rsidR="00D14429" w:rsidRDefault="00000000">
      <w:pPr>
        <w:numPr>
          <w:ilvl w:val="0"/>
          <w:numId w:val="152"/>
        </w:numPr>
        <w:pBdr>
          <w:top w:val="nil"/>
          <w:left w:val="nil"/>
          <w:bottom w:val="nil"/>
          <w:right w:val="nil"/>
          <w:between w:val="nil"/>
        </w:pBdr>
        <w:tabs>
          <w:tab w:val="left" w:pos="1263"/>
        </w:tabs>
        <w:bidi/>
        <w:spacing w:line="360" w:lineRule="auto"/>
        <w:ind w:left="633"/>
        <w:rPr>
          <w:color w:val="000000"/>
          <w:sz w:val="22"/>
          <w:szCs w:val="22"/>
        </w:rPr>
      </w:pPr>
      <w:r>
        <w:rPr>
          <w:color w:val="000000"/>
          <w:sz w:val="22"/>
          <w:szCs w:val="22"/>
          <w:rtl/>
        </w:rPr>
        <w:t>يتغير اللون في حال وجود مؤشر بكتيريا.</w:t>
      </w:r>
    </w:p>
    <w:p w:rsidR="00D14429" w:rsidRDefault="00000000">
      <w:pPr>
        <w:numPr>
          <w:ilvl w:val="0"/>
          <w:numId w:val="152"/>
        </w:numPr>
        <w:pBdr>
          <w:top w:val="nil"/>
          <w:left w:val="nil"/>
          <w:bottom w:val="nil"/>
          <w:right w:val="nil"/>
          <w:between w:val="nil"/>
        </w:pBdr>
        <w:bidi/>
        <w:spacing w:line="360" w:lineRule="auto"/>
        <w:ind w:left="633"/>
        <w:rPr>
          <w:color w:val="000000"/>
          <w:sz w:val="22"/>
          <w:szCs w:val="22"/>
        </w:rPr>
      </w:pPr>
      <w:r>
        <w:rPr>
          <w:color w:val="000000"/>
          <w:sz w:val="22"/>
          <w:szCs w:val="22"/>
          <w:rtl/>
        </w:rPr>
        <w:t>لا يظهر عدد البكتيريا.</w:t>
      </w:r>
    </w:p>
    <w:p w:rsidR="00D14429" w:rsidRDefault="00000000">
      <w:pPr>
        <w:numPr>
          <w:ilvl w:val="0"/>
          <w:numId w:val="152"/>
        </w:numPr>
        <w:pBdr>
          <w:top w:val="nil"/>
          <w:left w:val="nil"/>
          <w:bottom w:val="nil"/>
          <w:right w:val="nil"/>
          <w:between w:val="nil"/>
        </w:pBdr>
        <w:bidi/>
        <w:spacing w:line="360" w:lineRule="auto"/>
        <w:ind w:left="633"/>
        <w:rPr>
          <w:color w:val="000000"/>
          <w:sz w:val="22"/>
          <w:szCs w:val="22"/>
        </w:rPr>
      </w:pPr>
      <w:r>
        <w:rPr>
          <w:color w:val="000000"/>
          <w:sz w:val="22"/>
          <w:szCs w:val="22"/>
          <w:rtl/>
        </w:rPr>
        <w:t>إذا كانت العينة ايجابية، يجب اعادة الفحص باستخدام الترشيح الغشائي لتحديد عدد البكتيريا.</w:t>
      </w:r>
    </w:p>
    <w:p w:rsidR="00D14429" w:rsidRDefault="00000000">
      <w:pPr>
        <w:bidi/>
        <w:spacing w:before="170" w:line="360" w:lineRule="auto"/>
        <w:ind w:left="183"/>
        <w:rPr>
          <w:rFonts w:ascii="Calibri" w:eastAsia="Calibri" w:hAnsi="Calibri" w:cs="Calibri"/>
          <w:b/>
          <w:sz w:val="22"/>
          <w:szCs w:val="22"/>
        </w:rPr>
      </w:pPr>
      <w:r>
        <w:rPr>
          <w:rFonts w:ascii="Calibri" w:eastAsia="Calibri" w:hAnsi="Calibri" w:cs="Calibri"/>
          <w:b/>
          <w:sz w:val="22"/>
          <w:szCs w:val="22"/>
          <w:rtl/>
        </w:rPr>
        <w:t>العدد الأكثر احتمالاً (</w:t>
      </w:r>
      <w:r>
        <w:rPr>
          <w:rFonts w:ascii="Calibri" w:eastAsia="Calibri" w:hAnsi="Calibri" w:cs="Calibri"/>
          <w:b/>
          <w:sz w:val="22"/>
          <w:szCs w:val="22"/>
        </w:rPr>
        <w:t>MPN</w:t>
      </w:r>
      <w:r>
        <w:rPr>
          <w:rFonts w:ascii="Calibri" w:eastAsia="Calibri" w:hAnsi="Calibri" w:cs="Calibri"/>
          <w:b/>
          <w:sz w:val="22"/>
          <w:szCs w:val="22"/>
          <w:rtl/>
        </w:rPr>
        <w:t>)</w:t>
      </w:r>
    </w:p>
    <w:p w:rsidR="00D14429" w:rsidRDefault="00000000">
      <w:pPr>
        <w:numPr>
          <w:ilvl w:val="0"/>
          <w:numId w:val="153"/>
        </w:numPr>
        <w:pBdr>
          <w:top w:val="nil"/>
          <w:left w:val="nil"/>
          <w:bottom w:val="nil"/>
          <w:right w:val="nil"/>
          <w:between w:val="nil"/>
        </w:pBdr>
        <w:tabs>
          <w:tab w:val="left" w:pos="903"/>
        </w:tabs>
        <w:bidi/>
        <w:spacing w:before="170" w:line="360" w:lineRule="auto"/>
        <w:ind w:left="633"/>
        <w:rPr>
          <w:rFonts w:ascii="Calibri" w:eastAsia="Calibri" w:hAnsi="Calibri" w:cs="Calibri"/>
          <w:color w:val="000000"/>
          <w:sz w:val="22"/>
          <w:szCs w:val="22"/>
        </w:rPr>
      </w:pPr>
      <w:r>
        <w:rPr>
          <w:rFonts w:ascii="Calibri" w:eastAsia="Calibri" w:hAnsi="Calibri" w:cs="Calibri"/>
          <w:color w:val="000000"/>
          <w:sz w:val="22"/>
          <w:szCs w:val="22"/>
          <w:rtl/>
        </w:rPr>
        <w:t>يشير إلى عدد البكتيريا المحتملة في عينة المياه</w:t>
      </w:r>
    </w:p>
    <w:p w:rsidR="00D14429" w:rsidRDefault="00000000">
      <w:pPr>
        <w:numPr>
          <w:ilvl w:val="0"/>
          <w:numId w:val="153"/>
        </w:numPr>
        <w:pBdr>
          <w:top w:val="nil"/>
          <w:left w:val="nil"/>
          <w:bottom w:val="nil"/>
          <w:right w:val="nil"/>
          <w:between w:val="nil"/>
        </w:pBdr>
        <w:tabs>
          <w:tab w:val="left" w:pos="903"/>
        </w:tabs>
        <w:bidi/>
        <w:spacing w:line="360" w:lineRule="auto"/>
        <w:ind w:left="633"/>
        <w:rPr>
          <w:rFonts w:ascii="Calibri" w:eastAsia="Calibri" w:hAnsi="Calibri" w:cs="Calibri"/>
          <w:color w:val="000000"/>
          <w:sz w:val="22"/>
          <w:szCs w:val="22"/>
        </w:rPr>
      </w:pPr>
      <w:r>
        <w:rPr>
          <w:rFonts w:ascii="Calibri" w:eastAsia="Calibri" w:hAnsi="Calibri" w:cs="Calibri"/>
          <w:color w:val="000000"/>
          <w:sz w:val="22"/>
          <w:szCs w:val="22"/>
          <w:rtl/>
        </w:rPr>
        <w:t>أضف عينة المياه إلى 5_10 انابيب فحص (أو صينية العلب 10-96 أو الاًكياس المقسمة) التي تحتوي على بيئة مغذية.</w:t>
      </w:r>
    </w:p>
    <w:p w:rsidR="00D14429" w:rsidRDefault="00000000">
      <w:pPr>
        <w:numPr>
          <w:ilvl w:val="0"/>
          <w:numId w:val="153"/>
        </w:numPr>
        <w:pBdr>
          <w:top w:val="nil"/>
          <w:left w:val="nil"/>
          <w:bottom w:val="nil"/>
          <w:right w:val="nil"/>
          <w:between w:val="nil"/>
        </w:pBdr>
        <w:tabs>
          <w:tab w:val="left" w:pos="903"/>
        </w:tabs>
        <w:bidi/>
        <w:spacing w:line="360" w:lineRule="auto"/>
        <w:ind w:left="633"/>
        <w:rPr>
          <w:rFonts w:ascii="Calibri" w:eastAsia="Calibri" w:hAnsi="Calibri" w:cs="Calibri"/>
          <w:color w:val="000000"/>
          <w:sz w:val="22"/>
          <w:szCs w:val="22"/>
        </w:rPr>
      </w:pPr>
      <w:r>
        <w:rPr>
          <w:rFonts w:ascii="Calibri" w:eastAsia="Calibri" w:hAnsi="Calibri" w:cs="Calibri"/>
          <w:color w:val="000000"/>
          <w:sz w:val="22"/>
          <w:szCs w:val="22"/>
          <w:rtl/>
        </w:rPr>
        <w:t>تحضين لمدة 24-48 ساعة.</w:t>
      </w:r>
    </w:p>
    <w:p w:rsidR="00D14429" w:rsidRDefault="00000000">
      <w:pPr>
        <w:numPr>
          <w:ilvl w:val="0"/>
          <w:numId w:val="153"/>
        </w:numPr>
        <w:pBdr>
          <w:top w:val="nil"/>
          <w:left w:val="nil"/>
          <w:bottom w:val="nil"/>
          <w:right w:val="nil"/>
          <w:between w:val="nil"/>
        </w:pBdr>
        <w:tabs>
          <w:tab w:val="left" w:pos="903"/>
          <w:tab w:val="right" w:pos="1456"/>
        </w:tabs>
        <w:bidi/>
        <w:spacing w:line="360" w:lineRule="auto"/>
        <w:ind w:left="633"/>
        <w:rPr>
          <w:rFonts w:ascii="Calibri" w:eastAsia="Calibri" w:hAnsi="Calibri" w:cs="Calibri"/>
          <w:color w:val="000000"/>
          <w:sz w:val="22"/>
          <w:szCs w:val="22"/>
        </w:rPr>
      </w:pPr>
      <w:r>
        <w:rPr>
          <w:rFonts w:ascii="Calibri" w:eastAsia="Calibri" w:hAnsi="Calibri" w:cs="Calibri"/>
          <w:color w:val="000000"/>
          <w:sz w:val="22"/>
          <w:szCs w:val="22"/>
          <w:rtl/>
        </w:rPr>
        <w:t>هي طريقة احصائية تعتمد على عدد الانابيب أو (العلب) الايجابية.</w:t>
      </w:r>
    </w:p>
    <w:p w:rsidR="00D14429" w:rsidRDefault="00000000">
      <w:pPr>
        <w:numPr>
          <w:ilvl w:val="0"/>
          <w:numId w:val="153"/>
        </w:numPr>
        <w:pBdr>
          <w:top w:val="nil"/>
          <w:left w:val="nil"/>
          <w:bottom w:val="nil"/>
          <w:right w:val="nil"/>
          <w:between w:val="nil"/>
        </w:pBdr>
        <w:tabs>
          <w:tab w:val="left" w:pos="903"/>
        </w:tabs>
        <w:bidi/>
        <w:spacing w:line="360" w:lineRule="auto"/>
        <w:ind w:left="633"/>
        <w:rPr>
          <w:rFonts w:ascii="Calibri" w:eastAsia="Calibri" w:hAnsi="Calibri" w:cs="Calibri"/>
          <w:color w:val="000000"/>
          <w:sz w:val="22"/>
          <w:szCs w:val="22"/>
        </w:rPr>
      </w:pPr>
      <w:r>
        <w:rPr>
          <w:rFonts w:ascii="Calibri" w:eastAsia="Calibri" w:hAnsi="Calibri" w:cs="Calibri"/>
          <w:color w:val="000000"/>
          <w:sz w:val="22"/>
          <w:szCs w:val="22"/>
          <w:rtl/>
        </w:rPr>
        <w:t>باستخدام الجدول المعطي، عدد الانابيب الايجابية يشير إلى عدد المستعمرات لكل عينة 100 مل (</w:t>
      </w:r>
      <w:r>
        <w:rPr>
          <w:rFonts w:ascii="Calibri" w:eastAsia="Calibri" w:hAnsi="Calibri" w:cs="Calibri"/>
          <w:color w:val="000000"/>
          <w:sz w:val="22"/>
          <w:szCs w:val="22"/>
        </w:rPr>
        <w:t>MPN/100M</w:t>
      </w:r>
      <w:r>
        <w:rPr>
          <w:rFonts w:ascii="Calibri" w:eastAsia="Calibri" w:hAnsi="Calibri" w:cs="Calibri"/>
          <w:color w:val="000000"/>
          <w:sz w:val="22"/>
          <w:szCs w:val="22"/>
          <w:rtl/>
        </w:rPr>
        <w:t xml:space="preserve">)) حيث أن </w:t>
      </w:r>
      <w:r>
        <w:rPr>
          <w:rFonts w:ascii="Calibri" w:eastAsia="Calibri" w:hAnsi="Calibri" w:cs="Calibri"/>
          <w:color w:val="000000"/>
          <w:sz w:val="22"/>
          <w:szCs w:val="22"/>
        </w:rPr>
        <w:t>MPN</w:t>
      </w:r>
      <w:r>
        <w:rPr>
          <w:rFonts w:ascii="Calibri" w:eastAsia="Calibri" w:hAnsi="Calibri" w:cs="Calibri"/>
          <w:color w:val="000000"/>
          <w:sz w:val="22"/>
          <w:szCs w:val="22"/>
          <w:rtl/>
        </w:rPr>
        <w:t xml:space="preserve"> = العدد الأكثر احتمالاً.</w:t>
      </w:r>
    </w:p>
    <w:p w:rsidR="00D14429" w:rsidRDefault="00000000">
      <w:pPr>
        <w:pBdr>
          <w:top w:val="nil"/>
          <w:left w:val="nil"/>
          <w:bottom w:val="nil"/>
          <w:right w:val="nil"/>
          <w:between w:val="nil"/>
        </w:pBdr>
        <w:bidi/>
        <w:spacing w:line="360" w:lineRule="auto"/>
        <w:ind w:left="813" w:hanging="783"/>
        <w:rPr>
          <w:rFonts w:ascii="Calibri" w:eastAsia="Calibri" w:hAnsi="Calibri" w:cs="Calibri"/>
          <w:b/>
          <w:color w:val="000000"/>
          <w:sz w:val="22"/>
          <w:szCs w:val="22"/>
        </w:rPr>
      </w:pPr>
      <w:r>
        <w:rPr>
          <w:rFonts w:ascii="Calibri" w:eastAsia="Calibri" w:hAnsi="Calibri" w:cs="Calibri"/>
          <w:b/>
          <w:color w:val="000000"/>
          <w:sz w:val="22"/>
          <w:szCs w:val="22"/>
          <w:rtl/>
        </w:rPr>
        <w:t>الترشيح الغشائي (</w:t>
      </w:r>
      <w:r>
        <w:rPr>
          <w:rFonts w:ascii="Calibri" w:eastAsia="Calibri" w:hAnsi="Calibri" w:cs="Calibri"/>
          <w:b/>
          <w:color w:val="000000"/>
          <w:sz w:val="22"/>
          <w:szCs w:val="22"/>
        </w:rPr>
        <w:t>MF</w:t>
      </w:r>
      <w:r>
        <w:rPr>
          <w:rFonts w:ascii="Calibri" w:eastAsia="Calibri" w:hAnsi="Calibri" w:cs="Calibri"/>
          <w:b/>
          <w:color w:val="000000"/>
          <w:sz w:val="22"/>
          <w:szCs w:val="22"/>
          <w:rtl/>
        </w:rPr>
        <w:t>).</w:t>
      </w:r>
    </w:p>
    <w:p w:rsidR="00D14429" w:rsidRDefault="00000000">
      <w:pPr>
        <w:numPr>
          <w:ilvl w:val="0"/>
          <w:numId w:val="154"/>
        </w:numPr>
        <w:pBdr>
          <w:top w:val="nil"/>
          <w:left w:val="nil"/>
          <w:bottom w:val="nil"/>
          <w:right w:val="nil"/>
          <w:between w:val="nil"/>
        </w:pBdr>
        <w:bidi/>
        <w:spacing w:line="360" w:lineRule="auto"/>
        <w:ind w:left="633"/>
        <w:rPr>
          <w:rFonts w:ascii="Calibri" w:eastAsia="Calibri" w:hAnsi="Calibri" w:cs="Calibri"/>
          <w:color w:val="000000"/>
          <w:sz w:val="22"/>
          <w:szCs w:val="22"/>
        </w:rPr>
      </w:pPr>
      <w:r>
        <w:rPr>
          <w:rFonts w:ascii="Calibri" w:eastAsia="Calibri" w:hAnsi="Calibri" w:cs="Calibri"/>
          <w:color w:val="000000"/>
          <w:sz w:val="22"/>
          <w:szCs w:val="22"/>
          <w:rtl/>
        </w:rPr>
        <w:t>أكثر الوسائل دقة لعد البكتيريا ومعترف بها دولياً.</w:t>
      </w:r>
    </w:p>
    <w:p w:rsidR="00D14429" w:rsidRDefault="00000000">
      <w:pPr>
        <w:numPr>
          <w:ilvl w:val="0"/>
          <w:numId w:val="154"/>
        </w:numPr>
        <w:pBdr>
          <w:top w:val="nil"/>
          <w:left w:val="nil"/>
          <w:bottom w:val="nil"/>
          <w:right w:val="nil"/>
          <w:between w:val="nil"/>
        </w:pBdr>
        <w:bidi/>
        <w:spacing w:line="360" w:lineRule="auto"/>
        <w:ind w:left="633"/>
        <w:rPr>
          <w:rFonts w:ascii="Calibri" w:eastAsia="Calibri" w:hAnsi="Calibri" w:cs="Calibri"/>
          <w:color w:val="000000"/>
          <w:sz w:val="22"/>
          <w:szCs w:val="22"/>
        </w:rPr>
      </w:pPr>
      <w:r>
        <w:rPr>
          <w:rFonts w:ascii="Calibri" w:eastAsia="Calibri" w:hAnsi="Calibri" w:cs="Calibri"/>
          <w:color w:val="000000"/>
          <w:sz w:val="22"/>
          <w:szCs w:val="22"/>
          <w:rtl/>
        </w:rPr>
        <w:t>ترشيح 100 مل من عينة المياه باستخدام معدات الترشيح.</w:t>
      </w:r>
    </w:p>
    <w:p w:rsidR="00D14429" w:rsidRDefault="00000000">
      <w:pPr>
        <w:numPr>
          <w:ilvl w:val="0"/>
          <w:numId w:val="154"/>
        </w:numPr>
        <w:pBdr>
          <w:top w:val="nil"/>
          <w:left w:val="nil"/>
          <w:bottom w:val="nil"/>
          <w:right w:val="nil"/>
          <w:between w:val="nil"/>
        </w:pBdr>
        <w:bidi/>
        <w:spacing w:line="360" w:lineRule="auto"/>
        <w:ind w:left="633"/>
        <w:rPr>
          <w:rFonts w:ascii="Calibri" w:eastAsia="Calibri" w:hAnsi="Calibri" w:cs="Calibri"/>
          <w:color w:val="000000"/>
          <w:sz w:val="22"/>
          <w:szCs w:val="22"/>
        </w:rPr>
      </w:pPr>
      <w:r>
        <w:rPr>
          <w:rFonts w:ascii="Calibri" w:eastAsia="Calibri" w:hAnsi="Calibri" w:cs="Calibri"/>
          <w:color w:val="000000"/>
          <w:sz w:val="22"/>
          <w:szCs w:val="22"/>
          <w:rtl/>
        </w:rPr>
        <w:t xml:space="preserve">أضف بيئة مغذية لـ "طبق بتري" لتزويد المغذيات لنمو مؤشر البكتيريا. </w:t>
      </w:r>
    </w:p>
    <w:p w:rsidR="00D14429" w:rsidRDefault="00000000">
      <w:pPr>
        <w:numPr>
          <w:ilvl w:val="0"/>
          <w:numId w:val="154"/>
        </w:numPr>
        <w:pBdr>
          <w:top w:val="nil"/>
          <w:left w:val="nil"/>
          <w:bottom w:val="nil"/>
          <w:right w:val="nil"/>
          <w:between w:val="nil"/>
        </w:pBdr>
        <w:bidi/>
        <w:spacing w:line="360" w:lineRule="auto"/>
        <w:ind w:left="633"/>
        <w:rPr>
          <w:rFonts w:ascii="Calibri" w:eastAsia="Calibri" w:hAnsi="Calibri" w:cs="Calibri"/>
          <w:color w:val="000000"/>
          <w:sz w:val="22"/>
          <w:szCs w:val="22"/>
        </w:rPr>
      </w:pPr>
      <w:r>
        <w:rPr>
          <w:rFonts w:ascii="Calibri" w:eastAsia="Calibri" w:hAnsi="Calibri" w:cs="Calibri"/>
          <w:color w:val="000000"/>
          <w:sz w:val="22"/>
          <w:szCs w:val="22"/>
          <w:rtl/>
        </w:rPr>
        <w:t>انقل ورق الترشيح لطبق بتري.</w:t>
      </w:r>
    </w:p>
    <w:p w:rsidR="00D14429" w:rsidRDefault="00000000">
      <w:pPr>
        <w:numPr>
          <w:ilvl w:val="0"/>
          <w:numId w:val="154"/>
        </w:numPr>
        <w:pBdr>
          <w:top w:val="nil"/>
          <w:left w:val="nil"/>
          <w:bottom w:val="nil"/>
          <w:right w:val="nil"/>
          <w:between w:val="nil"/>
        </w:pBdr>
        <w:bidi/>
        <w:spacing w:line="360" w:lineRule="auto"/>
        <w:ind w:left="633"/>
        <w:rPr>
          <w:rFonts w:ascii="Calibri" w:eastAsia="Calibri" w:hAnsi="Calibri" w:cs="Calibri"/>
          <w:color w:val="000000"/>
          <w:sz w:val="22"/>
          <w:szCs w:val="22"/>
        </w:rPr>
      </w:pPr>
      <w:r>
        <w:rPr>
          <w:rFonts w:ascii="Calibri" w:eastAsia="Calibri" w:hAnsi="Calibri" w:cs="Calibri"/>
          <w:color w:val="000000"/>
          <w:sz w:val="22"/>
          <w:szCs w:val="22"/>
          <w:rtl/>
        </w:rPr>
        <w:t>تحضين لمدة 24-48 ساعة بالاعتماد على مؤشر البكتيريا.</w:t>
      </w:r>
    </w:p>
    <w:p w:rsidR="00D14429" w:rsidRDefault="00000000">
      <w:pPr>
        <w:numPr>
          <w:ilvl w:val="0"/>
          <w:numId w:val="154"/>
        </w:numPr>
        <w:pBdr>
          <w:top w:val="nil"/>
          <w:left w:val="nil"/>
          <w:bottom w:val="nil"/>
          <w:right w:val="nil"/>
          <w:between w:val="nil"/>
        </w:pBdr>
        <w:bidi/>
        <w:spacing w:line="360" w:lineRule="auto"/>
        <w:ind w:left="633"/>
        <w:rPr>
          <w:rFonts w:ascii="Calibri" w:eastAsia="Calibri" w:hAnsi="Calibri" w:cs="Calibri"/>
          <w:color w:val="000000"/>
          <w:sz w:val="22"/>
          <w:szCs w:val="22"/>
        </w:rPr>
      </w:pPr>
      <w:r>
        <w:rPr>
          <w:rFonts w:ascii="Calibri" w:eastAsia="Calibri" w:hAnsi="Calibri" w:cs="Calibri"/>
          <w:color w:val="000000"/>
          <w:sz w:val="22"/>
          <w:szCs w:val="22"/>
          <w:rtl/>
        </w:rPr>
        <w:t>إذا كان مؤشر البكتيريا يدل على وجودها، ستظهر المستعمرات في ورق الترشيح ويمكن عدها.</w:t>
      </w:r>
    </w:p>
    <w:p w:rsidR="00D14429" w:rsidRDefault="00000000">
      <w:pPr>
        <w:numPr>
          <w:ilvl w:val="0"/>
          <w:numId w:val="154"/>
        </w:numPr>
        <w:pBdr>
          <w:top w:val="nil"/>
          <w:left w:val="nil"/>
          <w:bottom w:val="nil"/>
          <w:right w:val="nil"/>
          <w:between w:val="nil"/>
        </w:pBdr>
        <w:bidi/>
        <w:spacing w:line="360" w:lineRule="auto"/>
        <w:ind w:left="633"/>
        <w:rPr>
          <w:rFonts w:ascii="Calibri" w:eastAsia="Calibri" w:hAnsi="Calibri" w:cs="Calibri"/>
          <w:color w:val="000000"/>
          <w:sz w:val="22"/>
          <w:szCs w:val="22"/>
        </w:rPr>
      </w:pPr>
      <w:r>
        <w:rPr>
          <w:rFonts w:ascii="Calibri" w:eastAsia="Calibri" w:hAnsi="Calibri" w:cs="Calibri"/>
          <w:color w:val="000000"/>
          <w:sz w:val="22"/>
          <w:szCs w:val="22"/>
          <w:rtl/>
        </w:rPr>
        <w:t>يتم تقرير النتائج بناء على عدد المستعمرات لكل عينة مياه 100 مل (</w:t>
      </w:r>
      <w:r>
        <w:rPr>
          <w:rFonts w:ascii="Calibri" w:eastAsia="Calibri" w:hAnsi="Calibri" w:cs="Calibri"/>
          <w:color w:val="000000"/>
          <w:sz w:val="22"/>
          <w:szCs w:val="22"/>
        </w:rPr>
        <w:t>CFU/100 ML</w:t>
      </w:r>
      <w:r>
        <w:rPr>
          <w:rFonts w:ascii="Calibri" w:eastAsia="Calibri" w:hAnsi="Calibri" w:cs="Calibri"/>
          <w:color w:val="000000"/>
          <w:sz w:val="22"/>
          <w:szCs w:val="22"/>
          <w:rtl/>
        </w:rPr>
        <w:t xml:space="preserve">) حيث </w:t>
      </w:r>
      <w:r>
        <w:rPr>
          <w:rFonts w:ascii="Calibri" w:eastAsia="Calibri" w:hAnsi="Calibri" w:cs="Calibri"/>
          <w:color w:val="000000"/>
          <w:sz w:val="22"/>
          <w:szCs w:val="22"/>
        </w:rPr>
        <w:t>CFU</w:t>
      </w:r>
      <w:r>
        <w:rPr>
          <w:rFonts w:ascii="Calibri" w:eastAsia="Calibri" w:hAnsi="Calibri" w:cs="Calibri"/>
          <w:color w:val="000000"/>
          <w:sz w:val="22"/>
          <w:szCs w:val="22"/>
          <w:rtl/>
        </w:rPr>
        <w:t xml:space="preserve">= وحد عد المستعمرات </w:t>
      </w:r>
    </w:p>
    <w:p w:rsidR="00D14429" w:rsidRDefault="00000000">
      <w:pPr>
        <w:numPr>
          <w:ilvl w:val="0"/>
          <w:numId w:val="155"/>
        </w:numPr>
        <w:pBdr>
          <w:top w:val="nil"/>
          <w:left w:val="nil"/>
          <w:bottom w:val="nil"/>
          <w:right w:val="nil"/>
          <w:between w:val="nil"/>
        </w:pBdr>
        <w:bidi/>
        <w:spacing w:line="360" w:lineRule="auto"/>
        <w:ind w:left="363"/>
        <w:rPr>
          <w:rFonts w:ascii="Calibri" w:eastAsia="Calibri" w:hAnsi="Calibri" w:cs="Calibri"/>
          <w:color w:val="000000"/>
          <w:sz w:val="22"/>
          <w:szCs w:val="22"/>
        </w:rPr>
      </w:pPr>
      <w:r>
        <w:rPr>
          <w:rFonts w:ascii="Calibri" w:eastAsia="Calibri" w:hAnsi="Calibri" w:cs="Calibri"/>
          <w:color w:val="000000"/>
          <w:sz w:val="22"/>
          <w:szCs w:val="22"/>
          <w:rtl/>
        </w:rPr>
        <w:t>اشرح انه يمكنكم تطبيق تقنية الترشيح الغشائي على عينات المياه لاحقاً في الدرس.</w:t>
      </w:r>
    </w:p>
    <w:p w:rsidR="00D14429" w:rsidRDefault="00D14429">
      <w:pPr>
        <w:bidi/>
        <w:spacing w:before="74" w:line="360" w:lineRule="auto"/>
        <w:ind w:left="813" w:right="543" w:hanging="642"/>
        <w:rPr>
          <w:rFonts w:ascii="Calibri" w:eastAsia="Calibri" w:hAnsi="Calibri" w:cs="Calibri"/>
          <w:color w:val="2B95B8"/>
          <w:sz w:val="28"/>
          <w:szCs w:val="28"/>
        </w:rPr>
      </w:pPr>
    </w:p>
    <w:p w:rsidR="00D14429" w:rsidRDefault="00000000">
      <w:pPr>
        <w:bidi/>
        <w:spacing w:before="74" w:line="360" w:lineRule="auto"/>
        <w:ind w:left="813" w:right="543" w:hanging="642"/>
        <w:rPr>
          <w:rFonts w:ascii="Calibri" w:eastAsia="Calibri" w:hAnsi="Calibri" w:cs="Calibri"/>
          <w:sz w:val="28"/>
          <w:szCs w:val="28"/>
        </w:rPr>
      </w:pPr>
      <w:r>
        <w:rPr>
          <w:rFonts w:ascii="Calibri" w:eastAsia="Calibri" w:hAnsi="Calibri" w:cs="Calibri"/>
          <w:color w:val="2B95B8"/>
          <w:sz w:val="28"/>
          <w:szCs w:val="28"/>
          <w:rtl/>
        </w:rPr>
        <w:t>تقييم وسائل الفحص المجهري</w:t>
      </w:r>
    </w:p>
    <w:p w:rsidR="00D14429" w:rsidRDefault="00000000">
      <w:pPr>
        <w:bidi/>
        <w:spacing w:before="76" w:line="360" w:lineRule="auto"/>
        <w:ind w:left="813" w:right="543"/>
        <w:rPr>
          <w:rFonts w:ascii="Calibri" w:eastAsia="Calibri" w:hAnsi="Calibri" w:cs="Calibri"/>
          <w:sz w:val="24"/>
          <w:szCs w:val="24"/>
        </w:rPr>
      </w:pPr>
      <w:r>
        <w:rPr>
          <w:rFonts w:ascii="Calibri" w:eastAsia="Calibri" w:hAnsi="Calibri" w:cs="Calibri"/>
          <w:sz w:val="24"/>
          <w:szCs w:val="24"/>
          <w:rtl/>
        </w:rPr>
        <w:t>15   دقيقة</w:t>
      </w:r>
    </w:p>
    <w:p w:rsidR="00D14429" w:rsidRDefault="00000000">
      <w:pPr>
        <w:numPr>
          <w:ilvl w:val="0"/>
          <w:numId w:val="356"/>
        </w:numPr>
        <w:pBdr>
          <w:top w:val="nil"/>
          <w:left w:val="nil"/>
          <w:bottom w:val="nil"/>
          <w:right w:val="nil"/>
          <w:between w:val="nil"/>
        </w:pBdr>
        <w:bidi/>
        <w:spacing w:before="76" w:line="360" w:lineRule="auto"/>
        <w:ind w:left="813"/>
        <w:rPr>
          <w:rFonts w:ascii="Calibri" w:eastAsia="Calibri" w:hAnsi="Calibri" w:cs="Calibri"/>
          <w:b/>
          <w:color w:val="000000"/>
          <w:sz w:val="22"/>
          <w:szCs w:val="22"/>
        </w:rPr>
      </w:pPr>
      <w:r>
        <w:rPr>
          <w:rFonts w:ascii="Calibri" w:eastAsia="Calibri" w:hAnsi="Calibri" w:cs="Calibri"/>
          <w:b/>
          <w:color w:val="000000"/>
          <w:sz w:val="22"/>
          <w:szCs w:val="22"/>
          <w:rtl/>
        </w:rPr>
        <w:t xml:space="preserve">اشرح للمشاركين انه سيتم تقسيمهم إلى ثلاث مجموعات لمناقشة ميزات وعيوب كل وسيلة من الوسائل الثلاث </w:t>
      </w:r>
    </w:p>
    <w:p w:rsidR="00D14429" w:rsidRDefault="00000000">
      <w:pPr>
        <w:numPr>
          <w:ilvl w:val="0"/>
          <w:numId w:val="356"/>
        </w:numPr>
        <w:pBdr>
          <w:top w:val="nil"/>
          <w:left w:val="nil"/>
          <w:bottom w:val="nil"/>
          <w:right w:val="nil"/>
          <w:between w:val="nil"/>
        </w:pBdr>
        <w:bidi/>
        <w:spacing w:line="360" w:lineRule="auto"/>
        <w:ind w:left="813"/>
        <w:rPr>
          <w:rFonts w:ascii="Calibri" w:eastAsia="Calibri" w:hAnsi="Calibri" w:cs="Calibri"/>
          <w:b/>
          <w:color w:val="000000"/>
          <w:sz w:val="22"/>
          <w:szCs w:val="22"/>
        </w:rPr>
      </w:pPr>
      <w:r>
        <w:rPr>
          <w:rFonts w:ascii="Calibri" w:eastAsia="Calibri" w:hAnsi="Calibri" w:cs="Calibri"/>
          <w:b/>
          <w:color w:val="000000"/>
          <w:sz w:val="22"/>
          <w:szCs w:val="22"/>
          <w:rtl/>
        </w:rPr>
        <w:t>اشرح انه يجب على كل مجموعة مناقشة موضوعها والتجهيز لعرض نتائجهم قبل التصويت على الوسيلة التي يعتقدون أنها الأنسب.</w:t>
      </w:r>
    </w:p>
    <w:p w:rsidR="00D14429" w:rsidRDefault="00000000">
      <w:pPr>
        <w:numPr>
          <w:ilvl w:val="0"/>
          <w:numId w:val="356"/>
        </w:numPr>
        <w:pBdr>
          <w:top w:val="nil"/>
          <w:left w:val="nil"/>
          <w:bottom w:val="nil"/>
          <w:right w:val="nil"/>
          <w:between w:val="nil"/>
        </w:pBdr>
        <w:bidi/>
        <w:spacing w:line="360" w:lineRule="auto"/>
        <w:ind w:left="813"/>
        <w:rPr>
          <w:rFonts w:ascii="Calibri" w:eastAsia="Calibri" w:hAnsi="Calibri" w:cs="Calibri"/>
          <w:b/>
          <w:color w:val="000000"/>
          <w:sz w:val="22"/>
          <w:szCs w:val="22"/>
        </w:rPr>
      </w:pPr>
      <w:r>
        <w:rPr>
          <w:rFonts w:ascii="Calibri" w:eastAsia="Calibri" w:hAnsi="Calibri" w:cs="Calibri"/>
          <w:b/>
          <w:color w:val="000000"/>
          <w:sz w:val="22"/>
          <w:szCs w:val="22"/>
          <w:rtl/>
        </w:rPr>
        <w:t>قسم المشاركين إلى ست مجموعات وذلك بعدهم من واحد إلى ستة ثم تنظيمهم حسب رقم المجموعة (كل رقم واحد مع بعض وكل رقم اثنين مع بعض وهكذا).</w:t>
      </w:r>
    </w:p>
    <w:p w:rsidR="00D14429" w:rsidRDefault="00000000">
      <w:pPr>
        <w:numPr>
          <w:ilvl w:val="0"/>
          <w:numId w:val="356"/>
        </w:numPr>
        <w:pBdr>
          <w:top w:val="nil"/>
          <w:left w:val="nil"/>
          <w:bottom w:val="nil"/>
          <w:right w:val="nil"/>
          <w:between w:val="nil"/>
        </w:pBdr>
        <w:bidi/>
        <w:spacing w:line="360" w:lineRule="auto"/>
        <w:ind w:left="813"/>
        <w:rPr>
          <w:rFonts w:ascii="Calibri" w:eastAsia="Calibri" w:hAnsi="Calibri" w:cs="Calibri"/>
          <w:b/>
          <w:color w:val="000000"/>
          <w:sz w:val="22"/>
          <w:szCs w:val="22"/>
        </w:rPr>
      </w:pPr>
      <w:r>
        <w:rPr>
          <w:rFonts w:ascii="Calibri" w:eastAsia="Calibri" w:hAnsi="Calibri" w:cs="Calibri"/>
          <w:b/>
          <w:color w:val="000000"/>
          <w:sz w:val="22"/>
          <w:szCs w:val="22"/>
          <w:rtl/>
        </w:rPr>
        <w:t>حدد موضوع لكل مجموعة لتناقشه.</w:t>
      </w:r>
    </w:p>
    <w:p w:rsidR="00D14429" w:rsidRDefault="00000000">
      <w:pPr>
        <w:numPr>
          <w:ilvl w:val="0"/>
          <w:numId w:val="157"/>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 xml:space="preserve">المجموعة (1) تناقش ميزات فحص الوجود وعدم الوجود </w:t>
      </w:r>
      <w:r>
        <w:rPr>
          <w:rFonts w:ascii="Calibri" w:eastAsia="Calibri" w:hAnsi="Calibri" w:cs="Calibri"/>
          <w:b/>
          <w:color w:val="000000"/>
          <w:sz w:val="22"/>
          <w:szCs w:val="22"/>
        </w:rPr>
        <w:t>P.A</w:t>
      </w:r>
    </w:p>
    <w:p w:rsidR="00D14429" w:rsidRDefault="00000000">
      <w:pPr>
        <w:numPr>
          <w:ilvl w:val="0"/>
          <w:numId w:val="157"/>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المجموعة (2) تناقش عيوب استخدام فحص الوجود وعدم الوجود (</w:t>
      </w:r>
      <w:r>
        <w:rPr>
          <w:rFonts w:ascii="Calibri" w:eastAsia="Calibri" w:hAnsi="Calibri" w:cs="Calibri"/>
          <w:b/>
          <w:color w:val="000000"/>
          <w:sz w:val="22"/>
          <w:szCs w:val="22"/>
        </w:rPr>
        <w:t>P-A</w:t>
      </w:r>
      <w:r>
        <w:rPr>
          <w:rFonts w:ascii="Calibri" w:eastAsia="Calibri" w:hAnsi="Calibri" w:cs="Calibri"/>
          <w:b/>
          <w:color w:val="000000"/>
          <w:sz w:val="22"/>
          <w:szCs w:val="22"/>
          <w:rtl/>
        </w:rPr>
        <w:t>)</w:t>
      </w:r>
    </w:p>
    <w:p w:rsidR="00D14429" w:rsidRDefault="00000000">
      <w:pPr>
        <w:numPr>
          <w:ilvl w:val="0"/>
          <w:numId w:val="157"/>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المجموعة (3) تناقش ميزات فحص العدد الأكثر احتمالا (</w:t>
      </w:r>
      <w:r>
        <w:rPr>
          <w:rFonts w:ascii="Calibri" w:eastAsia="Calibri" w:hAnsi="Calibri" w:cs="Calibri"/>
          <w:b/>
          <w:color w:val="000000"/>
          <w:sz w:val="22"/>
          <w:szCs w:val="22"/>
        </w:rPr>
        <w:t>MPN</w:t>
      </w:r>
      <w:r>
        <w:rPr>
          <w:rFonts w:ascii="Calibri" w:eastAsia="Calibri" w:hAnsi="Calibri" w:cs="Calibri"/>
          <w:b/>
          <w:color w:val="000000"/>
          <w:sz w:val="22"/>
          <w:szCs w:val="22"/>
          <w:rtl/>
        </w:rPr>
        <w:t>)</w:t>
      </w:r>
    </w:p>
    <w:p w:rsidR="00D14429" w:rsidRDefault="00D14429">
      <w:pPr>
        <w:bidi/>
        <w:spacing w:line="256" w:lineRule="auto"/>
        <w:ind w:left="1083"/>
        <w:rPr>
          <w:rFonts w:ascii="Calibri" w:eastAsia="Calibri" w:hAnsi="Calibri" w:cs="Calibri"/>
          <w:sz w:val="22"/>
          <w:szCs w:val="22"/>
        </w:rPr>
      </w:pPr>
    </w:p>
    <w:p w:rsidR="00D14429" w:rsidRDefault="00D14429">
      <w:pPr>
        <w:bidi/>
        <w:spacing w:line="256" w:lineRule="auto"/>
        <w:rPr>
          <w:rFonts w:ascii="Calibri" w:eastAsia="Calibri" w:hAnsi="Calibri" w:cs="Calibri"/>
          <w:sz w:val="22"/>
          <w:szCs w:val="22"/>
        </w:rPr>
      </w:pPr>
    </w:p>
    <w:p w:rsidR="00D14429" w:rsidRDefault="00000000">
      <w:pPr>
        <w:bidi/>
        <w:spacing w:line="256" w:lineRule="auto"/>
      </w:pPr>
      <w:r>
        <w:rPr>
          <w:noProof/>
        </w:rPr>
        <w:drawing>
          <wp:anchor distT="0" distB="0" distL="0" distR="0" simplePos="0" relativeHeight="25182105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4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822080"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320" name="Rectangle 1922692320"/>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320" name="image245.png"/>
                <a:graphic>
                  <a:graphicData uri="http://schemas.openxmlformats.org/drawingml/2006/picture">
                    <pic:pic>
                      <pic:nvPicPr>
                        <pic:cNvPr id="0" name="image245.png"/>
                        <pic:cNvPicPr preferRelativeResize="0"/>
                      </pic:nvPicPr>
                      <pic:blipFill>
                        <a:blip r:embed="rId269"/>
                        <a:srcRect/>
                        <a:stretch>
                          <a:fillRect/>
                        </a:stretch>
                      </pic:blipFill>
                      <pic:spPr>
                        <a:xfrm>
                          <a:off x="0" y="0"/>
                          <a:ext cx="3175" cy="192405"/>
                        </a:xfrm>
                        <a:prstGeom prst="rect"/>
                        <a:ln/>
                      </pic:spPr>
                    </pic:pic>
                  </a:graphicData>
                </a:graphic>
              </wp:anchor>
            </w:drawing>
          </mc:Fallback>
        </mc:AlternateContent>
      </w:r>
    </w:p>
    <w:p w:rsidR="00D14429" w:rsidRDefault="00000000">
      <w:pPr>
        <w:numPr>
          <w:ilvl w:val="0"/>
          <w:numId w:val="158"/>
        </w:numPr>
        <w:pBdr>
          <w:top w:val="nil"/>
          <w:left w:val="nil"/>
          <w:bottom w:val="nil"/>
          <w:right w:val="nil"/>
          <w:between w:val="nil"/>
        </w:pBdr>
        <w:bidi/>
        <w:spacing w:before="74" w:line="360" w:lineRule="auto"/>
        <w:ind w:left="993"/>
        <w:rPr>
          <w:rFonts w:ascii="Calibri" w:eastAsia="Calibri" w:hAnsi="Calibri" w:cs="Calibri"/>
          <w:color w:val="000000"/>
          <w:sz w:val="22"/>
          <w:szCs w:val="22"/>
        </w:rPr>
      </w:pPr>
      <w:r>
        <w:rPr>
          <w:rFonts w:ascii="Calibri" w:eastAsia="Calibri" w:hAnsi="Calibri" w:cs="Calibri"/>
          <w:color w:val="000000"/>
          <w:sz w:val="22"/>
          <w:szCs w:val="22"/>
          <w:rtl/>
        </w:rPr>
        <w:t>مجموعة (4) تناقش عيوب استخدام العدد الأكثر احتمالاً</w:t>
      </w:r>
    </w:p>
    <w:p w:rsidR="00D14429" w:rsidRDefault="00000000">
      <w:pPr>
        <w:numPr>
          <w:ilvl w:val="0"/>
          <w:numId w:val="158"/>
        </w:numPr>
        <w:pBdr>
          <w:top w:val="nil"/>
          <w:left w:val="nil"/>
          <w:bottom w:val="nil"/>
          <w:right w:val="nil"/>
          <w:between w:val="nil"/>
        </w:pBdr>
        <w:bidi/>
        <w:spacing w:line="360" w:lineRule="auto"/>
        <w:ind w:left="993"/>
        <w:rPr>
          <w:rFonts w:ascii="Calibri" w:eastAsia="Calibri" w:hAnsi="Calibri" w:cs="Calibri"/>
          <w:color w:val="000000"/>
          <w:sz w:val="22"/>
          <w:szCs w:val="22"/>
        </w:rPr>
      </w:pPr>
      <w:r>
        <w:rPr>
          <w:rFonts w:ascii="Calibri" w:eastAsia="Calibri" w:hAnsi="Calibri" w:cs="Calibri"/>
          <w:color w:val="000000"/>
          <w:sz w:val="22"/>
          <w:szCs w:val="22"/>
          <w:rtl/>
        </w:rPr>
        <w:t>مجموعة (5) تناقش ميزات الترشيح الغشائي (</w:t>
      </w:r>
      <w:r>
        <w:rPr>
          <w:rFonts w:ascii="Calibri" w:eastAsia="Calibri" w:hAnsi="Calibri" w:cs="Calibri"/>
          <w:color w:val="000000"/>
          <w:sz w:val="22"/>
          <w:szCs w:val="22"/>
        </w:rPr>
        <w:t>MF</w:t>
      </w:r>
      <w:r>
        <w:rPr>
          <w:rFonts w:ascii="Calibri" w:eastAsia="Calibri" w:hAnsi="Calibri" w:cs="Calibri"/>
          <w:color w:val="000000"/>
          <w:sz w:val="22"/>
          <w:szCs w:val="22"/>
          <w:rtl/>
        </w:rPr>
        <w:t xml:space="preserve">) </w:t>
      </w:r>
    </w:p>
    <w:p w:rsidR="00D14429" w:rsidRDefault="00000000">
      <w:pPr>
        <w:numPr>
          <w:ilvl w:val="0"/>
          <w:numId w:val="158"/>
        </w:numPr>
        <w:pBdr>
          <w:top w:val="nil"/>
          <w:left w:val="nil"/>
          <w:bottom w:val="nil"/>
          <w:right w:val="nil"/>
          <w:between w:val="nil"/>
        </w:pBdr>
        <w:bidi/>
        <w:spacing w:line="360" w:lineRule="auto"/>
        <w:ind w:left="993"/>
        <w:rPr>
          <w:rFonts w:ascii="Calibri" w:eastAsia="Calibri" w:hAnsi="Calibri" w:cs="Calibri"/>
          <w:color w:val="000000"/>
          <w:sz w:val="22"/>
          <w:szCs w:val="22"/>
        </w:rPr>
      </w:pPr>
      <w:r>
        <w:rPr>
          <w:rFonts w:ascii="Calibri" w:eastAsia="Calibri" w:hAnsi="Calibri" w:cs="Calibri"/>
          <w:color w:val="000000"/>
          <w:sz w:val="22"/>
          <w:szCs w:val="22"/>
          <w:rtl/>
        </w:rPr>
        <w:t>مجموعة (6) تناقش عيوب استخدام الترشيح الغشائي (</w:t>
      </w:r>
      <w:r>
        <w:rPr>
          <w:rFonts w:ascii="Calibri" w:eastAsia="Calibri" w:hAnsi="Calibri" w:cs="Calibri"/>
          <w:color w:val="000000"/>
          <w:sz w:val="22"/>
          <w:szCs w:val="22"/>
        </w:rPr>
        <w:t>MF</w:t>
      </w:r>
      <w:r>
        <w:rPr>
          <w:rFonts w:ascii="Calibri" w:eastAsia="Calibri" w:hAnsi="Calibri" w:cs="Calibri"/>
          <w:color w:val="000000"/>
          <w:sz w:val="22"/>
          <w:szCs w:val="22"/>
          <w:rtl/>
        </w:rPr>
        <w:t xml:space="preserve">) </w:t>
      </w:r>
    </w:p>
    <w:p w:rsidR="00D14429" w:rsidRDefault="00000000">
      <w:pPr>
        <w:numPr>
          <w:ilvl w:val="0"/>
          <w:numId w:val="356"/>
        </w:numPr>
        <w:pBdr>
          <w:top w:val="nil"/>
          <w:left w:val="nil"/>
          <w:bottom w:val="nil"/>
          <w:right w:val="nil"/>
          <w:between w:val="nil"/>
        </w:pBdr>
        <w:bidi/>
        <w:spacing w:line="360" w:lineRule="auto"/>
        <w:ind w:left="543"/>
        <w:rPr>
          <w:rFonts w:ascii="Calibri" w:eastAsia="Calibri" w:hAnsi="Calibri" w:cs="Calibri"/>
          <w:color w:val="000000"/>
          <w:sz w:val="22"/>
          <w:szCs w:val="22"/>
        </w:rPr>
      </w:pPr>
      <w:r>
        <w:rPr>
          <w:rFonts w:ascii="Calibri" w:eastAsia="Calibri" w:hAnsi="Calibri" w:cs="Calibri"/>
          <w:color w:val="000000"/>
          <w:sz w:val="22"/>
          <w:szCs w:val="22"/>
          <w:rtl/>
        </w:rPr>
        <w:t xml:space="preserve">اعط 5 دقائق للمجموعات للتفكير وتسجيل أفكارهم </w:t>
      </w:r>
    </w:p>
    <w:p w:rsidR="00D14429" w:rsidRDefault="00000000">
      <w:pPr>
        <w:numPr>
          <w:ilvl w:val="0"/>
          <w:numId w:val="356"/>
        </w:numPr>
        <w:pBdr>
          <w:top w:val="nil"/>
          <w:left w:val="nil"/>
          <w:bottom w:val="nil"/>
          <w:right w:val="nil"/>
          <w:between w:val="nil"/>
        </w:pBdr>
        <w:bidi/>
        <w:spacing w:line="360" w:lineRule="auto"/>
        <w:ind w:left="543"/>
        <w:rPr>
          <w:rFonts w:ascii="Calibri" w:eastAsia="Calibri" w:hAnsi="Calibri" w:cs="Calibri"/>
          <w:color w:val="000000"/>
          <w:sz w:val="22"/>
          <w:szCs w:val="22"/>
        </w:rPr>
      </w:pPr>
      <w:r>
        <w:rPr>
          <w:rFonts w:ascii="Calibri" w:eastAsia="Calibri" w:hAnsi="Calibri" w:cs="Calibri"/>
          <w:color w:val="000000"/>
          <w:sz w:val="22"/>
          <w:szCs w:val="22"/>
          <w:rtl/>
        </w:rPr>
        <w:t>ادع المجموعة الملائمة لتقديم أفكارها ومقارنة الميزات والعيوب لكل وسيلة فحص.</w:t>
      </w:r>
    </w:p>
    <w:p w:rsidR="00D14429" w:rsidRDefault="00000000">
      <w:pPr>
        <w:numPr>
          <w:ilvl w:val="0"/>
          <w:numId w:val="356"/>
        </w:numPr>
        <w:pBdr>
          <w:top w:val="nil"/>
          <w:left w:val="nil"/>
          <w:bottom w:val="nil"/>
          <w:right w:val="nil"/>
          <w:between w:val="nil"/>
        </w:pBdr>
        <w:bidi/>
        <w:spacing w:line="360" w:lineRule="auto"/>
        <w:ind w:left="543"/>
        <w:rPr>
          <w:rFonts w:ascii="Calibri" w:eastAsia="Calibri" w:hAnsi="Calibri" w:cs="Calibri"/>
          <w:color w:val="000000"/>
          <w:sz w:val="22"/>
          <w:szCs w:val="22"/>
        </w:rPr>
      </w:pPr>
      <w:r>
        <w:rPr>
          <w:rFonts w:ascii="Calibri" w:eastAsia="Calibri" w:hAnsi="Calibri" w:cs="Calibri"/>
          <w:color w:val="000000"/>
          <w:sz w:val="22"/>
          <w:szCs w:val="22"/>
          <w:rtl/>
        </w:rPr>
        <w:t>سجل أفكارهم على ورقة قلابة.</w:t>
      </w:r>
    </w:p>
    <w:p w:rsidR="00D14429" w:rsidRDefault="00000000">
      <w:pPr>
        <w:numPr>
          <w:ilvl w:val="0"/>
          <w:numId w:val="356"/>
        </w:numPr>
        <w:pBdr>
          <w:top w:val="nil"/>
          <w:left w:val="nil"/>
          <w:bottom w:val="nil"/>
          <w:right w:val="nil"/>
          <w:between w:val="nil"/>
        </w:pBdr>
        <w:bidi/>
        <w:spacing w:line="360" w:lineRule="auto"/>
        <w:ind w:left="543"/>
        <w:rPr>
          <w:rFonts w:ascii="Calibri" w:eastAsia="Calibri" w:hAnsi="Calibri" w:cs="Calibri"/>
          <w:color w:val="000000"/>
          <w:sz w:val="22"/>
          <w:szCs w:val="22"/>
        </w:rPr>
      </w:pPr>
      <w:r>
        <w:rPr>
          <w:rFonts w:ascii="Calibri" w:eastAsia="Calibri" w:hAnsi="Calibri" w:cs="Calibri"/>
          <w:color w:val="000000"/>
          <w:sz w:val="22"/>
          <w:szCs w:val="22"/>
          <w:rtl/>
        </w:rPr>
        <w:t>أضف اي نقطة لم يتم ذكرها (بالرجوع إلى النقاط الاساسية في الأسفل).</w:t>
      </w:r>
    </w:p>
    <w:p w:rsidR="00D14429" w:rsidRDefault="00000000">
      <w:pPr>
        <w:numPr>
          <w:ilvl w:val="0"/>
          <w:numId w:val="356"/>
        </w:numPr>
        <w:pBdr>
          <w:top w:val="nil"/>
          <w:left w:val="nil"/>
          <w:bottom w:val="nil"/>
          <w:right w:val="nil"/>
          <w:between w:val="nil"/>
        </w:pBdr>
        <w:bidi/>
        <w:spacing w:line="360" w:lineRule="auto"/>
        <w:ind w:left="543"/>
        <w:rPr>
          <w:rFonts w:ascii="Calibri" w:eastAsia="Calibri" w:hAnsi="Calibri" w:cs="Calibri"/>
          <w:color w:val="000000"/>
          <w:sz w:val="22"/>
          <w:szCs w:val="22"/>
        </w:rPr>
      </w:pPr>
      <w:r>
        <w:rPr>
          <w:rFonts w:ascii="Calibri" w:eastAsia="Calibri" w:hAnsi="Calibri" w:cs="Calibri"/>
          <w:color w:val="000000"/>
          <w:sz w:val="22"/>
          <w:szCs w:val="22"/>
          <w:rtl/>
        </w:rPr>
        <w:t>ادعُ المشاركين لتسجيل النقاط الرئيسية على كتاب العمل الخاص بهم.</w:t>
      </w:r>
    </w:p>
    <w:p w:rsidR="00D14429" w:rsidRDefault="00D14429">
      <w:pPr>
        <w:bidi/>
        <w:spacing w:before="74" w:line="201" w:lineRule="auto"/>
        <w:rPr>
          <w:rFonts w:ascii="Calibri" w:eastAsia="Calibri" w:hAnsi="Calibri" w:cs="Calibri"/>
          <w:b/>
          <w:color w:val="2B95B8"/>
          <w:sz w:val="24"/>
          <w:szCs w:val="24"/>
        </w:rPr>
      </w:pPr>
    </w:p>
    <w:tbl>
      <w:tblPr>
        <w:tblStyle w:val="aff9"/>
        <w:tblpPr w:leftFromText="180" w:rightFromText="180" w:vertAnchor="page" w:horzAnchor="margin" w:tblpXSpec="center" w:tblpY="5050"/>
        <w:bidiVisual/>
        <w:tblW w:w="9895" w:type="dxa"/>
        <w:tblLayout w:type="fixed"/>
        <w:tblLook w:val="0000" w:firstRow="0" w:lastRow="0" w:firstColumn="0" w:lastColumn="0" w:noHBand="0" w:noVBand="0"/>
      </w:tblPr>
      <w:tblGrid>
        <w:gridCol w:w="9895"/>
      </w:tblGrid>
      <w:tr w:rsidR="00D14429">
        <w:trPr>
          <w:trHeight w:val="4975"/>
        </w:trPr>
        <w:tc>
          <w:tcPr>
            <w:tcW w:w="9895"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76" w:line="360" w:lineRule="auto"/>
              <w:ind w:left="543" w:right="463" w:firstLine="1"/>
              <w:rPr>
                <w:rFonts w:ascii="Calibri" w:eastAsia="Calibri" w:hAnsi="Calibri" w:cs="Calibri"/>
                <w:b/>
                <w:sz w:val="22"/>
                <w:szCs w:val="22"/>
              </w:rPr>
            </w:pPr>
            <w:r>
              <w:rPr>
                <w:rFonts w:ascii="Calibri" w:eastAsia="Calibri" w:hAnsi="Calibri" w:cs="Calibri"/>
                <w:b/>
                <w:sz w:val="22"/>
                <w:szCs w:val="22"/>
                <w:rtl/>
              </w:rPr>
              <w:t>النقاط الرئيسية:</w:t>
            </w:r>
          </w:p>
          <w:p w:rsidR="00D14429" w:rsidRDefault="00000000">
            <w:pPr>
              <w:widowControl w:val="0"/>
              <w:numPr>
                <w:ilvl w:val="0"/>
                <w:numId w:val="358"/>
              </w:numPr>
              <w:pBdr>
                <w:top w:val="nil"/>
                <w:left w:val="nil"/>
                <w:bottom w:val="nil"/>
                <w:right w:val="nil"/>
                <w:between w:val="nil"/>
              </w:pBdr>
              <w:bidi/>
              <w:spacing w:before="76" w:line="360" w:lineRule="auto"/>
              <w:ind w:left="543" w:right="463"/>
              <w:rPr>
                <w:rFonts w:ascii="Calibri" w:eastAsia="Calibri" w:hAnsi="Calibri" w:cs="Calibri"/>
                <w:color w:val="000000"/>
                <w:sz w:val="22"/>
                <w:szCs w:val="22"/>
              </w:rPr>
            </w:pPr>
            <w:r>
              <w:rPr>
                <w:rFonts w:ascii="Calibri" w:eastAsia="Calibri" w:hAnsi="Calibri" w:cs="Calibri"/>
                <w:color w:val="000000"/>
                <w:sz w:val="22"/>
                <w:szCs w:val="22"/>
                <w:rtl/>
              </w:rPr>
              <w:t>ميزات فحص الوجود وعدم الوجود (</w:t>
            </w:r>
            <w:r>
              <w:rPr>
                <w:rFonts w:ascii="Calibri" w:eastAsia="Calibri" w:hAnsi="Calibri" w:cs="Calibri"/>
                <w:color w:val="000000"/>
                <w:sz w:val="22"/>
                <w:szCs w:val="22"/>
              </w:rPr>
              <w:t>P-A</w:t>
            </w:r>
            <w:r>
              <w:rPr>
                <w:rFonts w:ascii="Calibri" w:eastAsia="Calibri" w:hAnsi="Calibri" w:cs="Calibri"/>
                <w:color w:val="000000"/>
                <w:sz w:val="22"/>
                <w:szCs w:val="22"/>
                <w:rtl/>
              </w:rPr>
              <w:t>): 1. سهل الفهم والاستخدام 2. نتيجة سريعة (خلال 24 ساعة) 3. لا يحتاج ادوات اضافية 4. محمول ومتين في الميدان 5. رخيص نسبياً</w:t>
            </w:r>
          </w:p>
          <w:p w:rsidR="00D14429" w:rsidRDefault="00000000">
            <w:pPr>
              <w:widowControl w:val="0"/>
              <w:numPr>
                <w:ilvl w:val="0"/>
                <w:numId w:val="358"/>
              </w:numPr>
              <w:pBdr>
                <w:top w:val="nil"/>
                <w:left w:val="nil"/>
                <w:bottom w:val="nil"/>
                <w:right w:val="nil"/>
                <w:between w:val="nil"/>
              </w:pBdr>
              <w:bidi/>
              <w:spacing w:line="360" w:lineRule="auto"/>
              <w:ind w:left="543" w:right="463"/>
              <w:rPr>
                <w:rFonts w:ascii="Calibri" w:eastAsia="Calibri" w:hAnsi="Calibri" w:cs="Calibri"/>
                <w:color w:val="000000"/>
                <w:sz w:val="22"/>
                <w:szCs w:val="22"/>
              </w:rPr>
            </w:pPr>
            <w:r>
              <w:rPr>
                <w:rFonts w:ascii="Calibri" w:eastAsia="Calibri" w:hAnsi="Calibri" w:cs="Calibri"/>
                <w:color w:val="000000"/>
                <w:sz w:val="22"/>
                <w:szCs w:val="22"/>
                <w:rtl/>
              </w:rPr>
              <w:t>عيوب فحص الوجود وعدم الوجود (</w:t>
            </w:r>
            <w:r>
              <w:rPr>
                <w:rFonts w:ascii="Calibri" w:eastAsia="Calibri" w:hAnsi="Calibri" w:cs="Calibri"/>
                <w:color w:val="000000"/>
                <w:sz w:val="22"/>
                <w:szCs w:val="22"/>
              </w:rPr>
              <w:t>P-A</w:t>
            </w:r>
            <w:r>
              <w:rPr>
                <w:rFonts w:ascii="Calibri" w:eastAsia="Calibri" w:hAnsi="Calibri" w:cs="Calibri"/>
                <w:color w:val="000000"/>
                <w:sz w:val="22"/>
                <w:szCs w:val="22"/>
                <w:rtl/>
              </w:rPr>
              <w:t>):1. لا يظهر عدد البكتيريا الموجودة في العينة 2. غير موصى به من قبل منظمة الصحة العالمية لتحليل المياه السطحية وموارد مياه المجتمع التي لم تتم معالجتها 3. غير موصى بها لفحص فعالية كفاءة تقنيات معالجة المياه المنزلية مثل (مرشح الرمل الحيوي)</w:t>
            </w:r>
          </w:p>
          <w:p w:rsidR="00D14429" w:rsidRDefault="00000000">
            <w:pPr>
              <w:widowControl w:val="0"/>
              <w:numPr>
                <w:ilvl w:val="0"/>
                <w:numId w:val="358"/>
              </w:numPr>
              <w:pBdr>
                <w:top w:val="nil"/>
                <w:left w:val="nil"/>
                <w:bottom w:val="nil"/>
                <w:right w:val="nil"/>
                <w:between w:val="nil"/>
              </w:pBdr>
              <w:bidi/>
              <w:spacing w:line="360" w:lineRule="auto"/>
              <w:ind w:left="543" w:right="463"/>
              <w:rPr>
                <w:rFonts w:ascii="Calibri" w:eastAsia="Calibri" w:hAnsi="Calibri" w:cs="Calibri"/>
                <w:color w:val="000000"/>
                <w:sz w:val="22"/>
                <w:szCs w:val="22"/>
              </w:rPr>
            </w:pPr>
            <w:r>
              <w:rPr>
                <w:rFonts w:ascii="Calibri" w:eastAsia="Calibri" w:hAnsi="Calibri" w:cs="Calibri"/>
                <w:color w:val="000000"/>
                <w:sz w:val="22"/>
                <w:szCs w:val="22"/>
                <w:rtl/>
              </w:rPr>
              <w:t xml:space="preserve">ميزات فحص العدد الأكثر احتمالاً </w:t>
            </w:r>
            <w:r>
              <w:rPr>
                <w:color w:val="000000"/>
              </w:rPr>
              <w:t>MPN:</w:t>
            </w:r>
            <w:r>
              <w:rPr>
                <w:rFonts w:ascii="Calibri" w:eastAsia="Calibri" w:hAnsi="Calibri" w:cs="Calibri"/>
                <w:color w:val="000000"/>
                <w:sz w:val="22"/>
                <w:szCs w:val="22"/>
                <w:rtl/>
              </w:rPr>
              <w:t xml:space="preserve"> 1. نتائج شبه كمية 2. سهلة الفهم والاستخدام 3. رخيص نسبياً 4. يمكن استخدامه مع الماء العكر </w:t>
            </w:r>
          </w:p>
          <w:p w:rsidR="00D14429" w:rsidRDefault="00000000">
            <w:pPr>
              <w:widowControl w:val="0"/>
              <w:numPr>
                <w:ilvl w:val="0"/>
                <w:numId w:val="358"/>
              </w:numPr>
              <w:pBdr>
                <w:top w:val="nil"/>
                <w:left w:val="nil"/>
                <w:bottom w:val="nil"/>
                <w:right w:val="nil"/>
                <w:between w:val="nil"/>
              </w:pBdr>
              <w:bidi/>
              <w:spacing w:line="360" w:lineRule="auto"/>
              <w:ind w:left="543" w:right="463"/>
              <w:rPr>
                <w:rFonts w:ascii="Calibri" w:eastAsia="Calibri" w:hAnsi="Calibri" w:cs="Calibri"/>
                <w:color w:val="000000"/>
                <w:sz w:val="22"/>
                <w:szCs w:val="22"/>
              </w:rPr>
            </w:pPr>
            <w:r>
              <w:rPr>
                <w:rFonts w:ascii="Calibri" w:eastAsia="Calibri" w:hAnsi="Calibri" w:cs="Calibri"/>
                <w:color w:val="000000"/>
                <w:sz w:val="22"/>
                <w:szCs w:val="22"/>
                <w:rtl/>
              </w:rPr>
              <w:t xml:space="preserve">عيوب فجص العدد الأكثر ا احتمالاً </w:t>
            </w:r>
            <w:r>
              <w:rPr>
                <w:color w:val="000000"/>
              </w:rPr>
              <w:t>MPN:</w:t>
            </w:r>
            <w:r>
              <w:rPr>
                <w:rFonts w:ascii="Calibri" w:eastAsia="Calibri" w:hAnsi="Calibri" w:cs="Calibri"/>
                <w:color w:val="000000"/>
                <w:sz w:val="22"/>
                <w:szCs w:val="22"/>
                <w:rtl/>
              </w:rPr>
              <w:t xml:space="preserve"> 1. يحتاج عمل مكثف أكثر من فحص الوجود وعدم الوجود </w:t>
            </w:r>
            <w:r>
              <w:rPr>
                <w:rFonts w:ascii="Calibri" w:eastAsia="Calibri" w:hAnsi="Calibri" w:cs="Calibri"/>
                <w:color w:val="000000"/>
                <w:sz w:val="22"/>
                <w:szCs w:val="22"/>
              </w:rPr>
              <w:t>P.A</w:t>
            </w:r>
            <w:r>
              <w:rPr>
                <w:rFonts w:ascii="Calibri" w:eastAsia="Calibri" w:hAnsi="Calibri" w:cs="Calibri"/>
                <w:color w:val="000000"/>
                <w:sz w:val="22"/>
                <w:szCs w:val="22"/>
                <w:rtl/>
              </w:rPr>
              <w:t xml:space="preserve">. 2. يحتاج بعض التدريب 3. يحتاج حاضنة ومعدات أخرى 4. تسبب الصواني ذات الاستعمال الواحد الكثير من المخلفات </w:t>
            </w:r>
          </w:p>
          <w:p w:rsidR="00D14429" w:rsidRDefault="00000000">
            <w:pPr>
              <w:widowControl w:val="0"/>
              <w:numPr>
                <w:ilvl w:val="0"/>
                <w:numId w:val="358"/>
              </w:numPr>
              <w:pBdr>
                <w:top w:val="nil"/>
                <w:left w:val="nil"/>
                <w:bottom w:val="nil"/>
                <w:right w:val="nil"/>
                <w:between w:val="nil"/>
              </w:pBdr>
              <w:bidi/>
              <w:spacing w:line="360" w:lineRule="auto"/>
              <w:ind w:left="543" w:right="463"/>
              <w:rPr>
                <w:rFonts w:ascii="Calibri" w:eastAsia="Calibri" w:hAnsi="Calibri" w:cs="Calibri"/>
                <w:color w:val="000000"/>
                <w:sz w:val="22"/>
                <w:szCs w:val="22"/>
              </w:rPr>
            </w:pPr>
            <w:r>
              <w:rPr>
                <w:rFonts w:ascii="Calibri" w:eastAsia="Calibri" w:hAnsi="Calibri" w:cs="Calibri"/>
                <w:color w:val="000000"/>
                <w:sz w:val="22"/>
                <w:szCs w:val="22"/>
                <w:rtl/>
              </w:rPr>
              <w:t>ميزات الترشيح الغشائي (</w:t>
            </w:r>
            <w:r>
              <w:rPr>
                <w:rFonts w:ascii="Calibri" w:eastAsia="Calibri" w:hAnsi="Calibri" w:cs="Calibri"/>
                <w:color w:val="000000"/>
                <w:sz w:val="22"/>
                <w:szCs w:val="22"/>
              </w:rPr>
              <w:t>MF</w:t>
            </w:r>
            <w:r>
              <w:rPr>
                <w:rFonts w:ascii="Calibri" w:eastAsia="Calibri" w:hAnsi="Calibri" w:cs="Calibri"/>
                <w:color w:val="000000"/>
                <w:sz w:val="22"/>
                <w:szCs w:val="22"/>
                <w:rtl/>
              </w:rPr>
              <w:t>) 1. القدرة على عد البكتيريا 2. أكثر وسائل الفحص دقة 3. معترف بها دولياً 4. القدرة على فحص عدة عينات في المرة الواحدة.</w:t>
            </w:r>
          </w:p>
          <w:p w:rsidR="00D14429" w:rsidRDefault="00000000">
            <w:pPr>
              <w:widowControl w:val="0"/>
              <w:numPr>
                <w:ilvl w:val="0"/>
                <w:numId w:val="358"/>
              </w:numPr>
              <w:pBdr>
                <w:top w:val="nil"/>
                <w:left w:val="nil"/>
                <w:bottom w:val="nil"/>
                <w:right w:val="nil"/>
                <w:between w:val="nil"/>
              </w:pBdr>
              <w:bidi/>
              <w:spacing w:line="360" w:lineRule="auto"/>
              <w:ind w:left="543" w:right="463"/>
              <w:rPr>
                <w:rFonts w:ascii="Calibri" w:eastAsia="Calibri" w:hAnsi="Calibri" w:cs="Calibri"/>
                <w:color w:val="000000"/>
                <w:sz w:val="22"/>
                <w:szCs w:val="22"/>
              </w:rPr>
            </w:pPr>
            <w:r>
              <w:rPr>
                <w:rFonts w:ascii="Calibri" w:eastAsia="Calibri" w:hAnsi="Calibri" w:cs="Calibri"/>
                <w:color w:val="000000"/>
                <w:sz w:val="22"/>
                <w:szCs w:val="22"/>
                <w:rtl/>
              </w:rPr>
              <w:t>عيوب الترشيح الغشائي (</w:t>
            </w:r>
            <w:r>
              <w:rPr>
                <w:rFonts w:ascii="Calibri" w:eastAsia="Calibri" w:hAnsi="Calibri" w:cs="Calibri"/>
                <w:color w:val="000000"/>
                <w:sz w:val="22"/>
                <w:szCs w:val="22"/>
              </w:rPr>
              <w:t>MF</w:t>
            </w:r>
            <w:r>
              <w:rPr>
                <w:rFonts w:ascii="Calibri" w:eastAsia="Calibri" w:hAnsi="Calibri" w:cs="Calibri"/>
                <w:color w:val="000000"/>
                <w:sz w:val="22"/>
                <w:szCs w:val="22"/>
                <w:rtl/>
              </w:rPr>
              <w:t xml:space="preserve">) 1. يحتاج إلى عمل مكثف أكثر من الوجود وعدم الوجود </w:t>
            </w:r>
            <w:r>
              <w:rPr>
                <w:rFonts w:ascii="Calibri" w:eastAsia="Calibri" w:hAnsi="Calibri" w:cs="Calibri"/>
                <w:color w:val="000000"/>
                <w:sz w:val="22"/>
                <w:szCs w:val="22"/>
              </w:rPr>
              <w:t>PA</w:t>
            </w:r>
            <w:r>
              <w:rPr>
                <w:rFonts w:ascii="Calibri" w:eastAsia="Calibri" w:hAnsi="Calibri" w:cs="Calibri"/>
                <w:color w:val="000000"/>
                <w:sz w:val="22"/>
                <w:szCs w:val="22"/>
                <w:rtl/>
              </w:rPr>
              <w:t xml:space="preserve"> وفحص العدد الأكثر احتمالاً (</w:t>
            </w:r>
            <w:r>
              <w:rPr>
                <w:rFonts w:ascii="Calibri" w:eastAsia="Calibri" w:hAnsi="Calibri" w:cs="Calibri"/>
                <w:color w:val="000000"/>
                <w:sz w:val="22"/>
                <w:szCs w:val="22"/>
              </w:rPr>
              <w:t>MPN</w:t>
            </w:r>
            <w:r>
              <w:rPr>
                <w:rFonts w:ascii="Calibri" w:eastAsia="Calibri" w:hAnsi="Calibri" w:cs="Calibri"/>
                <w:color w:val="000000"/>
                <w:sz w:val="22"/>
                <w:szCs w:val="22"/>
                <w:rtl/>
              </w:rPr>
              <w:t>) 2. يحتاج تدريب أكثر 3. يحتاج معدات اضافية 4. تكلفة اللوازم المستهلكة قد تكون مرتفعة في بعض الدول 5. صعوبة الاستخدام مع الماء العكر (التخفيف مطلوب)</w:t>
            </w:r>
          </w:p>
        </w:tc>
      </w:tr>
    </w:tbl>
    <w:p w:rsidR="00D14429" w:rsidRDefault="00000000">
      <w:pPr>
        <w:bidi/>
        <w:spacing w:before="74" w:line="201" w:lineRule="auto"/>
        <w:ind w:left="543" w:right="633"/>
        <w:rPr>
          <w:rFonts w:ascii="Calibri" w:eastAsia="Calibri" w:hAnsi="Calibri" w:cs="Calibri"/>
          <w:color w:val="2B95B8"/>
          <w:sz w:val="28"/>
          <w:szCs w:val="28"/>
        </w:rPr>
      </w:pPr>
      <w:r>
        <w:rPr>
          <w:rFonts w:ascii="Calibri" w:eastAsia="Calibri" w:hAnsi="Calibri" w:cs="Calibri"/>
          <w:color w:val="2B95B8"/>
          <w:sz w:val="28"/>
          <w:szCs w:val="28"/>
          <w:rtl/>
        </w:rPr>
        <w:t xml:space="preserve">اختبار المراجعة </w:t>
      </w:r>
    </w:p>
    <w:p w:rsidR="00D14429" w:rsidRDefault="00000000">
      <w:pPr>
        <w:bidi/>
        <w:spacing w:before="69" w:line="199" w:lineRule="auto"/>
        <w:ind w:left="543" w:right="633"/>
        <w:rPr>
          <w:rFonts w:ascii="Calibri" w:eastAsia="Calibri" w:hAnsi="Calibri" w:cs="Calibri"/>
          <w:sz w:val="22"/>
          <w:szCs w:val="22"/>
        </w:rPr>
      </w:pPr>
      <w:r>
        <w:rPr>
          <w:rFonts w:ascii="Calibri" w:eastAsia="Calibri" w:hAnsi="Calibri" w:cs="Calibri"/>
          <w:sz w:val="22"/>
          <w:szCs w:val="22"/>
          <w:rtl/>
        </w:rPr>
        <w:t>5   دقائق</w:t>
      </w:r>
    </w:p>
    <w:p w:rsidR="00D14429" w:rsidRDefault="00000000">
      <w:pPr>
        <w:numPr>
          <w:ilvl w:val="0"/>
          <w:numId w:val="407"/>
        </w:numPr>
        <w:pBdr>
          <w:top w:val="nil"/>
          <w:left w:val="nil"/>
          <w:bottom w:val="nil"/>
          <w:right w:val="nil"/>
          <w:between w:val="nil"/>
        </w:pBdr>
        <w:bidi/>
        <w:spacing w:before="69" w:line="276" w:lineRule="auto"/>
        <w:ind w:left="993"/>
        <w:rPr>
          <w:rFonts w:ascii="Calibri" w:eastAsia="Calibri" w:hAnsi="Calibri" w:cs="Calibri"/>
          <w:b/>
          <w:color w:val="000000"/>
          <w:sz w:val="22"/>
          <w:szCs w:val="22"/>
        </w:rPr>
      </w:pPr>
      <w:r>
        <w:rPr>
          <w:rFonts w:ascii="Calibri" w:eastAsia="Calibri" w:hAnsi="Calibri" w:cs="Calibri"/>
          <w:b/>
          <w:color w:val="000000"/>
          <w:sz w:val="22"/>
          <w:szCs w:val="22"/>
          <w:rtl/>
        </w:rPr>
        <w:t>اشرح انه سيتم العودة للسيناريوهات في نشاط المقدمة وتحديد الفحص الأنسب لكل سيناريو.</w:t>
      </w:r>
    </w:p>
    <w:p w:rsidR="00D14429" w:rsidRDefault="00000000">
      <w:pPr>
        <w:numPr>
          <w:ilvl w:val="0"/>
          <w:numId w:val="407"/>
        </w:numPr>
        <w:pBdr>
          <w:top w:val="nil"/>
          <w:left w:val="nil"/>
          <w:bottom w:val="nil"/>
          <w:right w:val="nil"/>
          <w:between w:val="nil"/>
        </w:pBdr>
        <w:bidi/>
        <w:spacing w:line="276" w:lineRule="auto"/>
        <w:ind w:left="993"/>
        <w:rPr>
          <w:rFonts w:ascii="Calibri" w:eastAsia="Calibri" w:hAnsi="Calibri" w:cs="Calibri"/>
          <w:b/>
          <w:color w:val="000000"/>
          <w:sz w:val="22"/>
          <w:szCs w:val="22"/>
        </w:rPr>
      </w:pPr>
      <w:r>
        <w:rPr>
          <w:rFonts w:ascii="Calibri" w:eastAsia="Calibri" w:hAnsi="Calibri" w:cs="Calibri"/>
          <w:b/>
          <w:color w:val="000000"/>
          <w:sz w:val="22"/>
          <w:szCs w:val="22"/>
          <w:rtl/>
        </w:rPr>
        <w:t>اسأل: "اي فحص يمكن استخدامه إذا توفر في ظل السيناريوهات التالية؟"</w:t>
      </w:r>
    </w:p>
    <w:p w:rsidR="00D14429" w:rsidRDefault="00000000">
      <w:pPr>
        <w:numPr>
          <w:ilvl w:val="0"/>
          <w:numId w:val="407"/>
        </w:numPr>
        <w:pBdr>
          <w:top w:val="nil"/>
          <w:left w:val="nil"/>
          <w:bottom w:val="nil"/>
          <w:right w:val="nil"/>
          <w:between w:val="nil"/>
        </w:pBdr>
        <w:bidi/>
        <w:spacing w:line="276" w:lineRule="auto"/>
        <w:ind w:left="993"/>
        <w:rPr>
          <w:rFonts w:ascii="Calibri" w:eastAsia="Calibri" w:hAnsi="Calibri" w:cs="Calibri"/>
          <w:b/>
          <w:color w:val="000000"/>
          <w:sz w:val="22"/>
          <w:szCs w:val="22"/>
        </w:rPr>
      </w:pPr>
      <w:r>
        <w:rPr>
          <w:rFonts w:ascii="Calibri" w:eastAsia="Calibri" w:hAnsi="Calibri" w:cs="Calibri"/>
          <w:b/>
          <w:color w:val="000000"/>
          <w:sz w:val="22"/>
          <w:szCs w:val="22"/>
          <w:rtl/>
        </w:rPr>
        <w:t>اقرأ كل سيناريو بصوت مرتفع واسمح بعدة دقائق للمشاركين ليقرروا ويتشاركوا.</w:t>
      </w:r>
    </w:p>
    <w:p w:rsidR="00D14429" w:rsidRDefault="00D14429">
      <w:pPr>
        <w:pBdr>
          <w:top w:val="nil"/>
          <w:left w:val="nil"/>
          <w:bottom w:val="nil"/>
          <w:right w:val="nil"/>
          <w:between w:val="nil"/>
        </w:pBdr>
        <w:bidi/>
        <w:spacing w:line="276" w:lineRule="auto"/>
        <w:ind w:left="993"/>
        <w:rPr>
          <w:rFonts w:ascii="Calibri" w:eastAsia="Calibri" w:hAnsi="Calibri" w:cs="Calibri"/>
          <w:b/>
          <w:color w:val="000000"/>
          <w:sz w:val="22"/>
          <w:szCs w:val="22"/>
        </w:rPr>
      </w:pPr>
    </w:p>
    <w:p w:rsidR="00D14429" w:rsidRDefault="00000000">
      <w:pPr>
        <w:numPr>
          <w:ilvl w:val="0"/>
          <w:numId w:val="274"/>
        </w:numPr>
        <w:pBdr>
          <w:top w:val="nil"/>
          <w:left w:val="nil"/>
          <w:bottom w:val="nil"/>
          <w:right w:val="nil"/>
          <w:between w:val="nil"/>
        </w:pBdr>
        <w:tabs>
          <w:tab w:val="right" w:pos="903"/>
          <w:tab w:val="right" w:pos="1173"/>
          <w:tab w:val="right" w:pos="1263"/>
        </w:tabs>
        <w:bidi/>
        <w:spacing w:line="276" w:lineRule="auto"/>
        <w:ind w:hanging="360"/>
        <w:rPr>
          <w:rFonts w:ascii="Calibri" w:eastAsia="Calibri" w:hAnsi="Calibri" w:cs="Calibri"/>
          <w:b/>
          <w:color w:val="000000"/>
          <w:sz w:val="22"/>
          <w:szCs w:val="22"/>
        </w:rPr>
      </w:pPr>
      <w:r>
        <w:rPr>
          <w:rFonts w:ascii="Calibri" w:eastAsia="Calibri" w:hAnsi="Calibri" w:cs="Calibri"/>
          <w:b/>
          <w:color w:val="000000"/>
          <w:sz w:val="22"/>
          <w:szCs w:val="22"/>
          <w:rtl/>
        </w:rPr>
        <w:t xml:space="preserve">السيناريو 1: "انت منفذ مشروع ولديك بئر سبر محفور حديثاً في منطقة نائية وتريد معرفة ما إذا تم تعقيم بئر السبر بعد التجهيز ولا تستطيع الوصول للموقع بسهولة ولا يوجد لديك طاقم مختبر مدرب. ماهي (وسيلة الفحص المجهري التي يمكن لحافر البئر القيام بها في الميدان؟) </w:t>
      </w:r>
    </w:p>
    <w:p w:rsidR="00D14429" w:rsidRDefault="00000000">
      <w:pPr>
        <w:numPr>
          <w:ilvl w:val="0"/>
          <w:numId w:val="408"/>
        </w:numPr>
        <w:pBdr>
          <w:top w:val="nil"/>
          <w:left w:val="nil"/>
          <w:bottom w:val="nil"/>
          <w:right w:val="nil"/>
          <w:between w:val="nil"/>
        </w:pBdr>
        <w:tabs>
          <w:tab w:val="right" w:pos="903"/>
          <w:tab w:val="right" w:pos="1173"/>
          <w:tab w:val="right" w:pos="1263"/>
        </w:tabs>
        <w:bidi/>
        <w:spacing w:line="276" w:lineRule="auto"/>
        <w:ind w:left="993"/>
        <w:rPr>
          <w:rFonts w:ascii="Calibri" w:eastAsia="Calibri" w:hAnsi="Calibri" w:cs="Calibri"/>
          <w:b/>
          <w:color w:val="000000"/>
          <w:sz w:val="22"/>
          <w:szCs w:val="22"/>
        </w:rPr>
      </w:pPr>
      <w:r>
        <w:rPr>
          <w:rFonts w:ascii="Calibri" w:eastAsia="Calibri" w:hAnsi="Calibri" w:cs="Calibri"/>
          <w:b/>
          <w:color w:val="000000"/>
          <w:sz w:val="22"/>
          <w:szCs w:val="22"/>
          <w:rtl/>
        </w:rPr>
        <w:t>الوجود وعدم الوجود</w:t>
      </w:r>
    </w:p>
    <w:p w:rsidR="00D14429" w:rsidRDefault="00D14429">
      <w:pPr>
        <w:tabs>
          <w:tab w:val="right" w:pos="1263"/>
        </w:tabs>
        <w:bidi/>
        <w:spacing w:before="55" w:line="276" w:lineRule="auto"/>
        <w:ind w:left="1164"/>
        <w:rPr>
          <w:rFonts w:ascii="Calibri" w:eastAsia="Calibri" w:hAnsi="Calibri" w:cs="Calibri"/>
          <w:b/>
          <w:sz w:val="22"/>
          <w:szCs w:val="22"/>
        </w:rPr>
      </w:pPr>
    </w:p>
    <w:p w:rsidR="00D14429" w:rsidRDefault="00D14429">
      <w:pPr>
        <w:bidi/>
        <w:spacing w:before="55" w:line="276" w:lineRule="auto"/>
        <w:rPr>
          <w:rFonts w:ascii="Calibri" w:eastAsia="Calibri" w:hAnsi="Calibri" w:cs="Calibri"/>
          <w:b/>
          <w:sz w:val="22"/>
          <w:szCs w:val="22"/>
        </w:rPr>
      </w:pPr>
    </w:p>
    <w:p w:rsidR="00D14429" w:rsidRDefault="00D14429">
      <w:pPr>
        <w:bidi/>
        <w:spacing w:before="55" w:line="276" w:lineRule="auto"/>
        <w:rPr>
          <w:rFonts w:ascii="Calibri" w:eastAsia="Calibri" w:hAnsi="Calibri" w:cs="Calibri"/>
          <w:b/>
          <w:sz w:val="22"/>
          <w:szCs w:val="22"/>
        </w:rPr>
      </w:pPr>
    </w:p>
    <w:p w:rsidR="00D14429" w:rsidRDefault="00D14429">
      <w:pPr>
        <w:bidi/>
        <w:spacing w:before="55" w:line="199" w:lineRule="auto"/>
        <w:rPr>
          <w:rFonts w:ascii="Calibri" w:eastAsia="Calibri" w:hAnsi="Calibri" w:cs="Calibri"/>
          <w:sz w:val="22"/>
          <w:szCs w:val="22"/>
        </w:rPr>
      </w:pPr>
    </w:p>
    <w:p w:rsidR="00D14429" w:rsidRDefault="00000000">
      <w:pPr>
        <w:numPr>
          <w:ilvl w:val="0"/>
          <w:numId w:val="274"/>
        </w:numPr>
        <w:pBdr>
          <w:top w:val="nil"/>
          <w:left w:val="nil"/>
          <w:bottom w:val="nil"/>
          <w:right w:val="nil"/>
          <w:between w:val="nil"/>
        </w:pBdr>
        <w:bidi/>
        <w:spacing w:before="55" w:line="199" w:lineRule="auto"/>
        <w:ind w:hanging="360"/>
        <w:rPr>
          <w:rFonts w:ascii="Calibri" w:eastAsia="Calibri" w:hAnsi="Calibri" w:cs="Calibri"/>
          <w:color w:val="000000"/>
          <w:sz w:val="22"/>
          <w:szCs w:val="22"/>
        </w:rPr>
      </w:pPr>
      <w:r>
        <w:rPr>
          <w:rFonts w:ascii="Calibri" w:eastAsia="Calibri" w:hAnsi="Calibri" w:cs="Calibri"/>
          <w:color w:val="000000"/>
          <w:sz w:val="22"/>
          <w:szCs w:val="22"/>
          <w:rtl/>
        </w:rPr>
        <w:t>سيناريو (2): (لديك فني جودة مدرب ومختبر وبحاجة لإثبات فعالية تقنية معالجة المياه (مثل مرشح الرمل الحيوي). ماهي وسيلة الفحص المجهري الذي قد تستخدمها؟)</w:t>
      </w:r>
    </w:p>
    <w:p w:rsidR="00D14429" w:rsidRDefault="00D14429">
      <w:pPr>
        <w:pBdr>
          <w:top w:val="nil"/>
          <w:left w:val="nil"/>
          <w:bottom w:val="nil"/>
          <w:right w:val="nil"/>
          <w:between w:val="nil"/>
        </w:pBdr>
        <w:bidi/>
        <w:spacing w:line="199" w:lineRule="auto"/>
        <w:ind w:left="993"/>
        <w:rPr>
          <w:rFonts w:ascii="Calibri" w:eastAsia="Calibri" w:hAnsi="Calibri" w:cs="Calibri"/>
          <w:color w:val="000000"/>
          <w:sz w:val="22"/>
          <w:szCs w:val="22"/>
        </w:rPr>
      </w:pPr>
    </w:p>
    <w:p w:rsidR="00D14429" w:rsidRDefault="00000000">
      <w:pPr>
        <w:numPr>
          <w:ilvl w:val="0"/>
          <w:numId w:val="409"/>
        </w:numPr>
        <w:pBdr>
          <w:top w:val="nil"/>
          <w:left w:val="nil"/>
          <w:bottom w:val="nil"/>
          <w:right w:val="nil"/>
          <w:between w:val="nil"/>
        </w:pBdr>
        <w:bidi/>
        <w:spacing w:line="199" w:lineRule="auto"/>
        <w:ind w:left="1173" w:firstLine="180"/>
        <w:rPr>
          <w:rFonts w:ascii="Calibri" w:eastAsia="Calibri" w:hAnsi="Calibri" w:cs="Calibri"/>
          <w:color w:val="000000"/>
          <w:sz w:val="22"/>
          <w:szCs w:val="22"/>
        </w:rPr>
      </w:pPr>
      <w:r>
        <w:rPr>
          <w:rFonts w:ascii="Calibri" w:eastAsia="Calibri" w:hAnsi="Calibri" w:cs="Calibri"/>
          <w:color w:val="000000"/>
          <w:sz w:val="22"/>
          <w:szCs w:val="22"/>
          <w:rtl/>
        </w:rPr>
        <w:t xml:space="preserve">      الترشيح الغشائي </w:t>
      </w:r>
    </w:p>
    <w:p w:rsidR="00D14429" w:rsidRDefault="00D14429">
      <w:pPr>
        <w:pBdr>
          <w:top w:val="nil"/>
          <w:left w:val="nil"/>
          <w:bottom w:val="nil"/>
          <w:right w:val="nil"/>
          <w:between w:val="nil"/>
        </w:pBdr>
        <w:bidi/>
        <w:spacing w:line="199" w:lineRule="auto"/>
        <w:ind w:left="993"/>
        <w:rPr>
          <w:rFonts w:ascii="Calibri" w:eastAsia="Calibri" w:hAnsi="Calibri" w:cs="Calibri"/>
          <w:color w:val="000000"/>
          <w:sz w:val="22"/>
          <w:szCs w:val="22"/>
        </w:rPr>
      </w:pPr>
    </w:p>
    <w:p w:rsidR="00D14429" w:rsidRDefault="00D14429">
      <w:pPr>
        <w:pBdr>
          <w:top w:val="nil"/>
          <w:left w:val="nil"/>
          <w:bottom w:val="nil"/>
          <w:right w:val="nil"/>
          <w:between w:val="nil"/>
        </w:pBdr>
        <w:bidi/>
        <w:spacing w:line="199" w:lineRule="auto"/>
        <w:ind w:left="993"/>
        <w:rPr>
          <w:rFonts w:ascii="Calibri" w:eastAsia="Calibri" w:hAnsi="Calibri" w:cs="Calibri"/>
          <w:color w:val="000000"/>
          <w:sz w:val="22"/>
          <w:szCs w:val="22"/>
        </w:rPr>
      </w:pPr>
    </w:p>
    <w:p w:rsidR="00D14429" w:rsidRDefault="00000000">
      <w:pPr>
        <w:numPr>
          <w:ilvl w:val="0"/>
          <w:numId w:val="274"/>
        </w:numPr>
        <w:pBdr>
          <w:top w:val="nil"/>
          <w:left w:val="nil"/>
          <w:bottom w:val="nil"/>
          <w:right w:val="nil"/>
          <w:between w:val="nil"/>
        </w:pBdr>
        <w:bidi/>
        <w:spacing w:line="199" w:lineRule="auto"/>
        <w:ind w:hanging="360"/>
        <w:rPr>
          <w:rFonts w:ascii="Calibri" w:eastAsia="Calibri" w:hAnsi="Calibri" w:cs="Calibri"/>
          <w:color w:val="000000"/>
          <w:sz w:val="22"/>
          <w:szCs w:val="22"/>
        </w:rPr>
      </w:pPr>
      <w:r>
        <w:rPr>
          <w:rFonts w:ascii="Calibri" w:eastAsia="Calibri" w:hAnsi="Calibri" w:cs="Calibri"/>
          <w:color w:val="000000"/>
          <w:sz w:val="22"/>
          <w:szCs w:val="22"/>
          <w:rtl/>
        </w:rPr>
        <w:t>سيناريو (3): (لا يوجد لديك معدات مختبر وأنت بحاجة لمعرفة الأعداد التقريبية للايكولاي (الاشريكية القولونية) الملوثة للمياه. ماهي وسيلة الفحص الكيميائية التي قد تستخدمها؟)</w:t>
      </w:r>
    </w:p>
    <w:p w:rsidR="00D14429" w:rsidRDefault="00D14429">
      <w:pPr>
        <w:pBdr>
          <w:top w:val="nil"/>
          <w:left w:val="nil"/>
          <w:bottom w:val="nil"/>
          <w:right w:val="nil"/>
          <w:between w:val="nil"/>
        </w:pBdr>
        <w:bidi/>
        <w:spacing w:line="199" w:lineRule="auto"/>
        <w:ind w:left="993"/>
        <w:rPr>
          <w:rFonts w:ascii="Calibri" w:eastAsia="Calibri" w:hAnsi="Calibri" w:cs="Calibri"/>
          <w:color w:val="000000"/>
          <w:sz w:val="22"/>
          <w:szCs w:val="22"/>
        </w:rPr>
      </w:pPr>
    </w:p>
    <w:p w:rsidR="00D14429" w:rsidRDefault="00000000">
      <w:pPr>
        <w:numPr>
          <w:ilvl w:val="0"/>
          <w:numId w:val="275"/>
        </w:numPr>
        <w:pBdr>
          <w:top w:val="nil"/>
          <w:left w:val="nil"/>
          <w:bottom w:val="nil"/>
          <w:right w:val="nil"/>
          <w:between w:val="nil"/>
        </w:pBdr>
        <w:bidi/>
        <w:spacing w:line="199" w:lineRule="auto"/>
        <w:ind w:left="1713"/>
        <w:rPr>
          <w:rFonts w:ascii="Calibri" w:eastAsia="Calibri" w:hAnsi="Calibri" w:cs="Calibri"/>
          <w:color w:val="000000"/>
          <w:sz w:val="22"/>
          <w:szCs w:val="22"/>
        </w:rPr>
      </w:pPr>
      <w:r>
        <w:rPr>
          <w:rFonts w:ascii="Calibri" w:eastAsia="Calibri" w:hAnsi="Calibri" w:cs="Calibri"/>
          <w:color w:val="000000"/>
          <w:sz w:val="22"/>
          <w:szCs w:val="22"/>
          <w:rtl/>
        </w:rPr>
        <w:t>العدد الأكثر احتمالاً</w:t>
      </w:r>
    </w:p>
    <w:p w:rsidR="00D14429" w:rsidRDefault="00D14429">
      <w:pPr>
        <w:bidi/>
        <w:ind w:left="993"/>
      </w:pPr>
    </w:p>
    <w:p w:rsidR="00D14429" w:rsidRDefault="00D14429">
      <w:pPr>
        <w:bidi/>
        <w:ind w:left="993"/>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D14429">
      <w:pPr>
        <w:tabs>
          <w:tab w:val="left" w:pos="1828"/>
        </w:tabs>
        <w:bidi/>
      </w:pPr>
    </w:p>
    <w:p w:rsidR="00D14429" w:rsidRDefault="00000000">
      <w:pPr>
        <w:tabs>
          <w:tab w:val="left" w:pos="1828"/>
        </w:tabs>
        <w:bidi/>
      </w:pPr>
      <w:r>
        <w:tab/>
      </w:r>
    </w:p>
    <w:p w:rsidR="00D14429" w:rsidRDefault="00D14429">
      <w:pPr>
        <w:bidi/>
      </w:pPr>
    </w:p>
    <w:p w:rsidR="00D14429" w:rsidRDefault="00000000">
      <w:pPr>
        <w:tabs>
          <w:tab w:val="left" w:pos="4098"/>
        </w:tabs>
        <w:bidi/>
      </w:pPr>
      <w:r>
        <w:rPr>
          <w:noProof/>
        </w:rPr>
        <mc:AlternateContent>
          <mc:Choice Requires="wps">
            <w:drawing>
              <wp:anchor distT="0" distB="0" distL="114300" distR="114300" simplePos="0" relativeHeight="251823104" behindDoc="0" locked="0" layoutInCell="1" hidden="0" allowOverlap="1">
                <wp:simplePos x="0" y="0"/>
                <wp:positionH relativeFrom="page">
                  <wp:posOffset>521334</wp:posOffset>
                </wp:positionH>
                <wp:positionV relativeFrom="page">
                  <wp:posOffset>9140825</wp:posOffset>
                </wp:positionV>
                <wp:extent cx="0" cy="12700"/>
                <wp:effectExtent l="0" t="0" r="0" b="0"/>
                <wp:wrapNone/>
                <wp:docPr id="1922692192" name="Straight Arrow Connector 1922692192"/>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521334</wp:posOffset>
                </wp:positionH>
                <wp:positionV relativeFrom="page">
                  <wp:posOffset>9140825</wp:posOffset>
                </wp:positionV>
                <wp:extent cx="0" cy="12700"/>
                <wp:effectExtent b="0" l="0" r="0" t="0"/>
                <wp:wrapNone/>
                <wp:docPr id="1922692192" name="image103.png"/>
                <a:graphic>
                  <a:graphicData uri="http://schemas.openxmlformats.org/drawingml/2006/picture">
                    <pic:pic>
                      <pic:nvPicPr>
                        <pic:cNvPr id="0" name="image103.png"/>
                        <pic:cNvPicPr preferRelativeResize="0"/>
                      </pic:nvPicPr>
                      <pic:blipFill>
                        <a:blip r:embed="rId270"/>
                        <a:srcRect/>
                        <a:stretch>
                          <a:fillRect/>
                        </a:stretch>
                      </pic:blipFill>
                      <pic:spPr>
                        <a:xfrm>
                          <a:off x="0" y="0"/>
                          <a:ext cx="0" cy="12700"/>
                        </a:xfrm>
                        <a:prstGeom prst="rect"/>
                        <a:ln/>
                      </pic:spPr>
                    </pic:pic>
                  </a:graphicData>
                </a:graphic>
              </wp:anchor>
            </w:drawing>
          </mc:Fallback>
        </mc:AlternateContent>
      </w:r>
    </w:p>
    <w:p w:rsidR="00D14429" w:rsidRDefault="00000000">
      <w:pPr>
        <w:bidi/>
        <w:spacing w:line="278" w:lineRule="auto"/>
        <w:ind w:right="452"/>
        <w:rPr>
          <w:rFonts w:ascii="Calibri" w:eastAsia="Calibri" w:hAnsi="Calibri" w:cs="Calibri"/>
          <w:sz w:val="17"/>
          <w:szCs w:val="17"/>
        </w:rPr>
        <w:sectPr w:rsidR="00D14429">
          <w:headerReference w:type="default" r:id="rId271"/>
          <w:footerReference w:type="default" r:id="rId272"/>
          <w:headerReference w:type="first" r:id="rId273"/>
          <w:footerReference w:type="first" r:id="rId274"/>
          <w:pgSz w:w="12240" w:h="15840"/>
          <w:pgMar w:top="1178" w:right="717" w:bottom="400" w:left="720" w:header="736" w:footer="0" w:gutter="0"/>
          <w:cols w:space="720"/>
        </w:sectPr>
      </w:pPr>
      <w:r>
        <w:rPr>
          <w:rFonts w:ascii="Calibri" w:eastAsia="Calibri" w:hAnsi="Calibri" w:cs="Calibri"/>
          <w:sz w:val="17"/>
          <w:szCs w:val="17"/>
        </w:rPr>
        <w:t xml:space="preserve">This resource is open content and licensed under a </w:t>
      </w:r>
      <w:hyperlink r:id="rId275">
        <w:r>
          <w:rPr>
            <w:rFonts w:ascii="Calibri" w:eastAsia="Calibri" w:hAnsi="Calibri" w:cs="Calibri"/>
            <w:color w:val="2B95B8"/>
            <w:sz w:val="17"/>
            <w:szCs w:val="17"/>
            <w:u w:val="single"/>
          </w:rPr>
          <w:t>Creative Commons Attribution-ShareAlike 4.0 International</w:t>
        </w:r>
      </w:hyperlink>
      <w:r>
        <w:rPr>
          <w:rFonts w:ascii="Calibri" w:eastAsia="Calibri" w:hAnsi="Calibri" w:cs="Calibri"/>
          <w:color w:val="2B95B8"/>
          <w:sz w:val="17"/>
          <w:szCs w:val="17"/>
        </w:rPr>
        <w:t xml:space="preserve"> </w:t>
      </w:r>
      <w:hyperlink r:id="rId276">
        <w:r>
          <w:rPr>
            <w:rFonts w:ascii="Calibri" w:eastAsia="Calibri" w:hAnsi="Calibri" w:cs="Calibri"/>
            <w:color w:val="2B95B8"/>
            <w:sz w:val="17"/>
            <w:szCs w:val="17"/>
            <w:u w:val="single"/>
          </w:rPr>
          <w:t>License</w:t>
        </w:r>
      </w:hyperlink>
      <w:r>
        <w:rPr>
          <w:rFonts w:ascii="Calibri" w:eastAsia="Calibri" w:hAnsi="Calibri" w:cs="Calibri"/>
          <w:sz w:val="17"/>
          <w:szCs w:val="17"/>
        </w:rPr>
        <w:t xml:space="preserve">. Refer to CAWST’s guidelines for distributing، translating، adapting، or referencing CAWST resources   </w:t>
      </w:r>
      <w:hyperlink r:id="rId277">
        <w:r>
          <w:rPr>
            <w:rFonts w:ascii="Calibri" w:eastAsia="Calibri" w:hAnsi="Calibri" w:cs="Calibri"/>
            <w:sz w:val="17"/>
            <w:szCs w:val="17"/>
          </w:rPr>
          <w:t>(</w:t>
        </w:r>
      </w:hyperlink>
      <w:hyperlink r:id="rId278">
        <w:r>
          <w:rPr>
            <w:rFonts w:ascii="Calibri" w:eastAsia="Calibri" w:hAnsi="Calibri" w:cs="Calibri"/>
            <w:color w:val="2B95B8"/>
            <w:sz w:val="17"/>
            <w:szCs w:val="17"/>
            <w:u w:val="single"/>
          </w:rPr>
          <w:t>resources.cawst.org/cc</w:t>
        </w:r>
      </w:hyperlink>
      <w:r>
        <w:rPr>
          <w:rFonts w:ascii="Calibri" w:eastAsia="Calibri" w:hAnsi="Calibri" w:cs="Calibri"/>
          <w:sz w:val="17"/>
          <w:szCs w:val="17"/>
        </w:rPr>
        <w:t>)</w:t>
      </w:r>
      <w:r>
        <w:rPr>
          <w:noProof/>
        </w:rPr>
        <w:drawing>
          <wp:anchor distT="0" distB="0" distL="114300" distR="0" simplePos="0" relativeHeight="251824128" behindDoc="0" locked="0" layoutInCell="1" hidden="0" allowOverlap="1">
            <wp:simplePos x="0" y="0"/>
            <wp:positionH relativeFrom="column">
              <wp:posOffset>5558790</wp:posOffset>
            </wp:positionH>
            <wp:positionV relativeFrom="paragraph">
              <wp:posOffset>7620</wp:posOffset>
            </wp:positionV>
            <wp:extent cx="1301115" cy="455930"/>
            <wp:effectExtent l="0" t="0" r="0" b="0"/>
            <wp:wrapSquare wrapText="bothSides" distT="0" distB="0" distL="114300" distR="0"/>
            <wp:docPr id="192269266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p>
    <w:p w:rsidR="00D14429" w:rsidRDefault="00000000">
      <w:pPr>
        <w:bidi/>
        <w:spacing w:before="73" w:line="196" w:lineRule="auto"/>
        <w:rPr>
          <w:rFonts w:ascii="Calibri" w:eastAsia="Calibri" w:hAnsi="Calibri" w:cs="Calibri"/>
          <w:sz w:val="24"/>
          <w:szCs w:val="24"/>
        </w:rPr>
      </w:pPr>
      <w:r>
        <w:rPr>
          <w:rFonts w:ascii="Calibri" w:eastAsia="Calibri" w:hAnsi="Calibri" w:cs="Calibri"/>
          <w:sz w:val="24"/>
          <w:szCs w:val="24"/>
          <w:rtl/>
        </w:rPr>
        <w:t xml:space="preserve">         نظرة عامة على الأنشطة:</w:t>
      </w:r>
    </w:p>
    <w:p w:rsidR="00D14429" w:rsidRDefault="00D14429">
      <w:pPr>
        <w:bidi/>
        <w:spacing w:line="283" w:lineRule="auto"/>
        <w:ind w:left="723"/>
      </w:pPr>
    </w:p>
    <w:p w:rsidR="00D14429" w:rsidRDefault="00000000">
      <w:pPr>
        <w:numPr>
          <w:ilvl w:val="1"/>
          <w:numId w:val="409"/>
        </w:numPr>
        <w:pBdr>
          <w:top w:val="nil"/>
          <w:left w:val="nil"/>
          <w:bottom w:val="nil"/>
          <w:right w:val="nil"/>
          <w:between w:val="nil"/>
        </w:pBdr>
        <w:bidi/>
        <w:spacing w:before="55" w:line="196" w:lineRule="auto"/>
        <w:ind w:left="813"/>
        <w:rPr>
          <w:rFonts w:ascii="Calibri" w:eastAsia="Calibri" w:hAnsi="Calibri" w:cs="Calibri"/>
          <w:color w:val="000000"/>
          <w:sz w:val="22"/>
          <w:szCs w:val="22"/>
        </w:rPr>
      </w:pPr>
      <w:r>
        <w:rPr>
          <w:rFonts w:ascii="Calibri" w:eastAsia="Calibri" w:hAnsi="Calibri" w:cs="Calibri"/>
          <w:color w:val="000000"/>
          <w:sz w:val="22"/>
          <w:szCs w:val="22"/>
          <w:rtl/>
        </w:rPr>
        <w:t>مقدمة</w:t>
      </w:r>
    </w:p>
    <w:p w:rsidR="00D14429" w:rsidRDefault="00000000">
      <w:pPr>
        <w:numPr>
          <w:ilvl w:val="1"/>
          <w:numId w:val="409"/>
        </w:numPr>
        <w:pBdr>
          <w:top w:val="nil"/>
          <w:left w:val="nil"/>
          <w:bottom w:val="nil"/>
          <w:right w:val="nil"/>
          <w:between w:val="nil"/>
        </w:pBdr>
        <w:bidi/>
        <w:spacing w:line="196" w:lineRule="auto"/>
        <w:ind w:left="813"/>
        <w:rPr>
          <w:rFonts w:ascii="Calibri" w:eastAsia="Calibri" w:hAnsi="Calibri" w:cs="Calibri"/>
          <w:color w:val="000000"/>
          <w:sz w:val="22"/>
          <w:szCs w:val="22"/>
        </w:rPr>
      </w:pPr>
      <w:r>
        <w:rPr>
          <w:rFonts w:ascii="Calibri" w:eastAsia="Calibri" w:hAnsi="Calibri" w:cs="Calibri"/>
          <w:color w:val="000000"/>
          <w:sz w:val="22"/>
          <w:szCs w:val="22"/>
          <w:rtl/>
        </w:rPr>
        <w:t>نظرية التخفيف</w:t>
      </w:r>
    </w:p>
    <w:p w:rsidR="00D14429" w:rsidRDefault="00000000">
      <w:pPr>
        <w:numPr>
          <w:ilvl w:val="1"/>
          <w:numId w:val="409"/>
        </w:numPr>
        <w:pBdr>
          <w:top w:val="nil"/>
          <w:left w:val="nil"/>
          <w:bottom w:val="nil"/>
          <w:right w:val="nil"/>
          <w:between w:val="nil"/>
        </w:pBdr>
        <w:bidi/>
        <w:spacing w:line="196" w:lineRule="auto"/>
        <w:ind w:left="813"/>
        <w:rPr>
          <w:rFonts w:ascii="Calibri" w:eastAsia="Calibri" w:hAnsi="Calibri" w:cs="Calibri"/>
          <w:color w:val="000000"/>
          <w:sz w:val="22"/>
          <w:szCs w:val="22"/>
        </w:rPr>
      </w:pPr>
      <w:r>
        <w:rPr>
          <w:rFonts w:ascii="Calibri" w:eastAsia="Calibri" w:hAnsi="Calibri" w:cs="Calibri"/>
          <w:color w:val="000000"/>
          <w:sz w:val="22"/>
          <w:szCs w:val="22"/>
          <w:rtl/>
        </w:rPr>
        <w:t>عوامل التخفيف</w:t>
      </w:r>
    </w:p>
    <w:p w:rsidR="00D14429" w:rsidRDefault="00000000">
      <w:pPr>
        <w:numPr>
          <w:ilvl w:val="1"/>
          <w:numId w:val="409"/>
        </w:numPr>
        <w:pBdr>
          <w:top w:val="nil"/>
          <w:left w:val="nil"/>
          <w:bottom w:val="nil"/>
          <w:right w:val="nil"/>
          <w:between w:val="nil"/>
        </w:pBdr>
        <w:bidi/>
        <w:spacing w:line="194" w:lineRule="auto"/>
        <w:ind w:left="813"/>
        <w:rPr>
          <w:rFonts w:ascii="Calibri" w:eastAsia="Calibri" w:hAnsi="Calibri" w:cs="Calibri"/>
          <w:color w:val="000000"/>
          <w:sz w:val="18"/>
          <w:szCs w:val="18"/>
        </w:rPr>
      </w:pPr>
      <w:r>
        <w:rPr>
          <w:rFonts w:ascii="Calibri" w:eastAsia="Calibri" w:hAnsi="Calibri" w:cs="Calibri"/>
          <w:noProof/>
          <w:color w:val="000000"/>
          <w:sz w:val="22"/>
          <w:szCs w:val="22"/>
        </w:rPr>
        <mc:AlternateContent>
          <mc:Choice Requires="wpg">
            <w:drawing>
              <wp:anchor distT="0" distB="0" distL="0" distR="0" simplePos="0" relativeHeight="251825152" behindDoc="0" locked="0" layoutInCell="1" hidden="0" allowOverlap="1">
                <wp:simplePos x="0" y="0"/>
                <wp:positionH relativeFrom="page">
                  <wp:posOffset>47625</wp:posOffset>
                </wp:positionH>
                <wp:positionV relativeFrom="page">
                  <wp:posOffset>0</wp:posOffset>
                </wp:positionV>
                <wp:extent cx="841375" cy="10058400"/>
                <wp:effectExtent l="0" t="0" r="0" b="0"/>
                <wp:wrapNone/>
                <wp:docPr id="1922692623" name="Group 1922692623"/>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97198812" name="Group 97198812"/>
                        <wpg:cNvGrpSpPr/>
                        <wpg:grpSpPr>
                          <a:xfrm>
                            <a:off x="1108605" y="0"/>
                            <a:ext cx="8474791" cy="7560000"/>
                            <a:chOff x="-3816735" y="0"/>
                            <a:chExt cx="8474791" cy="10058400"/>
                          </a:xfrm>
                        </wpg:grpSpPr>
                        <wps:wsp>
                          <wps:cNvPr id="2109138475" name="Rectangle 2109138475"/>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1038448737" name="Freeform: Shape 1038448737"/>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خطة الدرس 08</w:t>
                                </w:r>
                                <w:r>
                                  <w:rPr>
                                    <w:color w:val="FFFFFF"/>
                                    <w:sz w:val="44"/>
                                  </w:rPr>
                                  <w:t xml:space="preserve"> التخفيف </w:t>
                                </w:r>
                              </w:p>
                              <w:p w:rsidR="00D14429" w:rsidRDefault="00D14429">
                                <w:pPr>
                                  <w:bidi/>
                                  <w:jc w:val="right"/>
                                  <w:textDirection w:val="tbRl"/>
                                </w:pPr>
                              </w:p>
                            </w:txbxContent>
                          </wps:txbx>
                          <wps:bodyPr spcFirstLastPara="1" wrap="square" lIns="0" tIns="0" rIns="0" bIns="0" anchor="ctr" anchorCtr="0">
                            <a:noAutofit/>
                          </wps:bodyPr>
                        </wps:wsp>
                        <wps:wsp>
                          <wps:cNvPr id="1136290116" name="Freeform: Shape 1136290116"/>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312419133" name="Freeform: Shape 312419133"/>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648" name="Shape 648"/>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1204837444" name="Rectangle 1204837444"/>
                          <wps:cNvSpPr/>
                          <wps:spPr>
                            <a:xfrm>
                              <a:off x="217800" y="9339120"/>
                              <a:ext cx="422280" cy="397440"/>
                            </a:xfrm>
                            <a:prstGeom prst="rect">
                              <a:avLst/>
                            </a:prstGeom>
                            <a:noFill/>
                            <a:ln>
                              <a:noFill/>
                            </a:ln>
                          </wps:spPr>
                          <wps:txbx>
                            <w:txbxContent>
                              <w:p w:rsidR="00D14429" w:rsidRDefault="00000000">
                                <w:pPr>
                                  <w:spacing w:line="315" w:lineRule="auto"/>
                                  <w:ind w:right="17"/>
                                  <w:jc w:val="center"/>
                                  <w:textDirection w:val="btLr"/>
                                </w:pPr>
                                <w:r>
                                  <w:rPr>
                                    <w:b/>
                                    <w:color w:val="FFFFFF"/>
                                    <w:sz w:val="28"/>
                                  </w:rPr>
                                  <w:t>40</w:t>
                                </w:r>
                              </w:p>
                              <w:p w:rsidR="00D14429" w:rsidRDefault="00000000">
                                <w:pPr>
                                  <w:spacing w:line="315" w:lineRule="auto"/>
                                  <w:ind w:right="17"/>
                                  <w:jc w:val="center"/>
                                  <w:textDirection w:val="btLr"/>
                                </w:pPr>
                                <w:r>
                                  <w:rPr>
                                    <w:b/>
                                    <w:color w:val="FFFFFF"/>
                                    <w:sz w:val="28"/>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page">
                  <wp:posOffset>47625</wp:posOffset>
                </wp:positionH>
                <wp:positionV relativeFrom="page">
                  <wp:posOffset>0</wp:posOffset>
                </wp:positionV>
                <wp:extent cx="841375" cy="10058400"/>
                <wp:effectExtent b="0" l="0" r="0" t="0"/>
                <wp:wrapNone/>
                <wp:docPr id="1922692623" name="image595.png"/>
                <a:graphic>
                  <a:graphicData uri="http://schemas.openxmlformats.org/drawingml/2006/picture">
                    <pic:pic>
                      <pic:nvPicPr>
                        <pic:cNvPr id="0" name="image595.png"/>
                        <pic:cNvPicPr preferRelativeResize="0"/>
                      </pic:nvPicPr>
                      <pic:blipFill>
                        <a:blip r:embed="rId279"/>
                        <a:srcRect/>
                        <a:stretch>
                          <a:fillRect/>
                        </a:stretch>
                      </pic:blipFill>
                      <pic:spPr>
                        <a:xfrm>
                          <a:off x="0" y="0"/>
                          <a:ext cx="841375" cy="10058400"/>
                        </a:xfrm>
                        <a:prstGeom prst="rect"/>
                        <a:ln/>
                      </pic:spPr>
                    </pic:pic>
                  </a:graphicData>
                </a:graphic>
              </wp:anchor>
            </w:drawing>
          </mc:Fallback>
        </mc:AlternateContent>
      </w:r>
      <w:r>
        <w:rPr>
          <w:rFonts w:ascii="Calibri" w:eastAsia="Calibri" w:hAnsi="Calibri" w:cs="Calibri"/>
          <w:color w:val="000000"/>
          <w:sz w:val="22"/>
          <w:szCs w:val="22"/>
          <w:rtl/>
        </w:rPr>
        <w:t>مراجعة</w:t>
      </w:r>
    </w:p>
    <w:tbl>
      <w:tblPr>
        <w:tblStyle w:val="affa"/>
        <w:bidiVisual/>
        <w:tblW w:w="10069" w:type="dxa"/>
        <w:tblInd w:w="216" w:type="dxa"/>
        <w:tblLayout w:type="fixed"/>
        <w:tblLook w:val="0000" w:firstRow="0" w:lastRow="0" w:firstColumn="0" w:lastColumn="0" w:noHBand="0" w:noVBand="0"/>
      </w:tblPr>
      <w:tblGrid>
        <w:gridCol w:w="10069"/>
      </w:tblGrid>
      <w:tr w:rsidR="00D14429">
        <w:trPr>
          <w:trHeight w:val="2306"/>
        </w:trPr>
        <w:tc>
          <w:tcPr>
            <w:tcW w:w="10069"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أهداف التعلم</w:t>
            </w:r>
          </w:p>
          <w:p w:rsidR="00D14429" w:rsidRDefault="00D14429">
            <w:pPr>
              <w:widowControl w:val="0"/>
              <w:bidi/>
              <w:spacing w:line="283" w:lineRule="auto"/>
            </w:pPr>
          </w:p>
          <w:p w:rsidR="00D14429" w:rsidRDefault="00000000">
            <w:pPr>
              <w:widowControl w:val="0"/>
              <w:bidi/>
              <w:spacing w:before="55" w:line="196" w:lineRule="auto"/>
              <w:ind w:left="58"/>
              <w:rPr>
                <w:rFonts w:ascii="Calibri" w:eastAsia="Calibri" w:hAnsi="Calibri" w:cs="Calibri"/>
                <w:sz w:val="22"/>
                <w:szCs w:val="22"/>
              </w:rPr>
            </w:pPr>
            <w:r>
              <w:rPr>
                <w:rFonts w:ascii="Calibri" w:eastAsia="Calibri" w:hAnsi="Calibri" w:cs="Calibri"/>
                <w:sz w:val="18"/>
                <w:szCs w:val="18"/>
                <w:rtl/>
              </w:rPr>
              <w:t xml:space="preserve">في </w:t>
            </w:r>
            <w:r>
              <w:rPr>
                <w:rFonts w:ascii="Calibri" w:eastAsia="Calibri" w:hAnsi="Calibri" w:cs="Calibri"/>
                <w:sz w:val="22"/>
                <w:szCs w:val="22"/>
                <w:rtl/>
              </w:rPr>
              <w:t>نهاية الجلسة سيكون المشاركون قادرين على:</w:t>
            </w:r>
          </w:p>
          <w:p w:rsidR="00D14429" w:rsidRDefault="00000000">
            <w:pPr>
              <w:widowControl w:val="0"/>
              <w:numPr>
                <w:ilvl w:val="0"/>
                <w:numId w:val="276"/>
              </w:numPr>
              <w:pBdr>
                <w:top w:val="nil"/>
                <w:left w:val="nil"/>
                <w:bottom w:val="nil"/>
                <w:right w:val="nil"/>
                <w:between w:val="nil"/>
              </w:pBdr>
              <w:bidi/>
              <w:spacing w:before="177" w:line="199" w:lineRule="auto"/>
              <w:ind w:left="385"/>
              <w:rPr>
                <w:rFonts w:ascii="Calibri" w:eastAsia="Calibri" w:hAnsi="Calibri" w:cs="Calibri"/>
                <w:color w:val="000000"/>
                <w:sz w:val="22"/>
                <w:szCs w:val="22"/>
              </w:rPr>
            </w:pPr>
            <w:r>
              <w:rPr>
                <w:rFonts w:ascii="Calibri" w:eastAsia="Calibri" w:hAnsi="Calibri" w:cs="Calibri"/>
                <w:color w:val="000000"/>
                <w:sz w:val="22"/>
                <w:szCs w:val="22"/>
                <w:rtl/>
              </w:rPr>
              <w:t>مناقشة أهمية التخفيف لعينات المياه</w:t>
            </w:r>
          </w:p>
          <w:p w:rsidR="00D14429" w:rsidRDefault="00000000">
            <w:pPr>
              <w:widowControl w:val="0"/>
              <w:numPr>
                <w:ilvl w:val="0"/>
                <w:numId w:val="276"/>
              </w:numPr>
              <w:pBdr>
                <w:top w:val="nil"/>
                <w:left w:val="nil"/>
                <w:bottom w:val="nil"/>
                <w:right w:val="nil"/>
                <w:between w:val="nil"/>
              </w:pBdr>
              <w:bidi/>
              <w:spacing w:line="199" w:lineRule="auto"/>
              <w:ind w:left="385"/>
              <w:rPr>
                <w:rFonts w:ascii="Calibri" w:eastAsia="Calibri" w:hAnsi="Calibri" w:cs="Calibri"/>
                <w:color w:val="000000"/>
                <w:sz w:val="22"/>
                <w:szCs w:val="22"/>
              </w:rPr>
            </w:pPr>
            <w:r>
              <w:rPr>
                <w:rFonts w:ascii="Calibri" w:eastAsia="Calibri" w:hAnsi="Calibri" w:cs="Calibri"/>
                <w:color w:val="000000"/>
                <w:sz w:val="22"/>
                <w:szCs w:val="22"/>
                <w:rtl/>
              </w:rPr>
              <w:t>حساب معامل التخفيف</w:t>
            </w:r>
          </w:p>
          <w:p w:rsidR="00D14429" w:rsidRDefault="00D14429">
            <w:pPr>
              <w:widowControl w:val="0"/>
              <w:bidi/>
              <w:spacing w:before="177" w:line="196" w:lineRule="auto"/>
              <w:rPr>
                <w:rFonts w:ascii="Calibri" w:eastAsia="Calibri" w:hAnsi="Calibri" w:cs="Calibri"/>
                <w:sz w:val="18"/>
                <w:szCs w:val="18"/>
              </w:rPr>
            </w:pPr>
          </w:p>
        </w:tc>
      </w:tr>
      <w:tr w:rsidR="00D14429">
        <w:trPr>
          <w:trHeight w:val="6462"/>
        </w:trPr>
        <w:tc>
          <w:tcPr>
            <w:tcW w:w="10069"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 xml:space="preserve">المواد والتحضير </w:t>
            </w:r>
          </w:p>
          <w:p w:rsidR="00D14429" w:rsidRDefault="00D14429">
            <w:pPr>
              <w:widowControl w:val="0"/>
              <w:bidi/>
              <w:spacing w:line="283" w:lineRule="auto"/>
              <w:rPr>
                <w:sz w:val="22"/>
                <w:szCs w:val="22"/>
              </w:rPr>
            </w:pPr>
          </w:p>
          <w:p w:rsidR="00D14429" w:rsidRDefault="00000000">
            <w:pPr>
              <w:widowControl w:val="0"/>
              <w:numPr>
                <w:ilvl w:val="0"/>
                <w:numId w:val="159"/>
              </w:numPr>
              <w:pBdr>
                <w:top w:val="nil"/>
                <w:left w:val="nil"/>
                <w:bottom w:val="nil"/>
                <w:right w:val="nil"/>
                <w:between w:val="nil"/>
              </w:pBdr>
              <w:bidi/>
              <w:spacing w:before="55" w:line="360" w:lineRule="auto"/>
              <w:ind w:left="385"/>
              <w:rPr>
                <w:rFonts w:ascii="Calibri" w:eastAsia="Calibri" w:hAnsi="Calibri" w:cs="Calibri"/>
                <w:color w:val="000000"/>
                <w:sz w:val="22"/>
                <w:szCs w:val="22"/>
              </w:rPr>
            </w:pPr>
            <w:r>
              <w:rPr>
                <w:rFonts w:ascii="Calibri" w:eastAsia="Calibri" w:hAnsi="Calibri" w:cs="Calibri"/>
                <w:color w:val="000000"/>
                <w:sz w:val="22"/>
                <w:szCs w:val="22"/>
                <w:rtl/>
              </w:rPr>
              <w:t xml:space="preserve">النشاط: ايضاح المقدمة </w:t>
            </w:r>
          </w:p>
          <w:p w:rsidR="00D14429" w:rsidRDefault="00000000">
            <w:pPr>
              <w:widowControl w:val="0"/>
              <w:numPr>
                <w:ilvl w:val="0"/>
                <w:numId w:val="159"/>
              </w:numPr>
              <w:pBdr>
                <w:top w:val="nil"/>
                <w:left w:val="nil"/>
                <w:bottom w:val="nil"/>
                <w:right w:val="nil"/>
                <w:between w:val="nil"/>
              </w:pBdr>
              <w:bidi/>
              <w:spacing w:line="360" w:lineRule="auto"/>
              <w:ind w:left="385"/>
              <w:rPr>
                <w:rFonts w:ascii="Calibri" w:eastAsia="Calibri" w:hAnsi="Calibri" w:cs="Calibri"/>
                <w:color w:val="000000"/>
                <w:sz w:val="22"/>
                <w:szCs w:val="22"/>
              </w:rPr>
            </w:pPr>
            <w:r>
              <w:rPr>
                <w:rFonts w:ascii="Calibri" w:eastAsia="Calibri" w:hAnsi="Calibri" w:cs="Calibri"/>
                <w:color w:val="000000"/>
                <w:sz w:val="22"/>
                <w:szCs w:val="22"/>
                <w:rtl/>
              </w:rPr>
              <w:t xml:space="preserve">مشروب مركز مسحوق أو سائل  </w:t>
            </w:r>
          </w:p>
          <w:p w:rsidR="00D14429" w:rsidRDefault="00000000">
            <w:pPr>
              <w:widowControl w:val="0"/>
              <w:numPr>
                <w:ilvl w:val="0"/>
                <w:numId w:val="159"/>
              </w:numPr>
              <w:pBdr>
                <w:top w:val="nil"/>
                <w:left w:val="nil"/>
                <w:bottom w:val="nil"/>
                <w:right w:val="nil"/>
                <w:between w:val="nil"/>
              </w:pBdr>
              <w:bidi/>
              <w:spacing w:line="360" w:lineRule="auto"/>
              <w:ind w:left="385"/>
              <w:rPr>
                <w:rFonts w:ascii="Calibri" w:eastAsia="Calibri" w:hAnsi="Calibri" w:cs="Calibri"/>
                <w:color w:val="000000"/>
                <w:sz w:val="22"/>
                <w:szCs w:val="22"/>
              </w:rPr>
            </w:pPr>
            <w:r>
              <w:rPr>
                <w:rFonts w:ascii="Calibri" w:eastAsia="Calibri" w:hAnsi="Calibri" w:cs="Calibri"/>
                <w:color w:val="000000"/>
                <w:sz w:val="22"/>
                <w:szCs w:val="22"/>
                <w:rtl/>
              </w:rPr>
              <w:t>ست كؤوس شرب صافية وأوعية بلاستيكية</w:t>
            </w:r>
          </w:p>
          <w:p w:rsidR="00D14429" w:rsidRDefault="00000000">
            <w:pPr>
              <w:widowControl w:val="0"/>
              <w:numPr>
                <w:ilvl w:val="0"/>
                <w:numId w:val="159"/>
              </w:numPr>
              <w:pBdr>
                <w:top w:val="nil"/>
                <w:left w:val="nil"/>
                <w:bottom w:val="nil"/>
                <w:right w:val="nil"/>
                <w:between w:val="nil"/>
              </w:pBdr>
              <w:bidi/>
              <w:spacing w:line="360" w:lineRule="auto"/>
              <w:ind w:left="385"/>
              <w:rPr>
                <w:rFonts w:ascii="Calibri" w:eastAsia="Calibri" w:hAnsi="Calibri" w:cs="Calibri"/>
                <w:color w:val="000000"/>
                <w:sz w:val="22"/>
                <w:szCs w:val="22"/>
              </w:rPr>
            </w:pPr>
            <w:r>
              <w:rPr>
                <w:rFonts w:ascii="Calibri" w:eastAsia="Calibri" w:hAnsi="Calibri" w:cs="Calibri"/>
                <w:color w:val="000000"/>
                <w:sz w:val="22"/>
                <w:szCs w:val="22"/>
                <w:rtl/>
              </w:rPr>
              <w:t>مياه لملأ الكؤوس (لتر واحد)</w:t>
            </w:r>
          </w:p>
          <w:p w:rsidR="00D14429" w:rsidRDefault="00000000">
            <w:pPr>
              <w:widowControl w:val="0"/>
              <w:numPr>
                <w:ilvl w:val="0"/>
                <w:numId w:val="159"/>
              </w:numPr>
              <w:pBdr>
                <w:top w:val="nil"/>
                <w:left w:val="nil"/>
                <w:bottom w:val="nil"/>
                <w:right w:val="nil"/>
                <w:between w:val="nil"/>
              </w:pBdr>
              <w:bidi/>
              <w:spacing w:line="360" w:lineRule="auto"/>
              <w:ind w:left="385"/>
              <w:rPr>
                <w:rFonts w:ascii="Calibri" w:eastAsia="Calibri" w:hAnsi="Calibri" w:cs="Calibri"/>
                <w:color w:val="000000"/>
                <w:sz w:val="22"/>
                <w:szCs w:val="22"/>
              </w:rPr>
            </w:pPr>
            <w:r>
              <w:rPr>
                <w:rFonts w:ascii="Calibri" w:eastAsia="Calibri" w:hAnsi="Calibri" w:cs="Calibri"/>
                <w:color w:val="000000"/>
                <w:sz w:val="22"/>
                <w:szCs w:val="22"/>
                <w:rtl/>
              </w:rPr>
              <w:t>ملعقة للمزج</w:t>
            </w:r>
          </w:p>
          <w:p w:rsidR="00D14429" w:rsidRDefault="00000000">
            <w:pPr>
              <w:widowControl w:val="0"/>
              <w:numPr>
                <w:ilvl w:val="0"/>
                <w:numId w:val="159"/>
              </w:numPr>
              <w:pBdr>
                <w:top w:val="nil"/>
                <w:left w:val="nil"/>
                <w:bottom w:val="nil"/>
                <w:right w:val="nil"/>
                <w:between w:val="nil"/>
              </w:pBdr>
              <w:bidi/>
              <w:spacing w:line="360" w:lineRule="auto"/>
              <w:ind w:left="385"/>
              <w:rPr>
                <w:rFonts w:ascii="Calibri" w:eastAsia="Calibri" w:hAnsi="Calibri" w:cs="Calibri"/>
                <w:color w:val="000000"/>
                <w:sz w:val="22"/>
                <w:szCs w:val="22"/>
              </w:rPr>
            </w:pPr>
            <w:r>
              <w:rPr>
                <w:rFonts w:ascii="Calibri" w:eastAsia="Calibri" w:hAnsi="Calibri" w:cs="Calibri"/>
                <w:color w:val="000000"/>
                <w:sz w:val="22"/>
                <w:szCs w:val="22"/>
                <w:rtl/>
              </w:rPr>
              <w:t>تحضر ورقة قلابة بعنوان متى تخفف</w:t>
            </w:r>
          </w:p>
          <w:p w:rsidR="00D14429" w:rsidRDefault="00000000">
            <w:pPr>
              <w:widowControl w:val="0"/>
              <w:numPr>
                <w:ilvl w:val="0"/>
                <w:numId w:val="159"/>
              </w:numPr>
              <w:pBdr>
                <w:top w:val="nil"/>
                <w:left w:val="nil"/>
                <w:bottom w:val="nil"/>
                <w:right w:val="nil"/>
                <w:between w:val="nil"/>
              </w:pBdr>
              <w:bidi/>
              <w:spacing w:line="360" w:lineRule="auto"/>
              <w:ind w:left="385"/>
              <w:rPr>
                <w:rFonts w:ascii="Calibri" w:eastAsia="Calibri" w:hAnsi="Calibri" w:cs="Calibri"/>
                <w:color w:val="000000"/>
                <w:sz w:val="22"/>
                <w:szCs w:val="22"/>
              </w:rPr>
            </w:pPr>
            <w:r>
              <w:rPr>
                <w:rFonts w:ascii="Calibri" w:eastAsia="Calibri" w:hAnsi="Calibri" w:cs="Calibri"/>
                <w:color w:val="000000"/>
                <w:sz w:val="22"/>
                <w:szCs w:val="22"/>
                <w:rtl/>
              </w:rPr>
              <w:t xml:space="preserve">النشاط: عوامل التخفيف </w:t>
            </w:r>
          </w:p>
          <w:p w:rsidR="00D14429" w:rsidRDefault="00000000">
            <w:pPr>
              <w:widowControl w:val="0"/>
              <w:numPr>
                <w:ilvl w:val="0"/>
                <w:numId w:val="159"/>
              </w:numPr>
              <w:pBdr>
                <w:top w:val="nil"/>
                <w:left w:val="nil"/>
                <w:bottom w:val="nil"/>
                <w:right w:val="nil"/>
                <w:between w:val="nil"/>
              </w:pBdr>
              <w:bidi/>
              <w:spacing w:line="360" w:lineRule="auto"/>
              <w:ind w:left="385" w:right="101"/>
              <w:rPr>
                <w:rFonts w:ascii="Calibri" w:eastAsia="Calibri" w:hAnsi="Calibri" w:cs="Calibri"/>
                <w:color w:val="000000"/>
                <w:sz w:val="22"/>
                <w:szCs w:val="22"/>
              </w:rPr>
            </w:pPr>
            <w:r>
              <w:rPr>
                <w:rFonts w:ascii="Calibri" w:eastAsia="Calibri" w:hAnsi="Calibri" w:cs="Calibri"/>
                <w:color w:val="000000"/>
                <w:sz w:val="22"/>
                <w:szCs w:val="22"/>
                <w:rtl/>
              </w:rPr>
              <w:t xml:space="preserve"> أوراق مطبوعة: تمرين التخفيف خيار (1) وخيار (2). انظر نهاية الدرس (صفحة واحدة؛ نسخة لكل مجموعة) قص الورقة لفصل الخيارين  </w:t>
            </w:r>
          </w:p>
          <w:p w:rsidR="00D14429" w:rsidRDefault="00000000">
            <w:pPr>
              <w:widowControl w:val="0"/>
              <w:numPr>
                <w:ilvl w:val="0"/>
                <w:numId w:val="159"/>
              </w:numPr>
              <w:pBdr>
                <w:top w:val="nil"/>
                <w:left w:val="nil"/>
                <w:bottom w:val="nil"/>
                <w:right w:val="nil"/>
                <w:between w:val="nil"/>
              </w:pBdr>
              <w:bidi/>
              <w:spacing w:line="360" w:lineRule="auto"/>
              <w:ind w:left="385"/>
              <w:rPr>
                <w:rFonts w:ascii="Calibri" w:eastAsia="Calibri" w:hAnsi="Calibri" w:cs="Calibri"/>
                <w:color w:val="000000"/>
                <w:sz w:val="22"/>
                <w:szCs w:val="22"/>
              </w:rPr>
            </w:pPr>
            <w:r>
              <w:rPr>
                <w:rFonts w:ascii="Calibri" w:eastAsia="Calibri" w:hAnsi="Calibri" w:cs="Calibri"/>
                <w:color w:val="000000"/>
                <w:sz w:val="22"/>
                <w:szCs w:val="22"/>
                <w:rtl/>
              </w:rPr>
              <w:t xml:space="preserve">عرض بوربوينت: المخففات </w:t>
            </w:r>
          </w:p>
          <w:p w:rsidR="00D14429" w:rsidRDefault="00000000">
            <w:pPr>
              <w:widowControl w:val="0"/>
              <w:numPr>
                <w:ilvl w:val="0"/>
                <w:numId w:val="159"/>
              </w:numPr>
              <w:pBdr>
                <w:top w:val="nil"/>
                <w:left w:val="nil"/>
                <w:bottom w:val="nil"/>
                <w:right w:val="nil"/>
                <w:between w:val="nil"/>
              </w:pBdr>
              <w:bidi/>
              <w:spacing w:line="360" w:lineRule="auto"/>
              <w:ind w:left="385"/>
              <w:rPr>
                <w:rFonts w:ascii="Calibri" w:eastAsia="Calibri" w:hAnsi="Calibri" w:cs="Calibri"/>
                <w:color w:val="000000"/>
                <w:sz w:val="22"/>
                <w:szCs w:val="22"/>
              </w:rPr>
            </w:pPr>
            <w:r>
              <w:rPr>
                <w:rFonts w:ascii="Calibri" w:eastAsia="Calibri" w:hAnsi="Calibri" w:cs="Calibri"/>
                <w:color w:val="000000"/>
                <w:sz w:val="22"/>
                <w:szCs w:val="22"/>
                <w:rtl/>
              </w:rPr>
              <w:t xml:space="preserve">نشاط: مراجعة </w:t>
            </w:r>
          </w:p>
          <w:p w:rsidR="00D14429" w:rsidRDefault="00000000">
            <w:pPr>
              <w:widowControl w:val="0"/>
              <w:numPr>
                <w:ilvl w:val="0"/>
                <w:numId w:val="159"/>
              </w:numPr>
              <w:pBdr>
                <w:top w:val="nil"/>
                <w:left w:val="nil"/>
                <w:bottom w:val="nil"/>
                <w:right w:val="nil"/>
                <w:between w:val="nil"/>
              </w:pBdr>
              <w:bidi/>
              <w:spacing w:line="360" w:lineRule="auto"/>
              <w:ind w:left="385"/>
              <w:rPr>
                <w:rFonts w:ascii="Calibri" w:eastAsia="Calibri" w:hAnsi="Calibri" w:cs="Calibri"/>
                <w:color w:val="000000"/>
                <w:sz w:val="18"/>
                <w:szCs w:val="18"/>
              </w:rPr>
            </w:pPr>
            <w:r>
              <w:rPr>
                <w:rFonts w:ascii="Calibri" w:eastAsia="Calibri" w:hAnsi="Calibri" w:cs="Calibri"/>
                <w:color w:val="000000"/>
                <w:sz w:val="22"/>
                <w:szCs w:val="22"/>
                <w:rtl/>
              </w:rPr>
              <w:t xml:space="preserve">أوراق مطبوعة: مخطط التخفيف، انظر التخفيف في الأسفل (صفحة واحدة؛ نسخة لكل مشارك) </w:t>
            </w:r>
          </w:p>
        </w:tc>
      </w:tr>
    </w:tbl>
    <w:p w:rsidR="00D14429" w:rsidRDefault="00D14429">
      <w:pPr>
        <w:bidi/>
        <w:spacing w:line="364" w:lineRule="auto"/>
      </w:pPr>
    </w:p>
    <w:p w:rsidR="00D14429" w:rsidRDefault="00000000">
      <w:pPr>
        <w:bidi/>
        <w:spacing w:before="74" w:line="194" w:lineRule="auto"/>
        <w:ind w:left="77" w:right="633"/>
        <w:rPr>
          <w:rFonts w:ascii="Calibri" w:eastAsia="Calibri" w:hAnsi="Calibri" w:cs="Calibri"/>
          <w:sz w:val="24"/>
          <w:szCs w:val="24"/>
        </w:rPr>
      </w:pPr>
      <w:r>
        <w:rPr>
          <w:rFonts w:ascii="Calibri" w:eastAsia="Calibri" w:hAnsi="Calibri" w:cs="Calibri"/>
          <w:sz w:val="24"/>
          <w:szCs w:val="24"/>
          <w:rtl/>
        </w:rPr>
        <w:t>القراءة الموصى بها</w:t>
      </w:r>
    </w:p>
    <w:p w:rsidR="00D14429" w:rsidRDefault="00000000">
      <w:pPr>
        <w:tabs>
          <w:tab w:val="left" w:pos="1507"/>
        </w:tabs>
        <w:bidi/>
        <w:spacing w:line="283" w:lineRule="auto"/>
      </w:pPr>
      <w:r>
        <w:tab/>
      </w:r>
    </w:p>
    <w:p w:rsidR="00D14429" w:rsidRDefault="00000000">
      <w:pPr>
        <w:tabs>
          <w:tab w:val="left" w:pos="10170"/>
        </w:tabs>
        <w:bidi/>
        <w:spacing w:before="56" w:line="199" w:lineRule="auto"/>
        <w:ind w:left="60" w:right="633"/>
        <w:rPr>
          <w:rFonts w:ascii="Calibri" w:eastAsia="Calibri" w:hAnsi="Calibri" w:cs="Calibri"/>
          <w:sz w:val="22"/>
          <w:szCs w:val="22"/>
        </w:rPr>
      </w:pPr>
      <w:r>
        <w:rPr>
          <w:rFonts w:ascii="Calibri" w:eastAsia="Calibri" w:hAnsi="Calibri" w:cs="Calibri"/>
          <w:sz w:val="22"/>
          <w:szCs w:val="22"/>
          <w:rtl/>
        </w:rPr>
        <w:t xml:space="preserve">موجز تقني: ضبط الجودة في فحص جودة مياه الشرب </w:t>
      </w:r>
    </w:p>
    <w:p w:rsidR="00D14429" w:rsidRDefault="00000000">
      <w:pPr>
        <w:bidi/>
        <w:spacing w:line="14" w:lineRule="auto"/>
        <w:rPr>
          <w:sz w:val="2"/>
          <w:szCs w:val="2"/>
        </w:rPr>
        <w:sectPr w:rsidR="00D14429">
          <w:headerReference w:type="default" r:id="rId280"/>
          <w:footerReference w:type="default" r:id="rId281"/>
          <w:headerReference w:type="first" r:id="rId282"/>
          <w:footerReference w:type="first" r:id="rId283"/>
          <w:pgSz w:w="12240" w:h="15840"/>
          <w:pgMar w:top="1178" w:right="717" w:bottom="345" w:left="720" w:header="736" w:footer="0" w:gutter="0"/>
          <w:cols w:space="720"/>
        </w:sectPr>
      </w:pPr>
      <w:r>
        <w:rPr>
          <w:noProof/>
          <w:sz w:val="2"/>
          <w:szCs w:val="2"/>
        </w:rPr>
        <w:drawing>
          <wp:anchor distT="0" distB="0" distL="0" distR="0" simplePos="0" relativeHeight="25182617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6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sz w:val="2"/>
          <w:szCs w:val="2"/>
        </w:rPr>
        <mc:AlternateContent>
          <mc:Choice Requires="wps">
            <w:drawing>
              <wp:anchor distT="0" distB="0" distL="114300" distR="114300" simplePos="0" relativeHeight="25182720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48" name="Straight Arrow Connector 1922692248"/>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48" name="image168.png"/>
                <a:graphic>
                  <a:graphicData uri="http://schemas.openxmlformats.org/drawingml/2006/picture">
                    <pic:pic>
                      <pic:nvPicPr>
                        <pic:cNvPr id="0" name="image168.png"/>
                        <pic:cNvPicPr preferRelativeResize="0"/>
                      </pic:nvPicPr>
                      <pic:blipFill>
                        <a:blip r:embed="rId284"/>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9" w:lineRule="auto"/>
      </w:pPr>
    </w:p>
    <w:p w:rsidR="00D14429" w:rsidRDefault="00000000">
      <w:pPr>
        <w:bidi/>
        <w:spacing w:before="141" w:line="182" w:lineRule="auto"/>
        <w:rPr>
          <w:rFonts w:ascii="Calibri" w:eastAsia="Calibri" w:hAnsi="Calibri" w:cs="Calibri"/>
          <w:sz w:val="14"/>
          <w:szCs w:val="14"/>
        </w:rPr>
      </w:pPr>
      <w:r>
        <w:rPr>
          <w:rFonts w:ascii="Calibri" w:eastAsia="Calibri" w:hAnsi="Calibri" w:cs="Calibri"/>
          <w:noProof/>
          <w:sz w:val="14"/>
          <w:szCs w:val="14"/>
        </w:rPr>
        <w:drawing>
          <wp:anchor distT="0" distB="0" distL="0" distR="0" simplePos="0" relativeHeight="25182822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4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rFonts w:ascii="Calibri" w:eastAsia="Calibri" w:hAnsi="Calibri" w:cs="Calibri"/>
          <w:noProof/>
          <w:sz w:val="14"/>
          <w:szCs w:val="14"/>
        </w:rPr>
        <mc:AlternateContent>
          <mc:Choice Requires="wps">
            <w:drawing>
              <wp:anchor distT="0" distB="0" distL="114300" distR="114300" simplePos="0" relativeHeight="25182924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47" name="Straight Arrow Connector 1922692547"/>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47" name="image491.png"/>
                <a:graphic>
                  <a:graphicData uri="http://schemas.openxmlformats.org/drawingml/2006/picture">
                    <pic:pic>
                      <pic:nvPicPr>
                        <pic:cNvPr id="0" name="image491.png"/>
                        <pic:cNvPicPr preferRelativeResize="0"/>
                      </pic:nvPicPr>
                      <pic:blipFill>
                        <a:blip r:embed="rId285"/>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73" w:line="194" w:lineRule="auto"/>
        <w:ind w:left="739" w:right="723"/>
        <w:rPr>
          <w:rFonts w:ascii="Calibri" w:eastAsia="Calibri" w:hAnsi="Calibri" w:cs="Calibri"/>
          <w:sz w:val="28"/>
          <w:szCs w:val="28"/>
        </w:rPr>
      </w:pPr>
      <w:r>
        <w:rPr>
          <w:rFonts w:ascii="Calibri" w:eastAsia="Calibri" w:hAnsi="Calibri" w:cs="Calibri"/>
          <w:color w:val="2B95B8"/>
          <w:sz w:val="28"/>
          <w:szCs w:val="28"/>
          <w:rtl/>
        </w:rPr>
        <w:t>مقدمة</w:t>
      </w:r>
    </w:p>
    <w:p w:rsidR="00D14429" w:rsidRDefault="00000000">
      <w:pPr>
        <w:bidi/>
        <w:spacing w:before="75" w:line="199" w:lineRule="auto"/>
        <w:ind w:right="723"/>
        <w:rPr>
          <w:rFonts w:ascii="Calibri" w:eastAsia="Calibri" w:hAnsi="Calibri" w:cs="Calibri"/>
          <w:sz w:val="20"/>
          <w:szCs w:val="20"/>
        </w:rPr>
      </w:pPr>
      <w:r>
        <w:rPr>
          <w:rFonts w:ascii="Calibri" w:eastAsia="Calibri" w:hAnsi="Calibri" w:cs="Calibri"/>
          <w:sz w:val="20"/>
          <w:szCs w:val="20"/>
          <w:rtl/>
        </w:rPr>
        <w:t xml:space="preserve">5 دقائق </w:t>
      </w:r>
    </w:p>
    <w:p w:rsidR="00D14429" w:rsidRDefault="00000000">
      <w:pPr>
        <w:bidi/>
        <w:spacing w:before="292" w:line="276" w:lineRule="auto"/>
        <w:ind w:left="734" w:right="723"/>
        <w:rPr>
          <w:rFonts w:ascii="Calibri" w:eastAsia="Calibri" w:hAnsi="Calibri" w:cs="Calibri"/>
          <w:sz w:val="22"/>
          <w:szCs w:val="22"/>
        </w:rPr>
      </w:pPr>
      <w:r>
        <w:rPr>
          <w:rFonts w:ascii="Calibri" w:eastAsia="Calibri" w:hAnsi="Calibri" w:cs="Calibri"/>
          <w:sz w:val="22"/>
          <w:szCs w:val="22"/>
          <w:rtl/>
        </w:rPr>
        <w:t>استخدم عرض بوربوينت: المخففات</w:t>
      </w:r>
    </w:p>
    <w:p w:rsidR="00D14429" w:rsidRDefault="00000000">
      <w:pPr>
        <w:numPr>
          <w:ilvl w:val="0"/>
          <w:numId w:val="277"/>
        </w:numPr>
        <w:pBdr>
          <w:top w:val="nil"/>
          <w:left w:val="nil"/>
          <w:bottom w:val="nil"/>
          <w:right w:val="nil"/>
          <w:between w:val="nil"/>
        </w:pBdr>
        <w:bidi/>
        <w:spacing w:line="276" w:lineRule="auto"/>
        <w:ind w:left="993"/>
        <w:rPr>
          <w:color w:val="000000"/>
          <w:sz w:val="22"/>
          <w:szCs w:val="22"/>
        </w:rPr>
      </w:pPr>
      <w:r>
        <w:rPr>
          <w:color w:val="000000"/>
          <w:sz w:val="22"/>
          <w:szCs w:val="22"/>
          <w:rtl/>
        </w:rPr>
        <w:t xml:space="preserve">صب المياه في ستة كؤوس بلاستيكية (أوعية) ثلثيّ الكأس. </w:t>
      </w:r>
    </w:p>
    <w:p w:rsidR="00D14429" w:rsidRDefault="00000000">
      <w:pPr>
        <w:numPr>
          <w:ilvl w:val="0"/>
          <w:numId w:val="277"/>
        </w:numPr>
        <w:pBdr>
          <w:top w:val="nil"/>
          <w:left w:val="nil"/>
          <w:bottom w:val="nil"/>
          <w:right w:val="nil"/>
          <w:between w:val="nil"/>
        </w:pBdr>
        <w:bidi/>
        <w:spacing w:line="276" w:lineRule="auto"/>
        <w:ind w:left="993"/>
        <w:rPr>
          <w:color w:val="000000"/>
          <w:sz w:val="22"/>
          <w:szCs w:val="22"/>
        </w:rPr>
      </w:pPr>
      <w:r>
        <w:rPr>
          <w:color w:val="000000"/>
          <w:sz w:val="22"/>
          <w:szCs w:val="22"/>
          <w:rtl/>
        </w:rPr>
        <w:t>أوضح إضافة مركز مسحوق الشراب لكأس المياه الأول لملئ الكأس (أو عبئ كأس فارغ بمركز الشراب السائل). تأكد من التركيز العالي وحرك.</w:t>
      </w:r>
    </w:p>
    <w:p w:rsidR="00D14429" w:rsidRDefault="00000000">
      <w:pPr>
        <w:numPr>
          <w:ilvl w:val="0"/>
          <w:numId w:val="277"/>
        </w:numPr>
        <w:pBdr>
          <w:top w:val="nil"/>
          <w:left w:val="nil"/>
          <w:bottom w:val="nil"/>
          <w:right w:val="nil"/>
          <w:between w:val="nil"/>
        </w:pBdr>
        <w:bidi/>
        <w:spacing w:line="276" w:lineRule="auto"/>
        <w:ind w:left="993"/>
        <w:rPr>
          <w:color w:val="000000"/>
          <w:sz w:val="22"/>
          <w:szCs w:val="22"/>
        </w:rPr>
      </w:pPr>
      <w:r>
        <w:rPr>
          <w:color w:val="000000"/>
          <w:sz w:val="22"/>
          <w:szCs w:val="22"/>
          <w:rtl/>
        </w:rPr>
        <w:t>صب من الكأس المركز في الكأس التالي بشكل متسلسل لتخفيف تركيز الشراب. استمر في العملية حتى يتم تخفيف الكأس الأخير في السلسلة بشكل ملحوظ. اسأل: "ماذا نسمي هذه العملية؟"</w:t>
      </w:r>
    </w:p>
    <w:p w:rsidR="00D14429" w:rsidRDefault="00000000">
      <w:pPr>
        <w:numPr>
          <w:ilvl w:val="0"/>
          <w:numId w:val="359"/>
        </w:numPr>
        <w:pBdr>
          <w:top w:val="nil"/>
          <w:left w:val="nil"/>
          <w:bottom w:val="nil"/>
          <w:right w:val="nil"/>
          <w:between w:val="nil"/>
        </w:pBdr>
        <w:bidi/>
        <w:spacing w:line="276" w:lineRule="auto"/>
        <w:ind w:left="1443"/>
        <w:rPr>
          <w:color w:val="000000"/>
          <w:sz w:val="22"/>
          <w:szCs w:val="22"/>
        </w:rPr>
      </w:pPr>
      <w:r>
        <w:rPr>
          <w:color w:val="000000"/>
          <w:sz w:val="22"/>
          <w:szCs w:val="22"/>
          <w:rtl/>
        </w:rPr>
        <w:t xml:space="preserve">التخفيف </w:t>
      </w:r>
    </w:p>
    <w:p w:rsidR="00D14429" w:rsidRDefault="00000000">
      <w:pPr>
        <w:numPr>
          <w:ilvl w:val="0"/>
          <w:numId w:val="277"/>
        </w:numPr>
        <w:pBdr>
          <w:top w:val="nil"/>
          <w:left w:val="nil"/>
          <w:bottom w:val="nil"/>
          <w:right w:val="nil"/>
          <w:between w:val="nil"/>
        </w:pBdr>
        <w:bidi/>
        <w:spacing w:line="276" w:lineRule="auto"/>
        <w:ind w:left="993"/>
        <w:rPr>
          <w:color w:val="000000"/>
          <w:sz w:val="22"/>
          <w:szCs w:val="22"/>
        </w:rPr>
      </w:pPr>
      <w:r>
        <w:rPr>
          <w:color w:val="000000"/>
          <w:sz w:val="22"/>
          <w:szCs w:val="22"/>
          <w:rtl/>
        </w:rPr>
        <w:t>اسأل: "لماذا تقوم بذلك؟".</w:t>
      </w:r>
    </w:p>
    <w:p w:rsidR="00D14429" w:rsidRDefault="00000000">
      <w:pPr>
        <w:numPr>
          <w:ilvl w:val="0"/>
          <w:numId w:val="359"/>
        </w:numPr>
        <w:pBdr>
          <w:top w:val="nil"/>
          <w:left w:val="nil"/>
          <w:bottom w:val="nil"/>
          <w:right w:val="nil"/>
          <w:between w:val="nil"/>
        </w:pBdr>
        <w:bidi/>
        <w:spacing w:line="276" w:lineRule="auto"/>
        <w:ind w:left="1353"/>
        <w:rPr>
          <w:color w:val="000000"/>
          <w:sz w:val="22"/>
          <w:szCs w:val="22"/>
        </w:rPr>
      </w:pPr>
      <w:r>
        <w:rPr>
          <w:color w:val="000000"/>
          <w:sz w:val="22"/>
          <w:szCs w:val="22"/>
          <w:rtl/>
        </w:rPr>
        <w:t>للوصول إلى تركيز مناسب (في هذه الحالة جيد للشرب).</w:t>
      </w:r>
    </w:p>
    <w:p w:rsidR="00D14429" w:rsidRDefault="00000000">
      <w:pPr>
        <w:numPr>
          <w:ilvl w:val="0"/>
          <w:numId w:val="277"/>
        </w:numPr>
        <w:pBdr>
          <w:top w:val="nil"/>
          <w:left w:val="nil"/>
          <w:bottom w:val="nil"/>
          <w:right w:val="nil"/>
          <w:between w:val="nil"/>
        </w:pBdr>
        <w:bidi/>
        <w:spacing w:line="276" w:lineRule="auto"/>
        <w:ind w:left="993"/>
        <w:rPr>
          <w:color w:val="000000"/>
          <w:sz w:val="22"/>
          <w:szCs w:val="22"/>
        </w:rPr>
      </w:pPr>
      <w:r>
        <w:rPr>
          <w:color w:val="000000"/>
          <w:sz w:val="22"/>
          <w:szCs w:val="22"/>
          <w:rtl/>
        </w:rPr>
        <w:t>استخدم عرض بوربوينت لشرح المخففات (اختياري)</w:t>
      </w:r>
    </w:p>
    <w:p w:rsidR="00D14429" w:rsidRDefault="00000000">
      <w:pPr>
        <w:numPr>
          <w:ilvl w:val="0"/>
          <w:numId w:val="359"/>
        </w:numPr>
        <w:pBdr>
          <w:top w:val="nil"/>
          <w:left w:val="nil"/>
          <w:bottom w:val="nil"/>
          <w:right w:val="nil"/>
          <w:between w:val="nil"/>
        </w:pBdr>
        <w:bidi/>
        <w:spacing w:line="276" w:lineRule="auto"/>
        <w:ind w:left="1353"/>
        <w:rPr>
          <w:color w:val="000000"/>
          <w:sz w:val="22"/>
          <w:szCs w:val="22"/>
        </w:rPr>
      </w:pPr>
      <w:r>
        <w:rPr>
          <w:color w:val="000000"/>
          <w:sz w:val="22"/>
          <w:szCs w:val="22"/>
          <w:rtl/>
        </w:rPr>
        <w:t>إضافة مياه إلى محلول لتقليل التركيز في عينة.</w:t>
      </w:r>
    </w:p>
    <w:p w:rsidR="00D14429" w:rsidRDefault="00000000">
      <w:pPr>
        <w:numPr>
          <w:ilvl w:val="0"/>
          <w:numId w:val="277"/>
        </w:numPr>
        <w:pBdr>
          <w:top w:val="nil"/>
          <w:left w:val="nil"/>
          <w:bottom w:val="nil"/>
          <w:right w:val="nil"/>
          <w:between w:val="nil"/>
        </w:pBdr>
        <w:bidi/>
        <w:spacing w:line="276" w:lineRule="auto"/>
        <w:ind w:left="993"/>
        <w:rPr>
          <w:color w:val="000000"/>
          <w:sz w:val="22"/>
          <w:szCs w:val="22"/>
        </w:rPr>
      </w:pPr>
      <w:r>
        <w:rPr>
          <w:color w:val="000000"/>
          <w:sz w:val="22"/>
          <w:szCs w:val="22"/>
          <w:rtl/>
        </w:rPr>
        <w:t xml:space="preserve">اعرض أهداف التعلم أو نظرة عامة عن الدرس </w:t>
      </w:r>
    </w:p>
    <w:p w:rsidR="00D14429" w:rsidRDefault="00D14429">
      <w:pPr>
        <w:pBdr>
          <w:top w:val="nil"/>
          <w:left w:val="nil"/>
          <w:bottom w:val="nil"/>
          <w:right w:val="nil"/>
          <w:between w:val="nil"/>
        </w:pBdr>
        <w:bidi/>
        <w:spacing w:line="276" w:lineRule="auto"/>
        <w:ind w:left="993"/>
        <w:rPr>
          <w:color w:val="000000"/>
          <w:sz w:val="22"/>
          <w:szCs w:val="22"/>
        </w:rPr>
      </w:pPr>
    </w:p>
    <w:p w:rsidR="00D14429" w:rsidRDefault="00D14429">
      <w:pPr>
        <w:bidi/>
        <w:spacing w:line="276" w:lineRule="auto"/>
        <w:ind w:left="993"/>
        <w:rPr>
          <w:sz w:val="22"/>
          <w:szCs w:val="22"/>
        </w:rPr>
      </w:pPr>
    </w:p>
    <w:p w:rsidR="00D14429" w:rsidRDefault="00000000">
      <w:pPr>
        <w:bidi/>
        <w:spacing w:before="74" w:line="276" w:lineRule="auto"/>
        <w:ind w:left="455" w:right="273" w:hanging="142"/>
        <w:rPr>
          <w:rFonts w:ascii="Calibri" w:eastAsia="Calibri" w:hAnsi="Calibri" w:cs="Calibri"/>
          <w:color w:val="2B95B8"/>
          <w:sz w:val="28"/>
          <w:szCs w:val="28"/>
        </w:rPr>
      </w:pPr>
      <w:r>
        <w:rPr>
          <w:rFonts w:ascii="Calibri" w:eastAsia="Calibri" w:hAnsi="Calibri" w:cs="Calibri"/>
          <w:color w:val="2B95B8"/>
          <w:sz w:val="28"/>
          <w:szCs w:val="28"/>
          <w:rtl/>
        </w:rPr>
        <w:t xml:space="preserve">     نظرية التخفيف</w:t>
      </w:r>
    </w:p>
    <w:p w:rsidR="00D14429" w:rsidRDefault="00000000">
      <w:pPr>
        <w:bidi/>
        <w:spacing w:before="76" w:line="276" w:lineRule="auto"/>
        <w:ind w:left="455" w:right="273" w:firstLine="142"/>
        <w:rPr>
          <w:rFonts w:ascii="Calibri" w:eastAsia="Calibri" w:hAnsi="Calibri" w:cs="Calibri"/>
          <w:color w:val="2B95B8"/>
          <w:sz w:val="28"/>
          <w:szCs w:val="28"/>
        </w:rPr>
      </w:pPr>
      <w:r>
        <w:rPr>
          <w:rFonts w:ascii="Calibri" w:eastAsia="Calibri" w:hAnsi="Calibri" w:cs="Calibri"/>
          <w:color w:val="2B95B8"/>
          <w:sz w:val="28"/>
          <w:szCs w:val="28"/>
        </w:rPr>
        <w:t xml:space="preserve">  </w:t>
      </w:r>
      <w:r>
        <w:rPr>
          <w:rFonts w:ascii="Calibri" w:eastAsia="Calibri" w:hAnsi="Calibri" w:cs="Calibri"/>
          <w:sz w:val="22"/>
          <w:szCs w:val="22"/>
          <w:rtl/>
        </w:rPr>
        <w:t xml:space="preserve">10 دقائق  </w:t>
      </w:r>
      <w:r>
        <w:rPr>
          <w:rFonts w:ascii="Calibri" w:eastAsia="Calibri" w:hAnsi="Calibri" w:cs="Calibri"/>
          <w:color w:val="2B95B8"/>
          <w:sz w:val="28"/>
          <w:szCs w:val="28"/>
        </w:rPr>
        <w:t xml:space="preserve"> </w:t>
      </w:r>
    </w:p>
    <w:p w:rsidR="00D14429" w:rsidRDefault="00000000">
      <w:pPr>
        <w:bidi/>
        <w:spacing w:before="56" w:line="276" w:lineRule="auto"/>
        <w:ind w:left="455" w:right="723" w:firstLine="142"/>
        <w:rPr>
          <w:rFonts w:ascii="Calibri" w:eastAsia="Calibri" w:hAnsi="Calibri" w:cs="Calibri"/>
          <w:sz w:val="22"/>
          <w:szCs w:val="22"/>
        </w:rPr>
      </w:pPr>
      <w:r>
        <w:rPr>
          <w:rFonts w:ascii="Calibri" w:eastAsia="Calibri" w:hAnsi="Calibri" w:cs="Calibri"/>
          <w:sz w:val="22"/>
          <w:szCs w:val="22"/>
          <w:rtl/>
        </w:rPr>
        <w:t>استخدم عرض بوربوينت: المخففات (اختياري).</w:t>
      </w:r>
    </w:p>
    <w:p w:rsidR="00D14429" w:rsidRDefault="00000000">
      <w:pPr>
        <w:numPr>
          <w:ilvl w:val="0"/>
          <w:numId w:val="360"/>
        </w:numPr>
        <w:pBdr>
          <w:top w:val="nil"/>
          <w:left w:val="nil"/>
          <w:bottom w:val="nil"/>
          <w:right w:val="nil"/>
          <w:between w:val="nil"/>
        </w:pBdr>
        <w:bidi/>
        <w:spacing w:before="56" w:line="276" w:lineRule="auto"/>
        <w:ind w:left="993" w:right="723"/>
        <w:rPr>
          <w:rFonts w:ascii="Calibri" w:eastAsia="Calibri" w:hAnsi="Calibri" w:cs="Calibri"/>
          <w:color w:val="000000"/>
          <w:sz w:val="22"/>
          <w:szCs w:val="22"/>
        </w:rPr>
      </w:pPr>
      <w:r>
        <w:rPr>
          <w:rFonts w:ascii="Calibri" w:eastAsia="Calibri" w:hAnsi="Calibri" w:cs="Calibri"/>
          <w:color w:val="000000"/>
          <w:sz w:val="22"/>
          <w:szCs w:val="22"/>
          <w:rtl/>
        </w:rPr>
        <w:t>اسأل: "متى نحتاج المخففات في فحص جودة مياه الشرب).</w:t>
      </w:r>
    </w:p>
    <w:p w:rsidR="00D14429" w:rsidRDefault="00000000">
      <w:pPr>
        <w:numPr>
          <w:ilvl w:val="0"/>
          <w:numId w:val="360"/>
        </w:numPr>
        <w:pBdr>
          <w:top w:val="nil"/>
          <w:left w:val="nil"/>
          <w:bottom w:val="nil"/>
          <w:right w:val="nil"/>
          <w:between w:val="nil"/>
        </w:pBdr>
        <w:bidi/>
        <w:spacing w:line="276" w:lineRule="auto"/>
        <w:ind w:left="993" w:right="723"/>
        <w:rPr>
          <w:rFonts w:ascii="Calibri" w:eastAsia="Calibri" w:hAnsi="Calibri" w:cs="Calibri"/>
          <w:color w:val="000000"/>
          <w:sz w:val="22"/>
          <w:szCs w:val="22"/>
        </w:rPr>
      </w:pPr>
      <w:r>
        <w:rPr>
          <w:rFonts w:ascii="Calibri" w:eastAsia="Calibri" w:hAnsi="Calibri" w:cs="Calibri"/>
          <w:color w:val="000000"/>
          <w:sz w:val="22"/>
          <w:szCs w:val="22"/>
          <w:rtl/>
        </w:rPr>
        <w:t>قسم المشاركين إلى ثلاث أو أربع مجموعات. اسمح لكل مجموعة بدقيقتين للنقاش.</w:t>
      </w:r>
    </w:p>
    <w:p w:rsidR="00D14429" w:rsidRDefault="00000000">
      <w:pPr>
        <w:tabs>
          <w:tab w:val="right" w:pos="734"/>
        </w:tabs>
        <w:bidi/>
        <w:spacing w:before="56" w:line="276" w:lineRule="auto"/>
        <w:ind w:left="993" w:right="723" w:hanging="371"/>
        <w:rPr>
          <w:rFonts w:ascii="Calibri" w:eastAsia="Calibri" w:hAnsi="Calibri" w:cs="Calibri"/>
          <w:sz w:val="22"/>
          <w:szCs w:val="22"/>
        </w:rPr>
      </w:pPr>
      <w:r>
        <w:rPr>
          <w:rFonts w:ascii="Calibri" w:eastAsia="Calibri" w:hAnsi="Calibri" w:cs="Calibri"/>
          <w:sz w:val="22"/>
          <w:szCs w:val="22"/>
          <w:rtl/>
        </w:rPr>
        <w:t>3.شارك الافكار مع المجموعة الأكبر.</w:t>
      </w:r>
    </w:p>
    <w:p w:rsidR="00D14429" w:rsidRDefault="00000000">
      <w:pPr>
        <w:bidi/>
        <w:spacing w:before="56" w:line="276" w:lineRule="auto"/>
        <w:ind w:left="993" w:right="723" w:hanging="371"/>
        <w:rPr>
          <w:rFonts w:ascii="Calibri" w:eastAsia="Calibri" w:hAnsi="Calibri" w:cs="Calibri"/>
          <w:sz w:val="22"/>
          <w:szCs w:val="22"/>
        </w:rPr>
      </w:pPr>
      <w:r>
        <w:rPr>
          <w:rFonts w:ascii="Calibri" w:eastAsia="Calibri" w:hAnsi="Calibri" w:cs="Calibri"/>
          <w:sz w:val="22"/>
          <w:szCs w:val="22"/>
          <w:rtl/>
        </w:rPr>
        <w:t>4. سجل الإجابات على ورقة قلابة تحت عنوان متى نخفف.</w:t>
      </w:r>
    </w:p>
    <w:p w:rsidR="00D14429" w:rsidRDefault="00000000">
      <w:pPr>
        <w:bidi/>
        <w:spacing w:before="56" w:line="276" w:lineRule="auto"/>
        <w:ind w:left="993" w:right="723" w:hanging="371"/>
        <w:rPr>
          <w:rFonts w:ascii="Calibri" w:eastAsia="Calibri" w:hAnsi="Calibri" w:cs="Calibri"/>
          <w:sz w:val="22"/>
          <w:szCs w:val="22"/>
        </w:rPr>
      </w:pPr>
      <w:r>
        <w:rPr>
          <w:rFonts w:ascii="Calibri" w:eastAsia="Calibri" w:hAnsi="Calibri" w:cs="Calibri"/>
          <w:sz w:val="22"/>
          <w:szCs w:val="22"/>
          <w:rtl/>
        </w:rPr>
        <w:t xml:space="preserve">     يجب أن تحتوي الإجابات على: </w:t>
      </w:r>
    </w:p>
    <w:p w:rsidR="00D14429" w:rsidRDefault="00000000">
      <w:pPr>
        <w:numPr>
          <w:ilvl w:val="0"/>
          <w:numId w:val="160"/>
        </w:numPr>
        <w:pBdr>
          <w:top w:val="nil"/>
          <w:left w:val="nil"/>
          <w:bottom w:val="nil"/>
          <w:right w:val="nil"/>
          <w:between w:val="nil"/>
        </w:pBdr>
        <w:bidi/>
        <w:spacing w:before="56" w:line="276" w:lineRule="auto"/>
        <w:ind w:left="1263" w:right="723"/>
        <w:rPr>
          <w:rFonts w:ascii="Calibri" w:eastAsia="Calibri" w:hAnsi="Calibri" w:cs="Calibri"/>
          <w:color w:val="000000"/>
          <w:sz w:val="22"/>
          <w:szCs w:val="22"/>
        </w:rPr>
      </w:pPr>
      <w:r>
        <w:rPr>
          <w:rFonts w:ascii="Calibri" w:eastAsia="Calibri" w:hAnsi="Calibri" w:cs="Calibri"/>
          <w:color w:val="000000"/>
          <w:sz w:val="22"/>
          <w:szCs w:val="22"/>
          <w:rtl/>
        </w:rPr>
        <w:t>الفحص المجهري – يصعب عد الاطباق عندما تكون اعداد البكتيريا كبيرة جداً.</w:t>
      </w:r>
    </w:p>
    <w:p w:rsidR="00D14429" w:rsidRDefault="00000000">
      <w:pPr>
        <w:numPr>
          <w:ilvl w:val="0"/>
          <w:numId w:val="160"/>
        </w:numPr>
        <w:pBdr>
          <w:top w:val="nil"/>
          <w:left w:val="nil"/>
          <w:bottom w:val="nil"/>
          <w:right w:val="nil"/>
          <w:between w:val="nil"/>
        </w:pBdr>
        <w:bidi/>
        <w:spacing w:line="276" w:lineRule="auto"/>
        <w:ind w:left="1263" w:right="723"/>
        <w:rPr>
          <w:rFonts w:ascii="Calibri" w:eastAsia="Calibri" w:hAnsi="Calibri" w:cs="Calibri"/>
          <w:color w:val="000000"/>
          <w:sz w:val="22"/>
          <w:szCs w:val="22"/>
        </w:rPr>
      </w:pPr>
      <w:r>
        <w:rPr>
          <w:rFonts w:ascii="Calibri" w:eastAsia="Calibri" w:hAnsi="Calibri" w:cs="Calibri"/>
          <w:color w:val="000000"/>
          <w:sz w:val="22"/>
          <w:szCs w:val="22"/>
          <w:rtl/>
        </w:rPr>
        <w:t>الفحص الفيزيائي: التعكر العالي جداً (أكثر من حد القياس).</w:t>
      </w:r>
    </w:p>
    <w:p w:rsidR="00D14429" w:rsidRDefault="00000000">
      <w:pPr>
        <w:numPr>
          <w:ilvl w:val="0"/>
          <w:numId w:val="160"/>
        </w:numPr>
        <w:pBdr>
          <w:top w:val="nil"/>
          <w:left w:val="nil"/>
          <w:bottom w:val="nil"/>
          <w:right w:val="nil"/>
          <w:between w:val="nil"/>
        </w:pBdr>
        <w:bidi/>
        <w:spacing w:line="276" w:lineRule="auto"/>
        <w:ind w:left="1263" w:right="723"/>
        <w:rPr>
          <w:rFonts w:ascii="Calibri" w:eastAsia="Calibri" w:hAnsi="Calibri" w:cs="Calibri"/>
          <w:color w:val="000000"/>
          <w:sz w:val="22"/>
          <w:szCs w:val="22"/>
        </w:rPr>
      </w:pPr>
      <w:r>
        <w:rPr>
          <w:rFonts w:ascii="Calibri" w:eastAsia="Calibri" w:hAnsi="Calibri" w:cs="Calibri"/>
          <w:color w:val="000000"/>
          <w:sz w:val="22"/>
          <w:szCs w:val="22"/>
          <w:rtl/>
        </w:rPr>
        <w:t>الفحص الكيميائي: عندما يكون التركيز عالي جداً (أعلى من الحد).</w:t>
      </w:r>
    </w:p>
    <w:p w:rsidR="00D14429" w:rsidRDefault="00D14429">
      <w:pPr>
        <w:bidi/>
        <w:spacing w:before="65" w:line="276" w:lineRule="auto"/>
        <w:ind w:left="1263" w:right="723"/>
        <w:rPr>
          <w:sz w:val="22"/>
          <w:szCs w:val="22"/>
        </w:rPr>
      </w:pPr>
    </w:p>
    <w:tbl>
      <w:tblPr>
        <w:tblStyle w:val="affb"/>
        <w:bidiVisual/>
        <w:tblW w:w="9719" w:type="dxa"/>
        <w:tblInd w:w="717" w:type="dxa"/>
        <w:tblLayout w:type="fixed"/>
        <w:tblLook w:val="0000" w:firstRow="0" w:lastRow="0" w:firstColumn="0" w:lastColumn="0" w:noHBand="0" w:noVBand="0"/>
      </w:tblPr>
      <w:tblGrid>
        <w:gridCol w:w="9719"/>
      </w:tblGrid>
      <w:tr w:rsidR="00D14429">
        <w:trPr>
          <w:trHeight w:val="2853"/>
        </w:trPr>
        <w:tc>
          <w:tcPr>
            <w:tcW w:w="9719"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296" w:line="276" w:lineRule="auto"/>
              <w:ind w:left="443" w:right="632"/>
              <w:rPr>
                <w:rFonts w:ascii="Calibri" w:eastAsia="Calibri" w:hAnsi="Calibri" w:cs="Calibri"/>
                <w:sz w:val="22"/>
                <w:szCs w:val="22"/>
              </w:rPr>
            </w:pPr>
            <w:r>
              <w:rPr>
                <w:rFonts w:ascii="Calibri" w:eastAsia="Calibri" w:hAnsi="Calibri" w:cs="Calibri"/>
                <w:sz w:val="22"/>
                <w:szCs w:val="22"/>
                <w:rtl/>
              </w:rPr>
              <w:t>النقاط الرئيسية:</w:t>
            </w:r>
          </w:p>
          <w:p w:rsidR="00D14429" w:rsidRDefault="00000000">
            <w:pPr>
              <w:widowControl w:val="0"/>
              <w:numPr>
                <w:ilvl w:val="0"/>
                <w:numId w:val="411"/>
              </w:numPr>
              <w:pBdr>
                <w:top w:val="nil"/>
                <w:left w:val="nil"/>
                <w:bottom w:val="nil"/>
                <w:right w:val="nil"/>
                <w:between w:val="nil"/>
              </w:pBdr>
              <w:bidi/>
              <w:spacing w:before="296" w:line="360" w:lineRule="auto"/>
              <w:rPr>
                <w:rFonts w:ascii="Calibri" w:eastAsia="Calibri" w:hAnsi="Calibri" w:cs="Calibri"/>
                <w:b/>
                <w:color w:val="000000"/>
                <w:sz w:val="22"/>
                <w:szCs w:val="22"/>
              </w:rPr>
            </w:pPr>
            <w:r>
              <w:rPr>
                <w:rFonts w:ascii="Calibri" w:eastAsia="Calibri" w:hAnsi="Calibri" w:cs="Calibri"/>
                <w:b/>
                <w:color w:val="000000"/>
                <w:sz w:val="22"/>
                <w:szCs w:val="22"/>
                <w:rtl/>
              </w:rPr>
              <w:t>العدد المثالي للمستعمرات في طبق = من 20-80 ويُخفف إذا كان أكثر من 200 عدد المستعمرات الكلي/ 100 مل.</w:t>
            </w:r>
          </w:p>
          <w:p w:rsidR="00D14429" w:rsidRDefault="00000000">
            <w:pPr>
              <w:widowControl w:val="0"/>
              <w:numPr>
                <w:ilvl w:val="0"/>
                <w:numId w:val="411"/>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فحص التعكر: يجب أن تكون القراءة أقل من 40 </w:t>
            </w:r>
            <w:r>
              <w:rPr>
                <w:rFonts w:ascii="Calibri" w:eastAsia="Calibri" w:hAnsi="Calibri" w:cs="Calibri"/>
                <w:b/>
                <w:color w:val="000000"/>
                <w:sz w:val="22"/>
                <w:szCs w:val="22"/>
              </w:rPr>
              <w:t>NTU</w:t>
            </w:r>
            <w:r>
              <w:rPr>
                <w:rFonts w:ascii="Calibri" w:eastAsia="Calibri" w:hAnsi="Calibri" w:cs="Calibri"/>
                <w:b/>
                <w:color w:val="000000"/>
                <w:sz w:val="22"/>
                <w:szCs w:val="22"/>
                <w:rtl/>
              </w:rPr>
              <w:t>. إذا كان أعلى تُخفف العينة.</w:t>
            </w:r>
          </w:p>
          <w:p w:rsidR="00D14429" w:rsidRDefault="00000000">
            <w:pPr>
              <w:widowControl w:val="0"/>
              <w:numPr>
                <w:ilvl w:val="0"/>
                <w:numId w:val="411"/>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الفحص الكيميائي مع جهاز مقارِن اللون: يجب أن تخفف عينة المياه إذا كانت النتيجة في أعلى نطاق على قرص الألوان.  </w:t>
            </w:r>
          </w:p>
          <w:p w:rsidR="00D14429" w:rsidRDefault="00000000">
            <w:pPr>
              <w:widowControl w:val="0"/>
              <w:numPr>
                <w:ilvl w:val="0"/>
                <w:numId w:val="410"/>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ال</w:t>
            </w:r>
          </w:p>
        </w:tc>
      </w:tr>
    </w:tbl>
    <w:p w:rsidR="00D14429" w:rsidRDefault="00000000">
      <w:pPr>
        <w:bidi/>
        <w:spacing w:before="187" w:line="122" w:lineRule="auto"/>
        <w:rPr>
          <w:rFonts w:ascii="Calibri" w:eastAsia="Calibri" w:hAnsi="Calibri" w:cs="Calibri"/>
          <w:sz w:val="16"/>
          <w:szCs w:val="16"/>
        </w:rPr>
        <w:sectPr w:rsidR="00D14429">
          <w:headerReference w:type="default" r:id="rId286"/>
          <w:footerReference w:type="default" r:id="rId287"/>
          <w:headerReference w:type="first" r:id="rId288"/>
          <w:footerReference w:type="first" r:id="rId289"/>
          <w:pgSz w:w="12240" w:h="15840"/>
          <w:pgMar w:top="1178" w:right="717" w:bottom="400" w:left="720" w:header="736" w:footer="0" w:gutter="0"/>
          <w:cols w:space="720"/>
        </w:sectPr>
      </w:pPr>
      <w:r>
        <w:rPr>
          <w:rFonts w:ascii="Calibri" w:eastAsia="Calibri" w:hAnsi="Calibri" w:cs="Calibri"/>
          <w:sz w:val="16"/>
          <w:szCs w:val="16"/>
        </w:rPr>
        <w:t>56</w:t>
      </w:r>
    </w:p>
    <w:p w:rsidR="00D14429" w:rsidRDefault="00000000">
      <w:pPr>
        <w:bidi/>
        <w:spacing w:line="244" w:lineRule="auto"/>
      </w:pPr>
      <w:r>
        <w:rPr>
          <w:noProof/>
        </w:rPr>
        <w:drawing>
          <wp:anchor distT="0" distB="0" distL="0" distR="0" simplePos="0" relativeHeight="251830272" behindDoc="0" locked="0" layoutInCell="1" hidden="0" allowOverlap="1">
            <wp:simplePos x="0" y="0"/>
            <wp:positionH relativeFrom="margin">
              <wp:align>right</wp:align>
            </wp:positionH>
            <wp:positionV relativeFrom="page">
              <wp:posOffset>9664065</wp:posOffset>
            </wp:positionV>
            <wp:extent cx="499745" cy="174625"/>
            <wp:effectExtent l="0" t="0" r="0" b="0"/>
            <wp:wrapNone/>
            <wp:docPr id="192269275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83129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34" name="Straight Arrow Connector 192269253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34" name="image477.png"/>
                <a:graphic>
                  <a:graphicData uri="http://schemas.openxmlformats.org/drawingml/2006/picture">
                    <pic:pic>
                      <pic:nvPicPr>
                        <pic:cNvPr id="0" name="image477.png"/>
                        <pic:cNvPicPr preferRelativeResize="0"/>
                      </pic:nvPicPr>
                      <pic:blipFill>
                        <a:blip r:embed="rId290"/>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55" w:line="276" w:lineRule="auto"/>
        <w:rPr>
          <w:rFonts w:ascii="Calibri" w:eastAsia="Calibri" w:hAnsi="Calibri" w:cs="Calibri"/>
          <w:sz w:val="22"/>
          <w:szCs w:val="22"/>
        </w:rPr>
      </w:pPr>
      <w:r>
        <w:rPr>
          <w:rFonts w:ascii="Calibri" w:eastAsia="Calibri" w:hAnsi="Calibri" w:cs="Calibri"/>
          <w:sz w:val="22"/>
          <w:szCs w:val="22"/>
          <w:rtl/>
        </w:rPr>
        <w:t xml:space="preserve">                5.     اسأل: "ماهي أنواع المياه المستخدمة لعينات التخفيف في الفحص؟"</w:t>
      </w:r>
    </w:p>
    <w:p w:rsidR="00D14429" w:rsidRDefault="00000000">
      <w:pPr>
        <w:numPr>
          <w:ilvl w:val="0"/>
          <w:numId w:val="161"/>
        </w:numPr>
        <w:pBdr>
          <w:top w:val="nil"/>
          <w:left w:val="nil"/>
          <w:bottom w:val="nil"/>
          <w:right w:val="nil"/>
          <w:between w:val="nil"/>
        </w:pBdr>
        <w:bidi/>
        <w:spacing w:before="55"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الفحص الكيميائي: مياه مقطرة أو ماء منزوع الايونات أو مياه مغلية </w:t>
      </w:r>
    </w:p>
    <w:p w:rsidR="00D14429" w:rsidRDefault="00000000">
      <w:pPr>
        <w:numPr>
          <w:ilvl w:val="0"/>
          <w:numId w:val="161"/>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فحص التعكر: ماء خالي من التعكر (أو مرشح)</w:t>
      </w:r>
    </w:p>
    <w:p w:rsidR="00D14429" w:rsidRDefault="00000000">
      <w:pPr>
        <w:numPr>
          <w:ilvl w:val="0"/>
          <w:numId w:val="161"/>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الفحص المجهري: مياه معقمة، المحلول الملحي المخزن بالفوسفات أو مياه مغلية. لا تستخدم مياه مقطرة أو مياه معالجة بالكلور (يمكن ان تقتل الكائنات الحية الدقيقة الموجودة في العينة).</w:t>
      </w:r>
    </w:p>
    <w:p w:rsidR="00D14429" w:rsidRDefault="00D14429">
      <w:pPr>
        <w:bidi/>
        <w:spacing w:line="276" w:lineRule="auto"/>
        <w:rPr>
          <w:sz w:val="22"/>
          <w:szCs w:val="22"/>
        </w:rPr>
      </w:pPr>
    </w:p>
    <w:p w:rsidR="00D14429" w:rsidRDefault="00000000">
      <w:pPr>
        <w:bidi/>
        <w:spacing w:before="73" w:line="276" w:lineRule="auto"/>
        <w:ind w:left="739" w:hanging="568"/>
        <w:rPr>
          <w:rFonts w:ascii="Calibri" w:eastAsia="Calibri" w:hAnsi="Calibri" w:cs="Calibri"/>
          <w:color w:val="2B95B8"/>
          <w:sz w:val="28"/>
          <w:szCs w:val="28"/>
        </w:rPr>
      </w:pPr>
      <w:r>
        <w:rPr>
          <w:rFonts w:ascii="Calibri" w:eastAsia="Calibri" w:hAnsi="Calibri" w:cs="Calibri"/>
          <w:color w:val="2B95B8"/>
          <w:sz w:val="28"/>
          <w:szCs w:val="28"/>
          <w:rtl/>
        </w:rPr>
        <w:t xml:space="preserve">           معامل التخفيف</w:t>
      </w:r>
    </w:p>
    <w:p w:rsidR="00D14429" w:rsidRDefault="00000000">
      <w:pPr>
        <w:bidi/>
        <w:spacing w:before="76" w:line="276" w:lineRule="auto"/>
        <w:ind w:left="726" w:firstLine="154"/>
        <w:rPr>
          <w:rFonts w:ascii="Calibri" w:eastAsia="Calibri" w:hAnsi="Calibri" w:cs="Calibri"/>
          <w:sz w:val="22"/>
          <w:szCs w:val="22"/>
        </w:rPr>
      </w:pPr>
      <w:r>
        <w:rPr>
          <w:rFonts w:ascii="Calibri" w:eastAsia="Calibri" w:hAnsi="Calibri" w:cs="Calibri"/>
          <w:color w:val="2B95B8"/>
          <w:sz w:val="28"/>
          <w:szCs w:val="28"/>
        </w:rPr>
        <w:t xml:space="preserve">   </w:t>
      </w:r>
      <w:r>
        <w:rPr>
          <w:rFonts w:ascii="Calibri" w:eastAsia="Calibri" w:hAnsi="Calibri" w:cs="Calibri"/>
          <w:sz w:val="22"/>
          <w:szCs w:val="22"/>
          <w:rtl/>
        </w:rPr>
        <w:t xml:space="preserve">20دقيقة  </w:t>
      </w:r>
      <w:r>
        <w:rPr>
          <w:rFonts w:ascii="Calibri" w:eastAsia="Calibri" w:hAnsi="Calibri" w:cs="Calibri"/>
          <w:color w:val="2B95B8"/>
          <w:sz w:val="28"/>
          <w:szCs w:val="28"/>
        </w:rPr>
        <w:t xml:space="preserve"> </w:t>
      </w:r>
    </w:p>
    <w:p w:rsidR="00D14429" w:rsidRDefault="00000000">
      <w:pPr>
        <w:bidi/>
        <w:spacing w:before="293" w:line="276" w:lineRule="auto"/>
        <w:ind w:left="734" w:right="723"/>
        <w:rPr>
          <w:rFonts w:ascii="Calibri" w:eastAsia="Calibri" w:hAnsi="Calibri" w:cs="Calibri"/>
          <w:sz w:val="22"/>
          <w:szCs w:val="22"/>
        </w:rPr>
      </w:pPr>
      <w:r>
        <w:rPr>
          <w:rFonts w:ascii="Calibri" w:eastAsia="Calibri" w:hAnsi="Calibri" w:cs="Calibri"/>
          <w:sz w:val="22"/>
          <w:szCs w:val="22"/>
          <w:rtl/>
        </w:rPr>
        <w:t>استخدم عرض بوربوينت (اختياري)</w:t>
      </w:r>
    </w:p>
    <w:p w:rsidR="00D14429" w:rsidRDefault="00000000">
      <w:pPr>
        <w:numPr>
          <w:ilvl w:val="0"/>
          <w:numId w:val="399"/>
        </w:numPr>
        <w:pBdr>
          <w:top w:val="nil"/>
          <w:left w:val="nil"/>
          <w:bottom w:val="nil"/>
          <w:right w:val="nil"/>
          <w:between w:val="nil"/>
        </w:pBdr>
        <w:bidi/>
        <w:spacing w:before="172" w:line="276" w:lineRule="auto"/>
        <w:rPr>
          <w:rFonts w:ascii="Calibri" w:eastAsia="Calibri" w:hAnsi="Calibri" w:cs="Calibri"/>
          <w:color w:val="000000"/>
          <w:sz w:val="22"/>
          <w:szCs w:val="22"/>
        </w:rPr>
      </w:pPr>
      <w:r>
        <w:rPr>
          <w:rFonts w:ascii="Calibri" w:eastAsia="Calibri" w:hAnsi="Calibri" w:cs="Calibri"/>
          <w:color w:val="000000"/>
          <w:sz w:val="22"/>
          <w:szCs w:val="22"/>
          <w:rtl/>
        </w:rPr>
        <w:t>اشرح: " بعد تخفيف عينة يجب تعديل نتائج الفحص بضربها بمعامل التخفيف".</w:t>
      </w:r>
    </w:p>
    <w:p w:rsidR="00D14429" w:rsidRDefault="00000000">
      <w:pPr>
        <w:numPr>
          <w:ilvl w:val="0"/>
          <w:numId w:val="399"/>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اشرح كيف يتم حساب معامل التخفيف باستخدام نصائح للمدرب في الأسفل إذا لم يتوفر عرض بوربوينت.</w:t>
      </w:r>
    </w:p>
    <w:p w:rsidR="00D14429" w:rsidRDefault="00D14429">
      <w:pPr>
        <w:bidi/>
        <w:spacing w:before="172" w:line="276" w:lineRule="auto"/>
        <w:rPr>
          <w:rFonts w:ascii="Calibri" w:eastAsia="Calibri" w:hAnsi="Calibri" w:cs="Calibri"/>
          <w:sz w:val="22"/>
          <w:szCs w:val="22"/>
        </w:rPr>
      </w:pPr>
    </w:p>
    <w:p w:rsidR="00D14429" w:rsidRDefault="00000000">
      <w:pPr>
        <w:bidi/>
        <w:spacing w:before="172" w:line="276" w:lineRule="auto"/>
        <w:rPr>
          <w:rFonts w:ascii="Calibri" w:eastAsia="Calibri" w:hAnsi="Calibri" w:cs="Calibri"/>
          <w:sz w:val="22"/>
          <w:szCs w:val="22"/>
        </w:rPr>
      </w:pPr>
      <w:r>
        <w:rPr>
          <w:noProof/>
        </w:rPr>
        <mc:AlternateContent>
          <mc:Choice Requires="wpg">
            <w:drawing>
              <wp:anchor distT="0" distB="0" distL="114300" distR="0" simplePos="0" relativeHeight="251832320" behindDoc="0" locked="0" layoutInCell="1" hidden="0" allowOverlap="1">
                <wp:simplePos x="0" y="0"/>
                <wp:positionH relativeFrom="column">
                  <wp:posOffset>508000</wp:posOffset>
                </wp:positionH>
                <wp:positionV relativeFrom="paragraph">
                  <wp:posOffset>25400</wp:posOffset>
                </wp:positionV>
                <wp:extent cx="5898515" cy="3938270"/>
                <wp:effectExtent l="0" t="0" r="0" b="0"/>
                <wp:wrapSquare wrapText="bothSides" distT="0" distB="0" distL="114300" distR="0"/>
                <wp:docPr id="1922692553" name="Rectangle 1922692553"/>
                <wp:cNvGraphicFramePr/>
                <a:graphic xmlns:a="http://schemas.openxmlformats.org/drawingml/2006/main">
                  <a:graphicData uri="http://schemas.microsoft.com/office/word/2010/wordprocessingShape">
                    <wps:wsp>
                      <wps:cNvSpPr/>
                      <wps:spPr>
                        <a:xfrm>
                          <a:off x="2401505" y="1815628"/>
                          <a:ext cx="5888990" cy="3928745"/>
                        </a:xfrm>
                        <a:prstGeom prst="rect">
                          <a:avLst/>
                        </a:prstGeom>
                        <a:solidFill>
                          <a:srgbClr val="2B95B8"/>
                        </a:solidFill>
                        <a:ln>
                          <a:noFill/>
                        </a:ln>
                      </wps:spPr>
                      <wps:txbx>
                        <w:txbxContent>
                          <w:p w:rsidR="00D14429" w:rsidRDefault="00000000">
                            <w:pPr>
                              <w:spacing w:before="277" w:line="195" w:lineRule="auto"/>
                              <w:ind w:left="318" w:right="278"/>
                              <w:jc w:val="right"/>
                              <w:textDirection w:val="btLr"/>
                            </w:pPr>
                            <w:r>
                              <w:rPr>
                                <w:rFonts w:ascii="Calibri" w:eastAsia="Calibri" w:hAnsi="Calibri" w:cs="Calibri"/>
                                <w:b/>
                                <w:color w:val="FFFFFF"/>
                                <w:sz w:val="18"/>
                              </w:rPr>
                              <w:t xml:space="preserve">   نصائح للمدرب  </w:t>
                            </w:r>
                          </w:p>
                          <w:p w:rsidR="00D14429" w:rsidRDefault="00000000">
                            <w:pPr>
                              <w:bidi/>
                              <w:spacing w:before="277" w:line="195" w:lineRule="auto"/>
                              <w:ind w:left="318"/>
                              <w:jc w:val="right"/>
                              <w:textDirection w:val="tbRl"/>
                            </w:pPr>
                            <w:r>
                              <w:rPr>
                                <w:rFonts w:ascii="Calibri" w:eastAsia="Calibri" w:hAnsi="Calibri" w:cs="Calibri"/>
                                <w:b/>
                                <w:color w:val="FFFFFF"/>
                                <w:sz w:val="18"/>
                              </w:rPr>
                              <w:t>الخطوة الاولى: احسب معامل التخفيف لعينة</w:t>
                            </w:r>
                          </w:p>
                          <w:p w:rsidR="00D14429" w:rsidRDefault="00000000">
                            <w:pPr>
                              <w:bidi/>
                              <w:spacing w:before="277" w:line="195" w:lineRule="auto"/>
                              <w:ind w:left="318"/>
                              <w:jc w:val="right"/>
                              <w:textDirection w:val="tbRl"/>
                            </w:pPr>
                            <w:r>
                              <w:rPr>
                                <w:rFonts w:ascii="Calibri" w:eastAsia="Calibri" w:hAnsi="Calibri" w:cs="Calibri"/>
                                <w:b/>
                                <w:color w:val="FFFFFF"/>
                                <w:sz w:val="18"/>
                              </w:rPr>
                              <w:t xml:space="preserve"> الحجم الكلي /حجم العينة = معامل التخفيف </w:t>
                            </w:r>
                          </w:p>
                          <w:p w:rsidR="00D14429" w:rsidRDefault="00000000">
                            <w:pPr>
                              <w:bidi/>
                              <w:spacing w:before="277" w:line="195" w:lineRule="auto"/>
                              <w:ind w:left="318"/>
                              <w:jc w:val="right"/>
                              <w:textDirection w:val="tbRl"/>
                            </w:pPr>
                            <w:r>
                              <w:rPr>
                                <w:rFonts w:ascii="Calibri" w:eastAsia="Calibri" w:hAnsi="Calibri" w:cs="Calibri"/>
                                <w:b/>
                                <w:color w:val="FFFFFF"/>
                                <w:sz w:val="18"/>
                              </w:rPr>
                              <w:t>الخطوة الثانية: طبق معامل التخفيف على نتائج الفحص. معامل التخفيف × نتائج الفحص = النتيجة النهائية</w:t>
                            </w:r>
                          </w:p>
                          <w:p w:rsidR="00D14429" w:rsidRDefault="00000000">
                            <w:pPr>
                              <w:bidi/>
                              <w:spacing w:before="277" w:line="195" w:lineRule="auto"/>
                              <w:ind w:left="318"/>
                              <w:jc w:val="right"/>
                              <w:textDirection w:val="tbRl"/>
                            </w:pPr>
                            <w:r>
                              <w:rPr>
                                <w:rFonts w:ascii="Calibri" w:eastAsia="Calibri" w:hAnsi="Calibri" w:cs="Calibri"/>
                                <w:b/>
                                <w:color w:val="FFFFFF"/>
                                <w:sz w:val="18"/>
                              </w:rPr>
                              <w:t xml:space="preserve">مثال حساب عينة مجهرية </w:t>
                            </w:r>
                          </w:p>
                          <w:p w:rsidR="00D14429" w:rsidRDefault="00000000">
                            <w:pPr>
                              <w:bidi/>
                              <w:spacing w:before="277" w:line="195" w:lineRule="auto"/>
                              <w:ind w:left="318"/>
                              <w:jc w:val="right"/>
                              <w:textDirection w:val="tbRl"/>
                            </w:pPr>
                            <w:r>
                              <w:rPr>
                                <w:rFonts w:ascii="Calibri" w:eastAsia="Calibri" w:hAnsi="Calibri" w:cs="Calibri"/>
                                <w:b/>
                                <w:color w:val="FFFFFF"/>
                                <w:sz w:val="18"/>
                              </w:rPr>
                              <w:t>تم استخدام عينة 10 مل وعدد المستعمرات 15.</w:t>
                            </w:r>
                          </w:p>
                          <w:p w:rsidR="00D14429" w:rsidRDefault="00000000">
                            <w:pPr>
                              <w:bidi/>
                              <w:spacing w:before="277" w:line="195" w:lineRule="auto"/>
                              <w:ind w:left="318"/>
                              <w:jc w:val="right"/>
                              <w:textDirection w:val="tbRl"/>
                            </w:pPr>
                            <w:r>
                              <w:rPr>
                                <w:rFonts w:ascii="Calibri" w:eastAsia="Calibri" w:hAnsi="Calibri" w:cs="Calibri"/>
                                <w:b/>
                                <w:color w:val="FFFFFF"/>
                                <w:sz w:val="18"/>
                              </w:rPr>
                              <w:t>ما هو مجموع وحدة عد المستعمرات/ 100 مل في عينتك؟</w:t>
                            </w:r>
                          </w:p>
                          <w:p w:rsidR="00D14429" w:rsidRDefault="00000000">
                            <w:pPr>
                              <w:bidi/>
                              <w:spacing w:before="277" w:line="195" w:lineRule="auto"/>
                              <w:ind w:left="318"/>
                              <w:jc w:val="right"/>
                              <w:textDirection w:val="tbRl"/>
                            </w:pPr>
                            <w:r>
                              <w:rPr>
                                <w:rFonts w:ascii="Calibri" w:eastAsia="Calibri" w:hAnsi="Calibri" w:cs="Calibri"/>
                                <w:b/>
                                <w:color w:val="FFFFFF"/>
                                <w:sz w:val="18"/>
                              </w:rPr>
                              <w:t xml:space="preserve">نصيحة للمدرب: CUF= وحدة عد المستعمرات = المستعمرات في طبق الفحص </w:t>
                            </w:r>
                          </w:p>
                          <w:p w:rsidR="00D14429" w:rsidRDefault="00000000">
                            <w:pPr>
                              <w:bidi/>
                              <w:spacing w:before="277" w:line="195" w:lineRule="auto"/>
                              <w:ind w:left="318"/>
                              <w:jc w:val="right"/>
                              <w:textDirection w:val="tbRl"/>
                            </w:pPr>
                            <w:r>
                              <w:rPr>
                                <w:rFonts w:ascii="Calibri" w:eastAsia="Calibri" w:hAnsi="Calibri" w:cs="Calibri"/>
                                <w:b/>
                                <w:color w:val="FFFFFF"/>
                                <w:sz w:val="18"/>
                              </w:rPr>
                              <w:t>الخطوة الأولى: احسب معامل التخفيف.</w:t>
                            </w:r>
                          </w:p>
                          <w:p w:rsidR="00D14429" w:rsidRDefault="00000000">
                            <w:pPr>
                              <w:bidi/>
                              <w:spacing w:before="277" w:line="195" w:lineRule="auto"/>
                              <w:ind w:left="318"/>
                              <w:jc w:val="right"/>
                              <w:textDirection w:val="tbRl"/>
                            </w:pPr>
                            <w:r>
                              <w:rPr>
                                <w:rFonts w:ascii="Calibri" w:eastAsia="Calibri" w:hAnsi="Calibri" w:cs="Calibri"/>
                                <w:b/>
                                <w:color w:val="FFFFFF"/>
                                <w:sz w:val="18"/>
                              </w:rPr>
                              <w:t xml:space="preserve"> 100 مل (الحجم الكلي)/ 10 مل (حجم العينة = 10 (معامل التخفيف)</w:t>
                            </w:r>
                          </w:p>
                          <w:p w:rsidR="00D14429" w:rsidRDefault="00000000">
                            <w:pPr>
                              <w:bidi/>
                              <w:spacing w:before="277" w:line="195" w:lineRule="auto"/>
                              <w:ind w:left="318"/>
                              <w:jc w:val="right"/>
                              <w:textDirection w:val="tbRl"/>
                            </w:pPr>
                            <w:r>
                              <w:rPr>
                                <w:rFonts w:ascii="Calibri" w:eastAsia="Calibri" w:hAnsi="Calibri" w:cs="Calibri"/>
                                <w:b/>
                                <w:color w:val="FFFFFF"/>
                                <w:sz w:val="18"/>
                              </w:rPr>
                              <w:t>الخطوة الثانية: طبق معامل التخفيف</w:t>
                            </w:r>
                          </w:p>
                          <w:p w:rsidR="00D14429" w:rsidRDefault="00000000">
                            <w:pPr>
                              <w:bidi/>
                              <w:spacing w:before="277" w:line="195" w:lineRule="auto"/>
                              <w:ind w:left="318"/>
                              <w:jc w:val="right"/>
                              <w:textDirection w:val="tbRl"/>
                            </w:pPr>
                            <w:r>
                              <w:rPr>
                                <w:rFonts w:ascii="Calibri" w:eastAsia="Calibri" w:hAnsi="Calibri" w:cs="Calibri"/>
                                <w:b/>
                                <w:color w:val="FFFFFF"/>
                                <w:sz w:val="18"/>
                              </w:rPr>
                              <w:t xml:space="preserve"> 10 (معامل التخفيف ×15 (# من المستعمرات) = 150 CUF/ 100 مل </w:t>
                            </w:r>
                          </w:p>
                          <w:p w:rsidR="00D14429" w:rsidRDefault="00000000">
                            <w:pPr>
                              <w:bidi/>
                              <w:spacing w:before="277" w:line="195" w:lineRule="auto"/>
                              <w:ind w:left="318"/>
                              <w:jc w:val="right"/>
                              <w:textDirection w:val="tbRl"/>
                            </w:pPr>
                            <w:r>
                              <w:rPr>
                                <w:rFonts w:ascii="Calibri" w:eastAsia="Calibri" w:hAnsi="Calibri" w:cs="Calibri"/>
                                <w:b/>
                                <w:color w:val="FFFFFF"/>
                                <w:sz w:val="18"/>
                              </w:rPr>
                              <w:t xml:space="preserve">نصيحة للمدرب: الحجم الكلي لعينة الفحص المجهري دائماً ما يتم وضعه لكل 100 مل  </w:t>
                            </w:r>
                          </w:p>
                          <w:p w:rsidR="00D14429" w:rsidRDefault="00D14429">
                            <w:pPr>
                              <w:spacing w:before="177" w:line="198" w:lineRule="auto"/>
                              <w:ind w:left="318"/>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0" hidden="0" layoutInCell="1" locked="0" relativeHeight="0" simplePos="0">
                <wp:simplePos x="0" y="0"/>
                <wp:positionH relativeFrom="column">
                  <wp:posOffset>508000</wp:posOffset>
                </wp:positionH>
                <wp:positionV relativeFrom="paragraph">
                  <wp:posOffset>25400</wp:posOffset>
                </wp:positionV>
                <wp:extent cx="5898515" cy="3938270"/>
                <wp:effectExtent b="0" l="0" r="0" t="0"/>
                <wp:wrapSquare wrapText="bothSides" distB="0" distT="0" distL="114300" distR="0"/>
                <wp:docPr id="1922692553" name="image499.png"/>
                <a:graphic>
                  <a:graphicData uri="http://schemas.openxmlformats.org/drawingml/2006/picture">
                    <pic:pic>
                      <pic:nvPicPr>
                        <pic:cNvPr id="0" name="image499.png"/>
                        <pic:cNvPicPr preferRelativeResize="0"/>
                      </pic:nvPicPr>
                      <pic:blipFill>
                        <a:blip r:embed="rId291"/>
                        <a:srcRect/>
                        <a:stretch>
                          <a:fillRect/>
                        </a:stretch>
                      </pic:blipFill>
                      <pic:spPr>
                        <a:xfrm>
                          <a:off x="0" y="0"/>
                          <a:ext cx="5898515" cy="3938270"/>
                        </a:xfrm>
                        <a:prstGeom prst="rect"/>
                        <a:ln/>
                      </pic:spPr>
                    </pic:pic>
                  </a:graphicData>
                </a:graphic>
              </wp:anchor>
            </w:drawing>
          </mc:Fallback>
        </mc:AlternateContent>
      </w:r>
    </w:p>
    <w:p w:rsidR="00D14429" w:rsidRDefault="00D14429">
      <w:pPr>
        <w:bidi/>
        <w:spacing w:before="172" w:line="276" w:lineRule="auto"/>
        <w:rPr>
          <w:rFonts w:ascii="Calibri" w:eastAsia="Calibri" w:hAnsi="Calibri" w:cs="Calibri"/>
          <w:sz w:val="22"/>
          <w:szCs w:val="22"/>
        </w:rPr>
      </w:pPr>
    </w:p>
    <w:p w:rsidR="00D14429" w:rsidRDefault="00D14429">
      <w:pPr>
        <w:bidi/>
        <w:spacing w:before="172" w:line="276" w:lineRule="auto"/>
        <w:rPr>
          <w:rFonts w:ascii="Calibri" w:eastAsia="Calibri" w:hAnsi="Calibri" w:cs="Calibri"/>
          <w:sz w:val="22"/>
          <w:szCs w:val="22"/>
        </w:rPr>
      </w:pPr>
    </w:p>
    <w:p w:rsidR="00D14429" w:rsidRDefault="00D14429">
      <w:pPr>
        <w:bidi/>
        <w:spacing w:before="172" w:line="276" w:lineRule="auto"/>
        <w:rPr>
          <w:rFonts w:ascii="Calibri" w:eastAsia="Calibri" w:hAnsi="Calibri" w:cs="Calibri"/>
          <w:sz w:val="22"/>
          <w:szCs w:val="22"/>
        </w:rPr>
      </w:pPr>
    </w:p>
    <w:p w:rsidR="00D14429" w:rsidRDefault="00D14429">
      <w:pPr>
        <w:bidi/>
        <w:spacing w:before="172" w:line="276" w:lineRule="auto"/>
        <w:rPr>
          <w:rFonts w:ascii="Calibri" w:eastAsia="Calibri" w:hAnsi="Calibri" w:cs="Calibri"/>
          <w:sz w:val="22"/>
          <w:szCs w:val="22"/>
        </w:rPr>
      </w:pPr>
    </w:p>
    <w:p w:rsidR="00D14429" w:rsidRDefault="00D14429">
      <w:pPr>
        <w:bidi/>
        <w:spacing w:before="172" w:line="276" w:lineRule="auto"/>
        <w:rPr>
          <w:rFonts w:ascii="Calibri" w:eastAsia="Calibri" w:hAnsi="Calibri" w:cs="Calibri"/>
          <w:sz w:val="22"/>
          <w:szCs w:val="22"/>
        </w:rPr>
      </w:pPr>
    </w:p>
    <w:p w:rsidR="00D14429" w:rsidRDefault="00D14429">
      <w:pPr>
        <w:bidi/>
        <w:spacing w:before="172" w:line="276" w:lineRule="auto"/>
        <w:rPr>
          <w:rFonts w:ascii="Calibri" w:eastAsia="Calibri" w:hAnsi="Calibri" w:cs="Calibri"/>
          <w:sz w:val="22"/>
          <w:szCs w:val="22"/>
        </w:rPr>
      </w:pPr>
    </w:p>
    <w:p w:rsidR="00D14429" w:rsidRDefault="00D14429">
      <w:pPr>
        <w:bidi/>
        <w:spacing w:before="172" w:line="276" w:lineRule="auto"/>
        <w:rPr>
          <w:rFonts w:ascii="Calibri" w:eastAsia="Calibri" w:hAnsi="Calibri" w:cs="Calibri"/>
          <w:sz w:val="22"/>
          <w:szCs w:val="22"/>
        </w:rPr>
      </w:pPr>
    </w:p>
    <w:p w:rsidR="00D14429" w:rsidRDefault="00D14429">
      <w:pPr>
        <w:bidi/>
        <w:spacing w:before="172" w:line="276" w:lineRule="auto"/>
        <w:rPr>
          <w:rFonts w:ascii="Calibri" w:eastAsia="Calibri" w:hAnsi="Calibri" w:cs="Calibri"/>
          <w:sz w:val="22"/>
          <w:szCs w:val="22"/>
        </w:rPr>
      </w:pPr>
    </w:p>
    <w:p w:rsidR="00D14429" w:rsidRDefault="00D14429">
      <w:pPr>
        <w:bidi/>
        <w:spacing w:line="276" w:lineRule="auto"/>
        <w:rPr>
          <w:sz w:val="22"/>
          <w:szCs w:val="22"/>
        </w:rPr>
      </w:pPr>
    </w:p>
    <w:p w:rsidR="00D14429" w:rsidRDefault="00D14429">
      <w:pPr>
        <w:bidi/>
        <w:spacing w:before="255" w:line="276" w:lineRule="auto"/>
        <w:ind w:right="1142"/>
        <w:rPr>
          <w:rFonts w:ascii="Calibri" w:eastAsia="Calibri" w:hAnsi="Calibri" w:cs="Calibri"/>
          <w:sz w:val="22"/>
          <w:szCs w:val="22"/>
        </w:rPr>
      </w:pPr>
    </w:p>
    <w:p w:rsidR="00D14429" w:rsidRDefault="00000000">
      <w:pPr>
        <w:numPr>
          <w:ilvl w:val="0"/>
          <w:numId w:val="399"/>
        </w:numPr>
        <w:pBdr>
          <w:top w:val="nil"/>
          <w:left w:val="nil"/>
          <w:bottom w:val="nil"/>
          <w:right w:val="nil"/>
          <w:between w:val="nil"/>
        </w:pBdr>
        <w:bidi/>
        <w:spacing w:before="255" w:line="276" w:lineRule="auto"/>
        <w:ind w:right="1142"/>
        <w:rPr>
          <w:rFonts w:ascii="Calibri" w:eastAsia="Calibri" w:hAnsi="Calibri" w:cs="Calibri"/>
          <w:color w:val="000000"/>
          <w:sz w:val="22"/>
          <w:szCs w:val="22"/>
        </w:rPr>
      </w:pPr>
      <w:r>
        <w:rPr>
          <w:rFonts w:ascii="Calibri" w:eastAsia="Calibri" w:hAnsi="Calibri" w:cs="Calibri"/>
          <w:color w:val="000000"/>
          <w:sz w:val="22"/>
          <w:szCs w:val="22"/>
          <w:rtl/>
        </w:rPr>
        <w:t xml:space="preserve">قسم المشاركين إلى مجموعات صغيرة. تأكد من وجود شخص يفهم المادة بشكل جيد في كل مجموعة. </w:t>
      </w:r>
    </w:p>
    <w:p w:rsidR="00D14429" w:rsidRDefault="00000000">
      <w:pPr>
        <w:numPr>
          <w:ilvl w:val="0"/>
          <w:numId w:val="399"/>
        </w:numPr>
        <w:pBdr>
          <w:top w:val="nil"/>
          <w:left w:val="nil"/>
          <w:bottom w:val="nil"/>
          <w:right w:val="nil"/>
          <w:between w:val="nil"/>
        </w:pBdr>
        <w:bidi/>
        <w:spacing w:line="276" w:lineRule="auto"/>
        <w:ind w:right="1142"/>
        <w:rPr>
          <w:rFonts w:ascii="Calibri" w:eastAsia="Calibri" w:hAnsi="Calibri" w:cs="Calibri"/>
          <w:color w:val="000000"/>
          <w:sz w:val="22"/>
          <w:szCs w:val="22"/>
        </w:rPr>
      </w:pPr>
      <w:r>
        <w:rPr>
          <w:rFonts w:ascii="Calibri" w:eastAsia="Calibri" w:hAnsi="Calibri" w:cs="Calibri"/>
          <w:color w:val="000000"/>
          <w:sz w:val="22"/>
          <w:szCs w:val="22"/>
          <w:rtl/>
        </w:rPr>
        <w:t>سلم تمرين تخفيف واحد لكل مجموعة بناء على قدرات المشاركين خيار (1) أسهل وخيار (2) أصعب.</w:t>
      </w:r>
    </w:p>
    <w:p w:rsidR="00D14429" w:rsidRDefault="00000000">
      <w:pPr>
        <w:numPr>
          <w:ilvl w:val="0"/>
          <w:numId w:val="399"/>
        </w:numPr>
        <w:pBdr>
          <w:top w:val="nil"/>
          <w:left w:val="nil"/>
          <w:bottom w:val="nil"/>
          <w:right w:val="nil"/>
          <w:between w:val="nil"/>
        </w:pBdr>
        <w:bidi/>
        <w:spacing w:line="276" w:lineRule="auto"/>
        <w:ind w:right="1142"/>
        <w:rPr>
          <w:rFonts w:ascii="Calibri" w:eastAsia="Calibri" w:hAnsi="Calibri" w:cs="Calibri"/>
          <w:color w:val="000000"/>
          <w:sz w:val="22"/>
          <w:szCs w:val="22"/>
        </w:rPr>
      </w:pPr>
      <w:r>
        <w:rPr>
          <w:rFonts w:ascii="Calibri" w:eastAsia="Calibri" w:hAnsi="Calibri" w:cs="Calibri"/>
          <w:color w:val="000000"/>
          <w:sz w:val="22"/>
          <w:szCs w:val="22"/>
          <w:rtl/>
        </w:rPr>
        <w:t>بدلاً من ذلك، ابدأ بالتمرين الأسهل ثم سلم التمرين الأصعب بعد إنجاز التمرين الاول إذا واجه المشاركون صعوبة في التمرين، أرشدهم إلى الجدول التوضيحي في كتاب العمل للمساعدة.</w:t>
      </w:r>
    </w:p>
    <w:p w:rsidR="00D14429" w:rsidRDefault="00000000">
      <w:pPr>
        <w:numPr>
          <w:ilvl w:val="0"/>
          <w:numId w:val="399"/>
        </w:numPr>
        <w:pBdr>
          <w:top w:val="nil"/>
          <w:left w:val="nil"/>
          <w:bottom w:val="nil"/>
          <w:right w:val="nil"/>
          <w:between w:val="nil"/>
        </w:pBdr>
        <w:bidi/>
        <w:spacing w:line="276" w:lineRule="auto"/>
        <w:ind w:right="1142"/>
        <w:rPr>
          <w:rFonts w:ascii="Calibri" w:eastAsia="Calibri" w:hAnsi="Calibri" w:cs="Calibri"/>
          <w:color w:val="000000"/>
          <w:sz w:val="22"/>
          <w:szCs w:val="22"/>
        </w:rPr>
      </w:pPr>
      <w:r>
        <w:rPr>
          <w:rFonts w:ascii="Calibri" w:eastAsia="Calibri" w:hAnsi="Calibri" w:cs="Calibri"/>
          <w:color w:val="000000"/>
          <w:sz w:val="22"/>
          <w:szCs w:val="22"/>
          <w:rtl/>
        </w:rPr>
        <w:t xml:space="preserve">اسمح بـ 10-15 دقيقة لكل مجموعة لإنجاز النشاط. </w:t>
      </w:r>
    </w:p>
    <w:p w:rsidR="00D14429" w:rsidRDefault="00000000">
      <w:pPr>
        <w:numPr>
          <w:ilvl w:val="0"/>
          <w:numId w:val="399"/>
        </w:numPr>
        <w:pBdr>
          <w:top w:val="nil"/>
          <w:left w:val="nil"/>
          <w:bottom w:val="nil"/>
          <w:right w:val="nil"/>
          <w:between w:val="nil"/>
        </w:pBdr>
        <w:bidi/>
        <w:spacing w:line="276" w:lineRule="auto"/>
        <w:ind w:right="1142"/>
        <w:rPr>
          <w:rFonts w:ascii="Calibri" w:eastAsia="Calibri" w:hAnsi="Calibri" w:cs="Calibri"/>
          <w:color w:val="000000"/>
          <w:sz w:val="22"/>
          <w:szCs w:val="22"/>
        </w:rPr>
        <w:sectPr w:rsidR="00D14429">
          <w:headerReference w:type="default" r:id="rId292"/>
          <w:footerReference w:type="default" r:id="rId293"/>
          <w:headerReference w:type="first" r:id="rId294"/>
          <w:footerReference w:type="first" r:id="rId295"/>
          <w:pgSz w:w="12240" w:h="15840"/>
          <w:pgMar w:top="1178" w:right="717" w:bottom="400" w:left="720" w:header="736" w:footer="0" w:gutter="0"/>
          <w:cols w:space="720"/>
        </w:sectPr>
      </w:pPr>
      <w:r>
        <w:rPr>
          <w:rFonts w:ascii="Calibri" w:eastAsia="Calibri" w:hAnsi="Calibri" w:cs="Calibri"/>
          <w:color w:val="000000"/>
          <w:sz w:val="22"/>
          <w:szCs w:val="22"/>
          <w:rtl/>
        </w:rPr>
        <w:t xml:space="preserve">راجع الإجابات مع المجموعة: مفتاح الإجابة في الأسفل. </w:t>
      </w:r>
    </w:p>
    <w:p w:rsidR="00D14429" w:rsidRDefault="00000000">
      <w:pPr>
        <w:bidi/>
        <w:spacing w:line="410" w:lineRule="auto"/>
        <w:rPr>
          <w:sz w:val="18"/>
          <w:szCs w:val="18"/>
        </w:rPr>
      </w:pPr>
      <w:r>
        <w:rPr>
          <w:noProof/>
          <w:sz w:val="18"/>
          <w:szCs w:val="18"/>
        </w:rPr>
        <w:drawing>
          <wp:anchor distT="0" distB="0" distL="0" distR="0" simplePos="0" relativeHeight="25183334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4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sz w:val="18"/>
          <w:szCs w:val="18"/>
        </w:rPr>
        <w:drawing>
          <wp:anchor distT="0" distB="0" distL="0" distR="0" simplePos="0" relativeHeight="251834368" behindDoc="0" locked="0" layoutInCell="1" hidden="0" allowOverlap="1">
            <wp:simplePos x="0" y="0"/>
            <wp:positionH relativeFrom="page">
              <wp:posOffset>6014085</wp:posOffset>
            </wp:positionH>
            <wp:positionV relativeFrom="page">
              <wp:posOffset>9403715</wp:posOffset>
            </wp:positionV>
            <wp:extent cx="1301115" cy="455930"/>
            <wp:effectExtent l="0" t="0" r="0" b="0"/>
            <wp:wrapNone/>
            <wp:docPr id="192269268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r>
        <w:rPr>
          <w:noProof/>
          <w:sz w:val="18"/>
          <w:szCs w:val="18"/>
        </w:rPr>
        <mc:AlternateContent>
          <mc:Choice Requires="wps">
            <w:drawing>
              <wp:anchor distT="0" distB="0" distL="114300" distR="114300" simplePos="0" relativeHeight="251835392"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09" name="Straight Arrow Connector 1922692209"/>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09" name="image121.png"/>
                <a:graphic>
                  <a:graphicData uri="http://schemas.openxmlformats.org/drawingml/2006/picture">
                    <pic:pic>
                      <pic:nvPicPr>
                        <pic:cNvPr id="0" name="image121.png"/>
                        <pic:cNvPicPr preferRelativeResize="0"/>
                      </pic:nvPicPr>
                      <pic:blipFill>
                        <a:blip r:embed="rId296"/>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55" w:line="196" w:lineRule="auto"/>
        <w:ind w:left="722" w:right="903"/>
        <w:rPr>
          <w:rFonts w:ascii="Calibri" w:eastAsia="Calibri" w:hAnsi="Calibri" w:cs="Calibri"/>
          <w:sz w:val="18"/>
          <w:szCs w:val="18"/>
        </w:rPr>
      </w:pPr>
      <w:r>
        <w:rPr>
          <w:rFonts w:ascii="Calibri" w:eastAsia="Calibri" w:hAnsi="Calibri" w:cs="Calibri"/>
          <w:sz w:val="18"/>
          <w:szCs w:val="18"/>
          <w:rtl/>
        </w:rPr>
        <w:t xml:space="preserve">جدول 1: تمرين التخفيف خيار 1 مفتاح الإجابة </w:t>
      </w:r>
    </w:p>
    <w:p w:rsidR="00D14429" w:rsidRDefault="00D14429">
      <w:pPr>
        <w:bidi/>
        <w:spacing w:line="136" w:lineRule="auto"/>
        <w:rPr>
          <w:sz w:val="18"/>
          <w:szCs w:val="18"/>
        </w:rPr>
      </w:pPr>
    </w:p>
    <w:tbl>
      <w:tblPr>
        <w:tblStyle w:val="affc"/>
        <w:bidiVisual/>
        <w:tblW w:w="9644" w:type="dxa"/>
        <w:tblInd w:w="730" w:type="dxa"/>
        <w:tblLayout w:type="fixed"/>
        <w:tblLook w:val="0000" w:firstRow="0" w:lastRow="0" w:firstColumn="0" w:lastColumn="0" w:noHBand="0" w:noVBand="0"/>
      </w:tblPr>
      <w:tblGrid>
        <w:gridCol w:w="2290"/>
        <w:gridCol w:w="2281"/>
        <w:gridCol w:w="2381"/>
        <w:gridCol w:w="2692"/>
      </w:tblGrid>
      <w:tr w:rsidR="00D14429">
        <w:trPr>
          <w:trHeight w:val="405"/>
        </w:trPr>
        <w:tc>
          <w:tcPr>
            <w:tcW w:w="9644" w:type="dxa"/>
            <w:gridSpan w:val="4"/>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28" w:line="206" w:lineRule="auto"/>
              <w:ind w:left="4041"/>
              <w:rPr>
                <w:rFonts w:ascii="Calibri" w:eastAsia="Calibri" w:hAnsi="Calibri" w:cs="Calibri"/>
                <w:sz w:val="18"/>
                <w:szCs w:val="18"/>
              </w:rPr>
            </w:pPr>
            <w:r>
              <w:rPr>
                <w:rFonts w:ascii="Calibri" w:eastAsia="Calibri" w:hAnsi="Calibri" w:cs="Calibri"/>
                <w:b/>
                <w:color w:val="FFFFFF"/>
                <w:sz w:val="18"/>
                <w:szCs w:val="18"/>
                <w:rtl/>
              </w:rPr>
              <w:t xml:space="preserve">خيار (1) الاسهل      </w:t>
            </w:r>
          </w:p>
        </w:tc>
      </w:tr>
      <w:tr w:rsidR="00D14429">
        <w:trPr>
          <w:trHeight w:val="337"/>
        </w:trPr>
        <w:tc>
          <w:tcPr>
            <w:tcW w:w="2290"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692"/>
              <w:rPr>
                <w:rFonts w:ascii="Calibri" w:eastAsia="Calibri" w:hAnsi="Calibri" w:cs="Calibri"/>
                <w:sz w:val="18"/>
                <w:szCs w:val="18"/>
              </w:rPr>
            </w:pPr>
            <w:r>
              <w:rPr>
                <w:rFonts w:ascii="Calibri" w:eastAsia="Calibri" w:hAnsi="Calibri" w:cs="Calibri"/>
                <w:sz w:val="18"/>
                <w:szCs w:val="18"/>
                <w:rtl/>
              </w:rPr>
              <w:t xml:space="preserve">حجم العينة </w:t>
            </w:r>
          </w:p>
        </w:tc>
        <w:tc>
          <w:tcPr>
            <w:tcW w:w="2281"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741"/>
              <w:rPr>
                <w:rFonts w:ascii="Calibri" w:eastAsia="Calibri" w:hAnsi="Calibri" w:cs="Calibri"/>
                <w:sz w:val="18"/>
                <w:szCs w:val="18"/>
              </w:rPr>
            </w:pPr>
            <w:r>
              <w:rPr>
                <w:rFonts w:ascii="Calibri" w:eastAsia="Calibri" w:hAnsi="Calibri" w:cs="Calibri"/>
                <w:sz w:val="18"/>
                <w:szCs w:val="18"/>
                <w:rtl/>
              </w:rPr>
              <w:t xml:space="preserve">عدد المستعمرات </w:t>
            </w:r>
          </w:p>
        </w:tc>
        <w:tc>
          <w:tcPr>
            <w:tcW w:w="2381"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763"/>
              <w:rPr>
                <w:rFonts w:ascii="Calibri" w:eastAsia="Calibri" w:hAnsi="Calibri" w:cs="Calibri"/>
                <w:sz w:val="18"/>
                <w:szCs w:val="18"/>
              </w:rPr>
            </w:pPr>
            <w:r>
              <w:rPr>
                <w:rFonts w:ascii="Calibri" w:eastAsia="Calibri" w:hAnsi="Calibri" w:cs="Calibri"/>
                <w:sz w:val="18"/>
                <w:szCs w:val="18"/>
                <w:rtl/>
              </w:rPr>
              <w:t>معامل التخفيف</w:t>
            </w:r>
          </w:p>
        </w:tc>
        <w:tc>
          <w:tcPr>
            <w:tcW w:w="2692"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132"/>
              <w:rPr>
                <w:rFonts w:ascii="Calibri" w:eastAsia="Calibri" w:hAnsi="Calibri" w:cs="Calibri"/>
                <w:sz w:val="18"/>
                <w:szCs w:val="18"/>
              </w:rPr>
            </w:pPr>
            <w:r>
              <w:rPr>
                <w:rFonts w:ascii="Calibri" w:eastAsia="Calibri" w:hAnsi="Calibri" w:cs="Calibri"/>
                <w:sz w:val="18"/>
                <w:szCs w:val="18"/>
                <w:rtl/>
              </w:rPr>
              <w:t xml:space="preserve">عدد المستعمرات الكلي </w:t>
            </w:r>
            <w:r>
              <w:rPr>
                <w:rFonts w:ascii="Calibri" w:eastAsia="Calibri" w:hAnsi="Calibri" w:cs="Calibri"/>
                <w:sz w:val="18"/>
                <w:szCs w:val="18"/>
              </w:rPr>
              <w:t>CFU</w:t>
            </w:r>
            <w:r>
              <w:rPr>
                <w:rFonts w:ascii="Calibri" w:eastAsia="Calibri" w:hAnsi="Calibri" w:cs="Calibri"/>
                <w:sz w:val="18"/>
                <w:szCs w:val="18"/>
                <w:rtl/>
              </w:rPr>
              <w:t xml:space="preserve"> / 100 مل</w:t>
            </w:r>
          </w:p>
        </w:tc>
      </w:tr>
      <w:tr w:rsidR="00D14429">
        <w:trPr>
          <w:trHeight w:val="337"/>
        </w:trPr>
        <w:tc>
          <w:tcPr>
            <w:tcW w:w="22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6" w:lineRule="auto"/>
              <w:ind w:left="948"/>
              <w:rPr>
                <w:rFonts w:ascii="Calibri" w:eastAsia="Calibri" w:hAnsi="Calibri" w:cs="Calibri"/>
                <w:sz w:val="18"/>
                <w:szCs w:val="18"/>
              </w:rPr>
            </w:pPr>
            <w:r>
              <w:rPr>
                <w:rFonts w:ascii="Calibri" w:eastAsia="Calibri" w:hAnsi="Calibri" w:cs="Calibri"/>
                <w:sz w:val="18"/>
                <w:szCs w:val="18"/>
                <w:rtl/>
              </w:rPr>
              <w:t xml:space="preserve">100 مل </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2" w:lineRule="auto"/>
              <w:ind w:left="1133"/>
              <w:rPr>
                <w:rFonts w:ascii="Calibri" w:eastAsia="Calibri" w:hAnsi="Calibri" w:cs="Calibri"/>
                <w:sz w:val="18"/>
                <w:szCs w:val="18"/>
              </w:rPr>
            </w:pPr>
            <w:r>
              <w:rPr>
                <w:rFonts w:ascii="Calibri" w:eastAsia="Calibri" w:hAnsi="Calibri" w:cs="Calibri"/>
                <w:sz w:val="18"/>
                <w:szCs w:val="18"/>
              </w:rPr>
              <w:t>6</w:t>
            </w:r>
          </w:p>
        </w:tc>
        <w:tc>
          <w:tcPr>
            <w:tcW w:w="23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4" w:lineRule="auto"/>
              <w:ind w:left="1192"/>
              <w:rPr>
                <w:rFonts w:ascii="Calibri" w:eastAsia="Calibri" w:hAnsi="Calibri" w:cs="Calibri"/>
                <w:sz w:val="18"/>
                <w:szCs w:val="18"/>
              </w:rPr>
            </w:pPr>
            <w:r>
              <w:rPr>
                <w:rFonts w:ascii="Calibri" w:eastAsia="Calibri" w:hAnsi="Calibri" w:cs="Calibri"/>
                <w:b/>
                <w:color w:val="D2232A"/>
                <w:sz w:val="18"/>
                <w:szCs w:val="18"/>
              </w:rPr>
              <w:t>1</w:t>
            </w:r>
          </w:p>
        </w:tc>
        <w:tc>
          <w:tcPr>
            <w:tcW w:w="269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2" w:lineRule="auto"/>
              <w:ind w:left="1194"/>
              <w:rPr>
                <w:rFonts w:ascii="Calibri" w:eastAsia="Calibri" w:hAnsi="Calibri" w:cs="Calibri"/>
                <w:sz w:val="18"/>
                <w:szCs w:val="18"/>
              </w:rPr>
            </w:pPr>
            <w:r>
              <w:rPr>
                <w:rFonts w:ascii="Calibri" w:eastAsia="Calibri" w:hAnsi="Calibri" w:cs="Calibri"/>
                <w:b/>
                <w:color w:val="D2232A"/>
                <w:sz w:val="18"/>
                <w:szCs w:val="18"/>
              </w:rPr>
              <w:t>6</w:t>
            </w:r>
          </w:p>
        </w:tc>
      </w:tr>
      <w:tr w:rsidR="00D14429">
        <w:trPr>
          <w:trHeight w:val="338"/>
        </w:trPr>
        <w:tc>
          <w:tcPr>
            <w:tcW w:w="22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027"/>
              <w:rPr>
                <w:rFonts w:ascii="Calibri" w:eastAsia="Calibri" w:hAnsi="Calibri" w:cs="Calibri"/>
                <w:sz w:val="18"/>
                <w:szCs w:val="18"/>
              </w:rPr>
            </w:pPr>
            <w:r>
              <w:rPr>
                <w:rFonts w:ascii="Calibri" w:eastAsia="Calibri" w:hAnsi="Calibri" w:cs="Calibri"/>
                <w:sz w:val="18"/>
                <w:szCs w:val="18"/>
                <w:rtl/>
              </w:rPr>
              <w:t xml:space="preserve">5 مل </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055"/>
              <w:rPr>
                <w:rFonts w:ascii="Calibri" w:eastAsia="Calibri" w:hAnsi="Calibri" w:cs="Calibri"/>
                <w:sz w:val="18"/>
                <w:szCs w:val="18"/>
              </w:rPr>
            </w:pPr>
            <w:r>
              <w:rPr>
                <w:rFonts w:ascii="Calibri" w:eastAsia="Calibri" w:hAnsi="Calibri" w:cs="Calibri"/>
                <w:sz w:val="18"/>
                <w:szCs w:val="18"/>
              </w:rPr>
              <w:t>150</w:t>
            </w:r>
          </w:p>
        </w:tc>
        <w:tc>
          <w:tcPr>
            <w:tcW w:w="23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146"/>
              <w:rPr>
                <w:rFonts w:ascii="Calibri" w:eastAsia="Calibri" w:hAnsi="Calibri" w:cs="Calibri"/>
                <w:sz w:val="18"/>
                <w:szCs w:val="18"/>
              </w:rPr>
            </w:pPr>
            <w:r>
              <w:rPr>
                <w:rFonts w:ascii="Calibri" w:eastAsia="Calibri" w:hAnsi="Calibri" w:cs="Calibri"/>
                <w:b/>
                <w:color w:val="D2232A"/>
                <w:sz w:val="18"/>
                <w:szCs w:val="18"/>
              </w:rPr>
              <w:t>20</w:t>
            </w:r>
          </w:p>
        </w:tc>
        <w:tc>
          <w:tcPr>
            <w:tcW w:w="269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047"/>
              <w:rPr>
                <w:rFonts w:ascii="Calibri" w:eastAsia="Calibri" w:hAnsi="Calibri" w:cs="Calibri"/>
                <w:sz w:val="20"/>
                <w:szCs w:val="20"/>
              </w:rPr>
            </w:pPr>
            <w:r>
              <w:rPr>
                <w:b/>
                <w:color w:val="D2232A"/>
                <w:sz w:val="20"/>
                <w:szCs w:val="20"/>
              </w:rPr>
              <w:t>3,000</w:t>
            </w:r>
          </w:p>
        </w:tc>
      </w:tr>
      <w:tr w:rsidR="00D14429">
        <w:trPr>
          <w:trHeight w:val="338"/>
        </w:trPr>
        <w:tc>
          <w:tcPr>
            <w:tcW w:w="22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986"/>
              <w:rPr>
                <w:rFonts w:ascii="Calibri" w:eastAsia="Calibri" w:hAnsi="Calibri" w:cs="Calibri"/>
                <w:sz w:val="18"/>
                <w:szCs w:val="18"/>
              </w:rPr>
            </w:pPr>
            <w:r>
              <w:rPr>
                <w:rFonts w:ascii="Calibri" w:eastAsia="Calibri" w:hAnsi="Calibri" w:cs="Calibri"/>
                <w:sz w:val="18"/>
                <w:szCs w:val="18"/>
                <w:rtl/>
              </w:rPr>
              <w:t xml:space="preserve">50 مل </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091"/>
              <w:rPr>
                <w:rFonts w:ascii="Calibri" w:eastAsia="Calibri" w:hAnsi="Calibri" w:cs="Calibri"/>
                <w:sz w:val="18"/>
                <w:szCs w:val="18"/>
              </w:rPr>
            </w:pPr>
            <w:r>
              <w:rPr>
                <w:rFonts w:ascii="Calibri" w:eastAsia="Calibri" w:hAnsi="Calibri" w:cs="Calibri"/>
                <w:sz w:val="18"/>
                <w:szCs w:val="18"/>
              </w:rPr>
              <w:t>35</w:t>
            </w:r>
          </w:p>
        </w:tc>
        <w:tc>
          <w:tcPr>
            <w:tcW w:w="23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4" w:lineRule="auto"/>
              <w:ind w:left="1187"/>
              <w:rPr>
                <w:rFonts w:ascii="Calibri" w:eastAsia="Calibri" w:hAnsi="Calibri" w:cs="Calibri"/>
                <w:sz w:val="18"/>
                <w:szCs w:val="18"/>
              </w:rPr>
            </w:pPr>
            <w:r>
              <w:rPr>
                <w:rFonts w:ascii="Calibri" w:eastAsia="Calibri" w:hAnsi="Calibri" w:cs="Calibri"/>
                <w:b/>
                <w:color w:val="D2232A"/>
                <w:sz w:val="18"/>
                <w:szCs w:val="18"/>
              </w:rPr>
              <w:t>2</w:t>
            </w:r>
          </w:p>
        </w:tc>
        <w:tc>
          <w:tcPr>
            <w:tcW w:w="269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4" w:lineRule="auto"/>
              <w:ind w:left="1154"/>
              <w:rPr>
                <w:rFonts w:ascii="Calibri" w:eastAsia="Calibri" w:hAnsi="Calibri" w:cs="Calibri"/>
                <w:sz w:val="18"/>
                <w:szCs w:val="18"/>
              </w:rPr>
            </w:pPr>
            <w:r>
              <w:rPr>
                <w:rFonts w:ascii="Calibri" w:eastAsia="Calibri" w:hAnsi="Calibri" w:cs="Calibri"/>
                <w:b/>
                <w:color w:val="D2232A"/>
                <w:sz w:val="18"/>
                <w:szCs w:val="18"/>
              </w:rPr>
              <w:t>70</w:t>
            </w:r>
          </w:p>
        </w:tc>
      </w:tr>
      <w:tr w:rsidR="00D14429">
        <w:trPr>
          <w:trHeight w:val="338"/>
        </w:trPr>
        <w:tc>
          <w:tcPr>
            <w:tcW w:w="22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194" w:lineRule="auto"/>
              <w:ind w:left="1031"/>
              <w:rPr>
                <w:rFonts w:ascii="Calibri" w:eastAsia="Calibri" w:hAnsi="Calibri" w:cs="Calibri"/>
                <w:sz w:val="18"/>
                <w:szCs w:val="18"/>
              </w:rPr>
            </w:pPr>
            <w:r>
              <w:rPr>
                <w:rFonts w:ascii="Calibri" w:eastAsia="Calibri" w:hAnsi="Calibri" w:cs="Calibri"/>
                <w:sz w:val="18"/>
                <w:szCs w:val="18"/>
                <w:rtl/>
              </w:rPr>
              <w:t xml:space="preserve">1 مل </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ind w:left="1132"/>
              <w:rPr>
                <w:rFonts w:ascii="Calibri" w:eastAsia="Calibri" w:hAnsi="Calibri" w:cs="Calibri"/>
                <w:sz w:val="18"/>
                <w:szCs w:val="18"/>
              </w:rPr>
            </w:pPr>
            <w:r>
              <w:rPr>
                <w:rFonts w:ascii="Calibri" w:eastAsia="Calibri" w:hAnsi="Calibri" w:cs="Calibri"/>
                <w:sz w:val="18"/>
                <w:szCs w:val="18"/>
              </w:rPr>
              <w:t>3</w:t>
            </w:r>
          </w:p>
        </w:tc>
        <w:tc>
          <w:tcPr>
            <w:tcW w:w="23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4" w:lineRule="auto"/>
              <w:ind w:left="1109"/>
              <w:rPr>
                <w:rFonts w:ascii="Calibri" w:eastAsia="Calibri" w:hAnsi="Calibri" w:cs="Calibri"/>
                <w:sz w:val="18"/>
                <w:szCs w:val="18"/>
              </w:rPr>
            </w:pPr>
            <w:r>
              <w:rPr>
                <w:rFonts w:ascii="Calibri" w:eastAsia="Calibri" w:hAnsi="Calibri" w:cs="Calibri"/>
                <w:b/>
                <w:color w:val="D2232A"/>
                <w:sz w:val="18"/>
                <w:szCs w:val="18"/>
              </w:rPr>
              <w:t>100</w:t>
            </w:r>
          </w:p>
        </w:tc>
        <w:tc>
          <w:tcPr>
            <w:tcW w:w="269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4" w:lineRule="auto"/>
              <w:ind w:left="1107"/>
              <w:rPr>
                <w:rFonts w:ascii="Calibri" w:eastAsia="Calibri" w:hAnsi="Calibri" w:cs="Calibri"/>
                <w:sz w:val="18"/>
                <w:szCs w:val="18"/>
              </w:rPr>
            </w:pPr>
            <w:r>
              <w:rPr>
                <w:rFonts w:ascii="Calibri" w:eastAsia="Calibri" w:hAnsi="Calibri" w:cs="Calibri"/>
                <w:b/>
                <w:color w:val="D2232A"/>
                <w:sz w:val="18"/>
                <w:szCs w:val="18"/>
              </w:rPr>
              <w:t>300</w:t>
            </w:r>
          </w:p>
        </w:tc>
      </w:tr>
      <w:tr w:rsidR="00D14429">
        <w:trPr>
          <w:trHeight w:val="338"/>
        </w:trPr>
        <w:tc>
          <w:tcPr>
            <w:tcW w:w="22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992"/>
              <w:rPr>
                <w:rFonts w:ascii="Calibri" w:eastAsia="Calibri" w:hAnsi="Calibri" w:cs="Calibri"/>
                <w:sz w:val="18"/>
                <w:szCs w:val="18"/>
              </w:rPr>
            </w:pPr>
            <w:r>
              <w:rPr>
                <w:rFonts w:ascii="Calibri" w:eastAsia="Calibri" w:hAnsi="Calibri" w:cs="Calibri"/>
                <w:sz w:val="18"/>
                <w:szCs w:val="18"/>
                <w:rtl/>
              </w:rPr>
              <w:t xml:space="preserve">10 مل </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096"/>
              <w:rPr>
                <w:rFonts w:ascii="Calibri" w:eastAsia="Calibri" w:hAnsi="Calibri" w:cs="Calibri"/>
                <w:sz w:val="18"/>
                <w:szCs w:val="18"/>
              </w:rPr>
            </w:pPr>
            <w:r>
              <w:rPr>
                <w:rFonts w:ascii="Calibri" w:eastAsia="Calibri" w:hAnsi="Calibri" w:cs="Calibri"/>
                <w:sz w:val="18"/>
                <w:szCs w:val="18"/>
              </w:rPr>
              <w:t>12</w:t>
            </w:r>
          </w:p>
        </w:tc>
        <w:tc>
          <w:tcPr>
            <w:tcW w:w="23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4" w:lineRule="auto"/>
              <w:ind w:left="1152"/>
              <w:rPr>
                <w:rFonts w:ascii="Calibri" w:eastAsia="Calibri" w:hAnsi="Calibri" w:cs="Calibri"/>
                <w:sz w:val="18"/>
                <w:szCs w:val="18"/>
              </w:rPr>
            </w:pPr>
            <w:r>
              <w:rPr>
                <w:rFonts w:ascii="Calibri" w:eastAsia="Calibri" w:hAnsi="Calibri" w:cs="Calibri"/>
                <w:b/>
                <w:color w:val="D2232A"/>
                <w:sz w:val="18"/>
                <w:szCs w:val="18"/>
              </w:rPr>
              <w:t>10</w:t>
            </w:r>
          </w:p>
        </w:tc>
        <w:tc>
          <w:tcPr>
            <w:tcW w:w="269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4" w:lineRule="auto"/>
              <w:ind w:left="1115"/>
              <w:rPr>
                <w:rFonts w:ascii="Calibri" w:eastAsia="Calibri" w:hAnsi="Calibri" w:cs="Calibri"/>
                <w:sz w:val="18"/>
                <w:szCs w:val="18"/>
              </w:rPr>
            </w:pPr>
            <w:r>
              <w:rPr>
                <w:rFonts w:ascii="Calibri" w:eastAsia="Calibri" w:hAnsi="Calibri" w:cs="Calibri"/>
                <w:b/>
                <w:color w:val="D2232A"/>
                <w:sz w:val="18"/>
                <w:szCs w:val="18"/>
              </w:rPr>
              <w:t>120</w:t>
            </w:r>
          </w:p>
        </w:tc>
      </w:tr>
      <w:tr w:rsidR="00D14429">
        <w:trPr>
          <w:trHeight w:val="347"/>
        </w:trPr>
        <w:tc>
          <w:tcPr>
            <w:tcW w:w="9644" w:type="dxa"/>
            <w:gridSpan w:val="4"/>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95" w:line="196" w:lineRule="auto"/>
              <w:ind w:left="3815"/>
              <w:rPr>
                <w:rFonts w:ascii="Calibri" w:eastAsia="Calibri" w:hAnsi="Calibri" w:cs="Calibri"/>
                <w:sz w:val="18"/>
                <w:szCs w:val="18"/>
              </w:rPr>
            </w:pPr>
            <w:r>
              <w:rPr>
                <w:rFonts w:ascii="Calibri" w:eastAsia="Calibri" w:hAnsi="Calibri" w:cs="Calibri"/>
                <w:sz w:val="18"/>
                <w:szCs w:val="18"/>
                <w:rtl/>
              </w:rPr>
              <w:t>ملاحظة: الحجم الكلي = 100 مل</w:t>
            </w:r>
          </w:p>
        </w:tc>
      </w:tr>
    </w:tbl>
    <w:p w:rsidR="00D14429" w:rsidRDefault="00000000">
      <w:pPr>
        <w:bidi/>
        <w:spacing w:before="55" w:line="196" w:lineRule="auto"/>
        <w:ind w:left="722" w:right="903"/>
        <w:rPr>
          <w:rFonts w:ascii="Calibri" w:eastAsia="Calibri" w:hAnsi="Calibri" w:cs="Calibri"/>
          <w:sz w:val="18"/>
          <w:szCs w:val="18"/>
        </w:rPr>
      </w:pPr>
      <w:r>
        <w:rPr>
          <w:rFonts w:ascii="Calibri" w:eastAsia="Calibri" w:hAnsi="Calibri" w:cs="Calibri"/>
          <w:sz w:val="18"/>
          <w:szCs w:val="18"/>
          <w:rtl/>
        </w:rPr>
        <w:t xml:space="preserve">جدول 2: تمرين التخفيف خيار 2مفتاح الإجابة  </w:t>
      </w:r>
    </w:p>
    <w:p w:rsidR="00D14429" w:rsidRDefault="00D14429">
      <w:pPr>
        <w:bidi/>
        <w:spacing w:before="135" w:line="196" w:lineRule="auto"/>
        <w:ind w:left="722"/>
        <w:rPr>
          <w:rFonts w:ascii="Calibri" w:eastAsia="Calibri" w:hAnsi="Calibri" w:cs="Calibri"/>
          <w:sz w:val="18"/>
          <w:szCs w:val="18"/>
        </w:rPr>
      </w:pPr>
    </w:p>
    <w:p w:rsidR="00D14429" w:rsidRDefault="00D14429">
      <w:pPr>
        <w:bidi/>
        <w:spacing w:line="136" w:lineRule="auto"/>
        <w:rPr>
          <w:sz w:val="18"/>
          <w:szCs w:val="18"/>
        </w:rPr>
      </w:pPr>
    </w:p>
    <w:tbl>
      <w:tblPr>
        <w:tblStyle w:val="affd"/>
        <w:bidiVisual/>
        <w:tblW w:w="9342" w:type="dxa"/>
        <w:tblInd w:w="730" w:type="dxa"/>
        <w:tblLayout w:type="fixed"/>
        <w:tblLook w:val="0000" w:firstRow="0" w:lastRow="0" w:firstColumn="0" w:lastColumn="0" w:noHBand="0" w:noVBand="0"/>
      </w:tblPr>
      <w:tblGrid>
        <w:gridCol w:w="3118"/>
        <w:gridCol w:w="3174"/>
        <w:gridCol w:w="3050"/>
      </w:tblGrid>
      <w:tr w:rsidR="00D14429">
        <w:trPr>
          <w:trHeight w:val="405"/>
        </w:trPr>
        <w:tc>
          <w:tcPr>
            <w:tcW w:w="9342" w:type="dxa"/>
            <w:gridSpan w:val="3"/>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28" w:line="206" w:lineRule="auto"/>
              <w:ind w:left="4000"/>
              <w:rPr>
                <w:rFonts w:ascii="Calibri" w:eastAsia="Calibri" w:hAnsi="Calibri" w:cs="Calibri"/>
                <w:sz w:val="18"/>
                <w:szCs w:val="18"/>
              </w:rPr>
            </w:pPr>
            <w:r>
              <w:rPr>
                <w:rFonts w:ascii="Calibri" w:eastAsia="Calibri" w:hAnsi="Calibri" w:cs="Calibri"/>
                <w:b/>
                <w:color w:val="FFFFFF"/>
                <w:sz w:val="18"/>
                <w:szCs w:val="18"/>
                <w:rtl/>
              </w:rPr>
              <w:t>الخيار 2 (الأصعب)</w:t>
            </w:r>
          </w:p>
        </w:tc>
      </w:tr>
      <w:tr w:rsidR="00D14429">
        <w:trPr>
          <w:trHeight w:val="337"/>
        </w:trPr>
        <w:tc>
          <w:tcPr>
            <w:tcW w:w="3118"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1108"/>
              <w:rPr>
                <w:rFonts w:ascii="Calibri" w:eastAsia="Calibri" w:hAnsi="Calibri" w:cs="Calibri"/>
                <w:sz w:val="18"/>
                <w:szCs w:val="18"/>
              </w:rPr>
            </w:pPr>
            <w:r>
              <w:rPr>
                <w:rFonts w:ascii="Calibri" w:eastAsia="Calibri" w:hAnsi="Calibri" w:cs="Calibri"/>
                <w:sz w:val="18"/>
                <w:szCs w:val="18"/>
                <w:rtl/>
              </w:rPr>
              <w:t xml:space="preserve">حجم العينة </w:t>
            </w:r>
          </w:p>
        </w:tc>
        <w:tc>
          <w:tcPr>
            <w:tcW w:w="3174"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815"/>
              <w:rPr>
                <w:rFonts w:ascii="Calibri" w:eastAsia="Calibri" w:hAnsi="Calibri" w:cs="Calibri"/>
                <w:sz w:val="18"/>
                <w:szCs w:val="18"/>
              </w:rPr>
            </w:pPr>
            <w:r>
              <w:rPr>
                <w:rFonts w:ascii="Calibri" w:eastAsia="Calibri" w:hAnsi="Calibri" w:cs="Calibri"/>
                <w:sz w:val="18"/>
                <w:szCs w:val="18"/>
                <w:rtl/>
              </w:rPr>
              <w:t xml:space="preserve">حجم التخفيف في المياه </w:t>
            </w:r>
          </w:p>
        </w:tc>
        <w:tc>
          <w:tcPr>
            <w:tcW w:w="3050"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1098"/>
              <w:rPr>
                <w:rFonts w:ascii="Calibri" w:eastAsia="Calibri" w:hAnsi="Calibri" w:cs="Calibri"/>
                <w:sz w:val="18"/>
                <w:szCs w:val="18"/>
              </w:rPr>
            </w:pPr>
            <w:r>
              <w:rPr>
                <w:rFonts w:ascii="Calibri" w:eastAsia="Calibri" w:hAnsi="Calibri" w:cs="Calibri"/>
                <w:sz w:val="18"/>
                <w:szCs w:val="18"/>
                <w:rtl/>
              </w:rPr>
              <w:t xml:space="preserve">معامل التخفيف </w:t>
            </w:r>
          </w:p>
        </w:tc>
      </w:tr>
      <w:tr w:rsidR="00D14429">
        <w:trPr>
          <w:trHeight w:val="337"/>
        </w:trPr>
        <w:tc>
          <w:tcPr>
            <w:tcW w:w="311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6" w:lineRule="auto"/>
              <w:ind w:left="1363"/>
              <w:rPr>
                <w:rFonts w:ascii="Calibri" w:eastAsia="Calibri" w:hAnsi="Calibri" w:cs="Calibri"/>
                <w:sz w:val="18"/>
                <w:szCs w:val="18"/>
              </w:rPr>
            </w:pPr>
            <w:r>
              <w:rPr>
                <w:rFonts w:ascii="Calibri" w:eastAsia="Calibri" w:hAnsi="Calibri" w:cs="Calibri"/>
                <w:sz w:val="18"/>
                <w:szCs w:val="18"/>
                <w:rtl/>
              </w:rPr>
              <w:t xml:space="preserve">100 مل </w:t>
            </w:r>
          </w:p>
        </w:tc>
        <w:tc>
          <w:tcPr>
            <w:tcW w:w="317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center" w:pos="1577"/>
              </w:tabs>
              <w:bidi/>
              <w:spacing w:before="87" w:line="194" w:lineRule="auto"/>
              <w:jc w:val="center"/>
              <w:rPr>
                <w:rFonts w:ascii="Calibri" w:eastAsia="Calibri" w:hAnsi="Calibri" w:cs="Calibri"/>
                <w:sz w:val="18"/>
                <w:szCs w:val="18"/>
              </w:rPr>
            </w:pPr>
            <w:r>
              <w:rPr>
                <w:rFonts w:ascii="Calibri" w:eastAsia="Calibri" w:hAnsi="Calibri" w:cs="Calibri"/>
                <w:b/>
                <w:color w:val="D2232A"/>
                <w:sz w:val="18"/>
                <w:szCs w:val="18"/>
                <w:rtl/>
              </w:rPr>
              <w:t>0 مل</w:t>
            </w:r>
          </w:p>
        </w:tc>
        <w:tc>
          <w:tcPr>
            <w:tcW w:w="305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2" w:lineRule="auto"/>
              <w:ind w:left="1454"/>
              <w:rPr>
                <w:rFonts w:ascii="Calibri" w:eastAsia="Calibri" w:hAnsi="Calibri" w:cs="Calibri"/>
                <w:sz w:val="18"/>
                <w:szCs w:val="18"/>
              </w:rPr>
            </w:pPr>
            <w:r>
              <w:rPr>
                <w:rFonts w:ascii="Calibri" w:eastAsia="Calibri" w:hAnsi="Calibri" w:cs="Calibri"/>
                <w:b/>
                <w:sz w:val="18"/>
                <w:szCs w:val="18"/>
              </w:rPr>
              <w:t>X 1</w:t>
            </w:r>
          </w:p>
        </w:tc>
      </w:tr>
      <w:tr w:rsidR="00D14429">
        <w:trPr>
          <w:trHeight w:val="338"/>
        </w:trPr>
        <w:tc>
          <w:tcPr>
            <w:tcW w:w="311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400"/>
              <w:rPr>
                <w:rFonts w:ascii="Calibri" w:eastAsia="Calibri" w:hAnsi="Calibri" w:cs="Calibri"/>
                <w:sz w:val="18"/>
                <w:szCs w:val="18"/>
              </w:rPr>
            </w:pPr>
            <w:r>
              <w:rPr>
                <w:rFonts w:ascii="Calibri" w:eastAsia="Calibri" w:hAnsi="Calibri" w:cs="Calibri"/>
                <w:b/>
                <w:color w:val="D2232A"/>
                <w:sz w:val="18"/>
                <w:szCs w:val="18"/>
                <w:rtl/>
              </w:rPr>
              <w:t xml:space="preserve">50 مل </w:t>
            </w:r>
          </w:p>
        </w:tc>
        <w:tc>
          <w:tcPr>
            <w:tcW w:w="317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432"/>
              <w:rPr>
                <w:rFonts w:ascii="Calibri" w:eastAsia="Calibri" w:hAnsi="Calibri" w:cs="Calibri"/>
                <w:sz w:val="18"/>
                <w:szCs w:val="18"/>
              </w:rPr>
            </w:pPr>
            <w:r>
              <w:rPr>
                <w:rFonts w:ascii="Calibri" w:eastAsia="Calibri" w:hAnsi="Calibri" w:cs="Calibri"/>
                <w:sz w:val="18"/>
                <w:szCs w:val="18"/>
                <w:rtl/>
              </w:rPr>
              <w:t xml:space="preserve">50 مل </w:t>
            </w:r>
          </w:p>
        </w:tc>
        <w:tc>
          <w:tcPr>
            <w:tcW w:w="305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454"/>
              <w:rPr>
                <w:rFonts w:ascii="Calibri" w:eastAsia="Calibri" w:hAnsi="Calibri" w:cs="Calibri"/>
                <w:sz w:val="18"/>
                <w:szCs w:val="18"/>
              </w:rPr>
            </w:pPr>
            <w:r>
              <w:rPr>
                <w:rFonts w:ascii="Calibri" w:eastAsia="Calibri" w:hAnsi="Calibri" w:cs="Calibri"/>
                <w:b/>
                <w:sz w:val="18"/>
                <w:szCs w:val="18"/>
              </w:rPr>
              <w:t>X 2</w:t>
            </w:r>
          </w:p>
        </w:tc>
      </w:tr>
      <w:tr w:rsidR="00D14429">
        <w:trPr>
          <w:trHeight w:val="338"/>
        </w:trPr>
        <w:tc>
          <w:tcPr>
            <w:tcW w:w="311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407"/>
              <w:rPr>
                <w:rFonts w:ascii="Calibri" w:eastAsia="Calibri" w:hAnsi="Calibri" w:cs="Calibri"/>
                <w:sz w:val="18"/>
                <w:szCs w:val="18"/>
              </w:rPr>
            </w:pPr>
            <w:r>
              <w:rPr>
                <w:rFonts w:ascii="Calibri" w:eastAsia="Calibri" w:hAnsi="Calibri" w:cs="Calibri"/>
                <w:sz w:val="18"/>
                <w:szCs w:val="18"/>
                <w:rtl/>
              </w:rPr>
              <w:t xml:space="preserve">10 مل </w:t>
            </w:r>
          </w:p>
        </w:tc>
        <w:tc>
          <w:tcPr>
            <w:tcW w:w="317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431"/>
              <w:rPr>
                <w:rFonts w:ascii="Calibri" w:eastAsia="Calibri" w:hAnsi="Calibri" w:cs="Calibri"/>
                <w:sz w:val="18"/>
                <w:szCs w:val="18"/>
              </w:rPr>
            </w:pPr>
            <w:r>
              <w:rPr>
                <w:rFonts w:ascii="Calibri" w:eastAsia="Calibri" w:hAnsi="Calibri" w:cs="Calibri"/>
                <w:sz w:val="18"/>
                <w:szCs w:val="18"/>
                <w:rtl/>
              </w:rPr>
              <w:t xml:space="preserve">90 مل </w:t>
            </w:r>
          </w:p>
        </w:tc>
        <w:tc>
          <w:tcPr>
            <w:tcW w:w="305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4" w:lineRule="auto"/>
              <w:ind w:left="1414"/>
              <w:rPr>
                <w:rFonts w:ascii="Calibri" w:eastAsia="Calibri" w:hAnsi="Calibri" w:cs="Calibri"/>
                <w:sz w:val="18"/>
                <w:szCs w:val="18"/>
              </w:rPr>
            </w:pPr>
            <w:r>
              <w:rPr>
                <w:rFonts w:ascii="Calibri" w:eastAsia="Calibri" w:hAnsi="Calibri" w:cs="Calibri"/>
                <w:b/>
                <w:color w:val="D2232A"/>
                <w:sz w:val="18"/>
                <w:szCs w:val="18"/>
              </w:rPr>
              <w:t>X 10</w:t>
            </w:r>
          </w:p>
        </w:tc>
      </w:tr>
      <w:tr w:rsidR="00D14429">
        <w:trPr>
          <w:trHeight w:val="338"/>
        </w:trPr>
        <w:tc>
          <w:tcPr>
            <w:tcW w:w="311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4" w:lineRule="auto"/>
              <w:ind w:left="1443"/>
              <w:rPr>
                <w:rFonts w:ascii="Calibri" w:eastAsia="Calibri" w:hAnsi="Calibri" w:cs="Calibri"/>
                <w:sz w:val="18"/>
                <w:szCs w:val="18"/>
              </w:rPr>
            </w:pPr>
            <w:r>
              <w:rPr>
                <w:rFonts w:ascii="Calibri" w:eastAsia="Calibri" w:hAnsi="Calibri" w:cs="Calibri"/>
                <w:sz w:val="18"/>
                <w:szCs w:val="18"/>
                <w:rtl/>
              </w:rPr>
              <w:t xml:space="preserve">5 مل </w:t>
            </w:r>
          </w:p>
        </w:tc>
        <w:tc>
          <w:tcPr>
            <w:tcW w:w="317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4" w:lineRule="auto"/>
              <w:ind w:left="1432"/>
              <w:rPr>
                <w:rFonts w:ascii="Calibri" w:eastAsia="Calibri" w:hAnsi="Calibri" w:cs="Calibri"/>
                <w:sz w:val="18"/>
                <w:szCs w:val="18"/>
              </w:rPr>
            </w:pPr>
            <w:r>
              <w:rPr>
                <w:rFonts w:ascii="Calibri" w:eastAsia="Calibri" w:hAnsi="Calibri" w:cs="Calibri"/>
                <w:b/>
                <w:color w:val="D2232A"/>
                <w:sz w:val="18"/>
                <w:szCs w:val="18"/>
                <w:rtl/>
              </w:rPr>
              <w:t xml:space="preserve">95 مل </w:t>
            </w:r>
          </w:p>
        </w:tc>
        <w:tc>
          <w:tcPr>
            <w:tcW w:w="305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4" w:lineRule="auto"/>
              <w:ind w:left="1412"/>
              <w:rPr>
                <w:rFonts w:ascii="Calibri" w:eastAsia="Calibri" w:hAnsi="Calibri" w:cs="Calibri"/>
                <w:sz w:val="18"/>
                <w:szCs w:val="18"/>
              </w:rPr>
            </w:pPr>
            <w:r>
              <w:rPr>
                <w:rFonts w:ascii="Calibri" w:eastAsia="Calibri" w:hAnsi="Calibri" w:cs="Calibri"/>
                <w:b/>
                <w:sz w:val="18"/>
                <w:szCs w:val="18"/>
              </w:rPr>
              <w:t>X 20</w:t>
            </w:r>
          </w:p>
        </w:tc>
      </w:tr>
      <w:tr w:rsidR="00D14429">
        <w:trPr>
          <w:trHeight w:val="338"/>
        </w:trPr>
        <w:tc>
          <w:tcPr>
            <w:tcW w:w="311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2" w:lineRule="auto"/>
              <w:ind w:left="1445"/>
              <w:rPr>
                <w:rFonts w:ascii="Calibri" w:eastAsia="Calibri" w:hAnsi="Calibri" w:cs="Calibri"/>
                <w:sz w:val="18"/>
                <w:szCs w:val="18"/>
              </w:rPr>
            </w:pPr>
            <w:r>
              <w:rPr>
                <w:rFonts w:ascii="Calibri" w:eastAsia="Calibri" w:hAnsi="Calibri" w:cs="Calibri"/>
                <w:b/>
                <w:color w:val="D2232A"/>
                <w:sz w:val="18"/>
                <w:szCs w:val="18"/>
                <w:rtl/>
              </w:rPr>
              <w:t xml:space="preserve">1 مل </w:t>
            </w:r>
          </w:p>
        </w:tc>
        <w:tc>
          <w:tcPr>
            <w:tcW w:w="317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4" w:lineRule="auto"/>
              <w:ind w:left="1432"/>
              <w:rPr>
                <w:rFonts w:ascii="Calibri" w:eastAsia="Calibri" w:hAnsi="Calibri" w:cs="Calibri"/>
                <w:sz w:val="18"/>
                <w:szCs w:val="18"/>
              </w:rPr>
            </w:pPr>
            <w:r>
              <w:rPr>
                <w:rFonts w:ascii="Calibri" w:eastAsia="Calibri" w:hAnsi="Calibri" w:cs="Calibri"/>
                <w:sz w:val="18"/>
                <w:szCs w:val="18"/>
                <w:rtl/>
              </w:rPr>
              <w:t xml:space="preserve">99 مل </w:t>
            </w:r>
          </w:p>
        </w:tc>
        <w:tc>
          <w:tcPr>
            <w:tcW w:w="305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4" w:lineRule="auto"/>
              <w:ind w:left="1371"/>
              <w:rPr>
                <w:rFonts w:ascii="Calibri" w:eastAsia="Calibri" w:hAnsi="Calibri" w:cs="Calibri"/>
                <w:sz w:val="18"/>
                <w:szCs w:val="18"/>
              </w:rPr>
            </w:pPr>
            <w:r>
              <w:rPr>
                <w:rFonts w:ascii="Calibri" w:eastAsia="Calibri" w:hAnsi="Calibri" w:cs="Calibri"/>
                <w:b/>
                <w:color w:val="D2232A"/>
                <w:sz w:val="18"/>
                <w:szCs w:val="18"/>
              </w:rPr>
              <w:t>X 100</w:t>
            </w:r>
          </w:p>
        </w:tc>
      </w:tr>
      <w:tr w:rsidR="00D14429">
        <w:trPr>
          <w:trHeight w:val="347"/>
        </w:trPr>
        <w:tc>
          <w:tcPr>
            <w:tcW w:w="9342" w:type="dxa"/>
            <w:gridSpan w:val="3"/>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95" w:line="196" w:lineRule="auto"/>
              <w:ind w:left="3815"/>
              <w:rPr>
                <w:rFonts w:ascii="Calibri" w:eastAsia="Calibri" w:hAnsi="Calibri" w:cs="Calibri"/>
                <w:sz w:val="18"/>
                <w:szCs w:val="18"/>
              </w:rPr>
            </w:pPr>
            <w:r>
              <w:rPr>
                <w:rFonts w:ascii="Calibri" w:eastAsia="Calibri" w:hAnsi="Calibri" w:cs="Calibri"/>
                <w:sz w:val="18"/>
                <w:szCs w:val="18"/>
                <w:rtl/>
              </w:rPr>
              <w:t>ملاحظة: الحجم الكلي = 100 مل</w:t>
            </w:r>
          </w:p>
        </w:tc>
      </w:tr>
    </w:tbl>
    <w:p w:rsidR="00D14429" w:rsidRDefault="00D14429">
      <w:pPr>
        <w:bidi/>
        <w:spacing w:line="400" w:lineRule="auto"/>
        <w:rPr>
          <w:sz w:val="18"/>
          <w:szCs w:val="18"/>
        </w:rPr>
      </w:pPr>
    </w:p>
    <w:p w:rsidR="00D14429" w:rsidRDefault="00000000">
      <w:pPr>
        <w:bidi/>
        <w:spacing w:before="73" w:line="192" w:lineRule="auto"/>
        <w:ind w:left="739" w:right="363"/>
        <w:rPr>
          <w:rFonts w:ascii="Calibri" w:eastAsia="Calibri" w:hAnsi="Calibri" w:cs="Calibri"/>
          <w:color w:val="2B95B8"/>
          <w:sz w:val="24"/>
          <w:szCs w:val="24"/>
        </w:rPr>
      </w:pPr>
      <w:r>
        <w:rPr>
          <w:rFonts w:ascii="Calibri" w:eastAsia="Calibri" w:hAnsi="Calibri" w:cs="Calibri"/>
          <w:color w:val="2B95B8"/>
          <w:sz w:val="24"/>
          <w:szCs w:val="24"/>
          <w:rtl/>
        </w:rPr>
        <w:t xml:space="preserve">       مراجعة</w:t>
      </w:r>
    </w:p>
    <w:p w:rsidR="00D14429" w:rsidRDefault="00D14429">
      <w:pPr>
        <w:bidi/>
        <w:spacing w:before="73" w:line="192" w:lineRule="auto"/>
        <w:ind w:left="739" w:right="363"/>
        <w:rPr>
          <w:rFonts w:ascii="Calibri" w:eastAsia="Calibri" w:hAnsi="Calibri" w:cs="Calibri"/>
          <w:color w:val="2B95B8"/>
          <w:sz w:val="24"/>
          <w:szCs w:val="24"/>
        </w:rPr>
      </w:pPr>
    </w:p>
    <w:p w:rsidR="00D14429" w:rsidRDefault="00000000">
      <w:pPr>
        <w:bidi/>
        <w:spacing w:before="75" w:line="199" w:lineRule="auto"/>
        <w:ind w:left="726" w:right="453"/>
        <w:rPr>
          <w:rFonts w:ascii="Calibri" w:eastAsia="Calibri" w:hAnsi="Calibri" w:cs="Calibri"/>
          <w:sz w:val="22"/>
          <w:szCs w:val="22"/>
        </w:rPr>
      </w:pPr>
      <w:r>
        <w:rPr>
          <w:rFonts w:ascii="Calibri" w:eastAsia="Calibri" w:hAnsi="Calibri" w:cs="Calibri"/>
          <w:color w:val="2B95B8"/>
          <w:sz w:val="24"/>
          <w:szCs w:val="24"/>
        </w:rPr>
        <w:t xml:space="preserve">      </w:t>
      </w:r>
      <w:r>
        <w:rPr>
          <w:rFonts w:ascii="Calibri" w:eastAsia="Calibri" w:hAnsi="Calibri" w:cs="Calibri"/>
          <w:sz w:val="22"/>
          <w:szCs w:val="22"/>
          <w:rtl/>
        </w:rPr>
        <w:t>5دقائق</w:t>
      </w:r>
    </w:p>
    <w:p w:rsidR="00D14429" w:rsidRDefault="00D14429">
      <w:pPr>
        <w:bidi/>
        <w:spacing w:before="73" w:line="192" w:lineRule="auto"/>
        <w:ind w:left="739" w:right="363"/>
        <w:rPr>
          <w:rFonts w:ascii="Calibri" w:eastAsia="Calibri" w:hAnsi="Calibri" w:cs="Calibri"/>
          <w:sz w:val="24"/>
          <w:szCs w:val="24"/>
        </w:rPr>
      </w:pPr>
    </w:p>
    <w:p w:rsidR="00D14429" w:rsidRDefault="00000000">
      <w:pPr>
        <w:numPr>
          <w:ilvl w:val="0"/>
          <w:numId w:val="400"/>
        </w:numPr>
        <w:pBdr>
          <w:top w:val="nil"/>
          <w:left w:val="nil"/>
          <w:bottom w:val="nil"/>
          <w:right w:val="nil"/>
          <w:between w:val="nil"/>
        </w:pBdr>
        <w:bidi/>
        <w:spacing w:before="75" w:line="276" w:lineRule="auto"/>
        <w:ind w:left="1173"/>
        <w:rPr>
          <w:rFonts w:ascii="Calibri" w:eastAsia="Calibri" w:hAnsi="Calibri" w:cs="Calibri"/>
          <w:color w:val="000000"/>
          <w:sz w:val="22"/>
          <w:szCs w:val="22"/>
        </w:rPr>
      </w:pPr>
      <w:r>
        <w:rPr>
          <w:rFonts w:ascii="Calibri" w:eastAsia="Calibri" w:hAnsi="Calibri" w:cs="Calibri"/>
          <w:color w:val="000000"/>
          <w:sz w:val="22"/>
          <w:szCs w:val="22"/>
          <w:rtl/>
        </w:rPr>
        <w:t xml:space="preserve">سلم جدول توضيحي للتخفيف لكل مشارك إذا لم تفعل ذلك سابقاً. </w:t>
      </w:r>
    </w:p>
    <w:p w:rsidR="00D14429" w:rsidRDefault="00000000">
      <w:pPr>
        <w:numPr>
          <w:ilvl w:val="0"/>
          <w:numId w:val="400"/>
        </w:numPr>
        <w:pBdr>
          <w:top w:val="nil"/>
          <w:left w:val="nil"/>
          <w:bottom w:val="nil"/>
          <w:right w:val="nil"/>
          <w:between w:val="nil"/>
        </w:pBdr>
        <w:bidi/>
        <w:spacing w:line="276" w:lineRule="auto"/>
        <w:ind w:left="1173"/>
        <w:rPr>
          <w:rFonts w:ascii="Calibri" w:eastAsia="Calibri" w:hAnsi="Calibri" w:cs="Calibri"/>
          <w:color w:val="000000"/>
          <w:sz w:val="22"/>
          <w:szCs w:val="22"/>
        </w:rPr>
      </w:pPr>
      <w:r>
        <w:rPr>
          <w:rFonts w:ascii="Calibri" w:eastAsia="Calibri" w:hAnsi="Calibri" w:cs="Calibri"/>
          <w:color w:val="000000"/>
          <w:sz w:val="22"/>
          <w:szCs w:val="22"/>
          <w:rtl/>
        </w:rPr>
        <w:t>اشرح: "استخدم هذا الجدول للمساعدة في تحديد ما إذا كان التخفيف مطلوباً وكم مقدار التخفيف المطلوب عند القيام بفحص التلوث المجهري".</w:t>
      </w:r>
    </w:p>
    <w:p w:rsidR="00D14429" w:rsidRDefault="00000000">
      <w:pPr>
        <w:numPr>
          <w:ilvl w:val="0"/>
          <w:numId w:val="400"/>
        </w:numPr>
        <w:pBdr>
          <w:top w:val="nil"/>
          <w:left w:val="nil"/>
          <w:bottom w:val="nil"/>
          <w:right w:val="nil"/>
          <w:between w:val="nil"/>
        </w:pBdr>
        <w:bidi/>
        <w:spacing w:line="276" w:lineRule="auto"/>
        <w:ind w:left="1173"/>
        <w:rPr>
          <w:rFonts w:ascii="Calibri" w:eastAsia="Calibri" w:hAnsi="Calibri" w:cs="Calibri"/>
          <w:color w:val="000000"/>
          <w:sz w:val="22"/>
          <w:szCs w:val="22"/>
        </w:rPr>
      </w:pPr>
      <w:r>
        <w:rPr>
          <w:rFonts w:ascii="Calibri" w:eastAsia="Calibri" w:hAnsi="Calibri" w:cs="Calibri"/>
          <w:color w:val="000000"/>
          <w:sz w:val="22"/>
          <w:szCs w:val="22"/>
          <w:rtl/>
        </w:rPr>
        <w:t>اسأل: "أنت تأخذ العينة من بئر ضحل محمي. ما هو مستوى التلوث المحتمل وما هو حجم العينة التي استخدمتها؟" نصيحة للمدرب أرشد المشاركين للعودة إلى جدول التخفيف للإجابة على هذا السؤال.</w:t>
      </w:r>
    </w:p>
    <w:p w:rsidR="00D14429" w:rsidRDefault="00000000">
      <w:pPr>
        <w:numPr>
          <w:ilvl w:val="0"/>
          <w:numId w:val="402"/>
        </w:numPr>
        <w:pBdr>
          <w:top w:val="nil"/>
          <w:left w:val="nil"/>
          <w:bottom w:val="nil"/>
          <w:right w:val="nil"/>
          <w:between w:val="nil"/>
        </w:pBdr>
        <w:bidi/>
        <w:spacing w:line="276" w:lineRule="auto"/>
        <w:ind w:left="1623"/>
        <w:rPr>
          <w:rFonts w:ascii="Calibri" w:eastAsia="Calibri" w:hAnsi="Calibri" w:cs="Calibri"/>
          <w:color w:val="000000"/>
          <w:sz w:val="22"/>
          <w:szCs w:val="22"/>
        </w:rPr>
      </w:pPr>
      <w:r>
        <w:rPr>
          <w:rFonts w:ascii="Calibri" w:eastAsia="Calibri" w:hAnsi="Calibri" w:cs="Calibri"/>
          <w:color w:val="000000"/>
          <w:sz w:val="22"/>
          <w:szCs w:val="22"/>
          <w:rtl/>
        </w:rPr>
        <w:t>مستوى التلوث: متوسط</w:t>
      </w:r>
    </w:p>
    <w:p w:rsidR="00D14429" w:rsidRDefault="00000000">
      <w:pPr>
        <w:numPr>
          <w:ilvl w:val="0"/>
          <w:numId w:val="402"/>
        </w:numPr>
        <w:pBdr>
          <w:top w:val="nil"/>
          <w:left w:val="nil"/>
          <w:bottom w:val="nil"/>
          <w:right w:val="nil"/>
          <w:between w:val="nil"/>
        </w:pBdr>
        <w:bidi/>
        <w:spacing w:line="276" w:lineRule="auto"/>
        <w:ind w:left="1623"/>
        <w:rPr>
          <w:rFonts w:ascii="Calibri" w:eastAsia="Calibri" w:hAnsi="Calibri" w:cs="Calibri"/>
          <w:color w:val="000000"/>
          <w:sz w:val="22"/>
          <w:szCs w:val="22"/>
        </w:rPr>
      </w:pPr>
      <w:r>
        <w:rPr>
          <w:rFonts w:ascii="Calibri" w:eastAsia="Calibri" w:hAnsi="Calibri" w:cs="Calibri"/>
          <w:color w:val="000000"/>
          <w:sz w:val="22"/>
          <w:szCs w:val="22"/>
          <w:rtl/>
        </w:rPr>
        <w:t xml:space="preserve">حجم العينة =50 مل ×2 معامل التخفيف </w:t>
      </w:r>
    </w:p>
    <w:tbl>
      <w:tblPr>
        <w:tblStyle w:val="affe"/>
        <w:bidiVisual/>
        <w:tblW w:w="9360" w:type="dxa"/>
        <w:tblInd w:w="717" w:type="dxa"/>
        <w:tblLayout w:type="fixed"/>
        <w:tblLook w:val="0000" w:firstRow="0" w:lastRow="0" w:firstColumn="0" w:lastColumn="0" w:noHBand="0" w:noVBand="0"/>
      </w:tblPr>
      <w:tblGrid>
        <w:gridCol w:w="9360"/>
      </w:tblGrid>
      <w:tr w:rsidR="00D14429">
        <w:trPr>
          <w:trHeight w:val="1670"/>
        </w:trPr>
        <w:tc>
          <w:tcPr>
            <w:tcW w:w="9360"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296" w:line="196" w:lineRule="auto"/>
              <w:ind w:left="443" w:right="812"/>
              <w:rPr>
                <w:rFonts w:ascii="Calibri" w:eastAsia="Calibri" w:hAnsi="Calibri" w:cs="Calibri"/>
                <w:sz w:val="24"/>
                <w:szCs w:val="24"/>
              </w:rPr>
            </w:pPr>
            <w:r>
              <w:rPr>
                <w:rFonts w:ascii="Calibri" w:eastAsia="Calibri" w:hAnsi="Calibri" w:cs="Calibri"/>
                <w:sz w:val="24"/>
                <w:szCs w:val="24"/>
                <w:rtl/>
              </w:rPr>
              <w:t>نقاط أساسية</w:t>
            </w:r>
          </w:p>
          <w:p w:rsidR="00D14429" w:rsidRDefault="00000000">
            <w:pPr>
              <w:widowControl w:val="0"/>
              <w:numPr>
                <w:ilvl w:val="0"/>
                <w:numId w:val="162"/>
              </w:numPr>
              <w:pBdr>
                <w:top w:val="nil"/>
                <w:left w:val="nil"/>
                <w:bottom w:val="nil"/>
                <w:right w:val="nil"/>
                <w:between w:val="nil"/>
              </w:pBdr>
              <w:bidi/>
              <w:spacing w:before="296" w:line="196" w:lineRule="auto"/>
              <w:rPr>
                <w:rFonts w:ascii="Calibri" w:eastAsia="Calibri" w:hAnsi="Calibri" w:cs="Calibri"/>
                <w:b/>
                <w:color w:val="000000"/>
                <w:sz w:val="20"/>
                <w:szCs w:val="20"/>
              </w:rPr>
            </w:pPr>
            <w:r>
              <w:rPr>
                <w:rFonts w:ascii="Calibri" w:eastAsia="Calibri" w:hAnsi="Calibri" w:cs="Calibri"/>
                <w:b/>
                <w:color w:val="000000"/>
                <w:sz w:val="20"/>
                <w:szCs w:val="20"/>
                <w:rtl/>
              </w:rPr>
              <w:t xml:space="preserve">المعيار لتقرير نتائج الفحص المجهري هو </w:t>
            </w:r>
            <w:r>
              <w:rPr>
                <w:rFonts w:ascii="Calibri" w:eastAsia="Calibri" w:hAnsi="Calibri" w:cs="Calibri"/>
                <w:color w:val="000000"/>
                <w:sz w:val="22"/>
                <w:szCs w:val="22"/>
              </w:rPr>
              <w:t>CFU</w:t>
            </w:r>
            <w:r>
              <w:rPr>
                <w:rFonts w:ascii="Calibri" w:eastAsia="Calibri" w:hAnsi="Calibri" w:cs="Calibri"/>
                <w:color w:val="000000"/>
                <w:sz w:val="22"/>
                <w:szCs w:val="22"/>
                <w:rtl/>
              </w:rPr>
              <w:t>/ 100 مل</w:t>
            </w:r>
          </w:p>
          <w:p w:rsidR="00D14429" w:rsidRDefault="00000000">
            <w:pPr>
              <w:widowControl w:val="0"/>
              <w:numPr>
                <w:ilvl w:val="0"/>
                <w:numId w:val="162"/>
              </w:numPr>
              <w:pBdr>
                <w:top w:val="nil"/>
                <w:left w:val="nil"/>
                <w:bottom w:val="nil"/>
                <w:right w:val="nil"/>
                <w:between w:val="nil"/>
              </w:pBdr>
              <w:bidi/>
              <w:spacing w:line="196" w:lineRule="auto"/>
              <w:rPr>
                <w:rFonts w:ascii="Calibri" w:eastAsia="Calibri" w:hAnsi="Calibri" w:cs="Calibri"/>
                <w:color w:val="000000"/>
                <w:sz w:val="20"/>
                <w:szCs w:val="20"/>
              </w:rPr>
            </w:pPr>
            <w:r>
              <w:rPr>
                <w:rFonts w:ascii="Calibri" w:eastAsia="Calibri" w:hAnsi="Calibri" w:cs="Calibri"/>
                <w:b/>
                <w:color w:val="000000"/>
                <w:sz w:val="20"/>
                <w:szCs w:val="20"/>
                <w:rtl/>
              </w:rPr>
              <w:t>نقاط التلوث النموذجية المدونة في جدول التخفيف هي للإرشاد فقط. يمكنك فحص العينات في مخففات مختلفة لتحديد مستوى التخفيف الأفضل.</w:t>
            </w:r>
          </w:p>
        </w:tc>
      </w:tr>
    </w:tbl>
    <w:p w:rsidR="00D14429" w:rsidRDefault="00D14429">
      <w:pPr>
        <w:bidi/>
        <w:spacing w:line="273" w:lineRule="auto"/>
      </w:pPr>
    </w:p>
    <w:p w:rsidR="00D14429" w:rsidRDefault="00D14429">
      <w:pPr>
        <w:bidi/>
        <w:spacing w:line="273" w:lineRule="auto"/>
      </w:pPr>
    </w:p>
    <w:p w:rsidR="00D14429" w:rsidRDefault="00000000">
      <w:pPr>
        <w:spacing w:before="166" w:line="278" w:lineRule="auto"/>
        <w:ind w:left="120" w:right="2781"/>
        <w:rPr>
          <w:sz w:val="17"/>
          <w:szCs w:val="17"/>
        </w:rPr>
      </w:pPr>
      <w:r>
        <w:rPr>
          <w:noProof/>
        </w:rPr>
        <mc:AlternateContent>
          <mc:Choice Requires="wps">
            <w:drawing>
              <wp:anchor distT="0" distB="0" distL="114300" distR="114300" simplePos="0" relativeHeight="251836416" behindDoc="0" locked="0" layoutInCell="1" hidden="0" allowOverlap="1">
                <wp:simplePos x="0" y="0"/>
                <wp:positionH relativeFrom="page">
                  <wp:posOffset>457200</wp:posOffset>
                </wp:positionH>
                <wp:positionV relativeFrom="page">
                  <wp:posOffset>9244330</wp:posOffset>
                </wp:positionV>
                <wp:extent cx="0" cy="12700"/>
                <wp:effectExtent l="0" t="0" r="0" b="0"/>
                <wp:wrapNone/>
                <wp:docPr id="1922692352" name="Straight Arrow Connector 1922692352"/>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9244330</wp:posOffset>
                </wp:positionV>
                <wp:extent cx="0" cy="12700"/>
                <wp:effectExtent b="0" l="0" r="0" t="0"/>
                <wp:wrapNone/>
                <wp:docPr id="1922692352" name="image278.png"/>
                <a:graphic>
                  <a:graphicData uri="http://schemas.openxmlformats.org/drawingml/2006/picture">
                    <pic:pic>
                      <pic:nvPicPr>
                        <pic:cNvPr id="0" name="image278.png"/>
                        <pic:cNvPicPr preferRelativeResize="0"/>
                      </pic:nvPicPr>
                      <pic:blipFill>
                        <a:blip r:embed="rId297"/>
                        <a:srcRect/>
                        <a:stretch>
                          <a:fillRect/>
                        </a:stretch>
                      </pic:blipFill>
                      <pic:spPr>
                        <a:xfrm>
                          <a:off x="0" y="0"/>
                          <a:ext cx="0" cy="12700"/>
                        </a:xfrm>
                        <a:prstGeom prst="rect"/>
                        <a:ln/>
                      </pic:spPr>
                    </pic:pic>
                  </a:graphicData>
                </a:graphic>
              </wp:anchor>
            </w:drawing>
          </mc:Fallback>
        </mc:AlternateContent>
      </w:r>
      <w:r>
        <w:rPr>
          <w:sz w:val="17"/>
          <w:szCs w:val="17"/>
        </w:rPr>
        <w:t xml:space="preserve">This resource is open content and licensed under a </w:t>
      </w:r>
      <w:hyperlink r:id="rId298">
        <w:r>
          <w:rPr>
            <w:color w:val="2B95B8"/>
            <w:sz w:val="17"/>
            <w:szCs w:val="17"/>
            <w:u w:val="single"/>
          </w:rPr>
          <w:t>Creative Commons Attribution-ShareAlike 4.0 International</w:t>
        </w:r>
      </w:hyperlink>
      <w:r>
        <w:rPr>
          <w:color w:val="2B95B8"/>
          <w:sz w:val="17"/>
          <w:szCs w:val="17"/>
        </w:rPr>
        <w:t xml:space="preserve"> </w:t>
      </w:r>
      <w:hyperlink r:id="rId299">
        <w:r>
          <w:rPr>
            <w:color w:val="2B95B8"/>
            <w:sz w:val="17"/>
            <w:szCs w:val="17"/>
            <w:u w:val="single"/>
          </w:rPr>
          <w:t>License</w:t>
        </w:r>
      </w:hyperlink>
      <w:r>
        <w:rPr>
          <w:sz w:val="17"/>
          <w:szCs w:val="17"/>
        </w:rPr>
        <w:t>. Refer to CAWST’s guidelines for distributing, translating, adapting, or referencing CAWST resources (</w:t>
      </w:r>
      <w:hyperlink r:id="rId300">
        <w:r>
          <w:rPr>
            <w:color w:val="2B95B8"/>
            <w:sz w:val="17"/>
            <w:szCs w:val="17"/>
            <w:u w:val="single"/>
          </w:rPr>
          <w:t>resources.cawst.org/cc</w:t>
        </w:r>
      </w:hyperlink>
      <w:r>
        <w:rPr>
          <w:sz w:val="17"/>
          <w:szCs w:val="17"/>
        </w:rPr>
        <w:t>).</w:t>
      </w:r>
    </w:p>
    <w:p w:rsidR="00D14429" w:rsidRDefault="00D14429">
      <w:pPr>
        <w:spacing w:line="273" w:lineRule="auto"/>
      </w:pPr>
    </w:p>
    <w:p w:rsidR="00D14429" w:rsidRDefault="00000000">
      <w:pPr>
        <w:bidi/>
        <w:spacing w:line="273" w:lineRule="auto"/>
        <w:sectPr w:rsidR="00D14429">
          <w:headerReference w:type="default" r:id="rId301"/>
          <w:footerReference w:type="default" r:id="rId302"/>
          <w:headerReference w:type="first" r:id="rId303"/>
          <w:footerReference w:type="first" r:id="rId304"/>
          <w:pgSz w:w="12240" w:h="15840"/>
          <w:pgMar w:top="1178" w:right="717" w:bottom="400" w:left="720" w:header="736" w:footer="0" w:gutter="0"/>
          <w:cols w:space="720"/>
        </w:sectPr>
      </w:pPr>
      <w:r>
        <w:rPr>
          <w:noProof/>
        </w:rPr>
        <w:drawing>
          <wp:anchor distT="0" distB="0" distL="0" distR="0" simplePos="0" relativeHeight="25183744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83846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99" name="Straight Arrow Connector 1922692499"/>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99" name="image435.png"/>
                <a:graphic>
                  <a:graphicData uri="http://schemas.openxmlformats.org/drawingml/2006/picture">
                    <pic:pic>
                      <pic:nvPicPr>
                        <pic:cNvPr id="0" name="image435.png"/>
                        <pic:cNvPicPr preferRelativeResize="0"/>
                      </pic:nvPicPr>
                      <pic:blipFill>
                        <a:blip r:embed="rId305"/>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40" w:line="175" w:lineRule="auto"/>
        <w:ind w:left="739"/>
        <w:rPr>
          <w:rFonts w:ascii="Calibri" w:eastAsia="Calibri" w:hAnsi="Calibri" w:cs="Calibri"/>
          <w:sz w:val="24"/>
          <w:szCs w:val="24"/>
        </w:rPr>
      </w:pPr>
      <w:r>
        <w:rPr>
          <w:rFonts w:ascii="Calibri" w:eastAsia="Calibri" w:hAnsi="Calibri" w:cs="Calibri"/>
          <w:b/>
          <w:color w:val="2B95B8"/>
          <w:sz w:val="24"/>
          <w:szCs w:val="24"/>
          <w:rtl/>
        </w:rPr>
        <w:t xml:space="preserve">تمرين التخفيف </w:t>
      </w:r>
    </w:p>
    <w:p w:rsidR="00D14429" w:rsidRDefault="00000000">
      <w:pPr>
        <w:bidi/>
        <w:spacing w:line="14" w:lineRule="auto"/>
        <w:rPr>
          <w:sz w:val="2"/>
          <w:szCs w:val="2"/>
        </w:rPr>
      </w:pPr>
      <w:r>
        <w:br w:type="column"/>
      </w:r>
    </w:p>
    <w:p w:rsidR="00D14429" w:rsidRDefault="00000000">
      <w:pPr>
        <w:bidi/>
        <w:spacing w:before="34" w:line="180" w:lineRule="auto"/>
        <w:rPr>
          <w:rFonts w:ascii="Calibri" w:eastAsia="Calibri" w:hAnsi="Calibri" w:cs="Calibri"/>
          <w:sz w:val="24"/>
          <w:szCs w:val="24"/>
        </w:rPr>
        <w:sectPr w:rsidR="00D14429">
          <w:type w:val="continuous"/>
          <w:pgSz w:w="12240" w:h="15840"/>
          <w:pgMar w:top="1178" w:right="717" w:bottom="400" w:left="720" w:header="736" w:footer="0" w:gutter="0"/>
          <w:cols w:num="2" w:space="720" w:equalWidth="0">
            <w:col w:w="5351" w:space="100"/>
            <w:col w:w="5351" w:space="0"/>
          </w:cols>
          <w:bidi/>
        </w:sectPr>
      </w:pPr>
      <w:r>
        <w:rPr>
          <w:rFonts w:ascii="Calibri" w:eastAsia="Calibri" w:hAnsi="Calibri" w:cs="Calibri"/>
          <w:b/>
          <w:sz w:val="24"/>
          <w:szCs w:val="24"/>
          <w:rtl/>
        </w:rPr>
        <w:t xml:space="preserve">             الأوراق المطبوعة </w:t>
      </w:r>
    </w:p>
    <w:p w:rsidR="00D14429" w:rsidRDefault="00000000">
      <w:pPr>
        <w:bidi/>
        <w:spacing w:line="309" w:lineRule="auto"/>
      </w:pPr>
      <w:r>
        <w:rPr>
          <w:noProof/>
        </w:rPr>
        <mc:AlternateContent>
          <mc:Choice Requires="wps">
            <w:drawing>
              <wp:anchor distT="0" distB="0" distL="114300" distR="114300" simplePos="0" relativeHeight="251839488" behindDoc="0" locked="0" layoutInCell="1" hidden="0" allowOverlap="1">
                <wp:simplePos x="0" y="0"/>
                <wp:positionH relativeFrom="page">
                  <wp:posOffset>914400</wp:posOffset>
                </wp:positionH>
                <wp:positionV relativeFrom="page">
                  <wp:posOffset>1347470</wp:posOffset>
                </wp:positionV>
                <wp:extent cx="0" cy="12700"/>
                <wp:effectExtent l="0" t="0" r="0" b="0"/>
                <wp:wrapNone/>
                <wp:docPr id="1922692559" name="Straight Arrow Connector 1922692559"/>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914400</wp:posOffset>
                </wp:positionH>
                <wp:positionV relativeFrom="page">
                  <wp:posOffset>1347470</wp:posOffset>
                </wp:positionV>
                <wp:extent cx="0" cy="12700"/>
                <wp:effectExtent b="0" l="0" r="0" t="0"/>
                <wp:wrapNone/>
                <wp:docPr id="1922692559" name="image505.png"/>
                <a:graphic>
                  <a:graphicData uri="http://schemas.openxmlformats.org/drawingml/2006/picture">
                    <pic:pic>
                      <pic:nvPicPr>
                        <pic:cNvPr id="0" name="image505.png"/>
                        <pic:cNvPicPr preferRelativeResize="0"/>
                      </pic:nvPicPr>
                      <pic:blipFill>
                        <a:blip r:embed="rId306"/>
                        <a:srcRect/>
                        <a:stretch>
                          <a:fillRect/>
                        </a:stretch>
                      </pic:blipFill>
                      <pic:spPr>
                        <a:xfrm>
                          <a:off x="0" y="0"/>
                          <a:ext cx="0" cy="12700"/>
                        </a:xfrm>
                        <a:prstGeom prst="rect"/>
                        <a:ln/>
                      </pic:spPr>
                    </pic:pic>
                  </a:graphicData>
                </a:graphic>
              </wp:anchor>
            </w:drawing>
          </mc:Fallback>
        </mc:AlternateContent>
      </w:r>
    </w:p>
    <w:p w:rsidR="00D14429" w:rsidRDefault="00000000">
      <w:pPr>
        <w:bidi/>
        <w:spacing w:before="61" w:line="199" w:lineRule="auto"/>
        <w:ind w:left="726"/>
        <w:rPr>
          <w:rFonts w:ascii="Calibri" w:eastAsia="Calibri" w:hAnsi="Calibri" w:cs="Calibri"/>
          <w:sz w:val="24"/>
          <w:szCs w:val="24"/>
        </w:rPr>
      </w:pPr>
      <w:r>
        <w:rPr>
          <w:rFonts w:ascii="Calibri" w:eastAsia="Calibri" w:hAnsi="Calibri" w:cs="Calibri"/>
          <w:sz w:val="24"/>
          <w:szCs w:val="24"/>
          <w:rtl/>
        </w:rPr>
        <w:t xml:space="preserve">                الخيار 1   </w:t>
      </w:r>
    </w:p>
    <w:p w:rsidR="00D14429" w:rsidRDefault="00000000">
      <w:pPr>
        <w:bidi/>
        <w:spacing w:before="114"/>
        <w:ind w:left="736"/>
        <w:rPr>
          <w:rFonts w:ascii="Calibri" w:eastAsia="Calibri" w:hAnsi="Calibri" w:cs="Calibri"/>
          <w:sz w:val="22"/>
          <w:szCs w:val="22"/>
        </w:rPr>
      </w:pPr>
      <w:r>
        <w:rPr>
          <w:rFonts w:ascii="Calibri" w:eastAsia="Calibri" w:hAnsi="Calibri" w:cs="Calibri"/>
          <w:color w:val="2B95B8"/>
          <w:sz w:val="18"/>
          <w:szCs w:val="18"/>
        </w:rPr>
        <w:t xml:space="preserve">                </w:t>
      </w:r>
      <w:r>
        <w:rPr>
          <w:rFonts w:ascii="Calibri" w:eastAsia="Calibri" w:hAnsi="Calibri" w:cs="Calibri"/>
          <w:color w:val="2B95B8"/>
          <w:sz w:val="22"/>
          <w:szCs w:val="22"/>
          <w:rtl/>
        </w:rPr>
        <w:t xml:space="preserve">      أملأ الفراغ (اختياري: استخدم جدول التخفيف)   </w:t>
      </w:r>
    </w:p>
    <w:p w:rsidR="00D14429" w:rsidRDefault="00D14429">
      <w:pPr>
        <w:bidi/>
        <w:spacing w:before="76"/>
        <w:rPr>
          <w:sz w:val="22"/>
          <w:szCs w:val="22"/>
        </w:rPr>
      </w:pPr>
    </w:p>
    <w:tbl>
      <w:tblPr>
        <w:tblStyle w:val="afff"/>
        <w:bidiVisual/>
        <w:tblW w:w="9342" w:type="dxa"/>
        <w:tblInd w:w="730" w:type="dxa"/>
        <w:tblLayout w:type="fixed"/>
        <w:tblLook w:val="0000" w:firstRow="0" w:lastRow="0" w:firstColumn="0" w:lastColumn="0" w:noHBand="0" w:noVBand="0"/>
      </w:tblPr>
      <w:tblGrid>
        <w:gridCol w:w="2290"/>
        <w:gridCol w:w="2281"/>
        <w:gridCol w:w="2381"/>
        <w:gridCol w:w="2390"/>
      </w:tblGrid>
      <w:tr w:rsidR="00D14429">
        <w:trPr>
          <w:trHeight w:val="405"/>
        </w:trPr>
        <w:tc>
          <w:tcPr>
            <w:tcW w:w="9342" w:type="dxa"/>
            <w:gridSpan w:val="4"/>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5" w:line="196" w:lineRule="auto"/>
              <w:ind w:left="4353"/>
              <w:rPr>
                <w:rFonts w:ascii="Calibri" w:eastAsia="Calibri" w:hAnsi="Calibri" w:cs="Calibri"/>
                <w:sz w:val="22"/>
                <w:szCs w:val="22"/>
              </w:rPr>
            </w:pPr>
            <w:r>
              <w:rPr>
                <w:rFonts w:ascii="Calibri" w:eastAsia="Calibri" w:hAnsi="Calibri" w:cs="Calibri"/>
                <w:b/>
                <w:color w:val="FFFFFF"/>
                <w:sz w:val="22"/>
                <w:szCs w:val="22"/>
                <w:rtl/>
              </w:rPr>
              <w:t>الخيار 1</w:t>
            </w:r>
          </w:p>
        </w:tc>
      </w:tr>
      <w:tr w:rsidR="00D14429">
        <w:trPr>
          <w:trHeight w:val="337"/>
        </w:trPr>
        <w:tc>
          <w:tcPr>
            <w:tcW w:w="2290"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692"/>
              <w:rPr>
                <w:rFonts w:ascii="Calibri" w:eastAsia="Calibri" w:hAnsi="Calibri" w:cs="Calibri"/>
                <w:sz w:val="20"/>
                <w:szCs w:val="20"/>
              </w:rPr>
            </w:pPr>
            <w:r>
              <w:rPr>
                <w:rFonts w:ascii="Calibri" w:eastAsia="Calibri" w:hAnsi="Calibri" w:cs="Calibri"/>
                <w:sz w:val="20"/>
                <w:szCs w:val="20"/>
                <w:rtl/>
              </w:rPr>
              <w:t xml:space="preserve">حجم العينة </w:t>
            </w:r>
          </w:p>
        </w:tc>
        <w:tc>
          <w:tcPr>
            <w:tcW w:w="2281"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741"/>
              <w:rPr>
                <w:rFonts w:ascii="Calibri" w:eastAsia="Calibri" w:hAnsi="Calibri" w:cs="Calibri"/>
                <w:sz w:val="20"/>
                <w:szCs w:val="20"/>
              </w:rPr>
            </w:pPr>
            <w:r>
              <w:rPr>
                <w:rFonts w:ascii="Calibri" w:eastAsia="Calibri" w:hAnsi="Calibri" w:cs="Calibri"/>
                <w:sz w:val="20"/>
                <w:szCs w:val="20"/>
                <w:rtl/>
              </w:rPr>
              <w:t xml:space="preserve">عدد المستعمرات </w:t>
            </w:r>
          </w:p>
        </w:tc>
        <w:tc>
          <w:tcPr>
            <w:tcW w:w="2381"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763"/>
              <w:rPr>
                <w:rFonts w:ascii="Calibri" w:eastAsia="Calibri" w:hAnsi="Calibri" w:cs="Calibri"/>
                <w:sz w:val="20"/>
                <w:szCs w:val="20"/>
              </w:rPr>
            </w:pPr>
            <w:r>
              <w:rPr>
                <w:rFonts w:ascii="Calibri" w:eastAsia="Calibri" w:hAnsi="Calibri" w:cs="Calibri"/>
                <w:sz w:val="20"/>
                <w:szCs w:val="20"/>
                <w:rtl/>
              </w:rPr>
              <w:t xml:space="preserve">معامل التخفيف </w:t>
            </w:r>
          </w:p>
        </w:tc>
        <w:tc>
          <w:tcPr>
            <w:tcW w:w="2390"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132"/>
              <w:rPr>
                <w:rFonts w:ascii="Calibri" w:eastAsia="Calibri" w:hAnsi="Calibri" w:cs="Calibri"/>
                <w:sz w:val="20"/>
                <w:szCs w:val="20"/>
              </w:rPr>
            </w:pPr>
            <w:r>
              <w:rPr>
                <w:rFonts w:ascii="Calibri" w:eastAsia="Calibri" w:hAnsi="Calibri" w:cs="Calibri"/>
                <w:sz w:val="20"/>
                <w:szCs w:val="20"/>
                <w:rtl/>
              </w:rPr>
              <w:t xml:space="preserve">عدد المستعمرات الكلي في </w:t>
            </w:r>
            <w:r>
              <w:rPr>
                <w:rFonts w:ascii="Calibri" w:eastAsia="Calibri" w:hAnsi="Calibri" w:cs="Calibri"/>
                <w:sz w:val="22"/>
                <w:szCs w:val="22"/>
              </w:rPr>
              <w:t>CFU</w:t>
            </w:r>
            <w:r>
              <w:rPr>
                <w:rFonts w:ascii="Calibri" w:eastAsia="Calibri" w:hAnsi="Calibri" w:cs="Calibri"/>
                <w:sz w:val="22"/>
                <w:szCs w:val="22"/>
                <w:rtl/>
              </w:rPr>
              <w:t>/ 100 مل</w:t>
            </w:r>
          </w:p>
        </w:tc>
      </w:tr>
      <w:tr w:rsidR="00D14429">
        <w:trPr>
          <w:trHeight w:val="337"/>
        </w:trPr>
        <w:tc>
          <w:tcPr>
            <w:tcW w:w="22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6" w:lineRule="auto"/>
              <w:ind w:left="948"/>
              <w:rPr>
                <w:rFonts w:ascii="Calibri" w:eastAsia="Calibri" w:hAnsi="Calibri" w:cs="Calibri"/>
                <w:sz w:val="20"/>
                <w:szCs w:val="20"/>
              </w:rPr>
            </w:pPr>
            <w:r>
              <w:rPr>
                <w:rFonts w:ascii="Calibri" w:eastAsia="Calibri" w:hAnsi="Calibri" w:cs="Calibri"/>
                <w:sz w:val="20"/>
                <w:szCs w:val="20"/>
                <w:rtl/>
              </w:rPr>
              <w:t xml:space="preserve">100 مل </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2" w:lineRule="auto"/>
              <w:ind w:left="1133"/>
              <w:rPr>
                <w:rFonts w:ascii="Calibri" w:eastAsia="Calibri" w:hAnsi="Calibri" w:cs="Calibri"/>
                <w:sz w:val="20"/>
                <w:szCs w:val="20"/>
              </w:rPr>
            </w:pPr>
            <w:r>
              <w:rPr>
                <w:rFonts w:ascii="Calibri" w:eastAsia="Calibri" w:hAnsi="Calibri" w:cs="Calibri"/>
                <w:sz w:val="20"/>
                <w:szCs w:val="20"/>
              </w:rPr>
              <w:t>6</w:t>
            </w:r>
          </w:p>
        </w:tc>
        <w:tc>
          <w:tcPr>
            <w:tcW w:w="23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c>
          <w:tcPr>
            <w:tcW w:w="23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r>
      <w:tr w:rsidR="00D14429">
        <w:trPr>
          <w:trHeight w:val="338"/>
        </w:trPr>
        <w:tc>
          <w:tcPr>
            <w:tcW w:w="22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027"/>
              <w:rPr>
                <w:rFonts w:ascii="Calibri" w:eastAsia="Calibri" w:hAnsi="Calibri" w:cs="Calibri"/>
                <w:sz w:val="20"/>
                <w:szCs w:val="20"/>
              </w:rPr>
            </w:pPr>
            <w:r>
              <w:rPr>
                <w:rFonts w:ascii="Calibri" w:eastAsia="Calibri" w:hAnsi="Calibri" w:cs="Calibri"/>
                <w:sz w:val="20"/>
                <w:szCs w:val="20"/>
                <w:rtl/>
              </w:rPr>
              <w:t xml:space="preserve">5 مل </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055"/>
              <w:rPr>
                <w:rFonts w:ascii="Calibri" w:eastAsia="Calibri" w:hAnsi="Calibri" w:cs="Calibri"/>
                <w:sz w:val="20"/>
                <w:szCs w:val="20"/>
              </w:rPr>
            </w:pPr>
            <w:r>
              <w:rPr>
                <w:rFonts w:ascii="Calibri" w:eastAsia="Calibri" w:hAnsi="Calibri" w:cs="Calibri"/>
                <w:sz w:val="20"/>
                <w:szCs w:val="20"/>
              </w:rPr>
              <w:t>150</w:t>
            </w:r>
          </w:p>
        </w:tc>
        <w:tc>
          <w:tcPr>
            <w:tcW w:w="23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c>
          <w:tcPr>
            <w:tcW w:w="23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r>
      <w:tr w:rsidR="00D14429">
        <w:trPr>
          <w:trHeight w:val="338"/>
        </w:trPr>
        <w:tc>
          <w:tcPr>
            <w:tcW w:w="22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986"/>
              <w:rPr>
                <w:rFonts w:ascii="Calibri" w:eastAsia="Calibri" w:hAnsi="Calibri" w:cs="Calibri"/>
                <w:sz w:val="20"/>
                <w:szCs w:val="20"/>
              </w:rPr>
            </w:pPr>
            <w:r>
              <w:rPr>
                <w:rFonts w:ascii="Calibri" w:eastAsia="Calibri" w:hAnsi="Calibri" w:cs="Calibri"/>
                <w:sz w:val="20"/>
                <w:szCs w:val="20"/>
                <w:rtl/>
              </w:rPr>
              <w:t xml:space="preserve">50 مل </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091"/>
              <w:rPr>
                <w:rFonts w:ascii="Calibri" w:eastAsia="Calibri" w:hAnsi="Calibri" w:cs="Calibri"/>
                <w:sz w:val="20"/>
                <w:szCs w:val="20"/>
              </w:rPr>
            </w:pPr>
            <w:r>
              <w:rPr>
                <w:rFonts w:ascii="Calibri" w:eastAsia="Calibri" w:hAnsi="Calibri" w:cs="Calibri"/>
                <w:sz w:val="20"/>
                <w:szCs w:val="20"/>
              </w:rPr>
              <w:t>35</w:t>
            </w:r>
          </w:p>
        </w:tc>
        <w:tc>
          <w:tcPr>
            <w:tcW w:w="23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c>
          <w:tcPr>
            <w:tcW w:w="23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r>
      <w:tr w:rsidR="00D14429">
        <w:trPr>
          <w:trHeight w:val="338"/>
        </w:trPr>
        <w:tc>
          <w:tcPr>
            <w:tcW w:w="22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194" w:lineRule="auto"/>
              <w:ind w:left="1031"/>
              <w:rPr>
                <w:rFonts w:ascii="Calibri" w:eastAsia="Calibri" w:hAnsi="Calibri" w:cs="Calibri"/>
                <w:sz w:val="20"/>
                <w:szCs w:val="20"/>
              </w:rPr>
            </w:pPr>
            <w:r>
              <w:rPr>
                <w:rFonts w:ascii="Calibri" w:eastAsia="Calibri" w:hAnsi="Calibri" w:cs="Calibri"/>
                <w:sz w:val="20"/>
                <w:szCs w:val="20"/>
                <w:rtl/>
              </w:rPr>
              <w:t xml:space="preserve">1 مل </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ind w:left="1132"/>
              <w:rPr>
                <w:rFonts w:ascii="Calibri" w:eastAsia="Calibri" w:hAnsi="Calibri" w:cs="Calibri"/>
                <w:sz w:val="20"/>
                <w:szCs w:val="20"/>
              </w:rPr>
            </w:pPr>
            <w:r>
              <w:rPr>
                <w:rFonts w:ascii="Calibri" w:eastAsia="Calibri" w:hAnsi="Calibri" w:cs="Calibri"/>
                <w:sz w:val="20"/>
                <w:szCs w:val="20"/>
              </w:rPr>
              <w:t>3</w:t>
            </w:r>
          </w:p>
        </w:tc>
        <w:tc>
          <w:tcPr>
            <w:tcW w:w="23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c>
          <w:tcPr>
            <w:tcW w:w="23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r>
      <w:tr w:rsidR="00D14429">
        <w:trPr>
          <w:trHeight w:val="338"/>
        </w:trPr>
        <w:tc>
          <w:tcPr>
            <w:tcW w:w="22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992"/>
              <w:rPr>
                <w:rFonts w:ascii="Calibri" w:eastAsia="Calibri" w:hAnsi="Calibri" w:cs="Calibri"/>
                <w:sz w:val="20"/>
                <w:szCs w:val="20"/>
              </w:rPr>
            </w:pPr>
            <w:r>
              <w:rPr>
                <w:rFonts w:ascii="Calibri" w:eastAsia="Calibri" w:hAnsi="Calibri" w:cs="Calibri"/>
                <w:sz w:val="20"/>
                <w:szCs w:val="20"/>
                <w:rtl/>
              </w:rPr>
              <w:t xml:space="preserve">10 مل </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096"/>
              <w:rPr>
                <w:rFonts w:ascii="Calibri" w:eastAsia="Calibri" w:hAnsi="Calibri" w:cs="Calibri"/>
                <w:sz w:val="20"/>
                <w:szCs w:val="20"/>
              </w:rPr>
            </w:pPr>
            <w:r>
              <w:rPr>
                <w:rFonts w:ascii="Calibri" w:eastAsia="Calibri" w:hAnsi="Calibri" w:cs="Calibri"/>
                <w:sz w:val="20"/>
                <w:szCs w:val="20"/>
              </w:rPr>
              <w:t>12</w:t>
            </w:r>
          </w:p>
        </w:tc>
        <w:tc>
          <w:tcPr>
            <w:tcW w:w="23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c>
          <w:tcPr>
            <w:tcW w:w="239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r>
      <w:tr w:rsidR="00D14429">
        <w:trPr>
          <w:trHeight w:val="347"/>
        </w:trPr>
        <w:tc>
          <w:tcPr>
            <w:tcW w:w="9342" w:type="dxa"/>
            <w:gridSpan w:val="4"/>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95" w:line="196" w:lineRule="auto"/>
              <w:ind w:left="3815"/>
              <w:rPr>
                <w:rFonts w:ascii="Calibri" w:eastAsia="Calibri" w:hAnsi="Calibri" w:cs="Calibri"/>
                <w:sz w:val="20"/>
                <w:szCs w:val="20"/>
              </w:rPr>
            </w:pPr>
            <w:r>
              <w:rPr>
                <w:rFonts w:ascii="Calibri" w:eastAsia="Calibri" w:hAnsi="Calibri" w:cs="Calibri"/>
                <w:sz w:val="20"/>
                <w:szCs w:val="20"/>
                <w:rtl/>
              </w:rPr>
              <w:t>ملاحظة: الحجم الكلي = 100 مل</w:t>
            </w:r>
          </w:p>
        </w:tc>
      </w:tr>
    </w:tbl>
    <w:p w:rsidR="00D14429" w:rsidRDefault="00D14429">
      <w:pPr>
        <w:bidi/>
        <w:spacing w:line="312" w:lineRule="auto"/>
      </w:pPr>
    </w:p>
    <w:p w:rsidR="00D14429" w:rsidRDefault="00D14429">
      <w:pPr>
        <w:bidi/>
        <w:spacing w:line="312" w:lineRule="auto"/>
      </w:pPr>
    </w:p>
    <w:p w:rsidR="00D14429" w:rsidRDefault="00000000">
      <w:pPr>
        <w:bidi/>
        <w:spacing w:before="61" w:line="199" w:lineRule="auto"/>
        <w:ind w:left="726"/>
        <w:rPr>
          <w:rFonts w:ascii="Calibri" w:eastAsia="Calibri" w:hAnsi="Calibri" w:cs="Calibri"/>
          <w:sz w:val="24"/>
          <w:szCs w:val="24"/>
        </w:rPr>
      </w:pPr>
      <w:r>
        <w:rPr>
          <w:rFonts w:ascii="Calibri" w:eastAsia="Calibri" w:hAnsi="Calibri" w:cs="Calibri"/>
          <w:sz w:val="24"/>
          <w:szCs w:val="24"/>
          <w:rtl/>
        </w:rPr>
        <w:t xml:space="preserve">               الخيار 2   </w:t>
      </w:r>
    </w:p>
    <w:p w:rsidR="00D14429" w:rsidRDefault="00000000">
      <w:pPr>
        <w:bidi/>
        <w:spacing w:before="175" w:line="196" w:lineRule="auto"/>
        <w:ind w:left="736"/>
        <w:rPr>
          <w:rFonts w:ascii="Calibri" w:eastAsia="Calibri" w:hAnsi="Calibri" w:cs="Calibri"/>
          <w:sz w:val="22"/>
          <w:szCs w:val="22"/>
        </w:rPr>
      </w:pPr>
      <w:r>
        <w:rPr>
          <w:rFonts w:ascii="Calibri" w:eastAsia="Calibri" w:hAnsi="Calibri" w:cs="Calibri"/>
          <w:color w:val="2B95B8"/>
          <w:sz w:val="22"/>
          <w:szCs w:val="22"/>
          <w:rtl/>
        </w:rPr>
        <w:t xml:space="preserve">                املأ الفراغ     </w:t>
      </w:r>
    </w:p>
    <w:p w:rsidR="00D14429" w:rsidRDefault="00D14429">
      <w:pPr>
        <w:bidi/>
        <w:spacing w:before="77"/>
      </w:pPr>
    </w:p>
    <w:tbl>
      <w:tblPr>
        <w:tblStyle w:val="afff0"/>
        <w:bidiVisual/>
        <w:tblW w:w="9342" w:type="dxa"/>
        <w:tblInd w:w="730" w:type="dxa"/>
        <w:tblLayout w:type="fixed"/>
        <w:tblLook w:val="0000" w:firstRow="0" w:lastRow="0" w:firstColumn="0" w:lastColumn="0" w:noHBand="0" w:noVBand="0"/>
      </w:tblPr>
      <w:tblGrid>
        <w:gridCol w:w="3118"/>
        <w:gridCol w:w="3174"/>
        <w:gridCol w:w="3050"/>
      </w:tblGrid>
      <w:tr w:rsidR="00D14429">
        <w:trPr>
          <w:trHeight w:val="405"/>
        </w:trPr>
        <w:tc>
          <w:tcPr>
            <w:tcW w:w="9342" w:type="dxa"/>
            <w:gridSpan w:val="3"/>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28" w:line="206" w:lineRule="auto"/>
              <w:ind w:left="4000"/>
              <w:rPr>
                <w:rFonts w:ascii="Calibri" w:eastAsia="Calibri" w:hAnsi="Calibri" w:cs="Calibri"/>
                <w:sz w:val="18"/>
                <w:szCs w:val="18"/>
              </w:rPr>
            </w:pPr>
            <w:r>
              <w:rPr>
                <w:rFonts w:ascii="Calibri" w:eastAsia="Calibri" w:hAnsi="Calibri" w:cs="Calibri"/>
                <w:b/>
                <w:color w:val="FFFFFF"/>
                <w:sz w:val="18"/>
                <w:szCs w:val="18"/>
                <w:rtl/>
              </w:rPr>
              <w:t xml:space="preserve">خيار (2) الاصعب </w:t>
            </w:r>
          </w:p>
        </w:tc>
      </w:tr>
      <w:tr w:rsidR="00D14429">
        <w:trPr>
          <w:trHeight w:val="337"/>
        </w:trPr>
        <w:tc>
          <w:tcPr>
            <w:tcW w:w="3118"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1108"/>
              <w:rPr>
                <w:rFonts w:ascii="Calibri" w:eastAsia="Calibri" w:hAnsi="Calibri" w:cs="Calibri"/>
                <w:sz w:val="20"/>
                <w:szCs w:val="20"/>
              </w:rPr>
            </w:pPr>
            <w:r>
              <w:rPr>
                <w:rFonts w:ascii="Calibri" w:eastAsia="Calibri" w:hAnsi="Calibri" w:cs="Calibri"/>
                <w:sz w:val="20"/>
                <w:szCs w:val="20"/>
                <w:rtl/>
              </w:rPr>
              <w:t xml:space="preserve">حجم العينة </w:t>
            </w:r>
          </w:p>
        </w:tc>
        <w:tc>
          <w:tcPr>
            <w:tcW w:w="3174"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815"/>
              <w:rPr>
                <w:rFonts w:ascii="Calibri" w:eastAsia="Calibri" w:hAnsi="Calibri" w:cs="Calibri"/>
                <w:sz w:val="20"/>
                <w:szCs w:val="20"/>
              </w:rPr>
            </w:pPr>
            <w:r>
              <w:rPr>
                <w:rFonts w:ascii="Calibri" w:eastAsia="Calibri" w:hAnsi="Calibri" w:cs="Calibri"/>
                <w:sz w:val="20"/>
                <w:szCs w:val="20"/>
                <w:rtl/>
              </w:rPr>
              <w:t xml:space="preserve">حجم مياه التخفيف </w:t>
            </w:r>
          </w:p>
        </w:tc>
        <w:tc>
          <w:tcPr>
            <w:tcW w:w="3050"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1098"/>
              <w:rPr>
                <w:rFonts w:ascii="Calibri" w:eastAsia="Calibri" w:hAnsi="Calibri" w:cs="Calibri"/>
                <w:sz w:val="20"/>
                <w:szCs w:val="20"/>
              </w:rPr>
            </w:pPr>
            <w:r>
              <w:rPr>
                <w:rFonts w:ascii="Calibri" w:eastAsia="Calibri" w:hAnsi="Calibri" w:cs="Calibri"/>
                <w:sz w:val="20"/>
                <w:szCs w:val="20"/>
                <w:rtl/>
              </w:rPr>
              <w:t xml:space="preserve">معامل التخفيف </w:t>
            </w:r>
          </w:p>
        </w:tc>
      </w:tr>
      <w:tr w:rsidR="00D14429">
        <w:trPr>
          <w:trHeight w:val="337"/>
        </w:trPr>
        <w:tc>
          <w:tcPr>
            <w:tcW w:w="311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6" w:lineRule="auto"/>
              <w:ind w:left="1363"/>
              <w:rPr>
                <w:rFonts w:ascii="Calibri" w:eastAsia="Calibri" w:hAnsi="Calibri" w:cs="Calibri"/>
                <w:sz w:val="20"/>
                <w:szCs w:val="20"/>
              </w:rPr>
            </w:pPr>
            <w:r>
              <w:rPr>
                <w:rFonts w:ascii="Calibri" w:eastAsia="Calibri" w:hAnsi="Calibri" w:cs="Calibri"/>
                <w:sz w:val="20"/>
                <w:szCs w:val="20"/>
                <w:rtl/>
              </w:rPr>
              <w:t xml:space="preserve">100 مل </w:t>
            </w:r>
          </w:p>
        </w:tc>
        <w:tc>
          <w:tcPr>
            <w:tcW w:w="317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c>
          <w:tcPr>
            <w:tcW w:w="305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2" w:lineRule="auto"/>
              <w:ind w:left="1454"/>
              <w:rPr>
                <w:rFonts w:ascii="Calibri" w:eastAsia="Calibri" w:hAnsi="Calibri" w:cs="Calibri"/>
                <w:sz w:val="20"/>
                <w:szCs w:val="20"/>
              </w:rPr>
            </w:pPr>
            <w:r>
              <w:rPr>
                <w:rFonts w:ascii="Calibri" w:eastAsia="Calibri" w:hAnsi="Calibri" w:cs="Calibri"/>
                <w:b/>
                <w:sz w:val="20"/>
                <w:szCs w:val="20"/>
              </w:rPr>
              <w:t>X 1</w:t>
            </w:r>
          </w:p>
        </w:tc>
      </w:tr>
      <w:tr w:rsidR="00D14429">
        <w:trPr>
          <w:trHeight w:val="338"/>
        </w:trPr>
        <w:tc>
          <w:tcPr>
            <w:tcW w:w="311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c>
          <w:tcPr>
            <w:tcW w:w="317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432"/>
              <w:rPr>
                <w:rFonts w:ascii="Calibri" w:eastAsia="Calibri" w:hAnsi="Calibri" w:cs="Calibri"/>
                <w:sz w:val="20"/>
                <w:szCs w:val="20"/>
              </w:rPr>
            </w:pPr>
            <w:r>
              <w:rPr>
                <w:rFonts w:ascii="Calibri" w:eastAsia="Calibri" w:hAnsi="Calibri" w:cs="Calibri"/>
                <w:sz w:val="20"/>
                <w:szCs w:val="20"/>
                <w:rtl/>
              </w:rPr>
              <w:t xml:space="preserve">50 مل </w:t>
            </w:r>
          </w:p>
        </w:tc>
        <w:tc>
          <w:tcPr>
            <w:tcW w:w="305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454"/>
              <w:rPr>
                <w:rFonts w:ascii="Calibri" w:eastAsia="Calibri" w:hAnsi="Calibri" w:cs="Calibri"/>
                <w:sz w:val="20"/>
                <w:szCs w:val="20"/>
              </w:rPr>
            </w:pPr>
            <w:r>
              <w:rPr>
                <w:rFonts w:ascii="Calibri" w:eastAsia="Calibri" w:hAnsi="Calibri" w:cs="Calibri"/>
                <w:b/>
                <w:sz w:val="20"/>
                <w:szCs w:val="20"/>
              </w:rPr>
              <w:t>X 2</w:t>
            </w:r>
          </w:p>
        </w:tc>
      </w:tr>
      <w:tr w:rsidR="00D14429">
        <w:trPr>
          <w:trHeight w:val="338"/>
        </w:trPr>
        <w:tc>
          <w:tcPr>
            <w:tcW w:w="311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407"/>
              <w:rPr>
                <w:rFonts w:ascii="Calibri" w:eastAsia="Calibri" w:hAnsi="Calibri" w:cs="Calibri"/>
                <w:sz w:val="20"/>
                <w:szCs w:val="20"/>
              </w:rPr>
            </w:pPr>
            <w:r>
              <w:rPr>
                <w:rFonts w:ascii="Calibri" w:eastAsia="Calibri" w:hAnsi="Calibri" w:cs="Calibri"/>
                <w:sz w:val="20"/>
                <w:szCs w:val="20"/>
                <w:rtl/>
              </w:rPr>
              <w:t xml:space="preserve">10 مل </w:t>
            </w:r>
          </w:p>
        </w:tc>
        <w:tc>
          <w:tcPr>
            <w:tcW w:w="317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431"/>
              <w:rPr>
                <w:rFonts w:ascii="Calibri" w:eastAsia="Calibri" w:hAnsi="Calibri" w:cs="Calibri"/>
                <w:sz w:val="20"/>
                <w:szCs w:val="20"/>
              </w:rPr>
            </w:pPr>
            <w:r>
              <w:rPr>
                <w:rFonts w:ascii="Calibri" w:eastAsia="Calibri" w:hAnsi="Calibri" w:cs="Calibri"/>
                <w:sz w:val="20"/>
                <w:szCs w:val="20"/>
                <w:rtl/>
              </w:rPr>
              <w:t xml:space="preserve">90 مل </w:t>
            </w:r>
          </w:p>
        </w:tc>
        <w:tc>
          <w:tcPr>
            <w:tcW w:w="305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r>
      <w:tr w:rsidR="00D14429">
        <w:trPr>
          <w:trHeight w:val="338"/>
        </w:trPr>
        <w:tc>
          <w:tcPr>
            <w:tcW w:w="311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4" w:lineRule="auto"/>
              <w:ind w:left="1442"/>
              <w:rPr>
                <w:rFonts w:ascii="Calibri" w:eastAsia="Calibri" w:hAnsi="Calibri" w:cs="Calibri"/>
                <w:sz w:val="20"/>
                <w:szCs w:val="20"/>
              </w:rPr>
            </w:pPr>
            <w:r>
              <w:rPr>
                <w:rFonts w:ascii="Calibri" w:eastAsia="Calibri" w:hAnsi="Calibri" w:cs="Calibri"/>
                <w:sz w:val="20"/>
                <w:szCs w:val="20"/>
                <w:rtl/>
              </w:rPr>
              <w:t xml:space="preserve">5 مل </w:t>
            </w:r>
          </w:p>
        </w:tc>
        <w:tc>
          <w:tcPr>
            <w:tcW w:w="317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c>
          <w:tcPr>
            <w:tcW w:w="305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4" w:lineRule="auto"/>
              <w:ind w:left="1412"/>
              <w:rPr>
                <w:rFonts w:ascii="Calibri" w:eastAsia="Calibri" w:hAnsi="Calibri" w:cs="Calibri"/>
                <w:sz w:val="20"/>
                <w:szCs w:val="20"/>
              </w:rPr>
            </w:pPr>
            <w:r>
              <w:rPr>
                <w:rFonts w:ascii="Calibri" w:eastAsia="Calibri" w:hAnsi="Calibri" w:cs="Calibri"/>
                <w:b/>
                <w:sz w:val="20"/>
                <w:szCs w:val="20"/>
              </w:rPr>
              <w:t>X 20</w:t>
            </w:r>
          </w:p>
        </w:tc>
      </w:tr>
      <w:tr w:rsidR="00D14429">
        <w:trPr>
          <w:trHeight w:val="338"/>
        </w:trPr>
        <w:tc>
          <w:tcPr>
            <w:tcW w:w="311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c>
          <w:tcPr>
            <w:tcW w:w="317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4" w:lineRule="auto"/>
              <w:ind w:left="1432"/>
              <w:rPr>
                <w:rFonts w:ascii="Calibri" w:eastAsia="Calibri" w:hAnsi="Calibri" w:cs="Calibri"/>
                <w:sz w:val="20"/>
                <w:szCs w:val="20"/>
              </w:rPr>
            </w:pPr>
            <w:r>
              <w:rPr>
                <w:rFonts w:ascii="Calibri" w:eastAsia="Calibri" w:hAnsi="Calibri" w:cs="Calibri"/>
                <w:sz w:val="20"/>
                <w:szCs w:val="20"/>
                <w:rtl/>
              </w:rPr>
              <w:t xml:space="preserve">99 مل </w:t>
            </w:r>
          </w:p>
        </w:tc>
        <w:tc>
          <w:tcPr>
            <w:tcW w:w="305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0"/>
                <w:szCs w:val="20"/>
              </w:rPr>
            </w:pPr>
          </w:p>
        </w:tc>
      </w:tr>
      <w:tr w:rsidR="00D14429">
        <w:trPr>
          <w:trHeight w:val="347"/>
        </w:trPr>
        <w:tc>
          <w:tcPr>
            <w:tcW w:w="9342" w:type="dxa"/>
            <w:gridSpan w:val="3"/>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95" w:line="196" w:lineRule="auto"/>
              <w:ind w:left="3815"/>
              <w:rPr>
                <w:rFonts w:ascii="Calibri" w:eastAsia="Calibri" w:hAnsi="Calibri" w:cs="Calibri"/>
                <w:sz w:val="14"/>
                <w:szCs w:val="14"/>
              </w:rPr>
            </w:pPr>
            <w:r>
              <w:rPr>
                <w:rFonts w:ascii="Calibri" w:eastAsia="Calibri" w:hAnsi="Calibri" w:cs="Calibri"/>
                <w:sz w:val="20"/>
                <w:szCs w:val="20"/>
                <w:rtl/>
              </w:rPr>
              <w:t>ملاحظة: الحجم الكلي = 100 مل</w:t>
            </w:r>
          </w:p>
        </w:tc>
      </w:tr>
    </w:tbl>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sectPr w:rsidR="00D14429">
          <w:type w:val="continuous"/>
          <w:pgSz w:w="12240" w:h="15840"/>
          <w:pgMar w:top="1178" w:right="717" w:bottom="400" w:left="720" w:header="736" w:footer="0" w:gutter="0"/>
          <w:cols w:space="720"/>
        </w:sectPr>
      </w:pPr>
    </w:p>
    <w:p w:rsidR="00D14429" w:rsidRDefault="00000000">
      <w:pPr>
        <w:tabs>
          <w:tab w:val="left" w:pos="8188"/>
        </w:tabs>
        <w:bidi/>
        <w:spacing w:before="57"/>
        <w:sectPr w:rsidR="00D14429">
          <w:headerReference w:type="default" r:id="rId307"/>
          <w:footerReference w:type="default" r:id="rId308"/>
          <w:pgSz w:w="12240" w:h="15840"/>
          <w:pgMar w:top="400" w:right="717" w:bottom="400" w:left="720" w:header="0" w:footer="0" w:gutter="0"/>
          <w:cols w:space="720"/>
        </w:sectPr>
      </w:pPr>
      <w:r>
        <w:rPr>
          <w:noProof/>
        </w:rPr>
        <w:drawing>
          <wp:anchor distT="0" distB="0" distL="0" distR="0" simplePos="0" relativeHeight="25184051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841536" behindDoc="0" locked="0" layoutInCell="1" hidden="0" allowOverlap="1">
                <wp:simplePos x="0" y="0"/>
                <wp:positionH relativeFrom="page">
                  <wp:posOffset>457200</wp:posOffset>
                </wp:positionH>
                <wp:positionV relativeFrom="page">
                  <wp:posOffset>734060</wp:posOffset>
                </wp:positionV>
                <wp:extent cx="0" cy="12700"/>
                <wp:effectExtent l="0" t="0" r="0" b="0"/>
                <wp:wrapNone/>
                <wp:docPr id="1922692291" name="Straight Arrow Connector 1922692291"/>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291" name="image214.png"/>
                <a:graphic>
                  <a:graphicData uri="http://schemas.openxmlformats.org/drawingml/2006/picture">
                    <pic:pic>
                      <pic:nvPicPr>
                        <pic:cNvPr id="0" name="image214.png"/>
                        <pic:cNvPicPr preferRelativeResize="0"/>
                      </pic:nvPicPr>
                      <pic:blipFill>
                        <a:blip r:embed="rId309"/>
                        <a:srcRect/>
                        <a:stretch>
                          <a:fillRect/>
                        </a:stretch>
                      </pic:blipFill>
                      <pic:spPr>
                        <a:xfrm>
                          <a:off x="0" y="0"/>
                          <a:ext cx="0" cy="12700"/>
                        </a:xfrm>
                        <a:prstGeom prst="rect"/>
                        <a:ln/>
                      </pic:spPr>
                    </pic:pic>
                  </a:graphicData>
                </a:graphic>
              </wp:anchor>
            </w:drawing>
          </mc:Fallback>
        </mc:AlternateContent>
      </w:r>
      <w:r>
        <w:rPr>
          <w:noProof/>
        </w:rPr>
        <mc:AlternateContent>
          <mc:Choice Requires="wps">
            <w:drawing>
              <wp:anchor distT="0" distB="0" distL="114300" distR="114300" simplePos="0" relativeHeight="25184256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67" name="Straight Arrow Connector 1922692167"/>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67" name="image77.png"/>
                <a:graphic>
                  <a:graphicData uri="http://schemas.openxmlformats.org/drawingml/2006/picture">
                    <pic:pic>
                      <pic:nvPicPr>
                        <pic:cNvPr id="0" name="image77.png"/>
                        <pic:cNvPicPr preferRelativeResize="0"/>
                      </pic:nvPicPr>
                      <pic:blipFill>
                        <a:blip r:embed="rId310"/>
                        <a:srcRect/>
                        <a:stretch>
                          <a:fillRect/>
                        </a:stretch>
                      </pic:blipFill>
                      <pic:spPr>
                        <a:xfrm>
                          <a:off x="0" y="0"/>
                          <a:ext cx="0" cy="192405"/>
                        </a:xfrm>
                        <a:prstGeom prst="rect"/>
                        <a:ln/>
                      </pic:spPr>
                    </pic:pic>
                  </a:graphicData>
                </a:graphic>
              </wp:anchor>
            </w:drawing>
          </mc:Fallback>
        </mc:AlternateContent>
      </w:r>
      <w:r>
        <w:tab/>
      </w:r>
    </w:p>
    <w:p w:rsidR="00D14429" w:rsidRDefault="00000000">
      <w:pPr>
        <w:bidi/>
        <w:spacing w:line="14" w:lineRule="auto"/>
        <w:rPr>
          <w:sz w:val="2"/>
          <w:szCs w:val="2"/>
        </w:rPr>
        <w:sectPr w:rsidR="00D14429">
          <w:type w:val="continuous"/>
          <w:pgSz w:w="12240" w:h="15840"/>
          <w:pgMar w:top="400" w:right="717" w:bottom="400" w:left="720" w:header="0" w:footer="0" w:gutter="0"/>
          <w:cols w:num="2" w:space="720" w:equalWidth="0">
            <w:col w:w="5351" w:space="100"/>
            <w:col w:w="5351" w:space="0"/>
          </w:cols>
          <w:bidi/>
        </w:sectPr>
      </w:pPr>
      <w:r>
        <w:rPr>
          <w:rFonts w:ascii="Calibri" w:eastAsia="Calibri" w:hAnsi="Calibri" w:cs="Calibri"/>
          <w:b/>
          <w:color w:val="2B95B8"/>
          <w:sz w:val="20"/>
          <w:szCs w:val="20"/>
        </w:rPr>
        <w:t>NUAL</w:t>
      </w:r>
    </w:p>
    <w:p w:rsidR="00D14429" w:rsidRDefault="00000000">
      <w:pPr>
        <w:bidi/>
        <w:spacing w:line="196" w:lineRule="auto"/>
        <w:ind w:left="20"/>
        <w:rPr>
          <w:b/>
          <w:sz w:val="24"/>
          <w:szCs w:val="24"/>
        </w:rPr>
      </w:pPr>
      <w:r>
        <w:rPr>
          <w:sz w:val="24"/>
          <w:szCs w:val="24"/>
          <w:rtl/>
        </w:rPr>
        <w:t>مقدمة</w:t>
      </w:r>
      <w:r>
        <w:rPr>
          <w:b/>
          <w:sz w:val="24"/>
          <w:szCs w:val="24"/>
        </w:rPr>
        <w:t xml:space="preserve"> </w:t>
      </w:r>
      <w:r>
        <w:rPr>
          <w:sz w:val="24"/>
          <w:szCs w:val="24"/>
          <w:rtl/>
        </w:rPr>
        <w:t xml:space="preserve">في فحص جودة مياه الشرب </w:t>
      </w:r>
      <w:r>
        <w:rPr>
          <w:noProof/>
        </w:rPr>
        <mc:AlternateContent>
          <mc:Choice Requires="wpg">
            <w:drawing>
              <wp:anchor distT="0" distB="0" distL="0" distR="0" simplePos="0" relativeHeight="251843584" behindDoc="0"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560" name="Rectangle 1922692560"/>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560" name="image506.png"/>
                <a:graphic>
                  <a:graphicData uri="http://schemas.openxmlformats.org/drawingml/2006/picture">
                    <pic:pic>
                      <pic:nvPicPr>
                        <pic:cNvPr id="0" name="image506.png"/>
                        <pic:cNvPicPr preferRelativeResize="0"/>
                      </pic:nvPicPr>
                      <pic:blipFill>
                        <a:blip r:embed="rId311"/>
                        <a:srcRect/>
                        <a:stretch>
                          <a:fillRect/>
                        </a:stretch>
                      </pic:blipFill>
                      <pic:spPr>
                        <a:xfrm>
                          <a:off x="0" y="0"/>
                          <a:ext cx="1172845" cy="161290"/>
                        </a:xfrm>
                        <a:prstGeom prst="rect"/>
                        <a:ln/>
                      </pic:spPr>
                    </pic:pic>
                  </a:graphicData>
                </a:graphic>
              </wp:anchor>
            </w:drawing>
          </mc:Fallback>
        </mc:AlternateContent>
      </w:r>
    </w:p>
    <w:p w:rsidR="00D14429" w:rsidRDefault="00D14429">
      <w:pPr>
        <w:bidi/>
        <w:spacing w:before="58"/>
      </w:pPr>
    </w:p>
    <w:p w:rsidR="00D14429" w:rsidRDefault="00D14429">
      <w:pPr>
        <w:bidi/>
        <w:spacing w:before="58"/>
      </w:pPr>
    </w:p>
    <w:p w:rsidR="00D14429" w:rsidRDefault="00D14429">
      <w:pPr>
        <w:bidi/>
        <w:spacing w:before="58"/>
        <w:sectPr w:rsidR="00D14429">
          <w:type w:val="continuous"/>
          <w:pgSz w:w="12240" w:h="15840"/>
          <w:pgMar w:top="400" w:right="717" w:bottom="400" w:left="720" w:header="0" w:footer="0" w:gutter="0"/>
          <w:cols w:space="720"/>
        </w:sectPr>
      </w:pPr>
    </w:p>
    <w:p w:rsidR="00D14429" w:rsidRDefault="00000000">
      <w:pPr>
        <w:bidi/>
        <w:spacing w:before="40" w:line="175" w:lineRule="auto"/>
        <w:ind w:left="736"/>
        <w:rPr>
          <w:rFonts w:ascii="Calibri" w:eastAsia="Calibri" w:hAnsi="Calibri" w:cs="Calibri"/>
          <w:sz w:val="24"/>
          <w:szCs w:val="24"/>
        </w:rPr>
      </w:pPr>
      <w:r>
        <w:rPr>
          <w:rFonts w:ascii="Calibri" w:eastAsia="Calibri" w:hAnsi="Calibri" w:cs="Calibri"/>
          <w:color w:val="2B95B8"/>
          <w:sz w:val="24"/>
          <w:szCs w:val="24"/>
          <w:rtl/>
        </w:rPr>
        <w:t xml:space="preserve">جدول التخفيف </w:t>
      </w:r>
    </w:p>
    <w:p w:rsidR="00D14429" w:rsidRDefault="00000000">
      <w:pPr>
        <w:bidi/>
        <w:spacing w:line="14" w:lineRule="auto"/>
        <w:rPr>
          <w:sz w:val="2"/>
          <w:szCs w:val="2"/>
        </w:rPr>
      </w:pPr>
      <w:r>
        <w:br w:type="column"/>
      </w:r>
    </w:p>
    <w:p w:rsidR="00D14429" w:rsidRDefault="00000000">
      <w:pPr>
        <w:bidi/>
        <w:spacing w:before="34" w:line="180" w:lineRule="auto"/>
        <w:ind w:left="1440" w:firstLine="720"/>
        <w:rPr>
          <w:rFonts w:ascii="Calibri" w:eastAsia="Calibri" w:hAnsi="Calibri" w:cs="Calibri"/>
          <w:sz w:val="24"/>
          <w:szCs w:val="24"/>
        </w:rPr>
        <w:sectPr w:rsidR="00D14429">
          <w:type w:val="continuous"/>
          <w:pgSz w:w="12240" w:h="15840"/>
          <w:pgMar w:top="400" w:right="717" w:bottom="400" w:left="720" w:header="0" w:footer="0" w:gutter="0"/>
          <w:cols w:num="2" w:space="720" w:equalWidth="0">
            <w:col w:w="5351" w:space="100"/>
            <w:col w:w="5351" w:space="0"/>
          </w:cols>
          <w:bidi/>
        </w:sectPr>
      </w:pPr>
      <w:r>
        <w:rPr>
          <w:rFonts w:ascii="Calibri" w:eastAsia="Calibri" w:hAnsi="Calibri" w:cs="Calibri"/>
          <w:sz w:val="24"/>
          <w:szCs w:val="24"/>
          <w:rtl/>
        </w:rPr>
        <w:t xml:space="preserve">أوراق مطبوعة </w:t>
      </w:r>
    </w:p>
    <w:p w:rsidR="00D14429" w:rsidRDefault="00000000">
      <w:pPr>
        <w:bidi/>
        <w:spacing w:line="309" w:lineRule="auto"/>
      </w:pPr>
      <w:r>
        <w:rPr>
          <w:noProof/>
        </w:rPr>
        <mc:AlternateContent>
          <mc:Choice Requires="wps">
            <w:drawing>
              <wp:anchor distT="0" distB="0" distL="114300" distR="114300" simplePos="0" relativeHeight="251844608" behindDoc="0" locked="0" layoutInCell="1" hidden="0" allowOverlap="1">
                <wp:simplePos x="0" y="0"/>
                <wp:positionH relativeFrom="page">
                  <wp:posOffset>770255</wp:posOffset>
                </wp:positionH>
                <wp:positionV relativeFrom="page">
                  <wp:posOffset>1409065</wp:posOffset>
                </wp:positionV>
                <wp:extent cx="0" cy="12700"/>
                <wp:effectExtent l="0" t="0" r="0" b="0"/>
                <wp:wrapNone/>
                <wp:docPr id="1922692224" name="Straight Arrow Connector 1922692224"/>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770255</wp:posOffset>
                </wp:positionH>
                <wp:positionV relativeFrom="page">
                  <wp:posOffset>1409065</wp:posOffset>
                </wp:positionV>
                <wp:extent cx="0" cy="12700"/>
                <wp:effectExtent b="0" l="0" r="0" t="0"/>
                <wp:wrapNone/>
                <wp:docPr id="1922692224" name="image139.png"/>
                <a:graphic>
                  <a:graphicData uri="http://schemas.openxmlformats.org/drawingml/2006/picture">
                    <pic:pic>
                      <pic:nvPicPr>
                        <pic:cNvPr id="0" name="image139.png"/>
                        <pic:cNvPicPr preferRelativeResize="0"/>
                      </pic:nvPicPr>
                      <pic:blipFill>
                        <a:blip r:embed="rId312"/>
                        <a:srcRect/>
                        <a:stretch>
                          <a:fillRect/>
                        </a:stretch>
                      </pic:blipFill>
                      <pic:spPr>
                        <a:xfrm>
                          <a:off x="0" y="0"/>
                          <a:ext cx="0" cy="12700"/>
                        </a:xfrm>
                        <a:prstGeom prst="rect"/>
                        <a:ln/>
                      </pic:spPr>
                    </pic:pic>
                  </a:graphicData>
                </a:graphic>
              </wp:anchor>
            </w:drawing>
          </mc:Fallback>
        </mc:AlternateContent>
      </w:r>
    </w:p>
    <w:p w:rsidR="00D14429" w:rsidRDefault="00000000">
      <w:pPr>
        <w:bidi/>
        <w:spacing w:before="61" w:line="201" w:lineRule="auto"/>
        <w:ind w:left="732" w:right="813"/>
        <w:rPr>
          <w:rFonts w:ascii="Calibri" w:eastAsia="Calibri" w:hAnsi="Calibri" w:cs="Calibri"/>
          <w:sz w:val="20"/>
          <w:szCs w:val="20"/>
        </w:rPr>
      </w:pPr>
      <w:r>
        <w:rPr>
          <w:rFonts w:ascii="Calibri" w:eastAsia="Calibri" w:hAnsi="Calibri" w:cs="Calibri"/>
          <w:sz w:val="20"/>
          <w:szCs w:val="20"/>
          <w:rtl/>
        </w:rPr>
        <w:t xml:space="preserve">تخفيف العينة للفحص المجهري </w:t>
      </w:r>
    </w:p>
    <w:p w:rsidR="00D14429" w:rsidRDefault="00000000">
      <w:pPr>
        <w:bidi/>
        <w:spacing w:before="171" w:line="199" w:lineRule="auto"/>
        <w:ind w:left="734" w:right="813"/>
        <w:rPr>
          <w:rFonts w:ascii="Calibri" w:eastAsia="Calibri" w:hAnsi="Calibri" w:cs="Calibri"/>
          <w:sz w:val="18"/>
          <w:szCs w:val="18"/>
        </w:rPr>
      </w:pPr>
      <w:r>
        <w:rPr>
          <w:rFonts w:ascii="Calibri" w:eastAsia="Calibri" w:hAnsi="Calibri" w:cs="Calibri"/>
          <w:color w:val="2B95B8"/>
          <w:sz w:val="18"/>
          <w:szCs w:val="18"/>
          <w:rtl/>
        </w:rPr>
        <w:t xml:space="preserve">جدول التخفيف للفحص المجهري </w:t>
      </w:r>
    </w:p>
    <w:p w:rsidR="00D14429" w:rsidRDefault="00D14429">
      <w:pPr>
        <w:bidi/>
        <w:spacing w:line="129" w:lineRule="auto"/>
        <w:ind w:right="813"/>
      </w:pPr>
    </w:p>
    <w:tbl>
      <w:tblPr>
        <w:tblStyle w:val="afff1"/>
        <w:bidiVisual/>
        <w:tblW w:w="9342" w:type="dxa"/>
        <w:tblInd w:w="726" w:type="dxa"/>
        <w:tblLayout w:type="fixed"/>
        <w:tblLook w:val="0000" w:firstRow="0" w:lastRow="0" w:firstColumn="0" w:lastColumn="0" w:noHBand="0" w:noVBand="0"/>
      </w:tblPr>
      <w:tblGrid>
        <w:gridCol w:w="2289"/>
        <w:gridCol w:w="2281"/>
        <w:gridCol w:w="2330"/>
        <w:gridCol w:w="2442"/>
      </w:tblGrid>
      <w:tr w:rsidR="00D14429">
        <w:trPr>
          <w:trHeight w:val="405"/>
        </w:trPr>
        <w:tc>
          <w:tcPr>
            <w:tcW w:w="9342" w:type="dxa"/>
            <w:gridSpan w:val="4"/>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6" w:line="199" w:lineRule="auto"/>
              <w:ind w:left="4145" w:right="813"/>
              <w:rPr>
                <w:rFonts w:ascii="Calibri" w:eastAsia="Calibri" w:hAnsi="Calibri" w:cs="Calibri"/>
                <w:sz w:val="18"/>
                <w:szCs w:val="18"/>
              </w:rPr>
            </w:pPr>
            <w:r>
              <w:rPr>
                <w:rFonts w:ascii="Calibri" w:eastAsia="Calibri" w:hAnsi="Calibri" w:cs="Calibri"/>
                <w:b/>
                <w:color w:val="FFFFFF"/>
                <w:sz w:val="18"/>
                <w:szCs w:val="18"/>
                <w:rtl/>
              </w:rPr>
              <w:t xml:space="preserve">جدول التخفيف </w:t>
            </w:r>
          </w:p>
        </w:tc>
      </w:tr>
      <w:tr w:rsidR="00D14429">
        <w:trPr>
          <w:trHeight w:val="337"/>
        </w:trPr>
        <w:tc>
          <w:tcPr>
            <w:tcW w:w="2289"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531"/>
              <w:rPr>
                <w:rFonts w:ascii="Calibri" w:eastAsia="Calibri" w:hAnsi="Calibri" w:cs="Calibri"/>
                <w:sz w:val="20"/>
                <w:szCs w:val="20"/>
              </w:rPr>
            </w:pPr>
            <w:r>
              <w:rPr>
                <w:rFonts w:ascii="Calibri" w:eastAsia="Calibri" w:hAnsi="Calibri" w:cs="Calibri"/>
                <w:sz w:val="20"/>
                <w:szCs w:val="20"/>
                <w:rtl/>
              </w:rPr>
              <w:t xml:space="preserve">مستوى التلوث </w:t>
            </w:r>
          </w:p>
        </w:tc>
        <w:tc>
          <w:tcPr>
            <w:tcW w:w="2281"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473"/>
              <w:rPr>
                <w:rFonts w:ascii="Calibri" w:eastAsia="Calibri" w:hAnsi="Calibri" w:cs="Calibri"/>
                <w:sz w:val="20"/>
                <w:szCs w:val="20"/>
              </w:rPr>
            </w:pPr>
            <w:r>
              <w:rPr>
                <w:rFonts w:ascii="Calibri" w:eastAsia="Calibri" w:hAnsi="Calibri" w:cs="Calibri"/>
                <w:sz w:val="20"/>
                <w:szCs w:val="20"/>
                <w:rtl/>
              </w:rPr>
              <w:t xml:space="preserve">حجم عينة المياه </w:t>
            </w:r>
          </w:p>
        </w:tc>
        <w:tc>
          <w:tcPr>
            <w:tcW w:w="2330"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489"/>
              <w:rPr>
                <w:rFonts w:ascii="Calibri" w:eastAsia="Calibri" w:hAnsi="Calibri" w:cs="Calibri"/>
                <w:sz w:val="20"/>
                <w:szCs w:val="20"/>
              </w:rPr>
            </w:pPr>
            <w:r>
              <w:rPr>
                <w:rFonts w:ascii="Calibri" w:eastAsia="Calibri" w:hAnsi="Calibri" w:cs="Calibri"/>
                <w:sz w:val="20"/>
                <w:szCs w:val="20"/>
                <w:rtl/>
              </w:rPr>
              <w:t>حجم مياه التخفيف</w:t>
            </w:r>
          </w:p>
        </w:tc>
        <w:tc>
          <w:tcPr>
            <w:tcW w:w="2442" w:type="dxa"/>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81" w:line="196" w:lineRule="auto"/>
              <w:ind w:left="796"/>
              <w:rPr>
                <w:rFonts w:ascii="Calibri" w:eastAsia="Calibri" w:hAnsi="Calibri" w:cs="Calibri"/>
                <w:sz w:val="20"/>
                <w:szCs w:val="20"/>
              </w:rPr>
            </w:pPr>
            <w:r>
              <w:rPr>
                <w:rFonts w:ascii="Calibri" w:eastAsia="Calibri" w:hAnsi="Calibri" w:cs="Calibri"/>
                <w:sz w:val="20"/>
                <w:szCs w:val="20"/>
                <w:rtl/>
              </w:rPr>
              <w:t xml:space="preserve">معامل التخفيف </w:t>
            </w:r>
          </w:p>
        </w:tc>
      </w:tr>
      <w:tr w:rsidR="00D14429">
        <w:trPr>
          <w:trHeight w:val="337"/>
        </w:trPr>
        <w:tc>
          <w:tcPr>
            <w:tcW w:w="22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2" w:lineRule="auto"/>
              <w:ind w:left="1053"/>
              <w:rPr>
                <w:rFonts w:ascii="Calibri" w:eastAsia="Calibri" w:hAnsi="Calibri" w:cs="Calibri"/>
                <w:sz w:val="20"/>
                <w:szCs w:val="20"/>
              </w:rPr>
            </w:pPr>
            <w:r>
              <w:rPr>
                <w:rFonts w:ascii="Calibri" w:eastAsia="Calibri" w:hAnsi="Calibri" w:cs="Calibri"/>
                <w:sz w:val="20"/>
                <w:szCs w:val="20"/>
                <w:rtl/>
              </w:rPr>
              <w:t>منخفض</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6" w:lineRule="auto"/>
              <w:ind w:left="944"/>
              <w:rPr>
                <w:rFonts w:ascii="Calibri" w:eastAsia="Calibri" w:hAnsi="Calibri" w:cs="Calibri"/>
                <w:sz w:val="20"/>
                <w:szCs w:val="20"/>
              </w:rPr>
            </w:pPr>
            <w:r>
              <w:rPr>
                <w:rFonts w:ascii="Calibri" w:eastAsia="Calibri" w:hAnsi="Calibri" w:cs="Calibri"/>
                <w:sz w:val="20"/>
                <w:szCs w:val="20"/>
                <w:rtl/>
              </w:rPr>
              <w:t xml:space="preserve">100 مل </w:t>
            </w:r>
          </w:p>
        </w:tc>
        <w:tc>
          <w:tcPr>
            <w:tcW w:w="233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6" w:lineRule="auto"/>
              <w:ind w:left="1049"/>
              <w:rPr>
                <w:rFonts w:ascii="Calibri" w:eastAsia="Calibri" w:hAnsi="Calibri" w:cs="Calibri"/>
                <w:sz w:val="20"/>
                <w:szCs w:val="20"/>
              </w:rPr>
            </w:pPr>
            <w:r>
              <w:rPr>
                <w:rFonts w:ascii="Calibri" w:eastAsia="Calibri" w:hAnsi="Calibri" w:cs="Calibri"/>
                <w:sz w:val="20"/>
                <w:szCs w:val="20"/>
                <w:rtl/>
              </w:rPr>
              <w:t xml:space="preserve">0 مل </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7" w:line="187" w:lineRule="auto"/>
              <w:ind w:left="774"/>
              <w:rPr>
                <w:rFonts w:ascii="Calibri" w:eastAsia="Calibri" w:hAnsi="Calibri" w:cs="Calibri"/>
                <w:sz w:val="20"/>
                <w:szCs w:val="20"/>
              </w:rPr>
            </w:pPr>
            <w:r>
              <w:rPr>
                <w:rFonts w:ascii="Calibri" w:eastAsia="Calibri" w:hAnsi="Calibri" w:cs="Calibri"/>
                <w:sz w:val="20"/>
                <w:szCs w:val="20"/>
                <w:rtl/>
              </w:rPr>
              <w:t>(بلا تخفيف)</w:t>
            </w:r>
            <w:r>
              <w:rPr>
                <w:rFonts w:ascii="Calibri" w:eastAsia="Calibri" w:hAnsi="Calibri" w:cs="Calibri"/>
                <w:sz w:val="20"/>
                <w:szCs w:val="20"/>
              </w:rPr>
              <w:t>x</w:t>
            </w:r>
            <w:r>
              <w:rPr>
                <w:rFonts w:ascii="Calibri" w:eastAsia="Calibri" w:hAnsi="Calibri" w:cs="Calibri"/>
                <w:sz w:val="20"/>
                <w:szCs w:val="20"/>
                <w:rtl/>
              </w:rPr>
              <w:t xml:space="preserve"> 1 </w:t>
            </w:r>
          </w:p>
        </w:tc>
      </w:tr>
      <w:tr w:rsidR="00D14429">
        <w:trPr>
          <w:trHeight w:val="338"/>
        </w:trPr>
        <w:tc>
          <w:tcPr>
            <w:tcW w:w="22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875"/>
              <w:rPr>
                <w:rFonts w:ascii="Calibri" w:eastAsia="Calibri" w:hAnsi="Calibri" w:cs="Calibri"/>
                <w:sz w:val="20"/>
                <w:szCs w:val="20"/>
              </w:rPr>
            </w:pPr>
            <w:r>
              <w:rPr>
                <w:rFonts w:ascii="Calibri" w:eastAsia="Calibri" w:hAnsi="Calibri" w:cs="Calibri"/>
                <w:sz w:val="20"/>
                <w:szCs w:val="20"/>
                <w:rtl/>
              </w:rPr>
              <w:t xml:space="preserve">متوسط </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981"/>
              <w:rPr>
                <w:rFonts w:ascii="Calibri" w:eastAsia="Calibri" w:hAnsi="Calibri" w:cs="Calibri"/>
                <w:sz w:val="20"/>
                <w:szCs w:val="20"/>
              </w:rPr>
            </w:pPr>
            <w:r>
              <w:rPr>
                <w:rFonts w:ascii="Calibri" w:eastAsia="Calibri" w:hAnsi="Calibri" w:cs="Calibri"/>
                <w:sz w:val="20"/>
                <w:szCs w:val="20"/>
                <w:rtl/>
              </w:rPr>
              <w:t xml:space="preserve">50 مل </w:t>
            </w:r>
          </w:p>
        </w:tc>
        <w:tc>
          <w:tcPr>
            <w:tcW w:w="233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011"/>
              <w:rPr>
                <w:rFonts w:ascii="Calibri" w:eastAsia="Calibri" w:hAnsi="Calibri" w:cs="Calibri"/>
                <w:sz w:val="20"/>
                <w:szCs w:val="20"/>
              </w:rPr>
            </w:pPr>
            <w:r>
              <w:rPr>
                <w:rFonts w:ascii="Calibri" w:eastAsia="Calibri" w:hAnsi="Calibri" w:cs="Calibri"/>
                <w:sz w:val="20"/>
                <w:szCs w:val="20"/>
                <w:rtl/>
              </w:rPr>
              <w:t xml:space="preserve">50 مل </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163"/>
              <w:rPr>
                <w:rFonts w:ascii="Calibri" w:eastAsia="Calibri" w:hAnsi="Calibri" w:cs="Calibri"/>
                <w:sz w:val="20"/>
                <w:szCs w:val="20"/>
              </w:rPr>
            </w:pPr>
            <w:r>
              <w:rPr>
                <w:rFonts w:ascii="Calibri" w:eastAsia="Calibri" w:hAnsi="Calibri" w:cs="Calibri"/>
                <w:sz w:val="20"/>
                <w:szCs w:val="20"/>
              </w:rPr>
              <w:t>x 2</w:t>
            </w:r>
          </w:p>
        </w:tc>
      </w:tr>
      <w:tr w:rsidR="00D14429">
        <w:trPr>
          <w:trHeight w:val="338"/>
        </w:trPr>
        <w:tc>
          <w:tcPr>
            <w:tcW w:w="22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9" w:lineRule="auto"/>
              <w:ind w:left="699"/>
              <w:rPr>
                <w:rFonts w:ascii="Calibri" w:eastAsia="Calibri" w:hAnsi="Calibri" w:cs="Calibri"/>
                <w:sz w:val="20"/>
                <w:szCs w:val="20"/>
              </w:rPr>
            </w:pPr>
            <w:r>
              <w:rPr>
                <w:rFonts w:ascii="Calibri" w:eastAsia="Calibri" w:hAnsi="Calibri" w:cs="Calibri"/>
                <w:sz w:val="20"/>
                <w:szCs w:val="20"/>
                <w:rtl/>
              </w:rPr>
              <w:t xml:space="preserve">متوسط مرتفع </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987"/>
              <w:rPr>
                <w:rFonts w:ascii="Calibri" w:eastAsia="Calibri" w:hAnsi="Calibri" w:cs="Calibri"/>
                <w:sz w:val="20"/>
                <w:szCs w:val="20"/>
              </w:rPr>
            </w:pPr>
            <w:r>
              <w:rPr>
                <w:rFonts w:ascii="Calibri" w:eastAsia="Calibri" w:hAnsi="Calibri" w:cs="Calibri"/>
                <w:sz w:val="20"/>
                <w:szCs w:val="20"/>
                <w:rtl/>
              </w:rPr>
              <w:t xml:space="preserve">10 مل </w:t>
            </w:r>
          </w:p>
        </w:tc>
        <w:tc>
          <w:tcPr>
            <w:tcW w:w="233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011"/>
              <w:rPr>
                <w:rFonts w:ascii="Calibri" w:eastAsia="Calibri" w:hAnsi="Calibri" w:cs="Calibri"/>
                <w:sz w:val="20"/>
                <w:szCs w:val="20"/>
              </w:rPr>
            </w:pPr>
            <w:r>
              <w:rPr>
                <w:rFonts w:ascii="Calibri" w:eastAsia="Calibri" w:hAnsi="Calibri" w:cs="Calibri"/>
                <w:sz w:val="20"/>
                <w:szCs w:val="20"/>
                <w:rtl/>
              </w:rPr>
              <w:t xml:space="preserve">90 مل </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124"/>
              <w:rPr>
                <w:rFonts w:ascii="Calibri" w:eastAsia="Calibri" w:hAnsi="Calibri" w:cs="Calibri"/>
                <w:sz w:val="20"/>
                <w:szCs w:val="20"/>
              </w:rPr>
            </w:pPr>
            <w:r>
              <w:rPr>
                <w:rFonts w:ascii="Calibri" w:eastAsia="Calibri" w:hAnsi="Calibri" w:cs="Calibri"/>
                <w:sz w:val="20"/>
                <w:szCs w:val="20"/>
              </w:rPr>
              <w:t>x 10</w:t>
            </w:r>
          </w:p>
        </w:tc>
      </w:tr>
      <w:tr w:rsidR="00D14429">
        <w:trPr>
          <w:trHeight w:val="338"/>
        </w:trPr>
        <w:tc>
          <w:tcPr>
            <w:tcW w:w="22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9" w:lineRule="auto"/>
              <w:ind w:left="1037"/>
              <w:rPr>
                <w:rFonts w:ascii="Calibri" w:eastAsia="Calibri" w:hAnsi="Calibri" w:cs="Calibri"/>
                <w:sz w:val="20"/>
                <w:szCs w:val="20"/>
              </w:rPr>
            </w:pPr>
            <w:r>
              <w:rPr>
                <w:rFonts w:ascii="Calibri" w:eastAsia="Calibri" w:hAnsi="Calibri" w:cs="Calibri"/>
                <w:sz w:val="20"/>
                <w:szCs w:val="20"/>
                <w:rtl/>
              </w:rPr>
              <w:t xml:space="preserve">مرتفع </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4" w:lineRule="auto"/>
              <w:ind w:left="1023"/>
              <w:rPr>
                <w:rFonts w:ascii="Calibri" w:eastAsia="Calibri" w:hAnsi="Calibri" w:cs="Calibri"/>
                <w:sz w:val="20"/>
                <w:szCs w:val="20"/>
              </w:rPr>
            </w:pPr>
            <w:r>
              <w:rPr>
                <w:rFonts w:ascii="Calibri" w:eastAsia="Calibri" w:hAnsi="Calibri" w:cs="Calibri"/>
                <w:sz w:val="20"/>
                <w:szCs w:val="20"/>
                <w:rtl/>
              </w:rPr>
              <w:t xml:space="preserve">5 مل </w:t>
            </w:r>
          </w:p>
        </w:tc>
        <w:tc>
          <w:tcPr>
            <w:tcW w:w="233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ind w:left="1013"/>
              <w:rPr>
                <w:rFonts w:ascii="Calibri" w:eastAsia="Calibri" w:hAnsi="Calibri" w:cs="Calibri"/>
                <w:sz w:val="20"/>
                <w:szCs w:val="20"/>
              </w:rPr>
            </w:pPr>
            <w:r>
              <w:rPr>
                <w:rFonts w:ascii="Calibri" w:eastAsia="Calibri" w:hAnsi="Calibri" w:cs="Calibri"/>
                <w:sz w:val="20"/>
                <w:szCs w:val="20"/>
                <w:rtl/>
              </w:rPr>
              <w:t xml:space="preserve">95 مل </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ind w:left="1122"/>
              <w:rPr>
                <w:rFonts w:ascii="Calibri" w:eastAsia="Calibri" w:hAnsi="Calibri" w:cs="Calibri"/>
                <w:sz w:val="20"/>
                <w:szCs w:val="20"/>
              </w:rPr>
            </w:pPr>
            <w:r>
              <w:rPr>
                <w:rFonts w:ascii="Calibri" w:eastAsia="Calibri" w:hAnsi="Calibri" w:cs="Calibri"/>
                <w:sz w:val="20"/>
                <w:szCs w:val="20"/>
              </w:rPr>
              <w:t>x 20</w:t>
            </w:r>
          </w:p>
        </w:tc>
      </w:tr>
      <w:tr w:rsidR="00D14429">
        <w:trPr>
          <w:trHeight w:val="338"/>
        </w:trPr>
        <w:tc>
          <w:tcPr>
            <w:tcW w:w="22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4" w:lineRule="auto"/>
              <w:ind w:left="919"/>
              <w:rPr>
                <w:rFonts w:ascii="Calibri" w:eastAsia="Calibri" w:hAnsi="Calibri" w:cs="Calibri"/>
                <w:sz w:val="20"/>
                <w:szCs w:val="20"/>
              </w:rPr>
            </w:pPr>
            <w:r>
              <w:rPr>
                <w:rFonts w:ascii="Calibri" w:eastAsia="Calibri" w:hAnsi="Calibri" w:cs="Calibri"/>
                <w:sz w:val="20"/>
                <w:szCs w:val="20"/>
                <w:rtl/>
              </w:rPr>
              <w:t>مرتفع جداً</w:t>
            </w:r>
          </w:p>
        </w:tc>
        <w:tc>
          <w:tcPr>
            <w:tcW w:w="22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4" w:lineRule="auto"/>
              <w:ind w:left="1027"/>
              <w:rPr>
                <w:rFonts w:ascii="Calibri" w:eastAsia="Calibri" w:hAnsi="Calibri" w:cs="Calibri"/>
                <w:sz w:val="20"/>
                <w:szCs w:val="20"/>
              </w:rPr>
            </w:pPr>
            <w:r>
              <w:rPr>
                <w:rFonts w:ascii="Calibri" w:eastAsia="Calibri" w:hAnsi="Calibri" w:cs="Calibri"/>
                <w:sz w:val="20"/>
                <w:szCs w:val="20"/>
                <w:rtl/>
              </w:rPr>
              <w:t xml:space="preserve">1 مل </w:t>
            </w:r>
          </w:p>
        </w:tc>
        <w:tc>
          <w:tcPr>
            <w:tcW w:w="2330"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4" w:lineRule="auto"/>
              <w:ind w:left="1011"/>
              <w:rPr>
                <w:rFonts w:ascii="Calibri" w:eastAsia="Calibri" w:hAnsi="Calibri" w:cs="Calibri"/>
                <w:sz w:val="20"/>
                <w:szCs w:val="20"/>
              </w:rPr>
            </w:pPr>
            <w:r>
              <w:rPr>
                <w:rFonts w:ascii="Calibri" w:eastAsia="Calibri" w:hAnsi="Calibri" w:cs="Calibri"/>
                <w:sz w:val="20"/>
                <w:szCs w:val="20"/>
                <w:rtl/>
              </w:rPr>
              <w:t xml:space="preserve">99 مل </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080"/>
              <w:rPr>
                <w:rFonts w:ascii="Calibri" w:eastAsia="Calibri" w:hAnsi="Calibri" w:cs="Calibri"/>
                <w:sz w:val="20"/>
                <w:szCs w:val="20"/>
              </w:rPr>
            </w:pPr>
            <w:r>
              <w:rPr>
                <w:rFonts w:ascii="Calibri" w:eastAsia="Calibri" w:hAnsi="Calibri" w:cs="Calibri"/>
                <w:sz w:val="20"/>
                <w:szCs w:val="20"/>
              </w:rPr>
              <w:t>x 100</w:t>
            </w:r>
          </w:p>
        </w:tc>
      </w:tr>
      <w:tr w:rsidR="00D14429">
        <w:trPr>
          <w:trHeight w:val="347"/>
        </w:trPr>
        <w:tc>
          <w:tcPr>
            <w:tcW w:w="9342" w:type="dxa"/>
            <w:gridSpan w:val="4"/>
            <w:tcBorders>
              <w:top w:val="single" w:sz="8" w:space="0" w:color="FFFFFF"/>
              <w:left w:val="single" w:sz="8" w:space="0" w:color="FFFFFF"/>
              <w:bottom w:val="single" w:sz="8" w:space="0" w:color="FFFFFF"/>
              <w:right w:val="single" w:sz="8" w:space="0" w:color="FFFFFF"/>
            </w:tcBorders>
            <w:shd w:val="clear" w:color="auto" w:fill="FFFFFF"/>
          </w:tcPr>
          <w:p w:rsidR="00D14429" w:rsidRDefault="00000000">
            <w:pPr>
              <w:widowControl w:val="0"/>
              <w:bidi/>
              <w:spacing w:before="95" w:line="196" w:lineRule="auto"/>
              <w:ind w:left="3815"/>
              <w:rPr>
                <w:rFonts w:ascii="Calibri" w:eastAsia="Calibri" w:hAnsi="Calibri" w:cs="Calibri"/>
                <w:sz w:val="14"/>
                <w:szCs w:val="14"/>
              </w:rPr>
            </w:pPr>
            <w:r>
              <w:rPr>
                <w:rFonts w:ascii="Calibri" w:eastAsia="Calibri" w:hAnsi="Calibri" w:cs="Calibri"/>
                <w:sz w:val="14"/>
                <w:szCs w:val="14"/>
                <w:rtl/>
              </w:rPr>
              <w:t>ملاحظة: الحجم الكلي =100 مل</w:t>
            </w:r>
          </w:p>
        </w:tc>
      </w:tr>
    </w:tbl>
    <w:p w:rsidR="00D14429" w:rsidRDefault="00D14429">
      <w:pPr>
        <w:bidi/>
        <w:spacing w:line="403" w:lineRule="auto"/>
      </w:pPr>
    </w:p>
    <w:p w:rsidR="00D14429" w:rsidRDefault="00000000">
      <w:pPr>
        <w:bidi/>
        <w:spacing w:before="55" w:line="196" w:lineRule="auto"/>
        <w:ind w:left="720" w:right="813"/>
        <w:rPr>
          <w:rFonts w:ascii="Calibri" w:eastAsia="Calibri" w:hAnsi="Calibri" w:cs="Calibri"/>
          <w:b/>
          <w:sz w:val="18"/>
          <w:szCs w:val="18"/>
        </w:rPr>
      </w:pPr>
      <w:r>
        <w:rPr>
          <w:rFonts w:ascii="Calibri" w:eastAsia="Calibri" w:hAnsi="Calibri" w:cs="Calibri"/>
          <w:b/>
          <w:color w:val="2B95B8"/>
          <w:sz w:val="18"/>
          <w:szCs w:val="18"/>
          <w:rtl/>
        </w:rPr>
        <w:t>مستويات التلوث القياسي</w:t>
      </w:r>
    </w:p>
    <w:p w:rsidR="00D14429" w:rsidRDefault="00D14429">
      <w:pPr>
        <w:bidi/>
        <w:spacing w:line="136" w:lineRule="auto"/>
      </w:pPr>
    </w:p>
    <w:tbl>
      <w:tblPr>
        <w:tblStyle w:val="afff2"/>
        <w:bidiVisual/>
        <w:tblW w:w="9342" w:type="dxa"/>
        <w:tblInd w:w="726" w:type="dxa"/>
        <w:tblLayout w:type="fixed"/>
        <w:tblLook w:val="0000" w:firstRow="0" w:lastRow="0" w:firstColumn="0" w:lastColumn="0" w:noHBand="0" w:noVBand="0"/>
      </w:tblPr>
      <w:tblGrid>
        <w:gridCol w:w="2288"/>
        <w:gridCol w:w="7054"/>
      </w:tblGrid>
      <w:tr w:rsidR="00D14429">
        <w:trPr>
          <w:trHeight w:val="465"/>
        </w:trPr>
        <w:tc>
          <w:tcPr>
            <w:tcW w:w="2288" w:type="dxa"/>
            <w:tcBorders>
              <w:top w:val="single" w:sz="8" w:space="0" w:color="FFFFFF"/>
              <w:left w:val="single" w:sz="8" w:space="0" w:color="FFFFFF"/>
              <w:bottom w:val="single" w:sz="8" w:space="0" w:color="FFFFFF"/>
              <w:right w:val="single" w:sz="8" w:space="0" w:color="FFFFFF"/>
            </w:tcBorders>
            <w:shd w:val="clear" w:color="auto" w:fill="000000"/>
          </w:tcPr>
          <w:p w:rsidR="00D14429" w:rsidRDefault="00000000">
            <w:pPr>
              <w:widowControl w:val="0"/>
              <w:bidi/>
              <w:spacing w:before="166" w:line="199" w:lineRule="auto"/>
              <w:ind w:left="390"/>
              <w:rPr>
                <w:rFonts w:ascii="Calibri" w:eastAsia="Calibri" w:hAnsi="Calibri" w:cs="Calibri"/>
                <w:sz w:val="18"/>
                <w:szCs w:val="18"/>
              </w:rPr>
            </w:pPr>
            <w:r>
              <w:rPr>
                <w:rFonts w:ascii="Calibri" w:eastAsia="Calibri" w:hAnsi="Calibri" w:cs="Calibri"/>
                <w:b/>
                <w:color w:val="FFFFFF"/>
                <w:sz w:val="18"/>
                <w:szCs w:val="18"/>
                <w:rtl/>
              </w:rPr>
              <w:t>مستوى التلوث</w:t>
            </w:r>
          </w:p>
        </w:tc>
        <w:tc>
          <w:tcPr>
            <w:tcW w:w="7054" w:type="dxa"/>
            <w:tcBorders>
              <w:top w:val="single" w:sz="8" w:space="0" w:color="FFFFFF"/>
              <w:left w:val="single" w:sz="8" w:space="0" w:color="FFFFFF"/>
              <w:bottom w:val="single" w:sz="8" w:space="0" w:color="FFFFFF"/>
              <w:right w:val="single" w:sz="8" w:space="0" w:color="FFFFFF"/>
            </w:tcBorders>
            <w:shd w:val="clear" w:color="auto" w:fill="000000"/>
          </w:tcPr>
          <w:p w:rsidR="00D14429" w:rsidRDefault="00000000">
            <w:pPr>
              <w:widowControl w:val="0"/>
              <w:bidi/>
              <w:spacing w:before="166" w:line="196" w:lineRule="auto"/>
              <w:ind w:left="3143"/>
              <w:rPr>
                <w:rFonts w:ascii="Calibri" w:eastAsia="Calibri" w:hAnsi="Calibri" w:cs="Calibri"/>
                <w:sz w:val="18"/>
                <w:szCs w:val="18"/>
              </w:rPr>
            </w:pPr>
            <w:r>
              <w:rPr>
                <w:rFonts w:ascii="Calibri" w:eastAsia="Calibri" w:hAnsi="Calibri" w:cs="Calibri"/>
                <w:b/>
                <w:color w:val="FFFFFF"/>
                <w:sz w:val="18"/>
                <w:szCs w:val="18"/>
                <w:rtl/>
              </w:rPr>
              <w:t>الوصف</w:t>
            </w:r>
          </w:p>
        </w:tc>
      </w:tr>
      <w:tr w:rsidR="00D14429">
        <w:trPr>
          <w:trHeight w:val="337"/>
        </w:trPr>
        <w:tc>
          <w:tcPr>
            <w:tcW w:w="228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2" w:lineRule="auto"/>
              <w:ind w:left="867"/>
              <w:rPr>
                <w:rFonts w:ascii="Calibri" w:eastAsia="Calibri" w:hAnsi="Calibri" w:cs="Calibri"/>
                <w:sz w:val="20"/>
                <w:szCs w:val="20"/>
              </w:rPr>
            </w:pPr>
            <w:r>
              <w:rPr>
                <w:rFonts w:ascii="Calibri" w:eastAsia="Calibri" w:hAnsi="Calibri" w:cs="Calibri"/>
                <w:sz w:val="20"/>
                <w:szCs w:val="20"/>
                <w:rtl/>
              </w:rPr>
              <w:t>منخفض</w:t>
            </w:r>
          </w:p>
        </w:tc>
        <w:tc>
          <w:tcPr>
            <w:tcW w:w="705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9" w:lineRule="auto"/>
              <w:ind w:left="929" w:right="123"/>
              <w:rPr>
                <w:rFonts w:ascii="Calibri" w:eastAsia="Calibri" w:hAnsi="Calibri" w:cs="Calibri"/>
                <w:sz w:val="20"/>
                <w:szCs w:val="20"/>
              </w:rPr>
            </w:pPr>
            <w:r>
              <w:rPr>
                <w:rFonts w:ascii="Calibri" w:eastAsia="Calibri" w:hAnsi="Calibri" w:cs="Calibri"/>
                <w:sz w:val="20"/>
                <w:szCs w:val="20"/>
                <w:rtl/>
              </w:rPr>
              <w:t xml:space="preserve">بئر السبر: مياه معالجة (مثال، مباشرةً من مرشح الرمل الحيوي أو تقنية معالجة المياه المنزلية </w:t>
            </w:r>
          </w:p>
        </w:tc>
      </w:tr>
      <w:tr w:rsidR="00D14429">
        <w:trPr>
          <w:trHeight w:val="337"/>
        </w:trPr>
        <w:tc>
          <w:tcPr>
            <w:tcW w:w="228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875"/>
              <w:rPr>
                <w:rFonts w:ascii="Calibri" w:eastAsia="Calibri" w:hAnsi="Calibri" w:cs="Calibri"/>
                <w:sz w:val="20"/>
                <w:szCs w:val="20"/>
              </w:rPr>
            </w:pPr>
            <w:r>
              <w:rPr>
                <w:rFonts w:ascii="Calibri" w:eastAsia="Calibri" w:hAnsi="Calibri" w:cs="Calibri"/>
                <w:sz w:val="20"/>
                <w:szCs w:val="20"/>
                <w:rtl/>
              </w:rPr>
              <w:t xml:space="preserve">متوسط </w:t>
            </w:r>
          </w:p>
        </w:tc>
        <w:tc>
          <w:tcPr>
            <w:tcW w:w="705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9" w:lineRule="auto"/>
              <w:ind w:left="2326" w:right="-237"/>
              <w:rPr>
                <w:rFonts w:ascii="Calibri" w:eastAsia="Calibri" w:hAnsi="Calibri" w:cs="Calibri"/>
                <w:sz w:val="20"/>
                <w:szCs w:val="20"/>
              </w:rPr>
            </w:pPr>
            <w:r>
              <w:rPr>
                <w:rFonts w:ascii="Calibri" w:eastAsia="Calibri" w:hAnsi="Calibri" w:cs="Calibri"/>
                <w:sz w:val="20"/>
                <w:szCs w:val="20"/>
                <w:rtl/>
              </w:rPr>
              <w:t>الآبار المحفورة يدوياً: أو الآبار الضحلة المحمية</w:t>
            </w:r>
          </w:p>
        </w:tc>
      </w:tr>
      <w:tr w:rsidR="00D14429">
        <w:trPr>
          <w:trHeight w:val="337"/>
        </w:trPr>
        <w:tc>
          <w:tcPr>
            <w:tcW w:w="228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9" w:lineRule="auto"/>
              <w:ind w:left="699" w:right="-198"/>
              <w:rPr>
                <w:rFonts w:ascii="Calibri" w:eastAsia="Calibri" w:hAnsi="Calibri" w:cs="Calibri"/>
                <w:sz w:val="20"/>
                <w:szCs w:val="20"/>
              </w:rPr>
            </w:pPr>
            <w:r>
              <w:rPr>
                <w:rFonts w:ascii="Calibri" w:eastAsia="Calibri" w:hAnsi="Calibri" w:cs="Calibri"/>
                <w:sz w:val="20"/>
                <w:szCs w:val="20"/>
                <w:rtl/>
              </w:rPr>
              <w:t xml:space="preserve">متوسط مرتفع </w:t>
            </w:r>
          </w:p>
        </w:tc>
        <w:tc>
          <w:tcPr>
            <w:tcW w:w="705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9" w:lineRule="auto"/>
              <w:ind w:left="2326"/>
              <w:rPr>
                <w:rFonts w:ascii="Calibri" w:eastAsia="Calibri" w:hAnsi="Calibri" w:cs="Calibri"/>
                <w:sz w:val="20"/>
                <w:szCs w:val="20"/>
              </w:rPr>
            </w:pPr>
            <w:r>
              <w:rPr>
                <w:rFonts w:ascii="Calibri" w:eastAsia="Calibri" w:hAnsi="Calibri" w:cs="Calibri"/>
                <w:sz w:val="20"/>
                <w:szCs w:val="20"/>
                <w:rtl/>
              </w:rPr>
              <w:t>الآبار المحفورة يدوياً: او الآبار الضحلة غير المحمية</w:t>
            </w:r>
          </w:p>
        </w:tc>
      </w:tr>
      <w:tr w:rsidR="00D14429">
        <w:trPr>
          <w:trHeight w:val="337"/>
        </w:trPr>
        <w:tc>
          <w:tcPr>
            <w:tcW w:w="228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9" w:lineRule="auto"/>
              <w:ind w:left="1037" w:right="432"/>
              <w:rPr>
                <w:rFonts w:ascii="Calibri" w:eastAsia="Calibri" w:hAnsi="Calibri" w:cs="Calibri"/>
                <w:sz w:val="20"/>
                <w:szCs w:val="20"/>
              </w:rPr>
            </w:pPr>
            <w:r>
              <w:rPr>
                <w:rFonts w:ascii="Calibri" w:eastAsia="Calibri" w:hAnsi="Calibri" w:cs="Calibri"/>
                <w:sz w:val="20"/>
                <w:szCs w:val="20"/>
                <w:rtl/>
              </w:rPr>
              <w:t xml:space="preserve">مرتفع </w:t>
            </w:r>
          </w:p>
        </w:tc>
        <w:tc>
          <w:tcPr>
            <w:tcW w:w="705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9" w:lineRule="auto"/>
              <w:ind w:left="2326" w:right="663"/>
              <w:rPr>
                <w:rFonts w:ascii="Calibri" w:eastAsia="Calibri" w:hAnsi="Calibri" w:cs="Calibri"/>
                <w:sz w:val="20"/>
                <w:szCs w:val="20"/>
              </w:rPr>
            </w:pPr>
            <w:r>
              <w:rPr>
                <w:rFonts w:ascii="Calibri" w:eastAsia="Calibri" w:hAnsi="Calibri" w:cs="Calibri"/>
                <w:sz w:val="20"/>
                <w:szCs w:val="20"/>
                <w:rtl/>
              </w:rPr>
              <w:t xml:space="preserve">الآبار المحفورة يدوياً: او الآبار الضحلة غير المحمية مع دليل عدم الترشيح من الجريان الزراعي  </w:t>
            </w:r>
          </w:p>
        </w:tc>
      </w:tr>
      <w:tr w:rsidR="00D14429">
        <w:trPr>
          <w:trHeight w:val="346"/>
        </w:trPr>
        <w:tc>
          <w:tcPr>
            <w:tcW w:w="228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4" w:lineRule="auto"/>
              <w:ind w:left="919"/>
              <w:rPr>
                <w:rFonts w:ascii="Calibri" w:eastAsia="Calibri" w:hAnsi="Calibri" w:cs="Calibri"/>
                <w:sz w:val="20"/>
                <w:szCs w:val="20"/>
              </w:rPr>
            </w:pPr>
            <w:r>
              <w:rPr>
                <w:rFonts w:ascii="Calibri" w:eastAsia="Calibri" w:hAnsi="Calibri" w:cs="Calibri"/>
                <w:sz w:val="20"/>
                <w:szCs w:val="20"/>
                <w:rtl/>
              </w:rPr>
              <w:t>مرتفع جداً</w:t>
            </w:r>
          </w:p>
        </w:tc>
        <w:tc>
          <w:tcPr>
            <w:tcW w:w="705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9" w:lineRule="auto"/>
              <w:ind w:left="2133" w:right="-507"/>
              <w:rPr>
                <w:rFonts w:ascii="Calibri" w:eastAsia="Calibri" w:hAnsi="Calibri" w:cs="Calibri"/>
                <w:sz w:val="20"/>
                <w:szCs w:val="20"/>
              </w:rPr>
            </w:pPr>
            <w:r>
              <w:rPr>
                <w:rFonts w:ascii="Calibri" w:eastAsia="Calibri" w:hAnsi="Calibri" w:cs="Calibri"/>
                <w:sz w:val="20"/>
                <w:szCs w:val="20"/>
                <w:rtl/>
              </w:rPr>
              <w:t>مصادر مياه مفتوحة مثل الانهار والينابيع</w:t>
            </w:r>
          </w:p>
        </w:tc>
      </w:tr>
    </w:tbl>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bidi/>
        <w:spacing w:before="50" w:line="124" w:lineRule="auto"/>
        <w:ind w:left="9518"/>
        <w:rPr>
          <w:rFonts w:ascii="Calibri" w:eastAsia="Calibri" w:hAnsi="Calibri" w:cs="Calibri"/>
          <w:sz w:val="16"/>
          <w:szCs w:val="16"/>
        </w:rPr>
        <w:sectPr w:rsidR="00D14429">
          <w:type w:val="continuous"/>
          <w:pgSz w:w="12240" w:h="15840"/>
          <w:pgMar w:top="400" w:right="717" w:bottom="400" w:left="720" w:header="0" w:footer="0" w:gutter="0"/>
          <w:cols w:space="720"/>
        </w:sectPr>
      </w:pPr>
      <w:r>
        <w:rPr>
          <w:rFonts w:ascii="Calibri" w:eastAsia="Calibri" w:hAnsi="Calibri" w:cs="Calibri"/>
          <w:sz w:val="16"/>
          <w:szCs w:val="16"/>
        </w:rPr>
        <w:t>60</w:t>
      </w:r>
    </w:p>
    <w:p w:rsidR="00D14429" w:rsidRDefault="00000000">
      <w:pPr>
        <w:bidi/>
        <w:spacing w:line="259" w:lineRule="auto"/>
      </w:pPr>
      <w:r>
        <w:rPr>
          <w:noProof/>
        </w:rPr>
        <mc:AlternateContent>
          <mc:Choice Requires="wpg">
            <w:drawing>
              <wp:anchor distT="0" distB="0" distL="0" distR="0" simplePos="0" relativeHeight="251845632" behindDoc="0" locked="0" layoutInCell="1" hidden="0" allowOverlap="1">
                <wp:simplePos x="0" y="0"/>
                <wp:positionH relativeFrom="page">
                  <wp:posOffset>148590</wp:posOffset>
                </wp:positionH>
                <wp:positionV relativeFrom="page">
                  <wp:posOffset>-10794</wp:posOffset>
                </wp:positionV>
                <wp:extent cx="841375" cy="10026650"/>
                <wp:effectExtent l="0" t="0" r="0" b="0"/>
                <wp:wrapNone/>
                <wp:docPr id="1922692217" name="Group 1922692217"/>
                <wp:cNvGraphicFramePr/>
                <a:graphic xmlns:a="http://schemas.openxmlformats.org/drawingml/2006/main">
                  <a:graphicData uri="http://schemas.microsoft.com/office/word/2010/wordprocessingGroup">
                    <wpg:wgp>
                      <wpg:cNvGrpSpPr/>
                      <wpg:grpSpPr>
                        <a:xfrm>
                          <a:off x="0" y="0"/>
                          <a:ext cx="841375" cy="10026650"/>
                          <a:chOff x="1108600" y="0"/>
                          <a:chExt cx="8474225" cy="7560000"/>
                        </a:xfrm>
                      </wpg:grpSpPr>
                      <wpg:grpSp>
                        <wpg:cNvPr id="590209276" name="Group 590209276"/>
                        <wpg:cNvGrpSpPr/>
                        <wpg:grpSpPr>
                          <a:xfrm>
                            <a:off x="1108605" y="0"/>
                            <a:ext cx="8474791" cy="7559985"/>
                            <a:chOff x="-3816735" y="0"/>
                            <a:chExt cx="8474791" cy="10026700"/>
                          </a:xfrm>
                        </wpg:grpSpPr>
                        <wps:wsp>
                          <wps:cNvPr id="929642293" name="Rectangle 929642293"/>
                          <wps:cNvSpPr/>
                          <wps:spPr>
                            <a:xfrm>
                              <a:off x="0" y="0"/>
                              <a:ext cx="841300" cy="100267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2103051069" name="Freeform: Shape 2103051069"/>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خطة الدرس 09</w:t>
                                </w:r>
                                <w:r>
                                  <w:rPr>
                                    <w:color w:val="FFFFFF"/>
                                    <w:sz w:val="44"/>
                                  </w:rPr>
                                  <w:t xml:space="preserve"> ضبط الجودة  </w:t>
                                </w:r>
                              </w:p>
                            </w:txbxContent>
                          </wps:txbx>
                          <wps:bodyPr spcFirstLastPara="1" wrap="square" lIns="0" tIns="0" rIns="0" bIns="0" anchor="ctr" anchorCtr="0">
                            <a:noAutofit/>
                          </wps:bodyPr>
                        </wps:wsp>
                        <wps:wsp>
                          <wps:cNvPr id="1975188346" name="Freeform: Shape 1975188346"/>
                          <wps:cNvSpPr/>
                          <wps:spPr>
                            <a:xfrm>
                              <a:off x="0" y="844344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663029069" name="Freeform: Shape 663029069"/>
                          <wps:cNvSpPr/>
                          <wps:spPr>
                            <a:xfrm>
                              <a:off x="230040" y="87606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129" name="Shape 129"/>
                            <pic:cNvPicPr preferRelativeResize="0"/>
                          </pic:nvPicPr>
                          <pic:blipFill rotWithShape="1">
                            <a:blip r:embed="rId82">
                              <a:alphaModFix/>
                            </a:blip>
                            <a:srcRect/>
                            <a:stretch/>
                          </pic:blipFill>
                          <pic:spPr>
                            <a:xfrm>
                              <a:off x="492120" y="8869680"/>
                              <a:ext cx="101520" cy="223560"/>
                            </a:xfrm>
                            <a:prstGeom prst="rect">
                              <a:avLst/>
                            </a:prstGeom>
                            <a:noFill/>
                            <a:ln>
                              <a:noFill/>
                            </a:ln>
                          </pic:spPr>
                        </pic:pic>
                        <wps:wsp>
                          <wps:cNvPr id="1711525719" name="Rectangle 1711525719"/>
                          <wps:cNvSpPr/>
                          <wps:spPr>
                            <a:xfrm>
                              <a:off x="291960" y="9317520"/>
                              <a:ext cx="422280" cy="397440"/>
                            </a:xfrm>
                            <a:prstGeom prst="rect">
                              <a:avLst/>
                            </a:prstGeom>
                            <a:noFill/>
                            <a:ln>
                              <a:noFill/>
                            </a:ln>
                          </wps:spPr>
                          <wps:txbx>
                            <w:txbxContent>
                              <w:p w:rsidR="00D14429" w:rsidRDefault="00000000">
                                <w:pPr>
                                  <w:spacing w:line="315" w:lineRule="auto"/>
                                  <w:ind w:left="81" w:firstLine="81"/>
                                  <w:jc w:val="center"/>
                                  <w:textDirection w:val="btLr"/>
                                </w:pPr>
                                <w:r>
                                  <w:rPr>
                                    <w:color w:val="FFFFFF"/>
                                    <w:sz w:val="28"/>
                                  </w:rPr>
                                  <w:t>50</w:t>
                                </w:r>
                              </w:p>
                              <w:p w:rsidR="00D14429" w:rsidRDefault="00000000">
                                <w:pPr>
                                  <w:spacing w:line="180" w:lineRule="auto"/>
                                  <w:ind w:left="96" w:firstLine="96"/>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page">
                  <wp:posOffset>148590</wp:posOffset>
                </wp:positionH>
                <wp:positionV relativeFrom="page">
                  <wp:posOffset>-10794</wp:posOffset>
                </wp:positionV>
                <wp:extent cx="841375" cy="10026650"/>
                <wp:effectExtent b="0" l="0" r="0" t="0"/>
                <wp:wrapNone/>
                <wp:docPr id="1922692217" name="image131.png"/>
                <a:graphic>
                  <a:graphicData uri="http://schemas.openxmlformats.org/drawingml/2006/picture">
                    <pic:pic>
                      <pic:nvPicPr>
                        <pic:cNvPr id="0" name="image131.png"/>
                        <pic:cNvPicPr preferRelativeResize="0"/>
                      </pic:nvPicPr>
                      <pic:blipFill>
                        <a:blip r:embed="rId313"/>
                        <a:srcRect/>
                        <a:stretch>
                          <a:fillRect/>
                        </a:stretch>
                      </pic:blipFill>
                      <pic:spPr>
                        <a:xfrm>
                          <a:off x="0" y="0"/>
                          <a:ext cx="841375" cy="10026650"/>
                        </a:xfrm>
                        <a:prstGeom prst="rect"/>
                        <a:ln/>
                      </pic:spPr>
                    </pic:pic>
                  </a:graphicData>
                </a:graphic>
              </wp:anchor>
            </w:drawing>
          </mc:Fallback>
        </mc:AlternateContent>
      </w: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ind w:left="543"/>
      </w:pPr>
    </w:p>
    <w:p w:rsidR="00D14429" w:rsidRDefault="00000000">
      <w:pPr>
        <w:bidi/>
        <w:spacing w:before="73" w:line="196" w:lineRule="auto"/>
        <w:ind w:left="543"/>
        <w:rPr>
          <w:rFonts w:ascii="Calibri" w:eastAsia="Calibri" w:hAnsi="Calibri" w:cs="Calibri"/>
          <w:b/>
          <w:sz w:val="24"/>
          <w:szCs w:val="24"/>
        </w:rPr>
      </w:pPr>
      <w:r>
        <w:rPr>
          <w:b/>
          <w:sz w:val="24"/>
          <w:szCs w:val="24"/>
          <w:rtl/>
        </w:rPr>
        <w:t>نظرة عامة للورشة</w:t>
      </w:r>
    </w:p>
    <w:p w:rsidR="00D14429" w:rsidRDefault="00D14429">
      <w:pPr>
        <w:bidi/>
        <w:spacing w:line="283" w:lineRule="auto"/>
        <w:ind w:left="543"/>
        <w:rPr>
          <w:sz w:val="22"/>
          <w:szCs w:val="22"/>
        </w:rPr>
      </w:pPr>
    </w:p>
    <w:p w:rsidR="00D14429" w:rsidRDefault="00000000">
      <w:pPr>
        <w:numPr>
          <w:ilvl w:val="1"/>
          <w:numId w:val="408"/>
        </w:numPr>
        <w:pBdr>
          <w:top w:val="nil"/>
          <w:left w:val="nil"/>
          <w:bottom w:val="nil"/>
          <w:right w:val="nil"/>
          <w:between w:val="nil"/>
        </w:pBdr>
        <w:bidi/>
        <w:spacing w:before="55" w:line="196" w:lineRule="auto"/>
        <w:ind w:left="993"/>
        <w:rPr>
          <w:rFonts w:ascii="Calibri" w:eastAsia="Calibri" w:hAnsi="Calibri" w:cs="Calibri"/>
          <w:color w:val="000000"/>
          <w:sz w:val="22"/>
          <w:szCs w:val="22"/>
        </w:rPr>
      </w:pPr>
      <w:r>
        <w:rPr>
          <w:rFonts w:ascii="Calibri" w:eastAsia="Calibri" w:hAnsi="Calibri" w:cs="Calibri"/>
          <w:color w:val="000000"/>
          <w:sz w:val="22"/>
          <w:szCs w:val="22"/>
          <w:rtl/>
        </w:rPr>
        <w:t>مقدمة</w:t>
      </w:r>
    </w:p>
    <w:p w:rsidR="00D14429" w:rsidRDefault="00000000">
      <w:pPr>
        <w:numPr>
          <w:ilvl w:val="1"/>
          <w:numId w:val="408"/>
        </w:numPr>
        <w:pBdr>
          <w:top w:val="nil"/>
          <w:left w:val="nil"/>
          <w:bottom w:val="nil"/>
          <w:right w:val="nil"/>
          <w:between w:val="nil"/>
        </w:pBdr>
        <w:bidi/>
        <w:spacing w:line="196" w:lineRule="auto"/>
        <w:ind w:left="993"/>
        <w:rPr>
          <w:rFonts w:ascii="Calibri" w:eastAsia="Calibri" w:hAnsi="Calibri" w:cs="Calibri"/>
          <w:color w:val="000000"/>
          <w:sz w:val="22"/>
          <w:szCs w:val="22"/>
        </w:rPr>
      </w:pPr>
      <w:r>
        <w:rPr>
          <w:rFonts w:ascii="Calibri" w:eastAsia="Calibri" w:hAnsi="Calibri" w:cs="Calibri"/>
          <w:color w:val="000000"/>
          <w:sz w:val="22"/>
          <w:szCs w:val="22"/>
          <w:rtl/>
        </w:rPr>
        <w:t>عرض ضبط الجودة</w:t>
      </w:r>
    </w:p>
    <w:p w:rsidR="00D14429" w:rsidRDefault="00000000">
      <w:pPr>
        <w:numPr>
          <w:ilvl w:val="1"/>
          <w:numId w:val="408"/>
        </w:numPr>
        <w:pBdr>
          <w:top w:val="nil"/>
          <w:left w:val="nil"/>
          <w:bottom w:val="nil"/>
          <w:right w:val="nil"/>
          <w:between w:val="nil"/>
        </w:pBdr>
        <w:bidi/>
        <w:spacing w:line="196" w:lineRule="auto"/>
        <w:ind w:left="993"/>
        <w:rPr>
          <w:rFonts w:ascii="Calibri" w:eastAsia="Calibri" w:hAnsi="Calibri" w:cs="Calibri"/>
          <w:color w:val="000000"/>
          <w:sz w:val="22"/>
          <w:szCs w:val="22"/>
        </w:rPr>
      </w:pPr>
      <w:r>
        <w:rPr>
          <w:rFonts w:ascii="Calibri" w:eastAsia="Calibri" w:hAnsi="Calibri" w:cs="Calibri"/>
          <w:color w:val="000000"/>
          <w:sz w:val="22"/>
          <w:szCs w:val="22"/>
          <w:rtl/>
        </w:rPr>
        <w:t>تطبيقات التعقيم</w:t>
      </w:r>
    </w:p>
    <w:p w:rsidR="00D14429" w:rsidRDefault="00000000">
      <w:pPr>
        <w:numPr>
          <w:ilvl w:val="1"/>
          <w:numId w:val="408"/>
        </w:numPr>
        <w:pBdr>
          <w:top w:val="nil"/>
          <w:left w:val="nil"/>
          <w:bottom w:val="nil"/>
          <w:right w:val="nil"/>
          <w:between w:val="nil"/>
        </w:pBdr>
        <w:bidi/>
        <w:spacing w:line="196" w:lineRule="auto"/>
        <w:ind w:left="993"/>
        <w:rPr>
          <w:rFonts w:ascii="Calibri" w:eastAsia="Calibri" w:hAnsi="Calibri" w:cs="Calibri"/>
          <w:color w:val="000000"/>
          <w:sz w:val="22"/>
          <w:szCs w:val="22"/>
        </w:rPr>
      </w:pPr>
      <w:r>
        <w:rPr>
          <w:rFonts w:ascii="Calibri" w:eastAsia="Calibri" w:hAnsi="Calibri" w:cs="Calibri"/>
          <w:color w:val="000000"/>
          <w:sz w:val="22"/>
          <w:szCs w:val="22"/>
          <w:rtl/>
        </w:rPr>
        <w:t>الصحة والامان</w:t>
      </w:r>
    </w:p>
    <w:p w:rsidR="00D14429" w:rsidRDefault="00000000">
      <w:pPr>
        <w:numPr>
          <w:ilvl w:val="1"/>
          <w:numId w:val="408"/>
        </w:numPr>
        <w:pBdr>
          <w:top w:val="nil"/>
          <w:left w:val="nil"/>
          <w:bottom w:val="nil"/>
          <w:right w:val="nil"/>
          <w:between w:val="nil"/>
        </w:pBdr>
        <w:bidi/>
        <w:spacing w:line="196" w:lineRule="auto"/>
        <w:ind w:left="993"/>
        <w:rPr>
          <w:rFonts w:ascii="Calibri" w:eastAsia="Calibri" w:hAnsi="Calibri" w:cs="Calibri"/>
          <w:color w:val="000000"/>
          <w:sz w:val="22"/>
          <w:szCs w:val="22"/>
        </w:rPr>
      </w:pPr>
      <w:r>
        <w:rPr>
          <w:rFonts w:ascii="Calibri" w:eastAsia="Calibri" w:hAnsi="Calibri" w:cs="Calibri"/>
          <w:color w:val="000000"/>
          <w:sz w:val="22"/>
          <w:szCs w:val="22"/>
          <w:rtl/>
        </w:rPr>
        <w:t>مراجعة</w:t>
      </w:r>
    </w:p>
    <w:tbl>
      <w:tblPr>
        <w:tblStyle w:val="afff3"/>
        <w:tblpPr w:leftFromText="180" w:rightFromText="180" w:vertAnchor="text" w:tblpX="2211" w:tblpY="324"/>
        <w:bidiVisual/>
        <w:tblW w:w="8812" w:type="dxa"/>
        <w:tblLayout w:type="fixed"/>
        <w:tblLook w:val="0000" w:firstRow="0" w:lastRow="0" w:firstColumn="0" w:lastColumn="0" w:noHBand="0" w:noVBand="0"/>
      </w:tblPr>
      <w:tblGrid>
        <w:gridCol w:w="8812"/>
      </w:tblGrid>
      <w:tr w:rsidR="00D14429">
        <w:trPr>
          <w:trHeight w:val="2665"/>
        </w:trPr>
        <w:tc>
          <w:tcPr>
            <w:tcW w:w="8812"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 xml:space="preserve">أهداف التعلم </w:t>
            </w:r>
          </w:p>
          <w:p w:rsidR="00D14429" w:rsidRDefault="00D14429">
            <w:pPr>
              <w:widowControl w:val="0"/>
              <w:bidi/>
              <w:spacing w:line="283" w:lineRule="auto"/>
              <w:rPr>
                <w:sz w:val="22"/>
                <w:szCs w:val="22"/>
              </w:rPr>
            </w:pPr>
          </w:p>
          <w:p w:rsidR="00D14429" w:rsidRDefault="00000000">
            <w:pPr>
              <w:widowControl w:val="0"/>
              <w:bidi/>
              <w:spacing w:before="55" w:line="196" w:lineRule="auto"/>
              <w:ind w:left="58"/>
              <w:rPr>
                <w:rFonts w:ascii="Calibri" w:eastAsia="Calibri" w:hAnsi="Calibri" w:cs="Calibri"/>
                <w:sz w:val="22"/>
                <w:szCs w:val="22"/>
              </w:rPr>
            </w:pPr>
            <w:r>
              <w:rPr>
                <w:rFonts w:ascii="Calibri" w:eastAsia="Calibri" w:hAnsi="Calibri" w:cs="Calibri"/>
                <w:sz w:val="22"/>
                <w:szCs w:val="22"/>
                <w:rtl/>
              </w:rPr>
              <w:t>في نهاية الجلسة سيكون المشاركون قادرين على:</w:t>
            </w:r>
          </w:p>
          <w:p w:rsidR="00D14429" w:rsidRDefault="00000000">
            <w:pPr>
              <w:widowControl w:val="0"/>
              <w:numPr>
                <w:ilvl w:val="1"/>
                <w:numId w:val="408"/>
              </w:numPr>
              <w:pBdr>
                <w:top w:val="nil"/>
                <w:left w:val="nil"/>
                <w:bottom w:val="nil"/>
                <w:right w:val="nil"/>
                <w:between w:val="nil"/>
              </w:pBdr>
              <w:bidi/>
              <w:spacing w:before="177"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وصف ممارسات التعقيم</w:t>
            </w:r>
          </w:p>
          <w:p w:rsidR="00D14429" w:rsidRDefault="00000000">
            <w:pPr>
              <w:widowControl w:val="0"/>
              <w:numPr>
                <w:ilvl w:val="1"/>
                <w:numId w:val="408"/>
              </w:numPr>
              <w:pBdr>
                <w:top w:val="nil"/>
                <w:left w:val="nil"/>
                <w:bottom w:val="nil"/>
                <w:right w:val="nil"/>
                <w:between w:val="nil"/>
              </w:pBdr>
              <w:bidi/>
              <w:spacing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شرح اهمية ممارسات التعقيم</w:t>
            </w:r>
          </w:p>
          <w:p w:rsidR="00D14429" w:rsidRDefault="00000000">
            <w:pPr>
              <w:widowControl w:val="0"/>
              <w:numPr>
                <w:ilvl w:val="1"/>
                <w:numId w:val="408"/>
              </w:numPr>
              <w:pBdr>
                <w:top w:val="nil"/>
                <w:left w:val="nil"/>
                <w:bottom w:val="nil"/>
                <w:right w:val="nil"/>
                <w:between w:val="nil"/>
              </w:pBdr>
              <w:bidi/>
              <w:spacing w:line="360" w:lineRule="auto"/>
              <w:ind w:left="442"/>
              <w:rPr>
                <w:rFonts w:ascii="Calibri" w:eastAsia="Calibri" w:hAnsi="Calibri" w:cs="Calibri"/>
                <w:color w:val="000000"/>
                <w:sz w:val="18"/>
                <w:szCs w:val="18"/>
              </w:rPr>
            </w:pPr>
            <w:r>
              <w:rPr>
                <w:rFonts w:ascii="Calibri" w:eastAsia="Calibri" w:hAnsi="Calibri" w:cs="Calibri"/>
                <w:color w:val="000000"/>
                <w:sz w:val="22"/>
                <w:szCs w:val="22"/>
                <w:rtl/>
              </w:rPr>
              <w:t>تقييم المخاطر على الصحة والامان في فحص جودة مياه الشرب</w:t>
            </w:r>
            <w:r>
              <w:rPr>
                <w:rFonts w:ascii="Calibri" w:eastAsia="Calibri" w:hAnsi="Calibri" w:cs="Calibri"/>
                <w:color w:val="000000"/>
                <w:sz w:val="18"/>
                <w:szCs w:val="18"/>
              </w:rPr>
              <w:t xml:space="preserve"> </w:t>
            </w:r>
          </w:p>
        </w:tc>
      </w:tr>
      <w:tr w:rsidR="00D14429">
        <w:trPr>
          <w:trHeight w:val="3904"/>
        </w:trPr>
        <w:tc>
          <w:tcPr>
            <w:tcW w:w="8812"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المواد والتحضير</w:t>
            </w:r>
          </w:p>
          <w:p w:rsidR="00D14429" w:rsidRDefault="00D14429">
            <w:pPr>
              <w:widowControl w:val="0"/>
              <w:bidi/>
              <w:spacing w:line="283" w:lineRule="auto"/>
            </w:pPr>
          </w:p>
          <w:p w:rsidR="00D14429" w:rsidRDefault="00000000">
            <w:pPr>
              <w:widowControl w:val="0"/>
              <w:numPr>
                <w:ilvl w:val="0"/>
                <w:numId w:val="165"/>
              </w:numPr>
              <w:pBdr>
                <w:top w:val="nil"/>
                <w:left w:val="nil"/>
                <w:bottom w:val="nil"/>
                <w:right w:val="nil"/>
                <w:between w:val="nil"/>
              </w:pBdr>
              <w:bidi/>
              <w:spacing w:before="55" w:line="196" w:lineRule="auto"/>
              <w:rPr>
                <w:rFonts w:ascii="Calibri" w:eastAsia="Calibri" w:hAnsi="Calibri" w:cs="Calibri"/>
                <w:color w:val="000000"/>
                <w:sz w:val="22"/>
                <w:szCs w:val="22"/>
              </w:rPr>
            </w:pPr>
            <w:r>
              <w:rPr>
                <w:rFonts w:ascii="Calibri" w:eastAsia="Calibri" w:hAnsi="Calibri" w:cs="Calibri"/>
                <w:color w:val="000000"/>
                <w:sz w:val="22"/>
                <w:szCs w:val="22"/>
                <w:rtl/>
              </w:rPr>
              <w:t>نشاط: مقدمة</w:t>
            </w:r>
          </w:p>
          <w:p w:rsidR="00D14429" w:rsidRDefault="00000000">
            <w:pPr>
              <w:widowControl w:val="0"/>
              <w:numPr>
                <w:ilvl w:val="0"/>
                <w:numId w:val="164"/>
              </w:numPr>
              <w:pBdr>
                <w:top w:val="nil"/>
                <w:left w:val="nil"/>
                <w:bottom w:val="nil"/>
                <w:right w:val="nil"/>
                <w:between w:val="nil"/>
              </w:pBdr>
              <w:bidi/>
              <w:spacing w:line="196" w:lineRule="auto"/>
              <w:ind w:left="532" w:hanging="270"/>
              <w:rPr>
                <w:rFonts w:ascii="Calibri" w:eastAsia="Calibri" w:hAnsi="Calibri" w:cs="Calibri"/>
                <w:color w:val="000000"/>
                <w:sz w:val="22"/>
                <w:szCs w:val="22"/>
              </w:rPr>
            </w:pPr>
            <w:r>
              <w:rPr>
                <w:rFonts w:ascii="Calibri" w:eastAsia="Calibri" w:hAnsi="Calibri" w:cs="Calibri"/>
                <w:color w:val="000000"/>
                <w:sz w:val="22"/>
                <w:szCs w:val="22"/>
                <w:rtl/>
              </w:rPr>
              <w:t>بودرة</w:t>
            </w:r>
            <w:r>
              <w:rPr>
                <w:color w:val="000000"/>
                <w:sz w:val="18"/>
                <w:szCs w:val="18"/>
              </w:rPr>
              <w:t xml:space="preserve"> Glo Germ™ </w:t>
            </w:r>
            <w:r>
              <w:rPr>
                <w:rFonts w:ascii="Calibri" w:eastAsia="Calibri" w:hAnsi="Calibri" w:cs="Calibri"/>
                <w:color w:val="000000"/>
                <w:sz w:val="22"/>
                <w:szCs w:val="22"/>
                <w:rtl/>
              </w:rPr>
              <w:t>أو كريم، وضوء فلورسنت (اختياري)</w:t>
            </w:r>
          </w:p>
          <w:p w:rsidR="00D14429" w:rsidRDefault="00000000">
            <w:pPr>
              <w:widowControl w:val="0"/>
              <w:numPr>
                <w:ilvl w:val="0"/>
                <w:numId w:val="163"/>
              </w:numPr>
              <w:pBdr>
                <w:top w:val="nil"/>
                <w:left w:val="nil"/>
                <w:bottom w:val="nil"/>
                <w:right w:val="nil"/>
                <w:between w:val="nil"/>
              </w:pBdr>
              <w:bidi/>
              <w:ind w:left="622"/>
              <w:rPr>
                <w:rFonts w:ascii="Calibri" w:eastAsia="Calibri" w:hAnsi="Calibri" w:cs="Calibri"/>
                <w:color w:val="000000"/>
                <w:sz w:val="22"/>
                <w:szCs w:val="22"/>
              </w:rPr>
            </w:pPr>
            <w:r>
              <w:rPr>
                <w:rFonts w:ascii="Calibri" w:eastAsia="Calibri" w:hAnsi="Calibri" w:cs="Calibri"/>
                <w:color w:val="000000"/>
                <w:sz w:val="22"/>
                <w:szCs w:val="22"/>
                <w:rtl/>
              </w:rPr>
              <w:t xml:space="preserve">مادة لامعة (اختياري) </w:t>
            </w:r>
          </w:p>
          <w:p w:rsidR="00D14429" w:rsidRDefault="00000000">
            <w:pPr>
              <w:widowControl w:val="0"/>
              <w:numPr>
                <w:ilvl w:val="0"/>
                <w:numId w:val="163"/>
              </w:numPr>
              <w:pBdr>
                <w:top w:val="nil"/>
                <w:left w:val="nil"/>
                <w:bottom w:val="nil"/>
                <w:right w:val="nil"/>
                <w:between w:val="nil"/>
              </w:pBdr>
              <w:bidi/>
              <w:spacing w:line="249" w:lineRule="auto"/>
              <w:ind w:left="622" w:right="796"/>
              <w:rPr>
                <w:rFonts w:ascii="Calibri" w:eastAsia="Calibri" w:hAnsi="Calibri" w:cs="Calibri"/>
                <w:color w:val="000000"/>
                <w:sz w:val="22"/>
                <w:szCs w:val="22"/>
              </w:rPr>
            </w:pPr>
            <w:r>
              <w:rPr>
                <w:rFonts w:ascii="Calibri" w:eastAsia="Calibri" w:hAnsi="Calibri" w:cs="Calibri"/>
                <w:color w:val="000000"/>
                <w:sz w:val="22"/>
                <w:szCs w:val="22"/>
                <w:rtl/>
              </w:rPr>
              <w:t xml:space="preserve">التحضير: طبق بشكل سري بودرة أو كريم </w:t>
            </w:r>
            <w:r>
              <w:rPr>
                <w:color w:val="000000"/>
                <w:sz w:val="18"/>
                <w:szCs w:val="18"/>
              </w:rPr>
              <w:t>Glo Germ™</w:t>
            </w:r>
            <w:r>
              <w:rPr>
                <w:rFonts w:ascii="Calibri" w:eastAsia="Calibri" w:hAnsi="Calibri" w:cs="Calibri"/>
                <w:color w:val="000000"/>
                <w:sz w:val="22"/>
                <w:szCs w:val="22"/>
                <w:rtl/>
              </w:rPr>
              <w:t xml:space="preserve"> على شخص أو شخصين سواء من مشاركين او ميسرين قبل الدرس (اختياري)</w:t>
            </w:r>
          </w:p>
          <w:p w:rsidR="00D14429" w:rsidRDefault="00000000">
            <w:pPr>
              <w:widowControl w:val="0"/>
              <w:numPr>
                <w:ilvl w:val="0"/>
                <w:numId w:val="163"/>
              </w:numPr>
              <w:pBdr>
                <w:top w:val="nil"/>
                <w:left w:val="nil"/>
                <w:bottom w:val="nil"/>
                <w:right w:val="nil"/>
                <w:between w:val="nil"/>
              </w:pBdr>
              <w:bidi/>
              <w:spacing w:line="199" w:lineRule="auto"/>
              <w:ind w:left="622"/>
              <w:rPr>
                <w:rFonts w:ascii="Calibri" w:eastAsia="Calibri" w:hAnsi="Calibri" w:cs="Calibri"/>
                <w:color w:val="000000"/>
                <w:sz w:val="22"/>
                <w:szCs w:val="22"/>
              </w:rPr>
            </w:pPr>
            <w:r>
              <w:rPr>
                <w:rFonts w:ascii="Calibri" w:eastAsia="Calibri" w:hAnsi="Calibri" w:cs="Calibri"/>
                <w:color w:val="000000"/>
                <w:sz w:val="22"/>
                <w:szCs w:val="22"/>
                <w:rtl/>
              </w:rPr>
              <w:t xml:space="preserve">بدلاً من ذلك: طبق بشكل سري على كرتين أو شيئين </w:t>
            </w:r>
          </w:p>
          <w:p w:rsidR="00D14429" w:rsidRDefault="00000000">
            <w:pPr>
              <w:widowControl w:val="0"/>
              <w:pBdr>
                <w:top w:val="nil"/>
                <w:left w:val="nil"/>
                <w:bottom w:val="nil"/>
                <w:right w:val="nil"/>
                <w:between w:val="nil"/>
              </w:pBdr>
              <w:bidi/>
              <w:ind w:left="720" w:right="532"/>
              <w:rPr>
                <w:rFonts w:ascii="Calibri" w:eastAsia="Calibri" w:hAnsi="Calibri" w:cs="Calibri"/>
                <w:color w:val="000000"/>
                <w:sz w:val="18"/>
                <w:szCs w:val="18"/>
              </w:rPr>
            </w:pPr>
            <w:r>
              <w:rPr>
                <w:rFonts w:ascii="Calibri" w:eastAsia="Calibri" w:hAnsi="Calibri" w:cs="Calibri"/>
                <w:color w:val="000000"/>
                <w:sz w:val="22"/>
                <w:szCs w:val="22"/>
                <w:rtl/>
              </w:rPr>
              <w:t>التحضير: ورقة قلابة بالعناوين التالية: التحضيرات الخاصة؛ تحضيرات مكان العمل؛ الوسائل الصحية للفحص المجهري</w:t>
            </w:r>
            <w:r>
              <w:rPr>
                <w:rFonts w:ascii="Calibri" w:eastAsia="Calibri" w:hAnsi="Calibri" w:cs="Calibri"/>
                <w:color w:val="000000"/>
                <w:sz w:val="18"/>
                <w:szCs w:val="18"/>
              </w:rPr>
              <w:t xml:space="preserve"> </w:t>
            </w:r>
          </w:p>
        </w:tc>
      </w:tr>
    </w:tbl>
    <w:p w:rsidR="00D14429" w:rsidRDefault="00D14429">
      <w:pPr>
        <w:bidi/>
        <w:spacing w:before="182"/>
        <w:ind w:left="543"/>
        <w:rPr>
          <w:sz w:val="22"/>
          <w:szCs w:val="22"/>
        </w:rPr>
      </w:pPr>
    </w:p>
    <w:p w:rsidR="00D14429" w:rsidRDefault="00D14429">
      <w:pPr>
        <w:bidi/>
        <w:spacing w:line="364" w:lineRule="auto"/>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line="196" w:lineRule="auto"/>
        <w:ind w:left="20"/>
        <w:rPr>
          <w:rFonts w:ascii="Calibri" w:eastAsia="Calibri" w:hAnsi="Calibri" w:cs="Calibri"/>
          <w:b/>
          <w:sz w:val="24"/>
          <w:szCs w:val="24"/>
        </w:rPr>
      </w:pPr>
    </w:p>
    <w:p w:rsidR="00D14429" w:rsidRDefault="00D14429">
      <w:pPr>
        <w:bidi/>
        <w:spacing w:line="196" w:lineRule="auto"/>
        <w:ind w:left="20"/>
        <w:rPr>
          <w:rFonts w:ascii="Calibri" w:eastAsia="Calibri" w:hAnsi="Calibri" w:cs="Calibri"/>
          <w:b/>
          <w:sz w:val="24"/>
          <w:szCs w:val="24"/>
        </w:rPr>
      </w:pPr>
    </w:p>
    <w:p w:rsidR="00D14429" w:rsidRDefault="00000000">
      <w:pPr>
        <w:bidi/>
        <w:spacing w:line="196" w:lineRule="auto"/>
        <w:ind w:left="20" w:firstLine="435"/>
        <w:rPr>
          <w:rFonts w:ascii="Calibri" w:eastAsia="Calibri" w:hAnsi="Calibri" w:cs="Calibri"/>
          <w:b/>
          <w:sz w:val="24"/>
          <w:szCs w:val="24"/>
        </w:rPr>
      </w:pPr>
      <w:r>
        <w:rPr>
          <w:rFonts w:ascii="Calibri" w:eastAsia="Calibri" w:hAnsi="Calibri" w:cs="Calibri"/>
          <w:b/>
          <w:sz w:val="24"/>
          <w:szCs w:val="24"/>
          <w:rtl/>
        </w:rPr>
        <w:t>قراءة موصى بها</w:t>
      </w:r>
    </w:p>
    <w:p w:rsidR="00D14429" w:rsidRDefault="00D14429">
      <w:pPr>
        <w:bidi/>
        <w:spacing w:line="196" w:lineRule="auto"/>
        <w:ind w:left="20" w:firstLine="435"/>
        <w:rPr>
          <w:rFonts w:ascii="Calibri" w:eastAsia="Calibri" w:hAnsi="Calibri" w:cs="Calibri"/>
          <w:b/>
          <w:sz w:val="24"/>
          <w:szCs w:val="24"/>
        </w:rPr>
      </w:pPr>
    </w:p>
    <w:p w:rsidR="00D14429" w:rsidRDefault="00000000">
      <w:pPr>
        <w:bidi/>
        <w:ind w:firstLine="435"/>
      </w:pPr>
      <w:r>
        <w:rPr>
          <w:rFonts w:ascii="Calibri" w:eastAsia="Calibri" w:hAnsi="Calibri" w:cs="Calibri"/>
          <w:sz w:val="24"/>
          <w:szCs w:val="24"/>
          <w:rtl/>
        </w:rPr>
        <w:t>موجز فني: ضبط الجودة في فحص جودة مياه الشرب.</w:t>
      </w:r>
      <w:r>
        <w:rPr>
          <w:sz w:val="24"/>
          <w:szCs w:val="24"/>
          <w:rtl/>
        </w:rPr>
        <w:t xml:space="preserve">مقدمة في فحص جودة مياه الشرب </w:t>
      </w:r>
      <w:r>
        <w:rPr>
          <w:noProof/>
        </w:rPr>
        <mc:AlternateContent>
          <mc:Choice Requires="wpg">
            <w:drawing>
              <wp:anchor distT="0" distB="0" distL="0" distR="0" simplePos="0" relativeHeight="251846656" behindDoc="0"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67" name="Rectangle 1922692467"/>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D14429">
                            <w:pPr>
                              <w:spacing w:before="20" w:line="194" w:lineRule="auto"/>
                              <w:ind w:left="20"/>
                              <w:textDirection w:val="btLr"/>
                            </w:pPr>
                          </w:p>
                          <w:p w:rsidR="00D14429" w:rsidRDefault="00000000">
                            <w:pPr>
                              <w:textDirection w:val="btLr"/>
                            </w:pPr>
                            <w:r>
                              <w:rPr>
                                <w:rFonts w:ascii="Calibri" w:eastAsia="Calibri" w:hAnsi="Calibri" w:cs="Calibri"/>
                                <w:b/>
                                <w:color w:val="000000"/>
                                <w:sz w:val="22"/>
                              </w:rPr>
                              <w:br/>
                            </w: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67" name="image398.png"/>
                <a:graphic>
                  <a:graphicData uri="http://schemas.openxmlformats.org/drawingml/2006/picture">
                    <pic:pic>
                      <pic:nvPicPr>
                        <pic:cNvPr id="0" name="image398.png"/>
                        <pic:cNvPicPr preferRelativeResize="0"/>
                      </pic:nvPicPr>
                      <pic:blipFill>
                        <a:blip r:embed="rId314"/>
                        <a:srcRect/>
                        <a:stretch>
                          <a:fillRect/>
                        </a:stretch>
                      </pic:blipFill>
                      <pic:spPr>
                        <a:xfrm>
                          <a:off x="0" y="0"/>
                          <a:ext cx="1172845" cy="161290"/>
                        </a:xfrm>
                        <a:prstGeom prst="rect"/>
                        <a:ln/>
                      </pic:spPr>
                    </pic:pic>
                  </a:graphicData>
                </a:graphic>
              </wp:anchor>
            </w:drawing>
          </mc:Fallback>
        </mc:AlternateContent>
      </w:r>
    </w:p>
    <w:p w:rsidR="00D14429" w:rsidRDefault="00D14429">
      <w:pPr>
        <w:bidi/>
        <w:spacing w:line="196" w:lineRule="auto"/>
        <w:ind w:left="20"/>
        <w:rPr>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000000">
      <w:pPr>
        <w:bidi/>
        <w:spacing w:before="74" w:line="194" w:lineRule="auto"/>
        <w:ind w:left="77"/>
        <w:rPr>
          <w:rFonts w:ascii="Calibri" w:eastAsia="Calibri" w:hAnsi="Calibri" w:cs="Calibri"/>
          <w:b/>
          <w:sz w:val="24"/>
          <w:szCs w:val="24"/>
        </w:rPr>
      </w:pPr>
      <w:r>
        <w:rPr>
          <w:rFonts w:ascii="Calibri" w:eastAsia="Calibri" w:hAnsi="Calibri" w:cs="Calibri"/>
          <w:b/>
          <w:noProof/>
          <w:sz w:val="24"/>
          <w:szCs w:val="24"/>
        </w:rPr>
        <mc:AlternateContent>
          <mc:Choice Requires="wps">
            <w:drawing>
              <wp:anchor distT="6985" distB="12065" distL="9525" distR="9525" simplePos="0" relativeHeight="251847680" behindDoc="0" locked="0" layoutInCell="1" hidden="0" allowOverlap="1">
                <wp:simplePos x="0" y="0"/>
                <wp:positionH relativeFrom="page">
                  <wp:posOffset>577215</wp:posOffset>
                </wp:positionH>
                <wp:positionV relativeFrom="page">
                  <wp:posOffset>1066800</wp:posOffset>
                </wp:positionV>
                <wp:extent cx="635" cy="12700"/>
                <wp:effectExtent l="0" t="0" r="0" b="0"/>
                <wp:wrapNone/>
                <wp:docPr id="1922692147" name="Freeform: Shape 1922692147"/>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2065" distT="6985" distL="9525" distR="9525" hidden="0" layoutInCell="1" locked="0" relativeHeight="0" simplePos="0">
                <wp:simplePos x="0" y="0"/>
                <wp:positionH relativeFrom="page">
                  <wp:posOffset>577215</wp:posOffset>
                </wp:positionH>
                <wp:positionV relativeFrom="page">
                  <wp:posOffset>1066800</wp:posOffset>
                </wp:positionV>
                <wp:extent cx="635" cy="12700"/>
                <wp:effectExtent b="0" l="0" r="0" t="0"/>
                <wp:wrapNone/>
                <wp:docPr id="1922692147" name="image53.png"/>
                <a:graphic>
                  <a:graphicData uri="http://schemas.openxmlformats.org/drawingml/2006/picture">
                    <pic:pic>
                      <pic:nvPicPr>
                        <pic:cNvPr id="0" name="image53.png"/>
                        <pic:cNvPicPr preferRelativeResize="0"/>
                      </pic:nvPicPr>
                      <pic:blipFill>
                        <a:blip r:embed="rId315"/>
                        <a:srcRect/>
                        <a:stretch>
                          <a:fillRect/>
                        </a:stretch>
                      </pic:blipFill>
                      <pic:spPr>
                        <a:xfrm>
                          <a:off x="0" y="0"/>
                          <a:ext cx="635" cy="12700"/>
                        </a:xfrm>
                        <a:prstGeom prst="rect"/>
                        <a:ln/>
                      </pic:spPr>
                    </pic:pic>
                  </a:graphicData>
                </a:graphic>
              </wp:anchor>
            </w:drawing>
          </mc:Fallback>
        </mc:AlternateContent>
      </w:r>
    </w:p>
    <w:p w:rsidR="00D14429" w:rsidRDefault="00000000">
      <w:pPr>
        <w:bidi/>
        <w:spacing w:line="360" w:lineRule="auto"/>
        <w:ind w:right="183"/>
        <w:rPr>
          <w:sz w:val="22"/>
          <w:szCs w:val="22"/>
        </w:rPr>
      </w:pPr>
      <w:r>
        <w:rPr>
          <w:noProof/>
          <w:sz w:val="22"/>
          <w:szCs w:val="22"/>
        </w:rPr>
        <w:drawing>
          <wp:anchor distT="0" distB="0" distL="0" distR="0" simplePos="0" relativeHeight="25184870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6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sz w:val="22"/>
          <w:szCs w:val="22"/>
        </w:rPr>
        <mc:AlternateContent>
          <mc:Choice Requires="wps">
            <w:drawing>
              <wp:anchor distT="0" distB="0" distL="114300" distR="114300" simplePos="0" relativeHeight="25184972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50" name="Straight Arrow Connector 1922692350"/>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50" name="image276.png"/>
                <a:graphic>
                  <a:graphicData uri="http://schemas.openxmlformats.org/drawingml/2006/picture">
                    <pic:pic>
                      <pic:nvPicPr>
                        <pic:cNvPr id="0" name="image276.png"/>
                        <pic:cNvPicPr preferRelativeResize="0"/>
                      </pic:nvPicPr>
                      <pic:blipFill>
                        <a:blip r:embed="rId316"/>
                        <a:srcRect/>
                        <a:stretch>
                          <a:fillRect/>
                        </a:stretch>
                      </pic:blipFill>
                      <pic:spPr>
                        <a:xfrm>
                          <a:off x="0" y="0"/>
                          <a:ext cx="0" cy="192405"/>
                        </a:xfrm>
                        <a:prstGeom prst="rect"/>
                        <a:ln/>
                      </pic:spPr>
                    </pic:pic>
                  </a:graphicData>
                </a:graphic>
              </wp:anchor>
            </w:drawing>
          </mc:Fallback>
        </mc:AlternateContent>
      </w:r>
    </w:p>
    <w:p w:rsidR="00D14429" w:rsidRDefault="00000000">
      <w:pPr>
        <w:tabs>
          <w:tab w:val="left" w:pos="10350"/>
        </w:tabs>
        <w:bidi/>
        <w:spacing w:before="73" w:line="360" w:lineRule="auto"/>
        <w:ind w:left="739" w:right="183"/>
        <w:rPr>
          <w:rFonts w:ascii="Calibri" w:eastAsia="Calibri" w:hAnsi="Calibri" w:cs="Calibri"/>
          <w:b/>
          <w:sz w:val="28"/>
          <w:szCs w:val="28"/>
        </w:rPr>
      </w:pPr>
      <w:r>
        <w:rPr>
          <w:rFonts w:ascii="Calibri" w:eastAsia="Calibri" w:hAnsi="Calibri" w:cs="Calibri"/>
          <w:color w:val="2B95B8"/>
          <w:sz w:val="28"/>
          <w:szCs w:val="28"/>
          <w:rtl/>
        </w:rPr>
        <w:t>مقدمة</w:t>
      </w:r>
    </w:p>
    <w:p w:rsidR="00D14429" w:rsidRDefault="00000000">
      <w:pPr>
        <w:tabs>
          <w:tab w:val="left" w:pos="10350"/>
        </w:tabs>
        <w:bidi/>
        <w:spacing w:before="75" w:line="360" w:lineRule="auto"/>
        <w:ind w:left="730" w:right="183"/>
        <w:rPr>
          <w:rFonts w:ascii="Calibri" w:eastAsia="Calibri" w:hAnsi="Calibri" w:cs="Calibri"/>
          <w:sz w:val="22"/>
          <w:szCs w:val="22"/>
        </w:rPr>
      </w:pPr>
      <w:r>
        <w:rPr>
          <w:rFonts w:ascii="Calibri" w:eastAsia="Calibri" w:hAnsi="Calibri" w:cs="Calibri"/>
          <w:sz w:val="22"/>
          <w:szCs w:val="22"/>
          <w:rtl/>
        </w:rPr>
        <w:t>10 دقائق</w:t>
      </w:r>
    </w:p>
    <w:p w:rsidR="00D14429" w:rsidRDefault="00000000">
      <w:pPr>
        <w:tabs>
          <w:tab w:val="left" w:pos="10350"/>
          <w:tab w:val="left" w:pos="10620"/>
        </w:tabs>
        <w:bidi/>
        <w:spacing w:before="75" w:line="360" w:lineRule="auto"/>
        <w:ind w:left="810" w:right="183"/>
        <w:rPr>
          <w:rFonts w:ascii="Calibri" w:eastAsia="Calibri" w:hAnsi="Calibri" w:cs="Calibri"/>
          <w:sz w:val="22"/>
          <w:szCs w:val="22"/>
        </w:rPr>
      </w:pPr>
      <w:r>
        <w:rPr>
          <w:rFonts w:ascii="Calibri" w:eastAsia="Calibri" w:hAnsi="Calibri" w:cs="Calibri"/>
          <w:sz w:val="22"/>
          <w:szCs w:val="22"/>
          <w:rtl/>
        </w:rPr>
        <w:t>نشاط الخيار (1) توضيح التلوث العرضي.</w:t>
      </w:r>
    </w:p>
    <w:p w:rsidR="00D14429" w:rsidRDefault="00000000">
      <w:pPr>
        <w:numPr>
          <w:ilvl w:val="0"/>
          <w:numId w:val="361"/>
        </w:numPr>
        <w:pBdr>
          <w:top w:val="nil"/>
          <w:left w:val="nil"/>
          <w:bottom w:val="nil"/>
          <w:right w:val="nil"/>
          <w:between w:val="nil"/>
        </w:pBdr>
        <w:tabs>
          <w:tab w:val="right" w:pos="1450"/>
          <w:tab w:val="left" w:pos="10350"/>
          <w:tab w:val="left" w:pos="10620"/>
        </w:tabs>
        <w:bidi/>
        <w:spacing w:before="75" w:line="360" w:lineRule="auto"/>
        <w:ind w:left="453"/>
        <w:rPr>
          <w:rFonts w:ascii="Calibri" w:eastAsia="Calibri" w:hAnsi="Calibri" w:cs="Calibri"/>
          <w:color w:val="000000"/>
          <w:sz w:val="22"/>
          <w:szCs w:val="22"/>
        </w:rPr>
      </w:pPr>
      <w:r>
        <w:rPr>
          <w:rFonts w:ascii="Calibri" w:eastAsia="Calibri" w:hAnsi="Calibri" w:cs="Calibri"/>
          <w:color w:val="000000"/>
          <w:sz w:val="22"/>
          <w:szCs w:val="22"/>
          <w:rtl/>
        </w:rPr>
        <w:t xml:space="preserve">قبل الدرس قم بوضع بودرة أو كريم </w:t>
      </w:r>
      <w:r>
        <w:rPr>
          <w:color w:val="000000"/>
          <w:sz w:val="18"/>
          <w:szCs w:val="18"/>
        </w:rPr>
        <w:t>Glo Germ™</w:t>
      </w:r>
      <w:r>
        <w:rPr>
          <w:rFonts w:ascii="Calibri" w:eastAsia="Calibri" w:hAnsi="Calibri" w:cs="Calibri"/>
          <w:color w:val="000000"/>
          <w:sz w:val="22"/>
          <w:szCs w:val="22"/>
          <w:rtl/>
        </w:rPr>
        <w:t xml:space="preserve"> على شخص او اثنين بعيداً عن انظار المشاركين أو ضع كريم على ايديهم ورش المادة اللامعة. </w:t>
      </w:r>
    </w:p>
    <w:p w:rsidR="00D14429" w:rsidRDefault="00000000">
      <w:pPr>
        <w:numPr>
          <w:ilvl w:val="0"/>
          <w:numId w:val="361"/>
        </w:numPr>
        <w:pBdr>
          <w:top w:val="nil"/>
          <w:left w:val="nil"/>
          <w:bottom w:val="nil"/>
          <w:right w:val="nil"/>
          <w:between w:val="nil"/>
        </w:pBdr>
        <w:tabs>
          <w:tab w:val="right" w:pos="1450"/>
          <w:tab w:val="left" w:pos="10350"/>
          <w:tab w:val="left" w:pos="10620"/>
        </w:tabs>
        <w:bidi/>
        <w:spacing w:line="360" w:lineRule="auto"/>
        <w:ind w:left="453"/>
        <w:rPr>
          <w:rFonts w:ascii="Calibri" w:eastAsia="Calibri" w:hAnsi="Calibri" w:cs="Calibri"/>
          <w:color w:val="000000"/>
          <w:sz w:val="22"/>
          <w:szCs w:val="22"/>
        </w:rPr>
      </w:pPr>
      <w:r>
        <w:rPr>
          <w:rFonts w:ascii="Calibri" w:eastAsia="Calibri" w:hAnsi="Calibri" w:cs="Calibri"/>
          <w:color w:val="000000"/>
          <w:sz w:val="22"/>
          <w:szCs w:val="22"/>
          <w:rtl/>
        </w:rPr>
        <w:t>العب لعبة تنشيطية من اختيارك تتطلب تفاعل المشاركين مثل الطلب من المشاركين الاصطفاف حسب الطول (من الاطول حتى الاقصر) من غير كلام كرر المهمة باستخدام تاريخ الميلاد (من الاكبر إلى الاصغر).</w:t>
      </w:r>
    </w:p>
    <w:p w:rsidR="00D14429" w:rsidRDefault="00000000">
      <w:pPr>
        <w:tabs>
          <w:tab w:val="right" w:pos="1450"/>
          <w:tab w:val="left" w:pos="10350"/>
          <w:tab w:val="left" w:pos="10620"/>
        </w:tabs>
        <w:bidi/>
        <w:spacing w:line="360" w:lineRule="auto"/>
        <w:ind w:left="453"/>
        <w:rPr>
          <w:sz w:val="22"/>
          <w:szCs w:val="22"/>
        </w:rPr>
      </w:pPr>
      <w:r>
        <w:rPr>
          <w:sz w:val="22"/>
          <w:szCs w:val="22"/>
          <w:rtl/>
        </w:rPr>
        <w:t xml:space="preserve">نصيحة للمدرب: تأكد من مشاركة الاشخاص الذين تم وضع </w:t>
      </w:r>
      <w:r>
        <w:rPr>
          <w:rFonts w:ascii="Calibri" w:eastAsia="Calibri" w:hAnsi="Calibri" w:cs="Calibri"/>
          <w:sz w:val="22"/>
          <w:szCs w:val="22"/>
          <w:rtl/>
        </w:rPr>
        <w:t xml:space="preserve">بودرة أو كريم </w:t>
      </w:r>
      <w:r>
        <w:rPr>
          <w:sz w:val="18"/>
          <w:szCs w:val="18"/>
        </w:rPr>
        <w:t>Glo Germ™</w:t>
      </w:r>
      <w:r>
        <w:rPr>
          <w:rFonts w:ascii="Calibri" w:eastAsia="Calibri" w:hAnsi="Calibri" w:cs="Calibri"/>
          <w:sz w:val="22"/>
          <w:szCs w:val="22"/>
        </w:rPr>
        <w:t xml:space="preserve"> </w:t>
      </w:r>
      <w:r>
        <w:rPr>
          <w:sz w:val="22"/>
          <w:szCs w:val="22"/>
          <w:rtl/>
        </w:rPr>
        <w:t>على ايديهم بشكل فعال.</w:t>
      </w:r>
    </w:p>
    <w:p w:rsidR="00D14429" w:rsidRDefault="00000000">
      <w:pPr>
        <w:numPr>
          <w:ilvl w:val="0"/>
          <w:numId w:val="361"/>
        </w:numPr>
        <w:pBdr>
          <w:top w:val="nil"/>
          <w:left w:val="nil"/>
          <w:bottom w:val="nil"/>
          <w:right w:val="nil"/>
          <w:between w:val="nil"/>
        </w:pBdr>
        <w:tabs>
          <w:tab w:val="right" w:pos="1450"/>
          <w:tab w:val="left" w:pos="10350"/>
          <w:tab w:val="left" w:pos="10620"/>
        </w:tabs>
        <w:bidi/>
        <w:spacing w:line="360" w:lineRule="auto"/>
        <w:ind w:left="453"/>
        <w:rPr>
          <w:color w:val="000000"/>
          <w:sz w:val="22"/>
          <w:szCs w:val="22"/>
        </w:rPr>
      </w:pPr>
      <w:r>
        <w:rPr>
          <w:color w:val="000000"/>
          <w:sz w:val="22"/>
          <w:szCs w:val="22"/>
          <w:rtl/>
        </w:rPr>
        <w:t xml:space="preserve">ادعُ المشاركين إلى العودة لمقاعدهم </w:t>
      </w:r>
    </w:p>
    <w:p w:rsidR="00D14429" w:rsidRDefault="00000000">
      <w:pPr>
        <w:numPr>
          <w:ilvl w:val="0"/>
          <w:numId w:val="361"/>
        </w:numPr>
        <w:pBdr>
          <w:top w:val="nil"/>
          <w:left w:val="nil"/>
          <w:bottom w:val="nil"/>
          <w:right w:val="nil"/>
          <w:between w:val="nil"/>
        </w:pBdr>
        <w:tabs>
          <w:tab w:val="right" w:pos="1450"/>
          <w:tab w:val="left" w:pos="10350"/>
          <w:tab w:val="left" w:pos="10620"/>
        </w:tabs>
        <w:bidi/>
        <w:spacing w:line="360" w:lineRule="auto"/>
        <w:ind w:left="453"/>
        <w:rPr>
          <w:color w:val="000000"/>
          <w:sz w:val="22"/>
          <w:szCs w:val="22"/>
        </w:rPr>
      </w:pPr>
      <w:r>
        <w:rPr>
          <w:color w:val="000000"/>
          <w:sz w:val="22"/>
          <w:szCs w:val="22"/>
          <w:rtl/>
        </w:rPr>
        <w:t>اشرح أنه قد تم وضع علامة على عضو أو عضوين من المجموعة قبل التمرين بمادة معلمة لتوضيح سهولة حدوث التلوث العرضي.</w:t>
      </w:r>
    </w:p>
    <w:p w:rsidR="00D14429" w:rsidRDefault="00000000">
      <w:pPr>
        <w:numPr>
          <w:ilvl w:val="0"/>
          <w:numId w:val="361"/>
        </w:numPr>
        <w:pBdr>
          <w:top w:val="nil"/>
          <w:left w:val="nil"/>
          <w:bottom w:val="nil"/>
          <w:right w:val="nil"/>
          <w:between w:val="nil"/>
        </w:pBdr>
        <w:tabs>
          <w:tab w:val="right" w:pos="1450"/>
          <w:tab w:val="left" w:pos="10350"/>
          <w:tab w:val="left" w:pos="10620"/>
        </w:tabs>
        <w:bidi/>
        <w:spacing w:line="360" w:lineRule="auto"/>
        <w:ind w:left="453"/>
        <w:rPr>
          <w:color w:val="000000"/>
          <w:sz w:val="22"/>
          <w:szCs w:val="22"/>
        </w:rPr>
      </w:pPr>
      <w:r>
        <w:rPr>
          <w:color w:val="000000"/>
          <w:sz w:val="22"/>
          <w:szCs w:val="22"/>
          <w:rtl/>
        </w:rPr>
        <w:t xml:space="preserve">اجعل القاعة مظلمة واستخدم (الضوء الفلوري) لإضاءة المناطق التي انتشر فيها </w:t>
      </w:r>
      <w:r>
        <w:rPr>
          <w:color w:val="000000"/>
          <w:sz w:val="18"/>
          <w:szCs w:val="18"/>
        </w:rPr>
        <w:t>Glo Germ™</w:t>
      </w:r>
      <w:r>
        <w:rPr>
          <w:rFonts w:ascii="Calibri" w:eastAsia="Calibri" w:hAnsi="Calibri" w:cs="Calibri"/>
          <w:color w:val="000000"/>
          <w:sz w:val="22"/>
          <w:szCs w:val="22"/>
          <w:rtl/>
        </w:rPr>
        <w:t xml:space="preserve"> على الأشخاص والاشياء في الغرفة. يجب أن تشاهد مواضع مضيئة بالأضواء الفلورية. مرر كشاف ضوء فوق بنفسجي واسمح للمشتركين باكتشاف الملوثات على أنفسهم وعلى الأخرين.</w:t>
      </w:r>
    </w:p>
    <w:p w:rsidR="00D14429" w:rsidRDefault="00000000">
      <w:pPr>
        <w:numPr>
          <w:ilvl w:val="0"/>
          <w:numId w:val="361"/>
        </w:numPr>
        <w:pBdr>
          <w:top w:val="nil"/>
          <w:left w:val="nil"/>
          <w:bottom w:val="nil"/>
          <w:right w:val="nil"/>
          <w:between w:val="nil"/>
        </w:pBdr>
        <w:tabs>
          <w:tab w:val="right" w:pos="1450"/>
          <w:tab w:val="left" w:pos="10350"/>
          <w:tab w:val="left" w:pos="10620"/>
        </w:tabs>
        <w:bidi/>
        <w:spacing w:line="360" w:lineRule="auto"/>
        <w:ind w:left="453"/>
        <w:rPr>
          <w:color w:val="000000"/>
          <w:sz w:val="22"/>
          <w:szCs w:val="22"/>
        </w:rPr>
      </w:pPr>
      <w:r>
        <w:rPr>
          <w:rFonts w:ascii="Calibri" w:eastAsia="Calibri" w:hAnsi="Calibri" w:cs="Calibri"/>
          <w:color w:val="000000"/>
          <w:sz w:val="22"/>
          <w:szCs w:val="22"/>
          <w:rtl/>
        </w:rPr>
        <w:t>إذا تم استخدام الكريم، سيكون انتشار المادة اللامعة على اليدين والوجه والثياب.</w:t>
      </w:r>
    </w:p>
    <w:p w:rsidR="00D14429" w:rsidRDefault="00000000">
      <w:pPr>
        <w:numPr>
          <w:ilvl w:val="0"/>
          <w:numId w:val="361"/>
        </w:numPr>
        <w:pBdr>
          <w:top w:val="nil"/>
          <w:left w:val="nil"/>
          <w:bottom w:val="nil"/>
          <w:right w:val="nil"/>
          <w:between w:val="nil"/>
        </w:pBdr>
        <w:tabs>
          <w:tab w:val="right" w:pos="1450"/>
          <w:tab w:val="left" w:pos="10350"/>
          <w:tab w:val="left" w:pos="10620"/>
        </w:tabs>
        <w:bidi/>
        <w:spacing w:line="360" w:lineRule="auto"/>
        <w:ind w:left="453"/>
        <w:rPr>
          <w:color w:val="000000"/>
          <w:sz w:val="22"/>
          <w:szCs w:val="22"/>
        </w:rPr>
      </w:pPr>
      <w:r>
        <w:rPr>
          <w:rFonts w:ascii="Calibri" w:eastAsia="Calibri" w:hAnsi="Calibri" w:cs="Calibri"/>
          <w:color w:val="000000"/>
          <w:sz w:val="22"/>
          <w:szCs w:val="22"/>
          <w:rtl/>
        </w:rPr>
        <w:t>وضح أن هذا شرح للتلوث العرضي.</w:t>
      </w:r>
    </w:p>
    <w:p w:rsidR="00D14429" w:rsidRDefault="00000000">
      <w:pPr>
        <w:numPr>
          <w:ilvl w:val="0"/>
          <w:numId w:val="361"/>
        </w:numPr>
        <w:pBdr>
          <w:top w:val="nil"/>
          <w:left w:val="nil"/>
          <w:bottom w:val="nil"/>
          <w:right w:val="nil"/>
          <w:between w:val="nil"/>
        </w:pBdr>
        <w:tabs>
          <w:tab w:val="left" w:pos="10350"/>
        </w:tabs>
        <w:bidi/>
        <w:spacing w:line="360" w:lineRule="auto"/>
        <w:ind w:left="453"/>
        <w:rPr>
          <w:color w:val="000000"/>
          <w:sz w:val="22"/>
          <w:szCs w:val="22"/>
        </w:rPr>
      </w:pPr>
      <w:r>
        <w:rPr>
          <w:rFonts w:ascii="Calibri" w:eastAsia="Calibri" w:hAnsi="Calibri" w:cs="Calibri"/>
          <w:color w:val="000000"/>
          <w:sz w:val="22"/>
          <w:szCs w:val="22"/>
          <w:rtl/>
        </w:rPr>
        <w:t>اعرض أهداف التعلم أو نظرة عامة عن الدرس.</w:t>
      </w:r>
    </w:p>
    <w:p w:rsidR="00D14429" w:rsidRDefault="00D14429">
      <w:pPr>
        <w:tabs>
          <w:tab w:val="left" w:pos="10350"/>
        </w:tabs>
        <w:bidi/>
        <w:spacing w:before="56" w:line="360" w:lineRule="auto"/>
        <w:ind w:left="453" w:hanging="270"/>
        <w:rPr>
          <w:rFonts w:ascii="Calibri" w:eastAsia="Calibri" w:hAnsi="Calibri" w:cs="Calibri"/>
          <w:sz w:val="22"/>
          <w:szCs w:val="22"/>
        </w:rPr>
      </w:pPr>
    </w:p>
    <w:p w:rsidR="00D14429" w:rsidRDefault="00000000">
      <w:pPr>
        <w:tabs>
          <w:tab w:val="left" w:pos="10350"/>
        </w:tabs>
        <w:bidi/>
        <w:spacing w:before="56" w:line="360" w:lineRule="auto"/>
        <w:ind w:left="453" w:hanging="270"/>
        <w:rPr>
          <w:rFonts w:ascii="Calibri" w:eastAsia="Calibri" w:hAnsi="Calibri" w:cs="Calibri"/>
          <w:sz w:val="22"/>
          <w:szCs w:val="22"/>
        </w:rPr>
      </w:pPr>
      <w:r>
        <w:rPr>
          <w:rFonts w:ascii="Calibri" w:eastAsia="Calibri" w:hAnsi="Calibri" w:cs="Calibri"/>
          <w:sz w:val="22"/>
          <w:szCs w:val="22"/>
          <w:rtl/>
        </w:rPr>
        <w:t xml:space="preserve">نشاط الخيار (2): شرح التلوث العرضي. </w:t>
      </w:r>
    </w:p>
    <w:p w:rsidR="00D14429" w:rsidRDefault="00000000">
      <w:pPr>
        <w:tabs>
          <w:tab w:val="left" w:pos="10350"/>
        </w:tabs>
        <w:bidi/>
        <w:spacing w:before="56" w:line="360" w:lineRule="auto"/>
        <w:ind w:left="183"/>
        <w:rPr>
          <w:rFonts w:ascii="Calibri" w:eastAsia="Calibri" w:hAnsi="Calibri" w:cs="Calibri"/>
          <w:sz w:val="22"/>
          <w:szCs w:val="22"/>
        </w:rPr>
      </w:pPr>
      <w:r>
        <w:rPr>
          <w:rFonts w:ascii="Calibri" w:eastAsia="Calibri" w:hAnsi="Calibri" w:cs="Calibri"/>
          <w:b/>
          <w:sz w:val="22"/>
          <w:szCs w:val="22"/>
          <w:rtl/>
        </w:rPr>
        <w:t xml:space="preserve">1.رش </w:t>
      </w:r>
      <w:r>
        <w:rPr>
          <w:sz w:val="18"/>
          <w:szCs w:val="18"/>
        </w:rPr>
        <w:t>Glo Germ™</w:t>
      </w:r>
      <w:r>
        <w:rPr>
          <w:rFonts w:ascii="Calibri" w:eastAsia="Calibri" w:hAnsi="Calibri" w:cs="Calibri"/>
          <w:sz w:val="22"/>
          <w:szCs w:val="22"/>
          <w:rtl/>
        </w:rPr>
        <w:t xml:space="preserve"> على كرتين أو شيئين صغيرين قبل الدرس بدون أن يرى المشاركون ذلك.</w:t>
      </w:r>
    </w:p>
    <w:p w:rsidR="00D14429" w:rsidRDefault="00000000">
      <w:pPr>
        <w:tabs>
          <w:tab w:val="left" w:pos="10350"/>
        </w:tabs>
        <w:bidi/>
        <w:spacing w:before="56" w:line="360" w:lineRule="auto"/>
        <w:ind w:left="183"/>
        <w:rPr>
          <w:rFonts w:ascii="Calibri" w:eastAsia="Calibri" w:hAnsi="Calibri" w:cs="Calibri"/>
          <w:sz w:val="22"/>
          <w:szCs w:val="22"/>
        </w:rPr>
      </w:pPr>
      <w:r>
        <w:rPr>
          <w:rFonts w:ascii="Calibri" w:eastAsia="Calibri" w:hAnsi="Calibri" w:cs="Calibri"/>
          <w:sz w:val="22"/>
          <w:szCs w:val="22"/>
          <w:rtl/>
        </w:rPr>
        <w:t>2. شكل دائرة مع كل المشاركين والعب لعبة رمي الكرة بالاسم.</w:t>
      </w:r>
    </w:p>
    <w:p w:rsidR="00D14429" w:rsidRDefault="00000000">
      <w:pPr>
        <w:tabs>
          <w:tab w:val="left" w:pos="10350"/>
        </w:tabs>
        <w:bidi/>
        <w:spacing w:before="56" w:line="360" w:lineRule="auto"/>
        <w:ind w:left="183"/>
        <w:rPr>
          <w:rFonts w:ascii="Calibri" w:eastAsia="Calibri" w:hAnsi="Calibri" w:cs="Calibri"/>
          <w:sz w:val="22"/>
          <w:szCs w:val="22"/>
        </w:rPr>
      </w:pPr>
      <w:r>
        <w:rPr>
          <w:rFonts w:ascii="Calibri" w:eastAsia="Calibri" w:hAnsi="Calibri" w:cs="Calibri"/>
          <w:sz w:val="22"/>
          <w:szCs w:val="22"/>
          <w:rtl/>
        </w:rPr>
        <w:t>3. تحرك حول الدائرة مرة واحدة واطلب أن يقول المشاركون أسمائهم.</w:t>
      </w:r>
    </w:p>
    <w:p w:rsidR="00D14429" w:rsidRDefault="00000000">
      <w:pPr>
        <w:tabs>
          <w:tab w:val="left" w:pos="10350"/>
        </w:tabs>
        <w:bidi/>
        <w:spacing w:before="56" w:line="360" w:lineRule="auto"/>
        <w:ind w:left="183"/>
        <w:rPr>
          <w:rFonts w:ascii="Calibri" w:eastAsia="Calibri" w:hAnsi="Calibri" w:cs="Calibri"/>
          <w:sz w:val="22"/>
          <w:szCs w:val="22"/>
        </w:rPr>
      </w:pPr>
      <w:r>
        <w:rPr>
          <w:rFonts w:ascii="Calibri" w:eastAsia="Calibri" w:hAnsi="Calibri" w:cs="Calibri"/>
          <w:sz w:val="22"/>
          <w:szCs w:val="22"/>
          <w:rtl/>
        </w:rPr>
        <w:t>4. نادي اسم واحد من المقابلين لك وارمي الكره له ثم ينادي اسم شخص أخر ويرمي له الكره. استمر حتى يتم رمي الكره لكل مشارك مرة واحدة، ثم تعود الكرة أو الشيء لك..</w:t>
      </w:r>
    </w:p>
    <w:p w:rsidR="00D14429" w:rsidRDefault="00000000">
      <w:pPr>
        <w:tabs>
          <w:tab w:val="left" w:pos="10350"/>
        </w:tabs>
        <w:bidi/>
        <w:spacing w:before="56" w:line="360" w:lineRule="auto"/>
        <w:ind w:left="183"/>
        <w:rPr>
          <w:rFonts w:ascii="Calibri" w:eastAsia="Calibri" w:hAnsi="Calibri" w:cs="Calibri"/>
          <w:sz w:val="22"/>
          <w:szCs w:val="22"/>
        </w:rPr>
      </w:pPr>
      <w:r>
        <w:rPr>
          <w:rFonts w:ascii="Calibri" w:eastAsia="Calibri" w:hAnsi="Calibri" w:cs="Calibri"/>
          <w:sz w:val="22"/>
          <w:szCs w:val="22"/>
          <w:rtl/>
        </w:rPr>
        <w:t>5. كرر عملية الرمي لنفس الشخص وانتظر حتى ينتقل الشيء الأول للشخص الثالث أو الرابع ثم ابدأ بالشيء الثاني. نصيحة للمدرب: كن سريعاً.</w:t>
      </w:r>
    </w:p>
    <w:p w:rsidR="00D14429" w:rsidRDefault="00000000">
      <w:pPr>
        <w:tabs>
          <w:tab w:val="left" w:pos="10350"/>
        </w:tabs>
        <w:bidi/>
        <w:spacing w:before="56" w:line="360" w:lineRule="auto"/>
        <w:ind w:left="183"/>
        <w:rPr>
          <w:rFonts w:ascii="Calibri" w:eastAsia="Calibri" w:hAnsi="Calibri" w:cs="Calibri"/>
          <w:sz w:val="22"/>
          <w:szCs w:val="22"/>
        </w:rPr>
      </w:pPr>
      <w:r>
        <w:rPr>
          <w:rFonts w:ascii="Calibri" w:eastAsia="Calibri" w:hAnsi="Calibri" w:cs="Calibri"/>
          <w:sz w:val="22"/>
          <w:szCs w:val="22"/>
          <w:rtl/>
        </w:rPr>
        <w:t>6. ادع المشاركين للعودة إلى مقاعدهم.</w:t>
      </w:r>
    </w:p>
    <w:p w:rsidR="00D14429" w:rsidRDefault="00000000">
      <w:pPr>
        <w:tabs>
          <w:tab w:val="left" w:pos="10350"/>
        </w:tabs>
        <w:bidi/>
        <w:spacing w:before="56" w:line="360" w:lineRule="auto"/>
        <w:ind w:left="183"/>
        <w:rPr>
          <w:rFonts w:ascii="Calibri" w:eastAsia="Calibri" w:hAnsi="Calibri" w:cs="Calibri"/>
          <w:sz w:val="22"/>
          <w:szCs w:val="22"/>
        </w:rPr>
      </w:pPr>
      <w:r>
        <w:rPr>
          <w:rFonts w:ascii="Calibri" w:eastAsia="Calibri" w:hAnsi="Calibri" w:cs="Calibri"/>
          <w:sz w:val="22"/>
          <w:szCs w:val="22"/>
          <w:rtl/>
        </w:rPr>
        <w:t>7. اشرح أنه قد تم وضع علامة على الكرة قبل التمرين بمادة مضيئة لرؤية سهولة حدوث التلوث العرضي.</w:t>
      </w:r>
    </w:p>
    <w:p w:rsidR="00D14429" w:rsidRDefault="00000000">
      <w:pPr>
        <w:tabs>
          <w:tab w:val="left" w:pos="10350"/>
        </w:tabs>
        <w:bidi/>
        <w:spacing w:before="56" w:line="360" w:lineRule="auto"/>
        <w:ind w:left="183"/>
        <w:rPr>
          <w:rFonts w:ascii="Calibri" w:eastAsia="Calibri" w:hAnsi="Calibri" w:cs="Calibri"/>
          <w:sz w:val="22"/>
          <w:szCs w:val="22"/>
        </w:rPr>
      </w:pPr>
      <w:r>
        <w:rPr>
          <w:rFonts w:ascii="Calibri" w:eastAsia="Calibri" w:hAnsi="Calibri" w:cs="Calibri"/>
          <w:sz w:val="22"/>
          <w:szCs w:val="22"/>
          <w:rtl/>
        </w:rPr>
        <w:t xml:space="preserve">8. اظلم الغرفة واستخدم ضوء الأشعة فوق البنفسجية لإضاءة المناطق التي انتشرت فيها بودرة </w:t>
      </w:r>
      <w:r>
        <w:rPr>
          <w:sz w:val="18"/>
          <w:szCs w:val="18"/>
        </w:rPr>
        <w:t>Glo Germ™</w:t>
      </w:r>
      <w:r>
        <w:rPr>
          <w:rFonts w:ascii="Calibri" w:eastAsia="Calibri" w:hAnsi="Calibri" w:cs="Calibri"/>
          <w:sz w:val="22"/>
          <w:szCs w:val="22"/>
          <w:rtl/>
        </w:rPr>
        <w:t xml:space="preserve"> على الأشخاص في الدائرة. يجب مشاهدة بقع مضيئة من الاضواء الفلورية. نصيحة للمدرب: مرر عدة أضواء فوق بنفسجية إذا أمكن ذلك أو اتح للمشاركين استكشاف التلوث على أنفسهم وعلى الأخرين.</w:t>
      </w:r>
    </w:p>
    <w:p w:rsidR="00D14429" w:rsidRDefault="00000000">
      <w:pPr>
        <w:tabs>
          <w:tab w:val="left" w:pos="10350"/>
        </w:tabs>
        <w:bidi/>
        <w:spacing w:before="56" w:line="360" w:lineRule="auto"/>
        <w:ind w:left="183"/>
        <w:rPr>
          <w:rFonts w:ascii="Calibri" w:eastAsia="Calibri" w:hAnsi="Calibri" w:cs="Calibri"/>
          <w:sz w:val="22"/>
          <w:szCs w:val="22"/>
        </w:rPr>
      </w:pPr>
      <w:r>
        <w:rPr>
          <w:rFonts w:ascii="Calibri" w:eastAsia="Calibri" w:hAnsi="Calibri" w:cs="Calibri"/>
          <w:sz w:val="22"/>
          <w:szCs w:val="22"/>
          <w:rtl/>
        </w:rPr>
        <w:t>9. وضح أن هذا الشرح هو للتلوث العرضي.</w:t>
      </w:r>
    </w:p>
    <w:p w:rsidR="00D14429" w:rsidRDefault="00000000">
      <w:pPr>
        <w:tabs>
          <w:tab w:val="left" w:pos="10350"/>
        </w:tabs>
        <w:bidi/>
        <w:spacing w:before="56" w:line="360" w:lineRule="auto"/>
        <w:ind w:left="183"/>
        <w:rPr>
          <w:rFonts w:ascii="Calibri" w:eastAsia="Calibri" w:hAnsi="Calibri" w:cs="Calibri"/>
          <w:sz w:val="22"/>
          <w:szCs w:val="22"/>
        </w:rPr>
      </w:pPr>
      <w:r>
        <w:rPr>
          <w:rFonts w:ascii="Calibri" w:eastAsia="Calibri" w:hAnsi="Calibri" w:cs="Calibri"/>
          <w:sz w:val="22"/>
          <w:szCs w:val="22"/>
          <w:rtl/>
        </w:rPr>
        <w:t xml:space="preserve">10. اعرض أهداف التعلم أو نظرة عامة عن الدرس </w:t>
      </w:r>
      <w:r>
        <w:rPr>
          <w:rFonts w:ascii="Calibri" w:eastAsia="Calibri" w:hAnsi="Calibri" w:cs="Calibri"/>
          <w:noProof/>
          <w:sz w:val="22"/>
          <w:szCs w:val="22"/>
        </w:rPr>
        <w:drawing>
          <wp:anchor distT="0" distB="0" distL="0" distR="0" simplePos="0" relativeHeight="25185075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3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rFonts w:ascii="Calibri" w:eastAsia="Calibri" w:hAnsi="Calibri" w:cs="Calibri"/>
          <w:noProof/>
          <w:sz w:val="22"/>
          <w:szCs w:val="22"/>
        </w:rPr>
        <mc:AlternateContent>
          <mc:Choice Requires="wps">
            <w:drawing>
              <wp:anchor distT="0" distB="0" distL="114300" distR="114300" simplePos="0" relativeHeight="25185177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60" name="Straight Arrow Connector 1922692260"/>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60" name="image181.png"/>
                <a:graphic>
                  <a:graphicData uri="http://schemas.openxmlformats.org/drawingml/2006/picture">
                    <pic:pic>
                      <pic:nvPicPr>
                        <pic:cNvPr id="0" name="image181.png"/>
                        <pic:cNvPicPr preferRelativeResize="0"/>
                      </pic:nvPicPr>
                      <pic:blipFill>
                        <a:blip r:embed="rId317"/>
                        <a:srcRect/>
                        <a:stretch>
                          <a:fillRect/>
                        </a:stretch>
                      </pic:blipFill>
                      <pic:spPr>
                        <a:xfrm>
                          <a:off x="0" y="0"/>
                          <a:ext cx="0" cy="192405"/>
                        </a:xfrm>
                        <a:prstGeom prst="rect"/>
                        <a:ln/>
                      </pic:spPr>
                    </pic:pic>
                  </a:graphicData>
                </a:graphic>
              </wp:anchor>
            </w:drawing>
          </mc:Fallback>
        </mc:AlternateContent>
      </w:r>
      <w:r>
        <w:rPr>
          <w:rFonts w:ascii="Calibri" w:eastAsia="Calibri" w:hAnsi="Calibri" w:cs="Calibri"/>
          <w:sz w:val="22"/>
          <w:szCs w:val="22"/>
        </w:rPr>
        <w:t xml:space="preserve">.                                                                                                   </w:t>
      </w:r>
    </w:p>
    <w:p w:rsidR="00D14429" w:rsidRDefault="00000000">
      <w:pPr>
        <w:bidi/>
        <w:spacing w:before="49" w:line="124" w:lineRule="auto"/>
        <w:ind w:left="9524"/>
        <w:rPr>
          <w:rFonts w:ascii="Calibri" w:eastAsia="Calibri" w:hAnsi="Calibri" w:cs="Calibri"/>
          <w:sz w:val="16"/>
          <w:szCs w:val="16"/>
        </w:rPr>
        <w:sectPr w:rsidR="00D14429">
          <w:headerReference w:type="default" r:id="rId318"/>
          <w:footerReference w:type="default" r:id="rId319"/>
          <w:pgSz w:w="12240" w:h="15840"/>
          <w:pgMar w:top="1178" w:right="717" w:bottom="400" w:left="720" w:header="736" w:footer="0" w:gutter="0"/>
          <w:cols w:space="720"/>
        </w:sectPr>
      </w:pPr>
      <w:r>
        <w:rPr>
          <w:rFonts w:ascii="Calibri" w:eastAsia="Calibri" w:hAnsi="Calibri" w:cs="Calibri"/>
          <w:sz w:val="16"/>
          <w:szCs w:val="16"/>
        </w:rPr>
        <w:t>62</w:t>
      </w:r>
    </w:p>
    <w:p w:rsidR="00D14429" w:rsidRDefault="00D14429">
      <w:pPr>
        <w:bidi/>
        <w:spacing w:line="254" w:lineRule="auto"/>
      </w:pPr>
    </w:p>
    <w:p w:rsidR="00D14429" w:rsidRDefault="00D14429">
      <w:pPr>
        <w:bidi/>
        <w:spacing w:line="254" w:lineRule="auto"/>
        <w:rPr>
          <w:sz w:val="22"/>
          <w:szCs w:val="22"/>
        </w:rPr>
      </w:pPr>
    </w:p>
    <w:p w:rsidR="00D14429" w:rsidRDefault="00000000">
      <w:pPr>
        <w:bidi/>
        <w:spacing w:before="73" w:line="201" w:lineRule="auto"/>
        <w:ind w:left="729" w:right="633"/>
        <w:rPr>
          <w:rFonts w:ascii="Calibri" w:eastAsia="Calibri" w:hAnsi="Calibri" w:cs="Calibri"/>
          <w:color w:val="2B95B8"/>
          <w:sz w:val="28"/>
          <w:szCs w:val="28"/>
        </w:rPr>
      </w:pPr>
      <w:bookmarkStart w:id="7" w:name="_heading=h.1t3h5sf" w:colFirst="0" w:colLast="0"/>
      <w:bookmarkEnd w:id="7"/>
      <w:r>
        <w:rPr>
          <w:rFonts w:ascii="Calibri" w:eastAsia="Calibri" w:hAnsi="Calibri" w:cs="Calibri"/>
          <w:color w:val="2B95B8"/>
          <w:sz w:val="28"/>
          <w:szCs w:val="28"/>
          <w:rtl/>
        </w:rPr>
        <w:t xml:space="preserve">عرض ضبط الجودة </w:t>
      </w:r>
    </w:p>
    <w:p w:rsidR="00D14429" w:rsidRDefault="00D14429">
      <w:pPr>
        <w:bidi/>
        <w:spacing w:before="73" w:line="201" w:lineRule="auto"/>
        <w:ind w:left="729" w:right="633"/>
        <w:rPr>
          <w:rFonts w:ascii="Calibri" w:eastAsia="Calibri" w:hAnsi="Calibri" w:cs="Calibri"/>
          <w:sz w:val="28"/>
          <w:szCs w:val="28"/>
        </w:rPr>
      </w:pPr>
    </w:p>
    <w:p w:rsidR="00D14429" w:rsidRDefault="00000000">
      <w:pPr>
        <w:bidi/>
        <w:spacing w:before="73" w:line="201" w:lineRule="auto"/>
        <w:ind w:left="729" w:right="633"/>
        <w:rPr>
          <w:rFonts w:ascii="Calibri" w:eastAsia="Calibri" w:hAnsi="Calibri" w:cs="Calibri"/>
          <w:b/>
          <w:sz w:val="22"/>
          <w:szCs w:val="22"/>
        </w:rPr>
      </w:pPr>
      <w:r>
        <w:rPr>
          <w:rFonts w:ascii="Calibri" w:eastAsia="Calibri" w:hAnsi="Calibri" w:cs="Calibri"/>
          <w:b/>
          <w:sz w:val="22"/>
          <w:szCs w:val="22"/>
          <w:rtl/>
        </w:rPr>
        <w:t>10 دقائق</w:t>
      </w:r>
    </w:p>
    <w:p w:rsidR="00D14429" w:rsidRDefault="00D14429">
      <w:pPr>
        <w:bidi/>
        <w:spacing w:before="73" w:line="201" w:lineRule="auto"/>
        <w:ind w:left="729" w:right="633"/>
        <w:rPr>
          <w:rFonts w:ascii="Calibri" w:eastAsia="Calibri" w:hAnsi="Calibri" w:cs="Calibri"/>
          <w:b/>
          <w:sz w:val="22"/>
          <w:szCs w:val="22"/>
        </w:rPr>
      </w:pPr>
    </w:p>
    <w:p w:rsidR="00D14429" w:rsidRDefault="00000000">
      <w:pPr>
        <w:bidi/>
        <w:spacing w:before="73" w:line="276" w:lineRule="auto"/>
        <w:ind w:left="363" w:right="633" w:hanging="90"/>
        <w:rPr>
          <w:rFonts w:ascii="Calibri" w:eastAsia="Calibri" w:hAnsi="Calibri" w:cs="Calibri"/>
          <w:sz w:val="22"/>
          <w:szCs w:val="22"/>
        </w:rPr>
      </w:pPr>
      <w:r>
        <w:rPr>
          <w:rFonts w:ascii="Calibri" w:eastAsia="Calibri" w:hAnsi="Calibri" w:cs="Calibri"/>
          <w:sz w:val="22"/>
          <w:szCs w:val="22"/>
          <w:rtl/>
        </w:rPr>
        <w:t>1.اسأل: "ما هو ضبط الجودة (</w:t>
      </w:r>
      <w:r>
        <w:rPr>
          <w:rFonts w:ascii="Calibri" w:eastAsia="Calibri" w:hAnsi="Calibri" w:cs="Calibri"/>
          <w:sz w:val="22"/>
          <w:szCs w:val="22"/>
        </w:rPr>
        <w:t>QC</w:t>
      </w:r>
      <w:r>
        <w:rPr>
          <w:rFonts w:ascii="Calibri" w:eastAsia="Calibri" w:hAnsi="Calibri" w:cs="Calibri"/>
          <w:sz w:val="22"/>
          <w:szCs w:val="22"/>
          <w:rtl/>
        </w:rPr>
        <w:t>)؟"</w:t>
      </w:r>
    </w:p>
    <w:p w:rsidR="00D14429" w:rsidRDefault="00000000">
      <w:pPr>
        <w:numPr>
          <w:ilvl w:val="0"/>
          <w:numId w:val="166"/>
        </w:numPr>
        <w:pBdr>
          <w:top w:val="nil"/>
          <w:left w:val="nil"/>
          <w:bottom w:val="nil"/>
          <w:right w:val="nil"/>
          <w:between w:val="nil"/>
        </w:pBdr>
        <w:bidi/>
        <w:spacing w:before="73" w:line="276" w:lineRule="auto"/>
        <w:ind w:left="723" w:right="633" w:hanging="270"/>
        <w:rPr>
          <w:rFonts w:ascii="Calibri" w:eastAsia="Calibri" w:hAnsi="Calibri" w:cs="Calibri"/>
          <w:color w:val="000000"/>
          <w:sz w:val="22"/>
          <w:szCs w:val="22"/>
        </w:rPr>
      </w:pPr>
      <w:r>
        <w:rPr>
          <w:rFonts w:ascii="Calibri" w:eastAsia="Calibri" w:hAnsi="Calibri" w:cs="Calibri"/>
          <w:color w:val="000000"/>
          <w:sz w:val="22"/>
          <w:szCs w:val="22"/>
          <w:rtl/>
        </w:rPr>
        <w:t>ضبط الجودة هو أعمال روتينية هدفها الحد من الأخطاء.</w:t>
      </w:r>
    </w:p>
    <w:p w:rsidR="00D14429" w:rsidRDefault="00000000">
      <w:pPr>
        <w:numPr>
          <w:ilvl w:val="0"/>
          <w:numId w:val="166"/>
        </w:numPr>
        <w:pBdr>
          <w:top w:val="nil"/>
          <w:left w:val="nil"/>
          <w:bottom w:val="nil"/>
          <w:right w:val="nil"/>
          <w:between w:val="nil"/>
        </w:pBdr>
        <w:bidi/>
        <w:spacing w:line="276" w:lineRule="auto"/>
        <w:ind w:left="723" w:right="633" w:hanging="270"/>
        <w:rPr>
          <w:rFonts w:ascii="Calibri" w:eastAsia="Calibri" w:hAnsi="Calibri" w:cs="Calibri"/>
          <w:color w:val="000000"/>
          <w:sz w:val="22"/>
          <w:szCs w:val="22"/>
        </w:rPr>
      </w:pPr>
      <w:r>
        <w:rPr>
          <w:rFonts w:ascii="Calibri" w:eastAsia="Calibri" w:hAnsi="Calibri" w:cs="Calibri"/>
          <w:color w:val="000000"/>
          <w:sz w:val="22"/>
          <w:szCs w:val="22"/>
          <w:rtl/>
        </w:rPr>
        <w:t xml:space="preserve">مجموعة إجراءات اساسية للتخلص أو التقليل من الأخطاء </w:t>
      </w:r>
    </w:p>
    <w:p w:rsidR="00D14429" w:rsidRDefault="00000000">
      <w:pPr>
        <w:pBdr>
          <w:top w:val="nil"/>
          <w:left w:val="nil"/>
          <w:bottom w:val="nil"/>
          <w:right w:val="nil"/>
          <w:between w:val="nil"/>
        </w:pBdr>
        <w:bidi/>
        <w:spacing w:line="276" w:lineRule="auto"/>
        <w:ind w:left="273" w:right="633"/>
        <w:rPr>
          <w:color w:val="000000"/>
          <w:sz w:val="22"/>
          <w:szCs w:val="22"/>
        </w:rPr>
      </w:pPr>
      <w:r>
        <w:rPr>
          <w:rFonts w:ascii="Calibri" w:eastAsia="Calibri" w:hAnsi="Calibri" w:cs="Calibri"/>
          <w:color w:val="000000"/>
          <w:sz w:val="22"/>
          <w:szCs w:val="22"/>
          <w:rtl/>
        </w:rPr>
        <w:t>2. اسأل: "لماذا ضبط الجودة مهم في فحص جودة مياه الشرب</w:t>
      </w:r>
      <w:r>
        <w:rPr>
          <w:color w:val="000000"/>
          <w:sz w:val="22"/>
          <w:szCs w:val="22"/>
          <w:rtl/>
        </w:rPr>
        <w:t>؟"</w:t>
      </w:r>
    </w:p>
    <w:p w:rsidR="00D14429" w:rsidRDefault="00000000">
      <w:pPr>
        <w:numPr>
          <w:ilvl w:val="0"/>
          <w:numId w:val="168"/>
        </w:numPr>
        <w:pBdr>
          <w:top w:val="nil"/>
          <w:left w:val="nil"/>
          <w:bottom w:val="nil"/>
          <w:right w:val="nil"/>
          <w:between w:val="nil"/>
        </w:pBdr>
        <w:bidi/>
        <w:spacing w:line="276" w:lineRule="auto"/>
        <w:ind w:left="813" w:right="633" w:hanging="270"/>
        <w:rPr>
          <w:rFonts w:ascii="Calibri" w:eastAsia="Calibri" w:hAnsi="Calibri" w:cs="Calibri"/>
          <w:color w:val="000000"/>
          <w:sz w:val="22"/>
          <w:szCs w:val="22"/>
        </w:rPr>
      </w:pPr>
      <w:r>
        <w:rPr>
          <w:rFonts w:ascii="Calibri" w:eastAsia="Calibri" w:hAnsi="Calibri" w:cs="Calibri"/>
          <w:color w:val="000000"/>
          <w:sz w:val="22"/>
          <w:szCs w:val="22"/>
          <w:rtl/>
        </w:rPr>
        <w:t xml:space="preserve">لتقليص الأخطاء </w:t>
      </w:r>
    </w:p>
    <w:p w:rsidR="00D14429" w:rsidRDefault="00000000">
      <w:pPr>
        <w:numPr>
          <w:ilvl w:val="0"/>
          <w:numId w:val="168"/>
        </w:numPr>
        <w:pBdr>
          <w:top w:val="nil"/>
          <w:left w:val="nil"/>
          <w:bottom w:val="nil"/>
          <w:right w:val="nil"/>
          <w:between w:val="nil"/>
        </w:pBdr>
        <w:bidi/>
        <w:spacing w:line="276" w:lineRule="auto"/>
        <w:ind w:left="813" w:right="633" w:hanging="270"/>
        <w:rPr>
          <w:rFonts w:ascii="Calibri" w:eastAsia="Calibri" w:hAnsi="Calibri" w:cs="Calibri"/>
          <w:color w:val="000000"/>
          <w:sz w:val="22"/>
          <w:szCs w:val="22"/>
        </w:rPr>
      </w:pPr>
      <w:r>
        <w:rPr>
          <w:rFonts w:ascii="Calibri" w:eastAsia="Calibri" w:hAnsi="Calibri" w:cs="Calibri"/>
          <w:color w:val="000000"/>
          <w:sz w:val="22"/>
          <w:szCs w:val="22"/>
          <w:rtl/>
        </w:rPr>
        <w:t>لضمان نتائج معتمدة ومتسقة.</w:t>
      </w:r>
    </w:p>
    <w:p w:rsidR="00D14429" w:rsidRDefault="00000000">
      <w:pPr>
        <w:bidi/>
        <w:spacing w:before="65" w:line="276" w:lineRule="auto"/>
        <w:ind w:left="1460" w:right="633" w:hanging="1097"/>
        <w:rPr>
          <w:sz w:val="22"/>
          <w:szCs w:val="22"/>
        </w:rPr>
      </w:pPr>
      <w:r>
        <w:rPr>
          <w:sz w:val="22"/>
          <w:szCs w:val="22"/>
          <w:rtl/>
        </w:rPr>
        <w:t>3.بشكل ثنائي، ناقش العوامل التي تؤثر على نتائج الفحص. اسمح بعدة دقائق للنقاش ثم اطلب من الثنائي المشاركة مع المجموعة.</w:t>
      </w:r>
    </w:p>
    <w:p w:rsidR="00D14429" w:rsidRDefault="00000000">
      <w:pPr>
        <w:numPr>
          <w:ilvl w:val="0"/>
          <w:numId w:val="169"/>
        </w:numPr>
        <w:pBdr>
          <w:top w:val="nil"/>
          <w:left w:val="nil"/>
          <w:bottom w:val="nil"/>
          <w:right w:val="nil"/>
          <w:between w:val="nil"/>
        </w:pBdr>
        <w:tabs>
          <w:tab w:val="left" w:pos="813"/>
        </w:tabs>
        <w:bidi/>
        <w:spacing w:before="65" w:line="276" w:lineRule="auto"/>
        <w:ind w:left="1173" w:right="633" w:hanging="630"/>
        <w:rPr>
          <w:color w:val="000000"/>
          <w:sz w:val="22"/>
          <w:szCs w:val="22"/>
        </w:rPr>
      </w:pPr>
      <w:r>
        <w:rPr>
          <w:color w:val="000000"/>
          <w:sz w:val="22"/>
          <w:szCs w:val="22"/>
          <w:rtl/>
        </w:rPr>
        <w:t xml:space="preserve">الاختلافات في القياس </w:t>
      </w:r>
    </w:p>
    <w:p w:rsidR="00D14429" w:rsidRDefault="00000000">
      <w:pPr>
        <w:numPr>
          <w:ilvl w:val="0"/>
          <w:numId w:val="169"/>
        </w:numPr>
        <w:pBdr>
          <w:top w:val="nil"/>
          <w:left w:val="nil"/>
          <w:bottom w:val="nil"/>
          <w:right w:val="nil"/>
          <w:between w:val="nil"/>
        </w:pBdr>
        <w:tabs>
          <w:tab w:val="left" w:pos="813"/>
        </w:tabs>
        <w:bidi/>
        <w:spacing w:line="276" w:lineRule="auto"/>
        <w:ind w:left="1173" w:right="633" w:hanging="630"/>
        <w:rPr>
          <w:color w:val="000000"/>
          <w:sz w:val="22"/>
          <w:szCs w:val="22"/>
        </w:rPr>
      </w:pPr>
      <w:r>
        <w:rPr>
          <w:color w:val="000000"/>
          <w:sz w:val="22"/>
          <w:szCs w:val="22"/>
          <w:rtl/>
        </w:rPr>
        <w:t xml:space="preserve">تغير الظروف البيئة (الاضاءة، درجة الحرارة، الرطوبة وتزويد الطاقة) </w:t>
      </w:r>
    </w:p>
    <w:p w:rsidR="00D14429" w:rsidRDefault="00000000">
      <w:pPr>
        <w:numPr>
          <w:ilvl w:val="0"/>
          <w:numId w:val="169"/>
        </w:numPr>
        <w:pBdr>
          <w:top w:val="nil"/>
          <w:left w:val="nil"/>
          <w:bottom w:val="nil"/>
          <w:right w:val="nil"/>
          <w:between w:val="nil"/>
        </w:pBdr>
        <w:tabs>
          <w:tab w:val="left" w:pos="813"/>
        </w:tabs>
        <w:bidi/>
        <w:spacing w:line="276" w:lineRule="auto"/>
        <w:ind w:left="1173" w:right="633" w:hanging="630"/>
        <w:rPr>
          <w:color w:val="000000"/>
          <w:sz w:val="22"/>
          <w:szCs w:val="22"/>
        </w:rPr>
      </w:pPr>
      <w:r>
        <w:rPr>
          <w:color w:val="000000"/>
          <w:sz w:val="22"/>
          <w:szCs w:val="22"/>
          <w:rtl/>
        </w:rPr>
        <w:t xml:space="preserve">الأخطاء البشرية (الفحص أثناء التعب، التشتت أو السرعة) </w:t>
      </w:r>
    </w:p>
    <w:p w:rsidR="00D14429" w:rsidRDefault="00000000">
      <w:pPr>
        <w:numPr>
          <w:ilvl w:val="0"/>
          <w:numId w:val="169"/>
        </w:numPr>
        <w:pBdr>
          <w:top w:val="nil"/>
          <w:left w:val="nil"/>
          <w:bottom w:val="nil"/>
          <w:right w:val="nil"/>
          <w:between w:val="nil"/>
        </w:pBdr>
        <w:tabs>
          <w:tab w:val="left" w:pos="813"/>
        </w:tabs>
        <w:bidi/>
        <w:spacing w:line="276" w:lineRule="auto"/>
        <w:ind w:left="1173" w:right="633" w:hanging="630"/>
        <w:rPr>
          <w:color w:val="000000"/>
          <w:sz w:val="22"/>
          <w:szCs w:val="22"/>
        </w:rPr>
      </w:pPr>
      <w:r>
        <w:rPr>
          <w:color w:val="000000"/>
          <w:sz w:val="22"/>
          <w:szCs w:val="22"/>
          <w:rtl/>
        </w:rPr>
        <w:t>التفسير (تميز اللون أو عمى الألوان)</w:t>
      </w:r>
    </w:p>
    <w:p w:rsidR="00D14429" w:rsidRDefault="00000000">
      <w:pPr>
        <w:numPr>
          <w:ilvl w:val="0"/>
          <w:numId w:val="169"/>
        </w:numPr>
        <w:pBdr>
          <w:top w:val="nil"/>
          <w:left w:val="nil"/>
          <w:bottom w:val="nil"/>
          <w:right w:val="nil"/>
          <w:between w:val="nil"/>
        </w:pBdr>
        <w:tabs>
          <w:tab w:val="left" w:pos="813"/>
        </w:tabs>
        <w:bidi/>
        <w:spacing w:line="276" w:lineRule="auto"/>
        <w:ind w:left="1173" w:right="633" w:hanging="630"/>
        <w:rPr>
          <w:color w:val="000000"/>
          <w:sz w:val="22"/>
          <w:szCs w:val="22"/>
        </w:rPr>
      </w:pPr>
      <w:r>
        <w:rPr>
          <w:color w:val="000000"/>
          <w:sz w:val="22"/>
          <w:szCs w:val="22"/>
          <w:rtl/>
        </w:rPr>
        <w:t xml:space="preserve">الاختلافات في جودة المواد الكيميائية أو ضبط المعدات </w:t>
      </w:r>
    </w:p>
    <w:p w:rsidR="00D14429" w:rsidRDefault="00000000">
      <w:pPr>
        <w:numPr>
          <w:ilvl w:val="0"/>
          <w:numId w:val="169"/>
        </w:numPr>
        <w:pBdr>
          <w:top w:val="nil"/>
          <w:left w:val="nil"/>
          <w:bottom w:val="nil"/>
          <w:right w:val="nil"/>
          <w:between w:val="nil"/>
        </w:pBdr>
        <w:tabs>
          <w:tab w:val="left" w:pos="813"/>
        </w:tabs>
        <w:bidi/>
        <w:spacing w:line="276" w:lineRule="auto"/>
        <w:ind w:left="1173" w:right="633" w:hanging="630"/>
        <w:rPr>
          <w:color w:val="000000"/>
          <w:sz w:val="22"/>
          <w:szCs w:val="22"/>
        </w:rPr>
      </w:pPr>
      <w:r>
        <w:rPr>
          <w:color w:val="000000"/>
          <w:sz w:val="22"/>
          <w:szCs w:val="22"/>
          <w:rtl/>
        </w:rPr>
        <w:t xml:space="preserve">التدريب الضعيف يؤدي إلى أخطاء فنية </w:t>
      </w:r>
    </w:p>
    <w:p w:rsidR="00D14429" w:rsidRDefault="00D14429">
      <w:pPr>
        <w:pBdr>
          <w:top w:val="nil"/>
          <w:left w:val="nil"/>
          <w:bottom w:val="nil"/>
          <w:right w:val="nil"/>
          <w:between w:val="nil"/>
        </w:pBdr>
        <w:tabs>
          <w:tab w:val="left" w:pos="1173"/>
        </w:tabs>
        <w:bidi/>
        <w:spacing w:line="276" w:lineRule="auto"/>
        <w:ind w:left="720" w:right="633"/>
        <w:rPr>
          <w:color w:val="000000"/>
          <w:sz w:val="22"/>
          <w:szCs w:val="22"/>
        </w:rPr>
      </w:pPr>
    </w:p>
    <w:tbl>
      <w:tblPr>
        <w:tblStyle w:val="afff4"/>
        <w:bidiVisual/>
        <w:tblW w:w="9360" w:type="dxa"/>
        <w:tblInd w:w="722" w:type="dxa"/>
        <w:tblLayout w:type="fixed"/>
        <w:tblLook w:val="0000" w:firstRow="0" w:lastRow="0" w:firstColumn="0" w:lastColumn="0" w:noHBand="0" w:noVBand="0"/>
      </w:tblPr>
      <w:tblGrid>
        <w:gridCol w:w="9360"/>
      </w:tblGrid>
      <w:tr w:rsidR="00D14429">
        <w:trPr>
          <w:trHeight w:val="1502"/>
        </w:trPr>
        <w:tc>
          <w:tcPr>
            <w:tcW w:w="9360" w:type="dxa"/>
            <w:tcBorders>
              <w:top w:val="single" w:sz="4" w:space="0" w:color="636466"/>
              <w:left w:val="single" w:sz="4" w:space="0" w:color="636466"/>
              <w:bottom w:val="single" w:sz="4" w:space="0" w:color="636466"/>
              <w:right w:val="single" w:sz="4" w:space="0" w:color="636466"/>
            </w:tcBorders>
          </w:tcPr>
          <w:p w:rsidR="00D14429" w:rsidRDefault="00D14429">
            <w:pPr>
              <w:widowControl w:val="0"/>
              <w:tabs>
                <w:tab w:val="left" w:pos="1173"/>
              </w:tabs>
              <w:bidi/>
              <w:spacing w:line="276" w:lineRule="auto"/>
              <w:ind w:right="633"/>
              <w:rPr>
                <w:sz w:val="22"/>
                <w:szCs w:val="22"/>
              </w:rPr>
            </w:pPr>
          </w:p>
          <w:p w:rsidR="00D14429" w:rsidRDefault="00000000">
            <w:pPr>
              <w:widowControl w:val="0"/>
              <w:tabs>
                <w:tab w:val="left" w:pos="1173"/>
                <w:tab w:val="left" w:pos="7913"/>
                <w:tab w:val="left" w:pos="8183"/>
                <w:tab w:val="left" w:pos="8363"/>
              </w:tabs>
              <w:bidi/>
              <w:spacing w:before="61" w:line="276" w:lineRule="auto"/>
              <w:ind w:left="1073" w:right="1267" w:hanging="630"/>
              <w:rPr>
                <w:rFonts w:ascii="Calibri" w:eastAsia="Calibri" w:hAnsi="Calibri" w:cs="Calibri"/>
                <w:sz w:val="22"/>
                <w:szCs w:val="22"/>
              </w:rPr>
            </w:pPr>
            <w:r>
              <w:rPr>
                <w:rFonts w:ascii="Calibri" w:eastAsia="Calibri" w:hAnsi="Calibri" w:cs="Calibri"/>
                <w:sz w:val="22"/>
                <w:szCs w:val="22"/>
                <w:rtl/>
              </w:rPr>
              <w:t>النقاط الرئيسية</w:t>
            </w:r>
          </w:p>
          <w:p w:rsidR="00D14429" w:rsidRDefault="00000000">
            <w:pPr>
              <w:widowControl w:val="0"/>
              <w:numPr>
                <w:ilvl w:val="3"/>
                <w:numId w:val="170"/>
              </w:numPr>
              <w:pBdr>
                <w:top w:val="nil"/>
                <w:left w:val="nil"/>
                <w:bottom w:val="nil"/>
                <w:right w:val="nil"/>
                <w:between w:val="nil"/>
              </w:pBdr>
              <w:tabs>
                <w:tab w:val="left" w:pos="1173"/>
              </w:tabs>
              <w:bidi/>
              <w:spacing w:before="61" w:line="276" w:lineRule="auto"/>
              <w:ind w:left="1537" w:right="633"/>
              <w:rPr>
                <w:rFonts w:ascii="Calibri" w:eastAsia="Calibri" w:hAnsi="Calibri" w:cs="Calibri"/>
                <w:b/>
                <w:color w:val="000000"/>
                <w:sz w:val="22"/>
                <w:szCs w:val="22"/>
              </w:rPr>
            </w:pPr>
            <w:r>
              <w:rPr>
                <w:rFonts w:ascii="Calibri" w:eastAsia="Calibri" w:hAnsi="Calibri" w:cs="Calibri"/>
                <w:b/>
                <w:color w:val="000000"/>
                <w:sz w:val="22"/>
                <w:szCs w:val="22"/>
                <w:rtl/>
              </w:rPr>
              <w:t xml:space="preserve">من النادر حدوث نفس النتائج بالضبط عند اعادة الفحص من قبل نفس الشخص. </w:t>
            </w:r>
          </w:p>
          <w:p w:rsidR="00D14429" w:rsidRDefault="00000000">
            <w:pPr>
              <w:widowControl w:val="0"/>
              <w:numPr>
                <w:ilvl w:val="3"/>
                <w:numId w:val="170"/>
              </w:numPr>
              <w:pBdr>
                <w:top w:val="nil"/>
                <w:left w:val="nil"/>
                <w:bottom w:val="nil"/>
                <w:right w:val="nil"/>
                <w:between w:val="nil"/>
              </w:pBdr>
              <w:tabs>
                <w:tab w:val="left" w:pos="1173"/>
              </w:tabs>
              <w:bidi/>
              <w:spacing w:line="276" w:lineRule="auto"/>
              <w:ind w:left="1537" w:right="633"/>
              <w:rPr>
                <w:rFonts w:ascii="Calibri" w:eastAsia="Calibri" w:hAnsi="Calibri" w:cs="Calibri"/>
                <w:b/>
                <w:color w:val="000000"/>
                <w:sz w:val="22"/>
                <w:szCs w:val="22"/>
              </w:rPr>
            </w:pPr>
            <w:r>
              <w:rPr>
                <w:rFonts w:ascii="Calibri" w:eastAsia="Calibri" w:hAnsi="Calibri" w:cs="Calibri"/>
                <w:b/>
                <w:color w:val="000000"/>
                <w:sz w:val="22"/>
                <w:szCs w:val="22"/>
                <w:rtl/>
              </w:rPr>
              <w:t xml:space="preserve">تخضع القياسات والملاحظات دائماً لبعض الأخطاء </w:t>
            </w:r>
          </w:p>
          <w:p w:rsidR="00D14429" w:rsidRDefault="00D14429">
            <w:pPr>
              <w:widowControl w:val="0"/>
              <w:pBdr>
                <w:top w:val="nil"/>
                <w:left w:val="nil"/>
                <w:bottom w:val="nil"/>
                <w:right w:val="nil"/>
                <w:between w:val="nil"/>
              </w:pBdr>
              <w:tabs>
                <w:tab w:val="left" w:pos="1173"/>
              </w:tabs>
              <w:bidi/>
              <w:spacing w:line="276" w:lineRule="auto"/>
              <w:ind w:left="1537" w:right="633"/>
              <w:rPr>
                <w:rFonts w:ascii="Calibri" w:eastAsia="Calibri" w:hAnsi="Calibri" w:cs="Calibri"/>
                <w:color w:val="000000"/>
                <w:sz w:val="22"/>
                <w:szCs w:val="22"/>
              </w:rPr>
            </w:pPr>
          </w:p>
          <w:p w:rsidR="00D14429" w:rsidRDefault="00D14429">
            <w:pPr>
              <w:widowControl w:val="0"/>
              <w:tabs>
                <w:tab w:val="left" w:pos="1173"/>
              </w:tabs>
              <w:bidi/>
              <w:spacing w:line="276" w:lineRule="auto"/>
              <w:ind w:left="448" w:right="633"/>
              <w:rPr>
                <w:rFonts w:ascii="Calibri" w:eastAsia="Calibri" w:hAnsi="Calibri" w:cs="Calibri"/>
                <w:sz w:val="22"/>
                <w:szCs w:val="22"/>
              </w:rPr>
            </w:pPr>
          </w:p>
        </w:tc>
      </w:tr>
    </w:tbl>
    <w:p w:rsidR="00D14429" w:rsidRDefault="00D14429">
      <w:pPr>
        <w:bidi/>
        <w:spacing w:line="276" w:lineRule="auto"/>
        <w:ind w:right="633"/>
        <w:rPr>
          <w:sz w:val="22"/>
          <w:szCs w:val="22"/>
        </w:rPr>
      </w:pPr>
    </w:p>
    <w:p w:rsidR="00D14429" w:rsidRDefault="00D14429">
      <w:pPr>
        <w:bidi/>
        <w:spacing w:line="276" w:lineRule="auto"/>
        <w:ind w:right="633"/>
        <w:rPr>
          <w:sz w:val="22"/>
          <w:szCs w:val="22"/>
        </w:rPr>
      </w:pPr>
    </w:p>
    <w:p w:rsidR="00D14429" w:rsidRDefault="00000000">
      <w:pPr>
        <w:bidi/>
        <w:spacing w:before="73" w:line="276" w:lineRule="auto"/>
        <w:ind w:left="718" w:right="633"/>
        <w:rPr>
          <w:rFonts w:ascii="Calibri" w:eastAsia="Calibri" w:hAnsi="Calibri" w:cs="Calibri"/>
          <w:sz w:val="28"/>
          <w:szCs w:val="28"/>
        </w:rPr>
      </w:pPr>
      <w:r>
        <w:rPr>
          <w:rFonts w:ascii="Calibri" w:eastAsia="Calibri" w:hAnsi="Calibri" w:cs="Calibri"/>
          <w:color w:val="2B95B8"/>
          <w:sz w:val="28"/>
          <w:szCs w:val="28"/>
          <w:rtl/>
        </w:rPr>
        <w:t>ممارسات التعقيم</w:t>
      </w:r>
    </w:p>
    <w:p w:rsidR="00D14429" w:rsidRDefault="00000000">
      <w:pPr>
        <w:bidi/>
        <w:spacing w:before="76" w:line="276" w:lineRule="auto"/>
        <w:ind w:left="730" w:right="633"/>
        <w:rPr>
          <w:rFonts w:ascii="Calibri" w:eastAsia="Calibri" w:hAnsi="Calibri" w:cs="Calibri"/>
          <w:sz w:val="22"/>
          <w:szCs w:val="22"/>
        </w:rPr>
      </w:pPr>
      <w:r>
        <w:rPr>
          <w:rFonts w:ascii="Calibri" w:eastAsia="Calibri" w:hAnsi="Calibri" w:cs="Calibri"/>
          <w:sz w:val="22"/>
          <w:szCs w:val="22"/>
          <w:rtl/>
        </w:rPr>
        <w:t>15 دقيقة</w:t>
      </w:r>
    </w:p>
    <w:p w:rsidR="00D14429" w:rsidRDefault="00000000">
      <w:pPr>
        <w:numPr>
          <w:ilvl w:val="0"/>
          <w:numId w:val="362"/>
        </w:numPr>
        <w:pBdr>
          <w:top w:val="nil"/>
          <w:left w:val="nil"/>
          <w:bottom w:val="nil"/>
          <w:right w:val="nil"/>
          <w:between w:val="nil"/>
        </w:pBdr>
        <w:bidi/>
        <w:spacing w:before="76" w:line="276" w:lineRule="auto"/>
        <w:ind w:right="633"/>
        <w:rPr>
          <w:rFonts w:ascii="Calibri" w:eastAsia="Calibri" w:hAnsi="Calibri" w:cs="Calibri"/>
          <w:color w:val="000000"/>
          <w:sz w:val="22"/>
          <w:szCs w:val="22"/>
        </w:rPr>
      </w:pPr>
      <w:r>
        <w:rPr>
          <w:rFonts w:ascii="Calibri" w:eastAsia="Calibri" w:hAnsi="Calibri" w:cs="Calibri"/>
          <w:color w:val="000000"/>
          <w:sz w:val="22"/>
          <w:szCs w:val="22"/>
          <w:rtl/>
        </w:rPr>
        <w:t>اشرح أن العمل سيكون ضمن مجموعات، سيكتبون أكبر قدر ممكن من الأفكار عن الموضوع على الأوراق الموجودة في أرجاء القاعة. اشرح كل عنوان موضوع باستخدام الوصف في الأسفل. لديهم دقيقتين لكل ملصق قبل الانتقال للأخر.</w:t>
      </w:r>
    </w:p>
    <w:p w:rsidR="00D14429" w:rsidRDefault="00000000">
      <w:pPr>
        <w:numPr>
          <w:ilvl w:val="0"/>
          <w:numId w:val="171"/>
        </w:numPr>
        <w:pBdr>
          <w:top w:val="nil"/>
          <w:left w:val="nil"/>
          <w:bottom w:val="nil"/>
          <w:right w:val="nil"/>
          <w:between w:val="nil"/>
        </w:pBdr>
        <w:bidi/>
        <w:spacing w:line="276" w:lineRule="auto"/>
        <w:ind w:left="1164" w:right="633" w:firstLine="270"/>
        <w:rPr>
          <w:rFonts w:ascii="Calibri" w:eastAsia="Calibri" w:hAnsi="Calibri" w:cs="Calibri"/>
          <w:color w:val="000000"/>
          <w:sz w:val="22"/>
          <w:szCs w:val="22"/>
        </w:rPr>
      </w:pPr>
      <w:r>
        <w:rPr>
          <w:rFonts w:ascii="Calibri" w:eastAsia="Calibri" w:hAnsi="Calibri" w:cs="Calibri"/>
          <w:color w:val="000000"/>
          <w:sz w:val="22"/>
          <w:szCs w:val="22"/>
          <w:rtl/>
        </w:rPr>
        <w:t>التحضيرات الخاصة: كيف يتم تجنب التلوث البكتيري للجلد والشعر والادوات الخاصة.</w:t>
      </w:r>
    </w:p>
    <w:p w:rsidR="00D14429" w:rsidRDefault="00000000">
      <w:pPr>
        <w:numPr>
          <w:ilvl w:val="0"/>
          <w:numId w:val="171"/>
        </w:numPr>
        <w:pBdr>
          <w:top w:val="nil"/>
          <w:left w:val="nil"/>
          <w:bottom w:val="nil"/>
          <w:right w:val="nil"/>
          <w:between w:val="nil"/>
        </w:pBdr>
        <w:bidi/>
        <w:spacing w:line="276" w:lineRule="auto"/>
        <w:ind w:left="1164" w:right="633" w:firstLine="270"/>
        <w:rPr>
          <w:rFonts w:ascii="Calibri" w:eastAsia="Calibri" w:hAnsi="Calibri" w:cs="Calibri"/>
          <w:color w:val="000000"/>
          <w:sz w:val="22"/>
          <w:szCs w:val="22"/>
        </w:rPr>
      </w:pPr>
      <w:r>
        <w:rPr>
          <w:rFonts w:ascii="Calibri" w:eastAsia="Calibri" w:hAnsi="Calibri" w:cs="Calibri"/>
          <w:color w:val="000000"/>
          <w:sz w:val="22"/>
          <w:szCs w:val="22"/>
          <w:rtl/>
        </w:rPr>
        <w:t xml:space="preserve">تحضير حيز العمل: كيف يتم تجنب التلوث لأسطح العمل والمعدات </w:t>
      </w:r>
    </w:p>
    <w:p w:rsidR="00D14429" w:rsidRDefault="00000000">
      <w:pPr>
        <w:numPr>
          <w:ilvl w:val="0"/>
          <w:numId w:val="171"/>
        </w:numPr>
        <w:pBdr>
          <w:top w:val="nil"/>
          <w:left w:val="nil"/>
          <w:bottom w:val="nil"/>
          <w:right w:val="nil"/>
          <w:between w:val="nil"/>
        </w:pBdr>
        <w:bidi/>
        <w:spacing w:line="276" w:lineRule="auto"/>
        <w:ind w:left="1164" w:right="633" w:firstLine="270"/>
        <w:rPr>
          <w:rFonts w:ascii="Calibri" w:eastAsia="Calibri" w:hAnsi="Calibri" w:cs="Calibri"/>
          <w:color w:val="000000"/>
          <w:sz w:val="22"/>
          <w:szCs w:val="22"/>
        </w:rPr>
      </w:pPr>
      <w:r>
        <w:rPr>
          <w:rFonts w:ascii="Calibri" w:eastAsia="Calibri" w:hAnsi="Calibri" w:cs="Calibri"/>
          <w:color w:val="000000"/>
          <w:sz w:val="22"/>
          <w:szCs w:val="22"/>
          <w:rtl/>
        </w:rPr>
        <w:t>الوسائل الصحية للفحص المجهري: كيف يتم تجنب التلوث من الاهمال والأساليب الضعيفة.</w:t>
      </w:r>
    </w:p>
    <w:p w:rsidR="00D14429" w:rsidRDefault="00000000">
      <w:pPr>
        <w:numPr>
          <w:ilvl w:val="0"/>
          <w:numId w:val="362"/>
        </w:numPr>
        <w:pBdr>
          <w:top w:val="nil"/>
          <w:left w:val="nil"/>
          <w:bottom w:val="nil"/>
          <w:right w:val="nil"/>
          <w:between w:val="nil"/>
        </w:pBdr>
        <w:bidi/>
        <w:spacing w:line="276" w:lineRule="auto"/>
        <w:ind w:right="633"/>
        <w:rPr>
          <w:rFonts w:ascii="Calibri" w:eastAsia="Calibri" w:hAnsi="Calibri" w:cs="Calibri"/>
          <w:color w:val="000000"/>
          <w:sz w:val="22"/>
          <w:szCs w:val="22"/>
        </w:rPr>
      </w:pPr>
      <w:r>
        <w:rPr>
          <w:rFonts w:ascii="Calibri" w:eastAsia="Calibri" w:hAnsi="Calibri" w:cs="Calibri"/>
          <w:color w:val="000000"/>
          <w:sz w:val="22"/>
          <w:szCs w:val="22"/>
          <w:rtl/>
        </w:rPr>
        <w:t>قسم المشاركين إلى ثلاث مجموعات وزود كل مجموعة بعدة أقلام لوح.</w:t>
      </w:r>
    </w:p>
    <w:p w:rsidR="00D14429" w:rsidRDefault="00D14429">
      <w:pPr>
        <w:bidi/>
        <w:spacing w:before="76" w:line="276" w:lineRule="auto"/>
        <w:ind w:right="633"/>
        <w:rPr>
          <w:rFonts w:ascii="Calibri" w:eastAsia="Calibri" w:hAnsi="Calibri" w:cs="Calibri"/>
          <w:sz w:val="20"/>
          <w:szCs w:val="20"/>
        </w:rPr>
      </w:pPr>
    </w:p>
    <w:p w:rsidR="00D14429" w:rsidRDefault="00D14429">
      <w:pPr>
        <w:bidi/>
        <w:spacing w:before="76" w:line="291" w:lineRule="auto"/>
        <w:ind w:right="633"/>
        <w:rPr>
          <w:rFonts w:ascii="Calibri" w:eastAsia="Calibri" w:hAnsi="Calibri" w:cs="Calibri"/>
          <w:sz w:val="20"/>
          <w:szCs w:val="20"/>
        </w:rPr>
      </w:pPr>
    </w:p>
    <w:p w:rsidR="00D14429" w:rsidRDefault="00D14429">
      <w:pPr>
        <w:bidi/>
        <w:spacing w:before="76" w:line="291" w:lineRule="auto"/>
        <w:rPr>
          <w:rFonts w:ascii="Calibri" w:eastAsia="Calibri" w:hAnsi="Calibri" w:cs="Calibri"/>
          <w:sz w:val="20"/>
          <w:szCs w:val="20"/>
        </w:rPr>
      </w:pPr>
    </w:p>
    <w:p w:rsidR="00D14429" w:rsidRDefault="00D14429">
      <w:pPr>
        <w:bidi/>
        <w:spacing w:before="76" w:line="291" w:lineRule="auto"/>
        <w:rPr>
          <w:rFonts w:ascii="Calibri" w:eastAsia="Calibri" w:hAnsi="Calibri" w:cs="Calibri"/>
          <w:sz w:val="20"/>
          <w:szCs w:val="20"/>
        </w:rPr>
      </w:pPr>
    </w:p>
    <w:p w:rsidR="00D14429" w:rsidRDefault="00D14429">
      <w:pPr>
        <w:bidi/>
        <w:spacing w:before="76" w:line="291" w:lineRule="auto"/>
        <w:rPr>
          <w:rFonts w:ascii="Calibri" w:eastAsia="Calibri" w:hAnsi="Calibri" w:cs="Calibri"/>
          <w:sz w:val="20"/>
          <w:szCs w:val="20"/>
        </w:rPr>
      </w:pPr>
    </w:p>
    <w:p w:rsidR="00D14429" w:rsidRDefault="00000000">
      <w:pPr>
        <w:bidi/>
        <w:spacing w:before="50" w:line="124" w:lineRule="auto"/>
        <w:ind w:left="9519"/>
        <w:rPr>
          <w:rFonts w:ascii="Calibri" w:eastAsia="Calibri" w:hAnsi="Calibri" w:cs="Calibri"/>
          <w:sz w:val="16"/>
          <w:szCs w:val="16"/>
        </w:rPr>
        <w:sectPr w:rsidR="00D14429">
          <w:headerReference w:type="default" r:id="rId320"/>
          <w:footerReference w:type="default" r:id="rId321"/>
          <w:headerReference w:type="first" r:id="rId322"/>
          <w:footerReference w:type="first" r:id="rId323"/>
          <w:pgSz w:w="12240" w:h="15840"/>
          <w:pgMar w:top="1178" w:right="717" w:bottom="400" w:left="720" w:header="736" w:footer="0" w:gutter="0"/>
          <w:cols w:space="720"/>
        </w:sectPr>
      </w:pPr>
      <w:r>
        <w:rPr>
          <w:rFonts w:ascii="Calibri" w:eastAsia="Calibri" w:hAnsi="Calibri" w:cs="Calibri"/>
          <w:sz w:val="16"/>
          <w:szCs w:val="16"/>
        </w:rPr>
        <w:t>63</w:t>
      </w:r>
    </w:p>
    <w:p w:rsidR="00D14429" w:rsidRDefault="00000000">
      <w:pPr>
        <w:bidi/>
        <w:spacing w:line="256" w:lineRule="auto"/>
      </w:pPr>
      <w:r>
        <w:rPr>
          <w:noProof/>
        </w:rPr>
        <w:drawing>
          <wp:anchor distT="0" distB="0" distL="0" distR="0" simplePos="0" relativeHeight="25185280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2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853824"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295" name="Rectangle 1922692295"/>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295" name="image218.png"/>
                <a:graphic>
                  <a:graphicData uri="http://schemas.openxmlformats.org/drawingml/2006/picture">
                    <pic:pic>
                      <pic:nvPicPr>
                        <pic:cNvPr id="0" name="image218.png"/>
                        <pic:cNvPicPr preferRelativeResize="0"/>
                      </pic:nvPicPr>
                      <pic:blipFill>
                        <a:blip r:embed="rId324"/>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6" w:lineRule="auto"/>
      </w:pPr>
    </w:p>
    <w:p w:rsidR="00D14429" w:rsidRDefault="00000000">
      <w:pPr>
        <w:numPr>
          <w:ilvl w:val="0"/>
          <w:numId w:val="362"/>
        </w:numPr>
        <w:pBdr>
          <w:top w:val="nil"/>
          <w:left w:val="nil"/>
          <w:bottom w:val="nil"/>
          <w:right w:val="nil"/>
          <w:between w:val="nil"/>
        </w:pBdr>
        <w:bidi/>
        <w:spacing w:before="55" w:line="276" w:lineRule="auto"/>
        <w:rPr>
          <w:rFonts w:ascii="Calibri" w:eastAsia="Calibri" w:hAnsi="Calibri" w:cs="Calibri"/>
          <w:color w:val="000000"/>
          <w:sz w:val="22"/>
          <w:szCs w:val="22"/>
        </w:rPr>
      </w:pPr>
      <w:r>
        <w:rPr>
          <w:rFonts w:ascii="Calibri" w:eastAsia="Calibri" w:hAnsi="Calibri" w:cs="Calibri"/>
          <w:color w:val="000000"/>
          <w:sz w:val="22"/>
          <w:szCs w:val="22"/>
          <w:rtl/>
        </w:rPr>
        <w:t>اطلب من كل مجموعة البدء بورقة موضوع مختلفة. بعد دقيقتين. اطلب من المجموعات الانتقال إلى الموضوع التالي. يجب عليهم قراءة ما كتبت المجموعة السابقة وإضافة أفكار قليلة جديدة لم تكتب بعد</w:t>
      </w:r>
    </w:p>
    <w:p w:rsidR="00D14429" w:rsidRDefault="00000000">
      <w:pPr>
        <w:numPr>
          <w:ilvl w:val="0"/>
          <w:numId w:val="362"/>
        </w:numPr>
        <w:pBdr>
          <w:top w:val="nil"/>
          <w:left w:val="nil"/>
          <w:bottom w:val="nil"/>
          <w:right w:val="nil"/>
          <w:between w:val="nil"/>
        </w:pBdr>
        <w:bidi/>
        <w:spacing w:line="276" w:lineRule="auto"/>
        <w:ind w:right="723"/>
        <w:rPr>
          <w:rFonts w:ascii="Calibri" w:eastAsia="Calibri" w:hAnsi="Calibri" w:cs="Calibri"/>
          <w:color w:val="000000"/>
          <w:sz w:val="22"/>
          <w:szCs w:val="22"/>
        </w:rPr>
      </w:pPr>
      <w:r>
        <w:rPr>
          <w:rFonts w:ascii="Calibri" w:eastAsia="Calibri" w:hAnsi="Calibri" w:cs="Calibri"/>
          <w:color w:val="000000"/>
          <w:sz w:val="22"/>
          <w:szCs w:val="22"/>
          <w:rtl/>
        </w:rPr>
        <w:t xml:space="preserve">بعد ان تعود المجموعات إلى الموضوع الذي بدأوا به، اطلب منهم المشي حول الغرفة لقراءة الصفحات الأخرى. </w:t>
      </w:r>
    </w:p>
    <w:p w:rsidR="00D14429" w:rsidRDefault="00000000">
      <w:pPr>
        <w:numPr>
          <w:ilvl w:val="0"/>
          <w:numId w:val="362"/>
        </w:numPr>
        <w:pBdr>
          <w:top w:val="nil"/>
          <w:left w:val="nil"/>
          <w:bottom w:val="nil"/>
          <w:right w:val="nil"/>
          <w:between w:val="nil"/>
        </w:pBdr>
        <w:bidi/>
        <w:spacing w:line="276" w:lineRule="auto"/>
        <w:ind w:right="723"/>
        <w:rPr>
          <w:rFonts w:ascii="Calibri" w:eastAsia="Calibri" w:hAnsi="Calibri" w:cs="Calibri"/>
          <w:color w:val="000000"/>
          <w:sz w:val="22"/>
          <w:szCs w:val="22"/>
        </w:rPr>
      </w:pPr>
      <w:r>
        <w:rPr>
          <w:rFonts w:ascii="Calibri" w:eastAsia="Calibri" w:hAnsi="Calibri" w:cs="Calibri"/>
          <w:color w:val="000000"/>
          <w:sz w:val="22"/>
          <w:szCs w:val="22"/>
          <w:rtl/>
        </w:rPr>
        <w:t xml:space="preserve">ارجع المشاركين إلى أوراق ممارسات التعقيم الفعالة في كتاب العمل. شارك النقاط التي لم تذكرها المجموعة. </w:t>
      </w:r>
    </w:p>
    <w:p w:rsidR="00D14429" w:rsidRDefault="00000000">
      <w:pPr>
        <w:numPr>
          <w:ilvl w:val="0"/>
          <w:numId w:val="362"/>
        </w:numPr>
        <w:pBdr>
          <w:top w:val="nil"/>
          <w:left w:val="nil"/>
          <w:bottom w:val="nil"/>
          <w:right w:val="nil"/>
          <w:between w:val="nil"/>
        </w:pBdr>
        <w:bidi/>
        <w:spacing w:line="276" w:lineRule="auto"/>
        <w:ind w:right="723"/>
        <w:rPr>
          <w:rFonts w:ascii="Calibri" w:eastAsia="Calibri" w:hAnsi="Calibri" w:cs="Calibri"/>
          <w:color w:val="000000"/>
          <w:sz w:val="22"/>
          <w:szCs w:val="22"/>
        </w:rPr>
      </w:pPr>
      <w:r>
        <w:rPr>
          <w:rFonts w:ascii="Calibri" w:eastAsia="Calibri" w:hAnsi="Calibri" w:cs="Calibri"/>
          <w:color w:val="000000"/>
          <w:sz w:val="22"/>
          <w:szCs w:val="22"/>
          <w:rtl/>
        </w:rPr>
        <w:t>اشرح ان هذه هي ممارسات التعقيم في الفحص المجهري</w:t>
      </w:r>
      <w:r>
        <w:rPr>
          <w:noProof/>
        </w:rPr>
        <mc:AlternateContent>
          <mc:Choice Requires="wpg">
            <w:drawing>
              <wp:anchor distT="0" distB="19050" distL="0" distR="26670" simplePos="0" relativeHeight="251854848" behindDoc="0" locked="0" layoutInCell="1" hidden="0" allowOverlap="1">
                <wp:simplePos x="0" y="0"/>
                <wp:positionH relativeFrom="column">
                  <wp:posOffset>0</wp:posOffset>
                </wp:positionH>
                <wp:positionV relativeFrom="paragraph">
                  <wp:posOffset>139700</wp:posOffset>
                </wp:positionV>
                <wp:extent cx="1720850" cy="1361440"/>
                <wp:effectExtent l="0" t="0" r="0" b="0"/>
                <wp:wrapSquare wrapText="bothSides" distT="0" distB="19050" distL="0" distR="26670"/>
                <wp:docPr id="1922692563" name="Rectangle 1922692563"/>
                <wp:cNvGraphicFramePr/>
                <a:graphic xmlns:a="http://schemas.openxmlformats.org/drawingml/2006/main">
                  <a:graphicData uri="http://schemas.microsoft.com/office/word/2010/wordprocessingShape">
                    <wps:wsp>
                      <wps:cNvSpPr/>
                      <wps:spPr>
                        <a:xfrm>
                          <a:off x="4490338" y="3104043"/>
                          <a:ext cx="1711325" cy="1351915"/>
                        </a:xfrm>
                        <a:prstGeom prst="rect">
                          <a:avLst/>
                        </a:prstGeom>
                        <a:solidFill>
                          <a:srgbClr val="2B95B8"/>
                        </a:solidFill>
                        <a:ln>
                          <a:noFill/>
                        </a:ln>
                      </wps:spPr>
                      <wps:txbx>
                        <w:txbxContent>
                          <w:p w:rsidR="00D14429" w:rsidRDefault="00D14429">
                            <w:pPr>
                              <w:bidi/>
                              <w:ind w:left="286"/>
                              <w:jc w:val="right"/>
                              <w:textDirection w:val="tbRl"/>
                            </w:pPr>
                          </w:p>
                          <w:p w:rsidR="00D14429" w:rsidRDefault="00000000">
                            <w:pPr>
                              <w:bidi/>
                              <w:ind w:left="286"/>
                              <w:jc w:val="right"/>
                              <w:textDirection w:val="tbRl"/>
                            </w:pPr>
                            <w:r>
                              <w:rPr>
                                <w:color w:val="FFFFFF"/>
                                <w:sz w:val="28"/>
                              </w:rPr>
                              <w:t>نصيحة للمدرب:</w:t>
                            </w:r>
                          </w:p>
                          <w:p w:rsidR="00D14429" w:rsidRDefault="00000000">
                            <w:pPr>
                              <w:bidi/>
                              <w:ind w:left="286"/>
                              <w:jc w:val="right"/>
                              <w:textDirection w:val="tbRl"/>
                            </w:pPr>
                            <w:r>
                              <w:rPr>
                                <w:color w:val="FFFFFF"/>
                                <w:sz w:val="28"/>
                              </w:rPr>
                              <w:t xml:space="preserve">في مجموعة أكبر، يمكن مضاعفة النشاط بمجموعتين من الملصقات. </w:t>
                            </w:r>
                          </w:p>
                          <w:p w:rsidR="00D14429" w:rsidRDefault="00000000">
                            <w:pPr>
                              <w:bidi/>
                              <w:ind w:left="286"/>
                              <w:jc w:val="right"/>
                              <w:textDirection w:val="tbRl"/>
                            </w:pPr>
                            <w:r>
                              <w:rPr>
                                <w:color w:val="FFFFFF"/>
                                <w:sz w:val="28"/>
                              </w:rPr>
                              <w:t xml:space="preserve">المجموعات ليست أكبر من أربعة أفراد والعدد المثالي هو اثنان أو ثلاثة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050" distT="0" distL="0" distR="26670" hidden="0" layoutInCell="1" locked="0" relativeHeight="0" simplePos="0">
                <wp:simplePos x="0" y="0"/>
                <wp:positionH relativeFrom="column">
                  <wp:posOffset>0</wp:posOffset>
                </wp:positionH>
                <wp:positionV relativeFrom="paragraph">
                  <wp:posOffset>139700</wp:posOffset>
                </wp:positionV>
                <wp:extent cx="1720850" cy="1361440"/>
                <wp:effectExtent b="0" l="0" r="0" t="0"/>
                <wp:wrapSquare wrapText="bothSides" distB="19050" distT="0" distL="0" distR="26670"/>
                <wp:docPr id="1922692563" name="image509.png"/>
                <a:graphic>
                  <a:graphicData uri="http://schemas.openxmlformats.org/drawingml/2006/picture">
                    <pic:pic>
                      <pic:nvPicPr>
                        <pic:cNvPr id="0" name="image509.png"/>
                        <pic:cNvPicPr preferRelativeResize="0"/>
                      </pic:nvPicPr>
                      <pic:blipFill>
                        <a:blip r:embed="rId325"/>
                        <a:srcRect/>
                        <a:stretch>
                          <a:fillRect/>
                        </a:stretch>
                      </pic:blipFill>
                      <pic:spPr>
                        <a:xfrm>
                          <a:off x="0" y="0"/>
                          <a:ext cx="1720850" cy="1361440"/>
                        </a:xfrm>
                        <a:prstGeom prst="rect"/>
                        <a:ln/>
                      </pic:spPr>
                    </pic:pic>
                  </a:graphicData>
                </a:graphic>
              </wp:anchor>
            </w:drawing>
          </mc:Fallback>
        </mc:AlternateContent>
      </w:r>
    </w:p>
    <w:p w:rsidR="00D14429" w:rsidRDefault="00000000">
      <w:pPr>
        <w:numPr>
          <w:ilvl w:val="0"/>
          <w:numId w:val="172"/>
        </w:numPr>
        <w:pBdr>
          <w:top w:val="nil"/>
          <w:left w:val="nil"/>
          <w:bottom w:val="nil"/>
          <w:right w:val="nil"/>
          <w:between w:val="nil"/>
        </w:pBdr>
        <w:bidi/>
        <w:spacing w:line="276" w:lineRule="auto"/>
        <w:ind w:right="723"/>
        <w:rPr>
          <w:rFonts w:ascii="Calibri" w:eastAsia="Calibri" w:hAnsi="Calibri" w:cs="Calibri"/>
          <w:color w:val="000000"/>
          <w:sz w:val="22"/>
          <w:szCs w:val="22"/>
        </w:rPr>
      </w:pPr>
      <w:r>
        <w:rPr>
          <w:rFonts w:ascii="Calibri" w:eastAsia="Calibri" w:hAnsi="Calibri" w:cs="Calibri"/>
          <w:color w:val="000000"/>
          <w:sz w:val="22"/>
          <w:szCs w:val="22"/>
          <w:rtl/>
        </w:rPr>
        <w:t xml:space="preserve">تستخدم الإجراءات عند العمل مع الكائنات الحية الدقيقة لمنع التلوث الثانوي أو العرضي </w:t>
      </w:r>
    </w:p>
    <w:p w:rsidR="00D14429" w:rsidRDefault="00000000">
      <w:pPr>
        <w:numPr>
          <w:ilvl w:val="0"/>
          <w:numId w:val="172"/>
        </w:numPr>
        <w:pBdr>
          <w:top w:val="nil"/>
          <w:left w:val="nil"/>
          <w:bottom w:val="nil"/>
          <w:right w:val="nil"/>
          <w:between w:val="nil"/>
        </w:pBdr>
        <w:bidi/>
        <w:spacing w:line="276" w:lineRule="auto"/>
        <w:ind w:right="723"/>
        <w:rPr>
          <w:rFonts w:ascii="Calibri" w:eastAsia="Calibri" w:hAnsi="Calibri" w:cs="Calibri"/>
          <w:color w:val="000000"/>
          <w:sz w:val="22"/>
          <w:szCs w:val="22"/>
        </w:rPr>
      </w:pPr>
      <w:r>
        <w:rPr>
          <w:rFonts w:ascii="Calibri" w:eastAsia="Calibri" w:hAnsi="Calibri" w:cs="Calibri"/>
          <w:color w:val="000000"/>
          <w:sz w:val="22"/>
          <w:szCs w:val="22"/>
          <w:rtl/>
        </w:rPr>
        <w:t xml:space="preserve">تستخدم الخطوات الصحية الرئيسية عند العمل مع الكائنات الحية الدقيقة. </w:t>
      </w:r>
    </w:p>
    <w:p w:rsidR="00D14429" w:rsidRDefault="00000000">
      <w:pPr>
        <w:numPr>
          <w:ilvl w:val="0"/>
          <w:numId w:val="362"/>
        </w:numPr>
        <w:pBdr>
          <w:top w:val="nil"/>
          <w:left w:val="nil"/>
          <w:bottom w:val="nil"/>
          <w:right w:val="nil"/>
          <w:between w:val="nil"/>
        </w:pBdr>
        <w:bidi/>
        <w:spacing w:line="276" w:lineRule="auto"/>
        <w:ind w:left="880" w:right="723" w:hanging="292"/>
        <w:rPr>
          <w:rFonts w:ascii="Calibri" w:eastAsia="Calibri" w:hAnsi="Calibri" w:cs="Calibri"/>
          <w:color w:val="000000"/>
          <w:sz w:val="22"/>
          <w:szCs w:val="22"/>
        </w:rPr>
      </w:pPr>
      <w:r>
        <w:rPr>
          <w:rFonts w:ascii="Calibri" w:eastAsia="Calibri" w:hAnsi="Calibri" w:cs="Calibri"/>
          <w:color w:val="000000"/>
          <w:sz w:val="22"/>
          <w:szCs w:val="22"/>
          <w:rtl/>
        </w:rPr>
        <w:t xml:space="preserve">  تمنع ممارسات التعقيم التلوث الثانوي والعرضي في الفحص الكيميائي.</w:t>
      </w:r>
    </w:p>
    <w:p w:rsidR="00D14429" w:rsidRDefault="00000000">
      <w:pPr>
        <w:numPr>
          <w:ilvl w:val="2"/>
          <w:numId w:val="173"/>
        </w:numPr>
        <w:pBdr>
          <w:top w:val="nil"/>
          <w:left w:val="nil"/>
          <w:bottom w:val="nil"/>
          <w:right w:val="nil"/>
          <w:between w:val="nil"/>
        </w:pBdr>
        <w:bidi/>
        <w:spacing w:line="276" w:lineRule="auto"/>
        <w:ind w:left="1443" w:right="723"/>
        <w:rPr>
          <w:rFonts w:ascii="Calibri" w:eastAsia="Calibri" w:hAnsi="Calibri" w:cs="Calibri"/>
          <w:color w:val="000000"/>
          <w:sz w:val="22"/>
          <w:szCs w:val="22"/>
        </w:rPr>
      </w:pPr>
      <w:r>
        <w:rPr>
          <w:rFonts w:ascii="Calibri" w:eastAsia="Calibri" w:hAnsi="Calibri" w:cs="Calibri"/>
          <w:color w:val="000000"/>
          <w:sz w:val="22"/>
          <w:szCs w:val="22"/>
          <w:rtl/>
        </w:rPr>
        <w:t>التلوث الثانوي هو تلوث عينة أو معدات بكتيريا من الجلد أو الشعر أو البيئة أو الهواء وغيرها.</w:t>
      </w:r>
    </w:p>
    <w:p w:rsidR="00D14429" w:rsidRDefault="00000000">
      <w:pPr>
        <w:numPr>
          <w:ilvl w:val="2"/>
          <w:numId w:val="173"/>
        </w:numPr>
        <w:pBdr>
          <w:top w:val="nil"/>
          <w:left w:val="nil"/>
          <w:bottom w:val="nil"/>
          <w:right w:val="nil"/>
          <w:between w:val="nil"/>
        </w:pBdr>
        <w:bidi/>
        <w:spacing w:line="276" w:lineRule="auto"/>
        <w:ind w:left="1443" w:right="723"/>
        <w:rPr>
          <w:rFonts w:ascii="Calibri" w:eastAsia="Calibri" w:hAnsi="Calibri" w:cs="Calibri"/>
          <w:color w:val="000000"/>
          <w:sz w:val="22"/>
          <w:szCs w:val="22"/>
        </w:rPr>
      </w:pPr>
      <w:r>
        <w:rPr>
          <w:rFonts w:ascii="Calibri" w:eastAsia="Calibri" w:hAnsi="Calibri" w:cs="Calibri"/>
          <w:color w:val="000000"/>
          <w:sz w:val="22"/>
          <w:szCs w:val="22"/>
          <w:rtl/>
        </w:rPr>
        <w:t xml:space="preserve">التلوث العرضي هو تلوث من عينة إلى أخرى مثل النقل أو من طبق بتري لآخر. </w:t>
      </w:r>
    </w:p>
    <w:p w:rsidR="00D14429" w:rsidRDefault="00D14429">
      <w:pPr>
        <w:bidi/>
        <w:spacing w:line="276" w:lineRule="auto"/>
        <w:ind w:left="1443"/>
        <w:rPr>
          <w:sz w:val="22"/>
          <w:szCs w:val="22"/>
        </w:rPr>
      </w:pP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000000">
      <w:pPr>
        <w:bidi/>
        <w:spacing w:before="73" w:line="276" w:lineRule="auto"/>
        <w:ind w:left="739" w:right="813"/>
        <w:rPr>
          <w:rFonts w:ascii="Calibri" w:eastAsia="Calibri" w:hAnsi="Calibri" w:cs="Calibri"/>
          <w:sz w:val="28"/>
          <w:szCs w:val="28"/>
        </w:rPr>
      </w:pPr>
      <w:r>
        <w:rPr>
          <w:rFonts w:ascii="Calibri" w:eastAsia="Calibri" w:hAnsi="Calibri" w:cs="Calibri"/>
          <w:color w:val="2B95B8"/>
          <w:sz w:val="28"/>
          <w:szCs w:val="28"/>
          <w:rtl/>
        </w:rPr>
        <w:t xml:space="preserve">الصحة والامان </w:t>
      </w:r>
    </w:p>
    <w:p w:rsidR="00D14429" w:rsidRDefault="00000000">
      <w:pPr>
        <w:bidi/>
        <w:spacing w:before="76" w:line="276" w:lineRule="auto"/>
        <w:ind w:left="730" w:right="813"/>
        <w:rPr>
          <w:rFonts w:ascii="Calibri" w:eastAsia="Calibri" w:hAnsi="Calibri" w:cs="Calibri"/>
          <w:sz w:val="22"/>
          <w:szCs w:val="22"/>
        </w:rPr>
      </w:pPr>
      <w:r>
        <w:rPr>
          <w:rFonts w:ascii="Calibri" w:eastAsia="Calibri" w:hAnsi="Calibri" w:cs="Calibri"/>
          <w:sz w:val="22"/>
          <w:szCs w:val="22"/>
          <w:rtl/>
        </w:rPr>
        <w:t>10 دقائق</w:t>
      </w:r>
    </w:p>
    <w:p w:rsidR="00D14429" w:rsidRDefault="00000000">
      <w:pPr>
        <w:numPr>
          <w:ilvl w:val="0"/>
          <w:numId w:val="338"/>
        </w:numPr>
        <w:pBdr>
          <w:top w:val="nil"/>
          <w:left w:val="nil"/>
          <w:bottom w:val="nil"/>
          <w:right w:val="nil"/>
          <w:between w:val="nil"/>
        </w:pBdr>
        <w:bidi/>
        <w:spacing w:before="76" w:line="276" w:lineRule="auto"/>
        <w:ind w:right="903"/>
        <w:rPr>
          <w:rFonts w:ascii="Calibri" w:eastAsia="Calibri" w:hAnsi="Calibri" w:cs="Calibri"/>
          <w:b/>
          <w:color w:val="000000"/>
          <w:sz w:val="22"/>
          <w:szCs w:val="22"/>
        </w:rPr>
      </w:pPr>
      <w:r>
        <w:rPr>
          <w:rFonts w:ascii="Calibri" w:eastAsia="Calibri" w:hAnsi="Calibri" w:cs="Calibri"/>
          <w:b/>
          <w:color w:val="000000"/>
          <w:sz w:val="22"/>
          <w:szCs w:val="22"/>
          <w:rtl/>
        </w:rPr>
        <w:t xml:space="preserve">اقرأ سيناريوهات الصحة والأمان للمجموعة: </w:t>
      </w:r>
    </w:p>
    <w:p w:rsidR="00D14429" w:rsidRDefault="00000000">
      <w:pPr>
        <w:bidi/>
        <w:spacing w:before="76" w:line="276" w:lineRule="auto"/>
        <w:ind w:left="730" w:right="903"/>
        <w:rPr>
          <w:rFonts w:ascii="Calibri" w:eastAsia="Calibri" w:hAnsi="Calibri" w:cs="Calibri"/>
          <w:b/>
          <w:sz w:val="22"/>
          <w:szCs w:val="22"/>
        </w:rPr>
      </w:pPr>
      <w:r>
        <w:rPr>
          <w:rFonts w:ascii="Calibri" w:eastAsia="Calibri" w:hAnsi="Calibri" w:cs="Calibri"/>
          <w:b/>
          <w:sz w:val="22"/>
          <w:szCs w:val="22"/>
          <w:rtl/>
        </w:rPr>
        <w:t>سيناريو الصحة والأمان:</w:t>
      </w:r>
    </w:p>
    <w:p w:rsidR="00D14429" w:rsidRDefault="00000000">
      <w:pPr>
        <w:bidi/>
        <w:spacing w:before="76" w:line="276" w:lineRule="auto"/>
        <w:ind w:left="730" w:right="903"/>
        <w:rPr>
          <w:rFonts w:ascii="Calibri" w:eastAsia="Calibri" w:hAnsi="Calibri" w:cs="Calibri"/>
          <w:b/>
          <w:sz w:val="22"/>
          <w:szCs w:val="22"/>
        </w:rPr>
      </w:pPr>
      <w:r>
        <w:rPr>
          <w:rFonts w:ascii="Calibri" w:eastAsia="Calibri" w:hAnsi="Calibri" w:cs="Calibri"/>
          <w:b/>
          <w:sz w:val="22"/>
          <w:szCs w:val="22"/>
          <w:rtl/>
        </w:rPr>
        <w:t>طلب منك مديرك جمع عينات مياه من شبكة توزيع المياه في منطقة نائية (مصدر، مياه منقولة ومياه معالجة ومياه تخزين) في مكان نفذت فيه منظمتك مشروع معالجة المياه المنزلية والتخزين الآمن.</w:t>
      </w:r>
    </w:p>
    <w:p w:rsidR="00D14429" w:rsidRDefault="00000000">
      <w:pPr>
        <w:bidi/>
        <w:spacing w:before="76" w:line="276" w:lineRule="auto"/>
        <w:ind w:left="738" w:right="903"/>
        <w:rPr>
          <w:rFonts w:ascii="Calibri" w:eastAsia="Calibri" w:hAnsi="Calibri" w:cs="Calibri"/>
          <w:b/>
          <w:sz w:val="22"/>
          <w:szCs w:val="22"/>
        </w:rPr>
      </w:pPr>
      <w:r>
        <w:rPr>
          <w:rFonts w:ascii="Calibri" w:eastAsia="Calibri" w:hAnsi="Calibri" w:cs="Calibri"/>
          <w:b/>
          <w:sz w:val="22"/>
          <w:szCs w:val="22"/>
          <w:rtl/>
        </w:rPr>
        <w:t>المشروع غير مألوف بالنسبة لك ولا يعمل معززو المجتمع (</w:t>
      </w:r>
      <w:r>
        <w:rPr>
          <w:rFonts w:ascii="Calibri" w:eastAsia="Calibri" w:hAnsi="Calibri" w:cs="Calibri"/>
          <w:b/>
          <w:sz w:val="22"/>
          <w:szCs w:val="22"/>
        </w:rPr>
        <w:t>WASH</w:t>
      </w:r>
      <w:r>
        <w:rPr>
          <w:rFonts w:ascii="Calibri" w:eastAsia="Calibri" w:hAnsi="Calibri" w:cs="Calibri"/>
          <w:b/>
          <w:sz w:val="22"/>
          <w:szCs w:val="22"/>
          <w:rtl/>
        </w:rPr>
        <w:t>) في المنطقة ليرشدوك في المنطقة. يتوفر مركبة وسائق ليأخذك إلى القرية، لكن عليك المشي لجمع عينات المياه من المصدر. ستستغرق الرحلة ساعة تقريباً.</w:t>
      </w:r>
    </w:p>
    <w:p w:rsidR="00D14429" w:rsidRDefault="00000000">
      <w:pPr>
        <w:bidi/>
        <w:spacing w:before="76" w:line="276" w:lineRule="auto"/>
        <w:ind w:left="813" w:right="903" w:hanging="75"/>
        <w:rPr>
          <w:rFonts w:ascii="Calibri" w:eastAsia="Calibri" w:hAnsi="Calibri" w:cs="Calibri"/>
          <w:b/>
          <w:sz w:val="22"/>
          <w:szCs w:val="22"/>
        </w:rPr>
      </w:pPr>
      <w:r>
        <w:rPr>
          <w:rFonts w:ascii="Calibri" w:eastAsia="Calibri" w:hAnsi="Calibri" w:cs="Calibri"/>
          <w:b/>
          <w:sz w:val="22"/>
          <w:szCs w:val="22"/>
          <w:rtl/>
        </w:rPr>
        <w:t>2. اطلب من المشاركين كثنائيات مناقشة الأخطار المحتملة في سيناريو فحص جودة المياه.</w:t>
      </w:r>
    </w:p>
    <w:p w:rsidR="00D14429" w:rsidRDefault="00000000">
      <w:pPr>
        <w:bidi/>
        <w:spacing w:before="76" w:line="276" w:lineRule="auto"/>
        <w:ind w:left="813" w:right="903"/>
        <w:rPr>
          <w:rFonts w:ascii="Calibri" w:eastAsia="Calibri" w:hAnsi="Calibri" w:cs="Calibri"/>
          <w:b/>
          <w:sz w:val="22"/>
          <w:szCs w:val="22"/>
        </w:rPr>
      </w:pPr>
      <w:r>
        <w:rPr>
          <w:rFonts w:ascii="Calibri" w:eastAsia="Calibri" w:hAnsi="Calibri" w:cs="Calibri"/>
          <w:b/>
          <w:sz w:val="22"/>
          <w:szCs w:val="22"/>
          <w:rtl/>
        </w:rPr>
        <w:t>أمثلة:</w:t>
      </w:r>
    </w:p>
    <w:p w:rsidR="00D14429" w:rsidRDefault="00000000">
      <w:pPr>
        <w:numPr>
          <w:ilvl w:val="2"/>
          <w:numId w:val="174"/>
        </w:numPr>
        <w:pBdr>
          <w:top w:val="nil"/>
          <w:left w:val="nil"/>
          <w:bottom w:val="nil"/>
          <w:right w:val="nil"/>
          <w:between w:val="nil"/>
        </w:pBdr>
        <w:bidi/>
        <w:spacing w:before="76" w:line="276" w:lineRule="auto"/>
        <w:ind w:left="1353" w:right="903"/>
        <w:rPr>
          <w:rFonts w:ascii="Calibri" w:eastAsia="Calibri" w:hAnsi="Calibri" w:cs="Calibri"/>
          <w:color w:val="000000"/>
          <w:sz w:val="22"/>
          <w:szCs w:val="22"/>
        </w:rPr>
      </w:pPr>
      <w:r>
        <w:rPr>
          <w:rFonts w:ascii="Calibri" w:eastAsia="Calibri" w:hAnsi="Calibri" w:cs="Calibri"/>
          <w:color w:val="000000"/>
          <w:sz w:val="22"/>
          <w:szCs w:val="22"/>
          <w:rtl/>
        </w:rPr>
        <w:t>مصادر مياه عالية التلوث مثل البراز والكيماويات</w:t>
      </w:r>
    </w:p>
    <w:p w:rsidR="00D14429" w:rsidRDefault="00000000">
      <w:pPr>
        <w:numPr>
          <w:ilvl w:val="2"/>
          <w:numId w:val="174"/>
        </w:numPr>
        <w:pBdr>
          <w:top w:val="nil"/>
          <w:left w:val="nil"/>
          <w:bottom w:val="nil"/>
          <w:right w:val="nil"/>
          <w:between w:val="nil"/>
        </w:pBdr>
        <w:bidi/>
        <w:spacing w:line="276" w:lineRule="auto"/>
        <w:ind w:left="1353" w:right="903"/>
        <w:rPr>
          <w:rFonts w:ascii="Calibri" w:eastAsia="Calibri" w:hAnsi="Calibri" w:cs="Calibri"/>
          <w:color w:val="000000"/>
          <w:sz w:val="22"/>
          <w:szCs w:val="22"/>
        </w:rPr>
      </w:pPr>
      <w:r>
        <w:rPr>
          <w:rFonts w:ascii="Calibri" w:eastAsia="Calibri" w:hAnsi="Calibri" w:cs="Calibri"/>
          <w:color w:val="000000"/>
          <w:sz w:val="22"/>
          <w:szCs w:val="22"/>
          <w:rtl/>
        </w:rPr>
        <w:t>قد يكون موقع جمع العينات خطير أو صعب الوصول</w:t>
      </w:r>
    </w:p>
    <w:p w:rsidR="00D14429" w:rsidRDefault="00000000">
      <w:pPr>
        <w:numPr>
          <w:ilvl w:val="2"/>
          <w:numId w:val="174"/>
        </w:numPr>
        <w:pBdr>
          <w:top w:val="nil"/>
          <w:left w:val="nil"/>
          <w:bottom w:val="nil"/>
          <w:right w:val="nil"/>
          <w:between w:val="nil"/>
        </w:pBdr>
        <w:bidi/>
        <w:spacing w:line="276" w:lineRule="auto"/>
        <w:ind w:left="1353" w:right="903"/>
        <w:rPr>
          <w:rFonts w:ascii="Calibri" w:eastAsia="Calibri" w:hAnsi="Calibri" w:cs="Calibri"/>
          <w:color w:val="000000"/>
          <w:sz w:val="22"/>
          <w:szCs w:val="22"/>
        </w:rPr>
      </w:pPr>
      <w:r>
        <w:rPr>
          <w:rFonts w:ascii="Calibri" w:eastAsia="Calibri" w:hAnsi="Calibri" w:cs="Calibri"/>
          <w:color w:val="000000"/>
          <w:sz w:val="22"/>
          <w:szCs w:val="22"/>
          <w:rtl/>
        </w:rPr>
        <w:t xml:space="preserve">السقوط أو حوادث أخرى </w:t>
      </w:r>
    </w:p>
    <w:p w:rsidR="00D14429" w:rsidRDefault="00000000">
      <w:pPr>
        <w:numPr>
          <w:ilvl w:val="2"/>
          <w:numId w:val="174"/>
        </w:numPr>
        <w:pBdr>
          <w:top w:val="nil"/>
          <w:left w:val="nil"/>
          <w:bottom w:val="nil"/>
          <w:right w:val="nil"/>
          <w:between w:val="nil"/>
        </w:pBdr>
        <w:bidi/>
        <w:spacing w:line="276" w:lineRule="auto"/>
        <w:ind w:left="1353" w:right="903"/>
        <w:rPr>
          <w:rFonts w:ascii="Calibri" w:eastAsia="Calibri" w:hAnsi="Calibri" w:cs="Calibri"/>
          <w:color w:val="000000"/>
          <w:sz w:val="22"/>
          <w:szCs w:val="22"/>
        </w:rPr>
      </w:pPr>
      <w:r>
        <w:rPr>
          <w:rFonts w:ascii="Calibri" w:eastAsia="Calibri" w:hAnsi="Calibri" w:cs="Calibri"/>
          <w:color w:val="000000"/>
          <w:sz w:val="22"/>
          <w:szCs w:val="22"/>
          <w:rtl/>
        </w:rPr>
        <w:t xml:space="preserve">الحروق أو الجروح أو اصابات أخرى </w:t>
      </w:r>
    </w:p>
    <w:p w:rsidR="00D14429" w:rsidRDefault="00000000">
      <w:pPr>
        <w:numPr>
          <w:ilvl w:val="2"/>
          <w:numId w:val="174"/>
        </w:numPr>
        <w:pBdr>
          <w:top w:val="nil"/>
          <w:left w:val="nil"/>
          <w:bottom w:val="nil"/>
          <w:right w:val="nil"/>
          <w:between w:val="nil"/>
        </w:pBdr>
        <w:bidi/>
        <w:spacing w:line="276" w:lineRule="auto"/>
        <w:ind w:left="1353" w:right="903"/>
        <w:rPr>
          <w:rFonts w:ascii="Calibri" w:eastAsia="Calibri" w:hAnsi="Calibri" w:cs="Calibri"/>
          <w:color w:val="000000"/>
          <w:sz w:val="22"/>
          <w:szCs w:val="22"/>
        </w:rPr>
      </w:pPr>
      <w:r>
        <w:rPr>
          <w:rFonts w:ascii="Calibri" w:eastAsia="Calibri" w:hAnsi="Calibri" w:cs="Calibri"/>
          <w:color w:val="000000"/>
          <w:sz w:val="22"/>
          <w:szCs w:val="22"/>
          <w:rtl/>
        </w:rPr>
        <w:t xml:space="preserve">صعوبة الحصول على المساعدة عند الحاجة </w:t>
      </w:r>
    </w:p>
    <w:p w:rsidR="00D14429" w:rsidRDefault="00D14429">
      <w:pPr>
        <w:bidi/>
        <w:spacing w:line="276" w:lineRule="auto"/>
        <w:ind w:left="1353" w:right="903"/>
        <w:rPr>
          <w:sz w:val="22"/>
          <w:szCs w:val="22"/>
        </w:rPr>
      </w:pPr>
    </w:p>
    <w:p w:rsidR="00D14429" w:rsidRDefault="00000000">
      <w:pPr>
        <w:numPr>
          <w:ilvl w:val="0"/>
          <w:numId w:val="339"/>
        </w:numPr>
        <w:pBdr>
          <w:top w:val="nil"/>
          <w:left w:val="nil"/>
          <w:bottom w:val="nil"/>
          <w:right w:val="nil"/>
          <w:between w:val="nil"/>
        </w:pBdr>
        <w:bidi/>
        <w:spacing w:before="117" w:line="276" w:lineRule="auto"/>
        <w:ind w:right="903"/>
        <w:rPr>
          <w:rFonts w:ascii="Calibri" w:eastAsia="Calibri" w:hAnsi="Calibri" w:cs="Calibri"/>
          <w:color w:val="000000"/>
          <w:sz w:val="22"/>
          <w:szCs w:val="22"/>
        </w:rPr>
      </w:pPr>
      <w:r>
        <w:rPr>
          <w:rFonts w:ascii="Calibri" w:eastAsia="Calibri" w:hAnsi="Calibri" w:cs="Calibri"/>
          <w:color w:val="000000"/>
          <w:sz w:val="22"/>
          <w:szCs w:val="22"/>
          <w:rtl/>
        </w:rPr>
        <w:t>اسأل: "ما الذي يمكن عمله للمساعدة في التقليل من مخاوف الصحة والأمان في هذا السيناريو؟" سجل الأفكار.</w:t>
      </w:r>
    </w:p>
    <w:p w:rsidR="00D14429" w:rsidRDefault="00000000">
      <w:pPr>
        <w:numPr>
          <w:ilvl w:val="2"/>
          <w:numId w:val="175"/>
        </w:numPr>
        <w:pBdr>
          <w:top w:val="nil"/>
          <w:left w:val="nil"/>
          <w:bottom w:val="nil"/>
          <w:right w:val="nil"/>
          <w:between w:val="nil"/>
        </w:pBdr>
        <w:tabs>
          <w:tab w:val="left" w:pos="1173"/>
          <w:tab w:val="left" w:pos="1263"/>
        </w:tabs>
        <w:bidi/>
        <w:spacing w:line="276" w:lineRule="auto"/>
        <w:ind w:left="1533" w:right="903" w:hanging="450"/>
        <w:rPr>
          <w:rFonts w:ascii="Calibri" w:eastAsia="Calibri" w:hAnsi="Calibri" w:cs="Calibri"/>
          <w:color w:val="000000"/>
          <w:sz w:val="22"/>
          <w:szCs w:val="22"/>
        </w:rPr>
      </w:pPr>
      <w:r>
        <w:rPr>
          <w:rFonts w:ascii="Calibri" w:eastAsia="Calibri" w:hAnsi="Calibri" w:cs="Calibri"/>
          <w:color w:val="000000"/>
          <w:sz w:val="22"/>
          <w:szCs w:val="22"/>
          <w:rtl/>
        </w:rPr>
        <w:t xml:space="preserve">      مرافقة معززو مجتمع </w:t>
      </w:r>
      <w:r>
        <w:rPr>
          <w:rFonts w:ascii="Calibri" w:eastAsia="Calibri" w:hAnsi="Calibri" w:cs="Calibri"/>
          <w:b/>
          <w:color w:val="000000"/>
          <w:sz w:val="22"/>
          <w:szCs w:val="22"/>
        </w:rPr>
        <w:t>WASH</w:t>
      </w:r>
      <w:r>
        <w:rPr>
          <w:rFonts w:ascii="Calibri" w:eastAsia="Calibri" w:hAnsi="Calibri" w:cs="Calibri"/>
          <w:color w:val="000000"/>
          <w:sz w:val="22"/>
          <w:szCs w:val="22"/>
          <w:rtl/>
        </w:rPr>
        <w:t xml:space="preserve"> إلى موقع جمع العينة.</w:t>
      </w:r>
    </w:p>
    <w:p w:rsidR="00D14429" w:rsidRDefault="00000000">
      <w:pPr>
        <w:numPr>
          <w:ilvl w:val="2"/>
          <w:numId w:val="175"/>
        </w:numPr>
        <w:pBdr>
          <w:top w:val="nil"/>
          <w:left w:val="nil"/>
          <w:bottom w:val="nil"/>
          <w:right w:val="nil"/>
          <w:between w:val="nil"/>
        </w:pBdr>
        <w:tabs>
          <w:tab w:val="left" w:pos="1173"/>
          <w:tab w:val="left" w:pos="1263"/>
        </w:tabs>
        <w:bidi/>
        <w:spacing w:line="276" w:lineRule="auto"/>
        <w:ind w:left="1533" w:right="903" w:hanging="450"/>
        <w:rPr>
          <w:rFonts w:ascii="Calibri" w:eastAsia="Calibri" w:hAnsi="Calibri" w:cs="Calibri"/>
          <w:color w:val="000000"/>
          <w:sz w:val="22"/>
          <w:szCs w:val="22"/>
        </w:rPr>
        <w:sectPr w:rsidR="00D14429">
          <w:headerReference w:type="default" r:id="rId326"/>
          <w:footerReference w:type="default" r:id="rId327"/>
          <w:headerReference w:type="first" r:id="rId328"/>
          <w:footerReference w:type="first" r:id="rId329"/>
          <w:pgSz w:w="12240" w:h="15840"/>
          <w:pgMar w:top="1178" w:right="717" w:bottom="400" w:left="720" w:header="736" w:footer="0" w:gutter="0"/>
          <w:cols w:space="720"/>
        </w:sectPr>
      </w:pPr>
      <w:r>
        <w:rPr>
          <w:rFonts w:ascii="Calibri" w:eastAsia="Calibri" w:hAnsi="Calibri" w:cs="Calibri"/>
          <w:color w:val="000000"/>
          <w:sz w:val="22"/>
          <w:szCs w:val="22"/>
          <w:rtl/>
        </w:rPr>
        <w:t xml:space="preserve">     استخدم معدات الحماية الشخصية مثل معطف المختبر، القفازات، نظارات الحماية.</w:t>
      </w:r>
    </w:p>
    <w:p w:rsidR="00D14429" w:rsidRDefault="00000000">
      <w:pPr>
        <w:bidi/>
        <w:spacing w:line="256" w:lineRule="auto"/>
      </w:pPr>
      <w:r>
        <w:rPr>
          <w:noProof/>
        </w:rPr>
        <w:drawing>
          <wp:anchor distT="0" distB="0" distL="0" distR="0" simplePos="0" relativeHeight="25185587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4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w:drawing>
          <wp:anchor distT="0" distB="0" distL="0" distR="0" simplePos="0" relativeHeight="251856896" behindDoc="0" locked="0" layoutInCell="1" hidden="0" allowOverlap="1">
            <wp:simplePos x="0" y="0"/>
            <wp:positionH relativeFrom="page">
              <wp:posOffset>6014085</wp:posOffset>
            </wp:positionH>
            <wp:positionV relativeFrom="page">
              <wp:posOffset>9394190</wp:posOffset>
            </wp:positionV>
            <wp:extent cx="1301115" cy="455930"/>
            <wp:effectExtent l="0" t="0" r="0" b="0"/>
            <wp:wrapNone/>
            <wp:docPr id="192269278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r>
        <w:rPr>
          <w:noProof/>
        </w:rPr>
        <mc:AlternateContent>
          <mc:Choice Requires="wps">
            <w:drawing>
              <wp:anchor distT="0" distB="0" distL="114300" distR="114300" simplePos="0" relativeHeight="25185792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70" name="Straight Arrow Connector 1922692370"/>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70" name="image297.png"/>
                <a:graphic>
                  <a:graphicData uri="http://schemas.openxmlformats.org/drawingml/2006/picture">
                    <pic:pic>
                      <pic:nvPicPr>
                        <pic:cNvPr id="0" name="image297.png"/>
                        <pic:cNvPicPr preferRelativeResize="0"/>
                      </pic:nvPicPr>
                      <pic:blipFill>
                        <a:blip r:embed="rId330"/>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6" w:lineRule="auto"/>
      </w:pPr>
    </w:p>
    <w:p w:rsidR="00D14429" w:rsidRDefault="00000000">
      <w:pPr>
        <w:numPr>
          <w:ilvl w:val="0"/>
          <w:numId w:val="176"/>
        </w:numPr>
        <w:pBdr>
          <w:top w:val="nil"/>
          <w:left w:val="nil"/>
          <w:bottom w:val="nil"/>
          <w:right w:val="nil"/>
          <w:between w:val="nil"/>
        </w:pBdr>
        <w:bidi/>
        <w:spacing w:before="55" w:line="276" w:lineRule="auto"/>
        <w:ind w:left="723" w:firstLine="298"/>
        <w:rPr>
          <w:rFonts w:ascii="Calibri" w:eastAsia="Calibri" w:hAnsi="Calibri" w:cs="Calibri"/>
          <w:color w:val="000000"/>
          <w:sz w:val="22"/>
          <w:szCs w:val="22"/>
        </w:rPr>
      </w:pPr>
      <w:r>
        <w:rPr>
          <w:rFonts w:ascii="Calibri" w:eastAsia="Calibri" w:hAnsi="Calibri" w:cs="Calibri"/>
          <w:color w:val="000000"/>
          <w:sz w:val="22"/>
          <w:szCs w:val="22"/>
          <w:rtl/>
        </w:rPr>
        <w:t>البس ثياب مناسبة، مثل حذاء مغلق الاصابع أو حذاء رياضي وسروال طويل</w:t>
      </w:r>
    </w:p>
    <w:p w:rsidR="00D14429" w:rsidRDefault="00000000">
      <w:pPr>
        <w:numPr>
          <w:ilvl w:val="0"/>
          <w:numId w:val="176"/>
        </w:numPr>
        <w:pBdr>
          <w:top w:val="nil"/>
          <w:left w:val="nil"/>
          <w:bottom w:val="nil"/>
          <w:right w:val="nil"/>
          <w:between w:val="nil"/>
        </w:pBdr>
        <w:bidi/>
        <w:spacing w:line="276" w:lineRule="auto"/>
        <w:ind w:left="723" w:firstLine="298"/>
        <w:rPr>
          <w:rFonts w:ascii="Calibri" w:eastAsia="Calibri" w:hAnsi="Calibri" w:cs="Calibri"/>
          <w:color w:val="000000"/>
          <w:sz w:val="22"/>
          <w:szCs w:val="22"/>
        </w:rPr>
      </w:pPr>
      <w:r>
        <w:rPr>
          <w:rFonts w:ascii="Calibri" w:eastAsia="Calibri" w:hAnsi="Calibri" w:cs="Calibri"/>
          <w:color w:val="000000"/>
          <w:sz w:val="22"/>
          <w:szCs w:val="22"/>
          <w:rtl/>
        </w:rPr>
        <w:t xml:space="preserve">احمل صندوق الاسعافات الأولية، طفاية حريق أو أدوات سلامة اخرى </w:t>
      </w:r>
    </w:p>
    <w:p w:rsidR="00D14429" w:rsidRDefault="00000000">
      <w:pPr>
        <w:numPr>
          <w:ilvl w:val="0"/>
          <w:numId w:val="176"/>
        </w:numPr>
        <w:pBdr>
          <w:top w:val="nil"/>
          <w:left w:val="nil"/>
          <w:bottom w:val="nil"/>
          <w:right w:val="nil"/>
          <w:between w:val="nil"/>
        </w:pBdr>
        <w:bidi/>
        <w:spacing w:line="276" w:lineRule="auto"/>
        <w:ind w:left="723" w:firstLine="298"/>
        <w:rPr>
          <w:rFonts w:ascii="Calibri" w:eastAsia="Calibri" w:hAnsi="Calibri" w:cs="Calibri"/>
          <w:color w:val="000000"/>
          <w:sz w:val="22"/>
          <w:szCs w:val="22"/>
        </w:rPr>
      </w:pPr>
      <w:r>
        <w:rPr>
          <w:rFonts w:ascii="Calibri" w:eastAsia="Calibri" w:hAnsi="Calibri" w:cs="Calibri"/>
          <w:color w:val="000000"/>
          <w:sz w:val="22"/>
          <w:szCs w:val="22"/>
          <w:rtl/>
        </w:rPr>
        <w:t xml:space="preserve">تعرف إلى معلومات اتصال الطوارئ </w:t>
      </w:r>
    </w:p>
    <w:p w:rsidR="00D14429" w:rsidRDefault="00000000">
      <w:pPr>
        <w:numPr>
          <w:ilvl w:val="0"/>
          <w:numId w:val="176"/>
        </w:numPr>
        <w:pBdr>
          <w:top w:val="nil"/>
          <w:left w:val="nil"/>
          <w:bottom w:val="nil"/>
          <w:right w:val="nil"/>
          <w:between w:val="nil"/>
        </w:pBdr>
        <w:bidi/>
        <w:spacing w:line="276" w:lineRule="auto"/>
        <w:ind w:left="723" w:firstLine="298"/>
        <w:rPr>
          <w:rFonts w:ascii="Calibri" w:eastAsia="Calibri" w:hAnsi="Calibri" w:cs="Calibri"/>
          <w:color w:val="000000"/>
          <w:sz w:val="22"/>
          <w:szCs w:val="22"/>
        </w:rPr>
      </w:pPr>
      <w:r>
        <w:rPr>
          <w:rFonts w:ascii="Calibri" w:eastAsia="Calibri" w:hAnsi="Calibri" w:cs="Calibri"/>
          <w:color w:val="000000"/>
          <w:sz w:val="22"/>
          <w:szCs w:val="22"/>
          <w:rtl/>
        </w:rPr>
        <w:t xml:space="preserve">أبلغ مشرفك على الوقت المقدر للرحلة </w:t>
      </w:r>
    </w:p>
    <w:p w:rsidR="00D14429" w:rsidRDefault="00000000">
      <w:pPr>
        <w:numPr>
          <w:ilvl w:val="0"/>
          <w:numId w:val="176"/>
        </w:numPr>
        <w:pBdr>
          <w:top w:val="nil"/>
          <w:left w:val="nil"/>
          <w:bottom w:val="nil"/>
          <w:right w:val="nil"/>
          <w:between w:val="nil"/>
        </w:pBdr>
        <w:bidi/>
        <w:spacing w:line="276" w:lineRule="auto"/>
        <w:ind w:left="723" w:firstLine="298"/>
        <w:rPr>
          <w:rFonts w:ascii="Calibri" w:eastAsia="Calibri" w:hAnsi="Calibri" w:cs="Calibri"/>
          <w:color w:val="000000"/>
          <w:sz w:val="22"/>
          <w:szCs w:val="22"/>
        </w:rPr>
      </w:pPr>
      <w:r>
        <w:rPr>
          <w:rFonts w:ascii="Calibri" w:eastAsia="Calibri" w:hAnsi="Calibri" w:cs="Calibri"/>
          <w:color w:val="000000"/>
          <w:sz w:val="22"/>
          <w:szCs w:val="22"/>
          <w:rtl/>
        </w:rPr>
        <w:t xml:space="preserve">اقرأ واتبع إجراءات السلامة </w:t>
      </w:r>
    </w:p>
    <w:p w:rsidR="00D14429" w:rsidRDefault="00000000">
      <w:pPr>
        <w:numPr>
          <w:ilvl w:val="0"/>
          <w:numId w:val="176"/>
        </w:numPr>
        <w:pBdr>
          <w:top w:val="nil"/>
          <w:left w:val="nil"/>
          <w:bottom w:val="nil"/>
          <w:right w:val="nil"/>
          <w:between w:val="nil"/>
        </w:pBdr>
        <w:bidi/>
        <w:spacing w:line="276" w:lineRule="auto"/>
        <w:ind w:left="723" w:firstLine="298"/>
        <w:rPr>
          <w:rFonts w:ascii="Calibri" w:eastAsia="Calibri" w:hAnsi="Calibri" w:cs="Calibri"/>
          <w:color w:val="000000"/>
          <w:sz w:val="22"/>
          <w:szCs w:val="22"/>
        </w:rPr>
      </w:pPr>
      <w:r>
        <w:rPr>
          <w:rFonts w:ascii="Calibri" w:eastAsia="Calibri" w:hAnsi="Calibri" w:cs="Calibri"/>
          <w:color w:val="000000"/>
          <w:sz w:val="22"/>
          <w:szCs w:val="22"/>
          <w:rtl/>
        </w:rPr>
        <w:t xml:space="preserve">تعرف واتبع إجراءات التخلص من المخلفات </w:t>
      </w:r>
    </w:p>
    <w:p w:rsidR="00D14429" w:rsidRDefault="00000000">
      <w:pPr>
        <w:numPr>
          <w:ilvl w:val="0"/>
          <w:numId w:val="339"/>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 اسأل: "من المسؤول عن صحة الفنيين وأمانهم في هذا السيناريو؟"</w:t>
      </w:r>
    </w:p>
    <w:p w:rsidR="00D14429" w:rsidRDefault="00000000">
      <w:pPr>
        <w:numPr>
          <w:ilvl w:val="0"/>
          <w:numId w:val="46"/>
        </w:numPr>
        <w:pBdr>
          <w:top w:val="nil"/>
          <w:left w:val="nil"/>
          <w:bottom w:val="nil"/>
          <w:right w:val="nil"/>
          <w:between w:val="nil"/>
        </w:pBdr>
        <w:tabs>
          <w:tab w:val="left" w:pos="9720"/>
        </w:tabs>
        <w:bidi/>
        <w:spacing w:line="276" w:lineRule="auto"/>
        <w:ind w:right="1064"/>
        <w:rPr>
          <w:rFonts w:ascii="Calibri" w:eastAsia="Calibri" w:hAnsi="Calibri" w:cs="Calibri"/>
          <w:color w:val="000000"/>
          <w:sz w:val="22"/>
          <w:szCs w:val="22"/>
        </w:rPr>
      </w:pPr>
      <w:r>
        <w:rPr>
          <w:rFonts w:ascii="Calibri" w:eastAsia="Calibri" w:hAnsi="Calibri" w:cs="Calibri"/>
          <w:color w:val="000000"/>
          <w:sz w:val="22"/>
          <w:szCs w:val="22"/>
          <w:rtl/>
        </w:rPr>
        <w:t>منفذ المشروع مسؤول عن تزويد أدوات السلامة والتدريب مثل طفاية الحريق ونظارات الحماية وقفازات وصندوق الاسعافات الاولية وتدريب أمان المياه والاسعافات الاولية.</w:t>
      </w:r>
    </w:p>
    <w:p w:rsidR="00D14429" w:rsidRDefault="00000000">
      <w:pPr>
        <w:numPr>
          <w:ilvl w:val="0"/>
          <w:numId w:val="46"/>
        </w:numPr>
        <w:pBdr>
          <w:top w:val="nil"/>
          <w:left w:val="nil"/>
          <w:bottom w:val="nil"/>
          <w:right w:val="nil"/>
          <w:between w:val="nil"/>
        </w:pBdr>
        <w:tabs>
          <w:tab w:val="left" w:pos="9720"/>
        </w:tabs>
        <w:bidi/>
        <w:spacing w:line="276" w:lineRule="auto"/>
        <w:ind w:right="1064"/>
        <w:rPr>
          <w:rFonts w:ascii="Calibri" w:eastAsia="Calibri" w:hAnsi="Calibri" w:cs="Calibri"/>
          <w:color w:val="000000"/>
          <w:sz w:val="22"/>
          <w:szCs w:val="22"/>
        </w:rPr>
      </w:pPr>
      <w:r>
        <w:rPr>
          <w:rFonts w:ascii="Calibri" w:eastAsia="Calibri" w:hAnsi="Calibri" w:cs="Calibri"/>
          <w:color w:val="000000"/>
          <w:sz w:val="22"/>
          <w:szCs w:val="22"/>
          <w:rtl/>
        </w:rPr>
        <w:t>الفني مسؤول عن استخدام المعدات والمنتجات بشكل مناسب؛ يقرأ معلومات السلامة عن الكواشف الكيميائية (مثل الزرنيخ والميثانول): ويتخلص من العينات والمخلفات بشكل أمن.</w:t>
      </w:r>
    </w:p>
    <w:tbl>
      <w:tblPr>
        <w:tblStyle w:val="afff5"/>
        <w:tblpPr w:leftFromText="180" w:rightFromText="180" w:vertAnchor="text" w:tblpXSpec="center" w:tblpY="326"/>
        <w:bidiVisual/>
        <w:tblW w:w="9360" w:type="dxa"/>
        <w:jc w:val="center"/>
        <w:tblLayout w:type="fixed"/>
        <w:tblLook w:val="0000" w:firstRow="0" w:lastRow="0" w:firstColumn="0" w:lastColumn="0" w:noHBand="0" w:noVBand="0"/>
      </w:tblPr>
      <w:tblGrid>
        <w:gridCol w:w="9360"/>
      </w:tblGrid>
      <w:tr w:rsidR="00D14429">
        <w:trPr>
          <w:trHeight w:val="2702"/>
          <w:jc w:val="center"/>
        </w:trPr>
        <w:tc>
          <w:tcPr>
            <w:tcW w:w="9360"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301" w:line="276" w:lineRule="auto"/>
              <w:ind w:left="441" w:right="995"/>
              <w:rPr>
                <w:rFonts w:ascii="Calibri" w:eastAsia="Calibri" w:hAnsi="Calibri" w:cs="Calibri"/>
                <w:sz w:val="22"/>
                <w:szCs w:val="22"/>
              </w:rPr>
            </w:pPr>
            <w:r>
              <w:rPr>
                <w:rFonts w:ascii="Calibri" w:eastAsia="Calibri" w:hAnsi="Calibri" w:cs="Calibri"/>
                <w:sz w:val="22"/>
                <w:szCs w:val="22"/>
                <w:rtl/>
              </w:rPr>
              <w:t xml:space="preserve">النقاط الرئيسية </w:t>
            </w:r>
          </w:p>
          <w:p w:rsidR="00D14429" w:rsidRDefault="00000000">
            <w:pPr>
              <w:widowControl w:val="0"/>
              <w:numPr>
                <w:ilvl w:val="0"/>
                <w:numId w:val="369"/>
              </w:numPr>
              <w:pBdr>
                <w:top w:val="nil"/>
                <w:left w:val="nil"/>
                <w:bottom w:val="nil"/>
                <w:right w:val="nil"/>
                <w:between w:val="nil"/>
              </w:pBdr>
              <w:bidi/>
              <w:spacing w:before="178" w:line="276" w:lineRule="auto"/>
              <w:ind w:right="1038"/>
              <w:rPr>
                <w:rFonts w:ascii="Calibri" w:eastAsia="Calibri" w:hAnsi="Calibri" w:cs="Calibri"/>
                <w:color w:val="000000"/>
                <w:sz w:val="22"/>
                <w:szCs w:val="22"/>
              </w:rPr>
            </w:pPr>
            <w:r>
              <w:rPr>
                <w:rFonts w:ascii="Calibri" w:eastAsia="Calibri" w:hAnsi="Calibri" w:cs="Calibri"/>
                <w:color w:val="000000"/>
                <w:sz w:val="22"/>
                <w:szCs w:val="22"/>
                <w:rtl/>
              </w:rPr>
              <w:t>يجب تفقد معدات السلامة بشكل روتيني ويجب على جميع طاقم العمل التدرب على استخدامها.</w:t>
            </w:r>
          </w:p>
          <w:p w:rsidR="00D14429" w:rsidRDefault="00000000">
            <w:pPr>
              <w:widowControl w:val="0"/>
              <w:numPr>
                <w:ilvl w:val="0"/>
                <w:numId w:val="369"/>
              </w:numPr>
              <w:pBdr>
                <w:top w:val="nil"/>
                <w:left w:val="nil"/>
                <w:bottom w:val="nil"/>
                <w:right w:val="nil"/>
                <w:between w:val="nil"/>
              </w:pBdr>
              <w:bidi/>
              <w:spacing w:line="276" w:lineRule="auto"/>
              <w:ind w:right="1038"/>
              <w:rPr>
                <w:rFonts w:ascii="Calibri" w:eastAsia="Calibri" w:hAnsi="Calibri" w:cs="Calibri"/>
                <w:color w:val="000000"/>
                <w:sz w:val="22"/>
                <w:szCs w:val="22"/>
              </w:rPr>
            </w:pPr>
            <w:r>
              <w:rPr>
                <w:rFonts w:ascii="Calibri" w:eastAsia="Calibri" w:hAnsi="Calibri" w:cs="Calibri"/>
                <w:color w:val="000000"/>
                <w:sz w:val="22"/>
                <w:szCs w:val="22"/>
                <w:rtl/>
              </w:rPr>
              <w:t>من المهم التأكد من أن يعرف الجميع بمن يتصلون في حالة الطوارئ.</w:t>
            </w:r>
          </w:p>
          <w:p w:rsidR="00D14429" w:rsidRDefault="00000000">
            <w:pPr>
              <w:widowControl w:val="0"/>
              <w:numPr>
                <w:ilvl w:val="0"/>
                <w:numId w:val="369"/>
              </w:numPr>
              <w:pBdr>
                <w:top w:val="nil"/>
                <w:left w:val="nil"/>
                <w:bottom w:val="nil"/>
                <w:right w:val="nil"/>
                <w:between w:val="nil"/>
              </w:pBdr>
              <w:bidi/>
              <w:spacing w:line="276" w:lineRule="auto"/>
              <w:ind w:right="1038"/>
              <w:rPr>
                <w:rFonts w:ascii="Calibri" w:eastAsia="Calibri" w:hAnsi="Calibri" w:cs="Calibri"/>
                <w:color w:val="000000"/>
                <w:sz w:val="22"/>
                <w:szCs w:val="22"/>
              </w:rPr>
            </w:pPr>
            <w:r>
              <w:rPr>
                <w:rFonts w:ascii="Calibri" w:eastAsia="Calibri" w:hAnsi="Calibri" w:cs="Calibri"/>
                <w:color w:val="000000"/>
                <w:sz w:val="22"/>
                <w:szCs w:val="22"/>
                <w:rtl/>
              </w:rPr>
              <w:t>خلال جمع العينات، يجب حمل صندوق الاسعافات الاولية الاساسي كل الاوقات ولا يجب تركه في مركبة التوصيل إذا أراد الطاقم التحرك مسافات بعيدة.</w:t>
            </w:r>
          </w:p>
          <w:p w:rsidR="00D14429" w:rsidRDefault="00000000">
            <w:pPr>
              <w:widowControl w:val="0"/>
              <w:numPr>
                <w:ilvl w:val="0"/>
                <w:numId w:val="369"/>
              </w:numPr>
              <w:pBdr>
                <w:top w:val="nil"/>
                <w:left w:val="nil"/>
                <w:bottom w:val="nil"/>
                <w:right w:val="nil"/>
                <w:between w:val="nil"/>
              </w:pBdr>
              <w:bidi/>
              <w:spacing w:line="276" w:lineRule="auto"/>
              <w:ind w:right="1038"/>
              <w:rPr>
                <w:rFonts w:ascii="Calibri" w:eastAsia="Calibri" w:hAnsi="Calibri" w:cs="Calibri"/>
                <w:color w:val="000000"/>
                <w:sz w:val="22"/>
                <w:szCs w:val="22"/>
              </w:rPr>
            </w:pPr>
            <w:r>
              <w:rPr>
                <w:rFonts w:ascii="Calibri" w:eastAsia="Calibri" w:hAnsi="Calibri" w:cs="Calibri"/>
                <w:color w:val="000000"/>
                <w:sz w:val="22"/>
                <w:szCs w:val="22"/>
                <w:rtl/>
              </w:rPr>
              <w:t>قد تحتوي العينات والنفايات الناتجة خلال الفحص على مسببات أمراض أو مواد كيميائية قد تسبب الأذى للصحة ويجب التخلص منها بشكل أمن.</w:t>
            </w:r>
          </w:p>
        </w:tc>
      </w:tr>
    </w:tbl>
    <w:p w:rsidR="00D14429" w:rsidRDefault="00D14429">
      <w:pPr>
        <w:bidi/>
        <w:spacing w:before="187" w:line="276" w:lineRule="auto"/>
        <w:rPr>
          <w:sz w:val="22"/>
          <w:szCs w:val="22"/>
        </w:rPr>
      </w:pPr>
    </w:p>
    <w:p w:rsidR="00D14429" w:rsidRDefault="00D14429">
      <w:pPr>
        <w:bidi/>
        <w:spacing w:line="276" w:lineRule="auto"/>
        <w:rPr>
          <w:sz w:val="22"/>
          <w:szCs w:val="22"/>
        </w:rPr>
      </w:pPr>
    </w:p>
    <w:p w:rsidR="00D14429" w:rsidRDefault="00000000">
      <w:pPr>
        <w:bidi/>
        <w:spacing w:before="74" w:line="276" w:lineRule="auto"/>
        <w:ind w:left="734" w:right="363"/>
        <w:rPr>
          <w:rFonts w:ascii="Calibri" w:eastAsia="Calibri" w:hAnsi="Calibri" w:cs="Calibri"/>
          <w:color w:val="2B95B8"/>
          <w:sz w:val="28"/>
          <w:szCs w:val="28"/>
        </w:rPr>
      </w:pPr>
      <w:r>
        <w:rPr>
          <w:rFonts w:ascii="Calibri" w:eastAsia="Calibri" w:hAnsi="Calibri" w:cs="Calibri"/>
          <w:color w:val="2B95B8"/>
          <w:sz w:val="28"/>
          <w:szCs w:val="28"/>
        </w:rPr>
        <w:t xml:space="preserve">  </w:t>
      </w:r>
    </w:p>
    <w:p w:rsidR="00D14429" w:rsidRDefault="00D14429">
      <w:pPr>
        <w:bidi/>
        <w:spacing w:before="74" w:line="276" w:lineRule="auto"/>
        <w:ind w:left="734" w:right="363"/>
        <w:rPr>
          <w:rFonts w:ascii="Calibri" w:eastAsia="Calibri" w:hAnsi="Calibri" w:cs="Calibri"/>
          <w:color w:val="2B95B8"/>
          <w:sz w:val="28"/>
          <w:szCs w:val="28"/>
        </w:rPr>
      </w:pPr>
    </w:p>
    <w:p w:rsidR="00D14429" w:rsidRDefault="00D14429">
      <w:pPr>
        <w:bidi/>
        <w:spacing w:before="74" w:line="276" w:lineRule="auto"/>
        <w:ind w:left="734" w:right="363"/>
        <w:rPr>
          <w:rFonts w:ascii="Calibri" w:eastAsia="Calibri" w:hAnsi="Calibri" w:cs="Calibri"/>
          <w:color w:val="2B95B8"/>
          <w:sz w:val="28"/>
          <w:szCs w:val="28"/>
        </w:rPr>
      </w:pPr>
    </w:p>
    <w:p w:rsidR="00D14429" w:rsidRDefault="00D14429">
      <w:pPr>
        <w:bidi/>
        <w:spacing w:before="74" w:line="276" w:lineRule="auto"/>
        <w:ind w:left="734" w:right="363"/>
        <w:rPr>
          <w:rFonts w:ascii="Calibri" w:eastAsia="Calibri" w:hAnsi="Calibri" w:cs="Calibri"/>
          <w:color w:val="2B95B8"/>
          <w:sz w:val="28"/>
          <w:szCs w:val="28"/>
        </w:rPr>
      </w:pPr>
    </w:p>
    <w:p w:rsidR="00D14429" w:rsidRDefault="00D14429">
      <w:pPr>
        <w:bidi/>
        <w:spacing w:before="74" w:line="276" w:lineRule="auto"/>
        <w:ind w:right="363"/>
        <w:rPr>
          <w:rFonts w:ascii="Calibri" w:eastAsia="Calibri" w:hAnsi="Calibri" w:cs="Calibri"/>
          <w:color w:val="2B95B8"/>
          <w:sz w:val="28"/>
          <w:szCs w:val="28"/>
        </w:rPr>
      </w:pPr>
    </w:p>
    <w:p w:rsidR="00D14429" w:rsidRDefault="00000000">
      <w:pPr>
        <w:bidi/>
        <w:spacing w:before="74" w:line="276" w:lineRule="auto"/>
        <w:ind w:left="734" w:right="633"/>
        <w:rPr>
          <w:rFonts w:ascii="Calibri" w:eastAsia="Calibri" w:hAnsi="Calibri" w:cs="Calibri"/>
          <w:sz w:val="28"/>
          <w:szCs w:val="28"/>
        </w:rPr>
      </w:pPr>
      <w:r>
        <w:rPr>
          <w:rFonts w:ascii="Calibri" w:eastAsia="Calibri" w:hAnsi="Calibri" w:cs="Calibri"/>
          <w:color w:val="2B95B8"/>
          <w:sz w:val="28"/>
          <w:szCs w:val="28"/>
          <w:rtl/>
        </w:rPr>
        <w:t xml:space="preserve">  مراجعة    </w:t>
      </w:r>
    </w:p>
    <w:p w:rsidR="00D14429" w:rsidRDefault="00000000">
      <w:pPr>
        <w:bidi/>
        <w:spacing w:before="75" w:line="276" w:lineRule="auto"/>
        <w:ind w:left="721" w:right="633"/>
        <w:rPr>
          <w:rFonts w:ascii="Calibri" w:eastAsia="Calibri" w:hAnsi="Calibri" w:cs="Calibri"/>
          <w:sz w:val="22"/>
          <w:szCs w:val="22"/>
        </w:rPr>
      </w:pPr>
      <w:r>
        <w:rPr>
          <w:rFonts w:ascii="Calibri" w:eastAsia="Calibri" w:hAnsi="Calibri" w:cs="Calibri"/>
          <w:b/>
          <w:sz w:val="22"/>
          <w:szCs w:val="22"/>
        </w:rPr>
        <w:t xml:space="preserve"> </w:t>
      </w:r>
      <w:r>
        <w:rPr>
          <w:rFonts w:ascii="Calibri" w:eastAsia="Calibri" w:hAnsi="Calibri" w:cs="Calibri"/>
          <w:sz w:val="22"/>
          <w:szCs w:val="22"/>
          <w:rtl/>
        </w:rPr>
        <w:t xml:space="preserve">5 دقائق  </w:t>
      </w:r>
    </w:p>
    <w:p w:rsidR="00D14429" w:rsidRDefault="00D14429">
      <w:pPr>
        <w:bidi/>
        <w:spacing w:before="75" w:line="276" w:lineRule="auto"/>
        <w:ind w:left="721" w:right="363"/>
        <w:rPr>
          <w:rFonts w:ascii="Calibri" w:eastAsia="Calibri" w:hAnsi="Calibri" w:cs="Calibri"/>
          <w:sz w:val="22"/>
          <w:szCs w:val="22"/>
        </w:rPr>
      </w:pPr>
    </w:p>
    <w:p w:rsidR="00D14429" w:rsidRDefault="00000000">
      <w:pPr>
        <w:numPr>
          <w:ilvl w:val="0"/>
          <w:numId w:val="340"/>
        </w:numPr>
        <w:pBdr>
          <w:top w:val="nil"/>
          <w:left w:val="nil"/>
          <w:bottom w:val="nil"/>
          <w:right w:val="nil"/>
          <w:between w:val="nil"/>
        </w:pBdr>
        <w:bidi/>
        <w:spacing w:before="75" w:line="276" w:lineRule="auto"/>
        <w:ind w:right="453"/>
        <w:rPr>
          <w:rFonts w:ascii="Calibri" w:eastAsia="Calibri" w:hAnsi="Calibri" w:cs="Calibri"/>
          <w:b/>
          <w:color w:val="000000"/>
          <w:sz w:val="22"/>
          <w:szCs w:val="22"/>
        </w:rPr>
      </w:pPr>
      <w:r>
        <w:rPr>
          <w:rFonts w:ascii="Calibri" w:eastAsia="Calibri" w:hAnsi="Calibri" w:cs="Calibri"/>
          <w:b/>
          <w:color w:val="000000"/>
          <w:sz w:val="22"/>
          <w:szCs w:val="22"/>
          <w:rtl/>
        </w:rPr>
        <w:t>العب لعبة مراجعة الأصابع.</w:t>
      </w:r>
    </w:p>
    <w:p w:rsidR="00D14429" w:rsidRDefault="00000000">
      <w:pPr>
        <w:numPr>
          <w:ilvl w:val="0"/>
          <w:numId w:val="338"/>
        </w:numPr>
        <w:pBdr>
          <w:top w:val="nil"/>
          <w:left w:val="nil"/>
          <w:bottom w:val="nil"/>
          <w:right w:val="nil"/>
          <w:between w:val="nil"/>
        </w:pBdr>
        <w:bidi/>
        <w:spacing w:line="276" w:lineRule="auto"/>
        <w:ind w:right="453"/>
        <w:rPr>
          <w:rFonts w:ascii="Calibri" w:eastAsia="Calibri" w:hAnsi="Calibri" w:cs="Calibri"/>
          <w:b/>
          <w:color w:val="000000"/>
          <w:sz w:val="22"/>
          <w:szCs w:val="22"/>
        </w:rPr>
      </w:pPr>
      <w:r>
        <w:rPr>
          <w:rFonts w:ascii="Calibri" w:eastAsia="Calibri" w:hAnsi="Calibri" w:cs="Calibri"/>
          <w:b/>
          <w:color w:val="000000"/>
          <w:sz w:val="22"/>
          <w:szCs w:val="22"/>
          <w:rtl/>
        </w:rPr>
        <w:t>اطب من المشاركين الوقوف.</w:t>
      </w:r>
    </w:p>
    <w:p w:rsidR="00D14429" w:rsidRDefault="00000000">
      <w:pPr>
        <w:numPr>
          <w:ilvl w:val="0"/>
          <w:numId w:val="338"/>
        </w:numPr>
        <w:pBdr>
          <w:top w:val="nil"/>
          <w:left w:val="nil"/>
          <w:bottom w:val="nil"/>
          <w:right w:val="nil"/>
          <w:between w:val="nil"/>
        </w:pBdr>
        <w:bidi/>
        <w:spacing w:line="276" w:lineRule="auto"/>
        <w:ind w:right="453"/>
        <w:rPr>
          <w:rFonts w:ascii="Calibri" w:eastAsia="Calibri" w:hAnsi="Calibri" w:cs="Calibri"/>
          <w:b/>
          <w:color w:val="000000"/>
          <w:sz w:val="22"/>
          <w:szCs w:val="22"/>
        </w:rPr>
      </w:pPr>
      <w:r>
        <w:rPr>
          <w:rFonts w:ascii="Calibri" w:eastAsia="Calibri" w:hAnsi="Calibri" w:cs="Calibri"/>
          <w:b/>
          <w:color w:val="000000"/>
          <w:sz w:val="22"/>
          <w:szCs w:val="22"/>
          <w:rtl/>
        </w:rPr>
        <w:t xml:space="preserve">أرشد المشاركين لوضع إصبع للأعلى عند الجملة الصحيحة وللأسفل عند الجملة الخاطئة. </w:t>
      </w:r>
    </w:p>
    <w:p w:rsidR="00D14429" w:rsidRDefault="00000000">
      <w:pPr>
        <w:pBdr>
          <w:top w:val="nil"/>
          <w:left w:val="nil"/>
          <w:bottom w:val="nil"/>
          <w:right w:val="nil"/>
          <w:between w:val="nil"/>
        </w:pBdr>
        <w:bidi/>
        <w:spacing w:line="276" w:lineRule="auto"/>
        <w:ind w:left="1090" w:right="633"/>
        <w:rPr>
          <w:rFonts w:ascii="Calibri" w:eastAsia="Calibri" w:hAnsi="Calibri" w:cs="Calibri"/>
          <w:b/>
          <w:color w:val="000000"/>
          <w:sz w:val="22"/>
          <w:szCs w:val="22"/>
        </w:rPr>
      </w:pPr>
      <w:r>
        <w:rPr>
          <w:rFonts w:ascii="Calibri" w:eastAsia="Calibri" w:hAnsi="Calibri" w:cs="Calibri"/>
          <w:b/>
          <w:color w:val="000000"/>
          <w:sz w:val="22"/>
          <w:szCs w:val="22"/>
          <w:rtl/>
        </w:rPr>
        <w:t xml:space="preserve">اقرأ كل جملة واسمح للمشاركين أن يشيروا بالإجابة بصحيح أو خاطئ </w:t>
      </w:r>
    </w:p>
    <w:p w:rsidR="00D14429" w:rsidRDefault="00000000">
      <w:pPr>
        <w:numPr>
          <w:ilvl w:val="0"/>
          <w:numId w:val="177"/>
        </w:numPr>
        <w:pBdr>
          <w:top w:val="nil"/>
          <w:left w:val="nil"/>
          <w:bottom w:val="nil"/>
          <w:right w:val="nil"/>
          <w:between w:val="nil"/>
        </w:pBdr>
        <w:bidi/>
        <w:spacing w:line="276" w:lineRule="auto"/>
        <w:ind w:right="453"/>
        <w:rPr>
          <w:rFonts w:ascii="Calibri" w:eastAsia="Calibri" w:hAnsi="Calibri" w:cs="Calibri"/>
          <w:color w:val="000000"/>
          <w:sz w:val="22"/>
          <w:szCs w:val="22"/>
        </w:rPr>
      </w:pPr>
      <w:r>
        <w:rPr>
          <w:rFonts w:ascii="Calibri" w:eastAsia="Calibri" w:hAnsi="Calibri" w:cs="Calibri"/>
          <w:color w:val="000000"/>
          <w:sz w:val="22"/>
          <w:szCs w:val="22"/>
          <w:rtl/>
        </w:rPr>
        <w:t xml:space="preserve">يجب أن تكون نتائج الفحص متماثلة بغض النظر عمن قام بالفحص </w:t>
      </w:r>
    </w:p>
    <w:p w:rsidR="00D14429" w:rsidRDefault="00000000">
      <w:pPr>
        <w:bidi/>
        <w:spacing w:before="75" w:line="276" w:lineRule="auto"/>
        <w:ind w:right="453"/>
        <w:rPr>
          <w:rFonts w:ascii="Calibri" w:eastAsia="Calibri" w:hAnsi="Calibri" w:cs="Calibri"/>
          <w:sz w:val="22"/>
          <w:szCs w:val="22"/>
        </w:rPr>
      </w:pPr>
      <w:r>
        <w:rPr>
          <w:rFonts w:ascii="Calibri" w:eastAsia="Calibri" w:hAnsi="Calibri" w:cs="Calibri"/>
          <w:sz w:val="22"/>
          <w:szCs w:val="22"/>
          <w:rtl/>
        </w:rPr>
        <w:t xml:space="preserve">               خطأ، من النادر أن تكون نتائج الفحص متماثلة </w:t>
      </w:r>
    </w:p>
    <w:p w:rsidR="00D14429" w:rsidRDefault="00000000">
      <w:pPr>
        <w:numPr>
          <w:ilvl w:val="0"/>
          <w:numId w:val="177"/>
        </w:numPr>
        <w:pBdr>
          <w:top w:val="nil"/>
          <w:left w:val="nil"/>
          <w:bottom w:val="nil"/>
          <w:right w:val="nil"/>
          <w:between w:val="nil"/>
        </w:pBdr>
        <w:bidi/>
        <w:spacing w:before="75" w:line="276" w:lineRule="auto"/>
        <w:ind w:right="453"/>
        <w:rPr>
          <w:rFonts w:ascii="Calibri" w:eastAsia="Calibri" w:hAnsi="Calibri" w:cs="Calibri"/>
          <w:color w:val="000000"/>
          <w:sz w:val="22"/>
          <w:szCs w:val="22"/>
        </w:rPr>
      </w:pPr>
      <w:r>
        <w:rPr>
          <w:rFonts w:ascii="Calibri" w:eastAsia="Calibri" w:hAnsi="Calibri" w:cs="Calibri"/>
          <w:color w:val="000000"/>
          <w:sz w:val="22"/>
          <w:szCs w:val="22"/>
          <w:rtl/>
        </w:rPr>
        <w:t xml:space="preserve">من الجيد استخدام المروحة في منطقة فحص الايكولاي (الاشريكية القولونية) </w:t>
      </w:r>
    </w:p>
    <w:p w:rsidR="00D14429" w:rsidRDefault="00000000">
      <w:pPr>
        <w:bidi/>
        <w:spacing w:before="75" w:line="276" w:lineRule="auto"/>
        <w:ind w:right="453"/>
        <w:rPr>
          <w:rFonts w:ascii="Calibri" w:eastAsia="Calibri" w:hAnsi="Calibri" w:cs="Calibri"/>
          <w:sz w:val="22"/>
          <w:szCs w:val="22"/>
        </w:rPr>
      </w:pPr>
      <w:r>
        <w:rPr>
          <w:rFonts w:ascii="Calibri" w:eastAsia="Calibri" w:hAnsi="Calibri" w:cs="Calibri"/>
          <w:sz w:val="22"/>
          <w:szCs w:val="22"/>
          <w:rtl/>
        </w:rPr>
        <w:t xml:space="preserve">               خطأ، تنتشر الكثير من الملوثات عن طريق ذرات الغبار التي تكون على الاسطح المعقمة </w:t>
      </w:r>
    </w:p>
    <w:p w:rsidR="00D14429" w:rsidRDefault="00000000">
      <w:pPr>
        <w:numPr>
          <w:ilvl w:val="0"/>
          <w:numId w:val="177"/>
        </w:numPr>
        <w:pBdr>
          <w:top w:val="nil"/>
          <w:left w:val="nil"/>
          <w:bottom w:val="nil"/>
          <w:right w:val="nil"/>
          <w:between w:val="nil"/>
        </w:pBdr>
        <w:bidi/>
        <w:spacing w:before="75" w:line="276" w:lineRule="auto"/>
        <w:ind w:right="453"/>
        <w:rPr>
          <w:rFonts w:ascii="Calibri" w:eastAsia="Calibri" w:hAnsi="Calibri" w:cs="Calibri"/>
          <w:color w:val="000000"/>
          <w:sz w:val="22"/>
          <w:szCs w:val="22"/>
        </w:rPr>
      </w:pPr>
      <w:r>
        <w:rPr>
          <w:rFonts w:ascii="Calibri" w:eastAsia="Calibri" w:hAnsi="Calibri" w:cs="Calibri"/>
          <w:color w:val="000000"/>
          <w:sz w:val="22"/>
          <w:szCs w:val="22"/>
          <w:rtl/>
        </w:rPr>
        <w:t xml:space="preserve">لا تأكل أو تشرب في منطقة الفحص. </w:t>
      </w:r>
    </w:p>
    <w:p w:rsidR="00D14429" w:rsidRDefault="00000000">
      <w:pPr>
        <w:bidi/>
        <w:spacing w:before="75" w:line="276" w:lineRule="auto"/>
        <w:ind w:right="453"/>
        <w:rPr>
          <w:rFonts w:ascii="Calibri" w:eastAsia="Calibri" w:hAnsi="Calibri" w:cs="Calibri"/>
          <w:sz w:val="22"/>
          <w:szCs w:val="22"/>
        </w:rPr>
      </w:pPr>
      <w:r>
        <w:rPr>
          <w:rFonts w:ascii="Calibri" w:eastAsia="Calibri" w:hAnsi="Calibri" w:cs="Calibri"/>
          <w:sz w:val="22"/>
          <w:szCs w:val="22"/>
          <w:rtl/>
        </w:rPr>
        <w:t xml:space="preserve">               صحيح يتلوث الأكل والشرب في المختبر بسهولة من الكائنات الحية الدقيقة والمواد الكيميائية.</w:t>
      </w:r>
    </w:p>
    <w:p w:rsidR="00D14429" w:rsidRDefault="00D14429">
      <w:pPr>
        <w:bidi/>
        <w:spacing w:line="309" w:lineRule="auto"/>
      </w:pPr>
    </w:p>
    <w:p w:rsidR="00D14429" w:rsidRDefault="00D14429">
      <w:pPr>
        <w:bidi/>
        <w:spacing w:before="72"/>
      </w:pPr>
    </w:p>
    <w:p w:rsidR="00D14429" w:rsidRDefault="00D14429">
      <w:pPr>
        <w:bidi/>
        <w:spacing w:before="72"/>
      </w:pPr>
    </w:p>
    <w:p w:rsidR="00D14429" w:rsidRDefault="00000000">
      <w:pPr>
        <w:spacing w:before="72"/>
        <w:rPr>
          <w:sz w:val="17"/>
          <w:szCs w:val="17"/>
        </w:rPr>
      </w:pPr>
      <w:r>
        <w:rPr>
          <w:noProof/>
        </w:rPr>
        <mc:AlternateContent>
          <mc:Choice Requires="wps">
            <w:drawing>
              <wp:anchor distT="0" distB="0" distL="114300" distR="114300" simplePos="0" relativeHeight="251858944" behindDoc="0" locked="0" layoutInCell="1" hidden="0" allowOverlap="1">
                <wp:simplePos x="0" y="0"/>
                <wp:positionH relativeFrom="margin">
                  <wp:align>right</wp:align>
                </wp:positionH>
                <wp:positionV relativeFrom="page">
                  <wp:posOffset>9061834</wp:posOffset>
                </wp:positionV>
                <wp:extent cx="0" cy="12700"/>
                <wp:effectExtent l="0" t="0" r="0" b="0"/>
                <wp:wrapNone/>
                <wp:docPr id="1922692332" name="Straight Arrow Connector 1922692332"/>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margin">
                  <wp:align>right</wp:align>
                </wp:positionH>
                <wp:positionV relativeFrom="page">
                  <wp:posOffset>9061834</wp:posOffset>
                </wp:positionV>
                <wp:extent cx="0" cy="12700"/>
                <wp:effectExtent b="0" l="0" r="0" t="0"/>
                <wp:wrapNone/>
                <wp:docPr id="1922692332" name="image257.png"/>
                <a:graphic>
                  <a:graphicData uri="http://schemas.openxmlformats.org/drawingml/2006/picture">
                    <pic:pic>
                      <pic:nvPicPr>
                        <pic:cNvPr id="0" name="image257.png"/>
                        <pic:cNvPicPr preferRelativeResize="0"/>
                      </pic:nvPicPr>
                      <pic:blipFill>
                        <a:blip r:embed="rId331"/>
                        <a:srcRect/>
                        <a:stretch>
                          <a:fillRect/>
                        </a:stretch>
                      </pic:blipFill>
                      <pic:spPr>
                        <a:xfrm>
                          <a:off x="0" y="0"/>
                          <a:ext cx="0" cy="12700"/>
                        </a:xfrm>
                        <a:prstGeom prst="rect"/>
                        <a:ln/>
                      </pic:spPr>
                    </pic:pic>
                  </a:graphicData>
                </a:graphic>
              </wp:anchor>
            </w:drawing>
          </mc:Fallback>
        </mc:AlternateContent>
      </w:r>
    </w:p>
    <w:p w:rsidR="00D14429" w:rsidRDefault="00000000">
      <w:pPr>
        <w:spacing w:before="72"/>
        <w:rPr>
          <w:sz w:val="17"/>
          <w:szCs w:val="17"/>
        </w:rPr>
      </w:pPr>
      <w:r>
        <w:rPr>
          <w:sz w:val="17"/>
          <w:szCs w:val="17"/>
        </w:rPr>
        <w:t xml:space="preserve">This resource is open content and licensed under a </w:t>
      </w:r>
      <w:hyperlink r:id="rId332">
        <w:r>
          <w:rPr>
            <w:color w:val="2B95B8"/>
            <w:sz w:val="17"/>
            <w:szCs w:val="17"/>
            <w:u w:val="single"/>
          </w:rPr>
          <w:t>Creative Commons Attribution-ShareAlike 4.0 International</w:t>
        </w:r>
      </w:hyperlink>
      <w:r>
        <w:rPr>
          <w:color w:val="2B95B8"/>
          <w:sz w:val="17"/>
          <w:szCs w:val="17"/>
        </w:rPr>
        <w:t xml:space="preserve"> </w:t>
      </w:r>
      <w:hyperlink r:id="rId333">
        <w:r>
          <w:rPr>
            <w:color w:val="2B95B8"/>
            <w:sz w:val="17"/>
            <w:szCs w:val="17"/>
            <w:u w:val="single"/>
          </w:rPr>
          <w:t>License</w:t>
        </w:r>
      </w:hyperlink>
      <w:r>
        <w:rPr>
          <w:sz w:val="17"/>
          <w:szCs w:val="17"/>
        </w:rPr>
        <w:t>. Refer to CAWST’s guidelines for distributing, translating, adapting, or referencing CAWST resources (</w:t>
      </w:r>
      <w:hyperlink r:id="rId334">
        <w:r>
          <w:rPr>
            <w:color w:val="2B95B8"/>
            <w:sz w:val="17"/>
            <w:szCs w:val="17"/>
            <w:u w:val="single"/>
          </w:rPr>
          <w:t>resources.cawst.org/cc</w:t>
        </w:r>
      </w:hyperlink>
      <w:r>
        <w:rPr>
          <w:sz w:val="17"/>
          <w:szCs w:val="17"/>
        </w:rPr>
        <w:t>).</w:t>
      </w:r>
    </w:p>
    <w:p w:rsidR="00D14429" w:rsidRDefault="00D14429">
      <w:pPr>
        <w:spacing w:before="72"/>
      </w:pPr>
    </w:p>
    <w:p w:rsidR="00D14429" w:rsidRDefault="00D14429">
      <w:pPr>
        <w:bidi/>
        <w:spacing w:before="72"/>
      </w:pPr>
    </w:p>
    <w:p w:rsidR="00D14429" w:rsidRDefault="00000000">
      <w:pPr>
        <w:bidi/>
        <w:spacing w:before="74" w:line="276" w:lineRule="auto"/>
        <w:ind w:left="734" w:right="93"/>
        <w:rPr>
          <w:b/>
          <w:sz w:val="28"/>
          <w:szCs w:val="28"/>
        </w:rPr>
      </w:pPr>
      <w:r>
        <w:rPr>
          <w:rFonts w:ascii="Calibri" w:eastAsia="Calibri" w:hAnsi="Calibri" w:cs="Calibri"/>
          <w:color w:val="2B95B8"/>
          <w:sz w:val="28"/>
          <w:szCs w:val="28"/>
          <w:rtl/>
        </w:rPr>
        <w:t>تطبيقات التعقيم الفعال</w:t>
      </w:r>
      <w:r>
        <w:rPr>
          <w:b/>
          <w:sz w:val="28"/>
          <w:szCs w:val="28"/>
          <w:rtl/>
        </w:rPr>
        <w:tab/>
      </w:r>
      <w:r>
        <w:rPr>
          <w:b/>
          <w:sz w:val="28"/>
          <w:szCs w:val="28"/>
          <w:rtl/>
        </w:rPr>
        <w:tab/>
      </w:r>
      <w:r>
        <w:rPr>
          <w:b/>
          <w:sz w:val="28"/>
          <w:szCs w:val="28"/>
          <w:rtl/>
        </w:rPr>
        <w:tab/>
      </w:r>
      <w:r>
        <w:rPr>
          <w:b/>
          <w:sz w:val="28"/>
          <w:szCs w:val="28"/>
          <w:rtl/>
        </w:rPr>
        <w:tab/>
      </w:r>
      <w:r>
        <w:rPr>
          <w:b/>
          <w:sz w:val="28"/>
          <w:szCs w:val="28"/>
          <w:rtl/>
        </w:rPr>
        <w:tab/>
        <w:t>أوراق مطبوعة</w:t>
      </w:r>
    </w:p>
    <w:p w:rsidR="00D14429" w:rsidRDefault="00000000">
      <w:pPr>
        <w:bidi/>
        <w:spacing w:before="72"/>
      </w:pPr>
      <w:r>
        <w:rPr>
          <w:noProof/>
        </w:rPr>
        <mc:AlternateContent>
          <mc:Choice Requires="wps">
            <w:drawing>
              <wp:anchor distT="0" distB="0" distL="114300" distR="114300" simplePos="0" relativeHeight="251859968" behindDoc="0" locked="0" layoutInCell="1" hidden="0" allowOverlap="1">
                <wp:simplePos x="0" y="0"/>
                <wp:positionH relativeFrom="page">
                  <wp:posOffset>1318260</wp:posOffset>
                </wp:positionH>
                <wp:positionV relativeFrom="page">
                  <wp:posOffset>1556385</wp:posOffset>
                </wp:positionV>
                <wp:extent cx="0" cy="12700"/>
                <wp:effectExtent l="0" t="0" r="0" b="0"/>
                <wp:wrapNone/>
                <wp:docPr id="1922692321" name="Straight Arrow Connector 1922692321"/>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1318260</wp:posOffset>
                </wp:positionH>
                <wp:positionV relativeFrom="page">
                  <wp:posOffset>1556385</wp:posOffset>
                </wp:positionV>
                <wp:extent cx="0" cy="12700"/>
                <wp:effectExtent b="0" l="0" r="0" t="0"/>
                <wp:wrapNone/>
                <wp:docPr id="1922692321" name="image246.png"/>
                <a:graphic>
                  <a:graphicData uri="http://schemas.openxmlformats.org/drawingml/2006/picture">
                    <pic:pic>
                      <pic:nvPicPr>
                        <pic:cNvPr id="0" name="image246.png"/>
                        <pic:cNvPicPr preferRelativeResize="0"/>
                      </pic:nvPicPr>
                      <pic:blipFill>
                        <a:blip r:embed="rId335"/>
                        <a:srcRect/>
                        <a:stretch>
                          <a:fillRect/>
                        </a:stretch>
                      </pic:blipFill>
                      <pic:spPr>
                        <a:xfrm>
                          <a:off x="0" y="0"/>
                          <a:ext cx="0" cy="12700"/>
                        </a:xfrm>
                        <a:prstGeom prst="rect"/>
                        <a:ln/>
                      </pic:spPr>
                    </pic:pic>
                  </a:graphicData>
                </a:graphic>
              </wp:anchor>
            </w:drawing>
          </mc:Fallback>
        </mc:AlternateContent>
      </w:r>
    </w:p>
    <w:p w:rsidR="00D14429" w:rsidRDefault="00D14429">
      <w:pPr>
        <w:bidi/>
        <w:spacing w:before="72"/>
      </w:pPr>
    </w:p>
    <w:p w:rsidR="00D14429" w:rsidRDefault="00D14429">
      <w:pPr>
        <w:bidi/>
        <w:spacing w:before="72"/>
      </w:pPr>
    </w:p>
    <w:p w:rsidR="00D14429" w:rsidRDefault="00000000">
      <w:pPr>
        <w:bidi/>
        <w:spacing w:before="55" w:line="276" w:lineRule="auto"/>
        <w:ind w:left="736" w:hanging="706"/>
        <w:rPr>
          <w:rFonts w:ascii="Calibri" w:eastAsia="Calibri" w:hAnsi="Calibri" w:cs="Calibri"/>
          <w:b/>
          <w:sz w:val="22"/>
          <w:szCs w:val="22"/>
        </w:rPr>
      </w:pPr>
      <w:r>
        <w:rPr>
          <w:rFonts w:ascii="Calibri" w:eastAsia="Calibri" w:hAnsi="Calibri" w:cs="Calibri"/>
          <w:b/>
          <w:sz w:val="22"/>
          <w:szCs w:val="22"/>
          <w:rtl/>
        </w:rPr>
        <w:t>التجهيزات الخاصة (تجنب التلوث من البكتيريا التي على الجلد والشعر والادوات الخاصة)</w:t>
      </w:r>
    </w:p>
    <w:p w:rsidR="00D14429" w:rsidRDefault="00000000">
      <w:pPr>
        <w:bidi/>
        <w:spacing w:before="72"/>
        <w:sectPr w:rsidR="00D14429">
          <w:headerReference w:type="default" r:id="rId336"/>
          <w:footerReference w:type="default" r:id="rId337"/>
          <w:headerReference w:type="first" r:id="rId338"/>
          <w:footerReference w:type="first" r:id="rId339"/>
          <w:pgSz w:w="12240" w:h="15840"/>
          <w:pgMar w:top="1178" w:right="717" w:bottom="400" w:left="720" w:header="736" w:footer="0" w:gutter="0"/>
          <w:cols w:space="720"/>
        </w:sectPr>
      </w:pPr>
      <w:r>
        <w:rPr>
          <w:noProof/>
        </w:rPr>
        <w:drawing>
          <wp:anchor distT="0" distB="0" distL="0" distR="0" simplePos="0" relativeHeight="25186099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86201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22" name="Straight Arrow Connector 1922692322"/>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22" name="image247.png"/>
                <a:graphic>
                  <a:graphicData uri="http://schemas.openxmlformats.org/drawingml/2006/picture">
                    <pic:pic>
                      <pic:nvPicPr>
                        <pic:cNvPr id="0" name="image247.png"/>
                        <pic:cNvPicPr preferRelativeResize="0"/>
                      </pic:nvPicPr>
                      <pic:blipFill>
                        <a:blip r:embed="rId340"/>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55" w:line="276" w:lineRule="auto"/>
        <w:ind w:left="736"/>
        <w:rPr>
          <w:rFonts w:ascii="Calibri" w:eastAsia="Calibri" w:hAnsi="Calibri" w:cs="Calibri"/>
          <w:sz w:val="22"/>
          <w:szCs w:val="22"/>
        </w:rPr>
      </w:pPr>
      <w:r>
        <w:rPr>
          <w:rFonts w:ascii="Calibri" w:eastAsia="Calibri" w:hAnsi="Calibri" w:cs="Calibri"/>
          <w:sz w:val="22"/>
          <w:szCs w:val="22"/>
          <w:rtl/>
        </w:rPr>
        <w:t>الخطوات الصحية الاساسية لمنع التلوث عند العمل مع الكائنات الحية الدقيقة والتي تتضمن:</w:t>
      </w:r>
    </w:p>
    <w:p w:rsidR="00D14429" w:rsidRDefault="00000000">
      <w:pPr>
        <w:numPr>
          <w:ilvl w:val="0"/>
          <w:numId w:val="387"/>
        </w:numPr>
        <w:pBdr>
          <w:top w:val="nil"/>
          <w:left w:val="nil"/>
          <w:bottom w:val="nil"/>
          <w:right w:val="nil"/>
          <w:between w:val="nil"/>
        </w:pBdr>
        <w:bidi/>
        <w:spacing w:before="55" w:line="276" w:lineRule="auto"/>
        <w:ind w:left="633"/>
        <w:rPr>
          <w:rFonts w:ascii="Calibri" w:eastAsia="Calibri" w:hAnsi="Calibri" w:cs="Calibri"/>
          <w:color w:val="000000"/>
          <w:sz w:val="22"/>
          <w:szCs w:val="22"/>
        </w:rPr>
      </w:pPr>
      <w:r>
        <w:rPr>
          <w:rFonts w:ascii="Calibri" w:eastAsia="Calibri" w:hAnsi="Calibri" w:cs="Calibri"/>
          <w:color w:val="000000"/>
          <w:sz w:val="22"/>
          <w:szCs w:val="22"/>
          <w:rtl/>
        </w:rPr>
        <w:t xml:space="preserve">اربط الشعر الطويل إلى الخلف </w:t>
      </w:r>
    </w:p>
    <w:p w:rsidR="00D14429" w:rsidRDefault="00000000">
      <w:pPr>
        <w:numPr>
          <w:ilvl w:val="0"/>
          <w:numId w:val="387"/>
        </w:numPr>
        <w:pBdr>
          <w:top w:val="nil"/>
          <w:left w:val="nil"/>
          <w:bottom w:val="nil"/>
          <w:right w:val="nil"/>
          <w:between w:val="nil"/>
        </w:pBdr>
        <w:bidi/>
        <w:spacing w:line="276" w:lineRule="auto"/>
        <w:ind w:left="633"/>
        <w:rPr>
          <w:rFonts w:ascii="Calibri" w:eastAsia="Calibri" w:hAnsi="Calibri" w:cs="Calibri"/>
          <w:color w:val="000000"/>
          <w:sz w:val="22"/>
          <w:szCs w:val="22"/>
        </w:rPr>
      </w:pPr>
      <w:r>
        <w:rPr>
          <w:rFonts w:ascii="Calibri" w:eastAsia="Calibri" w:hAnsi="Calibri" w:cs="Calibri"/>
          <w:color w:val="000000"/>
          <w:sz w:val="22"/>
          <w:szCs w:val="22"/>
          <w:rtl/>
        </w:rPr>
        <w:t xml:space="preserve">اغسل اليدين بالصابون والمياه أو معقم اليدين </w:t>
      </w:r>
    </w:p>
    <w:p w:rsidR="00D14429" w:rsidRDefault="00000000">
      <w:pPr>
        <w:numPr>
          <w:ilvl w:val="0"/>
          <w:numId w:val="387"/>
        </w:numPr>
        <w:pBdr>
          <w:top w:val="nil"/>
          <w:left w:val="nil"/>
          <w:bottom w:val="nil"/>
          <w:right w:val="nil"/>
          <w:between w:val="nil"/>
        </w:pBdr>
        <w:bidi/>
        <w:spacing w:line="276" w:lineRule="auto"/>
        <w:ind w:left="633"/>
        <w:rPr>
          <w:rFonts w:ascii="Calibri" w:eastAsia="Calibri" w:hAnsi="Calibri" w:cs="Calibri"/>
          <w:color w:val="000000"/>
          <w:sz w:val="22"/>
          <w:szCs w:val="22"/>
        </w:rPr>
      </w:pPr>
      <w:r>
        <w:rPr>
          <w:rFonts w:ascii="Calibri" w:eastAsia="Calibri" w:hAnsi="Calibri" w:cs="Calibri"/>
          <w:color w:val="000000"/>
          <w:sz w:val="22"/>
          <w:szCs w:val="22"/>
          <w:rtl/>
        </w:rPr>
        <w:t xml:space="preserve">غطي الجروح بلصقات ضد المياه (مثل </w:t>
      </w:r>
      <w:r>
        <w:rPr>
          <w:rFonts w:ascii="Calibri" w:eastAsia="Calibri" w:hAnsi="Calibri" w:cs="Calibri"/>
          <w:color w:val="000000"/>
          <w:sz w:val="22"/>
          <w:szCs w:val="22"/>
        </w:rPr>
        <w:t>BAND-AIDS</w:t>
      </w:r>
      <w:r>
        <w:rPr>
          <w:rFonts w:ascii="Calibri" w:eastAsia="Calibri" w:hAnsi="Calibri" w:cs="Calibri"/>
          <w:color w:val="000000"/>
          <w:sz w:val="22"/>
          <w:szCs w:val="22"/>
          <w:rtl/>
        </w:rPr>
        <w:t>) وبدل ذلك يمكن استخدام القفازات البلاستيكية</w:t>
      </w:r>
    </w:p>
    <w:p w:rsidR="00D14429" w:rsidRDefault="00000000">
      <w:pPr>
        <w:numPr>
          <w:ilvl w:val="0"/>
          <w:numId w:val="387"/>
        </w:numPr>
        <w:pBdr>
          <w:top w:val="nil"/>
          <w:left w:val="nil"/>
          <w:bottom w:val="nil"/>
          <w:right w:val="nil"/>
          <w:between w:val="nil"/>
        </w:pBdr>
        <w:bidi/>
        <w:spacing w:line="276" w:lineRule="auto"/>
        <w:ind w:left="633"/>
        <w:rPr>
          <w:rFonts w:ascii="Calibri" w:eastAsia="Calibri" w:hAnsi="Calibri" w:cs="Calibri"/>
          <w:color w:val="000000"/>
          <w:sz w:val="22"/>
          <w:szCs w:val="22"/>
        </w:rPr>
      </w:pPr>
      <w:r>
        <w:rPr>
          <w:rFonts w:ascii="Calibri" w:eastAsia="Calibri" w:hAnsi="Calibri" w:cs="Calibri"/>
          <w:color w:val="000000"/>
          <w:sz w:val="22"/>
          <w:szCs w:val="22"/>
          <w:rtl/>
        </w:rPr>
        <w:t>ثبت الثياب والمجوهرات (مثل ربطات العنق والاكمام الواسعة والقلادات الطويلة)</w:t>
      </w:r>
    </w:p>
    <w:p w:rsidR="00D14429" w:rsidRDefault="00000000">
      <w:pPr>
        <w:numPr>
          <w:ilvl w:val="0"/>
          <w:numId w:val="387"/>
        </w:numPr>
        <w:pBdr>
          <w:top w:val="nil"/>
          <w:left w:val="nil"/>
          <w:bottom w:val="nil"/>
          <w:right w:val="nil"/>
          <w:between w:val="nil"/>
        </w:pBdr>
        <w:bidi/>
        <w:spacing w:line="276" w:lineRule="auto"/>
        <w:ind w:left="633"/>
        <w:rPr>
          <w:rFonts w:ascii="Calibri" w:eastAsia="Calibri" w:hAnsi="Calibri" w:cs="Calibri"/>
          <w:color w:val="000000"/>
          <w:sz w:val="22"/>
          <w:szCs w:val="22"/>
        </w:rPr>
      </w:pPr>
      <w:r>
        <w:rPr>
          <w:rFonts w:ascii="Calibri" w:eastAsia="Calibri" w:hAnsi="Calibri" w:cs="Calibri"/>
          <w:color w:val="000000"/>
          <w:sz w:val="22"/>
          <w:szCs w:val="22"/>
          <w:rtl/>
        </w:rPr>
        <w:t xml:space="preserve">البس معدات الحماية الشخصية مثل معطف المختبر وحماية للعين، إذا أمكن </w:t>
      </w:r>
    </w:p>
    <w:p w:rsidR="00D14429" w:rsidRDefault="00000000">
      <w:pPr>
        <w:numPr>
          <w:ilvl w:val="0"/>
          <w:numId w:val="387"/>
        </w:numPr>
        <w:pBdr>
          <w:top w:val="nil"/>
          <w:left w:val="nil"/>
          <w:bottom w:val="nil"/>
          <w:right w:val="nil"/>
          <w:between w:val="nil"/>
        </w:pBdr>
        <w:bidi/>
        <w:spacing w:line="276" w:lineRule="auto"/>
        <w:ind w:left="633"/>
        <w:rPr>
          <w:rFonts w:ascii="Calibri" w:eastAsia="Calibri" w:hAnsi="Calibri" w:cs="Calibri"/>
          <w:color w:val="000000"/>
          <w:sz w:val="22"/>
          <w:szCs w:val="22"/>
        </w:rPr>
      </w:pPr>
      <w:r>
        <w:rPr>
          <w:rFonts w:ascii="Calibri" w:eastAsia="Calibri" w:hAnsi="Calibri" w:cs="Calibri"/>
          <w:color w:val="000000"/>
          <w:sz w:val="22"/>
          <w:szCs w:val="22"/>
          <w:rtl/>
        </w:rPr>
        <w:t>انزل الاكمام وأغلق ازرار معطف المختبر لحماية الثياب العادية من الانسكاب بالخطأ</w:t>
      </w:r>
    </w:p>
    <w:p w:rsidR="00D14429" w:rsidRDefault="00D14429">
      <w:pPr>
        <w:pBdr>
          <w:top w:val="nil"/>
          <w:left w:val="nil"/>
          <w:bottom w:val="nil"/>
          <w:right w:val="nil"/>
          <w:between w:val="nil"/>
        </w:pBdr>
        <w:bidi/>
        <w:spacing w:line="276" w:lineRule="auto"/>
        <w:ind w:left="633"/>
        <w:rPr>
          <w:rFonts w:ascii="Calibri" w:eastAsia="Calibri" w:hAnsi="Calibri" w:cs="Calibri"/>
          <w:color w:val="000000"/>
          <w:sz w:val="22"/>
          <w:szCs w:val="22"/>
        </w:rPr>
      </w:pPr>
    </w:p>
    <w:p w:rsidR="00D14429" w:rsidRDefault="00000000">
      <w:pPr>
        <w:pBdr>
          <w:top w:val="nil"/>
          <w:left w:val="nil"/>
          <w:bottom w:val="nil"/>
          <w:right w:val="nil"/>
          <w:between w:val="nil"/>
        </w:pBdr>
        <w:bidi/>
        <w:spacing w:line="276" w:lineRule="auto"/>
        <w:ind w:left="183"/>
        <w:rPr>
          <w:rFonts w:ascii="Calibri" w:eastAsia="Calibri" w:hAnsi="Calibri" w:cs="Calibri"/>
          <w:color w:val="000000"/>
          <w:sz w:val="22"/>
          <w:szCs w:val="22"/>
        </w:rPr>
      </w:pPr>
      <w:r>
        <w:rPr>
          <w:rFonts w:ascii="Calibri" w:eastAsia="Calibri" w:hAnsi="Calibri" w:cs="Calibri"/>
          <w:color w:val="000000"/>
          <w:sz w:val="22"/>
          <w:szCs w:val="22"/>
          <w:rtl/>
        </w:rPr>
        <w:t>تحضير مكان العمل (لتجنب العدوى من أسطح العمل والمعدات).</w:t>
      </w:r>
    </w:p>
    <w:p w:rsidR="00D14429" w:rsidRDefault="00D14429">
      <w:pPr>
        <w:pBdr>
          <w:top w:val="nil"/>
          <w:left w:val="nil"/>
          <w:bottom w:val="nil"/>
          <w:right w:val="nil"/>
          <w:between w:val="nil"/>
        </w:pBdr>
        <w:bidi/>
        <w:spacing w:line="276" w:lineRule="auto"/>
        <w:ind w:left="183"/>
        <w:rPr>
          <w:rFonts w:ascii="Calibri" w:eastAsia="Calibri" w:hAnsi="Calibri" w:cs="Calibri"/>
          <w:color w:val="000000"/>
          <w:sz w:val="22"/>
          <w:szCs w:val="22"/>
        </w:rPr>
      </w:pP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اختر طاولة عمل ملساء أو غير مسامية للفحص المجهري لمنع التلوث إذا حدث انسكاب </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إذا كان ضرورياً، تُغطى طاولة العمل ببلاستيك ثقيل </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طهر مقعد العمل بمطهر تجاري أو كحول قبل التحضير </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ضع ادوات الفحص (مثل الماصات، ملاقط، زجاجة عينات أدوات الفحص) على منشفة ورقية واستبدلها في حال حدوث انسكاب </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نظف وعقم ادوات الفحص وأوعية جمع العينات </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b/>
          <w:color w:val="000000"/>
          <w:sz w:val="22"/>
          <w:szCs w:val="22"/>
          <w:rtl/>
        </w:rPr>
        <w:t>قلل تدفق الهواء في منطقة الفحص (المراوح والشبابيك المفتوحة) الكثير من الملوثات تنتشر عن طريق دقائق الغبار التي تحط على الاسطح.</w:t>
      </w:r>
    </w:p>
    <w:p w:rsidR="00D14429" w:rsidRDefault="00000000">
      <w:pPr>
        <w:bidi/>
        <w:spacing w:before="285" w:line="276" w:lineRule="auto"/>
        <w:rPr>
          <w:rFonts w:ascii="Calibri" w:eastAsia="Calibri" w:hAnsi="Calibri" w:cs="Calibri"/>
          <w:sz w:val="22"/>
          <w:szCs w:val="22"/>
        </w:rPr>
      </w:pPr>
      <w:r>
        <w:rPr>
          <w:rFonts w:ascii="Calibri" w:eastAsia="Calibri" w:hAnsi="Calibri" w:cs="Calibri"/>
          <w:b/>
          <w:sz w:val="22"/>
          <w:szCs w:val="22"/>
        </w:rPr>
        <w:t xml:space="preserve"> </w:t>
      </w:r>
      <w:r>
        <w:rPr>
          <w:rFonts w:ascii="Calibri" w:eastAsia="Calibri" w:hAnsi="Calibri" w:cs="Calibri"/>
          <w:sz w:val="22"/>
          <w:szCs w:val="22"/>
          <w:rtl/>
        </w:rPr>
        <w:t>الوسائل الصحية: (تجنب التلوث من الاهمال والأساليب الضعيفة)</w:t>
      </w:r>
    </w:p>
    <w:p w:rsidR="00D14429" w:rsidRDefault="00000000">
      <w:pPr>
        <w:numPr>
          <w:ilvl w:val="0"/>
          <w:numId w:val="388"/>
        </w:numPr>
        <w:pBdr>
          <w:top w:val="nil"/>
          <w:left w:val="nil"/>
          <w:bottom w:val="nil"/>
          <w:right w:val="nil"/>
          <w:between w:val="nil"/>
        </w:pBdr>
        <w:bidi/>
        <w:spacing w:before="285"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لا تلمس ادوات الترشيح الغشائي مثل القرص البرونزي والطوق </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لا تلمس أوعية جمع العينات من الداخل مثل طبق بتري أو الأغطية </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لا تتناول الطعام أو الشراب في منطقة الفحص </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لا تترك طبق بتري مفتوحاً عند عدم الاستخدام </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عقم الملاقط بين الاستخدامات باستخدام اللهب </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غطي الانف والفم عند العطس (باستخدام مناديل أو المرفق)</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افحص العينات الأقل تلوثاً أولاً (المياه المرشحة أولا بعد ذلك مياه التخزين وأخيرا مياه النبع)</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افحص العينات الفارغة للكشف عن التلوث الثانوي (واحدة لكل 10-20 فحص)</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لا تستخدم الاصابع أو الاشياء للمساعدة في عد د المستعمرات (خاصة الاشياء التي تستخدم لغايات أخرى مثل الأقلام)</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نظف منطقة العمل قبل التحرك لمهمة أخرى </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تخلص من المخلفات بشكل صحيح</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عقم مكان العمل عند انتهاء العمل</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نظف وعقم المعدات قبل تخزينها</w:t>
      </w:r>
    </w:p>
    <w:p w:rsidR="00D14429" w:rsidRDefault="00000000">
      <w:pPr>
        <w:numPr>
          <w:ilvl w:val="0"/>
          <w:numId w:val="38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خزن المعدات في مكان نظيف وأمن </w:t>
      </w:r>
    </w:p>
    <w:p w:rsidR="00D14429" w:rsidRDefault="00D14429">
      <w:pPr>
        <w:bidi/>
        <w:spacing w:line="276" w:lineRule="auto"/>
        <w:rPr>
          <w:sz w:val="22"/>
          <w:szCs w:val="22"/>
        </w:rPr>
      </w:pPr>
    </w:p>
    <w:p w:rsidR="00D14429" w:rsidRDefault="00000000">
      <w:pPr>
        <w:bidi/>
        <w:spacing w:before="49" w:line="276" w:lineRule="auto"/>
        <w:ind w:left="9519"/>
        <w:rPr>
          <w:rFonts w:ascii="Calibri" w:eastAsia="Calibri" w:hAnsi="Calibri" w:cs="Calibri"/>
          <w:sz w:val="22"/>
          <w:szCs w:val="22"/>
        </w:rPr>
        <w:sectPr w:rsidR="00D14429">
          <w:type w:val="continuous"/>
          <w:pgSz w:w="12240" w:h="15840"/>
          <w:pgMar w:top="1178" w:right="717" w:bottom="400" w:left="720" w:header="736" w:footer="0" w:gutter="0"/>
          <w:cols w:space="720"/>
        </w:sectPr>
      </w:pPr>
      <w:r>
        <w:rPr>
          <w:rFonts w:ascii="Calibri" w:eastAsia="Calibri" w:hAnsi="Calibri" w:cs="Calibri"/>
          <w:sz w:val="22"/>
          <w:szCs w:val="22"/>
        </w:rPr>
        <w:t>66</w:t>
      </w: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000000">
      <w:pPr>
        <w:bidi/>
        <w:spacing w:before="73" w:line="196" w:lineRule="auto"/>
        <w:ind w:left="9"/>
        <w:rPr>
          <w:rFonts w:ascii="Calibri" w:eastAsia="Calibri" w:hAnsi="Calibri" w:cs="Calibri"/>
          <w:sz w:val="24"/>
          <w:szCs w:val="24"/>
        </w:rPr>
      </w:pPr>
      <w:r>
        <w:rPr>
          <w:rFonts w:ascii="Calibri" w:eastAsia="Calibri" w:hAnsi="Calibri" w:cs="Calibri"/>
          <w:sz w:val="24"/>
          <w:szCs w:val="24"/>
          <w:rtl/>
        </w:rPr>
        <w:t xml:space="preserve">نظرة عامة على الأنشطة </w:t>
      </w:r>
    </w:p>
    <w:p w:rsidR="00D14429" w:rsidRDefault="00000000">
      <w:pPr>
        <w:numPr>
          <w:ilvl w:val="0"/>
          <w:numId w:val="341"/>
        </w:numPr>
        <w:pBdr>
          <w:top w:val="nil"/>
          <w:left w:val="nil"/>
          <w:bottom w:val="nil"/>
          <w:right w:val="nil"/>
          <w:between w:val="nil"/>
        </w:pBdr>
        <w:bidi/>
        <w:spacing w:before="73" w:line="360" w:lineRule="auto"/>
        <w:ind w:left="247" w:hanging="283"/>
        <w:rPr>
          <w:rFonts w:ascii="Calibri" w:eastAsia="Calibri" w:hAnsi="Calibri" w:cs="Calibri"/>
          <w:color w:val="000000"/>
          <w:sz w:val="24"/>
          <w:szCs w:val="24"/>
        </w:rPr>
      </w:pPr>
      <w:r>
        <w:rPr>
          <w:rFonts w:ascii="Calibri" w:eastAsia="Calibri" w:hAnsi="Calibri" w:cs="Calibri"/>
          <w:b/>
          <w:color w:val="000000"/>
          <w:sz w:val="24"/>
          <w:szCs w:val="24"/>
          <w:rtl/>
        </w:rPr>
        <w:t xml:space="preserve">مقدمة </w:t>
      </w:r>
    </w:p>
    <w:p w:rsidR="00D14429" w:rsidRDefault="00000000">
      <w:pPr>
        <w:bidi/>
        <w:spacing w:line="360" w:lineRule="auto"/>
      </w:pPr>
      <w:r>
        <w:rPr>
          <w:rtl/>
        </w:rPr>
        <w:t xml:space="preserve">2. الوجود وعدم الوجود </w:t>
      </w:r>
      <w:r>
        <w:t>P-A</w:t>
      </w:r>
      <w:r>
        <w:rPr>
          <w:rtl/>
        </w:rPr>
        <w:t xml:space="preserve"> والعدد الأكثر احتمالاً (</w:t>
      </w:r>
      <w:r>
        <w:t>MPN</w:t>
      </w:r>
      <w:r>
        <w:rPr>
          <w:rtl/>
        </w:rPr>
        <w:t>)</w:t>
      </w:r>
    </w:p>
    <w:p w:rsidR="00D14429" w:rsidRDefault="00000000">
      <w:pPr>
        <w:bidi/>
        <w:spacing w:line="360" w:lineRule="auto"/>
      </w:pPr>
      <w:r>
        <w:rPr>
          <w:rtl/>
        </w:rPr>
        <w:t xml:space="preserve">3. توضيح وتطبيق الترشيح الغشائي </w:t>
      </w:r>
    </w:p>
    <w:p w:rsidR="00D14429" w:rsidRDefault="00000000">
      <w:pPr>
        <w:bidi/>
        <w:spacing w:line="360" w:lineRule="auto"/>
      </w:pPr>
      <w:r>
        <w:rPr>
          <w:rtl/>
        </w:rPr>
        <w:t xml:space="preserve">4.  مراجعة </w:t>
      </w:r>
    </w:p>
    <w:p w:rsidR="00D14429" w:rsidRDefault="00000000">
      <w:pPr>
        <w:bidi/>
        <w:spacing w:line="246" w:lineRule="auto"/>
      </w:pPr>
      <w:r>
        <w:rPr>
          <w:noProof/>
        </w:rPr>
        <mc:AlternateContent>
          <mc:Choice Requires="wps">
            <w:drawing>
              <wp:anchor distT="0" distB="0" distL="114300" distR="114300" simplePos="0" relativeHeight="251863040" behindDoc="0" locked="0" layoutInCell="1" hidden="0" allowOverlap="1">
                <wp:simplePos x="0" y="0"/>
                <wp:positionH relativeFrom="page">
                  <wp:posOffset>1327150</wp:posOffset>
                </wp:positionH>
                <wp:positionV relativeFrom="page">
                  <wp:posOffset>2557145</wp:posOffset>
                </wp:positionV>
                <wp:extent cx="0" cy="12700"/>
                <wp:effectExtent l="0" t="0" r="0" b="0"/>
                <wp:wrapNone/>
                <wp:docPr id="1922692136" name="Straight Arrow Connector 1922692136"/>
                <wp:cNvGraphicFramePr/>
                <a:graphic xmlns:a="http://schemas.openxmlformats.org/drawingml/2006/main">
                  <a:graphicData uri="http://schemas.microsoft.com/office/word/2010/wordprocessingShape">
                    <wps:wsp>
                      <wps:cNvCnPr/>
                      <wps:spPr>
                        <a:xfrm>
                          <a:off x="2547900" y="3780000"/>
                          <a:ext cx="55962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1327150</wp:posOffset>
                </wp:positionH>
                <wp:positionV relativeFrom="page">
                  <wp:posOffset>2557145</wp:posOffset>
                </wp:positionV>
                <wp:extent cx="0" cy="12700"/>
                <wp:effectExtent b="0" l="0" r="0" t="0"/>
                <wp:wrapNone/>
                <wp:docPr id="1922692136" name="image42.png"/>
                <a:graphic>
                  <a:graphicData uri="http://schemas.openxmlformats.org/drawingml/2006/picture">
                    <pic:pic>
                      <pic:nvPicPr>
                        <pic:cNvPr id="0" name="image42.png"/>
                        <pic:cNvPicPr preferRelativeResize="0"/>
                      </pic:nvPicPr>
                      <pic:blipFill>
                        <a:blip r:embed="rId341"/>
                        <a:srcRect/>
                        <a:stretch>
                          <a:fillRect/>
                        </a:stretch>
                      </pic:blipFill>
                      <pic:spPr>
                        <a:xfrm>
                          <a:off x="0" y="0"/>
                          <a:ext cx="0" cy="12700"/>
                        </a:xfrm>
                        <a:prstGeom prst="rect"/>
                        <a:ln/>
                      </pic:spPr>
                    </pic:pic>
                  </a:graphicData>
                </a:graphic>
              </wp:anchor>
            </w:drawing>
          </mc:Fallback>
        </mc:AlternateContent>
      </w:r>
    </w:p>
    <w:p w:rsidR="00D14429" w:rsidRDefault="00000000">
      <w:pPr>
        <w:bidi/>
        <w:spacing w:before="73" w:line="194" w:lineRule="auto"/>
        <w:ind w:left="77"/>
        <w:rPr>
          <w:rFonts w:ascii="Calibri" w:eastAsia="Calibri" w:hAnsi="Calibri" w:cs="Calibri"/>
          <w:sz w:val="24"/>
          <w:szCs w:val="24"/>
        </w:rPr>
      </w:pPr>
      <w:r>
        <w:rPr>
          <w:rFonts w:ascii="Calibri" w:eastAsia="Calibri" w:hAnsi="Calibri" w:cs="Calibri"/>
          <w:sz w:val="24"/>
          <w:szCs w:val="24"/>
          <w:rtl/>
        </w:rPr>
        <w:t xml:space="preserve">أهداف التعلم </w:t>
      </w:r>
    </w:p>
    <w:p w:rsidR="00D14429" w:rsidRDefault="00000000">
      <w:pPr>
        <w:bidi/>
        <w:spacing w:line="283" w:lineRule="auto"/>
      </w:pPr>
      <w:r>
        <w:rPr>
          <w:noProof/>
        </w:rPr>
        <mc:AlternateContent>
          <mc:Choice Requires="wpg">
            <w:drawing>
              <wp:anchor distT="0" distB="0" distL="0" distR="0" simplePos="0" relativeHeight="251864064" behindDoc="0" locked="0" layoutInCell="1" hidden="0" allowOverlap="1">
                <wp:simplePos x="0" y="0"/>
                <wp:positionH relativeFrom="page">
                  <wp:posOffset>91440</wp:posOffset>
                </wp:positionH>
                <wp:positionV relativeFrom="page">
                  <wp:posOffset>-50799</wp:posOffset>
                </wp:positionV>
                <wp:extent cx="841375" cy="10058400"/>
                <wp:effectExtent l="0" t="0" r="0" b="0"/>
                <wp:wrapNone/>
                <wp:docPr id="1922692198" name="Group 1922692198"/>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533088219" name="Group 533088219"/>
                        <wpg:cNvGrpSpPr/>
                        <wpg:grpSpPr>
                          <a:xfrm>
                            <a:off x="1108605" y="0"/>
                            <a:ext cx="8474791" cy="7560000"/>
                            <a:chOff x="-3816735" y="0"/>
                            <a:chExt cx="8474791" cy="10058400"/>
                          </a:xfrm>
                        </wpg:grpSpPr>
                        <wps:wsp>
                          <wps:cNvPr id="2101341581" name="Rectangle 2101341581"/>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2017795055" name="Freeform: Shape 2017795055"/>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خطة الدرس 10</w:t>
                                </w:r>
                                <w:r>
                                  <w:rPr>
                                    <w:color w:val="FFFFFF"/>
                                    <w:sz w:val="44"/>
                                  </w:rPr>
                                  <w:t xml:space="preserve"> تطبيق الفحص المجهري </w:t>
                                </w:r>
                              </w:p>
                            </w:txbxContent>
                          </wps:txbx>
                          <wps:bodyPr spcFirstLastPara="1" wrap="square" lIns="0" tIns="0" rIns="0" bIns="0" anchor="ctr" anchorCtr="0">
                            <a:noAutofit/>
                          </wps:bodyPr>
                        </wps:wsp>
                        <wps:wsp>
                          <wps:cNvPr id="329483438" name="Freeform: Shape 329483438"/>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977584627" name="Freeform: Shape 977584627"/>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105" name="Shape 105"/>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188014064" name="Rectangle 188014064"/>
                          <wps:cNvSpPr/>
                          <wps:spPr>
                            <a:xfrm>
                              <a:off x="217800" y="9339120"/>
                              <a:ext cx="422280" cy="397440"/>
                            </a:xfrm>
                            <a:prstGeom prst="rect">
                              <a:avLst/>
                            </a:prstGeom>
                            <a:noFill/>
                            <a:ln>
                              <a:noFill/>
                            </a:ln>
                          </wps:spPr>
                          <wps:txbx>
                            <w:txbxContent>
                              <w:p w:rsidR="00D14429" w:rsidRDefault="00000000">
                                <w:pPr>
                                  <w:spacing w:line="315" w:lineRule="auto"/>
                                  <w:ind w:left="81" w:firstLine="81"/>
                                  <w:textDirection w:val="btLr"/>
                                </w:pPr>
                                <w:r>
                                  <w:rPr>
                                    <w:b/>
                                    <w:color w:val="FFFFFF"/>
                                    <w:sz w:val="28"/>
                                  </w:rPr>
                                  <w:t>120</w:t>
                                </w:r>
                              </w:p>
                              <w:p w:rsidR="00D14429" w:rsidRDefault="00000000">
                                <w:pPr>
                                  <w:spacing w:line="180" w:lineRule="auto"/>
                                  <w:ind w:left="96" w:firstLine="96"/>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page">
                  <wp:posOffset>91440</wp:posOffset>
                </wp:positionH>
                <wp:positionV relativeFrom="page">
                  <wp:posOffset>-50799</wp:posOffset>
                </wp:positionV>
                <wp:extent cx="841375" cy="10058400"/>
                <wp:effectExtent b="0" l="0" r="0" t="0"/>
                <wp:wrapNone/>
                <wp:docPr id="1922692198" name="image109.png"/>
                <a:graphic>
                  <a:graphicData uri="http://schemas.openxmlformats.org/drawingml/2006/picture">
                    <pic:pic>
                      <pic:nvPicPr>
                        <pic:cNvPr id="0" name="image109.png"/>
                        <pic:cNvPicPr preferRelativeResize="0"/>
                      </pic:nvPicPr>
                      <pic:blipFill>
                        <a:blip r:embed="rId342"/>
                        <a:srcRect/>
                        <a:stretch>
                          <a:fillRect/>
                        </a:stretch>
                      </pic:blipFill>
                      <pic:spPr>
                        <a:xfrm>
                          <a:off x="0" y="0"/>
                          <a:ext cx="841375" cy="10058400"/>
                        </a:xfrm>
                        <a:prstGeom prst="rect"/>
                        <a:ln/>
                      </pic:spPr>
                    </pic:pic>
                  </a:graphicData>
                </a:graphic>
              </wp:anchor>
            </w:drawing>
          </mc:Fallback>
        </mc:AlternateContent>
      </w:r>
    </w:p>
    <w:p w:rsidR="00D14429" w:rsidRDefault="00000000">
      <w:pPr>
        <w:bidi/>
        <w:spacing w:before="55" w:line="196" w:lineRule="auto"/>
        <w:ind w:left="58"/>
        <w:rPr>
          <w:rFonts w:ascii="Calibri" w:eastAsia="Calibri" w:hAnsi="Calibri" w:cs="Calibri"/>
          <w:sz w:val="22"/>
          <w:szCs w:val="22"/>
        </w:rPr>
      </w:pPr>
      <w:r>
        <w:rPr>
          <w:rFonts w:ascii="Calibri" w:eastAsia="Calibri" w:hAnsi="Calibri" w:cs="Calibri"/>
          <w:sz w:val="22"/>
          <w:szCs w:val="22"/>
          <w:rtl/>
        </w:rPr>
        <w:t>في نهاية الجلسة سيكون المشاركون قادرين على:</w:t>
      </w:r>
    </w:p>
    <w:p w:rsidR="00D14429" w:rsidRDefault="00000000">
      <w:pPr>
        <w:bidi/>
        <w:spacing w:before="55" w:line="196" w:lineRule="auto"/>
        <w:ind w:left="58"/>
        <w:rPr>
          <w:rFonts w:ascii="Calibri" w:eastAsia="Calibri" w:hAnsi="Calibri" w:cs="Calibri"/>
          <w:sz w:val="22"/>
          <w:szCs w:val="22"/>
        </w:rPr>
      </w:pPr>
      <w:r>
        <w:rPr>
          <w:rFonts w:ascii="Calibri" w:eastAsia="Calibri" w:hAnsi="Calibri" w:cs="Calibri"/>
          <w:sz w:val="22"/>
          <w:szCs w:val="22"/>
          <w:rtl/>
        </w:rPr>
        <w:t>1. وصف إجراءات فحص الوجود وعدم الوجود (</w:t>
      </w:r>
      <w:r>
        <w:rPr>
          <w:rFonts w:ascii="Calibri" w:eastAsia="Calibri" w:hAnsi="Calibri" w:cs="Calibri"/>
          <w:sz w:val="22"/>
          <w:szCs w:val="22"/>
        </w:rPr>
        <w:t>PA</w:t>
      </w:r>
      <w:r>
        <w:rPr>
          <w:rFonts w:ascii="Calibri" w:eastAsia="Calibri" w:hAnsi="Calibri" w:cs="Calibri"/>
          <w:sz w:val="22"/>
          <w:szCs w:val="22"/>
          <w:rtl/>
        </w:rPr>
        <w:t>) والعد الأكثر احتمالاً (</w:t>
      </w:r>
      <w:r>
        <w:rPr>
          <w:rFonts w:ascii="Calibri" w:eastAsia="Calibri" w:hAnsi="Calibri" w:cs="Calibri"/>
          <w:sz w:val="22"/>
          <w:szCs w:val="22"/>
        </w:rPr>
        <w:t>MPN</w:t>
      </w:r>
      <w:r>
        <w:rPr>
          <w:rFonts w:ascii="Calibri" w:eastAsia="Calibri" w:hAnsi="Calibri" w:cs="Calibri"/>
          <w:sz w:val="22"/>
          <w:szCs w:val="22"/>
          <w:rtl/>
        </w:rPr>
        <w:t>)</w:t>
      </w:r>
    </w:p>
    <w:p w:rsidR="00D14429" w:rsidRDefault="00000000">
      <w:pPr>
        <w:bidi/>
        <w:spacing w:before="176" w:line="196" w:lineRule="auto"/>
        <w:ind w:left="66"/>
        <w:rPr>
          <w:rFonts w:ascii="Calibri" w:eastAsia="Calibri" w:hAnsi="Calibri" w:cs="Calibri"/>
          <w:sz w:val="22"/>
          <w:szCs w:val="22"/>
        </w:rPr>
      </w:pPr>
      <w:r>
        <w:rPr>
          <w:rFonts w:ascii="Calibri" w:eastAsia="Calibri" w:hAnsi="Calibri" w:cs="Calibri"/>
          <w:sz w:val="22"/>
          <w:szCs w:val="22"/>
          <w:rtl/>
        </w:rPr>
        <w:t>2. شرح إجراءات الترشيح الغشائي (</w:t>
      </w:r>
      <w:r>
        <w:rPr>
          <w:rFonts w:ascii="Calibri" w:eastAsia="Calibri" w:hAnsi="Calibri" w:cs="Calibri"/>
          <w:sz w:val="22"/>
          <w:szCs w:val="22"/>
        </w:rPr>
        <w:t>MF</w:t>
      </w:r>
      <w:r>
        <w:rPr>
          <w:rFonts w:ascii="Calibri" w:eastAsia="Calibri" w:hAnsi="Calibri" w:cs="Calibri"/>
          <w:sz w:val="22"/>
          <w:szCs w:val="22"/>
          <w:rtl/>
        </w:rPr>
        <w:t xml:space="preserve">) </w:t>
      </w:r>
    </w:p>
    <w:p w:rsidR="00D14429" w:rsidRDefault="00D14429">
      <w:pPr>
        <w:bidi/>
        <w:spacing w:line="246" w:lineRule="auto"/>
        <w:rPr>
          <w:sz w:val="22"/>
          <w:szCs w:val="22"/>
        </w:rPr>
      </w:pPr>
    </w:p>
    <w:p w:rsidR="00D14429" w:rsidRDefault="00000000">
      <w:pPr>
        <w:bidi/>
        <w:spacing w:line="246" w:lineRule="auto"/>
        <w:rPr>
          <w:sz w:val="22"/>
          <w:szCs w:val="22"/>
        </w:rPr>
      </w:pPr>
      <w:r>
        <w:rPr>
          <w:noProof/>
          <w:sz w:val="22"/>
          <w:szCs w:val="22"/>
        </w:rPr>
        <mc:AlternateContent>
          <mc:Choice Requires="wps">
            <w:drawing>
              <wp:anchor distT="0" distB="0" distL="114300" distR="114300" simplePos="0" relativeHeight="251865088" behindDoc="0" locked="0" layoutInCell="1" hidden="0" allowOverlap="1">
                <wp:simplePos x="0" y="0"/>
                <wp:positionH relativeFrom="page">
                  <wp:posOffset>1358900</wp:posOffset>
                </wp:positionH>
                <wp:positionV relativeFrom="page">
                  <wp:posOffset>3918585</wp:posOffset>
                </wp:positionV>
                <wp:extent cx="0" cy="12700"/>
                <wp:effectExtent l="0" t="0" r="0" b="0"/>
                <wp:wrapNone/>
                <wp:docPr id="1922692552" name="Straight Arrow Connector 1922692552"/>
                <wp:cNvGraphicFramePr/>
                <a:graphic xmlns:a="http://schemas.openxmlformats.org/drawingml/2006/main">
                  <a:graphicData uri="http://schemas.microsoft.com/office/word/2010/wordprocessingShape">
                    <wps:wsp>
                      <wps:cNvCnPr/>
                      <wps:spPr>
                        <a:xfrm>
                          <a:off x="2547900" y="3780000"/>
                          <a:ext cx="55962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1358900</wp:posOffset>
                </wp:positionH>
                <wp:positionV relativeFrom="page">
                  <wp:posOffset>3918585</wp:posOffset>
                </wp:positionV>
                <wp:extent cx="0" cy="12700"/>
                <wp:effectExtent b="0" l="0" r="0" t="0"/>
                <wp:wrapNone/>
                <wp:docPr id="1922692552" name="image497.png"/>
                <a:graphic>
                  <a:graphicData uri="http://schemas.openxmlformats.org/drawingml/2006/picture">
                    <pic:pic>
                      <pic:nvPicPr>
                        <pic:cNvPr id="0" name="image497.png"/>
                        <pic:cNvPicPr preferRelativeResize="0"/>
                      </pic:nvPicPr>
                      <pic:blipFill>
                        <a:blip r:embed="rId343"/>
                        <a:srcRect/>
                        <a:stretch>
                          <a:fillRect/>
                        </a:stretch>
                      </pic:blipFill>
                      <pic:spPr>
                        <a:xfrm>
                          <a:off x="0" y="0"/>
                          <a:ext cx="0" cy="12700"/>
                        </a:xfrm>
                        <a:prstGeom prst="rect"/>
                        <a:ln/>
                      </pic:spPr>
                    </pic:pic>
                  </a:graphicData>
                </a:graphic>
              </wp:anchor>
            </w:drawing>
          </mc:Fallback>
        </mc:AlternateContent>
      </w:r>
    </w:p>
    <w:p w:rsidR="00D14429" w:rsidRDefault="00D14429">
      <w:pPr>
        <w:bidi/>
        <w:spacing w:line="249" w:lineRule="auto"/>
      </w:pPr>
    </w:p>
    <w:p w:rsidR="00D14429" w:rsidRDefault="00D14429">
      <w:pPr>
        <w:bidi/>
        <w:spacing w:before="74" w:line="194" w:lineRule="auto"/>
        <w:ind w:left="77"/>
        <w:rPr>
          <w:rFonts w:ascii="Calibri" w:eastAsia="Calibri" w:hAnsi="Calibri" w:cs="Calibri"/>
          <w:b/>
          <w:sz w:val="24"/>
          <w:szCs w:val="24"/>
        </w:rPr>
      </w:pPr>
    </w:p>
    <w:p w:rsidR="00D14429" w:rsidRDefault="00000000">
      <w:pPr>
        <w:bidi/>
        <w:spacing w:before="74" w:line="194" w:lineRule="auto"/>
        <w:ind w:left="77"/>
        <w:rPr>
          <w:rFonts w:ascii="Calibri" w:eastAsia="Calibri" w:hAnsi="Calibri" w:cs="Calibri"/>
          <w:sz w:val="24"/>
          <w:szCs w:val="24"/>
        </w:rPr>
      </w:pPr>
      <w:r>
        <w:rPr>
          <w:rFonts w:ascii="Calibri" w:eastAsia="Calibri" w:hAnsi="Calibri" w:cs="Calibri"/>
          <w:sz w:val="24"/>
          <w:szCs w:val="24"/>
          <w:rtl/>
        </w:rPr>
        <w:t>المواد والتحضيرات</w:t>
      </w:r>
    </w:p>
    <w:p w:rsidR="00D14429" w:rsidRDefault="00000000">
      <w:pPr>
        <w:numPr>
          <w:ilvl w:val="0"/>
          <w:numId w:val="377"/>
        </w:numPr>
        <w:pBdr>
          <w:top w:val="nil"/>
          <w:left w:val="nil"/>
          <w:bottom w:val="nil"/>
          <w:right w:val="nil"/>
          <w:between w:val="nil"/>
        </w:pBdr>
        <w:bidi/>
        <w:spacing w:before="283"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نشاط: مقدمة (عينة المجموعة)</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حوض (نظيف ومعقم)</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زجاجة مياه (1-2 لتر)</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أكياس عينة (</w:t>
      </w:r>
      <w:r>
        <w:rPr>
          <w:color w:val="000000"/>
          <w:sz w:val="18"/>
          <w:szCs w:val="18"/>
        </w:rPr>
        <w:t>Whirl-Pak®</w:t>
      </w:r>
      <w:r>
        <w:rPr>
          <w:rFonts w:ascii="Calibri" w:eastAsia="Calibri" w:hAnsi="Calibri" w:cs="Calibri"/>
          <w:color w:val="000000"/>
          <w:sz w:val="22"/>
          <w:szCs w:val="22"/>
        </w:rPr>
        <w:t>)</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أوراق مطبوعة: نموذج تسجيل البيانات. انظر الملحق 3، (صفحة واحدة واطبع واحدة لكل مشارك)</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 xml:space="preserve">نشاط: شرح وتطبيق فحص الوجود وعدم الوجود والعدد الأكثر احتمالاً والترشيح الغشائي </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التحضير: اطبع إجراءات فحص الوجود وعدم الوجود والعدد الأكثر احتمالا والترشيح الغشائي انظر الملحق 5.</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 xml:space="preserve">التحضير: جهز مركز الفحص ويشمل: مجموعة </w:t>
      </w:r>
      <w:r>
        <w:rPr>
          <w:rFonts w:ascii="Calibri" w:eastAsia="Calibri" w:hAnsi="Calibri" w:cs="Calibri"/>
          <w:color w:val="000000"/>
          <w:sz w:val="22"/>
          <w:szCs w:val="22"/>
        </w:rPr>
        <w:t>Hach Pathoscreen MPN</w:t>
      </w:r>
      <w:r>
        <w:rPr>
          <w:rFonts w:ascii="Calibri" w:eastAsia="Calibri" w:hAnsi="Calibri" w:cs="Calibri"/>
          <w:color w:val="000000"/>
          <w:sz w:val="22"/>
          <w:szCs w:val="22"/>
          <w:rtl/>
        </w:rPr>
        <w:t xml:space="preserve"> الميدانية وحقيبة اختبار </w:t>
      </w:r>
      <w:r>
        <w:rPr>
          <w:rFonts w:ascii="Calibri" w:eastAsia="Calibri" w:hAnsi="Calibri" w:cs="Calibri"/>
          <w:color w:val="000000"/>
          <w:sz w:val="22"/>
          <w:szCs w:val="22"/>
        </w:rPr>
        <w:t>Aquagenx</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التحضير: جهز مركز فحص للترشيح الغشائي. انظر نهاية الدرس عينات من النماذج.</w:t>
      </w:r>
    </w:p>
    <w:p w:rsidR="00D14429" w:rsidRDefault="00000000">
      <w:pPr>
        <w:numPr>
          <w:ilvl w:val="0"/>
          <w:numId w:val="377"/>
        </w:numPr>
        <w:pBdr>
          <w:top w:val="nil"/>
          <w:left w:val="nil"/>
          <w:bottom w:val="nil"/>
          <w:right w:val="nil"/>
          <w:between w:val="nil"/>
        </w:pBdr>
        <w:bidi/>
        <w:spacing w:line="276" w:lineRule="auto"/>
        <w:ind w:left="247" w:hanging="283"/>
        <w:rPr>
          <w:rFonts w:ascii="Calibri" w:eastAsia="Calibri" w:hAnsi="Calibri" w:cs="Calibri"/>
          <w:color w:val="000000"/>
          <w:sz w:val="22"/>
          <w:szCs w:val="22"/>
        </w:rPr>
      </w:pPr>
      <w:r>
        <w:rPr>
          <w:rFonts w:ascii="Calibri" w:eastAsia="Calibri" w:hAnsi="Calibri" w:cs="Calibri"/>
          <w:color w:val="000000"/>
          <w:sz w:val="22"/>
          <w:szCs w:val="22"/>
        </w:rPr>
        <w:t>Palintest (Wagtech</w:t>
      </w:r>
      <w:r>
        <w:rPr>
          <w:rFonts w:ascii="Calibri" w:eastAsia="Calibri" w:hAnsi="Calibri" w:cs="Calibri"/>
          <w:color w:val="000000"/>
          <w:sz w:val="22"/>
          <w:szCs w:val="22"/>
          <w:rtl/>
        </w:rPr>
        <w:t xml:space="preserve">) و/ أو جهاز الترشيح الغشائي </w:t>
      </w:r>
      <w:r>
        <w:rPr>
          <w:rFonts w:ascii="Calibri" w:eastAsia="Calibri" w:hAnsi="Calibri" w:cs="Calibri"/>
          <w:color w:val="000000"/>
          <w:sz w:val="22"/>
          <w:szCs w:val="22"/>
        </w:rPr>
        <w:t>Delagua</w:t>
      </w:r>
      <w:r>
        <w:rPr>
          <w:rFonts w:ascii="Calibri" w:eastAsia="Calibri" w:hAnsi="Calibri" w:cs="Calibri"/>
          <w:color w:val="000000"/>
          <w:sz w:val="22"/>
          <w:szCs w:val="22"/>
          <w:rtl/>
        </w:rPr>
        <w:t xml:space="preserve">  (2-4)</w:t>
      </w:r>
    </w:p>
    <w:p w:rsidR="00D14429" w:rsidRDefault="00000000">
      <w:pPr>
        <w:numPr>
          <w:ilvl w:val="0"/>
          <w:numId w:val="377"/>
        </w:numPr>
        <w:pBdr>
          <w:top w:val="nil"/>
          <w:left w:val="nil"/>
          <w:bottom w:val="nil"/>
          <w:right w:val="nil"/>
          <w:between w:val="nil"/>
        </w:pBdr>
        <w:bidi/>
        <w:spacing w:line="276" w:lineRule="auto"/>
        <w:ind w:left="247" w:hanging="283"/>
        <w:rPr>
          <w:rFonts w:ascii="Calibri" w:eastAsia="Calibri" w:hAnsi="Calibri" w:cs="Calibri"/>
          <w:color w:val="000000"/>
          <w:sz w:val="22"/>
          <w:szCs w:val="22"/>
        </w:rPr>
      </w:pPr>
      <w:r>
        <w:rPr>
          <w:rFonts w:ascii="Calibri" w:eastAsia="Calibri" w:hAnsi="Calibri" w:cs="Calibri"/>
          <w:color w:val="000000"/>
          <w:sz w:val="22"/>
          <w:szCs w:val="22"/>
          <w:rtl/>
        </w:rPr>
        <w:t xml:space="preserve">جهاز ترشيح غشائي </w:t>
      </w:r>
      <w:r>
        <w:rPr>
          <w:rFonts w:ascii="Calibri" w:eastAsia="Calibri" w:hAnsi="Calibri" w:cs="Calibri"/>
          <w:color w:val="000000"/>
          <w:sz w:val="22"/>
          <w:szCs w:val="22"/>
        </w:rPr>
        <w:t>Nalgene</w:t>
      </w:r>
      <w:r>
        <w:rPr>
          <w:rFonts w:ascii="Calibri" w:eastAsia="Calibri" w:hAnsi="Calibri" w:cs="Calibri"/>
          <w:color w:val="000000"/>
          <w:sz w:val="22"/>
          <w:szCs w:val="22"/>
          <w:rtl/>
        </w:rPr>
        <w:t xml:space="preserve"> يمكن التخلص منه (1-2)</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معقم يدين (واحد لكل طاولة)</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 xml:space="preserve">مطهر (ديتول أو كحول 500مل (ولاعة واحدة لكل طاولة) </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زجاجة بعنق صغير أو زجاجة تقطير للميثانول</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كحول الايثنول أو ايزوبروبيل (500مل على الأقل)</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مسحة كحول أو كرات قطن لنقعها في الكحول (علبة واحدة أو اثنتين لكل مشارك</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حقن معقمة 3مل بدون ابر (اثنين لكل زجاجة مواد)</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 xml:space="preserve">طبق بتري (الومنيوم أو بلاستيك للاستخدام مرة واحدة)، واحد أو اثنين لكل مشارك </w:t>
      </w:r>
    </w:p>
    <w:p w:rsidR="00D14429" w:rsidRDefault="00000000">
      <w:pPr>
        <w:numPr>
          <w:ilvl w:val="0"/>
          <w:numId w:val="377"/>
        </w:numPr>
        <w:pBdr>
          <w:top w:val="nil"/>
          <w:left w:val="nil"/>
          <w:bottom w:val="nil"/>
          <w:right w:val="nil"/>
          <w:between w:val="nil"/>
        </w:pBdr>
        <w:bidi/>
        <w:spacing w:line="276" w:lineRule="auto"/>
        <w:ind w:left="270"/>
        <w:rPr>
          <w:rFonts w:ascii="Calibri" w:eastAsia="Calibri" w:hAnsi="Calibri" w:cs="Calibri"/>
          <w:color w:val="000000"/>
          <w:sz w:val="22"/>
          <w:szCs w:val="22"/>
        </w:rPr>
      </w:pPr>
      <w:r>
        <w:rPr>
          <w:rFonts w:ascii="Calibri" w:eastAsia="Calibri" w:hAnsi="Calibri" w:cs="Calibri"/>
          <w:color w:val="000000"/>
          <w:sz w:val="22"/>
          <w:szCs w:val="22"/>
          <w:rtl/>
        </w:rPr>
        <w:t>التحضير: علم كل طبق بتري برقم معين لمنع الإزدواج.</w:t>
      </w:r>
    </w:p>
    <w:p w:rsidR="00D14429" w:rsidRDefault="00D14429">
      <w:pPr>
        <w:bidi/>
      </w:pPr>
    </w:p>
    <w:p w:rsidR="00D14429" w:rsidRDefault="00D14429">
      <w:pPr>
        <w:bidi/>
      </w:pPr>
    </w:p>
    <w:p w:rsidR="00D14429" w:rsidRDefault="00D14429">
      <w:pPr>
        <w:bidi/>
      </w:pPr>
    </w:p>
    <w:p w:rsidR="00D14429" w:rsidRDefault="00D14429">
      <w:pPr>
        <w:bidi/>
        <w:spacing w:line="806" w:lineRule="auto"/>
        <w:ind w:firstLine="239"/>
      </w:pPr>
    </w:p>
    <w:p w:rsidR="00D14429" w:rsidRDefault="00000000">
      <w:pPr>
        <w:bidi/>
        <w:spacing w:line="256" w:lineRule="auto"/>
      </w:pPr>
      <w:r>
        <w:rPr>
          <w:noProof/>
        </w:rPr>
        <w:drawing>
          <wp:anchor distT="0" distB="0" distL="0" distR="0" simplePos="0" relativeHeight="25186611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4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867136"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273" name="Rectangle 1922692273"/>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273" name="image194.png"/>
                <a:graphic>
                  <a:graphicData uri="http://schemas.openxmlformats.org/drawingml/2006/picture">
                    <pic:pic>
                      <pic:nvPicPr>
                        <pic:cNvPr id="0" name="image194.png"/>
                        <pic:cNvPicPr preferRelativeResize="0"/>
                      </pic:nvPicPr>
                      <pic:blipFill>
                        <a:blip r:embed="rId344"/>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000000">
      <w:pPr>
        <w:numPr>
          <w:ilvl w:val="0"/>
          <w:numId w:val="389"/>
        </w:numPr>
        <w:pBdr>
          <w:top w:val="nil"/>
          <w:left w:val="nil"/>
          <w:bottom w:val="nil"/>
          <w:right w:val="nil"/>
          <w:between w:val="nil"/>
        </w:pBdr>
        <w:bidi/>
        <w:spacing w:line="276" w:lineRule="auto"/>
        <w:rPr>
          <w:color w:val="000000"/>
          <w:sz w:val="22"/>
          <w:szCs w:val="22"/>
        </w:rPr>
      </w:pPr>
      <w:r>
        <w:rPr>
          <w:color w:val="000000"/>
          <w:sz w:val="22"/>
          <w:szCs w:val="22"/>
          <w:rtl/>
        </w:rPr>
        <w:t>حشوات لطبق بتري واحدة أو اثنتين لكل مشارك</w:t>
      </w:r>
    </w:p>
    <w:p w:rsidR="00D14429" w:rsidRDefault="00000000">
      <w:pPr>
        <w:numPr>
          <w:ilvl w:val="0"/>
          <w:numId w:val="389"/>
        </w:numPr>
        <w:pBdr>
          <w:top w:val="nil"/>
          <w:left w:val="nil"/>
          <w:bottom w:val="nil"/>
          <w:right w:val="nil"/>
          <w:between w:val="nil"/>
        </w:pBdr>
        <w:bidi/>
        <w:spacing w:line="276" w:lineRule="auto"/>
        <w:rPr>
          <w:color w:val="000000"/>
          <w:sz w:val="22"/>
          <w:szCs w:val="22"/>
        </w:rPr>
      </w:pPr>
      <w:r>
        <w:rPr>
          <w:color w:val="000000"/>
          <w:sz w:val="22"/>
          <w:szCs w:val="22"/>
          <w:rtl/>
        </w:rPr>
        <w:t xml:space="preserve">موزعات الحشوات (واحد لكل طاولة) </w:t>
      </w:r>
    </w:p>
    <w:p w:rsidR="00D14429" w:rsidRDefault="00000000">
      <w:pPr>
        <w:numPr>
          <w:ilvl w:val="0"/>
          <w:numId w:val="389"/>
        </w:numPr>
        <w:pBdr>
          <w:top w:val="nil"/>
          <w:left w:val="nil"/>
          <w:bottom w:val="nil"/>
          <w:right w:val="nil"/>
          <w:between w:val="nil"/>
        </w:pBdr>
        <w:bidi/>
        <w:spacing w:line="276" w:lineRule="auto"/>
        <w:rPr>
          <w:color w:val="000000"/>
          <w:sz w:val="22"/>
          <w:szCs w:val="22"/>
        </w:rPr>
      </w:pPr>
      <w:r>
        <w:rPr>
          <w:color w:val="000000"/>
          <w:sz w:val="22"/>
          <w:szCs w:val="22"/>
          <w:rtl/>
        </w:rPr>
        <w:t xml:space="preserve">بيئة مغذية (كوليسكان </w:t>
      </w:r>
      <w:r>
        <w:rPr>
          <w:color w:val="000000"/>
          <w:sz w:val="18"/>
          <w:szCs w:val="18"/>
        </w:rPr>
        <w:t>Coliscan</w:t>
      </w:r>
      <w:r>
        <w:rPr>
          <w:color w:val="000000"/>
          <w:sz w:val="22"/>
          <w:szCs w:val="22"/>
          <w:rtl/>
        </w:rPr>
        <w:t xml:space="preserve"> أو هاتش أم - كولي بلو 24 </w:t>
      </w:r>
      <w:r>
        <w:rPr>
          <w:color w:val="000000"/>
          <w:sz w:val="18"/>
          <w:szCs w:val="18"/>
        </w:rPr>
        <w:t>Hach m-ColiBlue24</w:t>
      </w:r>
      <w:r>
        <w:rPr>
          <w:color w:val="000000"/>
          <w:sz w:val="22"/>
          <w:szCs w:val="22"/>
          <w:rtl/>
        </w:rPr>
        <w:t xml:space="preserve"> أو </w:t>
      </w:r>
      <w:r>
        <w:rPr>
          <w:color w:val="000000"/>
          <w:sz w:val="22"/>
          <w:szCs w:val="22"/>
        </w:rPr>
        <w:t>MLSB</w:t>
      </w:r>
      <w:r>
        <w:rPr>
          <w:color w:val="000000"/>
          <w:sz w:val="22"/>
          <w:szCs w:val="22"/>
          <w:rtl/>
        </w:rPr>
        <w:t xml:space="preserve">) 2 مل لكل طبق </w:t>
      </w:r>
    </w:p>
    <w:p w:rsidR="00D14429" w:rsidRDefault="00000000">
      <w:pPr>
        <w:numPr>
          <w:ilvl w:val="0"/>
          <w:numId w:val="389"/>
        </w:numPr>
        <w:pBdr>
          <w:top w:val="nil"/>
          <w:left w:val="nil"/>
          <w:bottom w:val="nil"/>
          <w:right w:val="nil"/>
          <w:between w:val="nil"/>
        </w:pBdr>
        <w:bidi/>
        <w:spacing w:line="276" w:lineRule="auto"/>
        <w:rPr>
          <w:color w:val="000000"/>
          <w:sz w:val="22"/>
          <w:szCs w:val="22"/>
        </w:rPr>
      </w:pPr>
      <w:r>
        <w:rPr>
          <w:color w:val="000000"/>
          <w:sz w:val="22"/>
          <w:szCs w:val="22"/>
          <w:rtl/>
        </w:rPr>
        <w:t xml:space="preserve">(اختياري) في حال استخدام </w:t>
      </w:r>
      <w:r>
        <w:rPr>
          <w:color w:val="000000"/>
          <w:sz w:val="22"/>
          <w:szCs w:val="22"/>
        </w:rPr>
        <w:t>MLSB</w:t>
      </w:r>
      <w:r>
        <w:rPr>
          <w:color w:val="000000"/>
          <w:sz w:val="22"/>
          <w:szCs w:val="22"/>
          <w:rtl/>
        </w:rPr>
        <w:t xml:space="preserve"> حضر البيئة المغذية حسب الشركة المصنعة.</w:t>
      </w:r>
    </w:p>
    <w:p w:rsidR="00D14429" w:rsidRDefault="00000000">
      <w:pPr>
        <w:numPr>
          <w:ilvl w:val="0"/>
          <w:numId w:val="389"/>
        </w:numPr>
        <w:pBdr>
          <w:top w:val="nil"/>
          <w:left w:val="nil"/>
          <w:bottom w:val="nil"/>
          <w:right w:val="nil"/>
          <w:between w:val="nil"/>
        </w:pBdr>
        <w:bidi/>
        <w:spacing w:line="276" w:lineRule="auto"/>
        <w:rPr>
          <w:color w:val="000000"/>
          <w:sz w:val="22"/>
          <w:szCs w:val="22"/>
        </w:rPr>
      </w:pPr>
      <w:r>
        <w:rPr>
          <w:color w:val="000000"/>
          <w:sz w:val="22"/>
          <w:szCs w:val="22"/>
          <w:rtl/>
        </w:rPr>
        <w:t>ورق ترشيح حجم المسام 47مم، 0.45 مايكرومتر (صندوق واحد)</w:t>
      </w:r>
    </w:p>
    <w:p w:rsidR="00D14429" w:rsidRDefault="00000000">
      <w:pPr>
        <w:numPr>
          <w:ilvl w:val="0"/>
          <w:numId w:val="389"/>
        </w:numPr>
        <w:pBdr>
          <w:top w:val="nil"/>
          <w:left w:val="nil"/>
          <w:bottom w:val="nil"/>
          <w:right w:val="nil"/>
          <w:between w:val="nil"/>
        </w:pBdr>
        <w:bidi/>
        <w:spacing w:line="276" w:lineRule="auto"/>
        <w:rPr>
          <w:color w:val="000000"/>
          <w:sz w:val="22"/>
          <w:szCs w:val="22"/>
        </w:rPr>
      </w:pPr>
      <w:r>
        <w:rPr>
          <w:color w:val="000000"/>
          <w:sz w:val="22"/>
          <w:szCs w:val="22"/>
          <w:rtl/>
        </w:rPr>
        <w:t>زجاجات غسل (زجاجة لكل طاولة)</w:t>
      </w:r>
    </w:p>
    <w:p w:rsidR="00D14429" w:rsidRDefault="00000000">
      <w:pPr>
        <w:numPr>
          <w:ilvl w:val="0"/>
          <w:numId w:val="389"/>
        </w:numPr>
        <w:pBdr>
          <w:top w:val="nil"/>
          <w:left w:val="nil"/>
          <w:bottom w:val="nil"/>
          <w:right w:val="nil"/>
          <w:between w:val="nil"/>
        </w:pBdr>
        <w:bidi/>
        <w:spacing w:line="276" w:lineRule="auto"/>
        <w:rPr>
          <w:color w:val="000000"/>
          <w:sz w:val="22"/>
          <w:szCs w:val="22"/>
        </w:rPr>
      </w:pPr>
      <w:r>
        <w:rPr>
          <w:color w:val="000000"/>
          <w:sz w:val="22"/>
          <w:szCs w:val="22"/>
          <w:rtl/>
        </w:rPr>
        <w:t xml:space="preserve">ماء (مغلي) معقم للشطف كافي لملئ زجاجة الغسيل تقريباً، 2 لتر </w:t>
      </w:r>
    </w:p>
    <w:p w:rsidR="00D14429" w:rsidRDefault="00000000">
      <w:pPr>
        <w:numPr>
          <w:ilvl w:val="0"/>
          <w:numId w:val="389"/>
        </w:numPr>
        <w:pBdr>
          <w:top w:val="nil"/>
          <w:left w:val="nil"/>
          <w:bottom w:val="nil"/>
          <w:right w:val="nil"/>
          <w:between w:val="nil"/>
        </w:pBdr>
        <w:bidi/>
        <w:spacing w:line="276" w:lineRule="auto"/>
        <w:rPr>
          <w:color w:val="000000"/>
          <w:sz w:val="22"/>
          <w:szCs w:val="22"/>
        </w:rPr>
      </w:pPr>
      <w:r>
        <w:rPr>
          <w:color w:val="000000"/>
          <w:sz w:val="22"/>
          <w:szCs w:val="22"/>
          <w:rtl/>
        </w:rPr>
        <w:t xml:space="preserve">(اختياري) مياه مغلية للعينات الخالية </w:t>
      </w:r>
    </w:p>
    <w:p w:rsidR="00D14429" w:rsidRDefault="00000000">
      <w:pPr>
        <w:numPr>
          <w:ilvl w:val="0"/>
          <w:numId w:val="389"/>
        </w:numPr>
        <w:pBdr>
          <w:top w:val="nil"/>
          <w:left w:val="nil"/>
          <w:bottom w:val="nil"/>
          <w:right w:val="nil"/>
          <w:between w:val="nil"/>
        </w:pBdr>
        <w:bidi/>
        <w:spacing w:line="276" w:lineRule="auto"/>
        <w:rPr>
          <w:color w:val="000000"/>
          <w:sz w:val="22"/>
          <w:szCs w:val="22"/>
        </w:rPr>
      </w:pPr>
      <w:r>
        <w:rPr>
          <w:color w:val="000000"/>
          <w:sz w:val="22"/>
          <w:szCs w:val="22"/>
          <w:rtl/>
        </w:rPr>
        <w:t>ملقط (واحد لكل طاولة)</w:t>
      </w:r>
    </w:p>
    <w:p w:rsidR="00D14429" w:rsidRDefault="00000000">
      <w:pPr>
        <w:numPr>
          <w:ilvl w:val="0"/>
          <w:numId w:val="389"/>
        </w:numPr>
        <w:pBdr>
          <w:top w:val="nil"/>
          <w:left w:val="nil"/>
          <w:bottom w:val="nil"/>
          <w:right w:val="nil"/>
          <w:between w:val="nil"/>
        </w:pBdr>
        <w:bidi/>
        <w:spacing w:line="276" w:lineRule="auto"/>
        <w:rPr>
          <w:color w:val="000000"/>
          <w:sz w:val="22"/>
          <w:szCs w:val="22"/>
        </w:rPr>
      </w:pPr>
      <w:r>
        <w:rPr>
          <w:color w:val="000000"/>
          <w:sz w:val="22"/>
          <w:szCs w:val="22"/>
          <w:rtl/>
        </w:rPr>
        <w:t>منشفة ورقية (لفافة لكل طاولة)</w:t>
      </w:r>
    </w:p>
    <w:p w:rsidR="00D14429" w:rsidRDefault="00000000">
      <w:pPr>
        <w:numPr>
          <w:ilvl w:val="0"/>
          <w:numId w:val="389"/>
        </w:numPr>
        <w:pBdr>
          <w:top w:val="nil"/>
          <w:left w:val="nil"/>
          <w:bottom w:val="nil"/>
          <w:right w:val="nil"/>
          <w:between w:val="nil"/>
        </w:pBdr>
        <w:bidi/>
        <w:spacing w:line="276" w:lineRule="auto"/>
        <w:rPr>
          <w:color w:val="000000"/>
          <w:sz w:val="22"/>
          <w:szCs w:val="22"/>
        </w:rPr>
      </w:pPr>
      <w:r>
        <w:rPr>
          <w:color w:val="000000"/>
          <w:sz w:val="22"/>
          <w:szCs w:val="22"/>
          <w:rtl/>
        </w:rPr>
        <w:t>دلاء للمخلفات الرطبة والجافة مع أغطية (مجموعة لكل طاولة)</w:t>
      </w:r>
    </w:p>
    <w:p w:rsidR="00D14429" w:rsidRDefault="00000000">
      <w:pPr>
        <w:bidi/>
        <w:spacing w:line="276" w:lineRule="auto"/>
        <w:rPr>
          <w:sz w:val="22"/>
          <w:szCs w:val="22"/>
        </w:rPr>
      </w:pPr>
      <w:r>
        <w:rPr>
          <w:noProof/>
          <w:sz w:val="22"/>
          <w:szCs w:val="22"/>
        </w:rPr>
        <mc:AlternateContent>
          <mc:Choice Requires="wps">
            <w:drawing>
              <wp:anchor distT="0" distB="0" distL="114300" distR="114300" simplePos="0" relativeHeight="251868160" behindDoc="0" locked="0" layoutInCell="1" hidden="0" allowOverlap="1">
                <wp:simplePos x="0" y="0"/>
                <wp:positionH relativeFrom="page">
                  <wp:posOffset>1301115</wp:posOffset>
                </wp:positionH>
                <wp:positionV relativeFrom="page">
                  <wp:posOffset>4046220</wp:posOffset>
                </wp:positionV>
                <wp:extent cx="0" cy="12700"/>
                <wp:effectExtent l="0" t="0" r="0" b="0"/>
                <wp:wrapNone/>
                <wp:docPr id="1922692436" name="Straight Arrow Connector 1922692436"/>
                <wp:cNvGraphicFramePr/>
                <a:graphic xmlns:a="http://schemas.openxmlformats.org/drawingml/2006/main">
                  <a:graphicData uri="http://schemas.microsoft.com/office/word/2010/wordprocessingShape">
                    <wps:wsp>
                      <wps:cNvCnPr/>
                      <wps:spPr>
                        <a:xfrm>
                          <a:off x="2547900" y="3780000"/>
                          <a:ext cx="55962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1301115</wp:posOffset>
                </wp:positionH>
                <wp:positionV relativeFrom="page">
                  <wp:posOffset>4046220</wp:posOffset>
                </wp:positionV>
                <wp:extent cx="0" cy="12700"/>
                <wp:effectExtent b="0" l="0" r="0" t="0"/>
                <wp:wrapNone/>
                <wp:docPr id="1922692436" name="image364.png"/>
                <a:graphic>
                  <a:graphicData uri="http://schemas.openxmlformats.org/drawingml/2006/picture">
                    <pic:pic>
                      <pic:nvPicPr>
                        <pic:cNvPr id="0" name="image364.png"/>
                        <pic:cNvPicPr preferRelativeResize="0"/>
                      </pic:nvPicPr>
                      <pic:blipFill>
                        <a:blip r:embed="rId345"/>
                        <a:srcRect/>
                        <a:stretch>
                          <a:fillRect/>
                        </a:stretch>
                      </pic:blipFill>
                      <pic:spPr>
                        <a:xfrm>
                          <a:off x="0" y="0"/>
                          <a:ext cx="0" cy="12700"/>
                        </a:xfrm>
                        <a:prstGeom prst="rect"/>
                        <a:ln/>
                      </pic:spPr>
                    </pic:pic>
                  </a:graphicData>
                </a:graphic>
              </wp:anchor>
            </w:drawing>
          </mc:Fallback>
        </mc:AlternateContent>
      </w:r>
    </w:p>
    <w:p w:rsidR="00D14429" w:rsidRDefault="00D14429">
      <w:pPr>
        <w:bidi/>
        <w:spacing w:before="73" w:line="276" w:lineRule="auto"/>
        <w:rPr>
          <w:sz w:val="22"/>
          <w:szCs w:val="22"/>
        </w:rPr>
      </w:pPr>
    </w:p>
    <w:p w:rsidR="00D14429" w:rsidRDefault="00000000">
      <w:pPr>
        <w:pBdr>
          <w:top w:val="nil"/>
          <w:left w:val="nil"/>
          <w:bottom w:val="nil"/>
          <w:right w:val="nil"/>
          <w:between w:val="nil"/>
        </w:pBdr>
        <w:bidi/>
        <w:spacing w:before="285" w:line="276" w:lineRule="auto"/>
        <w:ind w:left="180"/>
        <w:rPr>
          <w:rFonts w:ascii="Calibri" w:eastAsia="Calibri" w:hAnsi="Calibri" w:cs="Calibri"/>
          <w:color w:val="000000"/>
          <w:sz w:val="24"/>
          <w:szCs w:val="24"/>
        </w:rPr>
      </w:pPr>
      <w:r>
        <w:rPr>
          <w:rFonts w:ascii="Calibri" w:eastAsia="Calibri" w:hAnsi="Calibri" w:cs="Calibri"/>
          <w:color w:val="000000"/>
          <w:sz w:val="24"/>
          <w:szCs w:val="24"/>
          <w:rtl/>
        </w:rPr>
        <w:t>قراءة موصى بها</w:t>
      </w:r>
    </w:p>
    <w:p w:rsidR="00D14429" w:rsidRDefault="00000000">
      <w:pPr>
        <w:bidi/>
        <w:spacing w:before="285" w:line="276" w:lineRule="auto"/>
        <w:rPr>
          <w:rFonts w:ascii="Calibri" w:eastAsia="Calibri" w:hAnsi="Calibri" w:cs="Calibri"/>
          <w:b/>
          <w:sz w:val="22"/>
          <w:szCs w:val="22"/>
        </w:rPr>
      </w:pPr>
      <w:r>
        <w:rPr>
          <w:rFonts w:ascii="Calibri" w:eastAsia="Calibri" w:hAnsi="Calibri" w:cs="Calibri"/>
          <w:b/>
          <w:sz w:val="22"/>
          <w:szCs w:val="22"/>
          <w:rtl/>
        </w:rPr>
        <w:t>موجز فني مؤشرات كيمياء مياه الشرب</w:t>
      </w:r>
    </w:p>
    <w:p w:rsidR="00D14429" w:rsidRDefault="00D14429">
      <w:pPr>
        <w:bidi/>
        <w:spacing w:before="285" w:line="276" w:lineRule="auto"/>
        <w:rPr>
          <w:rFonts w:ascii="Calibri" w:eastAsia="Calibri" w:hAnsi="Calibri" w:cs="Calibri"/>
          <w:b/>
          <w:sz w:val="22"/>
          <w:szCs w:val="22"/>
        </w:rPr>
      </w:pPr>
    </w:p>
    <w:p w:rsidR="00D14429" w:rsidRDefault="00000000">
      <w:pPr>
        <w:widowControl w:val="0"/>
        <w:bidi/>
        <w:spacing w:before="73" w:line="196" w:lineRule="auto"/>
        <w:ind w:left="739" w:hanging="634"/>
        <w:rPr>
          <w:rFonts w:ascii="Calibri" w:eastAsia="Calibri" w:hAnsi="Calibri" w:cs="Calibri"/>
          <w:color w:val="2B95B8"/>
          <w:sz w:val="24"/>
          <w:szCs w:val="24"/>
        </w:rPr>
      </w:pPr>
      <w:r>
        <w:rPr>
          <w:rFonts w:ascii="Calibri" w:eastAsia="Calibri" w:hAnsi="Calibri" w:cs="Calibri"/>
          <w:color w:val="2B95B8"/>
          <w:sz w:val="24"/>
          <w:szCs w:val="24"/>
          <w:rtl/>
        </w:rPr>
        <w:t xml:space="preserve"> مقدمة   </w:t>
      </w:r>
    </w:p>
    <w:p w:rsidR="00D14429" w:rsidRDefault="00000000">
      <w:pPr>
        <w:pBdr>
          <w:top w:val="nil"/>
          <w:left w:val="nil"/>
          <w:bottom w:val="nil"/>
          <w:right w:val="nil"/>
          <w:between w:val="nil"/>
        </w:pBdr>
        <w:bidi/>
        <w:spacing w:before="285" w:line="276" w:lineRule="auto"/>
        <w:ind w:left="90"/>
        <w:rPr>
          <w:rFonts w:ascii="Calibri" w:eastAsia="Calibri" w:hAnsi="Calibri" w:cs="Calibri"/>
          <w:color w:val="000000"/>
          <w:sz w:val="22"/>
          <w:szCs w:val="22"/>
        </w:rPr>
      </w:pPr>
      <w:r>
        <w:rPr>
          <w:rFonts w:ascii="Calibri" w:eastAsia="Calibri" w:hAnsi="Calibri" w:cs="Calibri"/>
          <w:color w:val="000000"/>
          <w:sz w:val="22"/>
          <w:szCs w:val="22"/>
          <w:rtl/>
        </w:rPr>
        <w:t>10 دقائق</w:t>
      </w:r>
    </w:p>
    <w:p w:rsidR="00D14429" w:rsidRDefault="00D14429">
      <w:pPr>
        <w:pBdr>
          <w:top w:val="nil"/>
          <w:left w:val="nil"/>
          <w:bottom w:val="nil"/>
          <w:right w:val="nil"/>
          <w:between w:val="nil"/>
        </w:pBdr>
        <w:bidi/>
        <w:spacing w:line="276" w:lineRule="auto"/>
        <w:ind w:left="90"/>
        <w:rPr>
          <w:rFonts w:ascii="Calibri" w:eastAsia="Calibri" w:hAnsi="Calibri" w:cs="Calibri"/>
          <w:color w:val="000000"/>
          <w:sz w:val="22"/>
          <w:szCs w:val="22"/>
        </w:rPr>
      </w:pPr>
    </w:p>
    <w:p w:rsidR="00D14429" w:rsidRDefault="00000000">
      <w:pPr>
        <w:numPr>
          <w:ilvl w:val="0"/>
          <w:numId w:val="179"/>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اشرح: "ستأخذ عينات مياه الفحص"</w:t>
      </w:r>
    </w:p>
    <w:p w:rsidR="00D14429" w:rsidRDefault="00000000">
      <w:pPr>
        <w:numPr>
          <w:ilvl w:val="0"/>
          <w:numId w:val="179"/>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اسأل: "ما المدة التي يجب أن يتم فيها فحص العينة والتخلص منها؟"</w:t>
      </w:r>
    </w:p>
    <w:p w:rsidR="00D14429" w:rsidRDefault="00000000">
      <w:pPr>
        <w:numPr>
          <w:ilvl w:val="0"/>
          <w:numId w:val="177"/>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بعد جمع العينة، يتم فحصها خلال ست ساعات؛ ويتم التخلص منها بعد 24 ساعة.</w:t>
      </w:r>
    </w:p>
    <w:p w:rsidR="00D14429" w:rsidRDefault="00000000">
      <w:pPr>
        <w:numPr>
          <w:ilvl w:val="0"/>
          <w:numId w:val="179"/>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صب ماءً نظيفاً (استخدم مياه معقمة) على يدي كل مشارك في حوض نظيف </w:t>
      </w:r>
    </w:p>
    <w:p w:rsidR="00D14429" w:rsidRDefault="00000000">
      <w:pPr>
        <w:numPr>
          <w:ilvl w:val="0"/>
          <w:numId w:val="179"/>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صب مياه غسل اليدين في وعاء عينة معقم أو أكياس أو </w:t>
      </w:r>
      <w:r>
        <w:rPr>
          <w:rFonts w:ascii="Calibri" w:eastAsia="Calibri" w:hAnsi="Calibri" w:cs="Calibri"/>
          <w:b/>
          <w:color w:val="000000"/>
          <w:sz w:val="22"/>
          <w:szCs w:val="22"/>
        </w:rPr>
        <w:t>Whirl pack</w:t>
      </w:r>
    </w:p>
    <w:p w:rsidR="00D14429" w:rsidRDefault="00000000">
      <w:pPr>
        <w:numPr>
          <w:ilvl w:val="0"/>
          <w:numId w:val="179"/>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اسأل: "كيف يمكن فحص العينة من التلوث المجهري؟"</w:t>
      </w:r>
    </w:p>
    <w:p w:rsidR="00D14429" w:rsidRDefault="00000000">
      <w:pPr>
        <w:numPr>
          <w:ilvl w:val="0"/>
          <w:numId w:val="177"/>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الوجود وعدم الوجود والعدد الأكثر احتمالاً والترشيح الغشائي </w:t>
      </w:r>
    </w:p>
    <w:p w:rsidR="00D14429" w:rsidRDefault="00000000">
      <w:pPr>
        <w:numPr>
          <w:ilvl w:val="0"/>
          <w:numId w:val="179"/>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اعرض أهداف التعلم أو نظرة عامة على الدرس </w:t>
      </w:r>
    </w:p>
    <w:p w:rsidR="00D14429" w:rsidRDefault="00D14429">
      <w:pPr>
        <w:bidi/>
        <w:spacing w:line="276" w:lineRule="auto"/>
        <w:rPr>
          <w:sz w:val="22"/>
          <w:szCs w:val="22"/>
        </w:rPr>
      </w:pPr>
    </w:p>
    <w:p w:rsidR="00D14429" w:rsidRDefault="00000000">
      <w:pPr>
        <w:bidi/>
        <w:spacing w:before="73" w:line="276" w:lineRule="auto"/>
        <w:ind w:left="739" w:hanging="775"/>
        <w:rPr>
          <w:rFonts w:ascii="Calibri" w:eastAsia="Calibri" w:hAnsi="Calibri" w:cs="Calibri"/>
          <w:color w:val="2B95B8"/>
          <w:sz w:val="22"/>
          <w:szCs w:val="22"/>
        </w:rPr>
      </w:pPr>
      <w:r>
        <w:rPr>
          <w:rFonts w:ascii="Calibri" w:eastAsia="Calibri" w:hAnsi="Calibri" w:cs="Calibri"/>
          <w:color w:val="2B95B8"/>
          <w:sz w:val="22"/>
          <w:szCs w:val="22"/>
          <w:rtl/>
        </w:rPr>
        <w:t xml:space="preserve">     شرح الوجود وعدم الوجود والعدد الأكثر احتمالاً    </w:t>
      </w:r>
    </w:p>
    <w:p w:rsidR="00D14429" w:rsidRDefault="00000000">
      <w:pPr>
        <w:bidi/>
        <w:spacing w:before="73" w:line="276" w:lineRule="auto"/>
        <w:ind w:left="739" w:right="270"/>
        <w:rPr>
          <w:rFonts w:ascii="Calibri" w:eastAsia="Calibri" w:hAnsi="Calibri" w:cs="Calibri"/>
          <w:sz w:val="22"/>
          <w:szCs w:val="22"/>
        </w:rPr>
      </w:pPr>
      <w:r>
        <w:rPr>
          <w:rFonts w:ascii="Calibri" w:eastAsia="Calibri" w:hAnsi="Calibri" w:cs="Calibri"/>
          <w:sz w:val="22"/>
          <w:szCs w:val="22"/>
          <w:rtl/>
        </w:rPr>
        <w:t xml:space="preserve">15   دقيقة     </w:t>
      </w:r>
    </w:p>
    <w:p w:rsidR="00D14429" w:rsidRDefault="00000000">
      <w:pPr>
        <w:numPr>
          <w:ilvl w:val="0"/>
          <w:numId w:val="180"/>
        </w:numPr>
        <w:pBdr>
          <w:top w:val="nil"/>
          <w:left w:val="nil"/>
          <w:bottom w:val="nil"/>
          <w:right w:val="nil"/>
          <w:between w:val="nil"/>
        </w:pBdr>
        <w:bidi/>
        <w:spacing w:before="76"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اشرح: "سنفحص عينة غسيل اليدين باستخدام وسيلة الوجود وعدم الوجود </w:t>
      </w:r>
      <w:r>
        <w:rPr>
          <w:rFonts w:ascii="Calibri" w:eastAsia="Calibri" w:hAnsi="Calibri" w:cs="Calibri"/>
          <w:color w:val="000000"/>
          <w:sz w:val="22"/>
          <w:szCs w:val="22"/>
        </w:rPr>
        <w:t>P-A</w:t>
      </w:r>
      <w:r>
        <w:rPr>
          <w:rFonts w:ascii="Calibri" w:eastAsia="Calibri" w:hAnsi="Calibri" w:cs="Calibri"/>
          <w:color w:val="000000"/>
          <w:sz w:val="22"/>
          <w:szCs w:val="22"/>
          <w:rtl/>
        </w:rPr>
        <w:t xml:space="preserve"> والعدد الأكثر احتمالاً"</w:t>
      </w:r>
    </w:p>
    <w:p w:rsidR="00D14429" w:rsidRDefault="00000000">
      <w:pPr>
        <w:numPr>
          <w:ilvl w:val="0"/>
          <w:numId w:val="180"/>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أشر إلى تحضيرات مكان العمل لجلسة عملية وادعُ المشاركين للتجمع حول مكان العمل مع المعدات لإجراء فحوصات الوجود والعدد الأكثر احتمالاً </w:t>
      </w:r>
    </w:p>
    <w:p w:rsidR="00D14429" w:rsidRDefault="00000000">
      <w:pPr>
        <w:numPr>
          <w:ilvl w:val="0"/>
          <w:numId w:val="180"/>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اطلب من متطوعين أن يأتوا إلى المقدمة للمساعدة في ايضاح فحص الوجود وعدم الوجود (</w:t>
      </w:r>
      <w:r>
        <w:rPr>
          <w:rFonts w:ascii="Calibri" w:eastAsia="Calibri" w:hAnsi="Calibri" w:cs="Calibri"/>
          <w:color w:val="000000"/>
          <w:sz w:val="22"/>
          <w:szCs w:val="22"/>
        </w:rPr>
        <w:t>P-A</w:t>
      </w:r>
      <w:r>
        <w:rPr>
          <w:rFonts w:ascii="Calibri" w:eastAsia="Calibri" w:hAnsi="Calibri" w:cs="Calibri"/>
          <w:color w:val="000000"/>
          <w:sz w:val="22"/>
          <w:szCs w:val="22"/>
          <w:rtl/>
        </w:rPr>
        <w:t>) والعدد الأكثر احتمالاً (</w:t>
      </w:r>
      <w:r>
        <w:rPr>
          <w:rFonts w:ascii="Calibri" w:eastAsia="Calibri" w:hAnsi="Calibri" w:cs="Calibri"/>
          <w:color w:val="000000"/>
          <w:sz w:val="22"/>
          <w:szCs w:val="22"/>
        </w:rPr>
        <w:t>MPN</w:t>
      </w:r>
      <w:r>
        <w:rPr>
          <w:rFonts w:ascii="Calibri" w:eastAsia="Calibri" w:hAnsi="Calibri" w:cs="Calibri"/>
          <w:color w:val="000000"/>
          <w:sz w:val="22"/>
          <w:szCs w:val="22"/>
          <w:rtl/>
        </w:rPr>
        <w:t>)</w:t>
      </w: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000000">
      <w:pPr>
        <w:bidi/>
        <w:spacing w:line="256" w:lineRule="auto"/>
      </w:pPr>
      <w:r>
        <w:rPr>
          <w:noProof/>
        </w:rPr>
        <w:drawing>
          <wp:anchor distT="0" distB="0" distL="0" distR="0" simplePos="0" relativeHeight="25186918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3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87020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30" name="Straight Arrow Connector 1922692330"/>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30" name="image255.png"/>
                <a:graphic>
                  <a:graphicData uri="http://schemas.openxmlformats.org/drawingml/2006/picture">
                    <pic:pic>
                      <pic:nvPicPr>
                        <pic:cNvPr id="0" name="image255.png"/>
                        <pic:cNvPicPr preferRelativeResize="0"/>
                      </pic:nvPicPr>
                      <pic:blipFill>
                        <a:blip r:embed="rId346"/>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6" w:lineRule="auto"/>
      </w:pPr>
    </w:p>
    <w:p w:rsidR="00D14429" w:rsidRDefault="00D14429">
      <w:pPr>
        <w:bidi/>
        <w:spacing w:before="55" w:line="276" w:lineRule="auto"/>
        <w:ind w:left="813"/>
        <w:rPr>
          <w:rFonts w:ascii="Calibri" w:eastAsia="Calibri" w:hAnsi="Calibri" w:cs="Calibri"/>
          <w:sz w:val="22"/>
          <w:szCs w:val="22"/>
        </w:rPr>
      </w:pPr>
    </w:p>
    <w:p w:rsidR="00D14429" w:rsidRDefault="00000000">
      <w:pPr>
        <w:numPr>
          <w:ilvl w:val="0"/>
          <w:numId w:val="342"/>
        </w:numPr>
        <w:pBdr>
          <w:top w:val="nil"/>
          <w:left w:val="nil"/>
          <w:bottom w:val="nil"/>
          <w:right w:val="nil"/>
          <w:between w:val="nil"/>
        </w:pBdr>
        <w:bidi/>
        <w:spacing w:before="55" w:line="276" w:lineRule="auto"/>
        <w:ind w:left="597" w:hanging="426"/>
        <w:rPr>
          <w:rFonts w:ascii="Calibri" w:eastAsia="Calibri" w:hAnsi="Calibri" w:cs="Calibri"/>
          <w:color w:val="000000"/>
          <w:sz w:val="22"/>
          <w:szCs w:val="22"/>
        </w:rPr>
      </w:pPr>
      <w:r>
        <w:rPr>
          <w:rFonts w:ascii="Calibri" w:eastAsia="Calibri" w:hAnsi="Calibri" w:cs="Calibri"/>
          <w:color w:val="000000"/>
          <w:sz w:val="22"/>
          <w:szCs w:val="22"/>
          <w:rtl/>
        </w:rPr>
        <w:t xml:space="preserve">اشرح إجراءات الفحص العامة قبل قيام المتطوعين بالفحص </w:t>
      </w:r>
    </w:p>
    <w:p w:rsidR="00D14429" w:rsidRDefault="00000000">
      <w:pPr>
        <w:numPr>
          <w:ilvl w:val="0"/>
          <w:numId w:val="297"/>
        </w:numPr>
        <w:pBdr>
          <w:top w:val="nil"/>
          <w:left w:val="nil"/>
          <w:bottom w:val="nil"/>
          <w:right w:val="nil"/>
          <w:between w:val="nil"/>
        </w:pBdr>
        <w:bidi/>
        <w:spacing w:line="276"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عقم اليدين قبل البدء </w:t>
      </w:r>
    </w:p>
    <w:p w:rsidR="00D14429" w:rsidRDefault="00000000">
      <w:pPr>
        <w:numPr>
          <w:ilvl w:val="0"/>
          <w:numId w:val="297"/>
        </w:numPr>
        <w:pBdr>
          <w:top w:val="nil"/>
          <w:left w:val="nil"/>
          <w:bottom w:val="nil"/>
          <w:right w:val="nil"/>
          <w:between w:val="nil"/>
        </w:pBdr>
        <w:bidi/>
        <w:spacing w:line="276"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ضع ملصق للوعاء أو الأنبوب أو الكيس بأرقام مرجعية قبل إضافة عينة الماء </w:t>
      </w:r>
    </w:p>
    <w:p w:rsidR="00D14429" w:rsidRDefault="00000000">
      <w:pPr>
        <w:numPr>
          <w:ilvl w:val="0"/>
          <w:numId w:val="297"/>
        </w:numPr>
        <w:pBdr>
          <w:top w:val="nil"/>
          <w:left w:val="nil"/>
          <w:bottom w:val="nil"/>
          <w:right w:val="nil"/>
          <w:between w:val="nil"/>
        </w:pBdr>
        <w:bidi/>
        <w:spacing w:line="276"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سجل الرقم ومعلومات العينة على نموذج تسجيل البيانات </w:t>
      </w:r>
    </w:p>
    <w:p w:rsidR="00D14429" w:rsidRDefault="00000000">
      <w:pPr>
        <w:numPr>
          <w:ilvl w:val="0"/>
          <w:numId w:val="297"/>
        </w:numPr>
        <w:pBdr>
          <w:top w:val="nil"/>
          <w:left w:val="nil"/>
          <w:bottom w:val="nil"/>
          <w:right w:val="nil"/>
          <w:between w:val="nil"/>
        </w:pBdr>
        <w:bidi/>
        <w:spacing w:line="276"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رج العينة لعشر دقائق قبل الفحص لتفريق البكتيريا </w:t>
      </w:r>
    </w:p>
    <w:p w:rsidR="00D14429" w:rsidRDefault="00000000">
      <w:pPr>
        <w:numPr>
          <w:ilvl w:val="0"/>
          <w:numId w:val="297"/>
        </w:numPr>
        <w:pBdr>
          <w:top w:val="nil"/>
          <w:left w:val="nil"/>
          <w:bottom w:val="nil"/>
          <w:right w:val="nil"/>
          <w:between w:val="nil"/>
        </w:pBdr>
        <w:bidi/>
        <w:spacing w:line="276"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أقرأ التعليمات بتمعن قبل بدء الإجراء </w:t>
      </w:r>
    </w:p>
    <w:p w:rsidR="00D14429" w:rsidRDefault="00000000">
      <w:pPr>
        <w:numPr>
          <w:ilvl w:val="0"/>
          <w:numId w:val="343"/>
        </w:numPr>
        <w:pBdr>
          <w:top w:val="nil"/>
          <w:left w:val="nil"/>
          <w:bottom w:val="nil"/>
          <w:right w:val="nil"/>
          <w:between w:val="nil"/>
        </w:pBdr>
        <w:tabs>
          <w:tab w:val="right" w:pos="813"/>
        </w:tabs>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اطلب من المتطوعين أن يتبعوا الإجراءات المطبوعة الملصقة في مكان العمل لإجراء الفحص أمام المجموعة. استخدم عينة غسل اليدين للفحص </w:t>
      </w:r>
    </w:p>
    <w:p w:rsidR="00D14429" w:rsidRDefault="00000000">
      <w:pPr>
        <w:numPr>
          <w:ilvl w:val="0"/>
          <w:numId w:val="343"/>
        </w:numPr>
        <w:pBdr>
          <w:top w:val="nil"/>
          <w:left w:val="nil"/>
          <w:bottom w:val="nil"/>
          <w:right w:val="nil"/>
          <w:between w:val="nil"/>
        </w:pBdr>
        <w:tabs>
          <w:tab w:val="right" w:pos="813"/>
        </w:tabs>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(اختياري) اطلب من متطوع أخر قراءة التعليمات.</w:t>
      </w:r>
    </w:p>
    <w:p w:rsidR="00D14429" w:rsidRDefault="00000000">
      <w:pPr>
        <w:numPr>
          <w:ilvl w:val="0"/>
          <w:numId w:val="343"/>
        </w:numPr>
        <w:pBdr>
          <w:top w:val="nil"/>
          <w:left w:val="nil"/>
          <w:bottom w:val="nil"/>
          <w:right w:val="nil"/>
          <w:between w:val="nil"/>
        </w:pBdr>
        <w:tabs>
          <w:tab w:val="right" w:pos="813"/>
        </w:tabs>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شجع التعليقات والأسئلة.</w:t>
      </w:r>
    </w:p>
    <w:p w:rsidR="00D14429" w:rsidRDefault="00D14429">
      <w:pPr>
        <w:bidi/>
        <w:spacing w:before="64" w:line="276" w:lineRule="auto"/>
        <w:rPr>
          <w:sz w:val="22"/>
          <w:szCs w:val="22"/>
        </w:rPr>
      </w:pPr>
    </w:p>
    <w:tbl>
      <w:tblPr>
        <w:tblStyle w:val="afff6"/>
        <w:bidiVisual/>
        <w:tblW w:w="9360" w:type="dxa"/>
        <w:tblInd w:w="717" w:type="dxa"/>
        <w:tblLayout w:type="fixed"/>
        <w:tblLook w:val="0000" w:firstRow="0" w:lastRow="0" w:firstColumn="0" w:lastColumn="0" w:noHBand="0" w:noVBand="0"/>
      </w:tblPr>
      <w:tblGrid>
        <w:gridCol w:w="9360"/>
      </w:tblGrid>
      <w:tr w:rsidR="00D14429">
        <w:trPr>
          <w:trHeight w:val="3049"/>
        </w:trPr>
        <w:tc>
          <w:tcPr>
            <w:tcW w:w="9360" w:type="dxa"/>
            <w:tcBorders>
              <w:top w:val="single" w:sz="4" w:space="0" w:color="636466"/>
              <w:left w:val="single" w:sz="4" w:space="0" w:color="636466"/>
              <w:bottom w:val="single" w:sz="4" w:space="0" w:color="636466"/>
              <w:right w:val="single" w:sz="4" w:space="0" w:color="636466"/>
            </w:tcBorders>
          </w:tcPr>
          <w:p w:rsidR="00D14429" w:rsidRDefault="00000000">
            <w:pPr>
              <w:widowControl w:val="0"/>
              <w:tabs>
                <w:tab w:val="left" w:pos="8322"/>
              </w:tabs>
              <w:bidi/>
              <w:spacing w:before="301" w:line="276" w:lineRule="auto"/>
              <w:ind w:left="441" w:right="542"/>
              <w:rPr>
                <w:rFonts w:ascii="Calibri" w:eastAsia="Calibri" w:hAnsi="Calibri" w:cs="Calibri"/>
                <w:b/>
                <w:sz w:val="22"/>
                <w:szCs w:val="22"/>
              </w:rPr>
            </w:pPr>
            <w:r>
              <w:rPr>
                <w:rFonts w:ascii="Calibri" w:eastAsia="Calibri" w:hAnsi="Calibri" w:cs="Calibri"/>
                <w:b/>
                <w:sz w:val="22"/>
                <w:szCs w:val="22"/>
                <w:rtl/>
              </w:rPr>
              <w:t>النقاط الرئيسية</w:t>
            </w:r>
          </w:p>
          <w:p w:rsidR="00D14429" w:rsidRDefault="00000000">
            <w:pPr>
              <w:widowControl w:val="0"/>
              <w:numPr>
                <w:ilvl w:val="0"/>
                <w:numId w:val="298"/>
              </w:numPr>
              <w:pBdr>
                <w:top w:val="nil"/>
                <w:left w:val="nil"/>
                <w:bottom w:val="nil"/>
                <w:right w:val="nil"/>
                <w:between w:val="nil"/>
              </w:pBdr>
              <w:bidi/>
              <w:spacing w:before="301"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رج عينة المياه قبل الفحص لأن البكتيريا تميل للتكتل مع بعضها حيث تعلق على جوانب الوعاء وترسوا في القاع. يساعد الرج على توزيع أفضل </w:t>
            </w:r>
          </w:p>
          <w:p w:rsidR="00D14429" w:rsidRDefault="00000000">
            <w:pPr>
              <w:widowControl w:val="0"/>
              <w:numPr>
                <w:ilvl w:val="0"/>
                <w:numId w:val="29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ستكون النتائج جاهزة خلال 24-48 ساعة لفحص الوجود وعدم الوجود والعدد الأكثر احتمالاً.</w:t>
            </w:r>
          </w:p>
          <w:p w:rsidR="00D14429" w:rsidRDefault="00000000">
            <w:pPr>
              <w:widowControl w:val="0"/>
              <w:numPr>
                <w:ilvl w:val="0"/>
                <w:numId w:val="298"/>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أقرأ الإجراءات دائماً حيث لدى الشركات المصنعة المختلفة تعليمات خاصة لكل منتج </w:t>
            </w:r>
          </w:p>
          <w:p w:rsidR="00D14429" w:rsidRDefault="00000000">
            <w:pPr>
              <w:widowControl w:val="0"/>
              <w:numPr>
                <w:ilvl w:val="0"/>
                <w:numId w:val="298"/>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b/>
                <w:color w:val="000000"/>
                <w:sz w:val="22"/>
                <w:szCs w:val="22"/>
                <w:rtl/>
              </w:rPr>
              <w:t xml:space="preserve">يختلف تغيير ألوان النتائج الايجابية حسب الشركات المصنعة ومؤشر البكتيريا التي يتم فحصها </w:t>
            </w:r>
            <w:r>
              <w:rPr>
                <w:rFonts w:ascii="Calibri" w:eastAsia="Calibri" w:hAnsi="Calibri" w:cs="Calibri"/>
                <w:b/>
                <w:color w:val="636466"/>
                <w:sz w:val="22"/>
                <w:szCs w:val="22"/>
              </w:rPr>
              <w:t xml:space="preserve"> </w:t>
            </w:r>
          </w:p>
          <w:p w:rsidR="00D14429" w:rsidRDefault="00000000">
            <w:pPr>
              <w:widowControl w:val="0"/>
              <w:numPr>
                <w:ilvl w:val="0"/>
                <w:numId w:val="298"/>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b/>
                <w:color w:val="000000"/>
                <w:sz w:val="22"/>
                <w:szCs w:val="22"/>
                <w:rtl/>
              </w:rPr>
              <w:t xml:space="preserve">فحوصات </w:t>
            </w:r>
            <w:r>
              <w:rPr>
                <w:rFonts w:ascii="Calibri" w:eastAsia="Calibri" w:hAnsi="Calibri" w:cs="Calibri"/>
                <w:b/>
                <w:color w:val="000000"/>
                <w:sz w:val="22"/>
                <w:szCs w:val="22"/>
              </w:rPr>
              <w:t>Pakhoscreen</w:t>
            </w:r>
            <w:r>
              <w:rPr>
                <w:rFonts w:ascii="Calibri" w:eastAsia="Calibri" w:hAnsi="Calibri" w:cs="Calibri"/>
                <w:b/>
                <w:color w:val="000000"/>
                <w:sz w:val="22"/>
                <w:szCs w:val="22"/>
                <w:rtl/>
              </w:rPr>
              <w:t xml:space="preserve"> المنتجة لكبرتيد الهيدروجين والتي لا تتعلق بالبراز مثل القولونيات، يمكن أن تُحدث نتائج ايجابية خاطئة في المياه التي تحتوي على نسبة عالية من الكبريت أو من بكتيريا أخرى غير برازية</w:t>
            </w:r>
            <w:r>
              <w:rPr>
                <w:rFonts w:ascii="Calibri" w:eastAsia="Calibri" w:hAnsi="Calibri" w:cs="Calibri"/>
                <w:b/>
                <w:color w:val="636466"/>
                <w:sz w:val="22"/>
                <w:szCs w:val="22"/>
              </w:rPr>
              <w:t>.</w:t>
            </w:r>
          </w:p>
          <w:p w:rsidR="00D14429" w:rsidRDefault="00D14429">
            <w:pPr>
              <w:widowControl w:val="0"/>
              <w:bidi/>
              <w:spacing w:before="76" w:line="276" w:lineRule="auto"/>
              <w:ind w:left="614"/>
              <w:rPr>
                <w:rFonts w:ascii="Calibri" w:eastAsia="Calibri" w:hAnsi="Calibri" w:cs="Calibri"/>
                <w:sz w:val="22"/>
                <w:szCs w:val="22"/>
              </w:rPr>
            </w:pPr>
          </w:p>
        </w:tc>
      </w:tr>
    </w:tbl>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000000">
      <w:pPr>
        <w:bidi/>
        <w:spacing w:before="74" w:line="276" w:lineRule="auto"/>
        <w:ind w:left="739"/>
        <w:rPr>
          <w:rFonts w:ascii="Calibri" w:eastAsia="Calibri" w:hAnsi="Calibri" w:cs="Calibri"/>
          <w:sz w:val="24"/>
          <w:szCs w:val="24"/>
        </w:rPr>
      </w:pPr>
      <w:r>
        <w:rPr>
          <w:rFonts w:ascii="Calibri" w:eastAsia="Calibri" w:hAnsi="Calibri" w:cs="Calibri"/>
          <w:color w:val="2B95B8"/>
          <w:sz w:val="24"/>
          <w:szCs w:val="24"/>
          <w:rtl/>
        </w:rPr>
        <w:t xml:space="preserve">تطبيق وايضاح الترشيح الغشائي </w:t>
      </w:r>
      <w:r>
        <w:rPr>
          <w:rFonts w:ascii="Calibri" w:eastAsia="Calibri" w:hAnsi="Calibri" w:cs="Calibri"/>
          <w:color w:val="2B95B8"/>
          <w:sz w:val="24"/>
          <w:szCs w:val="24"/>
        </w:rPr>
        <w:t>MF</w:t>
      </w:r>
    </w:p>
    <w:p w:rsidR="00D14429" w:rsidRDefault="00000000">
      <w:pPr>
        <w:bidi/>
        <w:spacing w:before="87" w:line="276" w:lineRule="auto"/>
        <w:ind w:left="726" w:right="723"/>
        <w:rPr>
          <w:sz w:val="22"/>
          <w:szCs w:val="22"/>
        </w:rPr>
      </w:pPr>
      <w:r>
        <w:rPr>
          <w:rFonts w:ascii="Calibri" w:eastAsia="Calibri" w:hAnsi="Calibri" w:cs="Calibri"/>
          <w:b/>
          <w:sz w:val="22"/>
          <w:szCs w:val="22"/>
          <w:rtl/>
        </w:rPr>
        <w:t xml:space="preserve">90   دقيقة </w:t>
      </w:r>
    </w:p>
    <w:p w:rsidR="00D14429" w:rsidRDefault="00000000">
      <w:pPr>
        <w:numPr>
          <w:ilvl w:val="0"/>
          <w:numId w:val="396"/>
        </w:numPr>
        <w:pBdr>
          <w:top w:val="nil"/>
          <w:left w:val="nil"/>
          <w:bottom w:val="nil"/>
          <w:right w:val="nil"/>
          <w:between w:val="nil"/>
        </w:pBdr>
        <w:bidi/>
        <w:spacing w:before="137"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اشرح: "في هذا الدرس نركز على إعطائكم خبرة عملية مباشرة مع وسائل الفحص المجهري."</w:t>
      </w:r>
    </w:p>
    <w:p w:rsidR="00D14429" w:rsidRDefault="00000000">
      <w:pPr>
        <w:numPr>
          <w:ilvl w:val="0"/>
          <w:numId w:val="396"/>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 xml:space="preserve">ادعُ المشاركين للتجمع حول مكان الترشيح الغشائي لإيضاح الأساليب التي سيستخدمونها على عينات المياه </w:t>
      </w:r>
    </w:p>
    <w:p w:rsidR="00D14429" w:rsidRDefault="00000000">
      <w:pPr>
        <w:numPr>
          <w:ilvl w:val="0"/>
          <w:numId w:val="396"/>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 xml:space="preserve">وضح إجراءات الترشيح الغشائي باستخدام جهاز </w:t>
      </w:r>
      <w:r>
        <w:rPr>
          <w:color w:val="000000"/>
          <w:sz w:val="18"/>
          <w:szCs w:val="18"/>
        </w:rPr>
        <w:t>Palintest (Wagtech</w:t>
      </w:r>
      <w:r>
        <w:rPr>
          <w:color w:val="000000"/>
          <w:sz w:val="18"/>
          <w:szCs w:val="18"/>
          <w:rtl/>
        </w:rPr>
        <w:t xml:space="preserve">) أو  </w:t>
      </w:r>
      <w:r>
        <w:rPr>
          <w:color w:val="000000"/>
          <w:sz w:val="18"/>
          <w:szCs w:val="18"/>
        </w:rPr>
        <w:t>Delagua</w:t>
      </w:r>
    </w:p>
    <w:p w:rsidR="00D14429" w:rsidRDefault="00000000">
      <w:pPr>
        <w:numPr>
          <w:ilvl w:val="0"/>
          <w:numId w:val="396"/>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 xml:space="preserve">ضع في طبق عينة خالية باستخدام مياه معقمة (مغلية). استخدم زجاجة مياه غير مفتوحة إذا لم تتوفر مياه مغلية </w:t>
      </w:r>
    </w:p>
    <w:p w:rsidR="00D14429" w:rsidRDefault="00000000">
      <w:pPr>
        <w:numPr>
          <w:ilvl w:val="0"/>
          <w:numId w:val="396"/>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 xml:space="preserve">قسم المشاركين إلى مجموعات صغيرة من شخصين أو ثلاثة بالاعتماد على عدد أماكن العمل والمشاركين </w:t>
      </w:r>
    </w:p>
    <w:p w:rsidR="00D14429" w:rsidRDefault="00000000">
      <w:pPr>
        <w:numPr>
          <w:ilvl w:val="0"/>
          <w:numId w:val="396"/>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 xml:space="preserve">سلم المشاركين عينات المياه التي تم جمعها </w:t>
      </w:r>
    </w:p>
    <w:p w:rsidR="00D14429" w:rsidRDefault="00000000">
      <w:pPr>
        <w:numPr>
          <w:ilvl w:val="0"/>
          <w:numId w:val="396"/>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 xml:space="preserve">سلم نموذج تسجيل بيانات واحد لكل مشارك </w:t>
      </w:r>
    </w:p>
    <w:p w:rsidR="00D14429" w:rsidRDefault="00000000">
      <w:pPr>
        <w:bidi/>
        <w:spacing w:before="98" w:line="276" w:lineRule="auto"/>
        <w:ind w:left="1083"/>
        <w:rPr>
          <w:rFonts w:ascii="Calibri" w:eastAsia="Calibri" w:hAnsi="Calibri" w:cs="Calibri"/>
          <w:sz w:val="22"/>
          <w:szCs w:val="22"/>
        </w:rPr>
      </w:pPr>
      <w:r>
        <w:rPr>
          <w:noProof/>
        </w:rPr>
        <mc:AlternateContent>
          <mc:Choice Requires="wpg">
            <w:drawing>
              <wp:anchor distT="635" distB="19685" distL="635" distR="26035" simplePos="0" relativeHeight="251871232" behindDoc="0" locked="0" layoutInCell="1" hidden="0" allowOverlap="1">
                <wp:simplePos x="0" y="0"/>
                <wp:positionH relativeFrom="column">
                  <wp:posOffset>-189864</wp:posOffset>
                </wp:positionH>
                <wp:positionV relativeFrom="paragraph">
                  <wp:posOffset>64135</wp:posOffset>
                </wp:positionV>
                <wp:extent cx="1827530" cy="1402080"/>
                <wp:effectExtent l="0" t="0" r="0" b="0"/>
                <wp:wrapSquare wrapText="bothSides" distT="635" distB="19685" distL="635" distR="26035"/>
                <wp:docPr id="1922692565" name="Rectangle 1922692565"/>
                <wp:cNvGraphicFramePr/>
                <a:graphic xmlns:a="http://schemas.openxmlformats.org/drawingml/2006/main">
                  <a:graphicData uri="http://schemas.microsoft.com/office/word/2010/wordprocessingShape">
                    <wps:wsp>
                      <wps:cNvSpPr/>
                      <wps:spPr>
                        <a:xfrm>
                          <a:off x="4437000" y="3083760"/>
                          <a:ext cx="1818000" cy="1392480"/>
                        </a:xfrm>
                        <a:prstGeom prst="rect">
                          <a:avLst/>
                        </a:prstGeom>
                        <a:solidFill>
                          <a:srgbClr val="2B95B8"/>
                        </a:solidFill>
                        <a:ln>
                          <a:noFill/>
                        </a:ln>
                      </wps:spPr>
                      <wps:txbx>
                        <w:txbxContent>
                          <w:p w:rsidR="00D14429" w:rsidRDefault="00D14429">
                            <w:pPr>
                              <w:bidi/>
                              <w:ind w:left="311" w:right="252"/>
                              <w:jc w:val="right"/>
                              <w:textDirection w:val="tbRl"/>
                            </w:pPr>
                          </w:p>
                          <w:p w:rsidR="00D14429" w:rsidRDefault="00000000">
                            <w:pPr>
                              <w:bidi/>
                              <w:ind w:left="311" w:right="252"/>
                              <w:jc w:val="right"/>
                              <w:textDirection w:val="tbRl"/>
                            </w:pPr>
                            <w:r>
                              <w:rPr>
                                <w:color w:val="FFFFFF"/>
                                <w:sz w:val="22"/>
                              </w:rPr>
                              <w:t>نصيحة للمدرب:</w:t>
                            </w:r>
                          </w:p>
                          <w:p w:rsidR="00D14429" w:rsidRDefault="00000000">
                            <w:pPr>
                              <w:bidi/>
                              <w:ind w:left="311" w:right="252"/>
                              <w:jc w:val="right"/>
                              <w:textDirection w:val="tbRl"/>
                            </w:pPr>
                            <w:r>
                              <w:rPr>
                                <w:color w:val="FFFFFF"/>
                                <w:sz w:val="22"/>
                              </w:rPr>
                              <w:t>اشرف على مجموعات صغيرة في مكان عمل الفحص.</w:t>
                            </w:r>
                          </w:p>
                          <w:p w:rsidR="00D14429" w:rsidRDefault="00000000">
                            <w:pPr>
                              <w:bidi/>
                              <w:ind w:left="311" w:right="252"/>
                              <w:jc w:val="right"/>
                              <w:textDirection w:val="tbRl"/>
                            </w:pPr>
                            <w:r>
                              <w:rPr>
                                <w:color w:val="FFFFFF"/>
                                <w:sz w:val="22"/>
                              </w:rPr>
                              <w:t>الترشيح الغشائي يتضمن الكثير من التفاصيل قد يكون من الصعب تذكرها أول مرة</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685" distT="635" distL="635" distR="26035" hidden="0" layoutInCell="1" locked="0" relativeHeight="0" simplePos="0">
                <wp:simplePos x="0" y="0"/>
                <wp:positionH relativeFrom="column">
                  <wp:posOffset>-189864</wp:posOffset>
                </wp:positionH>
                <wp:positionV relativeFrom="paragraph">
                  <wp:posOffset>64135</wp:posOffset>
                </wp:positionV>
                <wp:extent cx="1827530" cy="1402080"/>
                <wp:effectExtent b="0" l="0" r="0" t="0"/>
                <wp:wrapSquare wrapText="bothSides" distB="19685" distT="635" distL="635" distR="26035"/>
                <wp:docPr id="1922692565" name="image511.png"/>
                <a:graphic>
                  <a:graphicData uri="http://schemas.openxmlformats.org/drawingml/2006/picture">
                    <pic:pic>
                      <pic:nvPicPr>
                        <pic:cNvPr id="0" name="image511.png"/>
                        <pic:cNvPicPr preferRelativeResize="0"/>
                      </pic:nvPicPr>
                      <pic:blipFill>
                        <a:blip r:embed="rId347"/>
                        <a:srcRect/>
                        <a:stretch>
                          <a:fillRect/>
                        </a:stretch>
                      </pic:blipFill>
                      <pic:spPr>
                        <a:xfrm>
                          <a:off x="0" y="0"/>
                          <a:ext cx="1827530" cy="1402080"/>
                        </a:xfrm>
                        <a:prstGeom prst="rect"/>
                        <a:ln/>
                      </pic:spPr>
                    </pic:pic>
                  </a:graphicData>
                </a:graphic>
              </wp:anchor>
            </w:drawing>
          </mc:Fallback>
        </mc:AlternateContent>
      </w: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000000">
      <w:pPr>
        <w:bidi/>
        <w:spacing w:line="254" w:lineRule="auto"/>
      </w:pPr>
      <w:r>
        <w:rPr>
          <w:noProof/>
        </w:rPr>
        <w:drawing>
          <wp:anchor distT="0" distB="0" distL="0" distR="0" simplePos="0" relativeHeight="25187225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0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w:drawing>
          <wp:anchor distT="0" distB="0" distL="0" distR="0" simplePos="0" relativeHeight="251873280" behindDoc="0" locked="0" layoutInCell="1" hidden="0" allowOverlap="1">
            <wp:simplePos x="0" y="0"/>
            <wp:positionH relativeFrom="page">
              <wp:posOffset>6014085</wp:posOffset>
            </wp:positionH>
            <wp:positionV relativeFrom="page">
              <wp:posOffset>9391015</wp:posOffset>
            </wp:positionV>
            <wp:extent cx="1301115" cy="455930"/>
            <wp:effectExtent l="0" t="0" r="0" b="0"/>
            <wp:wrapNone/>
            <wp:docPr id="192269267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r>
        <w:rPr>
          <w:noProof/>
        </w:rPr>
        <mc:AlternateContent>
          <mc:Choice Requires="wps">
            <w:drawing>
              <wp:anchor distT="0" distB="0" distL="114300" distR="114300" simplePos="0" relativeHeight="25187430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86" name="Straight Arrow Connector 192269238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86" name="image313.png"/>
                <a:graphic>
                  <a:graphicData uri="http://schemas.openxmlformats.org/drawingml/2006/picture">
                    <pic:pic>
                      <pic:nvPicPr>
                        <pic:cNvPr id="0" name="image313.png"/>
                        <pic:cNvPicPr preferRelativeResize="0"/>
                      </pic:nvPicPr>
                      <pic:blipFill>
                        <a:blip r:embed="rId348"/>
                        <a:srcRect/>
                        <a:stretch>
                          <a:fillRect/>
                        </a:stretch>
                      </pic:blipFill>
                      <pic:spPr>
                        <a:xfrm>
                          <a:off x="0" y="0"/>
                          <a:ext cx="0" cy="192405"/>
                        </a:xfrm>
                        <a:prstGeom prst="rect"/>
                        <a:ln/>
                      </pic:spPr>
                    </pic:pic>
                  </a:graphicData>
                </a:graphic>
              </wp:anchor>
            </w:drawing>
          </mc:Fallback>
        </mc:AlternateContent>
      </w:r>
      <w:r>
        <w:rPr>
          <w:noProof/>
        </w:rPr>
        <mc:AlternateContent>
          <mc:Choice Requires="wpg">
            <w:drawing>
              <wp:anchor distT="0" distB="0" distL="114300" distR="0" simplePos="0" relativeHeight="251875328" behindDoc="0" locked="0" layoutInCell="1" hidden="0" allowOverlap="1">
                <wp:simplePos x="0" y="0"/>
                <wp:positionH relativeFrom="page">
                  <wp:posOffset>5381308</wp:posOffset>
                </wp:positionH>
                <wp:positionV relativeFrom="page">
                  <wp:posOffset>3449638</wp:posOffset>
                </wp:positionV>
                <wp:extent cx="1056640" cy="150495"/>
                <wp:effectExtent l="0" t="0" r="0" b="0"/>
                <wp:wrapNone/>
                <wp:docPr id="1922692245" name="Rectangle 1922692245"/>
                <wp:cNvGraphicFramePr/>
                <a:graphic xmlns:a="http://schemas.openxmlformats.org/drawingml/2006/main">
                  <a:graphicData uri="http://schemas.microsoft.com/office/word/2010/wordprocessingShape">
                    <wps:wsp>
                      <wps:cNvSpPr/>
                      <wps:spPr>
                        <a:xfrm>
                          <a:off x="4822380" y="3709440"/>
                          <a:ext cx="1047240" cy="141120"/>
                        </a:xfrm>
                        <a:prstGeom prst="rect">
                          <a:avLst/>
                        </a:prstGeom>
                        <a:noFill/>
                        <a:ln>
                          <a:noFill/>
                        </a:ln>
                      </wps:spPr>
                      <wps:txbx>
                        <w:txbxContent>
                          <w:p w:rsidR="00D14429" w:rsidRDefault="00000000">
                            <w:pPr>
                              <w:spacing w:before="18" w:line="195" w:lineRule="auto"/>
                              <w:textDirection w:val="btLr"/>
                            </w:pPr>
                            <w:r>
                              <w:rPr>
                                <w:rFonts w:ascii="Calibri" w:eastAsia="Calibri" w:hAnsi="Calibri" w:cs="Calibri"/>
                                <w:color w:val="FFFFFF"/>
                                <w:sz w:val="18"/>
                              </w:rPr>
                              <w:t>.</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0" hidden="0" layoutInCell="1" locked="0" relativeHeight="0" simplePos="0">
                <wp:simplePos x="0" y="0"/>
                <wp:positionH relativeFrom="page">
                  <wp:posOffset>5381308</wp:posOffset>
                </wp:positionH>
                <wp:positionV relativeFrom="page">
                  <wp:posOffset>3449638</wp:posOffset>
                </wp:positionV>
                <wp:extent cx="1056640" cy="150495"/>
                <wp:effectExtent b="0" l="0" r="0" t="0"/>
                <wp:wrapNone/>
                <wp:docPr id="1922692245" name="image165.png"/>
                <a:graphic>
                  <a:graphicData uri="http://schemas.openxmlformats.org/drawingml/2006/picture">
                    <pic:pic>
                      <pic:nvPicPr>
                        <pic:cNvPr id="0" name="image165.png"/>
                        <pic:cNvPicPr preferRelativeResize="0"/>
                      </pic:nvPicPr>
                      <pic:blipFill>
                        <a:blip r:embed="rId349"/>
                        <a:srcRect/>
                        <a:stretch>
                          <a:fillRect/>
                        </a:stretch>
                      </pic:blipFill>
                      <pic:spPr>
                        <a:xfrm>
                          <a:off x="0" y="0"/>
                          <a:ext cx="1056640" cy="150495"/>
                        </a:xfrm>
                        <a:prstGeom prst="rect"/>
                        <a:ln/>
                      </pic:spPr>
                    </pic:pic>
                  </a:graphicData>
                </a:graphic>
              </wp:anchor>
            </w:drawing>
          </mc:Fallback>
        </mc:AlternateContent>
      </w:r>
    </w:p>
    <w:p w:rsidR="00D14429" w:rsidRDefault="00D14429">
      <w:pPr>
        <w:bidi/>
        <w:spacing w:line="256" w:lineRule="auto"/>
      </w:pPr>
    </w:p>
    <w:p w:rsidR="00D14429" w:rsidRDefault="00D14429">
      <w:pPr>
        <w:bidi/>
        <w:spacing w:line="256" w:lineRule="auto"/>
      </w:pPr>
    </w:p>
    <w:p w:rsidR="00D14429" w:rsidRDefault="00000000">
      <w:pPr>
        <w:numPr>
          <w:ilvl w:val="0"/>
          <w:numId w:val="396"/>
        </w:numPr>
        <w:pBdr>
          <w:top w:val="nil"/>
          <w:left w:val="nil"/>
          <w:bottom w:val="nil"/>
          <w:right w:val="nil"/>
          <w:between w:val="nil"/>
        </w:pBdr>
        <w:bidi/>
        <w:spacing w:before="55" w:line="360" w:lineRule="auto"/>
        <w:rPr>
          <w:rFonts w:ascii="Calibri" w:eastAsia="Calibri" w:hAnsi="Calibri" w:cs="Calibri"/>
          <w:color w:val="000000"/>
          <w:sz w:val="22"/>
          <w:szCs w:val="22"/>
        </w:rPr>
      </w:pPr>
      <w:r>
        <w:rPr>
          <w:rFonts w:ascii="Calibri" w:eastAsia="Calibri" w:hAnsi="Calibri" w:cs="Calibri"/>
          <w:color w:val="000000"/>
          <w:sz w:val="22"/>
          <w:szCs w:val="22"/>
          <w:rtl/>
        </w:rPr>
        <w:t>أرشد: "سجل بيانات العينة على نموذج تسجيل البيانات. فضلا احتفظ بالنماذج لأن كل بيانات الفحص سيتم تسجيلها بما في ذلك المؤشرات المجهرية والكيميائية والمقبولية. ستحتاج هذه البيانات في الجلسات اللاحقة"</w:t>
      </w:r>
    </w:p>
    <w:p w:rsidR="00D14429" w:rsidRDefault="00000000">
      <w:pPr>
        <w:numPr>
          <w:ilvl w:val="0"/>
          <w:numId w:val="39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ذكر المشاركين برجّ العينة لعشرة ثواني قبل الترشيح </w:t>
      </w:r>
    </w:p>
    <w:p w:rsidR="00D14429" w:rsidRDefault="00000000">
      <w:pPr>
        <w:numPr>
          <w:ilvl w:val="0"/>
          <w:numId w:val="39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اطلب من المشتركين فحص عينات المياه مستخدمين المعدات في مكان العمل باتباع الإجراءات الملصقة على مكان العمل </w:t>
      </w:r>
      <w:r>
        <w:rPr>
          <w:noProof/>
        </w:rPr>
        <mc:AlternateContent>
          <mc:Choice Requires="wpg">
            <w:drawing>
              <wp:anchor distT="635" distB="14605" distL="0" distR="17780" simplePos="0" relativeHeight="251876352" behindDoc="0" locked="0" layoutInCell="1" hidden="0" allowOverlap="1">
                <wp:simplePos x="0" y="0"/>
                <wp:positionH relativeFrom="column">
                  <wp:posOffset>-215899</wp:posOffset>
                </wp:positionH>
                <wp:positionV relativeFrom="paragraph">
                  <wp:posOffset>241935</wp:posOffset>
                </wp:positionV>
                <wp:extent cx="1518920" cy="1167765"/>
                <wp:effectExtent l="0" t="0" r="0" b="0"/>
                <wp:wrapSquare wrapText="bothSides" distT="635" distB="14605" distL="0" distR="17780"/>
                <wp:docPr id="1922692190" name="Rectangle 1922692190"/>
                <wp:cNvGraphicFramePr/>
                <a:graphic xmlns:a="http://schemas.openxmlformats.org/drawingml/2006/main">
                  <a:graphicData uri="http://schemas.microsoft.com/office/word/2010/wordprocessingShape">
                    <wps:wsp>
                      <wps:cNvSpPr/>
                      <wps:spPr>
                        <a:xfrm>
                          <a:off x="4591303" y="3200880"/>
                          <a:ext cx="1509395" cy="1158240"/>
                        </a:xfrm>
                        <a:prstGeom prst="rect">
                          <a:avLst/>
                        </a:prstGeom>
                        <a:solidFill>
                          <a:srgbClr val="2B95B8"/>
                        </a:solidFill>
                        <a:ln>
                          <a:noFill/>
                        </a:ln>
                      </wps:spPr>
                      <wps:txbx>
                        <w:txbxContent>
                          <w:p w:rsidR="00D14429" w:rsidRDefault="00D14429">
                            <w:pPr>
                              <w:bidi/>
                              <w:ind w:left="148"/>
                              <w:jc w:val="right"/>
                              <w:textDirection w:val="tbRl"/>
                            </w:pPr>
                          </w:p>
                          <w:p w:rsidR="00D14429" w:rsidRDefault="00000000">
                            <w:pPr>
                              <w:bidi/>
                              <w:ind w:left="148"/>
                              <w:jc w:val="right"/>
                              <w:textDirection w:val="tbRl"/>
                            </w:pPr>
                            <w:r>
                              <w:rPr>
                                <w:color w:val="FFFFFF"/>
                                <w:sz w:val="28"/>
                              </w:rPr>
                              <w:t>نصيحة للمدرب:</w:t>
                            </w:r>
                          </w:p>
                          <w:p w:rsidR="00D14429" w:rsidRDefault="00000000">
                            <w:pPr>
                              <w:bidi/>
                              <w:ind w:left="148"/>
                              <w:jc w:val="right"/>
                              <w:textDirection w:val="tbRl"/>
                            </w:pPr>
                            <w:r>
                              <w:rPr>
                                <w:color w:val="FFFFFF"/>
                                <w:sz w:val="28"/>
                              </w:rPr>
                              <w:t>يوجد بمعدات Palintest الحاضنة الجديدة ميزة تسمح بفترة تنشيط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4605" distT="635" distL="0" distR="17780" hidden="0" layoutInCell="1" locked="0" relativeHeight="0" simplePos="0">
                <wp:simplePos x="0" y="0"/>
                <wp:positionH relativeFrom="column">
                  <wp:posOffset>-215899</wp:posOffset>
                </wp:positionH>
                <wp:positionV relativeFrom="paragraph">
                  <wp:posOffset>241935</wp:posOffset>
                </wp:positionV>
                <wp:extent cx="1518920" cy="1167765"/>
                <wp:effectExtent b="0" l="0" r="0" t="0"/>
                <wp:wrapSquare wrapText="bothSides" distB="14605" distT="635" distL="0" distR="17780"/>
                <wp:docPr id="1922692190" name="image101.png"/>
                <a:graphic>
                  <a:graphicData uri="http://schemas.openxmlformats.org/drawingml/2006/picture">
                    <pic:pic>
                      <pic:nvPicPr>
                        <pic:cNvPr id="0" name="image101.png"/>
                        <pic:cNvPicPr preferRelativeResize="0"/>
                      </pic:nvPicPr>
                      <pic:blipFill>
                        <a:blip r:embed="rId350"/>
                        <a:srcRect/>
                        <a:stretch>
                          <a:fillRect/>
                        </a:stretch>
                      </pic:blipFill>
                      <pic:spPr>
                        <a:xfrm>
                          <a:off x="0" y="0"/>
                          <a:ext cx="1518920" cy="1167765"/>
                        </a:xfrm>
                        <a:prstGeom prst="rect"/>
                        <a:ln/>
                      </pic:spPr>
                    </pic:pic>
                  </a:graphicData>
                </a:graphic>
              </wp:anchor>
            </w:drawing>
          </mc:Fallback>
        </mc:AlternateContent>
      </w:r>
    </w:p>
    <w:p w:rsidR="00D14429" w:rsidRDefault="00000000">
      <w:pPr>
        <w:numPr>
          <w:ilvl w:val="0"/>
          <w:numId w:val="39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اطلب من أحد المشاركين أن يضع عينة غسل اليدين في طبق فحص إذا كان الوقت يسمح</w:t>
      </w:r>
    </w:p>
    <w:p w:rsidR="00D14429" w:rsidRDefault="00000000">
      <w:pPr>
        <w:numPr>
          <w:ilvl w:val="0"/>
          <w:numId w:val="39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(اختياري) اشرح عن جهاز </w:t>
      </w:r>
      <w:r>
        <w:rPr>
          <w:rFonts w:ascii="Calibri" w:eastAsia="Calibri" w:hAnsi="Calibri" w:cs="Calibri"/>
          <w:color w:val="000000"/>
          <w:sz w:val="22"/>
          <w:szCs w:val="22"/>
        </w:rPr>
        <w:t>Naygen</w:t>
      </w:r>
      <w:r>
        <w:rPr>
          <w:rFonts w:ascii="Calibri" w:eastAsia="Calibri" w:hAnsi="Calibri" w:cs="Calibri"/>
          <w:color w:val="000000"/>
          <w:sz w:val="22"/>
          <w:szCs w:val="22"/>
          <w:rtl/>
        </w:rPr>
        <w:t xml:space="preserve"> للمجموعة الصغيرة في مكان العمل </w:t>
      </w:r>
    </w:p>
    <w:p w:rsidR="00D14429" w:rsidRDefault="00000000">
      <w:pPr>
        <w:numPr>
          <w:ilvl w:val="0"/>
          <w:numId w:val="396"/>
        </w:numPr>
        <w:pBdr>
          <w:top w:val="nil"/>
          <w:left w:val="nil"/>
          <w:bottom w:val="nil"/>
          <w:right w:val="nil"/>
          <w:between w:val="nil"/>
        </w:pBdr>
        <w:tabs>
          <w:tab w:val="right" w:pos="728"/>
        </w:tabs>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اسمح للمجموعات الصغيرة بتطبيق الترشيح الغشائي بحيث يجري كل مشارك فحص واحد على الأقل </w:t>
      </w:r>
    </w:p>
    <w:p w:rsidR="00D14429" w:rsidRDefault="00000000">
      <w:pPr>
        <w:numPr>
          <w:ilvl w:val="0"/>
          <w:numId w:val="396"/>
        </w:numPr>
        <w:pBdr>
          <w:top w:val="nil"/>
          <w:left w:val="nil"/>
          <w:bottom w:val="nil"/>
          <w:right w:val="nil"/>
          <w:between w:val="nil"/>
        </w:pBdr>
        <w:tabs>
          <w:tab w:val="right" w:pos="728"/>
        </w:tabs>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تحرك حول المجموعات إذا كان الوقت يسمح.</w:t>
      </w:r>
    </w:p>
    <w:p w:rsidR="00D14429" w:rsidRDefault="00000000">
      <w:pPr>
        <w:numPr>
          <w:ilvl w:val="0"/>
          <w:numId w:val="396"/>
        </w:numPr>
        <w:pBdr>
          <w:top w:val="nil"/>
          <w:left w:val="nil"/>
          <w:bottom w:val="nil"/>
          <w:right w:val="nil"/>
          <w:between w:val="nil"/>
        </w:pBdr>
        <w:tabs>
          <w:tab w:val="right" w:pos="728"/>
        </w:tabs>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اجمع العينات في طبق الفحص واسمح بالتنشيط من 1-4 ساعات في درجة حرارة الغرفة وضعها في الحاضنة.</w:t>
      </w:r>
    </w:p>
    <w:p w:rsidR="00D14429" w:rsidRDefault="00D14429">
      <w:pPr>
        <w:bidi/>
        <w:spacing w:before="66" w:line="360" w:lineRule="auto"/>
        <w:rPr>
          <w:sz w:val="22"/>
          <w:szCs w:val="22"/>
        </w:rPr>
      </w:pPr>
    </w:p>
    <w:tbl>
      <w:tblPr>
        <w:tblStyle w:val="afff7"/>
        <w:bidiVisual/>
        <w:tblW w:w="9360" w:type="dxa"/>
        <w:tblInd w:w="717" w:type="dxa"/>
        <w:tblLayout w:type="fixed"/>
        <w:tblLook w:val="0000" w:firstRow="0" w:lastRow="0" w:firstColumn="0" w:lastColumn="0" w:noHBand="0" w:noVBand="0"/>
      </w:tblPr>
      <w:tblGrid>
        <w:gridCol w:w="9360"/>
      </w:tblGrid>
      <w:tr w:rsidR="00D14429">
        <w:trPr>
          <w:trHeight w:val="2841"/>
        </w:trPr>
        <w:tc>
          <w:tcPr>
            <w:tcW w:w="9360" w:type="dxa"/>
            <w:tcBorders>
              <w:top w:val="single" w:sz="4" w:space="0" w:color="636466"/>
              <w:left w:val="single" w:sz="4" w:space="0" w:color="636466"/>
              <w:bottom w:val="single" w:sz="4" w:space="0" w:color="636466"/>
              <w:right w:val="single" w:sz="4" w:space="0" w:color="636466"/>
            </w:tcBorders>
          </w:tcPr>
          <w:p w:rsidR="00D14429" w:rsidRDefault="00D14429">
            <w:pPr>
              <w:widowControl w:val="0"/>
              <w:bidi/>
              <w:spacing w:line="360" w:lineRule="auto"/>
              <w:rPr>
                <w:sz w:val="22"/>
                <w:szCs w:val="22"/>
              </w:rPr>
            </w:pPr>
          </w:p>
          <w:p w:rsidR="00D14429" w:rsidRDefault="00000000">
            <w:pPr>
              <w:widowControl w:val="0"/>
              <w:bidi/>
              <w:spacing w:before="61" w:line="360" w:lineRule="auto"/>
              <w:ind w:left="441"/>
              <w:rPr>
                <w:rFonts w:ascii="Calibri" w:eastAsia="Calibri" w:hAnsi="Calibri" w:cs="Calibri"/>
                <w:sz w:val="22"/>
                <w:szCs w:val="22"/>
              </w:rPr>
            </w:pPr>
            <w:r>
              <w:rPr>
                <w:rFonts w:ascii="Calibri" w:eastAsia="Calibri" w:hAnsi="Calibri" w:cs="Calibri"/>
                <w:sz w:val="22"/>
                <w:szCs w:val="22"/>
                <w:rtl/>
              </w:rPr>
              <w:t xml:space="preserve">                 النقاط الرئيسية</w:t>
            </w:r>
          </w:p>
          <w:p w:rsidR="00D14429" w:rsidRDefault="00000000">
            <w:pPr>
              <w:widowControl w:val="0"/>
              <w:numPr>
                <w:ilvl w:val="0"/>
                <w:numId w:val="397"/>
              </w:numPr>
              <w:pBdr>
                <w:top w:val="nil"/>
                <w:left w:val="nil"/>
                <w:bottom w:val="nil"/>
                <w:right w:val="nil"/>
                <w:between w:val="nil"/>
              </w:pBdr>
              <w:bidi/>
              <w:spacing w:before="173"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العينة الخالية هي جزء من ضبط الجودة للتأكد من أن البيئة المغذية معقمة  </w:t>
            </w:r>
          </w:p>
          <w:p w:rsidR="00D14429" w:rsidRDefault="00000000">
            <w:pPr>
              <w:widowControl w:val="0"/>
              <w:numPr>
                <w:ilvl w:val="0"/>
                <w:numId w:val="397"/>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إذا نمت مستعمرات بكتيرية في طبق العينة الخالية فان هذا يدل على حدوث تلوث ثانوي</w:t>
            </w:r>
          </w:p>
          <w:p w:rsidR="00D14429" w:rsidRDefault="00000000">
            <w:pPr>
              <w:widowControl w:val="0"/>
              <w:numPr>
                <w:ilvl w:val="0"/>
                <w:numId w:val="397"/>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افحص عينة خالية لكل 10-20 عينة فحص</w:t>
            </w:r>
          </w:p>
          <w:p w:rsidR="00D14429" w:rsidRDefault="00000000">
            <w:pPr>
              <w:widowControl w:val="0"/>
              <w:numPr>
                <w:ilvl w:val="0"/>
                <w:numId w:val="397"/>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افحص العينات من الأقل إلى الأكثر تلوثاً</w:t>
            </w:r>
          </w:p>
          <w:p w:rsidR="00D14429" w:rsidRDefault="00000000">
            <w:pPr>
              <w:widowControl w:val="0"/>
              <w:numPr>
                <w:ilvl w:val="0"/>
                <w:numId w:val="397"/>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تسمح فترة التنشيط للبكتيريا بالتعافي من الضغط بسبب عملية الترشيح والتأكد أنها نجت وتنمو.</w:t>
            </w:r>
          </w:p>
        </w:tc>
      </w:tr>
    </w:tbl>
    <w:p w:rsidR="00D14429" w:rsidRDefault="00D14429">
      <w:pPr>
        <w:bidi/>
        <w:spacing w:line="360" w:lineRule="auto"/>
        <w:rPr>
          <w:sz w:val="22"/>
          <w:szCs w:val="22"/>
        </w:rPr>
      </w:pPr>
    </w:p>
    <w:p w:rsidR="00D14429" w:rsidRDefault="00000000">
      <w:pPr>
        <w:bidi/>
        <w:spacing w:before="74" w:line="360" w:lineRule="auto"/>
        <w:ind w:left="739" w:right="723"/>
        <w:rPr>
          <w:rFonts w:ascii="Calibri" w:eastAsia="Calibri" w:hAnsi="Calibri" w:cs="Calibri"/>
          <w:sz w:val="28"/>
          <w:szCs w:val="28"/>
        </w:rPr>
      </w:pPr>
      <w:r>
        <w:rPr>
          <w:rFonts w:ascii="Calibri" w:eastAsia="Calibri" w:hAnsi="Calibri" w:cs="Calibri"/>
          <w:color w:val="2B95B8"/>
          <w:sz w:val="28"/>
          <w:szCs w:val="28"/>
          <w:rtl/>
        </w:rPr>
        <w:t>مراجعة</w:t>
      </w:r>
    </w:p>
    <w:p w:rsidR="00D14429" w:rsidRDefault="00000000">
      <w:pPr>
        <w:bidi/>
        <w:spacing w:before="75" w:line="360" w:lineRule="auto"/>
        <w:ind w:left="726" w:right="723"/>
        <w:rPr>
          <w:rFonts w:ascii="Calibri" w:eastAsia="Calibri" w:hAnsi="Calibri" w:cs="Calibri"/>
          <w:sz w:val="22"/>
          <w:szCs w:val="22"/>
        </w:rPr>
      </w:pPr>
      <w:r>
        <w:rPr>
          <w:rFonts w:ascii="Calibri" w:eastAsia="Calibri" w:hAnsi="Calibri" w:cs="Calibri"/>
          <w:sz w:val="22"/>
          <w:szCs w:val="22"/>
          <w:rtl/>
        </w:rPr>
        <w:t>5   دقائق</w:t>
      </w:r>
    </w:p>
    <w:p w:rsidR="00D14429" w:rsidRDefault="00000000">
      <w:pPr>
        <w:numPr>
          <w:ilvl w:val="0"/>
          <w:numId w:val="398"/>
        </w:numPr>
        <w:pBdr>
          <w:top w:val="nil"/>
          <w:left w:val="nil"/>
          <w:bottom w:val="nil"/>
          <w:right w:val="nil"/>
          <w:between w:val="nil"/>
        </w:pBdr>
        <w:bidi/>
        <w:spacing w:before="75" w:line="276" w:lineRule="auto"/>
        <w:ind w:left="903" w:right="723"/>
        <w:rPr>
          <w:rFonts w:ascii="Calibri" w:eastAsia="Calibri" w:hAnsi="Calibri" w:cs="Calibri"/>
          <w:color w:val="000000"/>
          <w:sz w:val="22"/>
          <w:szCs w:val="22"/>
        </w:rPr>
      </w:pPr>
      <w:r>
        <w:rPr>
          <w:rFonts w:ascii="Calibri" w:eastAsia="Calibri" w:hAnsi="Calibri" w:cs="Calibri"/>
          <w:color w:val="000000"/>
          <w:sz w:val="22"/>
          <w:szCs w:val="22"/>
          <w:rtl/>
        </w:rPr>
        <w:t>ادع المشاركين للوقوف في دائرة.</w:t>
      </w:r>
    </w:p>
    <w:p w:rsidR="00D14429" w:rsidRDefault="00000000">
      <w:pPr>
        <w:numPr>
          <w:ilvl w:val="0"/>
          <w:numId w:val="398"/>
        </w:numPr>
        <w:pBdr>
          <w:top w:val="nil"/>
          <w:left w:val="nil"/>
          <w:bottom w:val="nil"/>
          <w:right w:val="nil"/>
          <w:between w:val="nil"/>
        </w:pBdr>
        <w:bidi/>
        <w:spacing w:line="276" w:lineRule="auto"/>
        <w:ind w:left="903"/>
        <w:rPr>
          <w:rFonts w:ascii="Calibri" w:eastAsia="Calibri" w:hAnsi="Calibri" w:cs="Calibri"/>
          <w:color w:val="000000"/>
          <w:sz w:val="22"/>
          <w:szCs w:val="22"/>
        </w:rPr>
      </w:pPr>
      <w:r>
        <w:rPr>
          <w:rFonts w:ascii="Calibri" w:eastAsia="Calibri" w:hAnsi="Calibri" w:cs="Calibri"/>
          <w:color w:val="000000"/>
          <w:sz w:val="22"/>
          <w:szCs w:val="22"/>
          <w:rtl/>
        </w:rPr>
        <w:t>ارمي كرة للمشارك.</w:t>
      </w:r>
    </w:p>
    <w:p w:rsidR="00D14429" w:rsidRDefault="00000000">
      <w:pPr>
        <w:numPr>
          <w:ilvl w:val="0"/>
          <w:numId w:val="398"/>
        </w:numPr>
        <w:pBdr>
          <w:top w:val="nil"/>
          <w:left w:val="nil"/>
          <w:bottom w:val="nil"/>
          <w:right w:val="nil"/>
          <w:between w:val="nil"/>
        </w:pBdr>
        <w:bidi/>
        <w:spacing w:line="276" w:lineRule="auto"/>
        <w:ind w:left="903"/>
        <w:rPr>
          <w:rFonts w:ascii="Calibri" w:eastAsia="Calibri" w:hAnsi="Calibri" w:cs="Calibri"/>
          <w:color w:val="000000"/>
          <w:sz w:val="22"/>
          <w:szCs w:val="22"/>
        </w:rPr>
      </w:pPr>
      <w:r>
        <w:rPr>
          <w:rFonts w:ascii="Calibri" w:eastAsia="Calibri" w:hAnsi="Calibri" w:cs="Calibri"/>
          <w:color w:val="000000"/>
          <w:sz w:val="22"/>
          <w:szCs w:val="22"/>
          <w:rtl/>
        </w:rPr>
        <w:t>اسأل: "ما هي الخطوة الواحدة لإجراءات فحص الوجود وعدم الوجود؟"</w:t>
      </w:r>
    </w:p>
    <w:p w:rsidR="00D14429" w:rsidRDefault="00000000">
      <w:pPr>
        <w:numPr>
          <w:ilvl w:val="0"/>
          <w:numId w:val="398"/>
        </w:numPr>
        <w:pBdr>
          <w:top w:val="nil"/>
          <w:left w:val="nil"/>
          <w:bottom w:val="nil"/>
          <w:right w:val="nil"/>
          <w:between w:val="nil"/>
        </w:pBdr>
        <w:bidi/>
        <w:spacing w:line="276" w:lineRule="auto"/>
        <w:ind w:left="903"/>
        <w:rPr>
          <w:rFonts w:ascii="Calibri" w:eastAsia="Calibri" w:hAnsi="Calibri" w:cs="Calibri"/>
          <w:color w:val="000000"/>
          <w:sz w:val="22"/>
          <w:szCs w:val="22"/>
        </w:rPr>
      </w:pPr>
      <w:r>
        <w:rPr>
          <w:rFonts w:ascii="Calibri" w:eastAsia="Calibri" w:hAnsi="Calibri" w:cs="Calibri"/>
          <w:color w:val="000000"/>
          <w:sz w:val="22"/>
          <w:szCs w:val="22"/>
          <w:rtl/>
        </w:rPr>
        <w:t>اطلب من مشارك وصف خطوة ثم رمي الكرة لمشارك أخر.</w:t>
      </w:r>
    </w:p>
    <w:p w:rsidR="00D14429" w:rsidRDefault="00000000">
      <w:pPr>
        <w:numPr>
          <w:ilvl w:val="0"/>
          <w:numId w:val="398"/>
        </w:numPr>
        <w:pBdr>
          <w:top w:val="nil"/>
          <w:left w:val="nil"/>
          <w:bottom w:val="nil"/>
          <w:right w:val="nil"/>
          <w:between w:val="nil"/>
        </w:pBdr>
        <w:bidi/>
        <w:spacing w:line="276" w:lineRule="auto"/>
        <w:ind w:left="903"/>
        <w:rPr>
          <w:rFonts w:ascii="Calibri" w:eastAsia="Calibri" w:hAnsi="Calibri" w:cs="Calibri"/>
          <w:color w:val="000000"/>
          <w:sz w:val="22"/>
          <w:szCs w:val="22"/>
        </w:rPr>
      </w:pPr>
      <w:r>
        <w:rPr>
          <w:rFonts w:ascii="Calibri" w:eastAsia="Calibri" w:hAnsi="Calibri" w:cs="Calibri"/>
          <w:color w:val="000000"/>
          <w:sz w:val="22"/>
          <w:szCs w:val="22"/>
          <w:rtl/>
        </w:rPr>
        <w:t>استمر حتى يكتمل وصف الخطوات.</w:t>
      </w:r>
    </w:p>
    <w:p w:rsidR="00D14429" w:rsidRDefault="00000000">
      <w:pPr>
        <w:numPr>
          <w:ilvl w:val="0"/>
          <w:numId w:val="398"/>
        </w:numPr>
        <w:pBdr>
          <w:top w:val="nil"/>
          <w:left w:val="nil"/>
          <w:bottom w:val="nil"/>
          <w:right w:val="nil"/>
          <w:between w:val="nil"/>
        </w:pBdr>
        <w:bidi/>
        <w:spacing w:line="276" w:lineRule="auto"/>
        <w:ind w:left="903"/>
        <w:rPr>
          <w:rFonts w:ascii="Calibri" w:eastAsia="Calibri" w:hAnsi="Calibri" w:cs="Calibri"/>
          <w:color w:val="000000"/>
          <w:sz w:val="16"/>
          <w:szCs w:val="16"/>
        </w:rPr>
      </w:pPr>
      <w:r>
        <w:rPr>
          <w:rFonts w:ascii="Calibri" w:eastAsia="Calibri" w:hAnsi="Calibri" w:cs="Calibri"/>
          <w:color w:val="000000"/>
          <w:sz w:val="22"/>
          <w:szCs w:val="22"/>
          <w:rtl/>
        </w:rPr>
        <w:t>ذكر المشاركين بالاحتفاظ بنموذج تسجيل البيانات الجلسات لليوم التالي.</w:t>
      </w:r>
      <w:r>
        <w:rPr>
          <w:rFonts w:ascii="Calibri" w:eastAsia="Calibri" w:hAnsi="Calibri" w:cs="Calibri"/>
          <w:color w:val="000000"/>
          <w:sz w:val="16"/>
          <w:szCs w:val="16"/>
        </w:rPr>
        <w:t xml:space="preserve"> </w:t>
      </w:r>
    </w:p>
    <w:p w:rsidR="00D14429" w:rsidRDefault="00D14429">
      <w:pPr>
        <w:bidi/>
        <w:spacing w:line="276" w:lineRule="auto"/>
        <w:ind w:left="7"/>
        <w:rPr>
          <w:rFonts w:ascii="Calibri" w:eastAsia="Calibri" w:hAnsi="Calibri" w:cs="Calibri"/>
          <w:sz w:val="16"/>
          <w:szCs w:val="16"/>
        </w:rPr>
      </w:pPr>
    </w:p>
    <w:p w:rsidR="00D14429" w:rsidRDefault="00D14429">
      <w:pPr>
        <w:bidi/>
        <w:spacing w:line="276" w:lineRule="auto"/>
        <w:ind w:left="7"/>
        <w:rPr>
          <w:rFonts w:ascii="Calibri" w:eastAsia="Calibri" w:hAnsi="Calibri" w:cs="Calibri"/>
          <w:sz w:val="16"/>
          <w:szCs w:val="16"/>
        </w:rPr>
      </w:pPr>
    </w:p>
    <w:p w:rsidR="00D14429" w:rsidRDefault="00D14429">
      <w:pPr>
        <w:bidi/>
        <w:spacing w:line="276" w:lineRule="auto"/>
        <w:ind w:left="7"/>
        <w:rPr>
          <w:rFonts w:ascii="Calibri" w:eastAsia="Calibri" w:hAnsi="Calibri" w:cs="Calibri"/>
          <w:sz w:val="16"/>
          <w:szCs w:val="16"/>
        </w:rPr>
      </w:pPr>
    </w:p>
    <w:p w:rsidR="00D14429" w:rsidRDefault="00D14429">
      <w:pPr>
        <w:bidi/>
        <w:spacing w:line="276" w:lineRule="auto"/>
        <w:ind w:left="7"/>
        <w:rPr>
          <w:rFonts w:ascii="Calibri" w:eastAsia="Calibri" w:hAnsi="Calibri" w:cs="Calibri"/>
          <w:sz w:val="16"/>
          <w:szCs w:val="16"/>
        </w:rPr>
      </w:pPr>
    </w:p>
    <w:p w:rsidR="00D14429" w:rsidRDefault="00D14429">
      <w:pPr>
        <w:bidi/>
        <w:spacing w:line="276" w:lineRule="auto"/>
        <w:ind w:left="7"/>
        <w:rPr>
          <w:rFonts w:ascii="Calibri" w:eastAsia="Calibri" w:hAnsi="Calibri" w:cs="Calibri"/>
          <w:sz w:val="16"/>
          <w:szCs w:val="16"/>
        </w:rPr>
      </w:pPr>
    </w:p>
    <w:p w:rsidR="00D14429" w:rsidRDefault="00000000">
      <w:pPr>
        <w:bidi/>
        <w:spacing w:line="276" w:lineRule="auto"/>
        <w:ind w:left="7"/>
        <w:rPr>
          <w:rFonts w:ascii="Calibri" w:eastAsia="Calibri" w:hAnsi="Calibri" w:cs="Calibri"/>
          <w:sz w:val="16"/>
          <w:szCs w:val="16"/>
        </w:rPr>
      </w:pPr>
      <w:r>
        <w:rPr>
          <w:noProof/>
        </w:rPr>
        <mc:AlternateContent>
          <mc:Choice Requires="wps">
            <w:drawing>
              <wp:anchor distT="0" distB="0" distL="114300" distR="114300" simplePos="0" relativeHeight="251877376" behindDoc="0" locked="0" layoutInCell="1" hidden="0" allowOverlap="1">
                <wp:simplePos x="0" y="0"/>
                <wp:positionH relativeFrom="page">
                  <wp:posOffset>457200</wp:posOffset>
                </wp:positionH>
                <wp:positionV relativeFrom="page">
                  <wp:posOffset>9167022</wp:posOffset>
                </wp:positionV>
                <wp:extent cx="0" cy="12700"/>
                <wp:effectExtent l="0" t="0" r="0" b="0"/>
                <wp:wrapNone/>
                <wp:docPr id="1922692274" name="Straight Arrow Connector 1922692274"/>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9167022</wp:posOffset>
                </wp:positionV>
                <wp:extent cx="0" cy="12700"/>
                <wp:effectExtent b="0" l="0" r="0" t="0"/>
                <wp:wrapNone/>
                <wp:docPr id="1922692274" name="image195.png"/>
                <a:graphic>
                  <a:graphicData uri="http://schemas.openxmlformats.org/drawingml/2006/picture">
                    <pic:pic>
                      <pic:nvPicPr>
                        <pic:cNvPr id="0" name="image195.png"/>
                        <pic:cNvPicPr preferRelativeResize="0"/>
                      </pic:nvPicPr>
                      <pic:blipFill>
                        <a:blip r:embed="rId351"/>
                        <a:srcRect/>
                        <a:stretch>
                          <a:fillRect/>
                        </a:stretch>
                      </pic:blipFill>
                      <pic:spPr>
                        <a:xfrm>
                          <a:off x="0" y="0"/>
                          <a:ext cx="0" cy="12700"/>
                        </a:xfrm>
                        <a:prstGeom prst="rect"/>
                        <a:ln/>
                      </pic:spPr>
                    </pic:pic>
                  </a:graphicData>
                </a:graphic>
              </wp:anchor>
            </w:drawing>
          </mc:Fallback>
        </mc:AlternateContent>
      </w:r>
    </w:p>
    <w:p w:rsidR="00D14429" w:rsidRDefault="00000000">
      <w:pPr>
        <w:spacing w:line="278" w:lineRule="auto"/>
        <w:ind w:left="120" w:right="2781"/>
        <w:rPr>
          <w:sz w:val="17"/>
          <w:szCs w:val="17"/>
        </w:rPr>
      </w:pPr>
      <w:r>
        <w:rPr>
          <w:sz w:val="17"/>
          <w:szCs w:val="17"/>
        </w:rPr>
        <w:t xml:space="preserve">This resource is open content and licensed under a </w:t>
      </w:r>
      <w:hyperlink r:id="rId352">
        <w:r>
          <w:rPr>
            <w:color w:val="2B95B8"/>
            <w:sz w:val="17"/>
            <w:szCs w:val="17"/>
            <w:u w:val="single"/>
          </w:rPr>
          <w:t>Creative Commons Attribution-ShareAlike 4.0 International</w:t>
        </w:r>
      </w:hyperlink>
      <w:r>
        <w:rPr>
          <w:color w:val="2B95B8"/>
          <w:sz w:val="17"/>
          <w:szCs w:val="17"/>
        </w:rPr>
        <w:t xml:space="preserve"> </w:t>
      </w:r>
      <w:hyperlink r:id="rId353">
        <w:r>
          <w:rPr>
            <w:color w:val="2B95B8"/>
            <w:sz w:val="17"/>
            <w:szCs w:val="17"/>
            <w:u w:val="single"/>
          </w:rPr>
          <w:t>License</w:t>
        </w:r>
      </w:hyperlink>
      <w:r>
        <w:rPr>
          <w:sz w:val="17"/>
          <w:szCs w:val="17"/>
        </w:rPr>
        <w:t>. Refer to CAWST’s guidelines for distributing, translating, adapting, or referencing CAWST resources (</w:t>
      </w:r>
      <w:hyperlink r:id="rId354">
        <w:r>
          <w:rPr>
            <w:color w:val="2B95B8"/>
            <w:sz w:val="17"/>
            <w:szCs w:val="17"/>
            <w:u w:val="single"/>
          </w:rPr>
          <w:t>resources.cawst.org/cc</w:t>
        </w:r>
      </w:hyperlink>
      <w:r>
        <w:rPr>
          <w:sz w:val="17"/>
          <w:szCs w:val="17"/>
        </w:rPr>
        <w:t>).</w:t>
      </w:r>
      <w:r>
        <w:rPr>
          <w:noProof/>
        </w:rPr>
        <w:drawing>
          <wp:anchor distT="0" distB="0" distL="0" distR="0" simplePos="0" relativeHeight="251878400" behindDoc="0" locked="0" layoutInCell="1" hidden="0" allowOverlap="1">
            <wp:simplePos x="0" y="0"/>
            <wp:positionH relativeFrom="column">
              <wp:posOffset>6359525</wp:posOffset>
            </wp:positionH>
            <wp:positionV relativeFrom="paragraph">
              <wp:posOffset>356870</wp:posOffset>
            </wp:positionV>
            <wp:extent cx="499745" cy="174625"/>
            <wp:effectExtent l="0" t="0" r="0" b="0"/>
            <wp:wrapNone/>
            <wp:docPr id="1922692734"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355"/>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0" distR="0" simplePos="0" relativeHeight="251879424" behindDoc="0" locked="0" layoutInCell="1" hidden="0" allowOverlap="1">
                <wp:simplePos x="0" y="0"/>
                <wp:positionH relativeFrom="column">
                  <wp:posOffset>6248400</wp:posOffset>
                </wp:positionH>
                <wp:positionV relativeFrom="paragraph">
                  <wp:posOffset>330200</wp:posOffset>
                </wp:positionV>
                <wp:extent cx="1270" cy="192405"/>
                <wp:effectExtent l="0" t="0" r="0" b="0"/>
                <wp:wrapNone/>
                <wp:docPr id="1922692629" name="Freeform: Shape 1922692629"/>
                <wp:cNvGraphicFramePr/>
                <a:graphic xmlns:a="http://schemas.openxmlformats.org/drawingml/2006/main">
                  <a:graphicData uri="http://schemas.microsoft.com/office/word/2010/wordprocessingShape">
                    <wps:wsp>
                      <wps:cNvSpPr/>
                      <wps:spPr>
                        <a:xfrm>
                          <a:off x="5345365" y="3683798"/>
                          <a:ext cx="1270" cy="192405"/>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6248400</wp:posOffset>
                </wp:positionH>
                <wp:positionV relativeFrom="paragraph">
                  <wp:posOffset>330200</wp:posOffset>
                </wp:positionV>
                <wp:extent cx="1270" cy="192405"/>
                <wp:effectExtent b="0" l="0" r="0" t="0"/>
                <wp:wrapNone/>
                <wp:docPr id="1922692629" name="image606.png"/>
                <a:graphic>
                  <a:graphicData uri="http://schemas.openxmlformats.org/drawingml/2006/picture">
                    <pic:pic>
                      <pic:nvPicPr>
                        <pic:cNvPr id="0" name="image606.png"/>
                        <pic:cNvPicPr preferRelativeResize="0"/>
                      </pic:nvPicPr>
                      <pic:blipFill>
                        <a:blip r:embed="rId356"/>
                        <a:srcRect/>
                        <a:stretch>
                          <a:fillRect/>
                        </a:stretch>
                      </pic:blipFill>
                      <pic:spPr>
                        <a:xfrm>
                          <a:off x="0" y="0"/>
                          <a:ext cx="1270" cy="192405"/>
                        </a:xfrm>
                        <a:prstGeom prst="rect"/>
                        <a:ln/>
                      </pic:spPr>
                    </pic:pic>
                  </a:graphicData>
                </a:graphic>
              </wp:anchor>
            </w:drawing>
          </mc:Fallback>
        </mc:AlternateContent>
      </w:r>
      <w:r>
        <w:rPr>
          <w:noProof/>
        </w:rPr>
        <mc:AlternateContent>
          <mc:Choice Requires="wpg">
            <w:drawing>
              <wp:anchor distT="0" distB="0" distL="0" distR="0" simplePos="0" relativeHeight="251880448" behindDoc="0" locked="0" layoutInCell="1" hidden="0" allowOverlap="1">
                <wp:simplePos x="0" y="0"/>
                <wp:positionH relativeFrom="column">
                  <wp:posOffset>5549900</wp:posOffset>
                </wp:positionH>
                <wp:positionV relativeFrom="paragraph">
                  <wp:posOffset>76200</wp:posOffset>
                </wp:positionV>
                <wp:extent cx="1311275" cy="466090"/>
                <wp:effectExtent l="0" t="0" r="0" b="0"/>
                <wp:wrapNone/>
                <wp:docPr id="1922692390" name="Rectangle 1922692390"/>
                <wp:cNvGraphicFramePr/>
                <a:graphic xmlns:a="http://schemas.openxmlformats.org/drawingml/2006/main">
                  <a:graphicData uri="http://schemas.microsoft.com/office/word/2010/wordprocessingShape">
                    <wps:wsp>
                      <wps:cNvSpPr/>
                      <wps:spPr>
                        <a:xfrm>
                          <a:off x="4695125" y="3551718"/>
                          <a:ext cx="1301750" cy="456565"/>
                        </a:xfrm>
                        <a:prstGeom prst="rect">
                          <a:avLst/>
                        </a:prstGeom>
                        <a:noFill/>
                        <a:ln>
                          <a:noFill/>
                        </a:ln>
                      </wps:spPr>
                      <wps:txbx>
                        <w:txbxContent>
                          <w:p w:rsidR="00D14429" w:rsidRDefault="00D14429">
                            <w:pPr>
                              <w:textDirection w:val="btLr"/>
                            </w:pPr>
                          </w:p>
                          <w:p w:rsidR="00D14429" w:rsidRDefault="00D14429">
                            <w:pPr>
                              <w:spacing w:before="10"/>
                              <w:textDirection w:val="btLr"/>
                            </w:pPr>
                          </w:p>
                          <w:p w:rsidR="00D14429" w:rsidRDefault="00000000">
                            <w:pPr>
                              <w:ind w:left="745" w:right="1063"/>
                              <w:jc w:val="center"/>
                              <w:textDirection w:val="btLr"/>
                            </w:pPr>
                            <w:r>
                              <w:rPr>
                                <w:rFonts w:ascii="Tahoma" w:eastAsia="Tahoma" w:hAnsi="Tahoma" w:cs="Tahoma"/>
                                <w:color w:val="000000"/>
                                <w:sz w:val="18"/>
                              </w:rPr>
                              <w:t>70</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5549900</wp:posOffset>
                </wp:positionH>
                <wp:positionV relativeFrom="paragraph">
                  <wp:posOffset>76200</wp:posOffset>
                </wp:positionV>
                <wp:extent cx="1311275" cy="466090"/>
                <wp:effectExtent b="0" l="0" r="0" t="0"/>
                <wp:wrapNone/>
                <wp:docPr id="1922692390" name="image318.png"/>
                <a:graphic>
                  <a:graphicData uri="http://schemas.openxmlformats.org/drawingml/2006/picture">
                    <pic:pic>
                      <pic:nvPicPr>
                        <pic:cNvPr id="0" name="image318.png"/>
                        <pic:cNvPicPr preferRelativeResize="0"/>
                      </pic:nvPicPr>
                      <pic:blipFill>
                        <a:blip r:embed="rId357"/>
                        <a:srcRect/>
                        <a:stretch>
                          <a:fillRect/>
                        </a:stretch>
                      </pic:blipFill>
                      <pic:spPr>
                        <a:xfrm>
                          <a:off x="0" y="0"/>
                          <a:ext cx="1311275" cy="466090"/>
                        </a:xfrm>
                        <a:prstGeom prst="rect"/>
                        <a:ln/>
                      </pic:spPr>
                    </pic:pic>
                  </a:graphicData>
                </a:graphic>
              </wp:anchor>
            </w:drawing>
          </mc:Fallback>
        </mc:AlternateContent>
      </w:r>
      <w:r>
        <w:rPr>
          <w:noProof/>
        </w:rPr>
        <w:drawing>
          <wp:anchor distT="0" distB="0" distL="0" distR="0" simplePos="0" relativeHeight="251881472" behindDoc="0" locked="0" layoutInCell="1" hidden="0" allowOverlap="1">
            <wp:simplePos x="0" y="0"/>
            <wp:positionH relativeFrom="column">
              <wp:posOffset>5556250</wp:posOffset>
            </wp:positionH>
            <wp:positionV relativeFrom="paragraph">
              <wp:posOffset>83185</wp:posOffset>
            </wp:positionV>
            <wp:extent cx="1301750" cy="455930"/>
            <wp:effectExtent l="0" t="0" r="0" b="0"/>
            <wp:wrapNone/>
            <wp:docPr id="1922692793" name="image451.png"/>
            <wp:cNvGraphicFramePr/>
            <a:graphic xmlns:a="http://schemas.openxmlformats.org/drawingml/2006/main">
              <a:graphicData uri="http://schemas.openxmlformats.org/drawingml/2006/picture">
                <pic:pic xmlns:pic="http://schemas.openxmlformats.org/drawingml/2006/picture">
                  <pic:nvPicPr>
                    <pic:cNvPr id="0" name="image451.png"/>
                    <pic:cNvPicPr preferRelativeResize="0"/>
                  </pic:nvPicPr>
                  <pic:blipFill>
                    <a:blip r:embed="rId358"/>
                    <a:srcRect/>
                    <a:stretch>
                      <a:fillRect/>
                    </a:stretch>
                  </pic:blipFill>
                  <pic:spPr>
                    <a:xfrm>
                      <a:off x="0" y="0"/>
                      <a:ext cx="1301750" cy="455930"/>
                    </a:xfrm>
                    <a:prstGeom prst="rect">
                      <a:avLst/>
                    </a:prstGeom>
                    <a:ln/>
                  </pic:spPr>
                </pic:pic>
              </a:graphicData>
            </a:graphic>
          </wp:anchor>
        </w:drawing>
      </w:r>
    </w:p>
    <w:p w:rsidR="00D14429" w:rsidRDefault="00000000">
      <w:pPr>
        <w:spacing w:line="276" w:lineRule="auto"/>
        <w:ind w:left="7"/>
        <w:rPr>
          <w:rFonts w:ascii="Calibri" w:eastAsia="Calibri" w:hAnsi="Calibri" w:cs="Calibri"/>
          <w:sz w:val="16"/>
          <w:szCs w:val="16"/>
        </w:rPr>
        <w:sectPr w:rsidR="00D14429">
          <w:headerReference w:type="default" r:id="rId359"/>
          <w:footerReference w:type="default" r:id="rId360"/>
          <w:headerReference w:type="first" r:id="rId361"/>
          <w:footerReference w:type="first" r:id="rId362"/>
          <w:pgSz w:w="12240" w:h="15840"/>
          <w:pgMar w:top="1178" w:right="717" w:bottom="388" w:left="720" w:header="736" w:footer="0" w:gutter="0"/>
          <w:cols w:space="720"/>
        </w:sectPr>
      </w:pPr>
      <w:r>
        <w:rPr>
          <w:rFonts w:ascii="Calibri" w:eastAsia="Calibri" w:hAnsi="Calibri" w:cs="Calibri"/>
          <w:sz w:val="16"/>
          <w:szCs w:val="16"/>
        </w:rPr>
        <w:t>.</w:t>
      </w:r>
    </w:p>
    <w:p w:rsidR="00D14429" w:rsidRDefault="00000000">
      <w:pPr>
        <w:bidi/>
        <w:spacing w:before="72"/>
        <w:ind w:right="633" w:firstLine="597"/>
        <w:rPr>
          <w:b/>
          <w:sz w:val="28"/>
          <w:szCs w:val="28"/>
        </w:rPr>
      </w:pPr>
      <w:r>
        <w:rPr>
          <w:b/>
          <w:noProof/>
          <w:color w:val="548DD4"/>
          <w:sz w:val="28"/>
          <w:szCs w:val="28"/>
        </w:rPr>
        <w:drawing>
          <wp:anchor distT="0" distB="0" distL="0" distR="0" simplePos="0" relativeHeight="25188249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b/>
          <w:noProof/>
          <w:color w:val="548DD4"/>
          <w:sz w:val="28"/>
          <w:szCs w:val="28"/>
        </w:rPr>
        <mc:AlternateContent>
          <mc:Choice Requires="wps">
            <w:drawing>
              <wp:anchor distT="0" distB="0" distL="114300" distR="114300" simplePos="0" relativeHeight="25188352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79" name="Straight Arrow Connector 1922692479"/>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79" name="image413.png"/>
                <a:graphic>
                  <a:graphicData uri="http://schemas.openxmlformats.org/drawingml/2006/picture">
                    <pic:pic>
                      <pic:nvPicPr>
                        <pic:cNvPr id="0" name="image413.png"/>
                        <pic:cNvPicPr preferRelativeResize="0"/>
                      </pic:nvPicPr>
                      <pic:blipFill>
                        <a:blip r:embed="rId363"/>
                        <a:srcRect/>
                        <a:stretch>
                          <a:fillRect/>
                        </a:stretch>
                      </pic:blipFill>
                      <pic:spPr>
                        <a:xfrm>
                          <a:off x="0" y="0"/>
                          <a:ext cx="0" cy="192405"/>
                        </a:xfrm>
                        <a:prstGeom prst="rect"/>
                        <a:ln/>
                      </pic:spPr>
                    </pic:pic>
                  </a:graphicData>
                </a:graphic>
              </wp:anchor>
            </w:drawing>
          </mc:Fallback>
        </mc:AlternateContent>
      </w:r>
      <w:r>
        <w:rPr>
          <w:b/>
          <w:color w:val="548DD4"/>
          <w:sz w:val="28"/>
          <w:szCs w:val="28"/>
          <w:rtl/>
        </w:rPr>
        <w:t xml:space="preserve">مكان عمل الفحص الكيميائي                                                                    </w:t>
      </w:r>
      <w:r>
        <w:rPr>
          <w:b/>
          <w:sz w:val="28"/>
          <w:szCs w:val="28"/>
          <w:rtl/>
        </w:rPr>
        <w:t xml:space="preserve">أوراق مطبوعة </w:t>
      </w:r>
    </w:p>
    <w:p w:rsidR="00D14429" w:rsidRDefault="00D14429">
      <w:pPr>
        <w:bidi/>
        <w:rPr>
          <w:sz w:val="28"/>
          <w:szCs w:val="28"/>
        </w:rPr>
      </w:pPr>
    </w:p>
    <w:p w:rsidR="00D14429" w:rsidRDefault="00D14429">
      <w:pPr>
        <w:bidi/>
      </w:pPr>
    </w:p>
    <w:p w:rsidR="00D14429" w:rsidRDefault="00D14429">
      <w:pPr>
        <w:bidi/>
      </w:pPr>
    </w:p>
    <w:p w:rsidR="00D14429" w:rsidRDefault="00D14429">
      <w:pPr>
        <w:bidi/>
      </w:pPr>
    </w:p>
    <w:p w:rsidR="00D14429" w:rsidRDefault="00000000">
      <w:pPr>
        <w:bidi/>
        <w:spacing w:before="61" w:line="201" w:lineRule="auto"/>
        <w:ind w:left="735"/>
        <w:rPr>
          <w:sz w:val="22"/>
          <w:szCs w:val="22"/>
        </w:rPr>
      </w:pPr>
      <w:r>
        <w:rPr>
          <w:rFonts w:ascii="Calibri" w:eastAsia="Calibri" w:hAnsi="Calibri" w:cs="Calibri"/>
          <w:sz w:val="20"/>
          <w:szCs w:val="20"/>
          <w:rtl/>
        </w:rPr>
        <w:t>مجموعة أدوات مكان العمل للفحص</w:t>
      </w:r>
    </w:p>
    <w:p w:rsidR="00D14429" w:rsidRDefault="00000000">
      <w:pPr>
        <w:bidi/>
      </w:pPr>
      <w:r>
        <w:rPr>
          <w:noProof/>
        </w:rPr>
        <mc:AlternateContent>
          <mc:Choice Requires="wps">
            <w:drawing>
              <wp:anchor distT="8255" distB="10795" distL="9525" distR="9525" simplePos="0" relativeHeight="251884544" behindDoc="0" locked="0" layoutInCell="1" hidden="0" allowOverlap="1">
                <wp:simplePos x="0" y="0"/>
                <wp:positionH relativeFrom="page">
                  <wp:posOffset>999490</wp:posOffset>
                </wp:positionH>
                <wp:positionV relativeFrom="page">
                  <wp:posOffset>1264920</wp:posOffset>
                </wp:positionV>
                <wp:extent cx="635" cy="12700"/>
                <wp:effectExtent l="0" t="0" r="0" b="0"/>
                <wp:wrapNone/>
                <wp:docPr id="1922692150" name="Freeform: Shape 1922692150"/>
                <wp:cNvGraphicFramePr/>
                <a:graphic xmlns:a="http://schemas.openxmlformats.org/drawingml/2006/main">
                  <a:graphicData uri="http://schemas.microsoft.com/office/word/2010/wordprocessingShape">
                    <wps:wsp>
                      <wps:cNvSpPr/>
                      <wps:spPr>
                        <a:xfrm>
                          <a:off x="2374200" y="3779640"/>
                          <a:ext cx="5943600" cy="720"/>
                        </a:xfrm>
                        <a:custGeom>
                          <a:avLst/>
                          <a:gdLst/>
                          <a:ahLst/>
                          <a:cxnLst/>
                          <a:rect l="l" t="t" r="r" b="b"/>
                          <a:pathLst>
                            <a:path w="9360" h="5" extrusionOk="0">
                              <a:moveTo>
                                <a:pt x="0" y="0"/>
                              </a:moveTo>
                              <a:lnTo>
                                <a:pt x="936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0795" distT="8255" distL="9525" distR="9525" hidden="0" layoutInCell="1" locked="0" relativeHeight="0" simplePos="0">
                <wp:simplePos x="0" y="0"/>
                <wp:positionH relativeFrom="page">
                  <wp:posOffset>999490</wp:posOffset>
                </wp:positionH>
                <wp:positionV relativeFrom="page">
                  <wp:posOffset>1264920</wp:posOffset>
                </wp:positionV>
                <wp:extent cx="635" cy="12700"/>
                <wp:effectExtent b="0" l="0" r="0" t="0"/>
                <wp:wrapNone/>
                <wp:docPr id="1922692150" name="image60.png"/>
                <a:graphic>
                  <a:graphicData uri="http://schemas.openxmlformats.org/drawingml/2006/picture">
                    <pic:pic>
                      <pic:nvPicPr>
                        <pic:cNvPr id="0" name="image60.png"/>
                        <pic:cNvPicPr preferRelativeResize="0"/>
                      </pic:nvPicPr>
                      <pic:blipFill>
                        <a:blip r:embed="rId364"/>
                        <a:srcRect/>
                        <a:stretch>
                          <a:fillRect/>
                        </a:stretch>
                      </pic:blipFill>
                      <pic:spPr>
                        <a:xfrm>
                          <a:off x="0" y="0"/>
                          <a:ext cx="635" cy="12700"/>
                        </a:xfrm>
                        <a:prstGeom prst="rect"/>
                        <a:ln/>
                      </pic:spPr>
                    </pic:pic>
                  </a:graphicData>
                </a:graphic>
              </wp:anchor>
            </w:drawing>
          </mc:Fallback>
        </mc:AlternateContent>
      </w:r>
    </w:p>
    <w:p w:rsidR="00D14429" w:rsidRDefault="00D14429">
      <w:pPr>
        <w:bidi/>
        <w:spacing w:before="70"/>
      </w:pPr>
    </w:p>
    <w:tbl>
      <w:tblPr>
        <w:tblStyle w:val="afff8"/>
        <w:bidiVisual/>
        <w:tblW w:w="9355" w:type="dxa"/>
        <w:tblInd w:w="722" w:type="dxa"/>
        <w:tblLayout w:type="fixed"/>
        <w:tblLook w:val="0000" w:firstRow="0" w:lastRow="0" w:firstColumn="0" w:lastColumn="0" w:noHBand="0" w:noVBand="0"/>
      </w:tblPr>
      <w:tblGrid>
        <w:gridCol w:w="9355"/>
      </w:tblGrid>
      <w:tr w:rsidR="00D14429">
        <w:trPr>
          <w:trHeight w:val="992"/>
        </w:trPr>
        <w:tc>
          <w:tcPr>
            <w:tcW w:w="9355"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61" w:line="201" w:lineRule="auto"/>
              <w:ind w:left="735"/>
              <w:jc w:val="center"/>
              <w:rPr>
                <w:rFonts w:ascii="Calibri" w:eastAsia="Calibri" w:hAnsi="Calibri" w:cs="Calibri"/>
                <w:b/>
                <w:sz w:val="22"/>
                <w:szCs w:val="22"/>
              </w:rPr>
            </w:pPr>
            <w:r>
              <w:rPr>
                <w:rFonts w:ascii="Calibri" w:eastAsia="Calibri" w:hAnsi="Calibri" w:cs="Calibri"/>
                <w:b/>
                <w:sz w:val="22"/>
                <w:szCs w:val="22"/>
              </w:rPr>
              <w:t xml:space="preserve"> Palin test (wagtech</w:t>
            </w:r>
            <w:r>
              <w:rPr>
                <w:rFonts w:ascii="Calibri" w:eastAsia="Calibri" w:hAnsi="Calibri" w:cs="Calibri"/>
                <w:b/>
                <w:sz w:val="22"/>
                <w:szCs w:val="22"/>
                <w:rtl/>
              </w:rPr>
              <w:t xml:space="preserve">) أو </w:t>
            </w:r>
            <w:r>
              <w:rPr>
                <w:rFonts w:ascii="Calibri" w:eastAsia="Calibri" w:hAnsi="Calibri" w:cs="Calibri"/>
                <w:b/>
                <w:sz w:val="22"/>
                <w:szCs w:val="22"/>
              </w:rPr>
              <w:t>Delague</w:t>
            </w:r>
          </w:p>
          <w:p w:rsidR="00D14429" w:rsidRDefault="00000000">
            <w:pPr>
              <w:widowControl w:val="0"/>
              <w:bidi/>
              <w:spacing w:line="196" w:lineRule="auto"/>
              <w:jc w:val="center"/>
              <w:rPr>
                <w:rFonts w:ascii="Calibri" w:eastAsia="Calibri" w:hAnsi="Calibri" w:cs="Calibri"/>
                <w:sz w:val="18"/>
                <w:szCs w:val="18"/>
              </w:rPr>
            </w:pPr>
            <w:r>
              <w:rPr>
                <w:rFonts w:ascii="Calibri" w:eastAsia="Calibri" w:hAnsi="Calibri" w:cs="Calibri"/>
                <w:b/>
                <w:sz w:val="22"/>
                <w:szCs w:val="22"/>
                <w:rtl/>
              </w:rPr>
              <w:t>جهاز الترشيح الغشائي</w:t>
            </w:r>
          </w:p>
        </w:tc>
      </w:tr>
    </w:tbl>
    <w:p w:rsidR="00D14429" w:rsidRDefault="00D14429">
      <w:pPr>
        <w:bidi/>
        <w:spacing w:before="50"/>
      </w:pPr>
    </w:p>
    <w:tbl>
      <w:tblPr>
        <w:tblStyle w:val="afff9"/>
        <w:bidiVisual/>
        <w:tblW w:w="9355" w:type="dxa"/>
        <w:tblInd w:w="722" w:type="dxa"/>
        <w:tblLayout w:type="fixed"/>
        <w:tblLook w:val="0000" w:firstRow="0" w:lastRow="0" w:firstColumn="0" w:lastColumn="0" w:noHBand="0" w:noVBand="0"/>
      </w:tblPr>
      <w:tblGrid>
        <w:gridCol w:w="9355"/>
      </w:tblGrid>
      <w:tr w:rsidR="00D14429">
        <w:trPr>
          <w:trHeight w:val="595"/>
        </w:trPr>
        <w:tc>
          <w:tcPr>
            <w:tcW w:w="9355"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238" w:line="196" w:lineRule="auto"/>
              <w:ind w:left="3138"/>
              <w:rPr>
                <w:rFonts w:ascii="Calibri" w:eastAsia="Calibri" w:hAnsi="Calibri" w:cs="Calibri"/>
                <w:sz w:val="22"/>
                <w:szCs w:val="22"/>
              </w:rPr>
            </w:pPr>
            <w:r>
              <w:rPr>
                <w:rFonts w:ascii="Calibri" w:eastAsia="Calibri" w:hAnsi="Calibri" w:cs="Calibri"/>
                <w:b/>
                <w:sz w:val="22"/>
                <w:szCs w:val="22"/>
                <w:rtl/>
              </w:rPr>
              <w:t xml:space="preserve">الإجراءات التركيبية لـ </w:t>
            </w:r>
            <w:r>
              <w:rPr>
                <w:rFonts w:ascii="Calibri" w:eastAsia="Calibri" w:hAnsi="Calibri" w:cs="Calibri"/>
                <w:b/>
                <w:sz w:val="22"/>
                <w:szCs w:val="22"/>
              </w:rPr>
              <w:t>Palintest MF</w:t>
            </w:r>
          </w:p>
        </w:tc>
      </w:tr>
    </w:tbl>
    <w:p w:rsidR="00D14429" w:rsidRDefault="00D14429">
      <w:pPr>
        <w:bidi/>
        <w:spacing w:before="77"/>
      </w:pPr>
    </w:p>
    <w:tbl>
      <w:tblPr>
        <w:tblStyle w:val="afffa"/>
        <w:bidiVisual/>
        <w:tblW w:w="9355" w:type="dxa"/>
        <w:tblInd w:w="722" w:type="dxa"/>
        <w:tblLayout w:type="fixed"/>
        <w:tblLook w:val="0000" w:firstRow="0" w:lastRow="0" w:firstColumn="0" w:lastColumn="0" w:noHBand="0" w:noVBand="0"/>
      </w:tblPr>
      <w:tblGrid>
        <w:gridCol w:w="9355"/>
      </w:tblGrid>
      <w:tr w:rsidR="00D14429">
        <w:trPr>
          <w:trHeight w:val="4638"/>
        </w:trPr>
        <w:tc>
          <w:tcPr>
            <w:tcW w:w="9355"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267" w:line="367" w:lineRule="auto"/>
              <w:ind w:left="992"/>
              <w:jc w:val="center"/>
              <w:rPr>
                <w:rFonts w:ascii="Calibri" w:eastAsia="Calibri" w:hAnsi="Calibri" w:cs="Calibri"/>
                <w:sz w:val="22"/>
                <w:szCs w:val="22"/>
              </w:rPr>
            </w:pPr>
            <w:r>
              <w:rPr>
                <w:rFonts w:ascii="Calibri" w:eastAsia="Calibri" w:hAnsi="Calibri" w:cs="Calibri"/>
                <w:sz w:val="22"/>
                <w:szCs w:val="22"/>
                <w:rtl/>
              </w:rPr>
              <w:t>بيئة مغذية (</w:t>
            </w:r>
            <w:r>
              <w:rPr>
                <w:rFonts w:ascii="Calibri" w:eastAsia="Calibri" w:hAnsi="Calibri" w:cs="Calibri"/>
                <w:sz w:val="22"/>
                <w:szCs w:val="22"/>
              </w:rPr>
              <w:t>Coliscan</w:t>
            </w:r>
            <w:r>
              <w:rPr>
                <w:rFonts w:ascii="Calibri" w:eastAsia="Calibri" w:hAnsi="Calibri" w:cs="Calibri"/>
                <w:sz w:val="22"/>
                <w:szCs w:val="22"/>
                <w:rtl/>
              </w:rPr>
              <w:t xml:space="preserve">  أو  </w:t>
            </w:r>
            <w:r>
              <w:rPr>
                <w:rFonts w:ascii="Calibri" w:eastAsia="Calibri" w:hAnsi="Calibri" w:cs="Calibri"/>
                <w:sz w:val="22"/>
                <w:szCs w:val="22"/>
              </w:rPr>
              <w:t>mColiBlue</w:t>
            </w:r>
            <w:r>
              <w:rPr>
                <w:rFonts w:ascii="Calibri" w:eastAsia="Calibri" w:hAnsi="Calibri" w:cs="Calibri"/>
                <w:sz w:val="22"/>
                <w:szCs w:val="22"/>
                <w:rtl/>
              </w:rPr>
              <w:t>)</w:t>
            </w:r>
          </w:p>
          <w:p w:rsidR="00D14429" w:rsidRDefault="00000000">
            <w:pPr>
              <w:widowControl w:val="0"/>
              <w:bidi/>
              <w:spacing w:line="196" w:lineRule="auto"/>
              <w:ind w:left="4189"/>
              <w:rPr>
                <w:rFonts w:ascii="Calibri" w:eastAsia="Calibri" w:hAnsi="Calibri" w:cs="Calibri"/>
                <w:sz w:val="22"/>
                <w:szCs w:val="22"/>
              </w:rPr>
            </w:pPr>
            <w:r>
              <w:rPr>
                <w:rFonts w:ascii="Calibri" w:eastAsia="Calibri" w:hAnsi="Calibri" w:cs="Calibri"/>
                <w:sz w:val="22"/>
                <w:szCs w:val="22"/>
                <w:rtl/>
              </w:rPr>
              <w:t>أوراق الترشيح</w:t>
            </w:r>
          </w:p>
          <w:p w:rsidR="00D14429" w:rsidRDefault="00000000">
            <w:pPr>
              <w:widowControl w:val="0"/>
              <w:bidi/>
              <w:spacing w:before="177" w:line="196" w:lineRule="auto"/>
              <w:ind w:left="3757"/>
              <w:rPr>
                <w:rFonts w:ascii="Calibri" w:eastAsia="Calibri" w:hAnsi="Calibri" w:cs="Calibri"/>
                <w:sz w:val="22"/>
                <w:szCs w:val="22"/>
              </w:rPr>
            </w:pPr>
            <w:r>
              <w:rPr>
                <w:rFonts w:ascii="Calibri" w:eastAsia="Calibri" w:hAnsi="Calibri" w:cs="Calibri"/>
                <w:sz w:val="22"/>
                <w:szCs w:val="22"/>
                <w:rtl/>
              </w:rPr>
              <w:t xml:space="preserve">حشوات وموزع حشوات </w:t>
            </w:r>
          </w:p>
          <w:p w:rsidR="00D14429" w:rsidRDefault="00000000">
            <w:pPr>
              <w:widowControl w:val="0"/>
              <w:bidi/>
              <w:spacing w:before="118"/>
              <w:ind w:left="3779"/>
              <w:rPr>
                <w:rFonts w:ascii="Calibri" w:eastAsia="Calibri" w:hAnsi="Calibri" w:cs="Calibri"/>
                <w:sz w:val="22"/>
                <w:szCs w:val="22"/>
              </w:rPr>
            </w:pPr>
            <w:r>
              <w:rPr>
                <w:rFonts w:ascii="Calibri" w:eastAsia="Calibri" w:hAnsi="Calibri" w:cs="Calibri"/>
                <w:sz w:val="22"/>
                <w:szCs w:val="22"/>
                <w:rtl/>
              </w:rPr>
              <w:t xml:space="preserve">ميثول (زجاجة صغيرة)   </w:t>
            </w:r>
          </w:p>
          <w:p w:rsidR="00D14429" w:rsidRDefault="00000000">
            <w:pPr>
              <w:widowControl w:val="0"/>
              <w:bidi/>
              <w:spacing w:before="177" w:line="196" w:lineRule="auto"/>
              <w:ind w:left="3674"/>
              <w:rPr>
                <w:rFonts w:ascii="Calibri" w:eastAsia="Calibri" w:hAnsi="Calibri" w:cs="Calibri"/>
                <w:sz w:val="22"/>
                <w:szCs w:val="22"/>
              </w:rPr>
            </w:pPr>
            <w:r>
              <w:rPr>
                <w:rFonts w:ascii="Calibri" w:eastAsia="Calibri" w:hAnsi="Calibri" w:cs="Calibri"/>
                <w:sz w:val="22"/>
                <w:szCs w:val="22"/>
                <w:rtl/>
              </w:rPr>
              <w:t xml:space="preserve">مسحات كحول أو ايثنول       </w:t>
            </w:r>
          </w:p>
          <w:p w:rsidR="00D14429" w:rsidRDefault="00000000">
            <w:pPr>
              <w:widowControl w:val="0"/>
              <w:bidi/>
              <w:spacing w:before="180" w:line="194" w:lineRule="auto"/>
              <w:ind w:left="4372"/>
              <w:rPr>
                <w:rFonts w:ascii="Calibri" w:eastAsia="Calibri" w:hAnsi="Calibri" w:cs="Calibri"/>
                <w:sz w:val="22"/>
                <w:szCs w:val="22"/>
              </w:rPr>
            </w:pPr>
            <w:r>
              <w:rPr>
                <w:rFonts w:ascii="Calibri" w:eastAsia="Calibri" w:hAnsi="Calibri" w:cs="Calibri"/>
                <w:sz w:val="22"/>
                <w:szCs w:val="22"/>
                <w:rtl/>
              </w:rPr>
              <w:t>ملاقط</w:t>
            </w:r>
          </w:p>
          <w:p w:rsidR="00D14429" w:rsidRDefault="00000000">
            <w:pPr>
              <w:widowControl w:val="0"/>
              <w:bidi/>
              <w:spacing w:before="178" w:line="199" w:lineRule="auto"/>
              <w:ind w:left="3708"/>
              <w:rPr>
                <w:rFonts w:ascii="Calibri" w:eastAsia="Calibri" w:hAnsi="Calibri" w:cs="Calibri"/>
                <w:sz w:val="22"/>
                <w:szCs w:val="22"/>
              </w:rPr>
            </w:pPr>
            <w:r>
              <w:rPr>
                <w:rFonts w:ascii="Calibri" w:eastAsia="Calibri" w:hAnsi="Calibri" w:cs="Calibri"/>
                <w:sz w:val="22"/>
                <w:szCs w:val="22"/>
                <w:rtl/>
              </w:rPr>
              <w:t xml:space="preserve">ولاعة أو موقد كحول      </w:t>
            </w:r>
          </w:p>
          <w:p w:rsidR="00D14429" w:rsidRDefault="00000000">
            <w:pPr>
              <w:widowControl w:val="0"/>
              <w:bidi/>
              <w:spacing w:before="117"/>
              <w:ind w:left="3405"/>
              <w:rPr>
                <w:rFonts w:ascii="Calibri" w:eastAsia="Calibri" w:hAnsi="Calibri" w:cs="Calibri"/>
                <w:sz w:val="22"/>
                <w:szCs w:val="22"/>
              </w:rPr>
            </w:pPr>
            <w:r>
              <w:rPr>
                <w:rFonts w:ascii="Calibri" w:eastAsia="Calibri" w:hAnsi="Calibri" w:cs="Calibri"/>
                <w:sz w:val="22"/>
                <w:szCs w:val="22"/>
                <w:rtl/>
              </w:rPr>
              <w:t>ماصات (قابلة للتخلص منها وغير معقمة)</w:t>
            </w:r>
          </w:p>
          <w:p w:rsidR="00D14429" w:rsidRDefault="00000000">
            <w:pPr>
              <w:widowControl w:val="0"/>
              <w:bidi/>
              <w:spacing w:before="118"/>
              <w:ind w:left="4031"/>
              <w:rPr>
                <w:rFonts w:ascii="Calibri" w:eastAsia="Calibri" w:hAnsi="Calibri" w:cs="Calibri"/>
                <w:sz w:val="22"/>
                <w:szCs w:val="22"/>
              </w:rPr>
            </w:pPr>
            <w:r>
              <w:rPr>
                <w:rFonts w:ascii="Calibri" w:eastAsia="Calibri" w:hAnsi="Calibri" w:cs="Calibri"/>
                <w:sz w:val="22"/>
                <w:szCs w:val="22"/>
                <w:rtl/>
              </w:rPr>
              <w:t>حقن (معقمة)</w:t>
            </w:r>
          </w:p>
          <w:p w:rsidR="00D14429" w:rsidRDefault="00000000">
            <w:pPr>
              <w:widowControl w:val="0"/>
              <w:bidi/>
              <w:spacing w:before="178" w:line="196" w:lineRule="auto"/>
              <w:ind w:left="4226"/>
              <w:rPr>
                <w:rFonts w:ascii="Calibri" w:eastAsia="Calibri" w:hAnsi="Calibri" w:cs="Calibri"/>
                <w:sz w:val="22"/>
                <w:szCs w:val="22"/>
              </w:rPr>
            </w:pPr>
            <w:r>
              <w:rPr>
                <w:rFonts w:ascii="Calibri" w:eastAsia="Calibri" w:hAnsi="Calibri" w:cs="Calibri"/>
                <w:sz w:val="22"/>
                <w:szCs w:val="22"/>
                <w:rtl/>
              </w:rPr>
              <w:t xml:space="preserve">أطباق بتري </w:t>
            </w:r>
          </w:p>
          <w:p w:rsidR="00D14429" w:rsidRDefault="00000000">
            <w:pPr>
              <w:widowControl w:val="0"/>
              <w:bidi/>
              <w:spacing w:before="178" w:line="196" w:lineRule="auto"/>
              <w:ind w:left="3223"/>
              <w:rPr>
                <w:rFonts w:ascii="Calibri" w:eastAsia="Calibri" w:hAnsi="Calibri" w:cs="Calibri"/>
                <w:sz w:val="22"/>
                <w:szCs w:val="22"/>
              </w:rPr>
            </w:pPr>
            <w:r>
              <w:rPr>
                <w:rFonts w:ascii="Calibri" w:eastAsia="Calibri" w:hAnsi="Calibri" w:cs="Calibri"/>
                <w:sz w:val="22"/>
                <w:szCs w:val="22"/>
                <w:rtl/>
              </w:rPr>
              <w:t xml:space="preserve">زجاجة غسل مع مياه معقمة                </w:t>
            </w:r>
          </w:p>
          <w:p w:rsidR="00D14429" w:rsidRDefault="00000000">
            <w:pPr>
              <w:widowControl w:val="0"/>
              <w:bidi/>
              <w:spacing w:before="177" w:line="196" w:lineRule="auto"/>
              <w:ind w:left="3940"/>
              <w:rPr>
                <w:rFonts w:ascii="Calibri" w:eastAsia="Calibri" w:hAnsi="Calibri" w:cs="Calibri"/>
                <w:sz w:val="22"/>
                <w:szCs w:val="22"/>
              </w:rPr>
            </w:pPr>
            <w:r>
              <w:rPr>
                <w:rFonts w:ascii="Calibri" w:eastAsia="Calibri" w:hAnsi="Calibri" w:cs="Calibri"/>
                <w:sz w:val="22"/>
                <w:szCs w:val="22"/>
                <w:rtl/>
              </w:rPr>
              <w:t>لفافة ورق تنشيف</w:t>
            </w:r>
          </w:p>
          <w:p w:rsidR="00D14429" w:rsidRDefault="00000000">
            <w:pPr>
              <w:widowControl w:val="0"/>
              <w:bidi/>
              <w:spacing w:before="177" w:line="196" w:lineRule="auto"/>
              <w:ind w:left="3940"/>
              <w:rPr>
                <w:rFonts w:ascii="Calibri" w:eastAsia="Calibri" w:hAnsi="Calibri" w:cs="Calibri"/>
                <w:sz w:val="22"/>
                <w:szCs w:val="22"/>
              </w:rPr>
            </w:pPr>
            <w:r>
              <w:rPr>
                <w:rFonts w:ascii="Calibri" w:eastAsia="Calibri" w:hAnsi="Calibri" w:cs="Calibri"/>
                <w:sz w:val="22"/>
                <w:szCs w:val="22"/>
              </w:rPr>
              <w:t xml:space="preserve"> </w:t>
            </w:r>
          </w:p>
        </w:tc>
      </w:tr>
    </w:tbl>
    <w:p w:rsidR="00D14429" w:rsidRDefault="00D14429">
      <w:pPr>
        <w:bidi/>
        <w:spacing w:before="64"/>
        <w:rPr>
          <w:sz w:val="22"/>
          <w:szCs w:val="22"/>
        </w:rPr>
      </w:pPr>
    </w:p>
    <w:tbl>
      <w:tblPr>
        <w:tblStyle w:val="afffb"/>
        <w:bidiVisual/>
        <w:tblW w:w="9355" w:type="dxa"/>
        <w:tblInd w:w="722" w:type="dxa"/>
        <w:tblLayout w:type="fixed"/>
        <w:tblLook w:val="0000" w:firstRow="0" w:lastRow="0" w:firstColumn="0" w:lastColumn="0" w:noHBand="0" w:noVBand="0"/>
      </w:tblPr>
      <w:tblGrid>
        <w:gridCol w:w="9355"/>
      </w:tblGrid>
      <w:tr w:rsidR="00D14429">
        <w:trPr>
          <w:trHeight w:val="595"/>
        </w:trPr>
        <w:tc>
          <w:tcPr>
            <w:tcW w:w="9355"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235" w:line="196" w:lineRule="auto"/>
              <w:ind w:left="3799"/>
              <w:rPr>
                <w:rFonts w:ascii="Calibri" w:eastAsia="Calibri" w:hAnsi="Calibri" w:cs="Calibri"/>
                <w:sz w:val="22"/>
                <w:szCs w:val="22"/>
              </w:rPr>
            </w:pPr>
            <w:r>
              <w:rPr>
                <w:rFonts w:ascii="Calibri" w:eastAsia="Calibri" w:hAnsi="Calibri" w:cs="Calibri"/>
                <w:sz w:val="22"/>
                <w:szCs w:val="22"/>
                <w:rtl/>
              </w:rPr>
              <w:t xml:space="preserve">إجراءات التركيب </w:t>
            </w:r>
          </w:p>
        </w:tc>
      </w:tr>
    </w:tbl>
    <w:p w:rsidR="00D14429" w:rsidRDefault="00D14429">
      <w:pPr>
        <w:bidi/>
        <w:spacing w:before="63"/>
      </w:pPr>
    </w:p>
    <w:tbl>
      <w:tblPr>
        <w:tblStyle w:val="afffc"/>
        <w:bidiVisual/>
        <w:tblW w:w="9355" w:type="dxa"/>
        <w:tblInd w:w="722" w:type="dxa"/>
        <w:tblLayout w:type="fixed"/>
        <w:tblLook w:val="0000" w:firstRow="0" w:lastRow="0" w:firstColumn="0" w:lastColumn="0" w:noHBand="0" w:noVBand="0"/>
      </w:tblPr>
      <w:tblGrid>
        <w:gridCol w:w="9355"/>
      </w:tblGrid>
      <w:tr w:rsidR="00D14429">
        <w:trPr>
          <w:trHeight w:val="1726"/>
        </w:trPr>
        <w:tc>
          <w:tcPr>
            <w:tcW w:w="9355"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235" w:line="362" w:lineRule="auto"/>
              <w:ind w:left="3770"/>
              <w:rPr>
                <w:rFonts w:ascii="Calibri" w:eastAsia="Calibri" w:hAnsi="Calibri" w:cs="Calibri"/>
                <w:sz w:val="32"/>
                <w:szCs w:val="32"/>
              </w:rPr>
            </w:pPr>
            <w:r>
              <w:rPr>
                <w:rFonts w:ascii="Calibri" w:eastAsia="Calibri" w:hAnsi="Calibri" w:cs="Calibri"/>
                <w:sz w:val="32"/>
                <w:szCs w:val="32"/>
                <w:vertAlign w:val="superscript"/>
                <w:rtl/>
              </w:rPr>
              <w:t xml:space="preserve">جهاز </w:t>
            </w:r>
            <w:r>
              <w:rPr>
                <w:rFonts w:ascii="Calibri" w:eastAsia="Calibri" w:hAnsi="Calibri" w:cs="Calibri"/>
                <w:sz w:val="32"/>
                <w:szCs w:val="32"/>
                <w:vertAlign w:val="superscript"/>
              </w:rPr>
              <w:t xml:space="preserve">Nalgene MF </w:t>
            </w:r>
            <w:r>
              <w:rPr>
                <w:rFonts w:ascii="Calibri" w:eastAsia="Calibri" w:hAnsi="Calibri" w:cs="Calibri"/>
                <w:sz w:val="32"/>
                <w:szCs w:val="32"/>
              </w:rPr>
              <w:t xml:space="preserve"> </w:t>
            </w:r>
          </w:p>
          <w:p w:rsidR="00D14429" w:rsidRDefault="00000000">
            <w:pPr>
              <w:widowControl w:val="0"/>
              <w:bidi/>
              <w:spacing w:line="196" w:lineRule="auto"/>
              <w:ind w:left="4549"/>
              <w:rPr>
                <w:rFonts w:ascii="Calibri" w:eastAsia="Calibri" w:hAnsi="Calibri" w:cs="Calibri"/>
                <w:sz w:val="22"/>
                <w:szCs w:val="22"/>
              </w:rPr>
            </w:pPr>
            <w:r>
              <w:rPr>
                <w:rFonts w:ascii="Calibri" w:eastAsia="Calibri" w:hAnsi="Calibri" w:cs="Calibri"/>
                <w:sz w:val="22"/>
                <w:szCs w:val="22"/>
                <w:rtl/>
              </w:rPr>
              <w:t>أو</w:t>
            </w:r>
          </w:p>
          <w:p w:rsidR="00D14429" w:rsidRDefault="00000000">
            <w:pPr>
              <w:widowControl w:val="0"/>
              <w:bidi/>
              <w:spacing w:before="177" w:line="196" w:lineRule="auto"/>
              <w:ind w:left="2792"/>
              <w:rPr>
                <w:rFonts w:ascii="Calibri" w:eastAsia="Calibri" w:hAnsi="Calibri" w:cs="Calibri"/>
                <w:sz w:val="22"/>
                <w:szCs w:val="22"/>
              </w:rPr>
            </w:pPr>
            <w:r>
              <w:rPr>
                <w:rFonts w:ascii="Calibri" w:eastAsia="Calibri" w:hAnsi="Calibri" w:cs="Calibri"/>
                <w:sz w:val="22"/>
                <w:szCs w:val="22"/>
                <w:rtl/>
              </w:rPr>
              <w:t>زجاجات الوجود وعدم الوجود وجهاز العدد الأكثر احتمالاً</w:t>
            </w:r>
          </w:p>
          <w:p w:rsidR="00D14429" w:rsidRDefault="00000000">
            <w:pPr>
              <w:widowControl w:val="0"/>
              <w:bidi/>
              <w:spacing w:before="177" w:line="196" w:lineRule="auto"/>
              <w:ind w:left="1352"/>
              <w:jc w:val="center"/>
              <w:rPr>
                <w:rFonts w:ascii="Calibri" w:eastAsia="Calibri" w:hAnsi="Calibri" w:cs="Calibri"/>
                <w:sz w:val="22"/>
                <w:szCs w:val="22"/>
              </w:rPr>
            </w:pPr>
            <w:r>
              <w:rPr>
                <w:rFonts w:ascii="Calibri" w:eastAsia="Calibri" w:hAnsi="Calibri" w:cs="Calibri"/>
                <w:sz w:val="22"/>
                <w:szCs w:val="22"/>
                <w:rtl/>
              </w:rPr>
              <w:t xml:space="preserve">(مثال: اختبار حقيبة المقصورة </w:t>
            </w:r>
            <w:r>
              <w:rPr>
                <w:rFonts w:ascii="Calibri" w:eastAsia="Calibri" w:hAnsi="Calibri" w:cs="Calibri"/>
                <w:sz w:val="22"/>
                <w:szCs w:val="22"/>
              </w:rPr>
              <w:t>Comparment bag test</w:t>
            </w:r>
            <w:r>
              <w:rPr>
                <w:rFonts w:ascii="Calibri" w:eastAsia="Calibri" w:hAnsi="Calibri" w:cs="Calibri"/>
                <w:sz w:val="22"/>
                <w:szCs w:val="22"/>
                <w:rtl/>
              </w:rPr>
              <w:t>)</w:t>
            </w:r>
          </w:p>
          <w:p w:rsidR="00D14429" w:rsidRDefault="00000000">
            <w:pPr>
              <w:widowControl w:val="0"/>
              <w:bidi/>
              <w:spacing w:before="118"/>
              <w:ind w:left="3533"/>
              <w:rPr>
                <w:rFonts w:ascii="Calibri" w:eastAsia="Calibri" w:hAnsi="Calibri" w:cs="Calibri"/>
                <w:sz w:val="22"/>
                <w:szCs w:val="22"/>
              </w:rPr>
            </w:pPr>
            <w:r>
              <w:rPr>
                <w:rFonts w:ascii="Calibri" w:eastAsia="Calibri" w:hAnsi="Calibri" w:cs="Calibri"/>
                <w:sz w:val="22"/>
                <w:szCs w:val="22"/>
              </w:rPr>
              <w:t xml:space="preserve"> </w:t>
            </w:r>
          </w:p>
        </w:tc>
      </w:tr>
    </w:tbl>
    <w:p w:rsidR="00D14429" w:rsidRDefault="00D14429">
      <w:pPr>
        <w:bidi/>
        <w:spacing w:line="242" w:lineRule="auto"/>
        <w:rPr>
          <w:sz w:val="22"/>
          <w:szCs w:val="22"/>
        </w:rPr>
        <w:sectPr w:rsidR="00D14429">
          <w:headerReference w:type="default" r:id="rId365"/>
          <w:footerReference w:type="default" r:id="rId366"/>
          <w:headerReference w:type="first" r:id="rId367"/>
          <w:footerReference w:type="first" r:id="rId368"/>
          <w:pgSz w:w="12240" w:h="15840"/>
          <w:pgMar w:top="1178" w:right="717" w:bottom="400" w:left="720" w:header="736" w:footer="0" w:gutter="0"/>
          <w:cols w:space="720"/>
        </w:sectPr>
      </w:pPr>
    </w:p>
    <w:p w:rsidR="00D14429" w:rsidRDefault="00D14429">
      <w:pPr>
        <w:bidi/>
        <w:spacing w:before="50" w:line="122" w:lineRule="auto"/>
        <w:rPr>
          <w:rFonts w:ascii="Calibri" w:eastAsia="Calibri" w:hAnsi="Calibri" w:cs="Calibri"/>
          <w:sz w:val="16"/>
          <w:szCs w:val="16"/>
        </w:rPr>
      </w:pPr>
    </w:p>
    <w:p w:rsidR="00D14429" w:rsidRDefault="00D14429">
      <w:pPr>
        <w:bidi/>
        <w:spacing w:before="50" w:line="122" w:lineRule="auto"/>
        <w:ind w:left="9526"/>
        <w:rPr>
          <w:rFonts w:ascii="Calibri" w:eastAsia="Calibri" w:hAnsi="Calibri" w:cs="Calibri"/>
          <w:sz w:val="16"/>
          <w:szCs w:val="16"/>
        </w:rPr>
      </w:pPr>
    </w:p>
    <w:p w:rsidR="00D14429" w:rsidRDefault="00D14429">
      <w:pPr>
        <w:bidi/>
        <w:spacing w:before="73" w:line="196" w:lineRule="auto"/>
        <w:ind w:left="9"/>
        <w:rPr>
          <w:rFonts w:ascii="Calibri" w:eastAsia="Calibri" w:hAnsi="Calibri" w:cs="Calibri"/>
          <w:b/>
          <w:sz w:val="24"/>
          <w:szCs w:val="24"/>
        </w:rPr>
      </w:pPr>
    </w:p>
    <w:p w:rsidR="00D14429" w:rsidRDefault="00000000">
      <w:pPr>
        <w:bidi/>
        <w:spacing w:before="73" w:line="196" w:lineRule="auto"/>
        <w:ind w:left="9"/>
        <w:rPr>
          <w:rFonts w:ascii="Calibri" w:eastAsia="Calibri" w:hAnsi="Calibri" w:cs="Calibri"/>
          <w:sz w:val="24"/>
          <w:szCs w:val="24"/>
        </w:rPr>
      </w:pPr>
      <w:r>
        <w:rPr>
          <w:rFonts w:ascii="Calibri" w:eastAsia="Calibri" w:hAnsi="Calibri" w:cs="Calibri"/>
          <w:sz w:val="24"/>
          <w:szCs w:val="24"/>
          <w:rtl/>
        </w:rPr>
        <w:t xml:space="preserve">         نظرة عامة للأنشطة </w:t>
      </w:r>
    </w:p>
    <w:p w:rsidR="00D14429" w:rsidRDefault="00D14429">
      <w:pPr>
        <w:bidi/>
        <w:spacing w:line="283" w:lineRule="auto"/>
      </w:pPr>
    </w:p>
    <w:p w:rsidR="00D14429" w:rsidRDefault="00000000">
      <w:pPr>
        <w:numPr>
          <w:ilvl w:val="1"/>
          <w:numId w:val="151"/>
        </w:numPr>
        <w:pBdr>
          <w:top w:val="nil"/>
          <w:left w:val="nil"/>
          <w:bottom w:val="nil"/>
          <w:right w:val="nil"/>
          <w:between w:val="nil"/>
        </w:pBdr>
        <w:bidi/>
        <w:spacing w:before="55" w:line="276" w:lineRule="auto"/>
        <w:ind w:left="903" w:hanging="450"/>
        <w:rPr>
          <w:rFonts w:ascii="Calibri" w:eastAsia="Calibri" w:hAnsi="Calibri" w:cs="Calibri"/>
          <w:color w:val="000000"/>
          <w:sz w:val="22"/>
          <w:szCs w:val="22"/>
        </w:rPr>
      </w:pPr>
      <w:r>
        <w:rPr>
          <w:rFonts w:ascii="Calibri" w:eastAsia="Calibri" w:hAnsi="Calibri" w:cs="Calibri"/>
          <w:color w:val="000000"/>
          <w:sz w:val="22"/>
          <w:szCs w:val="22"/>
          <w:rtl/>
        </w:rPr>
        <w:t xml:space="preserve">مقدمة </w:t>
      </w:r>
    </w:p>
    <w:p w:rsidR="00D14429" w:rsidRDefault="00000000">
      <w:pPr>
        <w:numPr>
          <w:ilvl w:val="1"/>
          <w:numId w:val="151"/>
        </w:numPr>
        <w:pBdr>
          <w:top w:val="nil"/>
          <w:left w:val="nil"/>
          <w:bottom w:val="nil"/>
          <w:right w:val="nil"/>
          <w:between w:val="nil"/>
        </w:pBdr>
        <w:bidi/>
        <w:spacing w:line="276" w:lineRule="auto"/>
        <w:ind w:left="903" w:hanging="450"/>
        <w:rPr>
          <w:rFonts w:ascii="Calibri" w:eastAsia="Calibri" w:hAnsi="Calibri" w:cs="Calibri"/>
          <w:color w:val="000000"/>
          <w:sz w:val="22"/>
          <w:szCs w:val="22"/>
        </w:rPr>
      </w:pPr>
      <w:r>
        <w:rPr>
          <w:rFonts w:ascii="Calibri" w:eastAsia="Calibri" w:hAnsi="Calibri" w:cs="Calibri"/>
          <w:color w:val="000000"/>
          <w:sz w:val="22"/>
          <w:szCs w:val="22"/>
          <w:rtl/>
        </w:rPr>
        <w:t xml:space="preserve">عرض عد المستعمرات </w:t>
      </w:r>
    </w:p>
    <w:p w:rsidR="00D14429" w:rsidRDefault="00000000">
      <w:pPr>
        <w:numPr>
          <w:ilvl w:val="1"/>
          <w:numId w:val="151"/>
        </w:numPr>
        <w:pBdr>
          <w:top w:val="nil"/>
          <w:left w:val="nil"/>
          <w:bottom w:val="nil"/>
          <w:right w:val="nil"/>
          <w:between w:val="nil"/>
        </w:pBdr>
        <w:bidi/>
        <w:spacing w:line="276" w:lineRule="auto"/>
        <w:ind w:left="903" w:hanging="450"/>
        <w:rPr>
          <w:rFonts w:ascii="Calibri" w:eastAsia="Calibri" w:hAnsi="Calibri" w:cs="Calibri"/>
          <w:color w:val="000000"/>
          <w:sz w:val="22"/>
          <w:szCs w:val="22"/>
        </w:rPr>
      </w:pPr>
      <w:r>
        <w:rPr>
          <w:rFonts w:ascii="Calibri" w:eastAsia="Calibri" w:hAnsi="Calibri" w:cs="Calibri"/>
          <w:color w:val="000000"/>
          <w:sz w:val="22"/>
          <w:szCs w:val="22"/>
          <w:rtl/>
        </w:rPr>
        <w:t xml:space="preserve">تمرين عد المستعمرات </w:t>
      </w:r>
    </w:p>
    <w:p w:rsidR="00D14429" w:rsidRDefault="00000000">
      <w:pPr>
        <w:numPr>
          <w:ilvl w:val="1"/>
          <w:numId w:val="151"/>
        </w:numPr>
        <w:pBdr>
          <w:top w:val="nil"/>
          <w:left w:val="nil"/>
          <w:bottom w:val="nil"/>
          <w:right w:val="nil"/>
          <w:between w:val="nil"/>
        </w:pBdr>
        <w:bidi/>
        <w:spacing w:line="276" w:lineRule="auto"/>
        <w:ind w:left="903" w:hanging="450"/>
        <w:rPr>
          <w:rFonts w:ascii="Calibri" w:eastAsia="Calibri" w:hAnsi="Calibri" w:cs="Calibri"/>
          <w:color w:val="000000"/>
          <w:sz w:val="22"/>
          <w:szCs w:val="22"/>
        </w:rPr>
      </w:pPr>
      <w:r>
        <w:rPr>
          <w:rFonts w:ascii="Calibri" w:eastAsia="Calibri" w:hAnsi="Calibri" w:cs="Calibri"/>
          <w:color w:val="000000"/>
          <w:sz w:val="22"/>
          <w:szCs w:val="22"/>
          <w:rtl/>
        </w:rPr>
        <w:t xml:space="preserve">شرح وتطبيق عد المستعمرات </w:t>
      </w:r>
    </w:p>
    <w:p w:rsidR="00D14429" w:rsidRDefault="00000000">
      <w:pPr>
        <w:numPr>
          <w:ilvl w:val="1"/>
          <w:numId w:val="151"/>
        </w:numPr>
        <w:pBdr>
          <w:top w:val="nil"/>
          <w:left w:val="nil"/>
          <w:bottom w:val="nil"/>
          <w:right w:val="nil"/>
          <w:between w:val="nil"/>
        </w:pBdr>
        <w:bidi/>
        <w:spacing w:line="276" w:lineRule="auto"/>
        <w:ind w:left="903" w:hanging="450"/>
        <w:rPr>
          <w:rFonts w:ascii="Calibri" w:eastAsia="Calibri" w:hAnsi="Calibri" w:cs="Calibri"/>
          <w:color w:val="000000"/>
          <w:sz w:val="22"/>
          <w:szCs w:val="22"/>
        </w:rPr>
      </w:pPr>
      <w:r>
        <w:rPr>
          <w:rFonts w:ascii="Calibri" w:eastAsia="Calibri" w:hAnsi="Calibri" w:cs="Calibri"/>
          <w:color w:val="000000"/>
          <w:sz w:val="22"/>
          <w:szCs w:val="22"/>
          <w:rtl/>
        </w:rPr>
        <w:t xml:space="preserve">مراجعة </w:t>
      </w:r>
    </w:p>
    <w:p w:rsidR="00D14429" w:rsidRDefault="00D14429">
      <w:pPr>
        <w:bidi/>
        <w:spacing w:before="179" w:line="276" w:lineRule="auto"/>
        <w:ind w:left="903" w:hanging="450"/>
        <w:rPr>
          <w:rFonts w:ascii="Calibri" w:eastAsia="Calibri" w:hAnsi="Calibri" w:cs="Calibri"/>
          <w:sz w:val="22"/>
          <w:szCs w:val="22"/>
        </w:rPr>
      </w:pPr>
    </w:p>
    <w:tbl>
      <w:tblPr>
        <w:tblStyle w:val="afffd"/>
        <w:tblpPr w:leftFromText="180" w:rightFromText="180" w:vertAnchor="text" w:tblpX="2161" w:tblpY="173"/>
        <w:bidiVisual/>
        <w:tblW w:w="8812" w:type="dxa"/>
        <w:tblLayout w:type="fixed"/>
        <w:tblLook w:val="0000" w:firstRow="0" w:lastRow="0" w:firstColumn="0" w:lastColumn="0" w:noHBand="0" w:noVBand="0"/>
      </w:tblPr>
      <w:tblGrid>
        <w:gridCol w:w="8812"/>
      </w:tblGrid>
      <w:tr w:rsidR="00D14429">
        <w:trPr>
          <w:trHeight w:val="2666"/>
        </w:trPr>
        <w:tc>
          <w:tcPr>
            <w:tcW w:w="8812"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rPr>
                <w:rFonts w:ascii="Calibri" w:eastAsia="Calibri" w:hAnsi="Calibri" w:cs="Calibri"/>
                <w:sz w:val="24"/>
                <w:szCs w:val="24"/>
              </w:rPr>
            </w:pPr>
            <w:r>
              <w:rPr>
                <w:rFonts w:ascii="Calibri" w:eastAsia="Calibri" w:hAnsi="Calibri" w:cs="Calibri"/>
                <w:sz w:val="24"/>
                <w:szCs w:val="24"/>
                <w:rtl/>
              </w:rPr>
              <w:t>أهداف التعلم</w:t>
            </w:r>
          </w:p>
          <w:p w:rsidR="00D14429" w:rsidRDefault="00D14429">
            <w:pPr>
              <w:widowControl w:val="0"/>
              <w:bidi/>
              <w:spacing w:line="283" w:lineRule="auto"/>
            </w:pPr>
          </w:p>
          <w:p w:rsidR="00D14429" w:rsidRDefault="00000000">
            <w:pPr>
              <w:widowControl w:val="0"/>
              <w:bidi/>
              <w:spacing w:before="55" w:line="196" w:lineRule="auto"/>
              <w:ind w:left="58"/>
              <w:rPr>
                <w:rFonts w:ascii="Calibri" w:eastAsia="Calibri" w:hAnsi="Calibri" w:cs="Calibri"/>
                <w:sz w:val="22"/>
                <w:szCs w:val="22"/>
              </w:rPr>
            </w:pPr>
            <w:r>
              <w:rPr>
                <w:rFonts w:ascii="Calibri" w:eastAsia="Calibri" w:hAnsi="Calibri" w:cs="Calibri"/>
                <w:sz w:val="22"/>
                <w:szCs w:val="22"/>
                <w:rtl/>
              </w:rPr>
              <w:t>في نهاية الجلسة سيكون المشاركين قادرين على:</w:t>
            </w:r>
          </w:p>
          <w:p w:rsidR="00D14429" w:rsidRDefault="00000000">
            <w:pPr>
              <w:widowControl w:val="0"/>
              <w:numPr>
                <w:ilvl w:val="0"/>
                <w:numId w:val="181"/>
              </w:numPr>
              <w:pBdr>
                <w:top w:val="nil"/>
                <w:left w:val="nil"/>
                <w:bottom w:val="nil"/>
                <w:right w:val="nil"/>
                <w:between w:val="nil"/>
              </w:pBdr>
              <w:bidi/>
              <w:spacing w:before="177"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شرح أهمية عدد المستعمرات لفحص جودة مياه الشرب </w:t>
            </w:r>
            <w:r>
              <w:rPr>
                <w:rFonts w:ascii="Calibri" w:eastAsia="Calibri" w:hAnsi="Calibri" w:cs="Calibri"/>
                <w:color w:val="000000"/>
                <w:sz w:val="22"/>
                <w:szCs w:val="22"/>
              </w:rPr>
              <w:t>DWQT</w:t>
            </w:r>
          </w:p>
          <w:p w:rsidR="00D14429" w:rsidRDefault="00000000">
            <w:pPr>
              <w:widowControl w:val="0"/>
              <w:numPr>
                <w:ilvl w:val="0"/>
                <w:numId w:val="181"/>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مناقشة العوامل الرئيسية في عد مستعمرات الكائنات الحية الدقيقة في المياه </w:t>
            </w:r>
          </w:p>
          <w:p w:rsidR="00D14429" w:rsidRDefault="00000000">
            <w:pPr>
              <w:widowControl w:val="0"/>
              <w:numPr>
                <w:ilvl w:val="0"/>
                <w:numId w:val="181"/>
              </w:numPr>
              <w:pBdr>
                <w:top w:val="nil"/>
                <w:left w:val="nil"/>
                <w:bottom w:val="nil"/>
                <w:right w:val="nil"/>
                <w:between w:val="nil"/>
              </w:pBdr>
              <w:bidi/>
              <w:spacing w:line="276" w:lineRule="auto"/>
              <w:rPr>
                <w:rFonts w:ascii="Calibri" w:eastAsia="Calibri" w:hAnsi="Calibri" w:cs="Calibri"/>
                <w:color w:val="000000"/>
                <w:sz w:val="18"/>
                <w:szCs w:val="18"/>
              </w:rPr>
            </w:pPr>
            <w:r>
              <w:rPr>
                <w:rFonts w:ascii="Calibri" w:eastAsia="Calibri" w:hAnsi="Calibri" w:cs="Calibri"/>
                <w:color w:val="000000"/>
                <w:sz w:val="22"/>
                <w:szCs w:val="22"/>
                <w:rtl/>
              </w:rPr>
              <w:t xml:space="preserve">تطبيق أساليب عد المستعمرات </w:t>
            </w:r>
          </w:p>
        </w:tc>
      </w:tr>
      <w:tr w:rsidR="00D14429">
        <w:trPr>
          <w:trHeight w:val="5321"/>
        </w:trPr>
        <w:tc>
          <w:tcPr>
            <w:tcW w:w="8812" w:type="dxa"/>
            <w:tcBorders>
              <w:top w:val="single" w:sz="4" w:space="0" w:color="000000"/>
            </w:tcBorders>
          </w:tcPr>
          <w:p w:rsidR="00D14429" w:rsidRDefault="00D14429">
            <w:pPr>
              <w:widowControl w:val="0"/>
              <w:bidi/>
              <w:spacing w:before="73" w:line="194" w:lineRule="auto"/>
              <w:rPr>
                <w:rFonts w:ascii="Calibri" w:eastAsia="Calibri" w:hAnsi="Calibri" w:cs="Calibri"/>
                <w:sz w:val="24"/>
                <w:szCs w:val="24"/>
              </w:rPr>
            </w:pPr>
          </w:p>
          <w:p w:rsidR="00D14429" w:rsidRDefault="00000000">
            <w:pPr>
              <w:widowControl w:val="0"/>
              <w:bidi/>
              <w:spacing w:before="73" w:line="194" w:lineRule="auto"/>
              <w:rPr>
                <w:rFonts w:ascii="Calibri" w:eastAsia="Calibri" w:hAnsi="Calibri" w:cs="Calibri"/>
                <w:sz w:val="24"/>
                <w:szCs w:val="24"/>
              </w:rPr>
            </w:pPr>
            <w:r>
              <w:rPr>
                <w:rFonts w:ascii="Calibri" w:eastAsia="Calibri" w:hAnsi="Calibri" w:cs="Calibri"/>
                <w:sz w:val="24"/>
                <w:szCs w:val="24"/>
                <w:rtl/>
              </w:rPr>
              <w:t>المواد والتحضير</w:t>
            </w:r>
          </w:p>
          <w:p w:rsidR="00D14429" w:rsidRDefault="00D14429">
            <w:pPr>
              <w:widowControl w:val="0"/>
              <w:pBdr>
                <w:top w:val="nil"/>
                <w:left w:val="nil"/>
                <w:bottom w:val="nil"/>
                <w:right w:val="nil"/>
                <w:between w:val="nil"/>
              </w:pBdr>
              <w:bidi/>
              <w:spacing w:before="178" w:line="196" w:lineRule="auto"/>
              <w:ind w:left="796"/>
              <w:rPr>
                <w:rFonts w:ascii="Calibri" w:eastAsia="Calibri" w:hAnsi="Calibri" w:cs="Calibri"/>
                <w:color w:val="000000"/>
                <w:sz w:val="22"/>
                <w:szCs w:val="22"/>
              </w:rPr>
            </w:pP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 xml:space="preserve">نشاط: عد المستعمرات </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 xml:space="preserve">عرض بوربوينت: عد المستعمرات </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 xml:space="preserve">نشاط: تمرين عدد المستعمرات </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أوراق مطبوعة: دليل الألوان لمستعمرة كوليسكان، انظر نهاية الدرس (طباعة ملونة، صفحة واحدة؛ نسخة واحدة لكل مجموعة). ملاحظة: من الأفضل إعدادها وتغليفها بشكلٍ مسبق</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 xml:space="preserve">نشاط: توضيح وتطبيق عد المستعمرات </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 xml:space="preserve">أطباق بتري المحتضنة من تمرين تطبيق الفحص المجهري </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ضوء كشاف (واحد لكل مشارك)</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 xml:space="preserve">عدسة مكبرة، واحدة لكل مشارك </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معقم ايدي (عبوتين)</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مطهر</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مناشف ورقية</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مبيض الكلور</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ماصة بلاستيكية أو قطرات عين</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عداد يحمل في اليد (خياري)</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نشاط: مراجعة كلمة في القبعة</w:t>
            </w:r>
          </w:p>
          <w:p w:rsidR="00D14429" w:rsidRDefault="00000000">
            <w:pPr>
              <w:widowControl w:val="0"/>
              <w:numPr>
                <w:ilvl w:val="0"/>
                <w:numId w:val="391"/>
              </w:numPr>
              <w:pBdr>
                <w:top w:val="nil"/>
                <w:left w:val="nil"/>
                <w:bottom w:val="nil"/>
                <w:right w:val="nil"/>
                <w:between w:val="nil"/>
              </w:pBdr>
              <w:bidi/>
              <w:spacing w:line="276" w:lineRule="auto"/>
              <w:ind w:left="424"/>
              <w:rPr>
                <w:rFonts w:ascii="Calibri" w:eastAsia="Calibri" w:hAnsi="Calibri" w:cs="Calibri"/>
                <w:color w:val="000000"/>
                <w:sz w:val="22"/>
                <w:szCs w:val="22"/>
              </w:rPr>
            </w:pPr>
            <w:r>
              <w:rPr>
                <w:rFonts w:ascii="Calibri" w:eastAsia="Calibri" w:hAnsi="Calibri" w:cs="Calibri"/>
                <w:color w:val="000000"/>
                <w:sz w:val="22"/>
                <w:szCs w:val="22"/>
                <w:rtl/>
              </w:rPr>
              <w:t>التحضير: اطبع وقص الكلمات من أجل تمرين المراجعة، انظر آخر الدرس</w:t>
            </w:r>
          </w:p>
        </w:tc>
      </w:tr>
    </w:tbl>
    <w:p w:rsidR="00D14429" w:rsidRDefault="00D14429">
      <w:pPr>
        <w:bidi/>
        <w:spacing w:before="179" w:line="194" w:lineRule="auto"/>
        <w:ind w:left="10"/>
        <w:rPr>
          <w:rFonts w:ascii="Calibri" w:eastAsia="Calibri" w:hAnsi="Calibri" w:cs="Calibri"/>
          <w:sz w:val="18"/>
          <w:szCs w:val="18"/>
        </w:rPr>
      </w:pPr>
    </w:p>
    <w:p w:rsidR="00D14429" w:rsidRDefault="00D14429">
      <w:pPr>
        <w:bidi/>
        <w:spacing w:before="179" w:line="194" w:lineRule="auto"/>
        <w:ind w:left="10"/>
        <w:rPr>
          <w:rFonts w:ascii="Calibri" w:eastAsia="Calibri" w:hAnsi="Calibri" w:cs="Calibri"/>
          <w:sz w:val="18"/>
          <w:szCs w:val="18"/>
        </w:rPr>
      </w:pPr>
    </w:p>
    <w:p w:rsidR="00D14429" w:rsidRDefault="00D14429">
      <w:pPr>
        <w:bidi/>
        <w:spacing w:before="179" w:line="194" w:lineRule="auto"/>
        <w:ind w:left="10"/>
        <w:rPr>
          <w:rFonts w:ascii="Calibri" w:eastAsia="Calibri" w:hAnsi="Calibri" w:cs="Calibri"/>
          <w:sz w:val="18"/>
          <w:szCs w:val="18"/>
        </w:rPr>
      </w:pPr>
    </w:p>
    <w:p w:rsidR="00D14429" w:rsidRDefault="00D14429">
      <w:pPr>
        <w:bidi/>
        <w:spacing w:before="179" w:line="194" w:lineRule="auto"/>
        <w:ind w:left="10"/>
        <w:rPr>
          <w:rFonts w:ascii="Calibri" w:eastAsia="Calibri" w:hAnsi="Calibri" w:cs="Calibri"/>
          <w:sz w:val="18"/>
          <w:szCs w:val="18"/>
        </w:rPr>
      </w:pPr>
    </w:p>
    <w:p w:rsidR="00D14429" w:rsidRDefault="00D14429">
      <w:pPr>
        <w:bidi/>
        <w:spacing w:before="179" w:line="194" w:lineRule="auto"/>
        <w:ind w:left="10"/>
        <w:rPr>
          <w:rFonts w:ascii="Calibri" w:eastAsia="Calibri" w:hAnsi="Calibri" w:cs="Calibri"/>
          <w:sz w:val="18"/>
          <w:szCs w:val="18"/>
        </w:rPr>
      </w:pPr>
    </w:p>
    <w:p w:rsidR="00D14429" w:rsidRDefault="00000000">
      <w:pPr>
        <w:bidi/>
        <w:spacing w:before="179" w:line="194" w:lineRule="auto"/>
        <w:ind w:left="10"/>
        <w:rPr>
          <w:rFonts w:ascii="Calibri" w:eastAsia="Calibri" w:hAnsi="Calibri" w:cs="Calibri"/>
          <w:sz w:val="18"/>
          <w:szCs w:val="18"/>
        </w:rPr>
      </w:pPr>
      <w:r>
        <w:rPr>
          <w:rFonts w:ascii="Calibri" w:eastAsia="Calibri" w:hAnsi="Calibri" w:cs="Calibri"/>
          <w:noProof/>
          <w:sz w:val="18"/>
          <w:szCs w:val="18"/>
        </w:rPr>
        <mc:AlternateContent>
          <mc:Choice Requires="wpg">
            <w:drawing>
              <wp:anchor distT="0" distB="0" distL="0" distR="0" simplePos="0" relativeHeight="251885568" behindDoc="0" locked="0" layoutInCell="1" hidden="0" allowOverlap="1">
                <wp:simplePos x="0" y="0"/>
                <wp:positionH relativeFrom="page">
                  <wp:posOffset>26034</wp:posOffset>
                </wp:positionH>
                <wp:positionV relativeFrom="page">
                  <wp:posOffset>6985</wp:posOffset>
                </wp:positionV>
                <wp:extent cx="841375" cy="10058400"/>
                <wp:effectExtent l="0" t="0" r="0" b="0"/>
                <wp:wrapNone/>
                <wp:docPr id="1922692514" name="Group 1922692514"/>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2070376563" name="Group 2070376563"/>
                        <wpg:cNvGrpSpPr/>
                        <wpg:grpSpPr>
                          <a:xfrm>
                            <a:off x="1108605" y="0"/>
                            <a:ext cx="8474791" cy="7560000"/>
                            <a:chOff x="-3816735" y="0"/>
                            <a:chExt cx="8474791" cy="10058400"/>
                          </a:xfrm>
                        </wpg:grpSpPr>
                        <wps:wsp>
                          <wps:cNvPr id="582168094" name="Rectangle 582168094"/>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962360319" name="Freeform: Shape 962360319"/>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خطة الدرس 11</w:t>
                                </w:r>
                                <w:r>
                                  <w:rPr>
                                    <w:color w:val="FFFFFF"/>
                                    <w:sz w:val="44"/>
                                  </w:rPr>
                                  <w:t xml:space="preserve"> عد المستعمرات</w:t>
                                </w:r>
                              </w:p>
                            </w:txbxContent>
                          </wps:txbx>
                          <wps:bodyPr spcFirstLastPara="1" wrap="square" lIns="0" tIns="0" rIns="0" bIns="0" anchor="ctr" anchorCtr="0">
                            <a:noAutofit/>
                          </wps:bodyPr>
                        </wps:wsp>
                        <wps:wsp>
                          <wps:cNvPr id="646974831" name="Freeform: Shape 646974831"/>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344091582" name="Freeform: Shape 344091582"/>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509" name="Shape 509"/>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683957654" name="Rectangle 683957654"/>
                          <wps:cNvSpPr/>
                          <wps:spPr>
                            <a:xfrm>
                              <a:off x="217800" y="9339120"/>
                              <a:ext cx="422280" cy="397440"/>
                            </a:xfrm>
                            <a:prstGeom prst="rect">
                              <a:avLst/>
                            </a:prstGeom>
                            <a:noFill/>
                            <a:ln>
                              <a:noFill/>
                            </a:ln>
                          </wps:spPr>
                          <wps:txbx>
                            <w:txbxContent>
                              <w:p w:rsidR="00D14429" w:rsidRDefault="00000000">
                                <w:pPr>
                                  <w:spacing w:line="315" w:lineRule="auto"/>
                                  <w:ind w:right="17"/>
                                  <w:jc w:val="center"/>
                                  <w:textDirection w:val="btLr"/>
                                </w:pPr>
                                <w:r>
                                  <w:rPr>
                                    <w:b/>
                                    <w:color w:val="FFFFFF"/>
                                    <w:sz w:val="28"/>
                                  </w:rPr>
                                  <w:t>60</w:t>
                                </w:r>
                              </w:p>
                              <w:p w:rsidR="00D14429" w:rsidRDefault="00000000">
                                <w:pPr>
                                  <w:spacing w:line="180" w:lineRule="auto"/>
                                  <w:ind w:right="17"/>
                                  <w:jc w:val="center"/>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page">
                  <wp:posOffset>26034</wp:posOffset>
                </wp:positionH>
                <wp:positionV relativeFrom="page">
                  <wp:posOffset>6985</wp:posOffset>
                </wp:positionV>
                <wp:extent cx="841375" cy="10058400"/>
                <wp:effectExtent b="0" l="0" r="0" t="0"/>
                <wp:wrapNone/>
                <wp:docPr id="1922692514" name="image452.png"/>
                <a:graphic>
                  <a:graphicData uri="http://schemas.openxmlformats.org/drawingml/2006/picture">
                    <pic:pic>
                      <pic:nvPicPr>
                        <pic:cNvPr id="0" name="image452.png"/>
                        <pic:cNvPicPr preferRelativeResize="0"/>
                      </pic:nvPicPr>
                      <pic:blipFill>
                        <a:blip r:embed="rId369"/>
                        <a:srcRect/>
                        <a:stretch>
                          <a:fillRect/>
                        </a:stretch>
                      </pic:blipFill>
                      <pic:spPr>
                        <a:xfrm>
                          <a:off x="0" y="0"/>
                          <a:ext cx="841375" cy="10058400"/>
                        </a:xfrm>
                        <a:prstGeom prst="rect"/>
                        <a:ln/>
                      </pic:spPr>
                    </pic:pic>
                  </a:graphicData>
                </a:graphic>
              </wp:anchor>
            </w:drawing>
          </mc:Fallback>
        </mc:AlternateContent>
      </w:r>
    </w:p>
    <w:p w:rsidR="00D14429" w:rsidRDefault="00000000">
      <w:pPr>
        <w:bidi/>
        <w:spacing w:line="254" w:lineRule="auto"/>
      </w:pPr>
      <w:r>
        <w:rPr>
          <w:noProof/>
        </w:rPr>
        <mc:AlternateContent>
          <mc:Choice Requires="wps">
            <w:drawing>
              <wp:anchor distT="0" distB="0" distL="114300" distR="114300" simplePos="0" relativeHeight="251886592"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157" name="Rectangle 1922692157"/>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157" name="image67.png"/>
                <a:graphic>
                  <a:graphicData uri="http://schemas.openxmlformats.org/drawingml/2006/picture">
                    <pic:pic>
                      <pic:nvPicPr>
                        <pic:cNvPr id="0" name="image67.png"/>
                        <pic:cNvPicPr preferRelativeResize="0"/>
                      </pic:nvPicPr>
                      <pic:blipFill>
                        <a:blip r:embed="rId370"/>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line="276" w:lineRule="auto"/>
        <w:rPr>
          <w:b/>
          <w:sz w:val="28"/>
          <w:szCs w:val="28"/>
        </w:rPr>
      </w:pPr>
    </w:p>
    <w:p w:rsidR="00D14429" w:rsidRDefault="00D14429">
      <w:pPr>
        <w:bidi/>
        <w:spacing w:before="74" w:line="194" w:lineRule="auto"/>
        <w:rPr>
          <w:b/>
        </w:rPr>
      </w:pPr>
    </w:p>
    <w:p w:rsidR="00D14429" w:rsidRDefault="00D14429">
      <w:pPr>
        <w:bidi/>
        <w:spacing w:before="74" w:line="194" w:lineRule="auto"/>
        <w:rPr>
          <w:b/>
        </w:rPr>
      </w:pPr>
    </w:p>
    <w:p w:rsidR="00D14429" w:rsidRDefault="00D14429">
      <w:pPr>
        <w:bidi/>
        <w:spacing w:before="74" w:line="194" w:lineRule="auto"/>
        <w:rPr>
          <w:b/>
        </w:rPr>
      </w:pPr>
    </w:p>
    <w:p w:rsidR="00D14429" w:rsidRDefault="00000000">
      <w:pPr>
        <w:pBdr>
          <w:top w:val="single" w:sz="4" w:space="15" w:color="000000"/>
        </w:pBdr>
        <w:bidi/>
        <w:spacing w:before="74" w:line="194" w:lineRule="auto"/>
        <w:rPr>
          <w:b/>
          <w:sz w:val="24"/>
          <w:szCs w:val="24"/>
        </w:rPr>
      </w:pPr>
      <w:r>
        <w:rPr>
          <w:b/>
          <w:sz w:val="24"/>
          <w:szCs w:val="24"/>
          <w:rtl/>
        </w:rPr>
        <w:t xml:space="preserve">            القراءة الموصى بها </w:t>
      </w:r>
    </w:p>
    <w:p w:rsidR="00D14429" w:rsidRDefault="00000000">
      <w:pPr>
        <w:bidi/>
        <w:spacing w:before="74" w:line="194" w:lineRule="auto"/>
        <w:rPr>
          <w:sz w:val="22"/>
          <w:szCs w:val="22"/>
        </w:rPr>
      </w:pPr>
      <w:r>
        <w:rPr>
          <w:sz w:val="22"/>
          <w:szCs w:val="22"/>
          <w:rtl/>
        </w:rPr>
        <w:t xml:space="preserve">            موجز فني: المؤشرات المجهرية في مياه الشرب </w:t>
      </w:r>
    </w:p>
    <w:p w:rsidR="00D14429" w:rsidRDefault="00D14429">
      <w:pPr>
        <w:bidi/>
        <w:spacing w:line="276" w:lineRule="auto"/>
        <w:rPr>
          <w:b/>
          <w:sz w:val="28"/>
          <w:szCs w:val="28"/>
        </w:rPr>
      </w:pPr>
    </w:p>
    <w:p w:rsidR="00D14429" w:rsidRDefault="00D14429">
      <w:pPr>
        <w:bidi/>
        <w:spacing w:before="74" w:line="276" w:lineRule="auto"/>
        <w:ind w:left="729"/>
        <w:rPr>
          <w:rFonts w:ascii="Calibri" w:eastAsia="Calibri" w:hAnsi="Calibri" w:cs="Calibri"/>
          <w:color w:val="2B95B8"/>
          <w:sz w:val="24"/>
          <w:szCs w:val="24"/>
        </w:rPr>
      </w:pPr>
    </w:p>
    <w:p w:rsidR="00D14429" w:rsidRDefault="00000000">
      <w:pPr>
        <w:bidi/>
        <w:spacing w:before="74" w:line="276" w:lineRule="auto"/>
        <w:ind w:left="729"/>
        <w:rPr>
          <w:rFonts w:ascii="Calibri" w:eastAsia="Calibri" w:hAnsi="Calibri" w:cs="Calibri"/>
          <w:color w:val="2B95B8"/>
          <w:sz w:val="24"/>
          <w:szCs w:val="24"/>
        </w:rPr>
      </w:pPr>
      <w:r>
        <w:rPr>
          <w:rFonts w:ascii="Calibri" w:eastAsia="Calibri" w:hAnsi="Calibri" w:cs="Calibri"/>
          <w:color w:val="2B95B8"/>
          <w:sz w:val="24"/>
          <w:szCs w:val="24"/>
          <w:rtl/>
        </w:rPr>
        <w:t>مقدمة</w:t>
      </w:r>
    </w:p>
    <w:p w:rsidR="00D14429" w:rsidRDefault="00000000">
      <w:pPr>
        <w:bidi/>
        <w:spacing w:before="75" w:line="276" w:lineRule="auto"/>
        <w:ind w:left="726"/>
        <w:rPr>
          <w:rFonts w:ascii="Calibri" w:eastAsia="Calibri" w:hAnsi="Calibri" w:cs="Calibri"/>
          <w:sz w:val="22"/>
          <w:szCs w:val="22"/>
        </w:rPr>
      </w:pPr>
      <w:r>
        <w:rPr>
          <w:rFonts w:ascii="Calibri" w:eastAsia="Calibri" w:hAnsi="Calibri" w:cs="Calibri"/>
          <w:sz w:val="22"/>
          <w:szCs w:val="22"/>
          <w:rtl/>
        </w:rPr>
        <w:t xml:space="preserve">  5دقائق</w:t>
      </w:r>
    </w:p>
    <w:p w:rsidR="00D14429" w:rsidRDefault="00000000">
      <w:pPr>
        <w:numPr>
          <w:ilvl w:val="0"/>
          <w:numId w:val="182"/>
        </w:numPr>
        <w:pBdr>
          <w:top w:val="nil"/>
          <w:left w:val="nil"/>
          <w:bottom w:val="nil"/>
          <w:right w:val="nil"/>
          <w:between w:val="nil"/>
        </w:pBdr>
        <w:bidi/>
        <w:spacing w:before="75" w:line="360" w:lineRule="auto"/>
        <w:ind w:left="453"/>
        <w:rPr>
          <w:rFonts w:ascii="Calibri" w:eastAsia="Calibri" w:hAnsi="Calibri" w:cs="Calibri"/>
          <w:color w:val="000000"/>
          <w:sz w:val="22"/>
          <w:szCs w:val="22"/>
        </w:rPr>
      </w:pPr>
      <w:r>
        <w:rPr>
          <w:rFonts w:ascii="Calibri" w:eastAsia="Calibri" w:hAnsi="Calibri" w:cs="Calibri"/>
          <w:color w:val="000000"/>
          <w:sz w:val="22"/>
          <w:szCs w:val="22"/>
          <w:rtl/>
        </w:rPr>
        <w:t>اطلب من المشاركين مناقشة طريقة واحدة لتشكيل مجموعات من أعضاء الورشة، بعد 1-2 دقيقة، اطلب منهم مشاركة أفكارهم.</w:t>
      </w:r>
    </w:p>
    <w:p w:rsidR="00D14429" w:rsidRDefault="00000000">
      <w:pPr>
        <w:numPr>
          <w:ilvl w:val="0"/>
          <w:numId w:val="18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اطلب من المشاركين الانضمام إلى واحدة من المجموعات المقترحة.</w:t>
      </w:r>
    </w:p>
    <w:p w:rsidR="00D14429" w:rsidRDefault="00000000">
      <w:pPr>
        <w:numPr>
          <w:ilvl w:val="0"/>
          <w:numId w:val="18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اعط بضع دقائق للمشاركين لتقسيم أنفسهم ضمن مجموعات: قد تكون المجموعات كالتالي:</w:t>
      </w:r>
    </w:p>
    <w:p w:rsidR="00D14429" w:rsidRDefault="00000000">
      <w:pPr>
        <w:numPr>
          <w:ilvl w:val="0"/>
          <w:numId w:val="183"/>
        </w:numPr>
        <w:pBdr>
          <w:top w:val="nil"/>
          <w:left w:val="nil"/>
          <w:bottom w:val="nil"/>
          <w:right w:val="nil"/>
          <w:between w:val="nil"/>
        </w:pBdr>
        <w:tabs>
          <w:tab w:val="left" w:pos="723"/>
        </w:tabs>
        <w:bidi/>
        <w:spacing w:line="360" w:lineRule="auto"/>
        <w:ind w:left="633" w:hanging="270"/>
        <w:rPr>
          <w:rFonts w:ascii="Calibri" w:eastAsia="Calibri" w:hAnsi="Calibri" w:cs="Calibri"/>
          <w:color w:val="000000"/>
          <w:sz w:val="22"/>
          <w:szCs w:val="22"/>
        </w:rPr>
      </w:pPr>
      <w:r>
        <w:rPr>
          <w:rFonts w:ascii="Calibri" w:eastAsia="Calibri" w:hAnsi="Calibri" w:cs="Calibri"/>
          <w:color w:val="000000"/>
          <w:sz w:val="22"/>
          <w:szCs w:val="22"/>
          <w:rtl/>
        </w:rPr>
        <w:t xml:space="preserve">جميعهم نساء أو رجال </w:t>
      </w:r>
    </w:p>
    <w:p w:rsidR="00D14429" w:rsidRDefault="00000000">
      <w:pPr>
        <w:numPr>
          <w:ilvl w:val="0"/>
          <w:numId w:val="183"/>
        </w:numPr>
        <w:pBdr>
          <w:top w:val="nil"/>
          <w:left w:val="nil"/>
          <w:bottom w:val="nil"/>
          <w:right w:val="nil"/>
          <w:between w:val="nil"/>
        </w:pBdr>
        <w:tabs>
          <w:tab w:val="left" w:pos="723"/>
        </w:tabs>
        <w:bidi/>
        <w:spacing w:line="360" w:lineRule="auto"/>
        <w:ind w:left="633" w:hanging="270"/>
        <w:rPr>
          <w:rFonts w:ascii="Calibri" w:eastAsia="Calibri" w:hAnsi="Calibri" w:cs="Calibri"/>
          <w:color w:val="000000"/>
          <w:sz w:val="22"/>
          <w:szCs w:val="22"/>
        </w:rPr>
      </w:pPr>
      <w:r>
        <w:rPr>
          <w:rFonts w:ascii="Calibri" w:eastAsia="Calibri" w:hAnsi="Calibri" w:cs="Calibri"/>
          <w:color w:val="000000"/>
          <w:sz w:val="22"/>
          <w:szCs w:val="22"/>
          <w:rtl/>
        </w:rPr>
        <w:t>جميعهم يلبسون ثياب متشابهة (جميعهم يلبسون ثياب صفراء)</w:t>
      </w:r>
    </w:p>
    <w:p w:rsidR="00D14429" w:rsidRDefault="00000000">
      <w:pPr>
        <w:numPr>
          <w:ilvl w:val="0"/>
          <w:numId w:val="183"/>
        </w:numPr>
        <w:pBdr>
          <w:top w:val="nil"/>
          <w:left w:val="nil"/>
          <w:bottom w:val="nil"/>
          <w:right w:val="nil"/>
          <w:between w:val="nil"/>
        </w:pBdr>
        <w:tabs>
          <w:tab w:val="left" w:pos="723"/>
        </w:tabs>
        <w:bidi/>
        <w:spacing w:line="360" w:lineRule="auto"/>
        <w:ind w:left="633" w:hanging="270"/>
        <w:rPr>
          <w:rFonts w:ascii="Calibri" w:eastAsia="Calibri" w:hAnsi="Calibri" w:cs="Calibri"/>
          <w:color w:val="000000"/>
          <w:sz w:val="22"/>
          <w:szCs w:val="22"/>
        </w:rPr>
      </w:pPr>
      <w:r>
        <w:rPr>
          <w:rFonts w:ascii="Calibri" w:eastAsia="Calibri" w:hAnsi="Calibri" w:cs="Calibri"/>
          <w:color w:val="000000"/>
          <w:sz w:val="22"/>
          <w:szCs w:val="22"/>
          <w:rtl/>
        </w:rPr>
        <w:t>خصائص مشتركة (كالطول أو القصر)</w:t>
      </w:r>
    </w:p>
    <w:p w:rsidR="00D14429" w:rsidRDefault="00000000">
      <w:pPr>
        <w:numPr>
          <w:ilvl w:val="0"/>
          <w:numId w:val="183"/>
        </w:numPr>
        <w:pBdr>
          <w:top w:val="nil"/>
          <w:left w:val="nil"/>
          <w:bottom w:val="nil"/>
          <w:right w:val="nil"/>
          <w:between w:val="nil"/>
        </w:pBdr>
        <w:tabs>
          <w:tab w:val="left" w:pos="723"/>
        </w:tabs>
        <w:bidi/>
        <w:spacing w:line="360" w:lineRule="auto"/>
        <w:ind w:left="633" w:hanging="270"/>
        <w:rPr>
          <w:rFonts w:ascii="Calibri" w:eastAsia="Calibri" w:hAnsi="Calibri" w:cs="Calibri"/>
          <w:color w:val="000000"/>
          <w:sz w:val="22"/>
          <w:szCs w:val="22"/>
        </w:rPr>
      </w:pPr>
      <w:r>
        <w:rPr>
          <w:rFonts w:ascii="Calibri" w:eastAsia="Calibri" w:hAnsi="Calibri" w:cs="Calibri"/>
          <w:color w:val="000000"/>
          <w:sz w:val="22"/>
          <w:szCs w:val="22"/>
          <w:rtl/>
        </w:rPr>
        <w:t>من منطقة جغرافية مشتركة</w:t>
      </w:r>
    </w:p>
    <w:p w:rsidR="00D14429" w:rsidRDefault="00000000">
      <w:pPr>
        <w:numPr>
          <w:ilvl w:val="0"/>
          <w:numId w:val="18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اشرح أنهم قد شكلوا مستعمرة </w:t>
      </w:r>
    </w:p>
    <w:p w:rsidR="00D14429" w:rsidRDefault="00000000">
      <w:pPr>
        <w:numPr>
          <w:ilvl w:val="0"/>
          <w:numId w:val="182"/>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اسأل: "ماهي المستعمرة؟ هل يحب أحد عرض تعريف لها؟"</w:t>
      </w:r>
    </w:p>
    <w:p w:rsidR="00D14429" w:rsidRDefault="00000000">
      <w:pPr>
        <w:numPr>
          <w:ilvl w:val="0"/>
          <w:numId w:val="184"/>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 xml:space="preserve">مجموعة، مجتمع، تجمع، سكان بخصائص مشتركة </w:t>
      </w:r>
    </w:p>
    <w:p w:rsidR="00D14429" w:rsidRDefault="00000000">
      <w:pPr>
        <w:numPr>
          <w:ilvl w:val="0"/>
          <w:numId w:val="184"/>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 xml:space="preserve">على سبيل المثال مستعمرة النمل أو النحل أو الأشخاص أو البكتيريا </w:t>
      </w:r>
    </w:p>
    <w:p w:rsidR="00D14429" w:rsidRDefault="00000000">
      <w:pPr>
        <w:numPr>
          <w:ilvl w:val="0"/>
          <w:numId w:val="182"/>
        </w:numPr>
        <w:pBdr>
          <w:top w:val="nil"/>
          <w:left w:val="nil"/>
          <w:bottom w:val="nil"/>
          <w:right w:val="nil"/>
          <w:between w:val="nil"/>
        </w:pBdr>
        <w:tabs>
          <w:tab w:val="right" w:pos="3333"/>
        </w:tabs>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اعرض أهداف التعلم أو نظرة عامة عن الدرس </w:t>
      </w: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000000">
      <w:pPr>
        <w:bidi/>
        <w:spacing w:before="74" w:line="276" w:lineRule="auto"/>
        <w:ind w:left="729"/>
        <w:rPr>
          <w:rFonts w:ascii="Calibri" w:eastAsia="Calibri" w:hAnsi="Calibri" w:cs="Calibri"/>
          <w:color w:val="2B95B8"/>
          <w:sz w:val="24"/>
          <w:szCs w:val="24"/>
        </w:rPr>
      </w:pPr>
      <w:r>
        <w:rPr>
          <w:rFonts w:ascii="Calibri" w:eastAsia="Calibri" w:hAnsi="Calibri" w:cs="Calibri"/>
          <w:color w:val="2B95B8"/>
          <w:sz w:val="24"/>
          <w:szCs w:val="24"/>
          <w:rtl/>
        </w:rPr>
        <w:t xml:space="preserve">    عد المستعمرات  </w:t>
      </w:r>
    </w:p>
    <w:p w:rsidR="00D14429" w:rsidRDefault="00000000">
      <w:pPr>
        <w:bidi/>
        <w:spacing w:before="76" w:line="276" w:lineRule="auto"/>
        <w:ind w:left="730"/>
        <w:rPr>
          <w:rFonts w:ascii="Calibri" w:eastAsia="Calibri" w:hAnsi="Calibri" w:cs="Calibri"/>
          <w:sz w:val="22"/>
          <w:szCs w:val="22"/>
        </w:rPr>
      </w:pPr>
      <w:r>
        <w:rPr>
          <w:rFonts w:ascii="Calibri" w:eastAsia="Calibri" w:hAnsi="Calibri" w:cs="Calibri"/>
          <w:color w:val="2B95B8"/>
          <w:sz w:val="24"/>
          <w:szCs w:val="24"/>
        </w:rPr>
        <w:t xml:space="preserve">  </w:t>
      </w:r>
      <w:r>
        <w:rPr>
          <w:rFonts w:ascii="Calibri" w:eastAsia="Calibri" w:hAnsi="Calibri" w:cs="Calibri"/>
          <w:sz w:val="22"/>
          <w:szCs w:val="22"/>
          <w:rtl/>
        </w:rPr>
        <w:t xml:space="preserve">10 دقائق  </w:t>
      </w:r>
    </w:p>
    <w:p w:rsidR="00D14429" w:rsidRDefault="00000000">
      <w:pPr>
        <w:bidi/>
        <w:spacing w:before="55" w:line="360" w:lineRule="auto"/>
        <w:ind w:left="734"/>
        <w:rPr>
          <w:rFonts w:ascii="Calibri" w:eastAsia="Calibri" w:hAnsi="Calibri" w:cs="Calibri"/>
          <w:sz w:val="22"/>
          <w:szCs w:val="22"/>
        </w:rPr>
      </w:pPr>
      <w:r>
        <w:rPr>
          <w:rFonts w:ascii="Calibri" w:eastAsia="Calibri" w:hAnsi="Calibri" w:cs="Calibri"/>
          <w:sz w:val="22"/>
          <w:szCs w:val="22"/>
          <w:rtl/>
        </w:rPr>
        <w:t xml:space="preserve">  استخدم عرض البوربوينت: عد المستعمرات       </w:t>
      </w:r>
    </w:p>
    <w:p w:rsidR="00D14429" w:rsidRDefault="00000000">
      <w:pPr>
        <w:numPr>
          <w:ilvl w:val="3"/>
          <w:numId w:val="392"/>
        </w:numPr>
        <w:pBdr>
          <w:top w:val="nil"/>
          <w:left w:val="nil"/>
          <w:bottom w:val="nil"/>
          <w:right w:val="nil"/>
          <w:between w:val="nil"/>
        </w:pBdr>
        <w:bidi/>
        <w:spacing w:before="55"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اسأل: "كيف تستخدم المستعمرات لقياس مستوى البكتيريا في عينة المياه."</w:t>
      </w:r>
    </w:p>
    <w:p w:rsidR="00D14429" w:rsidRDefault="00000000">
      <w:pPr>
        <w:numPr>
          <w:ilvl w:val="3"/>
          <w:numId w:val="392"/>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اشرح أن كل مستعمرة تمثل نوع بكتيريا في العينة الأصلية، لكن لا تستطيع رؤية هذه البكتيريا بشكل منفرد. لذلك نزرعها في بيئة مغذية حتى نستطيع عدها.</w:t>
      </w:r>
      <w:r>
        <w:rPr>
          <w:noProof/>
        </w:rPr>
        <mc:AlternateContent>
          <mc:Choice Requires="wpg">
            <w:drawing>
              <wp:anchor distT="635" distB="8255" distL="0" distR="13970" simplePos="0" relativeHeight="251887616" behindDoc="0" locked="0" layoutInCell="1" hidden="0" allowOverlap="1">
                <wp:simplePos x="0" y="0"/>
                <wp:positionH relativeFrom="column">
                  <wp:posOffset>0</wp:posOffset>
                </wp:positionH>
                <wp:positionV relativeFrom="paragraph">
                  <wp:posOffset>280035</wp:posOffset>
                </wp:positionV>
                <wp:extent cx="1965960" cy="1529080"/>
                <wp:effectExtent l="0" t="0" r="0" b="0"/>
                <wp:wrapSquare wrapText="bothSides" distT="635" distB="8255" distL="0" distR="13970"/>
                <wp:docPr id="1922692125" name="Rectangle 1922692125"/>
                <wp:cNvGraphicFramePr/>
                <a:graphic xmlns:a="http://schemas.openxmlformats.org/drawingml/2006/main">
                  <a:graphicData uri="http://schemas.microsoft.com/office/word/2010/wordprocessingShape">
                    <wps:wsp>
                      <wps:cNvSpPr/>
                      <wps:spPr>
                        <a:xfrm>
                          <a:off x="4367783" y="3020090"/>
                          <a:ext cx="1956435" cy="1519821"/>
                        </a:xfrm>
                        <a:prstGeom prst="rect">
                          <a:avLst/>
                        </a:prstGeom>
                        <a:solidFill>
                          <a:srgbClr val="2B95B8"/>
                        </a:solidFill>
                        <a:ln>
                          <a:noFill/>
                        </a:ln>
                      </wps:spPr>
                      <wps:txbx>
                        <w:txbxContent>
                          <w:p w:rsidR="00D14429" w:rsidRDefault="00000000">
                            <w:pPr>
                              <w:bidi/>
                              <w:spacing w:before="55" w:line="198" w:lineRule="auto"/>
                              <w:ind w:left="291" w:firstLine="246"/>
                              <w:jc w:val="right"/>
                              <w:textDirection w:val="tbRl"/>
                            </w:pPr>
                            <w:r>
                              <w:rPr>
                                <w:rFonts w:ascii="Calibri" w:eastAsia="Calibri" w:hAnsi="Calibri" w:cs="Calibri"/>
                                <w:b/>
                                <w:color w:val="FFFFFF"/>
                                <w:sz w:val="22"/>
                              </w:rPr>
                              <w:t>نصيحة للمدرب:</w:t>
                            </w:r>
                          </w:p>
                          <w:p w:rsidR="00D14429" w:rsidRDefault="00000000">
                            <w:pPr>
                              <w:bidi/>
                              <w:spacing w:before="55" w:line="198" w:lineRule="auto"/>
                              <w:ind w:left="291" w:firstLine="246"/>
                              <w:jc w:val="right"/>
                              <w:textDirection w:val="tbRl"/>
                            </w:pPr>
                            <w:r>
                              <w:rPr>
                                <w:rFonts w:ascii="Calibri" w:eastAsia="Calibri" w:hAnsi="Calibri" w:cs="Calibri"/>
                                <w:color w:val="FFFFFF"/>
                                <w:sz w:val="22"/>
                              </w:rPr>
                              <w:t>تتفاوت البيئة المغذية بشكل كبير وتعتمد على التوفر.</w:t>
                            </w:r>
                          </w:p>
                          <w:p w:rsidR="00D14429" w:rsidRDefault="00000000">
                            <w:pPr>
                              <w:bidi/>
                              <w:spacing w:before="55" w:line="198" w:lineRule="auto"/>
                              <w:ind w:left="291" w:firstLine="246"/>
                              <w:jc w:val="right"/>
                              <w:textDirection w:val="tbRl"/>
                            </w:pPr>
                            <w:r>
                              <w:rPr>
                                <w:rFonts w:ascii="Calibri" w:eastAsia="Calibri" w:hAnsi="Calibri" w:cs="Calibri"/>
                                <w:color w:val="FFFFFF"/>
                                <w:sz w:val="22"/>
                              </w:rPr>
                              <w:t>أقرأ بحرص مواصفات وتعليمات الشركة المصنعة.</w:t>
                            </w:r>
                          </w:p>
                          <w:p w:rsidR="00D14429" w:rsidRDefault="00000000">
                            <w:pPr>
                              <w:bidi/>
                              <w:spacing w:before="55" w:line="198" w:lineRule="auto"/>
                              <w:ind w:left="291" w:firstLine="246"/>
                              <w:jc w:val="right"/>
                              <w:textDirection w:val="tbRl"/>
                            </w:pPr>
                            <w:r>
                              <w:rPr>
                                <w:rFonts w:ascii="Calibri" w:eastAsia="Calibri" w:hAnsi="Calibri" w:cs="Calibri"/>
                                <w:color w:val="FFFFFF"/>
                                <w:sz w:val="22"/>
                              </w:rPr>
                              <w:t xml:space="preserve">يأتي MLSB على شكل بودرة ويجب أن يتم تنشيطه بواسطة الماء ويجب تعقيمه قبل الاستخدام .  </w:t>
                            </w:r>
                          </w:p>
                          <w:p w:rsidR="00D14429" w:rsidRDefault="00D14429">
                            <w:pPr>
                              <w:bidi/>
                              <w:spacing w:before="55" w:line="198" w:lineRule="auto"/>
                              <w:jc w:val="right"/>
                              <w:textDirection w:val="tbRl"/>
                            </w:pPr>
                          </w:p>
                          <w:p w:rsidR="00D14429" w:rsidRDefault="00D14429">
                            <w:pPr>
                              <w:jc w:val="center"/>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8255" distT="635" distL="0" distR="13970" hidden="0" layoutInCell="1" locked="0" relativeHeight="0" simplePos="0">
                <wp:simplePos x="0" y="0"/>
                <wp:positionH relativeFrom="column">
                  <wp:posOffset>0</wp:posOffset>
                </wp:positionH>
                <wp:positionV relativeFrom="paragraph">
                  <wp:posOffset>280035</wp:posOffset>
                </wp:positionV>
                <wp:extent cx="1965960" cy="1529080"/>
                <wp:effectExtent b="0" l="0" r="0" t="0"/>
                <wp:wrapSquare wrapText="bothSides" distB="8255" distT="635" distL="0" distR="13970"/>
                <wp:docPr id="1922692125" name="image30.png"/>
                <a:graphic>
                  <a:graphicData uri="http://schemas.openxmlformats.org/drawingml/2006/picture">
                    <pic:pic>
                      <pic:nvPicPr>
                        <pic:cNvPr id="0" name="image30.png"/>
                        <pic:cNvPicPr preferRelativeResize="0"/>
                      </pic:nvPicPr>
                      <pic:blipFill>
                        <a:blip r:embed="rId371"/>
                        <a:srcRect/>
                        <a:stretch>
                          <a:fillRect/>
                        </a:stretch>
                      </pic:blipFill>
                      <pic:spPr>
                        <a:xfrm>
                          <a:off x="0" y="0"/>
                          <a:ext cx="1965960" cy="1529080"/>
                        </a:xfrm>
                        <a:prstGeom prst="rect"/>
                        <a:ln/>
                      </pic:spPr>
                    </pic:pic>
                  </a:graphicData>
                </a:graphic>
              </wp:anchor>
            </w:drawing>
          </mc:Fallback>
        </mc:AlternateContent>
      </w:r>
    </w:p>
    <w:p w:rsidR="00D14429" w:rsidRDefault="00000000">
      <w:pPr>
        <w:numPr>
          <w:ilvl w:val="3"/>
          <w:numId w:val="392"/>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اعرض الفيديو في عرض بوربوينت (اختياري): كيف تتشكل مستعمرة البكتيريا لشرح كيف تنمو البكتيريا لتشكل مستعمرة من البكتيريا المتماثلة.</w:t>
      </w:r>
    </w:p>
    <w:p w:rsidR="00D14429" w:rsidRDefault="00000000">
      <w:pPr>
        <w:numPr>
          <w:ilvl w:val="3"/>
          <w:numId w:val="392"/>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اشرح: "إن مستعمرة واحدة تمثل بكتيريا واحدة في العينة الأصلية، وبالرغم من ذلك نمت العينة لتصبح ملايين من البكتيريا نتيجة التحضين).</w:t>
      </w:r>
    </w:p>
    <w:p w:rsidR="00D14429" w:rsidRDefault="00000000">
      <w:pPr>
        <w:numPr>
          <w:ilvl w:val="3"/>
          <w:numId w:val="392"/>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استخدم عرض البوربوينت لشرح خصائص البيئة المغذية واعرض أساليب عد المستعمرات (اختياري).</w:t>
      </w:r>
    </w:p>
    <w:p w:rsidR="00D14429" w:rsidRDefault="00000000">
      <w:pPr>
        <w:numPr>
          <w:ilvl w:val="3"/>
          <w:numId w:val="392"/>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بدلاً من ذلك، استخدم الجدول البياني في الأسفل لمناقشة خصائص الاًمثلة القليلة على البيئة المغذية.</w:t>
      </w:r>
    </w:p>
    <w:p w:rsidR="00D14429" w:rsidRDefault="00000000">
      <w:pPr>
        <w:numPr>
          <w:ilvl w:val="3"/>
          <w:numId w:val="392"/>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استخدم عرض البوربوينت لتوضيح أسلوب عد المستعمرات.</w:t>
      </w:r>
    </w:p>
    <w:p w:rsidR="00D14429" w:rsidRDefault="00000000">
      <w:pPr>
        <w:numPr>
          <w:ilvl w:val="3"/>
          <w:numId w:val="392"/>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بدلاً من ذلك، صف أسلوب عد المستعمرات المناسب باستخدام النمط الشبكي في الأسفل إذا لم يتوفر عرض البوربوينت.</w:t>
      </w:r>
    </w:p>
    <w:p w:rsidR="00D14429" w:rsidRDefault="00D14429">
      <w:pPr>
        <w:bidi/>
        <w:spacing w:before="55" w:line="199" w:lineRule="auto"/>
        <w:rPr>
          <w:rFonts w:ascii="Calibri" w:eastAsia="Calibri" w:hAnsi="Calibri" w:cs="Calibri"/>
          <w:sz w:val="18"/>
          <w:szCs w:val="18"/>
        </w:rPr>
      </w:pPr>
    </w:p>
    <w:p w:rsidR="00D14429" w:rsidRDefault="00D14429">
      <w:pPr>
        <w:bidi/>
        <w:spacing w:before="55" w:line="199" w:lineRule="auto"/>
        <w:rPr>
          <w:rFonts w:ascii="Calibri" w:eastAsia="Calibri" w:hAnsi="Calibri" w:cs="Calibri"/>
          <w:sz w:val="18"/>
          <w:szCs w:val="18"/>
        </w:rPr>
      </w:pPr>
    </w:p>
    <w:p w:rsidR="00D14429" w:rsidRDefault="00D14429">
      <w:pPr>
        <w:bidi/>
        <w:spacing w:before="55" w:line="199" w:lineRule="auto"/>
        <w:rPr>
          <w:rFonts w:ascii="Calibri" w:eastAsia="Calibri" w:hAnsi="Calibri" w:cs="Calibri"/>
          <w:sz w:val="18"/>
          <w:szCs w:val="18"/>
        </w:rPr>
        <w:sectPr w:rsidR="00D14429">
          <w:headerReference w:type="default" r:id="rId372"/>
          <w:footerReference w:type="default" r:id="rId373"/>
          <w:headerReference w:type="first" r:id="rId374"/>
          <w:footerReference w:type="first" r:id="rId375"/>
          <w:pgSz w:w="12240" w:h="15840"/>
          <w:pgMar w:top="1178" w:right="717" w:bottom="400" w:left="720" w:header="736" w:footer="0" w:gutter="0"/>
          <w:cols w:space="720"/>
        </w:sectPr>
      </w:pPr>
    </w:p>
    <w:p w:rsidR="00D14429" w:rsidRDefault="00000000">
      <w:pPr>
        <w:bidi/>
        <w:spacing w:before="27"/>
      </w:pPr>
      <w:r>
        <w:rPr>
          <w:noProof/>
        </w:rPr>
        <w:drawing>
          <wp:anchor distT="0" distB="0" distL="0" distR="0" simplePos="0" relativeHeight="25188864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3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88966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43" name="Straight Arrow Connector 1922692143"/>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43" name="image49.png"/>
                <a:graphic>
                  <a:graphicData uri="http://schemas.openxmlformats.org/drawingml/2006/picture">
                    <pic:pic>
                      <pic:nvPicPr>
                        <pic:cNvPr id="0" name="image49.png"/>
                        <pic:cNvPicPr preferRelativeResize="0"/>
                      </pic:nvPicPr>
                      <pic:blipFill>
                        <a:blip r:embed="rId376"/>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6"/>
      </w:pPr>
    </w:p>
    <w:tbl>
      <w:tblPr>
        <w:tblStyle w:val="afffe"/>
        <w:bidiVisual/>
        <w:tblW w:w="10808" w:type="dxa"/>
        <w:tblInd w:w="10" w:type="dxa"/>
        <w:tblLayout w:type="fixed"/>
        <w:tblLook w:val="0000" w:firstRow="0" w:lastRow="0" w:firstColumn="0" w:lastColumn="0" w:noHBand="0" w:noVBand="0"/>
      </w:tblPr>
      <w:tblGrid>
        <w:gridCol w:w="2761"/>
        <w:gridCol w:w="2816"/>
        <w:gridCol w:w="2789"/>
        <w:gridCol w:w="2442"/>
      </w:tblGrid>
      <w:tr w:rsidR="00D14429">
        <w:trPr>
          <w:trHeight w:val="403"/>
        </w:trPr>
        <w:tc>
          <w:tcPr>
            <w:tcW w:w="2761"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6" w:line="199" w:lineRule="auto"/>
              <w:ind w:left="1172"/>
              <w:rPr>
                <w:rFonts w:ascii="Calibri" w:eastAsia="Calibri" w:hAnsi="Calibri" w:cs="Calibri"/>
                <w:sz w:val="22"/>
                <w:szCs w:val="22"/>
              </w:rPr>
            </w:pPr>
            <w:r>
              <w:rPr>
                <w:rFonts w:ascii="Calibri" w:eastAsia="Calibri" w:hAnsi="Calibri" w:cs="Calibri"/>
                <w:b/>
                <w:color w:val="FFFFFF"/>
                <w:sz w:val="22"/>
                <w:szCs w:val="22"/>
                <w:rtl/>
              </w:rPr>
              <w:t xml:space="preserve">البيئة </w:t>
            </w:r>
          </w:p>
        </w:tc>
        <w:tc>
          <w:tcPr>
            <w:tcW w:w="281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6" w:line="199" w:lineRule="auto"/>
              <w:ind w:left="796"/>
              <w:rPr>
                <w:rFonts w:ascii="Calibri" w:eastAsia="Calibri" w:hAnsi="Calibri" w:cs="Calibri"/>
                <w:sz w:val="22"/>
                <w:szCs w:val="22"/>
              </w:rPr>
            </w:pPr>
            <w:r>
              <w:rPr>
                <w:rFonts w:ascii="Calibri" w:eastAsia="Calibri" w:hAnsi="Calibri" w:cs="Calibri"/>
                <w:b/>
                <w:color w:val="FFFFFF"/>
                <w:sz w:val="22"/>
                <w:szCs w:val="22"/>
                <w:rtl/>
              </w:rPr>
              <w:t xml:space="preserve">لون البيئة       </w:t>
            </w:r>
          </w:p>
        </w:tc>
        <w:tc>
          <w:tcPr>
            <w:tcW w:w="2789"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5" w:line="196" w:lineRule="auto"/>
              <w:ind w:left="632"/>
              <w:rPr>
                <w:rFonts w:ascii="Calibri" w:eastAsia="Calibri" w:hAnsi="Calibri" w:cs="Calibri"/>
                <w:sz w:val="22"/>
                <w:szCs w:val="22"/>
              </w:rPr>
            </w:pPr>
            <w:r>
              <w:rPr>
                <w:rFonts w:ascii="Calibri" w:eastAsia="Calibri" w:hAnsi="Calibri" w:cs="Calibri"/>
                <w:b/>
                <w:color w:val="FFFFFF"/>
                <w:sz w:val="22"/>
                <w:szCs w:val="22"/>
                <w:rtl/>
              </w:rPr>
              <w:t xml:space="preserve">ألوان مستعمرة الاشريكية القولونية            </w:t>
            </w:r>
          </w:p>
        </w:tc>
        <w:tc>
          <w:tcPr>
            <w:tcW w:w="2442"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5" w:line="196" w:lineRule="auto"/>
              <w:ind w:left="316"/>
              <w:rPr>
                <w:rFonts w:ascii="Calibri" w:eastAsia="Calibri" w:hAnsi="Calibri" w:cs="Calibri"/>
                <w:sz w:val="22"/>
                <w:szCs w:val="22"/>
              </w:rPr>
            </w:pPr>
            <w:r>
              <w:rPr>
                <w:rFonts w:ascii="Calibri" w:eastAsia="Calibri" w:hAnsi="Calibri" w:cs="Calibri"/>
                <w:b/>
                <w:color w:val="FFFFFF"/>
                <w:sz w:val="22"/>
                <w:szCs w:val="22"/>
                <w:rtl/>
              </w:rPr>
              <w:t xml:space="preserve">لون المستعمرة القولونية </w:t>
            </w:r>
          </w:p>
        </w:tc>
      </w:tr>
      <w:tr w:rsidR="00D14429">
        <w:trPr>
          <w:trHeight w:val="336"/>
        </w:trPr>
        <w:tc>
          <w:tcPr>
            <w:tcW w:w="276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6" w:lineRule="auto"/>
              <w:ind w:left="1136"/>
              <w:rPr>
                <w:rFonts w:ascii="Calibri" w:eastAsia="Calibri" w:hAnsi="Calibri" w:cs="Calibri"/>
                <w:sz w:val="22"/>
                <w:szCs w:val="22"/>
              </w:rPr>
            </w:pPr>
            <w:r>
              <w:rPr>
                <w:rFonts w:ascii="Calibri" w:eastAsia="Calibri" w:hAnsi="Calibri" w:cs="Calibri"/>
                <w:sz w:val="22"/>
                <w:szCs w:val="22"/>
              </w:rPr>
              <w:t>Coliscan®</w:t>
            </w:r>
          </w:p>
        </w:tc>
        <w:tc>
          <w:tcPr>
            <w:tcW w:w="281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6" w:lineRule="auto"/>
              <w:ind w:left="957"/>
              <w:rPr>
                <w:rFonts w:ascii="Calibri" w:eastAsia="Calibri" w:hAnsi="Calibri" w:cs="Calibri"/>
                <w:sz w:val="22"/>
                <w:szCs w:val="22"/>
              </w:rPr>
            </w:pPr>
            <w:r>
              <w:rPr>
                <w:rFonts w:ascii="Calibri" w:eastAsia="Calibri" w:hAnsi="Calibri" w:cs="Calibri"/>
                <w:sz w:val="22"/>
                <w:szCs w:val="22"/>
                <w:rtl/>
              </w:rPr>
              <w:t xml:space="preserve"> اصفر فاتح،صافي</w:t>
            </w:r>
          </w:p>
        </w:tc>
        <w:tc>
          <w:tcPr>
            <w:tcW w:w="27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6" w:lineRule="auto"/>
              <w:ind w:left="880"/>
              <w:rPr>
                <w:rFonts w:ascii="Calibri" w:eastAsia="Calibri" w:hAnsi="Calibri" w:cs="Calibri"/>
                <w:sz w:val="22"/>
                <w:szCs w:val="22"/>
              </w:rPr>
            </w:pPr>
            <w:r>
              <w:rPr>
                <w:rFonts w:ascii="Calibri" w:eastAsia="Calibri" w:hAnsi="Calibri" w:cs="Calibri"/>
                <w:sz w:val="22"/>
                <w:szCs w:val="22"/>
                <w:rtl/>
              </w:rPr>
              <w:t>أزرق غامق إلى بنفسجي</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6" w:lineRule="auto"/>
              <w:ind w:left="1176"/>
              <w:rPr>
                <w:rFonts w:ascii="Calibri" w:eastAsia="Calibri" w:hAnsi="Calibri" w:cs="Calibri"/>
                <w:sz w:val="22"/>
                <w:szCs w:val="22"/>
              </w:rPr>
            </w:pPr>
            <w:r>
              <w:rPr>
                <w:rFonts w:ascii="Calibri" w:eastAsia="Calibri" w:hAnsi="Calibri" w:cs="Calibri"/>
                <w:sz w:val="22"/>
                <w:szCs w:val="22"/>
                <w:rtl/>
              </w:rPr>
              <w:t>زهري</w:t>
            </w:r>
          </w:p>
        </w:tc>
      </w:tr>
      <w:tr w:rsidR="00D14429">
        <w:trPr>
          <w:trHeight w:val="336"/>
        </w:trPr>
        <w:tc>
          <w:tcPr>
            <w:tcW w:w="276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6" w:lineRule="auto"/>
              <w:ind w:left="1079"/>
              <w:rPr>
                <w:rFonts w:ascii="Calibri" w:eastAsia="Calibri" w:hAnsi="Calibri" w:cs="Calibri"/>
                <w:sz w:val="22"/>
                <w:szCs w:val="22"/>
              </w:rPr>
            </w:pPr>
            <w:r>
              <w:rPr>
                <w:rFonts w:ascii="Calibri" w:eastAsia="Calibri" w:hAnsi="Calibri" w:cs="Calibri"/>
                <w:sz w:val="22"/>
                <w:szCs w:val="22"/>
              </w:rPr>
              <w:t>mColiBlue®</w:t>
            </w:r>
          </w:p>
        </w:tc>
        <w:tc>
          <w:tcPr>
            <w:tcW w:w="281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9" w:lineRule="auto"/>
              <w:ind w:left="1185"/>
              <w:rPr>
                <w:rFonts w:ascii="Calibri" w:eastAsia="Calibri" w:hAnsi="Calibri" w:cs="Calibri"/>
                <w:sz w:val="22"/>
                <w:szCs w:val="22"/>
              </w:rPr>
            </w:pPr>
            <w:r>
              <w:rPr>
                <w:rFonts w:ascii="Calibri" w:eastAsia="Calibri" w:hAnsi="Calibri" w:cs="Calibri"/>
                <w:sz w:val="22"/>
                <w:szCs w:val="22"/>
                <w:rtl/>
              </w:rPr>
              <w:t>أزرق فاتح</w:t>
            </w:r>
          </w:p>
        </w:tc>
        <w:tc>
          <w:tcPr>
            <w:tcW w:w="27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6" w:lineRule="auto"/>
              <w:ind w:left="1181"/>
              <w:rPr>
                <w:rFonts w:ascii="Calibri" w:eastAsia="Calibri" w:hAnsi="Calibri" w:cs="Calibri"/>
                <w:sz w:val="22"/>
                <w:szCs w:val="22"/>
              </w:rPr>
            </w:pPr>
            <w:r>
              <w:rPr>
                <w:rFonts w:ascii="Calibri" w:eastAsia="Calibri" w:hAnsi="Calibri" w:cs="Calibri"/>
                <w:sz w:val="22"/>
                <w:szCs w:val="22"/>
                <w:rtl/>
              </w:rPr>
              <w:t>أزرق غامق</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191"/>
              <w:rPr>
                <w:rFonts w:ascii="Calibri" w:eastAsia="Calibri" w:hAnsi="Calibri" w:cs="Calibri"/>
                <w:sz w:val="22"/>
                <w:szCs w:val="22"/>
              </w:rPr>
            </w:pPr>
            <w:r>
              <w:rPr>
                <w:rFonts w:ascii="Calibri" w:eastAsia="Calibri" w:hAnsi="Calibri" w:cs="Calibri"/>
                <w:sz w:val="22"/>
                <w:szCs w:val="22"/>
                <w:rtl/>
              </w:rPr>
              <w:t>أحمر</w:t>
            </w:r>
          </w:p>
        </w:tc>
      </w:tr>
      <w:tr w:rsidR="00D14429">
        <w:trPr>
          <w:trHeight w:val="538"/>
        </w:trPr>
        <w:tc>
          <w:tcPr>
            <w:tcW w:w="276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908"/>
              <w:rPr>
                <w:rFonts w:ascii="Calibri" w:eastAsia="Calibri" w:hAnsi="Calibri" w:cs="Calibri"/>
                <w:sz w:val="22"/>
                <w:szCs w:val="22"/>
              </w:rPr>
            </w:pPr>
            <w:r>
              <w:rPr>
                <w:rFonts w:ascii="Calibri" w:eastAsia="Calibri" w:hAnsi="Calibri" w:cs="Calibri"/>
                <w:sz w:val="22"/>
                <w:szCs w:val="22"/>
                <w:rtl/>
              </w:rPr>
              <w:t>غشاء مرق كبريتات لوريل (</w:t>
            </w:r>
            <w:r>
              <w:rPr>
                <w:rFonts w:ascii="Calibri" w:eastAsia="Calibri" w:hAnsi="Calibri" w:cs="Calibri"/>
                <w:sz w:val="22"/>
                <w:szCs w:val="22"/>
              </w:rPr>
              <w:t>MLSB</w:t>
            </w:r>
            <w:r>
              <w:rPr>
                <w:rFonts w:ascii="Calibri" w:eastAsia="Calibri" w:hAnsi="Calibri" w:cs="Calibri"/>
                <w:sz w:val="22"/>
                <w:szCs w:val="22"/>
                <w:rtl/>
              </w:rPr>
              <w:t>)</w:t>
            </w:r>
          </w:p>
        </w:tc>
        <w:tc>
          <w:tcPr>
            <w:tcW w:w="281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9" w:lineRule="auto"/>
              <w:ind w:left="1133"/>
              <w:rPr>
                <w:rFonts w:ascii="Calibri" w:eastAsia="Calibri" w:hAnsi="Calibri" w:cs="Calibri"/>
                <w:sz w:val="22"/>
                <w:szCs w:val="22"/>
              </w:rPr>
            </w:pPr>
            <w:r>
              <w:rPr>
                <w:rFonts w:ascii="Calibri" w:eastAsia="Calibri" w:hAnsi="Calibri" w:cs="Calibri"/>
                <w:sz w:val="22"/>
                <w:szCs w:val="22"/>
                <w:rtl/>
              </w:rPr>
              <w:t>برتقالي محمر</w:t>
            </w:r>
          </w:p>
        </w:tc>
        <w:tc>
          <w:tcPr>
            <w:tcW w:w="27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ind w:left="1264"/>
              <w:rPr>
                <w:rFonts w:ascii="Calibri" w:eastAsia="Calibri" w:hAnsi="Calibri" w:cs="Calibri"/>
                <w:sz w:val="22"/>
                <w:szCs w:val="22"/>
              </w:rPr>
            </w:pPr>
            <w:r>
              <w:rPr>
                <w:rFonts w:ascii="Calibri" w:eastAsia="Calibri" w:hAnsi="Calibri" w:cs="Calibri"/>
                <w:sz w:val="22"/>
                <w:szCs w:val="22"/>
                <w:rtl/>
              </w:rPr>
              <w:t>أصفر</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ind w:left="1092"/>
              <w:rPr>
                <w:rFonts w:ascii="Calibri" w:eastAsia="Calibri" w:hAnsi="Calibri" w:cs="Calibri"/>
                <w:sz w:val="22"/>
                <w:szCs w:val="22"/>
              </w:rPr>
            </w:pPr>
            <w:r>
              <w:rPr>
                <w:rFonts w:ascii="Calibri" w:eastAsia="Calibri" w:hAnsi="Calibri" w:cs="Calibri"/>
                <w:sz w:val="22"/>
                <w:szCs w:val="22"/>
                <w:rtl/>
              </w:rPr>
              <w:t>أصفر</w:t>
            </w:r>
          </w:p>
        </w:tc>
      </w:tr>
    </w:tbl>
    <w:p w:rsidR="00D14429" w:rsidRDefault="00D14429">
      <w:pPr>
        <w:bidi/>
        <w:spacing w:line="369" w:lineRule="auto"/>
        <w:rPr>
          <w:sz w:val="22"/>
          <w:szCs w:val="22"/>
        </w:rPr>
      </w:pPr>
    </w:p>
    <w:p w:rsidR="00D14429" w:rsidRDefault="00000000">
      <w:pPr>
        <w:bidi/>
        <w:spacing w:line="369" w:lineRule="auto"/>
        <w:rPr>
          <w:sz w:val="22"/>
          <w:szCs w:val="22"/>
        </w:rPr>
      </w:pPr>
      <w:r>
        <w:rPr>
          <w:sz w:val="22"/>
          <w:szCs w:val="22"/>
        </w:rPr>
        <w:t xml:space="preserve">                   </w:t>
      </w:r>
      <w:r>
        <w:rPr>
          <w:rFonts w:ascii="Calibri" w:eastAsia="Calibri" w:hAnsi="Calibri" w:cs="Calibri"/>
          <w:b/>
          <w:color w:val="6D6E71"/>
          <w:sz w:val="22"/>
          <w:szCs w:val="22"/>
        </w:rPr>
        <w:t xml:space="preserve">        </w:t>
      </w:r>
      <w:r>
        <w:rPr>
          <w:rFonts w:ascii="Calibri" w:eastAsia="Calibri" w:hAnsi="Calibri" w:cs="Calibri"/>
          <w:color w:val="6D6E71"/>
          <w:sz w:val="22"/>
          <w:szCs w:val="22"/>
          <w:rtl/>
        </w:rPr>
        <w:t xml:space="preserve">أساليب عد المستعمرات     </w:t>
      </w:r>
    </w:p>
    <w:p w:rsidR="00D14429" w:rsidRDefault="00000000">
      <w:pPr>
        <w:bidi/>
        <w:spacing w:before="61" w:line="201" w:lineRule="auto"/>
        <w:ind w:left="2321"/>
        <w:rPr>
          <w:rFonts w:ascii="Calibri" w:eastAsia="Calibri" w:hAnsi="Calibri" w:cs="Calibri"/>
          <w:sz w:val="22"/>
          <w:szCs w:val="22"/>
        </w:rPr>
      </w:pPr>
      <w:r>
        <w:rPr>
          <w:noProof/>
        </w:rPr>
        <w:drawing>
          <wp:anchor distT="0" distB="0" distL="0" distR="0" simplePos="0" relativeHeight="251890688" behindDoc="0" locked="0" layoutInCell="1" hidden="0" allowOverlap="1">
            <wp:simplePos x="0" y="0"/>
            <wp:positionH relativeFrom="page">
              <wp:posOffset>4691853</wp:posOffset>
            </wp:positionH>
            <wp:positionV relativeFrom="page">
              <wp:posOffset>3209290</wp:posOffset>
            </wp:positionV>
            <wp:extent cx="1965960" cy="1864995"/>
            <wp:effectExtent l="0" t="0" r="0" b="0"/>
            <wp:wrapNone/>
            <wp:docPr id="1922692714"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377"/>
                    <a:srcRect/>
                    <a:stretch>
                      <a:fillRect/>
                    </a:stretch>
                  </pic:blipFill>
                  <pic:spPr>
                    <a:xfrm>
                      <a:off x="0" y="0"/>
                      <a:ext cx="1965960" cy="1864995"/>
                    </a:xfrm>
                    <a:prstGeom prst="rect">
                      <a:avLst/>
                    </a:prstGeom>
                    <a:ln/>
                  </pic:spPr>
                </pic:pic>
              </a:graphicData>
            </a:graphic>
          </wp:anchor>
        </w:drawing>
      </w:r>
      <w:r>
        <w:rPr>
          <w:noProof/>
        </w:rPr>
        <mc:AlternateContent>
          <mc:Choice Requires="wpg">
            <w:drawing>
              <wp:anchor distT="0" distB="0" distL="114300" distR="0" simplePos="0" relativeHeight="251891712" behindDoc="0" locked="0" layoutInCell="1" hidden="0" allowOverlap="1">
                <wp:simplePos x="0" y="0"/>
                <wp:positionH relativeFrom="column">
                  <wp:posOffset>685800</wp:posOffset>
                </wp:positionH>
                <wp:positionV relativeFrom="paragraph">
                  <wp:posOffset>127000</wp:posOffset>
                </wp:positionV>
                <wp:extent cx="2352675" cy="1864360"/>
                <wp:effectExtent l="0" t="0" r="0" b="0"/>
                <wp:wrapSquare wrapText="bothSides" distT="0" distB="0" distL="114300" distR="0"/>
                <wp:docPr id="1922692128" name="Rectangle 1922692128"/>
                <wp:cNvGraphicFramePr/>
                <a:graphic xmlns:a="http://schemas.openxmlformats.org/drawingml/2006/main">
                  <a:graphicData uri="http://schemas.microsoft.com/office/word/2010/wordprocessingShape">
                    <wps:wsp>
                      <wps:cNvSpPr/>
                      <wps:spPr>
                        <a:xfrm>
                          <a:off x="4174425" y="2852583"/>
                          <a:ext cx="2343150" cy="1854835"/>
                        </a:xfrm>
                        <a:prstGeom prst="rect">
                          <a:avLst/>
                        </a:prstGeom>
                        <a:solidFill>
                          <a:srgbClr val="2B95B8"/>
                        </a:solidFill>
                        <a:ln>
                          <a:noFill/>
                        </a:ln>
                      </wps:spPr>
                      <wps:txbx>
                        <w:txbxContent>
                          <w:p w:rsidR="00D14429" w:rsidRDefault="00000000">
                            <w:pPr>
                              <w:spacing w:line="266" w:lineRule="auto"/>
                              <w:jc w:val="right"/>
                              <w:textDirection w:val="btLr"/>
                            </w:pPr>
                            <w:r>
                              <w:rPr>
                                <w:b/>
                                <w:color w:val="FFFFFF"/>
                                <w:sz w:val="28"/>
                              </w:rPr>
                              <w:t>نصيحة للمدرب:</w:t>
                            </w:r>
                          </w:p>
                          <w:p w:rsidR="00D14429" w:rsidRDefault="00000000">
                            <w:pPr>
                              <w:spacing w:line="266" w:lineRule="auto"/>
                              <w:jc w:val="right"/>
                              <w:textDirection w:val="btLr"/>
                            </w:pPr>
                            <w:r>
                              <w:rPr>
                                <w:color w:val="FFFFFF"/>
                                <w:sz w:val="28"/>
                              </w:rPr>
                              <w:t xml:space="preserve">الدائرة الداخلية هي منطقة الترشيح الفعالة </w:t>
                            </w:r>
                          </w:p>
                          <w:p w:rsidR="00D14429" w:rsidRDefault="00000000">
                            <w:pPr>
                              <w:spacing w:line="266" w:lineRule="auto"/>
                              <w:jc w:val="right"/>
                              <w:textDirection w:val="btLr"/>
                            </w:pPr>
                            <w:r>
                              <w:rPr>
                                <w:color w:val="FFFFFF"/>
                                <w:sz w:val="28"/>
                              </w:rPr>
                              <w:t xml:space="preserve">لا تعد المستعمرات خارج هذه الحلقة </w:t>
                            </w:r>
                          </w:p>
                          <w:p w:rsidR="00D14429" w:rsidRDefault="00000000">
                            <w:pPr>
                              <w:spacing w:line="266" w:lineRule="auto"/>
                              <w:jc w:val="right"/>
                              <w:textDirection w:val="btLr"/>
                            </w:pPr>
                            <w:r>
                              <w:rPr>
                                <w:color w:val="FFFFFF"/>
                                <w:sz w:val="28"/>
                              </w:rPr>
                              <w:t>بعض المستعمرات ستلمس خطوط الشبكة</w:t>
                            </w:r>
                          </w:p>
                          <w:p w:rsidR="00D14429" w:rsidRDefault="00000000">
                            <w:pPr>
                              <w:spacing w:line="266" w:lineRule="auto"/>
                              <w:jc w:val="right"/>
                              <w:textDirection w:val="btLr"/>
                            </w:pPr>
                            <w:r>
                              <w:rPr>
                                <w:color w:val="FFFFFF"/>
                                <w:sz w:val="28"/>
                              </w:rPr>
                              <w:t xml:space="preserve">اقترح عد المستعمرات أسفل خطوط الشبكة التي تلمسها </w:t>
                            </w:r>
                          </w:p>
                          <w:p w:rsidR="00D14429" w:rsidRDefault="00000000">
                            <w:pPr>
                              <w:spacing w:line="266" w:lineRule="auto"/>
                              <w:jc w:val="right"/>
                              <w:textDirection w:val="btLr"/>
                            </w:pPr>
                            <w:r>
                              <w:rPr>
                                <w:color w:val="FFFFFF"/>
                                <w:sz w:val="28"/>
                              </w:rPr>
                              <w:t xml:space="preserve">التطابق هو مفتاح لتقليل خطأ العد </w:t>
                            </w:r>
                          </w:p>
                        </w:txbxContent>
                      </wps:txbx>
                      <wps:bodyPr spcFirstLastPara="1" wrap="square" lIns="91425" tIns="274300" rIns="27430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0" hidden="0" layoutInCell="1" locked="0" relativeHeight="0" simplePos="0">
                <wp:simplePos x="0" y="0"/>
                <wp:positionH relativeFrom="column">
                  <wp:posOffset>685800</wp:posOffset>
                </wp:positionH>
                <wp:positionV relativeFrom="paragraph">
                  <wp:posOffset>127000</wp:posOffset>
                </wp:positionV>
                <wp:extent cx="2352675" cy="1864360"/>
                <wp:effectExtent b="0" l="0" r="0" t="0"/>
                <wp:wrapSquare wrapText="bothSides" distB="0" distT="0" distL="114300" distR="0"/>
                <wp:docPr id="1922692128" name="image34.png"/>
                <a:graphic>
                  <a:graphicData uri="http://schemas.openxmlformats.org/drawingml/2006/picture">
                    <pic:pic>
                      <pic:nvPicPr>
                        <pic:cNvPr id="0" name="image34.png"/>
                        <pic:cNvPicPr preferRelativeResize="0"/>
                      </pic:nvPicPr>
                      <pic:blipFill>
                        <a:blip r:embed="rId378"/>
                        <a:srcRect/>
                        <a:stretch>
                          <a:fillRect/>
                        </a:stretch>
                      </pic:blipFill>
                      <pic:spPr>
                        <a:xfrm>
                          <a:off x="0" y="0"/>
                          <a:ext cx="2352675" cy="1864360"/>
                        </a:xfrm>
                        <a:prstGeom prst="rect"/>
                        <a:ln/>
                      </pic:spPr>
                    </pic:pic>
                  </a:graphicData>
                </a:graphic>
              </wp:anchor>
            </w:drawing>
          </mc:Fallback>
        </mc:AlternateContent>
      </w:r>
    </w:p>
    <w:tbl>
      <w:tblPr>
        <w:tblStyle w:val="affff"/>
        <w:tblpPr w:leftFromText="180" w:rightFromText="180" w:vertAnchor="text" w:tblpXSpec="center" w:tblpY="3110"/>
        <w:bidiVisual/>
        <w:tblW w:w="9355" w:type="dxa"/>
        <w:jc w:val="center"/>
        <w:tblLayout w:type="fixed"/>
        <w:tblLook w:val="0000" w:firstRow="0" w:lastRow="0" w:firstColumn="0" w:lastColumn="0" w:noHBand="0" w:noVBand="0"/>
      </w:tblPr>
      <w:tblGrid>
        <w:gridCol w:w="9355"/>
      </w:tblGrid>
      <w:tr w:rsidR="00D14429">
        <w:trPr>
          <w:trHeight w:val="2152"/>
          <w:jc w:val="center"/>
        </w:trPr>
        <w:tc>
          <w:tcPr>
            <w:tcW w:w="9355" w:type="dxa"/>
            <w:tcBorders>
              <w:top w:val="single" w:sz="4" w:space="0" w:color="636466"/>
              <w:left w:val="single" w:sz="4" w:space="0" w:color="636466"/>
              <w:bottom w:val="single" w:sz="4" w:space="0" w:color="636466"/>
              <w:right w:val="single" w:sz="4" w:space="0" w:color="636466"/>
            </w:tcBorders>
          </w:tcPr>
          <w:p w:rsidR="00D14429" w:rsidRDefault="00000000">
            <w:pPr>
              <w:widowControl w:val="0"/>
              <w:tabs>
                <w:tab w:val="left" w:pos="8275"/>
              </w:tabs>
              <w:bidi/>
              <w:spacing w:before="301" w:line="276" w:lineRule="auto"/>
              <w:ind w:left="441" w:right="900"/>
              <w:rPr>
                <w:rFonts w:ascii="Calibri" w:eastAsia="Calibri" w:hAnsi="Calibri" w:cs="Calibri"/>
                <w:sz w:val="22"/>
                <w:szCs w:val="22"/>
              </w:rPr>
            </w:pPr>
            <w:r>
              <w:rPr>
                <w:rFonts w:ascii="Calibri" w:eastAsia="Calibri" w:hAnsi="Calibri" w:cs="Calibri"/>
                <w:sz w:val="22"/>
                <w:szCs w:val="22"/>
                <w:rtl/>
              </w:rPr>
              <w:t>النقاط الرئيسية:</w:t>
            </w:r>
          </w:p>
          <w:p w:rsidR="00D14429" w:rsidRDefault="00000000">
            <w:pPr>
              <w:widowControl w:val="0"/>
              <w:numPr>
                <w:ilvl w:val="0"/>
                <w:numId w:val="75"/>
              </w:numPr>
              <w:pBdr>
                <w:top w:val="nil"/>
                <w:left w:val="nil"/>
                <w:bottom w:val="nil"/>
                <w:right w:val="nil"/>
                <w:between w:val="nil"/>
              </w:pBdr>
              <w:bidi/>
              <w:spacing w:before="301" w:line="276" w:lineRule="auto"/>
              <w:rPr>
                <w:rFonts w:ascii="Calibri" w:eastAsia="Calibri" w:hAnsi="Calibri" w:cs="Calibri"/>
                <w:b/>
                <w:color w:val="000000"/>
                <w:sz w:val="22"/>
                <w:szCs w:val="22"/>
              </w:rPr>
            </w:pPr>
            <w:r>
              <w:rPr>
                <w:rFonts w:ascii="Calibri" w:eastAsia="Calibri" w:hAnsi="Calibri" w:cs="Calibri"/>
                <w:b/>
                <w:color w:val="000000"/>
                <w:sz w:val="22"/>
                <w:szCs w:val="22"/>
                <w:rtl/>
              </w:rPr>
              <w:t>البيئة المغذية هي غذاء لنمو البكتيريا وتحتوي على العناصر المطلوبة للنمو، كما تحتوي على مكونات لتمييز نوع بكتيريا عن أخر ليظهر بألوان مختلفة.</w:t>
            </w:r>
          </w:p>
          <w:p w:rsidR="00D14429" w:rsidRDefault="00000000">
            <w:pPr>
              <w:widowControl w:val="0"/>
              <w:numPr>
                <w:ilvl w:val="0"/>
                <w:numId w:val="75"/>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عدد المستعمرات على ورق الترشيح بعد التحضين يمثل عدد البكتيريا في العينة الأصلية.</w:t>
            </w:r>
          </w:p>
          <w:p w:rsidR="00D14429" w:rsidRDefault="00000000">
            <w:pPr>
              <w:widowControl w:val="0"/>
              <w:tabs>
                <w:tab w:val="left" w:pos="7953"/>
              </w:tabs>
              <w:bidi/>
              <w:spacing w:before="175" w:line="199" w:lineRule="auto"/>
              <w:ind w:left="445"/>
              <w:rPr>
                <w:rFonts w:ascii="Calibri" w:eastAsia="Calibri" w:hAnsi="Calibri" w:cs="Calibri"/>
                <w:sz w:val="18"/>
                <w:szCs w:val="18"/>
              </w:rPr>
            </w:pPr>
            <w:r>
              <w:rPr>
                <w:rFonts w:ascii="Calibri" w:eastAsia="Calibri" w:hAnsi="Calibri" w:cs="Calibri"/>
                <w:sz w:val="18"/>
                <w:szCs w:val="18"/>
              </w:rPr>
              <w:tab/>
            </w:r>
          </w:p>
        </w:tc>
      </w:tr>
    </w:tbl>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D14429">
      <w:pPr>
        <w:bidi/>
        <w:spacing w:line="278" w:lineRule="auto"/>
      </w:pPr>
    </w:p>
    <w:p w:rsidR="00D14429" w:rsidRDefault="00000000">
      <w:pPr>
        <w:bidi/>
        <w:spacing w:before="74" w:line="276" w:lineRule="auto"/>
        <w:ind w:left="729" w:right="749"/>
        <w:rPr>
          <w:rFonts w:ascii="Calibri" w:eastAsia="Calibri" w:hAnsi="Calibri" w:cs="Calibri"/>
          <w:sz w:val="28"/>
          <w:szCs w:val="28"/>
        </w:rPr>
      </w:pPr>
      <w:r>
        <w:rPr>
          <w:rFonts w:ascii="Calibri" w:eastAsia="Calibri" w:hAnsi="Calibri" w:cs="Calibri"/>
          <w:color w:val="2B95B8"/>
          <w:sz w:val="28"/>
          <w:szCs w:val="28"/>
          <w:rtl/>
        </w:rPr>
        <w:t xml:space="preserve">تمرين عد المستعمرات </w:t>
      </w:r>
    </w:p>
    <w:p w:rsidR="00D14429" w:rsidRDefault="00000000">
      <w:pPr>
        <w:bidi/>
        <w:spacing w:before="76" w:line="276" w:lineRule="auto"/>
        <w:ind w:left="730" w:right="749"/>
        <w:rPr>
          <w:rFonts w:ascii="Calibri" w:eastAsia="Calibri" w:hAnsi="Calibri" w:cs="Calibri"/>
          <w:sz w:val="22"/>
          <w:szCs w:val="22"/>
        </w:rPr>
      </w:pPr>
      <w:r>
        <w:rPr>
          <w:rFonts w:ascii="Calibri" w:eastAsia="Calibri" w:hAnsi="Calibri" w:cs="Calibri"/>
          <w:sz w:val="22"/>
          <w:szCs w:val="22"/>
          <w:rtl/>
        </w:rPr>
        <w:t>10   دقائق</w:t>
      </w:r>
    </w:p>
    <w:p w:rsidR="00D14429" w:rsidRDefault="00D14429">
      <w:pPr>
        <w:bidi/>
        <w:spacing w:before="76" w:line="276" w:lineRule="auto"/>
        <w:ind w:left="730"/>
        <w:rPr>
          <w:rFonts w:ascii="Calibri" w:eastAsia="Calibri" w:hAnsi="Calibri" w:cs="Calibri"/>
          <w:b/>
          <w:sz w:val="22"/>
          <w:szCs w:val="22"/>
        </w:rPr>
      </w:pPr>
    </w:p>
    <w:p w:rsidR="00D14429" w:rsidRDefault="00000000">
      <w:pPr>
        <w:numPr>
          <w:ilvl w:val="0"/>
          <w:numId w:val="393"/>
        </w:numPr>
        <w:pBdr>
          <w:top w:val="nil"/>
          <w:left w:val="nil"/>
          <w:bottom w:val="nil"/>
          <w:right w:val="nil"/>
          <w:between w:val="nil"/>
        </w:pBdr>
        <w:bidi/>
        <w:spacing w:before="76" w:line="360" w:lineRule="auto"/>
        <w:ind w:left="1199"/>
        <w:rPr>
          <w:rFonts w:ascii="Calibri" w:eastAsia="Calibri" w:hAnsi="Calibri" w:cs="Calibri"/>
          <w:color w:val="000000"/>
          <w:sz w:val="22"/>
          <w:szCs w:val="22"/>
        </w:rPr>
      </w:pPr>
      <w:r>
        <w:rPr>
          <w:rFonts w:ascii="Calibri" w:eastAsia="Calibri" w:hAnsi="Calibri" w:cs="Calibri"/>
          <w:color w:val="000000"/>
          <w:sz w:val="22"/>
          <w:szCs w:val="22"/>
          <w:rtl/>
        </w:rPr>
        <w:t xml:space="preserve">قسّم المشاركين إلى ثنائيات </w:t>
      </w:r>
    </w:p>
    <w:p w:rsidR="00D14429" w:rsidRDefault="00000000">
      <w:pPr>
        <w:numPr>
          <w:ilvl w:val="0"/>
          <w:numId w:val="393"/>
        </w:numPr>
        <w:pBdr>
          <w:top w:val="nil"/>
          <w:left w:val="nil"/>
          <w:bottom w:val="nil"/>
          <w:right w:val="nil"/>
          <w:between w:val="nil"/>
        </w:pBdr>
        <w:bidi/>
        <w:spacing w:line="360" w:lineRule="auto"/>
        <w:ind w:left="1199"/>
        <w:rPr>
          <w:rFonts w:ascii="Calibri" w:eastAsia="Calibri" w:hAnsi="Calibri" w:cs="Calibri"/>
          <w:color w:val="000000"/>
          <w:sz w:val="22"/>
          <w:szCs w:val="22"/>
        </w:rPr>
      </w:pPr>
      <w:r>
        <w:rPr>
          <w:rFonts w:ascii="Calibri" w:eastAsia="Calibri" w:hAnsi="Calibri" w:cs="Calibri"/>
          <w:color w:val="000000"/>
          <w:sz w:val="22"/>
          <w:szCs w:val="22"/>
          <w:rtl/>
        </w:rPr>
        <w:t>وزع نشرة دليل ألوان المستعمرة</w:t>
      </w:r>
      <w:r>
        <w:rPr>
          <w:rFonts w:ascii="Calibri" w:eastAsia="Calibri" w:hAnsi="Calibri" w:cs="Calibri"/>
          <w:color w:val="000000"/>
          <w:sz w:val="22"/>
          <w:szCs w:val="22"/>
        </w:rPr>
        <w:t>Coliscan</w:t>
      </w:r>
      <w:r>
        <w:rPr>
          <w:rFonts w:ascii="Calibri" w:eastAsia="Calibri" w:hAnsi="Calibri" w:cs="Calibri"/>
          <w:color w:val="000000"/>
          <w:sz w:val="22"/>
          <w:szCs w:val="22"/>
          <w:rtl/>
        </w:rPr>
        <w:t xml:space="preserve">® على كل ثنائي. </w:t>
      </w:r>
    </w:p>
    <w:p w:rsidR="00D14429" w:rsidRDefault="00000000">
      <w:pPr>
        <w:numPr>
          <w:ilvl w:val="0"/>
          <w:numId w:val="393"/>
        </w:numPr>
        <w:pBdr>
          <w:top w:val="nil"/>
          <w:left w:val="nil"/>
          <w:bottom w:val="nil"/>
          <w:right w:val="nil"/>
          <w:between w:val="nil"/>
        </w:pBdr>
        <w:bidi/>
        <w:spacing w:line="360" w:lineRule="auto"/>
        <w:ind w:left="1199"/>
        <w:rPr>
          <w:rFonts w:ascii="Calibri" w:eastAsia="Calibri" w:hAnsi="Calibri" w:cs="Calibri"/>
          <w:color w:val="000000"/>
          <w:sz w:val="22"/>
          <w:szCs w:val="22"/>
        </w:rPr>
      </w:pPr>
      <w:r>
        <w:rPr>
          <w:rFonts w:ascii="Calibri" w:eastAsia="Calibri" w:hAnsi="Calibri" w:cs="Calibri"/>
          <w:color w:val="000000"/>
          <w:sz w:val="22"/>
          <w:szCs w:val="22"/>
          <w:rtl/>
        </w:rPr>
        <w:t>اسأل: "كم عدد مستعمرات الايكولاي؟ (أزرق غامق إلى بنفسجي) والقولونية (زهري) في هذا المثال؟" سجل النتائج لكل مجموعة.</w:t>
      </w:r>
    </w:p>
    <w:p w:rsidR="00D14429" w:rsidRDefault="00000000">
      <w:pPr>
        <w:numPr>
          <w:ilvl w:val="0"/>
          <w:numId w:val="393"/>
        </w:numPr>
        <w:pBdr>
          <w:top w:val="nil"/>
          <w:left w:val="nil"/>
          <w:bottom w:val="nil"/>
          <w:right w:val="nil"/>
          <w:between w:val="nil"/>
        </w:pBdr>
        <w:bidi/>
        <w:spacing w:line="360" w:lineRule="auto"/>
        <w:ind w:left="1190"/>
        <w:rPr>
          <w:rFonts w:ascii="Calibri" w:eastAsia="Calibri" w:hAnsi="Calibri" w:cs="Calibri"/>
          <w:color w:val="000000"/>
          <w:sz w:val="22"/>
          <w:szCs w:val="22"/>
        </w:rPr>
      </w:pPr>
      <w:r>
        <w:rPr>
          <w:rFonts w:ascii="Calibri" w:eastAsia="Calibri" w:hAnsi="Calibri" w:cs="Calibri"/>
          <w:color w:val="000000"/>
          <w:sz w:val="22"/>
          <w:szCs w:val="22"/>
          <w:rtl/>
        </w:rPr>
        <w:t>اسأل: "لماذا هناك اختلاف في النتائج؟"</w:t>
      </w:r>
    </w:p>
    <w:p w:rsidR="00D14429" w:rsidRDefault="00000000">
      <w:pPr>
        <w:numPr>
          <w:ilvl w:val="0"/>
          <w:numId w:val="185"/>
        </w:numPr>
        <w:pBdr>
          <w:top w:val="nil"/>
          <w:left w:val="nil"/>
          <w:bottom w:val="nil"/>
          <w:right w:val="nil"/>
          <w:between w:val="nil"/>
        </w:pBdr>
        <w:bidi/>
        <w:spacing w:line="360" w:lineRule="auto"/>
        <w:ind w:left="1289"/>
        <w:rPr>
          <w:rFonts w:ascii="Calibri" w:eastAsia="Calibri" w:hAnsi="Calibri" w:cs="Calibri"/>
          <w:color w:val="000000"/>
          <w:sz w:val="22"/>
          <w:szCs w:val="22"/>
        </w:rPr>
      </w:pPr>
      <w:r>
        <w:rPr>
          <w:rFonts w:ascii="Calibri" w:eastAsia="Calibri" w:hAnsi="Calibri" w:cs="Calibri"/>
          <w:color w:val="000000"/>
          <w:sz w:val="22"/>
          <w:szCs w:val="22"/>
          <w:rtl/>
        </w:rPr>
        <w:t xml:space="preserve">مفهوم اختلاف اللون </w:t>
      </w:r>
    </w:p>
    <w:p w:rsidR="00D14429" w:rsidRDefault="00000000">
      <w:pPr>
        <w:numPr>
          <w:ilvl w:val="0"/>
          <w:numId w:val="185"/>
        </w:numPr>
        <w:pBdr>
          <w:top w:val="nil"/>
          <w:left w:val="nil"/>
          <w:bottom w:val="nil"/>
          <w:right w:val="nil"/>
          <w:between w:val="nil"/>
        </w:pBdr>
        <w:bidi/>
        <w:spacing w:line="360" w:lineRule="auto"/>
        <w:ind w:left="1289"/>
        <w:rPr>
          <w:rFonts w:ascii="Calibri" w:eastAsia="Calibri" w:hAnsi="Calibri" w:cs="Calibri"/>
          <w:color w:val="000000"/>
          <w:sz w:val="22"/>
          <w:szCs w:val="22"/>
        </w:rPr>
      </w:pPr>
      <w:r>
        <w:rPr>
          <w:rFonts w:ascii="Calibri" w:eastAsia="Calibri" w:hAnsi="Calibri" w:cs="Calibri"/>
          <w:color w:val="000000"/>
          <w:sz w:val="22"/>
          <w:szCs w:val="22"/>
          <w:rtl/>
        </w:rPr>
        <w:t>تفسير اللون الذاتي (زهري مقابل البنفسجي الفاتح)</w:t>
      </w:r>
    </w:p>
    <w:p w:rsidR="00D14429" w:rsidRDefault="00000000">
      <w:pPr>
        <w:tabs>
          <w:tab w:val="left" w:pos="9728"/>
        </w:tabs>
        <w:bidi/>
        <w:rPr>
          <w:rFonts w:ascii="Calibri" w:eastAsia="Calibri" w:hAnsi="Calibri" w:cs="Calibri"/>
          <w:sz w:val="16"/>
          <w:szCs w:val="16"/>
        </w:rPr>
        <w:sectPr w:rsidR="00D14429">
          <w:headerReference w:type="default" r:id="rId379"/>
          <w:footerReference w:type="default" r:id="rId380"/>
          <w:headerReference w:type="first" r:id="rId381"/>
          <w:footerReference w:type="first" r:id="rId382"/>
          <w:pgSz w:w="12240" w:h="15840"/>
          <w:pgMar w:top="1178" w:right="691" w:bottom="400" w:left="720" w:header="736" w:footer="0" w:gutter="0"/>
          <w:cols w:space="720"/>
        </w:sectPr>
      </w:pPr>
      <w:r>
        <w:rPr>
          <w:rFonts w:ascii="Calibri" w:eastAsia="Calibri" w:hAnsi="Calibri" w:cs="Calibri"/>
          <w:sz w:val="16"/>
          <w:szCs w:val="16"/>
        </w:rPr>
        <w:tab/>
      </w:r>
    </w:p>
    <w:p w:rsidR="00D14429" w:rsidRDefault="00000000">
      <w:pPr>
        <w:bidi/>
        <w:spacing w:line="256" w:lineRule="auto"/>
      </w:pPr>
      <w:r>
        <w:rPr>
          <w:noProof/>
        </w:rPr>
        <w:drawing>
          <wp:anchor distT="0" distB="0" distL="0" distR="0" simplePos="0" relativeHeight="25189273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2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89376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55" name="Straight Arrow Connector 1922692255"/>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55" name="image175.png"/>
                <a:graphic>
                  <a:graphicData uri="http://schemas.openxmlformats.org/drawingml/2006/picture">
                    <pic:pic>
                      <pic:nvPicPr>
                        <pic:cNvPr id="0" name="image175.png"/>
                        <pic:cNvPicPr preferRelativeResize="0"/>
                      </pic:nvPicPr>
                      <pic:blipFill>
                        <a:blip r:embed="rId383"/>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6" w:lineRule="auto"/>
      </w:pPr>
    </w:p>
    <w:p w:rsidR="00D14429" w:rsidRDefault="00000000">
      <w:pPr>
        <w:numPr>
          <w:ilvl w:val="0"/>
          <w:numId w:val="186"/>
        </w:numPr>
        <w:pBdr>
          <w:top w:val="nil"/>
          <w:left w:val="nil"/>
          <w:bottom w:val="nil"/>
          <w:right w:val="nil"/>
          <w:between w:val="nil"/>
        </w:pBdr>
        <w:bidi/>
        <w:spacing w:line="360" w:lineRule="auto"/>
        <w:rPr>
          <w:color w:val="000000"/>
          <w:sz w:val="22"/>
          <w:szCs w:val="22"/>
        </w:rPr>
      </w:pPr>
      <w:r>
        <w:rPr>
          <w:color w:val="000000"/>
          <w:sz w:val="22"/>
          <w:szCs w:val="22"/>
          <w:rtl/>
        </w:rPr>
        <w:t xml:space="preserve">حجم المستعمرات صعب الكشف </w:t>
      </w:r>
    </w:p>
    <w:p w:rsidR="00D14429" w:rsidRDefault="00000000">
      <w:pPr>
        <w:numPr>
          <w:ilvl w:val="0"/>
          <w:numId w:val="186"/>
        </w:numPr>
        <w:pBdr>
          <w:top w:val="nil"/>
          <w:left w:val="nil"/>
          <w:bottom w:val="nil"/>
          <w:right w:val="nil"/>
          <w:between w:val="nil"/>
        </w:pBdr>
        <w:bidi/>
        <w:spacing w:line="360" w:lineRule="auto"/>
        <w:rPr>
          <w:color w:val="000000"/>
          <w:sz w:val="22"/>
          <w:szCs w:val="22"/>
        </w:rPr>
      </w:pPr>
      <w:r>
        <w:rPr>
          <w:color w:val="000000"/>
          <w:sz w:val="22"/>
          <w:szCs w:val="22"/>
          <w:rtl/>
        </w:rPr>
        <w:t xml:space="preserve">الاختلافات في الرؤية </w:t>
      </w:r>
    </w:p>
    <w:p w:rsidR="00D14429" w:rsidRDefault="00000000">
      <w:pPr>
        <w:numPr>
          <w:ilvl w:val="0"/>
          <w:numId w:val="186"/>
        </w:numPr>
        <w:pBdr>
          <w:top w:val="nil"/>
          <w:left w:val="nil"/>
          <w:bottom w:val="nil"/>
          <w:right w:val="nil"/>
          <w:between w:val="nil"/>
        </w:pBdr>
        <w:bidi/>
        <w:spacing w:line="360" w:lineRule="auto"/>
        <w:rPr>
          <w:color w:val="000000"/>
          <w:sz w:val="22"/>
          <w:szCs w:val="22"/>
        </w:rPr>
      </w:pPr>
      <w:r>
        <w:rPr>
          <w:color w:val="000000"/>
          <w:sz w:val="22"/>
          <w:szCs w:val="22"/>
          <w:rtl/>
        </w:rPr>
        <w:t xml:space="preserve">الإضاءة </w:t>
      </w:r>
    </w:p>
    <w:p w:rsidR="00D14429" w:rsidRDefault="00000000">
      <w:pPr>
        <w:pBdr>
          <w:top w:val="nil"/>
          <w:left w:val="nil"/>
          <w:bottom w:val="nil"/>
          <w:right w:val="nil"/>
          <w:between w:val="nil"/>
        </w:pBdr>
        <w:tabs>
          <w:tab w:val="left" w:pos="10890"/>
        </w:tabs>
        <w:bidi/>
        <w:spacing w:line="360" w:lineRule="auto"/>
        <w:ind w:left="453" w:right="-177"/>
        <w:rPr>
          <w:color w:val="000000"/>
          <w:sz w:val="22"/>
          <w:szCs w:val="22"/>
        </w:rPr>
      </w:pPr>
      <w:r>
        <w:rPr>
          <w:color w:val="000000"/>
          <w:sz w:val="22"/>
          <w:szCs w:val="22"/>
          <w:rtl/>
        </w:rPr>
        <w:t xml:space="preserve">5. حل التمرين: 22 الايكولاي (الاشريكية القولونية) (أزرق إلى بنفسجي) و30 القولونية (زهري) </w:t>
      </w:r>
    </w:p>
    <w:p w:rsidR="00D14429" w:rsidRDefault="00D14429">
      <w:pPr>
        <w:bidi/>
        <w:spacing w:line="360" w:lineRule="auto"/>
        <w:rPr>
          <w:sz w:val="22"/>
          <w:szCs w:val="22"/>
        </w:rPr>
      </w:pPr>
    </w:p>
    <w:p w:rsidR="00D14429" w:rsidRDefault="00D14429">
      <w:pPr>
        <w:bidi/>
        <w:spacing w:line="360" w:lineRule="auto"/>
        <w:rPr>
          <w:sz w:val="22"/>
          <w:szCs w:val="22"/>
        </w:rPr>
      </w:pPr>
    </w:p>
    <w:p w:rsidR="00D14429" w:rsidRDefault="00000000">
      <w:pPr>
        <w:bidi/>
        <w:spacing w:before="73" w:line="360" w:lineRule="auto"/>
        <w:ind w:left="729" w:right="543"/>
        <w:rPr>
          <w:rFonts w:ascii="Calibri" w:eastAsia="Calibri" w:hAnsi="Calibri" w:cs="Calibri"/>
          <w:sz w:val="22"/>
          <w:szCs w:val="22"/>
        </w:rPr>
      </w:pPr>
      <w:r>
        <w:rPr>
          <w:rFonts w:ascii="Calibri" w:eastAsia="Calibri" w:hAnsi="Calibri" w:cs="Calibri"/>
          <w:color w:val="2B95B8"/>
          <w:sz w:val="22"/>
          <w:szCs w:val="22"/>
          <w:rtl/>
        </w:rPr>
        <w:t xml:space="preserve">ايضاح وتطبيق عد المستعمرات </w:t>
      </w:r>
    </w:p>
    <w:p w:rsidR="00D14429" w:rsidRDefault="00000000">
      <w:pPr>
        <w:bidi/>
        <w:spacing w:before="76" w:line="360" w:lineRule="auto"/>
        <w:ind w:left="726" w:right="543"/>
        <w:rPr>
          <w:rFonts w:ascii="Calibri" w:eastAsia="Calibri" w:hAnsi="Calibri" w:cs="Calibri"/>
          <w:sz w:val="22"/>
          <w:szCs w:val="22"/>
        </w:rPr>
      </w:pPr>
      <w:r>
        <w:rPr>
          <w:rFonts w:ascii="Calibri" w:eastAsia="Calibri" w:hAnsi="Calibri" w:cs="Calibri"/>
          <w:sz w:val="22"/>
          <w:szCs w:val="22"/>
          <w:rtl/>
        </w:rPr>
        <w:t>25   دقيقة</w:t>
      </w:r>
    </w:p>
    <w:p w:rsidR="00D14429" w:rsidRDefault="00000000">
      <w:pPr>
        <w:numPr>
          <w:ilvl w:val="0"/>
          <w:numId w:val="22"/>
        </w:numPr>
        <w:pBdr>
          <w:top w:val="nil"/>
          <w:left w:val="nil"/>
          <w:bottom w:val="nil"/>
          <w:right w:val="nil"/>
          <w:between w:val="nil"/>
        </w:pBdr>
        <w:tabs>
          <w:tab w:val="left" w:pos="723"/>
        </w:tabs>
        <w:bidi/>
        <w:spacing w:before="76" w:line="360" w:lineRule="auto"/>
        <w:ind w:left="1263" w:hanging="810"/>
        <w:rPr>
          <w:rFonts w:ascii="Calibri" w:eastAsia="Calibri" w:hAnsi="Calibri" w:cs="Calibri"/>
          <w:b/>
          <w:color w:val="000000"/>
          <w:sz w:val="22"/>
          <w:szCs w:val="22"/>
        </w:rPr>
      </w:pPr>
      <w:r>
        <w:rPr>
          <w:rFonts w:ascii="Calibri" w:eastAsia="Calibri" w:hAnsi="Calibri" w:cs="Calibri"/>
          <w:b/>
          <w:color w:val="000000"/>
          <w:sz w:val="22"/>
          <w:szCs w:val="22"/>
          <w:rtl/>
        </w:rPr>
        <w:t>اطلب من المشاركين الجلوس على طاولة مع كشافات ضوء وعدسات مكبرة.</w:t>
      </w:r>
    </w:p>
    <w:p w:rsidR="00D14429" w:rsidRDefault="00000000">
      <w:pPr>
        <w:numPr>
          <w:ilvl w:val="0"/>
          <w:numId w:val="22"/>
        </w:numPr>
        <w:pBdr>
          <w:top w:val="nil"/>
          <w:left w:val="nil"/>
          <w:bottom w:val="nil"/>
          <w:right w:val="nil"/>
          <w:between w:val="nil"/>
        </w:pBdr>
        <w:tabs>
          <w:tab w:val="left" w:pos="723"/>
        </w:tabs>
        <w:bidi/>
        <w:spacing w:line="360" w:lineRule="auto"/>
        <w:ind w:left="1263" w:hanging="810"/>
        <w:rPr>
          <w:rFonts w:ascii="Calibri" w:eastAsia="Calibri" w:hAnsi="Calibri" w:cs="Calibri"/>
          <w:b/>
          <w:color w:val="000000"/>
          <w:sz w:val="22"/>
          <w:szCs w:val="22"/>
        </w:rPr>
      </w:pPr>
      <w:r>
        <w:rPr>
          <w:rFonts w:ascii="Calibri" w:eastAsia="Calibri" w:hAnsi="Calibri" w:cs="Calibri"/>
          <w:b/>
          <w:color w:val="000000"/>
          <w:sz w:val="22"/>
          <w:szCs w:val="22"/>
          <w:rtl/>
        </w:rPr>
        <w:t>سلم الأطباق البترية المحضنة إلى أشخاص مناسبين لتطبيق الفحص المجهري.</w:t>
      </w:r>
    </w:p>
    <w:p w:rsidR="00D14429" w:rsidRDefault="00000000">
      <w:pPr>
        <w:numPr>
          <w:ilvl w:val="0"/>
          <w:numId w:val="22"/>
        </w:numPr>
        <w:pBdr>
          <w:top w:val="nil"/>
          <w:left w:val="nil"/>
          <w:bottom w:val="nil"/>
          <w:right w:val="nil"/>
          <w:between w:val="nil"/>
        </w:pBdr>
        <w:tabs>
          <w:tab w:val="left" w:pos="723"/>
        </w:tabs>
        <w:bidi/>
        <w:spacing w:line="360" w:lineRule="auto"/>
        <w:ind w:left="1263" w:hanging="810"/>
        <w:rPr>
          <w:rFonts w:ascii="Calibri" w:eastAsia="Calibri" w:hAnsi="Calibri" w:cs="Calibri"/>
          <w:b/>
          <w:color w:val="000000"/>
          <w:sz w:val="22"/>
          <w:szCs w:val="22"/>
        </w:rPr>
      </w:pPr>
      <w:r>
        <w:rPr>
          <w:rFonts w:ascii="Calibri" w:eastAsia="Calibri" w:hAnsi="Calibri" w:cs="Calibri"/>
          <w:b/>
          <w:color w:val="000000"/>
          <w:sz w:val="22"/>
          <w:szCs w:val="22"/>
          <w:rtl/>
        </w:rPr>
        <w:t>اطلب من المشاركين عد مستعمرات الايكولاي (الاشريكية القولونية) والقولونية في أطباقهم.</w:t>
      </w:r>
    </w:p>
    <w:p w:rsidR="00D14429" w:rsidRDefault="00000000">
      <w:pPr>
        <w:pBdr>
          <w:top w:val="nil"/>
          <w:left w:val="nil"/>
          <w:bottom w:val="nil"/>
          <w:right w:val="nil"/>
          <w:between w:val="nil"/>
        </w:pBdr>
        <w:tabs>
          <w:tab w:val="left" w:pos="723"/>
        </w:tabs>
        <w:bidi/>
        <w:spacing w:line="360" w:lineRule="auto"/>
        <w:ind w:left="1263" w:hanging="810"/>
        <w:rPr>
          <w:rFonts w:ascii="Calibri" w:eastAsia="Calibri" w:hAnsi="Calibri" w:cs="Calibri"/>
          <w:b/>
          <w:color w:val="000000"/>
          <w:sz w:val="22"/>
          <w:szCs w:val="22"/>
        </w:rPr>
      </w:pPr>
      <w:r>
        <w:rPr>
          <w:rFonts w:ascii="Calibri" w:eastAsia="Calibri" w:hAnsi="Calibri" w:cs="Calibri"/>
          <w:b/>
          <w:color w:val="000000"/>
          <w:sz w:val="22"/>
          <w:szCs w:val="22"/>
          <w:rtl/>
        </w:rPr>
        <w:t>نصيحة للمدرب: لا تسمح للمشاركين باستخدام الأقلام أو أية عناصر أخرى لعد المستعمرات وذلك لمنع التلوث.</w:t>
      </w:r>
    </w:p>
    <w:p w:rsidR="00D14429" w:rsidRDefault="00000000">
      <w:pPr>
        <w:numPr>
          <w:ilvl w:val="0"/>
          <w:numId w:val="22"/>
        </w:numPr>
        <w:pBdr>
          <w:top w:val="nil"/>
          <w:left w:val="nil"/>
          <w:bottom w:val="nil"/>
          <w:right w:val="nil"/>
          <w:between w:val="nil"/>
        </w:pBdr>
        <w:tabs>
          <w:tab w:val="left" w:pos="723"/>
        </w:tabs>
        <w:bidi/>
        <w:spacing w:line="360" w:lineRule="auto"/>
        <w:ind w:left="1263" w:hanging="810"/>
        <w:rPr>
          <w:rFonts w:ascii="Calibri" w:eastAsia="Calibri" w:hAnsi="Calibri" w:cs="Calibri"/>
          <w:b/>
          <w:color w:val="000000"/>
          <w:sz w:val="22"/>
          <w:szCs w:val="22"/>
        </w:rPr>
      </w:pPr>
      <w:r>
        <w:rPr>
          <w:rFonts w:ascii="Calibri" w:eastAsia="Calibri" w:hAnsi="Calibri" w:cs="Calibri"/>
          <w:b/>
          <w:color w:val="000000"/>
          <w:sz w:val="22"/>
          <w:szCs w:val="22"/>
          <w:rtl/>
        </w:rPr>
        <w:t>استكشاف أخطاء صعوبات العد وإصلاحها:</w:t>
      </w:r>
    </w:p>
    <w:p w:rsidR="00D14429" w:rsidRDefault="00000000">
      <w:pPr>
        <w:numPr>
          <w:ilvl w:val="0"/>
          <w:numId w:val="187"/>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ابحث عن نتائج غير طبيعية مثل أعداد كبيرة من غير القولونية (خالية من المستعمرات) هذا يظهر تلوث من مصادر غير برازية.</w:t>
      </w:r>
    </w:p>
    <w:p w:rsidR="00D14429" w:rsidRDefault="00000000">
      <w:pPr>
        <w:numPr>
          <w:ilvl w:val="0"/>
          <w:numId w:val="187"/>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انظر لعلامات واضحة لتلوث ثانوي مثل ورق ترشيح ممزق ومثقوب أو علامات أصابع أو أي خلل في ورق الترشيح.</w:t>
      </w:r>
    </w:p>
    <w:p w:rsidR="00D14429" w:rsidRDefault="00000000">
      <w:pPr>
        <w:numPr>
          <w:ilvl w:val="0"/>
          <w:numId w:val="187"/>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يؤدي عدم وجود بيئة مغذية كافية إلى ورق ترشيح جاف لا يسمح بنمو البكتيريا.</w:t>
      </w:r>
    </w:p>
    <w:p w:rsidR="00D14429" w:rsidRDefault="00000000">
      <w:pPr>
        <w:numPr>
          <w:ilvl w:val="0"/>
          <w:numId w:val="187"/>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يؤدي الكثير من البيئة المغذية إلى التصاق ورق الترشيح في أعلى طبق بتري.</w:t>
      </w:r>
    </w:p>
    <w:p w:rsidR="00D14429" w:rsidRDefault="00000000">
      <w:pPr>
        <w:numPr>
          <w:ilvl w:val="0"/>
          <w:numId w:val="187"/>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قد تسبب الجيوب الهوائية تحت ورق الترشيح بقع جافة بدون نمو بكتيري.</w:t>
      </w:r>
    </w:p>
    <w:p w:rsidR="00D14429" w:rsidRDefault="00000000">
      <w:pPr>
        <w:numPr>
          <w:ilvl w:val="0"/>
          <w:numId w:val="187"/>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يعتبر أكثر من 200 مستعمرة عدد كبير للعد (</w:t>
      </w:r>
      <w:r>
        <w:rPr>
          <w:rFonts w:ascii="Calibri" w:eastAsia="Calibri" w:hAnsi="Calibri" w:cs="Calibri"/>
          <w:b/>
          <w:color w:val="000000"/>
          <w:sz w:val="22"/>
          <w:szCs w:val="22"/>
        </w:rPr>
        <w:t>TNTC</w:t>
      </w:r>
      <w:r>
        <w:rPr>
          <w:rFonts w:ascii="Calibri" w:eastAsia="Calibri" w:hAnsi="Calibri" w:cs="Calibri"/>
          <w:b/>
          <w:color w:val="000000"/>
          <w:sz w:val="22"/>
          <w:szCs w:val="22"/>
          <w:rtl/>
        </w:rPr>
        <w:t>)</w:t>
      </w:r>
    </w:p>
    <w:p w:rsidR="00D14429" w:rsidRDefault="00000000">
      <w:pPr>
        <w:numPr>
          <w:ilvl w:val="0"/>
          <w:numId w:val="187"/>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قد يعني وجود الكثير من المستعمرات الصغيرة تلوث عالي للعينة وأن المغذيات قد تم استهلاكها كاملة (تحتاج العينة للتخفيف).</w:t>
      </w:r>
    </w:p>
    <w:p w:rsidR="00D14429" w:rsidRDefault="00000000">
      <w:pPr>
        <w:numPr>
          <w:ilvl w:val="0"/>
          <w:numId w:val="22"/>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سجل النتائج على ورقة قلابة. لاحظ عدد الأطباق والبيئة المغذية المستخدمة، وصف العينة، معامل التخفيف (إذا تم استخدامه) والنتائج غير الطبيعية، الصق النتائج للنقاش.</w:t>
      </w:r>
    </w:p>
    <w:p w:rsidR="00D14429" w:rsidRDefault="00000000">
      <w:pPr>
        <w:numPr>
          <w:ilvl w:val="0"/>
          <w:numId w:val="22"/>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ناقش النتائج كمجموعة واحدة. نصيحة للمدرب. حضر نفسك لتبادل نشط. خذ ملاحظات محددة كما يلي: </w:t>
      </w:r>
    </w:p>
    <w:p w:rsidR="00D14429" w:rsidRDefault="00000000">
      <w:pPr>
        <w:numPr>
          <w:ilvl w:val="0"/>
          <w:numId w:val="188"/>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يجب أن تحتوي العينة الخالية على نمو صفر لأي نوع (النمو يعني التلوث).</w:t>
      </w:r>
    </w:p>
    <w:p w:rsidR="00D14429" w:rsidRDefault="00000000">
      <w:pPr>
        <w:numPr>
          <w:ilvl w:val="0"/>
          <w:numId w:val="188"/>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تكون مياه غسل الأيدي غالبا الأكثر تلوثاً يتبعها المياه غير المحمية أو غير المعالجة.</w:t>
      </w:r>
    </w:p>
    <w:p w:rsidR="00D14429" w:rsidRDefault="00000000">
      <w:pPr>
        <w:numPr>
          <w:ilvl w:val="0"/>
          <w:numId w:val="188"/>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غالباً ما تكون المياه من الأكشاك أو شاحنات توصيل المياه ملوثة.</w:t>
      </w:r>
    </w:p>
    <w:p w:rsidR="00D14429" w:rsidRDefault="00000000">
      <w:pPr>
        <w:numPr>
          <w:ilvl w:val="0"/>
          <w:numId w:val="22"/>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 xml:space="preserve">   اطلب من المشاركين تعقيم أطباق بتري بمبيض والتخلص من المخلفات.</w:t>
      </w:r>
    </w:p>
    <w:p w:rsidR="00D14429" w:rsidRDefault="00000000">
      <w:pPr>
        <w:numPr>
          <w:ilvl w:val="0"/>
          <w:numId w:val="24"/>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أضف الكلور السائل (المبيض) لكل طبق بتري (تقريبا 2 مل) اتركه عشرة دقائق كزمن للتلامس.</w:t>
      </w:r>
    </w:p>
    <w:p w:rsidR="00D14429" w:rsidRDefault="00000000">
      <w:pPr>
        <w:numPr>
          <w:ilvl w:val="0"/>
          <w:numId w:val="24"/>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بعد المعالجة بالكلور تخلص من المواد الصلبة والنفايات واغسل أطباق بتري بالماء والصابون.</w:t>
      </w:r>
    </w:p>
    <w:p w:rsidR="00D14429" w:rsidRDefault="00000000">
      <w:pPr>
        <w:numPr>
          <w:ilvl w:val="0"/>
          <w:numId w:val="22"/>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b/>
          <w:color w:val="000000"/>
          <w:sz w:val="22"/>
          <w:szCs w:val="22"/>
          <w:rtl/>
        </w:rPr>
        <w:t>ذكر المشاركين باستخدام معقم يدين أو غسل أيديهم قبل العودة إلى مقاعدهم.</w:t>
      </w:r>
    </w:p>
    <w:p w:rsidR="00D14429" w:rsidRDefault="00D14429">
      <w:pPr>
        <w:bidi/>
        <w:spacing w:before="76" w:line="360" w:lineRule="auto"/>
        <w:rPr>
          <w:rFonts w:ascii="Calibri" w:eastAsia="Calibri" w:hAnsi="Calibri" w:cs="Calibri"/>
          <w:b/>
          <w:sz w:val="22"/>
          <w:szCs w:val="22"/>
        </w:rPr>
      </w:pPr>
    </w:p>
    <w:p w:rsidR="00D14429" w:rsidRDefault="00D14429">
      <w:pPr>
        <w:bidi/>
        <w:spacing w:before="76" w:line="360" w:lineRule="auto"/>
        <w:rPr>
          <w:rFonts w:ascii="Calibri" w:eastAsia="Calibri" w:hAnsi="Calibri" w:cs="Calibri"/>
          <w:b/>
          <w:sz w:val="22"/>
          <w:szCs w:val="22"/>
        </w:rPr>
      </w:pPr>
    </w:p>
    <w:p w:rsidR="00D14429" w:rsidRDefault="00D14429">
      <w:pPr>
        <w:bidi/>
        <w:spacing w:before="76" w:line="360" w:lineRule="auto"/>
        <w:rPr>
          <w:rFonts w:ascii="Calibri" w:eastAsia="Calibri" w:hAnsi="Calibri" w:cs="Calibri"/>
          <w:b/>
          <w:sz w:val="22"/>
          <w:szCs w:val="22"/>
        </w:rPr>
      </w:pPr>
    </w:p>
    <w:p w:rsidR="00D14429" w:rsidRDefault="00D14429">
      <w:pPr>
        <w:tabs>
          <w:tab w:val="right" w:pos="9450"/>
        </w:tabs>
        <w:bidi/>
        <w:spacing w:before="27"/>
      </w:pPr>
    </w:p>
    <w:p w:rsidR="00D14429" w:rsidRDefault="00D14429">
      <w:pPr>
        <w:bidi/>
        <w:spacing w:before="26"/>
      </w:pPr>
    </w:p>
    <w:tbl>
      <w:tblPr>
        <w:tblStyle w:val="affff0"/>
        <w:bidiVisual/>
        <w:tblW w:w="9360" w:type="dxa"/>
        <w:tblInd w:w="720" w:type="dxa"/>
        <w:tblLayout w:type="fixed"/>
        <w:tblLook w:val="0000" w:firstRow="0" w:lastRow="0" w:firstColumn="0" w:lastColumn="0" w:noHBand="0" w:noVBand="0"/>
      </w:tblPr>
      <w:tblGrid>
        <w:gridCol w:w="9360"/>
      </w:tblGrid>
      <w:tr w:rsidR="00D14429">
        <w:trPr>
          <w:trHeight w:val="1833"/>
        </w:trPr>
        <w:tc>
          <w:tcPr>
            <w:tcW w:w="9360"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301" w:line="276" w:lineRule="auto"/>
              <w:ind w:left="441" w:right="185"/>
              <w:rPr>
                <w:rFonts w:ascii="Calibri" w:eastAsia="Calibri" w:hAnsi="Calibri" w:cs="Calibri"/>
                <w:sz w:val="22"/>
                <w:szCs w:val="22"/>
              </w:rPr>
            </w:pPr>
            <w:r>
              <w:rPr>
                <w:rFonts w:ascii="Calibri" w:eastAsia="Calibri" w:hAnsi="Calibri" w:cs="Calibri"/>
                <w:sz w:val="22"/>
                <w:szCs w:val="22"/>
                <w:rtl/>
              </w:rPr>
              <w:t>النقاط الرئيسية</w:t>
            </w:r>
          </w:p>
          <w:p w:rsidR="00D14429" w:rsidRDefault="00000000">
            <w:pPr>
              <w:widowControl w:val="0"/>
              <w:numPr>
                <w:ilvl w:val="0"/>
                <w:numId w:val="76"/>
              </w:numPr>
              <w:pBdr>
                <w:top w:val="nil"/>
                <w:left w:val="nil"/>
                <w:bottom w:val="nil"/>
                <w:right w:val="nil"/>
                <w:between w:val="nil"/>
              </w:pBdr>
              <w:bidi/>
              <w:spacing w:before="301" w:line="276" w:lineRule="auto"/>
              <w:rPr>
                <w:rFonts w:ascii="Calibri" w:eastAsia="Calibri" w:hAnsi="Calibri" w:cs="Calibri"/>
                <w:b/>
                <w:color w:val="000000"/>
                <w:sz w:val="22"/>
                <w:szCs w:val="22"/>
              </w:rPr>
            </w:pPr>
            <w:r>
              <w:rPr>
                <w:rFonts w:ascii="Calibri" w:eastAsia="Calibri" w:hAnsi="Calibri" w:cs="Calibri"/>
                <w:b/>
                <w:color w:val="000000"/>
                <w:sz w:val="22"/>
                <w:szCs w:val="22"/>
                <w:rtl/>
              </w:rPr>
              <w:t>يفضل أن تحتوي الاطباق على 20-80 مستعمرة</w:t>
            </w:r>
          </w:p>
          <w:p w:rsidR="00D14429" w:rsidRDefault="00000000">
            <w:pPr>
              <w:widowControl w:val="0"/>
              <w:numPr>
                <w:ilvl w:val="0"/>
                <w:numId w:val="76"/>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تعتبر العينة أكثر من 200 مستعمرة كثيرة جداً لتعد (</w:t>
            </w:r>
            <w:r>
              <w:rPr>
                <w:rFonts w:ascii="Calibri" w:eastAsia="Calibri" w:hAnsi="Calibri" w:cs="Calibri"/>
                <w:b/>
                <w:color w:val="000000"/>
                <w:sz w:val="22"/>
                <w:szCs w:val="22"/>
              </w:rPr>
              <w:t>TNTC</w:t>
            </w:r>
            <w:r>
              <w:rPr>
                <w:rFonts w:ascii="Calibri" w:eastAsia="Calibri" w:hAnsi="Calibri" w:cs="Calibri"/>
                <w:b/>
                <w:color w:val="000000"/>
                <w:sz w:val="22"/>
                <w:szCs w:val="22"/>
                <w:rtl/>
              </w:rPr>
              <w:t xml:space="preserve">) </w:t>
            </w:r>
          </w:p>
          <w:p w:rsidR="00D14429" w:rsidRDefault="00000000">
            <w:pPr>
              <w:widowControl w:val="0"/>
              <w:numPr>
                <w:ilvl w:val="0"/>
                <w:numId w:val="76"/>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b/>
                <w:color w:val="000000"/>
                <w:sz w:val="22"/>
                <w:szCs w:val="22"/>
                <w:rtl/>
              </w:rPr>
              <w:t xml:space="preserve">ذكر المشاركين: أن تعلم هذه الأساليب والتطبيق سوف يطور مستوى مهاراتهم </w:t>
            </w:r>
          </w:p>
          <w:p w:rsidR="00D14429" w:rsidRDefault="00D14429">
            <w:pPr>
              <w:widowControl w:val="0"/>
              <w:bidi/>
              <w:spacing w:before="177" w:line="276" w:lineRule="auto"/>
              <w:ind w:left="445"/>
              <w:rPr>
                <w:rFonts w:ascii="Calibri" w:eastAsia="Calibri" w:hAnsi="Calibri" w:cs="Calibri"/>
                <w:sz w:val="22"/>
                <w:szCs w:val="22"/>
              </w:rPr>
            </w:pPr>
          </w:p>
        </w:tc>
      </w:tr>
    </w:tbl>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000000">
      <w:pPr>
        <w:bidi/>
        <w:spacing w:before="74" w:line="276" w:lineRule="auto"/>
        <w:ind w:left="739" w:right="723"/>
        <w:rPr>
          <w:rFonts w:ascii="Calibri" w:eastAsia="Calibri" w:hAnsi="Calibri" w:cs="Calibri"/>
          <w:sz w:val="24"/>
          <w:szCs w:val="24"/>
        </w:rPr>
      </w:pPr>
      <w:r>
        <w:rPr>
          <w:rFonts w:ascii="Calibri" w:eastAsia="Calibri" w:hAnsi="Calibri" w:cs="Calibri"/>
          <w:color w:val="2B95B8"/>
          <w:sz w:val="24"/>
          <w:szCs w:val="24"/>
          <w:rtl/>
        </w:rPr>
        <w:t xml:space="preserve">مراجعة  </w:t>
      </w:r>
    </w:p>
    <w:p w:rsidR="00D14429" w:rsidRDefault="00000000">
      <w:pPr>
        <w:bidi/>
        <w:spacing w:before="75" w:line="276" w:lineRule="auto"/>
        <w:ind w:left="730" w:right="723"/>
        <w:rPr>
          <w:rFonts w:ascii="Calibri" w:eastAsia="Calibri" w:hAnsi="Calibri" w:cs="Calibri"/>
          <w:sz w:val="22"/>
          <w:szCs w:val="22"/>
        </w:rPr>
      </w:pPr>
      <w:r>
        <w:rPr>
          <w:rFonts w:ascii="Calibri" w:eastAsia="Calibri" w:hAnsi="Calibri" w:cs="Calibri"/>
          <w:sz w:val="22"/>
          <w:szCs w:val="22"/>
          <w:rtl/>
        </w:rPr>
        <w:t xml:space="preserve">  10 دقائق</w:t>
      </w:r>
    </w:p>
    <w:p w:rsidR="00D14429" w:rsidRDefault="00000000">
      <w:pPr>
        <w:numPr>
          <w:ilvl w:val="0"/>
          <w:numId w:val="190"/>
        </w:numPr>
        <w:pBdr>
          <w:top w:val="nil"/>
          <w:left w:val="nil"/>
          <w:bottom w:val="nil"/>
          <w:right w:val="nil"/>
          <w:between w:val="nil"/>
        </w:pBdr>
        <w:tabs>
          <w:tab w:val="left" w:pos="1083"/>
        </w:tabs>
        <w:bidi/>
        <w:spacing w:before="75" w:line="276" w:lineRule="auto"/>
        <w:ind w:left="1353" w:hanging="630"/>
        <w:rPr>
          <w:rFonts w:ascii="Calibri" w:eastAsia="Calibri" w:hAnsi="Calibri" w:cs="Calibri"/>
          <w:color w:val="000000"/>
          <w:sz w:val="22"/>
          <w:szCs w:val="22"/>
        </w:rPr>
      </w:pPr>
      <w:r>
        <w:rPr>
          <w:rFonts w:ascii="Calibri" w:eastAsia="Calibri" w:hAnsi="Calibri" w:cs="Calibri"/>
          <w:color w:val="000000"/>
          <w:sz w:val="22"/>
          <w:szCs w:val="22"/>
          <w:rtl/>
        </w:rPr>
        <w:t xml:space="preserve">ضع قطع الورق التي تحتوي كلمات من الدرس في القبعة أو أي وعاء أخر </w:t>
      </w:r>
    </w:p>
    <w:p w:rsidR="00D14429" w:rsidRDefault="00000000">
      <w:pPr>
        <w:numPr>
          <w:ilvl w:val="0"/>
          <w:numId w:val="190"/>
        </w:numPr>
        <w:pBdr>
          <w:top w:val="nil"/>
          <w:left w:val="nil"/>
          <w:bottom w:val="nil"/>
          <w:right w:val="nil"/>
          <w:between w:val="nil"/>
        </w:pBdr>
        <w:tabs>
          <w:tab w:val="left" w:pos="1083"/>
          <w:tab w:val="left" w:pos="3603"/>
        </w:tabs>
        <w:bidi/>
        <w:spacing w:line="276" w:lineRule="auto"/>
        <w:ind w:left="1353" w:hanging="630"/>
        <w:rPr>
          <w:rFonts w:ascii="Calibri" w:eastAsia="Calibri" w:hAnsi="Calibri" w:cs="Calibri"/>
          <w:color w:val="000000"/>
          <w:sz w:val="22"/>
          <w:szCs w:val="22"/>
        </w:rPr>
      </w:pPr>
      <w:r>
        <w:rPr>
          <w:rFonts w:ascii="Calibri" w:eastAsia="Calibri" w:hAnsi="Calibri" w:cs="Calibri"/>
          <w:color w:val="000000"/>
          <w:sz w:val="22"/>
          <w:szCs w:val="22"/>
          <w:rtl/>
        </w:rPr>
        <w:t>مرر القبعة ليسحب كل مشارك ورقة من القبعة</w:t>
      </w:r>
    </w:p>
    <w:p w:rsidR="00D14429" w:rsidRDefault="00000000">
      <w:pPr>
        <w:numPr>
          <w:ilvl w:val="0"/>
          <w:numId w:val="190"/>
        </w:numPr>
        <w:pBdr>
          <w:top w:val="nil"/>
          <w:left w:val="nil"/>
          <w:bottom w:val="nil"/>
          <w:right w:val="nil"/>
          <w:between w:val="nil"/>
        </w:pBdr>
        <w:tabs>
          <w:tab w:val="left" w:pos="1083"/>
          <w:tab w:val="left" w:pos="3603"/>
        </w:tabs>
        <w:bidi/>
        <w:spacing w:line="276" w:lineRule="auto"/>
        <w:ind w:left="1353" w:hanging="630"/>
        <w:rPr>
          <w:rFonts w:ascii="Calibri" w:eastAsia="Calibri" w:hAnsi="Calibri" w:cs="Calibri"/>
          <w:color w:val="000000"/>
          <w:sz w:val="22"/>
          <w:szCs w:val="22"/>
        </w:rPr>
      </w:pPr>
      <w:r>
        <w:rPr>
          <w:rFonts w:ascii="Calibri" w:eastAsia="Calibri" w:hAnsi="Calibri" w:cs="Calibri"/>
          <w:color w:val="000000"/>
          <w:sz w:val="22"/>
          <w:szCs w:val="22"/>
          <w:rtl/>
        </w:rPr>
        <w:t xml:space="preserve">اطلب من الحضور شرح ماذا تعني الكلمة أو ماذا تعلمتم عنها  </w:t>
      </w:r>
    </w:p>
    <w:p w:rsidR="00D14429" w:rsidRDefault="00000000">
      <w:pPr>
        <w:tabs>
          <w:tab w:val="left" w:pos="1083"/>
          <w:tab w:val="left" w:pos="9611"/>
        </w:tabs>
        <w:bidi/>
        <w:spacing w:line="276" w:lineRule="auto"/>
        <w:ind w:left="1353" w:hanging="630"/>
        <w:rPr>
          <w:sz w:val="22"/>
          <w:szCs w:val="22"/>
        </w:rPr>
      </w:pPr>
      <w:r>
        <w:rPr>
          <w:sz w:val="22"/>
          <w:szCs w:val="22"/>
        </w:rPr>
        <w:tab/>
      </w:r>
      <w:r>
        <w:rPr>
          <w:sz w:val="22"/>
          <w:szCs w:val="22"/>
        </w:rPr>
        <w:tab/>
      </w: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000000">
      <w:pPr>
        <w:tabs>
          <w:tab w:val="right" w:pos="10620"/>
        </w:tabs>
        <w:bidi/>
        <w:spacing w:before="74" w:line="276" w:lineRule="auto"/>
        <w:ind w:left="718" w:right="543"/>
        <w:rPr>
          <w:rFonts w:ascii="Calibri" w:eastAsia="Calibri" w:hAnsi="Calibri" w:cs="Calibri"/>
          <w:color w:val="2B95B8"/>
          <w:sz w:val="24"/>
          <w:szCs w:val="24"/>
        </w:rPr>
      </w:pPr>
      <w:r>
        <w:rPr>
          <w:noProof/>
        </w:rPr>
        <mc:AlternateContent>
          <mc:Choice Requires="wpg">
            <w:drawing>
              <wp:anchor distT="0" distB="0" distL="114300" distR="0" simplePos="0" relativeHeight="251894784" behindDoc="0" locked="0" layoutInCell="1" hidden="0" allowOverlap="1">
                <wp:simplePos x="0" y="0"/>
                <wp:positionH relativeFrom="page">
                  <wp:posOffset>452438</wp:posOffset>
                </wp:positionH>
                <wp:positionV relativeFrom="page">
                  <wp:posOffset>4726623</wp:posOffset>
                </wp:positionV>
                <wp:extent cx="1774825" cy="1692275"/>
                <wp:effectExtent l="0" t="0" r="0" b="0"/>
                <wp:wrapNone/>
                <wp:docPr id="1922692172" name="Rectangle 1922692172"/>
                <wp:cNvGraphicFramePr/>
                <a:graphic xmlns:a="http://schemas.openxmlformats.org/drawingml/2006/main">
                  <a:graphicData uri="http://schemas.microsoft.com/office/word/2010/wordprocessingShape">
                    <wps:wsp>
                      <wps:cNvSpPr/>
                      <wps:spPr>
                        <a:xfrm>
                          <a:off x="4463280" y="2938680"/>
                          <a:ext cx="1765440" cy="1682640"/>
                        </a:xfrm>
                        <a:prstGeom prst="rect">
                          <a:avLst/>
                        </a:prstGeom>
                        <a:solidFill>
                          <a:srgbClr val="2B95B8"/>
                        </a:solidFill>
                        <a:ln>
                          <a:noFill/>
                        </a:ln>
                      </wps:spPr>
                      <wps:txbx>
                        <w:txbxContent>
                          <w:p w:rsidR="00D14429" w:rsidRDefault="00000000">
                            <w:pPr>
                              <w:bidi/>
                              <w:spacing w:before="268" w:line="195" w:lineRule="auto"/>
                              <w:ind w:left="-56"/>
                              <w:jc w:val="right"/>
                              <w:textDirection w:val="tbRl"/>
                            </w:pPr>
                            <w:r>
                              <w:rPr>
                                <w:rFonts w:ascii="Calibri" w:eastAsia="Calibri" w:hAnsi="Calibri" w:cs="Calibri"/>
                                <w:b/>
                                <w:color w:val="FFFFFF"/>
                                <w:sz w:val="20"/>
                              </w:rPr>
                              <w:t>نصيحة للمدرب:</w:t>
                            </w:r>
                          </w:p>
                          <w:p w:rsidR="00D14429" w:rsidRDefault="00000000">
                            <w:pPr>
                              <w:bidi/>
                              <w:spacing w:before="268" w:line="195" w:lineRule="auto"/>
                              <w:ind w:left="-56"/>
                              <w:jc w:val="right"/>
                              <w:textDirection w:val="tbRl"/>
                            </w:pPr>
                            <w:r>
                              <w:rPr>
                                <w:rFonts w:ascii="Calibri" w:eastAsia="Calibri" w:hAnsi="Calibri" w:cs="Calibri"/>
                                <w:b/>
                                <w:color w:val="FFFFFF"/>
                                <w:sz w:val="18"/>
                              </w:rPr>
                              <w:t>قد يكون الأشخاص منزعجين من نتائج الفحص غير المتوقعة.</w:t>
                            </w:r>
                          </w:p>
                          <w:p w:rsidR="00D14429" w:rsidRDefault="00000000">
                            <w:pPr>
                              <w:bidi/>
                              <w:spacing w:before="268" w:line="195" w:lineRule="auto"/>
                              <w:ind w:left="-56"/>
                              <w:jc w:val="right"/>
                              <w:textDirection w:val="tbRl"/>
                            </w:pPr>
                            <w:r>
                              <w:rPr>
                                <w:rFonts w:ascii="Calibri" w:eastAsia="Calibri" w:hAnsi="Calibri" w:cs="Calibri"/>
                                <w:b/>
                                <w:color w:val="FFFFFF"/>
                                <w:sz w:val="18"/>
                              </w:rPr>
                              <w:t xml:space="preserve">ذكر المشاركين أن هذا الفحص يمثل مرحلة وأحدة ومن الممكن أن نحتاج فحص إضافي لتقييم الموقف </w:t>
                            </w:r>
                          </w:p>
                        </w:txbxContent>
                      </wps:txbx>
                      <wps:bodyPr spcFirstLastPara="1" wrap="square" lIns="0" tIns="91425" rIns="182875"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0" hidden="0" layoutInCell="1" locked="0" relativeHeight="0" simplePos="0">
                <wp:simplePos x="0" y="0"/>
                <wp:positionH relativeFrom="page">
                  <wp:posOffset>452438</wp:posOffset>
                </wp:positionH>
                <wp:positionV relativeFrom="page">
                  <wp:posOffset>4726623</wp:posOffset>
                </wp:positionV>
                <wp:extent cx="1774825" cy="1692275"/>
                <wp:effectExtent b="0" l="0" r="0" t="0"/>
                <wp:wrapNone/>
                <wp:docPr id="1922692172" name="image83.png"/>
                <a:graphic>
                  <a:graphicData uri="http://schemas.openxmlformats.org/drawingml/2006/picture">
                    <pic:pic>
                      <pic:nvPicPr>
                        <pic:cNvPr id="0" name="image83.png"/>
                        <pic:cNvPicPr preferRelativeResize="0"/>
                      </pic:nvPicPr>
                      <pic:blipFill>
                        <a:blip r:embed="rId384"/>
                        <a:srcRect/>
                        <a:stretch>
                          <a:fillRect/>
                        </a:stretch>
                      </pic:blipFill>
                      <pic:spPr>
                        <a:xfrm>
                          <a:off x="0" y="0"/>
                          <a:ext cx="1774825" cy="1692275"/>
                        </a:xfrm>
                        <a:prstGeom prst="rect"/>
                        <a:ln/>
                      </pic:spPr>
                    </pic:pic>
                  </a:graphicData>
                </a:graphic>
              </wp:anchor>
            </w:drawing>
          </mc:Fallback>
        </mc:AlternateContent>
      </w:r>
      <w:r>
        <w:rPr>
          <w:rFonts w:ascii="Calibri" w:eastAsia="Calibri" w:hAnsi="Calibri" w:cs="Calibri"/>
          <w:color w:val="2B95B8"/>
          <w:sz w:val="24"/>
          <w:szCs w:val="24"/>
          <w:rtl/>
        </w:rPr>
        <w:t xml:space="preserve">مراجعة بديلة </w:t>
      </w:r>
    </w:p>
    <w:p w:rsidR="00D14429" w:rsidRDefault="00000000">
      <w:pPr>
        <w:numPr>
          <w:ilvl w:val="0"/>
          <w:numId w:val="191"/>
        </w:numPr>
        <w:pBdr>
          <w:top w:val="nil"/>
          <w:left w:val="nil"/>
          <w:bottom w:val="nil"/>
          <w:right w:val="nil"/>
          <w:between w:val="nil"/>
        </w:pBdr>
        <w:bidi/>
        <w:spacing w:before="75" w:line="276" w:lineRule="auto"/>
        <w:ind w:left="903"/>
        <w:rPr>
          <w:rFonts w:ascii="Calibri" w:eastAsia="Calibri" w:hAnsi="Calibri" w:cs="Calibri"/>
          <w:color w:val="000000"/>
          <w:sz w:val="22"/>
          <w:szCs w:val="22"/>
        </w:rPr>
      </w:pPr>
      <w:r>
        <w:rPr>
          <w:rFonts w:ascii="Calibri" w:eastAsia="Calibri" w:hAnsi="Calibri" w:cs="Calibri"/>
          <w:color w:val="000000"/>
          <w:sz w:val="22"/>
          <w:szCs w:val="22"/>
          <w:rtl/>
        </w:rPr>
        <w:t xml:space="preserve">أدر نقاشاً عن أكثر نتائج النشاط مفاجئةً أو جدلاً </w:t>
      </w:r>
    </w:p>
    <w:p w:rsidR="00D14429" w:rsidRDefault="00000000">
      <w:pPr>
        <w:numPr>
          <w:ilvl w:val="0"/>
          <w:numId w:val="191"/>
        </w:numPr>
        <w:pBdr>
          <w:top w:val="nil"/>
          <w:left w:val="nil"/>
          <w:bottom w:val="nil"/>
          <w:right w:val="nil"/>
          <w:between w:val="nil"/>
        </w:pBdr>
        <w:bidi/>
        <w:spacing w:line="276" w:lineRule="auto"/>
        <w:ind w:left="903"/>
        <w:rPr>
          <w:rFonts w:ascii="Calibri" w:eastAsia="Calibri" w:hAnsi="Calibri" w:cs="Calibri"/>
          <w:color w:val="000000"/>
          <w:sz w:val="22"/>
          <w:szCs w:val="22"/>
        </w:rPr>
      </w:pPr>
      <w:r>
        <w:rPr>
          <w:rFonts w:ascii="Calibri" w:eastAsia="Calibri" w:hAnsi="Calibri" w:cs="Calibri"/>
          <w:color w:val="000000"/>
          <w:sz w:val="22"/>
          <w:szCs w:val="22"/>
          <w:rtl/>
        </w:rPr>
        <w:t>إذا كان هناك نتائج مزعجة أو مفاجئة سيعطي هذا النقاش فرصة لتلخيص النتائج ونشر ردود الأفعال</w:t>
      </w:r>
    </w:p>
    <w:p w:rsidR="00D14429" w:rsidRDefault="00000000">
      <w:pPr>
        <w:bidi/>
        <w:spacing w:before="75" w:line="276" w:lineRule="auto"/>
        <w:ind w:left="543" w:firstLine="337"/>
        <w:rPr>
          <w:rFonts w:ascii="Calibri" w:eastAsia="Calibri" w:hAnsi="Calibri" w:cs="Calibri"/>
          <w:sz w:val="22"/>
          <w:szCs w:val="22"/>
        </w:rPr>
      </w:pPr>
      <w:r>
        <w:rPr>
          <w:rFonts w:ascii="Calibri" w:eastAsia="Calibri" w:hAnsi="Calibri" w:cs="Calibri"/>
          <w:sz w:val="22"/>
          <w:szCs w:val="22"/>
          <w:rtl/>
        </w:rPr>
        <w:t xml:space="preserve">وذلك بتذكير المشاركين أنهم مستجدون على هذا وأن النتائج غير المتوقعة قد تكون نتيجة لعدة </w:t>
      </w:r>
    </w:p>
    <w:p w:rsidR="00D14429" w:rsidRDefault="00000000">
      <w:pPr>
        <w:bidi/>
        <w:spacing w:before="75" w:line="276" w:lineRule="auto"/>
        <w:ind w:left="543" w:firstLine="337"/>
        <w:rPr>
          <w:rFonts w:ascii="Calibri" w:eastAsia="Calibri" w:hAnsi="Calibri" w:cs="Calibri"/>
          <w:b/>
          <w:color w:val="2B95B8"/>
          <w:sz w:val="22"/>
          <w:szCs w:val="22"/>
        </w:rPr>
      </w:pPr>
      <w:r>
        <w:rPr>
          <w:rFonts w:ascii="Calibri" w:eastAsia="Calibri" w:hAnsi="Calibri" w:cs="Calibri"/>
          <w:sz w:val="22"/>
          <w:szCs w:val="22"/>
          <w:rtl/>
        </w:rPr>
        <w:t>أسباب منه</w:t>
      </w:r>
      <w:r>
        <w:rPr>
          <w:rFonts w:ascii="Calibri" w:eastAsia="Calibri" w:hAnsi="Calibri" w:cs="Calibri"/>
          <w:b/>
          <w:sz w:val="22"/>
          <w:szCs w:val="22"/>
          <w:rtl/>
        </w:rPr>
        <w:t>ا:</w:t>
      </w:r>
    </w:p>
    <w:p w:rsidR="00D14429" w:rsidRDefault="00000000">
      <w:pPr>
        <w:numPr>
          <w:ilvl w:val="0"/>
          <w:numId w:val="394"/>
        </w:numPr>
        <w:pBdr>
          <w:top w:val="nil"/>
          <w:left w:val="nil"/>
          <w:bottom w:val="nil"/>
          <w:right w:val="nil"/>
          <w:between w:val="nil"/>
        </w:pBdr>
        <w:bidi/>
        <w:spacing w:before="74" w:line="276" w:lineRule="auto"/>
        <w:ind w:left="993"/>
        <w:rPr>
          <w:rFonts w:ascii="Calibri" w:eastAsia="Calibri" w:hAnsi="Calibri" w:cs="Calibri"/>
          <w:color w:val="000000"/>
          <w:sz w:val="22"/>
          <w:szCs w:val="22"/>
        </w:rPr>
      </w:pPr>
      <w:r>
        <w:rPr>
          <w:rFonts w:ascii="Calibri" w:eastAsia="Calibri" w:hAnsi="Calibri" w:cs="Calibri"/>
          <w:color w:val="000000"/>
          <w:sz w:val="22"/>
          <w:szCs w:val="22"/>
          <w:rtl/>
        </w:rPr>
        <w:t>أساليب ضعيفة</w:t>
      </w:r>
    </w:p>
    <w:p w:rsidR="00D14429" w:rsidRDefault="00000000">
      <w:pPr>
        <w:numPr>
          <w:ilvl w:val="0"/>
          <w:numId w:val="394"/>
        </w:numPr>
        <w:pBdr>
          <w:top w:val="nil"/>
          <w:left w:val="nil"/>
          <w:bottom w:val="nil"/>
          <w:right w:val="nil"/>
          <w:between w:val="nil"/>
        </w:pBdr>
        <w:bidi/>
        <w:spacing w:line="276" w:lineRule="auto"/>
        <w:ind w:left="993"/>
        <w:rPr>
          <w:rFonts w:ascii="Calibri" w:eastAsia="Calibri" w:hAnsi="Calibri" w:cs="Calibri"/>
          <w:color w:val="000000"/>
          <w:sz w:val="22"/>
          <w:szCs w:val="22"/>
        </w:rPr>
      </w:pPr>
      <w:r>
        <w:rPr>
          <w:rFonts w:ascii="Calibri" w:eastAsia="Calibri" w:hAnsi="Calibri" w:cs="Calibri"/>
          <w:color w:val="000000"/>
          <w:sz w:val="22"/>
          <w:szCs w:val="22"/>
          <w:rtl/>
        </w:rPr>
        <w:t>معدات غير مضبوطة أو أسباب أخرى</w:t>
      </w: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r>
        <w:rPr>
          <w:noProof/>
        </w:rPr>
        <mc:AlternateContent>
          <mc:Choice Requires="wps">
            <w:drawing>
              <wp:anchor distT="0" distB="0" distL="114300" distR="114300" simplePos="0" relativeHeight="251895808" behindDoc="0" locked="0" layoutInCell="1" hidden="0" allowOverlap="1">
                <wp:simplePos x="0" y="0"/>
                <wp:positionH relativeFrom="page">
                  <wp:posOffset>457200</wp:posOffset>
                </wp:positionH>
                <wp:positionV relativeFrom="page">
                  <wp:posOffset>9084148</wp:posOffset>
                </wp:positionV>
                <wp:extent cx="0" cy="12700"/>
                <wp:effectExtent l="0" t="0" r="0" b="0"/>
                <wp:wrapNone/>
                <wp:docPr id="1922692207" name="Straight Arrow Connector 1922692207"/>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9084148</wp:posOffset>
                </wp:positionV>
                <wp:extent cx="0" cy="12700"/>
                <wp:effectExtent b="0" l="0" r="0" t="0"/>
                <wp:wrapNone/>
                <wp:docPr id="1922692207" name="image119.png"/>
                <a:graphic>
                  <a:graphicData uri="http://schemas.openxmlformats.org/drawingml/2006/picture">
                    <pic:pic>
                      <pic:nvPicPr>
                        <pic:cNvPr id="0" name="image119.png"/>
                        <pic:cNvPicPr preferRelativeResize="0"/>
                      </pic:nvPicPr>
                      <pic:blipFill>
                        <a:blip r:embed="rId385"/>
                        <a:srcRect/>
                        <a:stretch>
                          <a:fillRect/>
                        </a:stretch>
                      </pic:blipFill>
                      <pic:spPr>
                        <a:xfrm>
                          <a:off x="0" y="0"/>
                          <a:ext cx="0" cy="12700"/>
                        </a:xfrm>
                        <a:prstGeom prst="rect"/>
                        <a:ln/>
                      </pic:spPr>
                    </pic:pic>
                  </a:graphicData>
                </a:graphic>
              </wp:anchor>
            </w:drawing>
          </mc:Fallback>
        </mc:AlternateContent>
      </w:r>
    </w:p>
    <w:p w:rsidR="00D14429" w:rsidRDefault="00000000">
      <w:pPr>
        <w:spacing w:before="166" w:line="280" w:lineRule="auto"/>
        <w:ind w:left="120" w:right="2781"/>
        <w:rPr>
          <w:sz w:val="17"/>
          <w:szCs w:val="17"/>
        </w:rPr>
        <w:sectPr w:rsidR="00D14429">
          <w:headerReference w:type="default" r:id="rId386"/>
          <w:footerReference w:type="default" r:id="rId387"/>
          <w:headerReference w:type="first" r:id="rId388"/>
          <w:footerReference w:type="first" r:id="rId389"/>
          <w:pgSz w:w="12240" w:h="15840"/>
          <w:pgMar w:top="1178" w:right="717" w:bottom="345" w:left="720" w:header="736" w:footer="0" w:gutter="0"/>
          <w:cols w:space="720"/>
        </w:sectPr>
      </w:pPr>
      <w:r>
        <w:rPr>
          <w:sz w:val="17"/>
          <w:szCs w:val="17"/>
        </w:rPr>
        <w:t xml:space="preserve">This resource is open content and licensed under a </w:t>
      </w:r>
      <w:hyperlink r:id="rId390">
        <w:r>
          <w:rPr>
            <w:color w:val="2B95B8"/>
            <w:sz w:val="17"/>
            <w:szCs w:val="17"/>
            <w:u w:val="single"/>
          </w:rPr>
          <w:t>Creative Commons Attribution-ShareAlike 4.0 International</w:t>
        </w:r>
      </w:hyperlink>
      <w:r>
        <w:rPr>
          <w:color w:val="2B95B8"/>
          <w:sz w:val="17"/>
          <w:szCs w:val="17"/>
        </w:rPr>
        <w:t xml:space="preserve"> </w:t>
      </w:r>
      <w:hyperlink r:id="rId391">
        <w:r>
          <w:rPr>
            <w:color w:val="2B95B8"/>
            <w:sz w:val="17"/>
            <w:szCs w:val="17"/>
            <w:u w:val="single"/>
          </w:rPr>
          <w:t>License</w:t>
        </w:r>
      </w:hyperlink>
      <w:r>
        <w:rPr>
          <w:sz w:val="17"/>
          <w:szCs w:val="17"/>
        </w:rPr>
        <w:t>. Refer to CAWST’s guidelines for distributing, translating, adapting, or referencing CAWST resources (</w:t>
      </w:r>
      <w:hyperlink r:id="rId392">
        <w:r>
          <w:rPr>
            <w:color w:val="2B95B8"/>
            <w:sz w:val="17"/>
            <w:szCs w:val="17"/>
            <w:u w:val="single"/>
          </w:rPr>
          <w:t>resources.cawst.org/cc</w:t>
        </w:r>
      </w:hyperlink>
      <w:r>
        <w:rPr>
          <w:sz w:val="17"/>
          <w:szCs w:val="17"/>
        </w:rPr>
        <w:t>).</w:t>
      </w:r>
      <w:r>
        <w:rPr>
          <w:noProof/>
        </w:rPr>
        <w:drawing>
          <wp:anchor distT="0" distB="0" distL="114300" distR="114300" simplePos="0" relativeHeight="251896832" behindDoc="0" locked="0" layoutInCell="1" hidden="0" allowOverlap="1">
            <wp:simplePos x="0" y="0"/>
            <wp:positionH relativeFrom="column">
              <wp:posOffset>5304155</wp:posOffset>
            </wp:positionH>
            <wp:positionV relativeFrom="paragraph">
              <wp:posOffset>109693</wp:posOffset>
            </wp:positionV>
            <wp:extent cx="1301115" cy="455930"/>
            <wp:effectExtent l="0" t="0" r="0" b="0"/>
            <wp:wrapSquare wrapText="bothSides" distT="0" distB="0" distL="114300" distR="114300"/>
            <wp:docPr id="192269268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p>
    <w:p w:rsidR="00D14429" w:rsidRDefault="00000000">
      <w:pPr>
        <w:bidi/>
        <w:spacing w:before="72"/>
      </w:pPr>
      <w:r>
        <w:rPr>
          <w:noProof/>
        </w:rPr>
        <w:drawing>
          <wp:anchor distT="0" distB="0" distL="0" distR="0" simplePos="0" relativeHeight="25189785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7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89888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603" name="Straight Arrow Connector 1922692603"/>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603" name="image549.png"/>
                <a:graphic>
                  <a:graphicData uri="http://schemas.openxmlformats.org/drawingml/2006/picture">
                    <pic:pic>
                      <pic:nvPicPr>
                        <pic:cNvPr id="0" name="image549.png"/>
                        <pic:cNvPicPr preferRelativeResize="0"/>
                      </pic:nvPicPr>
                      <pic:blipFill>
                        <a:blip r:embed="rId393"/>
                        <a:srcRect/>
                        <a:stretch>
                          <a:fillRect/>
                        </a:stretch>
                      </pic:blipFill>
                      <pic:spPr>
                        <a:xfrm>
                          <a:off x="0" y="0"/>
                          <a:ext cx="0" cy="192405"/>
                        </a:xfrm>
                        <a:prstGeom prst="rect"/>
                        <a:ln/>
                      </pic:spPr>
                    </pic:pic>
                  </a:graphicData>
                </a:graphic>
              </wp:anchor>
            </w:drawing>
          </mc:Fallback>
        </mc:AlternateContent>
      </w:r>
    </w:p>
    <w:p w:rsidR="00D14429" w:rsidRDefault="00000000">
      <w:pPr>
        <w:pStyle w:val="Heading3"/>
        <w:tabs>
          <w:tab w:val="left" w:pos="8759"/>
        </w:tabs>
        <w:bidi/>
        <w:ind w:right="1470" w:firstLine="840"/>
        <w:rPr>
          <w:b w:val="0"/>
        </w:rPr>
      </w:pPr>
      <w:r>
        <w:rPr>
          <w:b w:val="0"/>
          <w:color w:val="2B95B8"/>
          <w:rtl/>
        </w:rPr>
        <w:t xml:space="preserve">تمرين عد المستعمرات                                                           </w:t>
      </w:r>
      <w:r>
        <w:rPr>
          <w:b w:val="0"/>
          <w:color w:val="000000"/>
          <w:rtl/>
        </w:rPr>
        <w:t xml:space="preserve"> أوراق مطبوعة </w:t>
      </w:r>
    </w:p>
    <w:p w:rsidR="00D14429" w:rsidRDefault="00000000">
      <w:pPr>
        <w:bidi/>
        <w:spacing w:before="1"/>
        <w:rPr>
          <w:b/>
          <w:color w:val="000000"/>
          <w:sz w:val="9"/>
          <w:szCs w:val="9"/>
        </w:rPr>
      </w:pPr>
      <w:r>
        <w:rPr>
          <w:noProof/>
        </w:rPr>
        <mc:AlternateContent>
          <mc:Choice Requires="wps">
            <w:drawing>
              <wp:anchor distT="0" distB="17145" distL="0" distR="17145" simplePos="0" relativeHeight="251899904" behindDoc="0" locked="0" layoutInCell="1" hidden="0" allowOverlap="1">
                <wp:simplePos x="0" y="0"/>
                <wp:positionH relativeFrom="column">
                  <wp:posOffset>533400</wp:posOffset>
                </wp:positionH>
                <wp:positionV relativeFrom="paragraph">
                  <wp:posOffset>76200</wp:posOffset>
                </wp:positionV>
                <wp:extent cx="1270" cy="12700"/>
                <wp:effectExtent l="0" t="0" r="0" b="0"/>
                <wp:wrapTopAndBottom distT="0" distB="17145"/>
                <wp:docPr id="1922692614" name="Freeform: Shape 1922692614"/>
                <wp:cNvGraphicFramePr/>
                <a:graphic xmlns:a="http://schemas.openxmlformats.org/drawingml/2006/main">
                  <a:graphicData uri="http://schemas.microsoft.com/office/word/2010/wordprocessingShape">
                    <wps:wsp>
                      <wps:cNvSpPr/>
                      <wps:spPr>
                        <a:xfrm>
                          <a:off x="2374200" y="3779280"/>
                          <a:ext cx="5943600" cy="1440"/>
                        </a:xfrm>
                        <a:custGeom>
                          <a:avLst/>
                          <a:gdLst/>
                          <a:ahLst/>
                          <a:cxnLst/>
                          <a:rect l="l" t="t" r="r" b="b"/>
                          <a:pathLst>
                            <a:path w="5943600" h="120000" extrusionOk="0">
                              <a:moveTo>
                                <a:pt x="0" y="0"/>
                              </a:moveTo>
                              <a:lnTo>
                                <a:pt x="5943600"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7145" distT="0" distL="0" distR="17145" hidden="0" layoutInCell="1" locked="0" relativeHeight="0" simplePos="0">
                <wp:simplePos x="0" y="0"/>
                <wp:positionH relativeFrom="column">
                  <wp:posOffset>533400</wp:posOffset>
                </wp:positionH>
                <wp:positionV relativeFrom="paragraph">
                  <wp:posOffset>76200</wp:posOffset>
                </wp:positionV>
                <wp:extent cx="1270" cy="12700"/>
                <wp:effectExtent b="0" l="0" r="0" t="0"/>
                <wp:wrapTopAndBottom distB="17145" distT="0"/>
                <wp:docPr id="1922692614" name="image560.png"/>
                <a:graphic>
                  <a:graphicData uri="http://schemas.openxmlformats.org/drawingml/2006/picture">
                    <pic:pic>
                      <pic:nvPicPr>
                        <pic:cNvPr id="0" name="image560.png"/>
                        <pic:cNvPicPr preferRelativeResize="0"/>
                      </pic:nvPicPr>
                      <pic:blipFill>
                        <a:blip r:embed="rId394"/>
                        <a:srcRect/>
                        <a:stretch>
                          <a:fillRect/>
                        </a:stretch>
                      </pic:blipFill>
                      <pic:spPr>
                        <a:xfrm>
                          <a:off x="0" y="0"/>
                          <a:ext cx="1270" cy="12700"/>
                        </a:xfrm>
                        <a:prstGeom prst="rect"/>
                        <a:ln/>
                      </pic:spPr>
                    </pic:pic>
                  </a:graphicData>
                </a:graphic>
              </wp:anchor>
            </w:drawing>
          </mc:Fallback>
        </mc:AlternateContent>
      </w:r>
    </w:p>
    <w:p w:rsidR="00D14429" w:rsidRDefault="00D14429">
      <w:pPr>
        <w:bidi/>
        <w:rPr>
          <w:rFonts w:ascii="Calibri" w:eastAsia="Calibri" w:hAnsi="Calibri" w:cs="Calibri"/>
          <w:b/>
          <w:sz w:val="22"/>
          <w:szCs w:val="22"/>
        </w:rPr>
      </w:pPr>
    </w:p>
    <w:p w:rsidR="00D14429" w:rsidRDefault="00000000">
      <w:pPr>
        <w:bidi/>
        <w:ind w:firstLine="738"/>
        <w:rPr>
          <w:b/>
          <w:color w:val="000000"/>
          <w:sz w:val="20"/>
          <w:szCs w:val="20"/>
        </w:rPr>
      </w:pPr>
      <w:r>
        <w:rPr>
          <w:rFonts w:ascii="Calibri" w:eastAsia="Calibri" w:hAnsi="Calibri" w:cs="Calibri"/>
          <w:b/>
          <w:sz w:val="22"/>
          <w:szCs w:val="22"/>
          <w:rtl/>
        </w:rPr>
        <w:t>دليل ألوان المستعمرة</w:t>
      </w:r>
      <w:r>
        <w:rPr>
          <w:rFonts w:ascii="Calibri" w:eastAsia="Calibri" w:hAnsi="Calibri" w:cs="Calibri"/>
          <w:b/>
          <w:sz w:val="22"/>
          <w:szCs w:val="22"/>
        </w:rPr>
        <w:t xml:space="preserve">Coliscan®  </w:t>
      </w:r>
    </w:p>
    <w:p w:rsidR="00D14429" w:rsidRDefault="00000000">
      <w:pPr>
        <w:bidi/>
        <w:spacing w:before="5"/>
        <w:rPr>
          <w:b/>
          <w:color w:val="000000"/>
          <w:sz w:val="23"/>
          <w:szCs w:val="23"/>
        </w:rPr>
      </w:pPr>
      <w:r>
        <w:rPr>
          <w:noProof/>
        </w:rPr>
        <w:drawing>
          <wp:anchor distT="0" distB="0" distL="0" distR="0" simplePos="0" relativeHeight="251900928" behindDoc="0" locked="0" layoutInCell="1" hidden="0" allowOverlap="1">
            <wp:simplePos x="0" y="0"/>
            <wp:positionH relativeFrom="column">
              <wp:posOffset>2347595</wp:posOffset>
            </wp:positionH>
            <wp:positionV relativeFrom="paragraph">
              <wp:posOffset>194945</wp:posOffset>
            </wp:positionV>
            <wp:extent cx="2244725" cy="2233295"/>
            <wp:effectExtent l="0" t="0" r="0" b="0"/>
            <wp:wrapTopAndBottom distT="0" distB="0"/>
            <wp:docPr id="1922692700"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395"/>
                    <a:srcRect/>
                    <a:stretch>
                      <a:fillRect/>
                    </a:stretch>
                  </pic:blipFill>
                  <pic:spPr>
                    <a:xfrm>
                      <a:off x="0" y="0"/>
                      <a:ext cx="2244725" cy="2233295"/>
                    </a:xfrm>
                    <a:prstGeom prst="rect">
                      <a:avLst/>
                    </a:prstGeom>
                    <a:ln/>
                  </pic:spPr>
                </pic:pic>
              </a:graphicData>
            </a:graphic>
          </wp:anchor>
        </w:drawing>
      </w:r>
    </w:p>
    <w:p w:rsidR="00D14429" w:rsidRDefault="00D14429">
      <w:pPr>
        <w:bidi/>
        <w:rPr>
          <w:b/>
          <w:color w:val="000000"/>
          <w:sz w:val="20"/>
          <w:szCs w:val="20"/>
        </w:rPr>
      </w:pPr>
    </w:p>
    <w:p w:rsidR="00D14429" w:rsidRDefault="00000000">
      <w:pPr>
        <w:bidi/>
        <w:spacing w:before="6"/>
        <w:rPr>
          <w:b/>
          <w:color w:val="000000"/>
          <w:sz w:val="19"/>
          <w:szCs w:val="19"/>
        </w:rPr>
        <w:sectPr w:rsidR="00D14429">
          <w:type w:val="continuous"/>
          <w:pgSz w:w="12240" w:h="15840"/>
          <w:pgMar w:top="1178" w:right="717" w:bottom="345" w:left="720" w:header="736" w:footer="0" w:gutter="0"/>
          <w:cols w:space="720"/>
        </w:sectPr>
      </w:pPr>
      <w:r>
        <w:rPr>
          <w:noProof/>
        </w:rPr>
        <w:drawing>
          <wp:anchor distT="0" distB="0" distL="0" distR="0" simplePos="0" relativeHeight="251901952" behindDoc="0" locked="0" layoutInCell="1" hidden="0" allowOverlap="1">
            <wp:simplePos x="0" y="0"/>
            <wp:positionH relativeFrom="column">
              <wp:posOffset>523875</wp:posOffset>
            </wp:positionH>
            <wp:positionV relativeFrom="paragraph">
              <wp:posOffset>164465</wp:posOffset>
            </wp:positionV>
            <wp:extent cx="5949950" cy="4705985"/>
            <wp:effectExtent l="0" t="0" r="0" b="0"/>
            <wp:wrapTopAndBottom distT="0" distB="0"/>
            <wp:docPr id="1922692709"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396"/>
                    <a:srcRect/>
                    <a:stretch>
                      <a:fillRect/>
                    </a:stretch>
                  </pic:blipFill>
                  <pic:spPr>
                    <a:xfrm>
                      <a:off x="0" y="0"/>
                      <a:ext cx="5949950" cy="4705985"/>
                    </a:xfrm>
                    <a:prstGeom prst="rect">
                      <a:avLst/>
                    </a:prstGeom>
                    <a:ln/>
                  </pic:spPr>
                </pic:pic>
              </a:graphicData>
            </a:graphic>
          </wp:anchor>
        </w:drawing>
      </w:r>
    </w:p>
    <w:p w:rsidR="00D14429" w:rsidRDefault="00D14429">
      <w:pPr>
        <w:bidi/>
        <w:spacing w:before="200" w:line="122" w:lineRule="auto"/>
        <w:rPr>
          <w:rFonts w:ascii="Calibri" w:eastAsia="Calibri" w:hAnsi="Calibri" w:cs="Calibri"/>
          <w:sz w:val="16"/>
          <w:szCs w:val="16"/>
        </w:rPr>
        <w:sectPr w:rsidR="00D14429">
          <w:type w:val="continuous"/>
          <w:pgSz w:w="12240" w:h="15840"/>
          <w:pgMar w:top="1178" w:right="717" w:bottom="345" w:left="720" w:header="736" w:footer="0" w:gutter="0"/>
          <w:cols w:space="720"/>
        </w:sectPr>
      </w:pPr>
    </w:p>
    <w:p w:rsidR="00D14429" w:rsidRDefault="00000000">
      <w:pPr>
        <w:bidi/>
        <w:spacing w:before="72"/>
      </w:pPr>
      <w:r>
        <w:rPr>
          <w:noProof/>
        </w:rPr>
        <w:drawing>
          <wp:anchor distT="0" distB="0" distL="0" distR="0" simplePos="0" relativeHeight="25190297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0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0400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06" name="Straight Arrow Connector 192269240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06" name="image334.png"/>
                <a:graphic>
                  <a:graphicData uri="http://schemas.openxmlformats.org/drawingml/2006/picture">
                    <pic:pic>
                      <pic:nvPicPr>
                        <pic:cNvPr id="0" name="image334.png"/>
                        <pic:cNvPicPr preferRelativeResize="0"/>
                      </pic:nvPicPr>
                      <pic:blipFill>
                        <a:blip r:embed="rId397"/>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71"/>
        <w:sectPr w:rsidR="00D14429">
          <w:headerReference w:type="default" r:id="rId398"/>
          <w:footerReference w:type="default" r:id="rId399"/>
          <w:pgSz w:w="12240" w:h="15840"/>
          <w:pgMar w:top="1178" w:right="717" w:bottom="400" w:left="720" w:header="736" w:footer="0" w:gutter="0"/>
          <w:cols w:space="720"/>
        </w:sectPr>
      </w:pPr>
    </w:p>
    <w:p w:rsidR="00D14429" w:rsidRDefault="00000000">
      <w:pPr>
        <w:bidi/>
        <w:spacing w:before="40" w:line="175" w:lineRule="auto"/>
        <w:ind w:left="722" w:right="723"/>
        <w:rPr>
          <w:rFonts w:ascii="Calibri" w:eastAsia="Calibri" w:hAnsi="Calibri" w:cs="Calibri"/>
          <w:sz w:val="24"/>
          <w:szCs w:val="24"/>
        </w:rPr>
      </w:pPr>
      <w:r>
        <w:rPr>
          <w:rFonts w:ascii="Calibri" w:eastAsia="Calibri" w:hAnsi="Calibri" w:cs="Calibri"/>
          <w:color w:val="2B95B8"/>
          <w:sz w:val="28"/>
          <w:szCs w:val="28"/>
          <w:rtl/>
        </w:rPr>
        <w:t>نشاط</w:t>
      </w:r>
      <w:r>
        <w:rPr>
          <w:rFonts w:ascii="Calibri" w:eastAsia="Calibri" w:hAnsi="Calibri" w:cs="Calibri"/>
          <w:b/>
          <w:color w:val="2B95B8"/>
          <w:sz w:val="28"/>
          <w:szCs w:val="28"/>
        </w:rPr>
        <w:t xml:space="preserve"> </w:t>
      </w:r>
      <w:r>
        <w:rPr>
          <w:rFonts w:ascii="Calibri" w:eastAsia="Calibri" w:hAnsi="Calibri" w:cs="Calibri"/>
          <w:color w:val="2B95B8"/>
          <w:sz w:val="28"/>
          <w:szCs w:val="28"/>
          <w:rtl/>
        </w:rPr>
        <w:t>كلمة</w:t>
      </w:r>
      <w:r>
        <w:rPr>
          <w:rFonts w:ascii="Calibri" w:eastAsia="Calibri" w:hAnsi="Calibri" w:cs="Calibri"/>
          <w:b/>
          <w:color w:val="2B95B8"/>
          <w:sz w:val="28"/>
          <w:szCs w:val="28"/>
        </w:rPr>
        <w:t xml:space="preserve"> </w:t>
      </w:r>
      <w:r>
        <w:rPr>
          <w:rFonts w:ascii="Calibri" w:eastAsia="Calibri" w:hAnsi="Calibri" w:cs="Calibri"/>
          <w:color w:val="2B95B8"/>
          <w:sz w:val="28"/>
          <w:szCs w:val="28"/>
          <w:rtl/>
        </w:rPr>
        <w:t>في</w:t>
      </w:r>
      <w:r>
        <w:rPr>
          <w:rFonts w:ascii="Calibri" w:eastAsia="Calibri" w:hAnsi="Calibri" w:cs="Calibri"/>
          <w:b/>
          <w:color w:val="2B95B8"/>
          <w:sz w:val="28"/>
          <w:szCs w:val="28"/>
        </w:rPr>
        <w:t xml:space="preserve"> </w:t>
      </w:r>
      <w:r>
        <w:rPr>
          <w:rFonts w:ascii="Calibri" w:eastAsia="Calibri" w:hAnsi="Calibri" w:cs="Calibri"/>
          <w:color w:val="2B95B8"/>
          <w:sz w:val="28"/>
          <w:szCs w:val="28"/>
          <w:rtl/>
        </w:rPr>
        <w:t xml:space="preserve">قبعة                                                                                            </w:t>
      </w:r>
      <w:r>
        <w:rPr>
          <w:rFonts w:ascii="Calibri" w:eastAsia="Calibri" w:hAnsi="Calibri" w:cs="Calibri"/>
          <w:sz w:val="24"/>
          <w:szCs w:val="24"/>
          <w:rtl/>
        </w:rPr>
        <w:t xml:space="preserve">أوراق مطبوعة </w:t>
      </w:r>
    </w:p>
    <w:p w:rsidR="00D14429" w:rsidRDefault="00D14429">
      <w:pPr>
        <w:bidi/>
        <w:spacing w:line="14" w:lineRule="auto"/>
      </w:pPr>
    </w:p>
    <w:p w:rsidR="00D14429" w:rsidRDefault="00000000">
      <w:pPr>
        <w:bidi/>
      </w:pPr>
      <w:r>
        <w:rPr>
          <w:noProof/>
        </w:rPr>
        <mc:AlternateContent>
          <mc:Choice Requires="wps">
            <w:drawing>
              <wp:anchor distT="0" distB="0" distL="114300" distR="114300" simplePos="0" relativeHeight="251905024" behindDoc="0" locked="0" layoutInCell="1" hidden="0" allowOverlap="1">
                <wp:simplePos x="0" y="0"/>
                <wp:positionH relativeFrom="page">
                  <wp:posOffset>914400</wp:posOffset>
                </wp:positionH>
                <wp:positionV relativeFrom="page">
                  <wp:posOffset>1716405</wp:posOffset>
                </wp:positionV>
                <wp:extent cx="0" cy="12700"/>
                <wp:effectExtent l="0" t="0" r="0" b="0"/>
                <wp:wrapNone/>
                <wp:docPr id="1922692419" name="Straight Arrow Connector 1922692419"/>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914400</wp:posOffset>
                </wp:positionH>
                <wp:positionV relativeFrom="page">
                  <wp:posOffset>1716405</wp:posOffset>
                </wp:positionV>
                <wp:extent cx="0" cy="12700"/>
                <wp:effectExtent b="0" l="0" r="0" t="0"/>
                <wp:wrapNone/>
                <wp:docPr id="1922692419" name="image347.png"/>
                <a:graphic>
                  <a:graphicData uri="http://schemas.openxmlformats.org/drawingml/2006/picture">
                    <pic:pic>
                      <pic:nvPicPr>
                        <pic:cNvPr id="0" name="image347.png"/>
                        <pic:cNvPicPr preferRelativeResize="0"/>
                      </pic:nvPicPr>
                      <pic:blipFill>
                        <a:blip r:embed="rId400"/>
                        <a:srcRect/>
                        <a:stretch>
                          <a:fillRect/>
                        </a:stretch>
                      </pic:blipFill>
                      <pic:spPr>
                        <a:xfrm>
                          <a:off x="0" y="0"/>
                          <a:ext cx="0" cy="12700"/>
                        </a:xfrm>
                        <a:prstGeom prst="rect"/>
                        <a:ln/>
                      </pic:spPr>
                    </pic:pic>
                  </a:graphicData>
                </a:graphic>
              </wp:anchor>
            </w:drawing>
          </mc:Fallback>
        </mc:AlternateContent>
      </w:r>
    </w:p>
    <w:p w:rsidR="00D14429" w:rsidRDefault="00D14429">
      <w:pPr>
        <w:bidi/>
        <w:spacing w:line="14" w:lineRule="auto"/>
      </w:pPr>
    </w:p>
    <w:p w:rsidR="00D14429" w:rsidRDefault="00D14429">
      <w:pPr>
        <w:bidi/>
        <w:spacing w:before="61" w:line="201" w:lineRule="auto"/>
        <w:ind w:left="721" w:right="723"/>
        <w:rPr>
          <w:rFonts w:ascii="Calibri" w:eastAsia="Calibri" w:hAnsi="Calibri" w:cs="Calibri"/>
          <w:color w:val="2B95B8"/>
          <w:sz w:val="28"/>
          <w:szCs w:val="28"/>
        </w:rPr>
      </w:pPr>
    </w:p>
    <w:p w:rsidR="00D14429" w:rsidRDefault="00000000">
      <w:pPr>
        <w:bidi/>
        <w:spacing w:before="61" w:line="201" w:lineRule="auto"/>
        <w:ind w:left="721" w:right="723"/>
        <w:rPr>
          <w:rFonts w:ascii="Calibri" w:eastAsia="Calibri" w:hAnsi="Calibri" w:cs="Calibri"/>
          <w:sz w:val="28"/>
          <w:szCs w:val="28"/>
        </w:rPr>
      </w:pPr>
      <w:r>
        <w:rPr>
          <w:rFonts w:ascii="Calibri" w:eastAsia="Calibri" w:hAnsi="Calibri" w:cs="Calibri"/>
          <w:color w:val="2B95B8"/>
          <w:sz w:val="28"/>
          <w:szCs w:val="28"/>
          <w:rtl/>
        </w:rPr>
        <w:t xml:space="preserve">كلمات تمت تغطيتها في درس عد المستعمرات </w:t>
      </w:r>
    </w:p>
    <w:p w:rsidR="00D14429" w:rsidRDefault="00000000">
      <w:pPr>
        <w:bidi/>
        <w:spacing w:before="191" w:line="252" w:lineRule="auto"/>
        <w:ind w:left="732" w:right="749" w:hanging="4"/>
        <w:rPr>
          <w:rFonts w:ascii="Calibri" w:eastAsia="Calibri" w:hAnsi="Calibri" w:cs="Calibri"/>
          <w:sz w:val="22"/>
          <w:szCs w:val="22"/>
        </w:rPr>
      </w:pPr>
      <w:r>
        <w:rPr>
          <w:rFonts w:ascii="Calibri" w:eastAsia="Calibri" w:hAnsi="Calibri" w:cs="Calibri"/>
          <w:sz w:val="22"/>
          <w:szCs w:val="22"/>
          <w:rtl/>
        </w:rPr>
        <w:t xml:space="preserve">قص الكلمات وضعها في قبعة أو أي وعاء آخر. مرر القبعة حول الدائرة. يسحب كل مشارك ورقة من القبعة ويشرح ماذا تعني الكلمة أو ماذا تعلموا منها. </w:t>
      </w:r>
    </w:p>
    <w:p w:rsidR="00D14429" w:rsidRDefault="00D14429">
      <w:pPr>
        <w:bidi/>
        <w:spacing w:before="18"/>
      </w:pPr>
    </w:p>
    <w:p w:rsidR="00D14429" w:rsidRDefault="00D14429">
      <w:pPr>
        <w:bidi/>
        <w:spacing w:before="17"/>
      </w:pPr>
    </w:p>
    <w:tbl>
      <w:tblPr>
        <w:tblStyle w:val="affff1"/>
        <w:bidiVisual/>
        <w:tblW w:w="9360" w:type="dxa"/>
        <w:tblInd w:w="723" w:type="dxa"/>
        <w:tblLayout w:type="fixed"/>
        <w:tblLook w:val="0000" w:firstRow="0" w:lastRow="0" w:firstColumn="0" w:lastColumn="0" w:noHBand="0" w:noVBand="0"/>
      </w:tblPr>
      <w:tblGrid>
        <w:gridCol w:w="4681"/>
        <w:gridCol w:w="4679"/>
      </w:tblGrid>
      <w:tr w:rsidR="00D14429">
        <w:trPr>
          <w:trHeight w:val="1257"/>
        </w:trPr>
        <w:tc>
          <w:tcPr>
            <w:tcW w:w="468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before="110" w:line="196" w:lineRule="auto"/>
              <w:ind w:left="1337"/>
              <w:rPr>
                <w:rFonts w:ascii="Calibri" w:eastAsia="Calibri" w:hAnsi="Calibri" w:cs="Calibri"/>
                <w:b/>
                <w:sz w:val="24"/>
                <w:szCs w:val="24"/>
              </w:rPr>
            </w:pPr>
          </w:p>
          <w:p w:rsidR="00D14429" w:rsidRDefault="00000000">
            <w:pPr>
              <w:widowControl w:val="0"/>
              <w:bidi/>
              <w:spacing w:before="110" w:line="196" w:lineRule="auto"/>
              <w:ind w:left="1337"/>
              <w:rPr>
                <w:rFonts w:ascii="Calibri" w:eastAsia="Calibri" w:hAnsi="Calibri" w:cs="Calibri"/>
                <w:b/>
                <w:sz w:val="24"/>
                <w:szCs w:val="24"/>
              </w:rPr>
            </w:pPr>
            <w:r>
              <w:rPr>
                <w:rFonts w:ascii="Calibri" w:eastAsia="Calibri" w:hAnsi="Calibri" w:cs="Calibri"/>
                <w:b/>
                <w:sz w:val="24"/>
                <w:szCs w:val="24"/>
                <w:rtl/>
              </w:rPr>
              <w:t>بيئة مغذية</w:t>
            </w:r>
          </w:p>
        </w:tc>
        <w:tc>
          <w:tcPr>
            <w:tcW w:w="467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60" w:lineRule="auto"/>
              <w:rPr>
                <w:b/>
                <w:sz w:val="24"/>
                <w:szCs w:val="24"/>
              </w:rPr>
            </w:pPr>
          </w:p>
          <w:p w:rsidR="00D14429" w:rsidRDefault="00000000">
            <w:pPr>
              <w:widowControl w:val="0"/>
              <w:bidi/>
              <w:spacing w:before="110" w:line="196" w:lineRule="auto"/>
              <w:rPr>
                <w:rFonts w:ascii="Calibri" w:eastAsia="Calibri" w:hAnsi="Calibri" w:cs="Calibri"/>
                <w:b/>
                <w:sz w:val="24"/>
                <w:szCs w:val="24"/>
              </w:rPr>
            </w:pPr>
            <w:r>
              <w:rPr>
                <w:rFonts w:ascii="Calibri" w:eastAsia="Calibri" w:hAnsi="Calibri" w:cs="Calibri"/>
                <w:b/>
                <w:sz w:val="24"/>
                <w:szCs w:val="24"/>
                <w:rtl/>
              </w:rPr>
              <w:t xml:space="preserve">                          عدد كبير جداً ليتم عده</w:t>
            </w:r>
          </w:p>
        </w:tc>
      </w:tr>
      <w:tr w:rsidR="00D14429">
        <w:trPr>
          <w:trHeight w:val="1255"/>
        </w:trPr>
        <w:tc>
          <w:tcPr>
            <w:tcW w:w="468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52" w:lineRule="auto"/>
              <w:rPr>
                <w:b/>
                <w:sz w:val="24"/>
                <w:szCs w:val="24"/>
              </w:rPr>
            </w:pPr>
          </w:p>
          <w:p w:rsidR="00D14429" w:rsidRDefault="00000000">
            <w:pPr>
              <w:widowControl w:val="0"/>
              <w:bidi/>
              <w:spacing w:before="109" w:line="196" w:lineRule="auto"/>
              <w:ind w:left="1561"/>
              <w:rPr>
                <w:rFonts w:ascii="Calibri" w:eastAsia="Calibri" w:hAnsi="Calibri" w:cs="Calibri"/>
                <w:b/>
                <w:sz w:val="24"/>
                <w:szCs w:val="24"/>
              </w:rPr>
            </w:pPr>
            <w:r>
              <w:rPr>
                <w:rFonts w:ascii="Calibri" w:eastAsia="Calibri" w:hAnsi="Calibri" w:cs="Calibri"/>
                <w:b/>
                <w:sz w:val="24"/>
                <w:szCs w:val="24"/>
                <w:rtl/>
              </w:rPr>
              <w:t>ورق ترشيح</w:t>
            </w:r>
          </w:p>
        </w:tc>
        <w:tc>
          <w:tcPr>
            <w:tcW w:w="467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60" w:lineRule="auto"/>
              <w:rPr>
                <w:b/>
                <w:sz w:val="24"/>
                <w:szCs w:val="24"/>
              </w:rPr>
            </w:pPr>
          </w:p>
          <w:p w:rsidR="00D14429" w:rsidRDefault="00000000">
            <w:pPr>
              <w:widowControl w:val="0"/>
              <w:bidi/>
              <w:spacing w:before="110" w:line="194" w:lineRule="auto"/>
              <w:ind w:left="1847"/>
              <w:rPr>
                <w:rFonts w:ascii="Calibri" w:eastAsia="Calibri" w:hAnsi="Calibri" w:cs="Calibri"/>
                <w:b/>
                <w:sz w:val="24"/>
                <w:szCs w:val="24"/>
              </w:rPr>
            </w:pPr>
            <w:r>
              <w:rPr>
                <w:rFonts w:ascii="Calibri" w:eastAsia="Calibri" w:hAnsi="Calibri" w:cs="Calibri"/>
                <w:b/>
                <w:sz w:val="24"/>
                <w:szCs w:val="24"/>
                <w:rtl/>
              </w:rPr>
              <w:t>ملاقط</w:t>
            </w:r>
          </w:p>
        </w:tc>
      </w:tr>
      <w:tr w:rsidR="00D14429">
        <w:trPr>
          <w:trHeight w:val="1254"/>
        </w:trPr>
        <w:tc>
          <w:tcPr>
            <w:tcW w:w="468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62" w:lineRule="auto"/>
              <w:rPr>
                <w:b/>
                <w:sz w:val="24"/>
                <w:szCs w:val="24"/>
              </w:rPr>
            </w:pPr>
          </w:p>
          <w:p w:rsidR="00D14429" w:rsidRDefault="00000000">
            <w:pPr>
              <w:widowControl w:val="0"/>
              <w:bidi/>
              <w:spacing w:before="109" w:line="194" w:lineRule="auto"/>
              <w:rPr>
                <w:rFonts w:ascii="Calibri" w:eastAsia="Calibri" w:hAnsi="Calibri" w:cs="Calibri"/>
                <w:b/>
                <w:sz w:val="24"/>
                <w:szCs w:val="24"/>
              </w:rPr>
            </w:pPr>
            <w:r>
              <w:rPr>
                <w:rFonts w:ascii="Calibri" w:eastAsia="Calibri" w:hAnsi="Calibri" w:cs="Calibri"/>
                <w:b/>
                <w:sz w:val="24"/>
                <w:szCs w:val="24"/>
                <w:rtl/>
              </w:rPr>
              <w:t xml:space="preserve">              مرق رويل سلفات الغشائي</w:t>
            </w:r>
          </w:p>
        </w:tc>
        <w:tc>
          <w:tcPr>
            <w:tcW w:w="467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52" w:lineRule="auto"/>
              <w:rPr>
                <w:b/>
                <w:sz w:val="24"/>
                <w:szCs w:val="24"/>
              </w:rPr>
            </w:pPr>
          </w:p>
          <w:p w:rsidR="00D14429" w:rsidRDefault="00000000">
            <w:pPr>
              <w:widowControl w:val="0"/>
              <w:bidi/>
              <w:spacing w:before="109" w:line="199" w:lineRule="auto"/>
              <w:ind w:left="1716"/>
              <w:rPr>
                <w:rFonts w:ascii="Calibri" w:eastAsia="Calibri" w:hAnsi="Calibri" w:cs="Calibri"/>
                <w:b/>
                <w:sz w:val="24"/>
                <w:szCs w:val="24"/>
              </w:rPr>
            </w:pPr>
            <w:r>
              <w:rPr>
                <w:rFonts w:ascii="Calibri" w:eastAsia="Calibri" w:hAnsi="Calibri" w:cs="Calibri"/>
                <w:b/>
                <w:sz w:val="24"/>
                <w:szCs w:val="24"/>
                <w:rtl/>
              </w:rPr>
              <w:t>عدسة مكبرة</w:t>
            </w:r>
          </w:p>
        </w:tc>
      </w:tr>
      <w:tr w:rsidR="00D14429">
        <w:trPr>
          <w:trHeight w:val="1254"/>
        </w:trPr>
        <w:tc>
          <w:tcPr>
            <w:tcW w:w="468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before="110" w:line="196" w:lineRule="auto"/>
              <w:ind w:left="1794"/>
              <w:rPr>
                <w:b/>
                <w:sz w:val="24"/>
                <w:szCs w:val="24"/>
              </w:rPr>
            </w:pPr>
          </w:p>
          <w:p w:rsidR="00D14429" w:rsidRDefault="00000000">
            <w:pPr>
              <w:widowControl w:val="0"/>
              <w:bidi/>
              <w:spacing w:before="110" w:line="196" w:lineRule="auto"/>
              <w:rPr>
                <w:b/>
                <w:sz w:val="24"/>
                <w:szCs w:val="24"/>
              </w:rPr>
            </w:pPr>
            <w:r>
              <w:rPr>
                <w:b/>
                <w:sz w:val="24"/>
                <w:szCs w:val="24"/>
                <w:rtl/>
              </w:rPr>
              <w:t xml:space="preserve">                كوليسكان  </w:t>
            </w:r>
            <w:r>
              <w:rPr>
                <w:b/>
                <w:sz w:val="24"/>
                <w:szCs w:val="24"/>
              </w:rPr>
              <w:t>Coliscan</w:t>
            </w:r>
            <w:r>
              <w:rPr>
                <w:b/>
                <w:sz w:val="24"/>
                <w:szCs w:val="24"/>
                <w:rtl/>
              </w:rPr>
              <w:t xml:space="preserve"> </w:t>
            </w:r>
          </w:p>
          <w:p w:rsidR="00D14429" w:rsidRDefault="00D14429">
            <w:pPr>
              <w:widowControl w:val="0"/>
              <w:bidi/>
              <w:spacing w:before="110" w:line="196" w:lineRule="auto"/>
              <w:ind w:left="1794"/>
              <w:rPr>
                <w:rFonts w:ascii="Calibri" w:eastAsia="Calibri" w:hAnsi="Calibri" w:cs="Calibri"/>
                <w:b/>
                <w:sz w:val="24"/>
                <w:szCs w:val="24"/>
              </w:rPr>
            </w:pPr>
          </w:p>
        </w:tc>
        <w:tc>
          <w:tcPr>
            <w:tcW w:w="467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52" w:lineRule="auto"/>
              <w:rPr>
                <w:b/>
                <w:sz w:val="24"/>
                <w:szCs w:val="24"/>
              </w:rPr>
            </w:pPr>
          </w:p>
          <w:p w:rsidR="00D14429" w:rsidRDefault="00000000">
            <w:pPr>
              <w:widowControl w:val="0"/>
              <w:bidi/>
              <w:spacing w:before="110" w:line="196" w:lineRule="auto"/>
              <w:ind w:left="1636"/>
              <w:rPr>
                <w:rFonts w:ascii="Calibri" w:eastAsia="Calibri" w:hAnsi="Calibri" w:cs="Calibri"/>
                <w:b/>
                <w:sz w:val="24"/>
                <w:szCs w:val="24"/>
              </w:rPr>
            </w:pPr>
            <w:r>
              <w:rPr>
                <w:rFonts w:ascii="Calibri" w:eastAsia="Calibri" w:hAnsi="Calibri" w:cs="Calibri"/>
                <w:b/>
                <w:sz w:val="24"/>
                <w:szCs w:val="24"/>
                <w:rtl/>
              </w:rPr>
              <w:t>التحضين</w:t>
            </w:r>
          </w:p>
        </w:tc>
      </w:tr>
      <w:tr w:rsidR="00D14429">
        <w:trPr>
          <w:trHeight w:val="1254"/>
        </w:trPr>
        <w:tc>
          <w:tcPr>
            <w:tcW w:w="468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55" w:lineRule="auto"/>
              <w:rPr>
                <w:b/>
                <w:sz w:val="24"/>
                <w:szCs w:val="24"/>
              </w:rPr>
            </w:pPr>
          </w:p>
          <w:p w:rsidR="00D14429" w:rsidRDefault="00000000">
            <w:pPr>
              <w:widowControl w:val="0"/>
              <w:bidi/>
              <w:spacing w:before="110" w:line="196" w:lineRule="auto"/>
              <w:rPr>
                <w:rFonts w:ascii="Calibri" w:eastAsia="Calibri" w:hAnsi="Calibri" w:cs="Calibri"/>
                <w:b/>
                <w:sz w:val="24"/>
                <w:szCs w:val="24"/>
              </w:rPr>
            </w:pPr>
            <w:r>
              <w:rPr>
                <w:rFonts w:ascii="Calibri" w:eastAsia="Calibri" w:hAnsi="Calibri" w:cs="Calibri"/>
                <w:b/>
                <w:sz w:val="24"/>
                <w:szCs w:val="24"/>
                <w:rtl/>
              </w:rPr>
              <w:t xml:space="preserve">                             مشبك</w:t>
            </w:r>
          </w:p>
        </w:tc>
        <w:tc>
          <w:tcPr>
            <w:tcW w:w="467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62" w:lineRule="auto"/>
              <w:rPr>
                <w:b/>
                <w:sz w:val="24"/>
                <w:szCs w:val="24"/>
              </w:rPr>
            </w:pPr>
          </w:p>
          <w:p w:rsidR="00D14429" w:rsidRDefault="00000000">
            <w:pPr>
              <w:widowControl w:val="0"/>
              <w:bidi/>
              <w:spacing w:before="110" w:line="194" w:lineRule="auto"/>
              <w:ind w:left="1438"/>
              <w:rPr>
                <w:rFonts w:ascii="Calibri" w:eastAsia="Calibri" w:hAnsi="Calibri" w:cs="Calibri"/>
                <w:b/>
                <w:sz w:val="24"/>
                <w:szCs w:val="24"/>
              </w:rPr>
            </w:pPr>
            <w:r>
              <w:rPr>
                <w:rFonts w:ascii="Calibri" w:eastAsia="Calibri" w:hAnsi="Calibri" w:cs="Calibri"/>
                <w:b/>
                <w:sz w:val="24"/>
                <w:szCs w:val="24"/>
                <w:rtl/>
              </w:rPr>
              <w:t>درجة الحرارة</w:t>
            </w:r>
          </w:p>
        </w:tc>
      </w:tr>
      <w:tr w:rsidR="00D14429">
        <w:trPr>
          <w:trHeight w:val="1254"/>
        </w:trPr>
        <w:tc>
          <w:tcPr>
            <w:tcW w:w="468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55" w:lineRule="auto"/>
              <w:rPr>
                <w:b/>
                <w:sz w:val="24"/>
                <w:szCs w:val="24"/>
              </w:rPr>
            </w:pPr>
          </w:p>
          <w:p w:rsidR="00D14429" w:rsidRDefault="00000000">
            <w:pPr>
              <w:widowControl w:val="0"/>
              <w:bidi/>
              <w:spacing w:before="110" w:line="196" w:lineRule="auto"/>
              <w:ind w:left="1656"/>
              <w:rPr>
                <w:rFonts w:ascii="Calibri" w:eastAsia="Calibri" w:hAnsi="Calibri" w:cs="Calibri"/>
                <w:b/>
                <w:sz w:val="24"/>
                <w:szCs w:val="24"/>
              </w:rPr>
            </w:pPr>
            <w:r>
              <w:rPr>
                <w:rFonts w:ascii="Calibri" w:eastAsia="Calibri" w:hAnsi="Calibri" w:cs="Calibri"/>
                <w:b/>
                <w:sz w:val="24"/>
                <w:szCs w:val="24"/>
              </w:rPr>
              <w:t>mColiBlue</w:t>
            </w:r>
          </w:p>
        </w:tc>
        <w:tc>
          <w:tcPr>
            <w:tcW w:w="467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55" w:lineRule="auto"/>
              <w:rPr>
                <w:b/>
                <w:sz w:val="24"/>
                <w:szCs w:val="24"/>
              </w:rPr>
            </w:pPr>
          </w:p>
          <w:p w:rsidR="00D14429" w:rsidRDefault="00000000">
            <w:pPr>
              <w:widowControl w:val="0"/>
              <w:bidi/>
              <w:spacing w:before="110" w:line="196" w:lineRule="auto"/>
              <w:ind w:left="1294"/>
              <w:rPr>
                <w:rFonts w:ascii="Calibri" w:eastAsia="Calibri" w:hAnsi="Calibri" w:cs="Calibri"/>
                <w:b/>
                <w:sz w:val="24"/>
                <w:szCs w:val="24"/>
              </w:rPr>
            </w:pPr>
            <w:r>
              <w:rPr>
                <w:rFonts w:ascii="Calibri" w:eastAsia="Calibri" w:hAnsi="Calibri" w:cs="Calibri"/>
                <w:b/>
                <w:sz w:val="24"/>
                <w:szCs w:val="24"/>
                <w:rtl/>
              </w:rPr>
              <w:t xml:space="preserve">              تلوث</w:t>
            </w:r>
          </w:p>
        </w:tc>
      </w:tr>
      <w:tr w:rsidR="00D14429">
        <w:trPr>
          <w:trHeight w:val="1255"/>
        </w:trPr>
        <w:tc>
          <w:tcPr>
            <w:tcW w:w="468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55" w:lineRule="auto"/>
              <w:rPr>
                <w:b/>
                <w:sz w:val="24"/>
                <w:szCs w:val="24"/>
              </w:rPr>
            </w:pPr>
          </w:p>
          <w:p w:rsidR="00D14429" w:rsidRDefault="00000000">
            <w:pPr>
              <w:widowControl w:val="0"/>
              <w:bidi/>
              <w:spacing w:before="109" w:line="196" w:lineRule="auto"/>
              <w:rPr>
                <w:rFonts w:ascii="Calibri" w:eastAsia="Calibri" w:hAnsi="Calibri" w:cs="Calibri"/>
                <w:b/>
                <w:sz w:val="24"/>
                <w:szCs w:val="24"/>
              </w:rPr>
            </w:pPr>
            <w:r>
              <w:rPr>
                <w:rFonts w:ascii="Calibri" w:eastAsia="Calibri" w:hAnsi="Calibri" w:cs="Calibri"/>
                <w:b/>
                <w:sz w:val="24"/>
                <w:szCs w:val="24"/>
                <w:rtl/>
              </w:rPr>
              <w:t xml:space="preserve">                             مستعمرة</w:t>
            </w:r>
          </w:p>
        </w:tc>
        <w:tc>
          <w:tcPr>
            <w:tcW w:w="467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64" w:lineRule="auto"/>
              <w:rPr>
                <w:b/>
                <w:sz w:val="24"/>
                <w:szCs w:val="24"/>
              </w:rPr>
            </w:pPr>
          </w:p>
          <w:p w:rsidR="00D14429" w:rsidRDefault="00000000">
            <w:pPr>
              <w:widowControl w:val="0"/>
              <w:bidi/>
              <w:spacing w:before="110" w:line="194" w:lineRule="auto"/>
              <w:ind w:left="1595" w:right="815" w:hanging="425"/>
              <w:rPr>
                <w:rFonts w:ascii="Calibri" w:eastAsia="Calibri" w:hAnsi="Calibri" w:cs="Calibri"/>
                <w:b/>
                <w:sz w:val="24"/>
                <w:szCs w:val="24"/>
              </w:rPr>
            </w:pPr>
            <w:r>
              <w:rPr>
                <w:rFonts w:ascii="Calibri" w:eastAsia="Calibri" w:hAnsi="Calibri" w:cs="Calibri"/>
                <w:b/>
                <w:sz w:val="24"/>
                <w:szCs w:val="24"/>
                <w:rtl/>
              </w:rPr>
              <w:t>وحدة عد المستعمرات</w:t>
            </w:r>
          </w:p>
        </w:tc>
      </w:tr>
      <w:tr w:rsidR="00D14429">
        <w:trPr>
          <w:trHeight w:val="1257"/>
        </w:trPr>
        <w:tc>
          <w:tcPr>
            <w:tcW w:w="468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55" w:lineRule="auto"/>
              <w:rPr>
                <w:b/>
                <w:sz w:val="24"/>
                <w:szCs w:val="24"/>
              </w:rPr>
            </w:pPr>
          </w:p>
          <w:p w:rsidR="00D14429" w:rsidRDefault="00000000">
            <w:pPr>
              <w:widowControl w:val="0"/>
              <w:bidi/>
              <w:spacing w:before="109" w:line="196" w:lineRule="auto"/>
              <w:ind w:left="1417"/>
              <w:rPr>
                <w:rFonts w:ascii="Calibri" w:eastAsia="Calibri" w:hAnsi="Calibri" w:cs="Calibri"/>
                <w:b/>
                <w:sz w:val="24"/>
                <w:szCs w:val="24"/>
              </w:rPr>
            </w:pPr>
            <w:r>
              <w:rPr>
                <w:rFonts w:ascii="Calibri" w:eastAsia="Calibri" w:hAnsi="Calibri" w:cs="Calibri"/>
                <w:b/>
                <w:sz w:val="24"/>
                <w:szCs w:val="24"/>
                <w:rtl/>
              </w:rPr>
              <w:t>عينة خالية</w:t>
            </w:r>
          </w:p>
        </w:tc>
        <w:tc>
          <w:tcPr>
            <w:tcW w:w="467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spacing w:line="355" w:lineRule="auto"/>
              <w:rPr>
                <w:b/>
                <w:sz w:val="24"/>
                <w:szCs w:val="24"/>
              </w:rPr>
            </w:pPr>
          </w:p>
          <w:p w:rsidR="00D14429" w:rsidRDefault="00000000">
            <w:pPr>
              <w:widowControl w:val="0"/>
              <w:bidi/>
              <w:spacing w:before="110" w:line="199" w:lineRule="auto"/>
              <w:ind w:left="886"/>
              <w:rPr>
                <w:rFonts w:ascii="Calibri" w:eastAsia="Calibri" w:hAnsi="Calibri" w:cs="Calibri"/>
                <w:b/>
                <w:sz w:val="24"/>
                <w:szCs w:val="24"/>
              </w:rPr>
            </w:pPr>
            <w:r>
              <w:rPr>
                <w:rFonts w:ascii="Calibri" w:eastAsia="Calibri" w:hAnsi="Calibri" w:cs="Calibri"/>
                <w:b/>
                <w:sz w:val="24"/>
                <w:szCs w:val="24"/>
                <w:rtl/>
              </w:rPr>
              <w:t xml:space="preserve">      خطأ في عد المستعمرات</w:t>
            </w:r>
          </w:p>
        </w:tc>
      </w:tr>
    </w:tbl>
    <w:p w:rsidR="00D14429" w:rsidRDefault="00D14429">
      <w:pPr>
        <w:bidi/>
        <w:spacing w:line="268" w:lineRule="auto"/>
      </w:pPr>
    </w:p>
    <w:p w:rsidR="00D14429" w:rsidRDefault="00000000">
      <w:pPr>
        <w:tabs>
          <w:tab w:val="right" w:pos="9540"/>
          <w:tab w:val="right" w:pos="10800"/>
        </w:tabs>
        <w:bidi/>
        <w:spacing w:before="50" w:line="122" w:lineRule="auto"/>
        <w:ind w:left="9523"/>
        <w:rPr>
          <w:rFonts w:ascii="Calibri" w:eastAsia="Calibri" w:hAnsi="Calibri" w:cs="Calibri"/>
          <w:sz w:val="16"/>
          <w:szCs w:val="16"/>
        </w:rPr>
        <w:sectPr w:rsidR="00D14429">
          <w:type w:val="continuous"/>
          <w:pgSz w:w="12240" w:h="15840"/>
          <w:pgMar w:top="1178" w:right="717" w:bottom="400" w:left="720" w:header="736" w:footer="0" w:gutter="0"/>
          <w:cols w:space="720"/>
        </w:sectPr>
      </w:pPr>
      <w:r>
        <w:rPr>
          <w:rFonts w:ascii="Calibri" w:eastAsia="Calibri" w:hAnsi="Calibri" w:cs="Calibri"/>
          <w:sz w:val="16"/>
          <w:szCs w:val="16"/>
        </w:rPr>
        <w:t>78</w:t>
      </w:r>
    </w:p>
    <w:p w:rsidR="00D14429" w:rsidRDefault="00000000">
      <w:pPr>
        <w:bidi/>
        <w:spacing w:line="259" w:lineRule="auto"/>
      </w:pPr>
      <w:r>
        <w:rPr>
          <w:noProof/>
        </w:rPr>
        <mc:AlternateContent>
          <mc:Choice Requires="wpg">
            <w:drawing>
              <wp:anchor distT="0" distB="0" distL="0" distR="0" simplePos="0" relativeHeight="251906048" behindDoc="0" locked="0" layoutInCell="1" hidden="0" allowOverlap="1">
                <wp:simplePos x="0" y="0"/>
                <wp:positionH relativeFrom="page">
                  <wp:posOffset>155575</wp:posOffset>
                </wp:positionH>
                <wp:positionV relativeFrom="page">
                  <wp:posOffset>153035</wp:posOffset>
                </wp:positionV>
                <wp:extent cx="841375" cy="10058400"/>
                <wp:effectExtent l="0" t="0" r="0" b="0"/>
                <wp:wrapNone/>
                <wp:docPr id="1922692451" name="Group 1922692451"/>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1563028423" name="Group 1563028423"/>
                        <wpg:cNvGrpSpPr/>
                        <wpg:grpSpPr>
                          <a:xfrm>
                            <a:off x="1108605" y="0"/>
                            <a:ext cx="8474791" cy="7560000"/>
                            <a:chOff x="-3816735" y="0"/>
                            <a:chExt cx="8474791" cy="10058400"/>
                          </a:xfrm>
                        </wpg:grpSpPr>
                        <wps:wsp>
                          <wps:cNvPr id="850762868" name="Rectangle 850762868"/>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717481292" name="Freeform: Shape 717481292"/>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خطة الدرس 12</w:t>
                                </w:r>
                                <w:r>
                                  <w:rPr>
                                    <w:color w:val="FFFFFF"/>
                                    <w:sz w:val="44"/>
                                  </w:rPr>
                                  <w:t xml:space="preserve"> وسائل فحص مؤشرات المقبولية </w:t>
                                </w:r>
                              </w:p>
                            </w:txbxContent>
                          </wps:txbx>
                          <wps:bodyPr spcFirstLastPara="1" wrap="square" lIns="0" tIns="0" rIns="0" bIns="0" anchor="ctr" anchorCtr="0">
                            <a:noAutofit/>
                          </wps:bodyPr>
                        </wps:wsp>
                        <wps:wsp>
                          <wps:cNvPr id="1337382235" name="Freeform: Shape 1337382235"/>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1592146246" name="Freeform: Shape 1592146246"/>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426" name="Shape 426"/>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579871887" name="Rectangle 579871887"/>
                          <wps:cNvSpPr/>
                          <wps:spPr>
                            <a:xfrm>
                              <a:off x="217800" y="9339120"/>
                              <a:ext cx="422280" cy="397440"/>
                            </a:xfrm>
                            <a:prstGeom prst="rect">
                              <a:avLst/>
                            </a:prstGeom>
                            <a:noFill/>
                            <a:ln>
                              <a:noFill/>
                            </a:ln>
                          </wps:spPr>
                          <wps:txbx>
                            <w:txbxContent>
                              <w:p w:rsidR="00D14429" w:rsidRDefault="00000000">
                                <w:pPr>
                                  <w:spacing w:line="315" w:lineRule="auto"/>
                                  <w:ind w:right="25"/>
                                  <w:jc w:val="center"/>
                                  <w:textDirection w:val="btLr"/>
                                </w:pPr>
                                <w:r>
                                  <w:rPr>
                                    <w:b/>
                                    <w:color w:val="FFFFFF"/>
                                    <w:sz w:val="28"/>
                                  </w:rPr>
                                  <w:t>45</w:t>
                                </w:r>
                              </w:p>
                              <w:p w:rsidR="00D14429" w:rsidRDefault="00000000">
                                <w:pPr>
                                  <w:spacing w:line="180" w:lineRule="auto"/>
                                  <w:ind w:right="17"/>
                                  <w:jc w:val="center"/>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page">
                  <wp:posOffset>155575</wp:posOffset>
                </wp:positionH>
                <wp:positionV relativeFrom="page">
                  <wp:posOffset>153035</wp:posOffset>
                </wp:positionV>
                <wp:extent cx="841375" cy="10058400"/>
                <wp:effectExtent b="0" l="0" r="0" t="0"/>
                <wp:wrapNone/>
                <wp:docPr id="1922692451" name="image382.png"/>
                <a:graphic>
                  <a:graphicData uri="http://schemas.openxmlformats.org/drawingml/2006/picture">
                    <pic:pic>
                      <pic:nvPicPr>
                        <pic:cNvPr id="0" name="image382.png"/>
                        <pic:cNvPicPr preferRelativeResize="0"/>
                      </pic:nvPicPr>
                      <pic:blipFill>
                        <a:blip r:embed="rId401"/>
                        <a:srcRect/>
                        <a:stretch>
                          <a:fillRect/>
                        </a:stretch>
                      </pic:blipFill>
                      <pic:spPr>
                        <a:xfrm>
                          <a:off x="0" y="0"/>
                          <a:ext cx="841375" cy="10058400"/>
                        </a:xfrm>
                        <a:prstGeom prst="rect"/>
                        <a:ln/>
                      </pic:spPr>
                    </pic:pic>
                  </a:graphicData>
                </a:graphic>
              </wp:anchor>
            </w:drawing>
          </mc:Fallback>
        </mc:AlternateContent>
      </w:r>
    </w:p>
    <w:p w:rsidR="00D14429" w:rsidRDefault="00000000">
      <w:pPr>
        <w:bidi/>
        <w:spacing w:before="73" w:line="276" w:lineRule="auto"/>
        <w:ind w:right="633"/>
        <w:rPr>
          <w:rFonts w:ascii="Calibri" w:eastAsia="Calibri" w:hAnsi="Calibri" w:cs="Calibri"/>
          <w:sz w:val="24"/>
          <w:szCs w:val="24"/>
        </w:rPr>
      </w:pPr>
      <w:r>
        <w:rPr>
          <w:rFonts w:ascii="Calibri" w:eastAsia="Calibri" w:hAnsi="Calibri" w:cs="Calibri"/>
          <w:sz w:val="24"/>
          <w:szCs w:val="24"/>
          <w:rtl/>
        </w:rPr>
        <w:t xml:space="preserve">نظرة عامة إلى الأنشطة    </w:t>
      </w:r>
    </w:p>
    <w:p w:rsidR="00D14429" w:rsidRDefault="00D14429">
      <w:pPr>
        <w:bidi/>
        <w:spacing w:line="276" w:lineRule="auto"/>
        <w:rPr>
          <w:sz w:val="22"/>
          <w:szCs w:val="22"/>
        </w:rPr>
      </w:pPr>
    </w:p>
    <w:p w:rsidR="00D14429" w:rsidRDefault="00000000">
      <w:pPr>
        <w:numPr>
          <w:ilvl w:val="1"/>
          <w:numId w:val="395"/>
        </w:numPr>
        <w:pBdr>
          <w:top w:val="nil"/>
          <w:left w:val="nil"/>
          <w:bottom w:val="nil"/>
          <w:right w:val="nil"/>
          <w:between w:val="nil"/>
        </w:pBdr>
        <w:bidi/>
        <w:spacing w:before="55" w:line="276" w:lineRule="auto"/>
        <w:ind w:left="1083" w:hanging="450"/>
        <w:rPr>
          <w:rFonts w:ascii="Calibri" w:eastAsia="Calibri" w:hAnsi="Calibri" w:cs="Calibri"/>
          <w:color w:val="000000"/>
          <w:sz w:val="22"/>
          <w:szCs w:val="22"/>
        </w:rPr>
      </w:pPr>
      <w:r>
        <w:rPr>
          <w:rFonts w:ascii="Calibri" w:eastAsia="Calibri" w:hAnsi="Calibri" w:cs="Calibri"/>
          <w:color w:val="000000"/>
          <w:sz w:val="22"/>
          <w:szCs w:val="22"/>
          <w:rtl/>
        </w:rPr>
        <w:t xml:space="preserve">مقدمة </w:t>
      </w:r>
    </w:p>
    <w:p w:rsidR="00D14429" w:rsidRDefault="00000000">
      <w:pPr>
        <w:numPr>
          <w:ilvl w:val="1"/>
          <w:numId w:val="395"/>
        </w:numPr>
        <w:pBdr>
          <w:top w:val="nil"/>
          <w:left w:val="nil"/>
          <w:bottom w:val="nil"/>
          <w:right w:val="nil"/>
          <w:between w:val="nil"/>
        </w:pBdr>
        <w:bidi/>
        <w:spacing w:line="276" w:lineRule="auto"/>
        <w:ind w:left="1083" w:hanging="450"/>
        <w:rPr>
          <w:rFonts w:ascii="Calibri" w:eastAsia="Calibri" w:hAnsi="Calibri" w:cs="Calibri"/>
          <w:color w:val="000000"/>
          <w:sz w:val="22"/>
          <w:szCs w:val="22"/>
        </w:rPr>
      </w:pPr>
      <w:r>
        <w:rPr>
          <w:rFonts w:ascii="Calibri" w:eastAsia="Calibri" w:hAnsi="Calibri" w:cs="Calibri"/>
          <w:color w:val="000000"/>
          <w:sz w:val="22"/>
          <w:szCs w:val="22"/>
          <w:rtl/>
        </w:rPr>
        <w:t xml:space="preserve">عرض مؤشرات فحص المقبولية </w:t>
      </w:r>
    </w:p>
    <w:p w:rsidR="00D14429" w:rsidRDefault="00000000">
      <w:pPr>
        <w:numPr>
          <w:ilvl w:val="1"/>
          <w:numId w:val="395"/>
        </w:numPr>
        <w:pBdr>
          <w:top w:val="nil"/>
          <w:left w:val="nil"/>
          <w:bottom w:val="nil"/>
          <w:right w:val="nil"/>
          <w:between w:val="nil"/>
        </w:pBdr>
        <w:bidi/>
        <w:spacing w:line="276" w:lineRule="auto"/>
        <w:ind w:left="1083" w:hanging="450"/>
        <w:rPr>
          <w:rFonts w:ascii="Calibri" w:eastAsia="Calibri" w:hAnsi="Calibri" w:cs="Calibri"/>
          <w:color w:val="000000"/>
          <w:sz w:val="22"/>
          <w:szCs w:val="22"/>
        </w:rPr>
      </w:pPr>
      <w:r>
        <w:rPr>
          <w:rFonts w:ascii="Calibri" w:eastAsia="Calibri" w:hAnsi="Calibri" w:cs="Calibri"/>
          <w:color w:val="000000"/>
          <w:sz w:val="22"/>
          <w:szCs w:val="22"/>
          <w:rtl/>
        </w:rPr>
        <w:t xml:space="preserve">توضيح وتطبيق فحص التعكر </w:t>
      </w:r>
    </w:p>
    <w:p w:rsidR="00D14429" w:rsidRDefault="00000000">
      <w:pPr>
        <w:numPr>
          <w:ilvl w:val="1"/>
          <w:numId w:val="395"/>
        </w:numPr>
        <w:pBdr>
          <w:top w:val="nil"/>
          <w:left w:val="nil"/>
          <w:bottom w:val="nil"/>
          <w:right w:val="nil"/>
          <w:between w:val="nil"/>
        </w:pBdr>
        <w:bidi/>
        <w:spacing w:line="276" w:lineRule="auto"/>
        <w:ind w:left="1083" w:hanging="450"/>
        <w:rPr>
          <w:rFonts w:ascii="Calibri" w:eastAsia="Calibri" w:hAnsi="Calibri" w:cs="Calibri"/>
          <w:color w:val="000000"/>
          <w:sz w:val="22"/>
          <w:szCs w:val="22"/>
        </w:rPr>
      </w:pPr>
      <w:r>
        <w:rPr>
          <w:rFonts w:ascii="Calibri" w:eastAsia="Calibri" w:hAnsi="Calibri" w:cs="Calibri"/>
          <w:color w:val="000000"/>
          <w:sz w:val="22"/>
          <w:szCs w:val="22"/>
          <w:rtl/>
        </w:rPr>
        <w:t xml:space="preserve">مراجعة </w:t>
      </w:r>
    </w:p>
    <w:tbl>
      <w:tblPr>
        <w:tblStyle w:val="affff2"/>
        <w:tblpPr w:leftFromText="180" w:rightFromText="180" w:vertAnchor="text" w:tblpX="2144" w:tblpY="101"/>
        <w:bidiVisual/>
        <w:tblW w:w="8829" w:type="dxa"/>
        <w:tblLayout w:type="fixed"/>
        <w:tblLook w:val="0000" w:firstRow="0" w:lastRow="0" w:firstColumn="0" w:lastColumn="0" w:noHBand="0" w:noVBand="0"/>
      </w:tblPr>
      <w:tblGrid>
        <w:gridCol w:w="8829"/>
      </w:tblGrid>
      <w:tr w:rsidR="00D14429">
        <w:trPr>
          <w:trHeight w:val="2294"/>
        </w:trPr>
        <w:tc>
          <w:tcPr>
            <w:tcW w:w="8829" w:type="dxa"/>
            <w:tcBorders>
              <w:top w:val="single" w:sz="4" w:space="0" w:color="000000"/>
              <w:bottom w:val="single" w:sz="4" w:space="0" w:color="000000"/>
            </w:tcBorders>
          </w:tcPr>
          <w:p w:rsidR="00D14429" w:rsidRDefault="00D14429">
            <w:pPr>
              <w:widowControl w:val="0"/>
              <w:bidi/>
              <w:spacing w:line="276" w:lineRule="auto"/>
              <w:rPr>
                <w:sz w:val="22"/>
                <w:szCs w:val="22"/>
              </w:rPr>
            </w:pPr>
          </w:p>
          <w:p w:rsidR="00D14429" w:rsidRDefault="00000000">
            <w:pPr>
              <w:widowControl w:val="0"/>
              <w:bidi/>
              <w:spacing w:before="73" w:line="276" w:lineRule="auto"/>
              <w:ind w:left="77"/>
              <w:rPr>
                <w:rFonts w:ascii="Calibri" w:eastAsia="Calibri" w:hAnsi="Calibri" w:cs="Calibri"/>
                <w:sz w:val="22"/>
                <w:szCs w:val="22"/>
              </w:rPr>
            </w:pPr>
            <w:r>
              <w:rPr>
                <w:rFonts w:ascii="Calibri" w:eastAsia="Calibri" w:hAnsi="Calibri" w:cs="Calibri"/>
                <w:sz w:val="22"/>
                <w:szCs w:val="22"/>
                <w:rtl/>
              </w:rPr>
              <w:t xml:space="preserve">أهداف التعلم </w:t>
            </w:r>
          </w:p>
          <w:p w:rsidR="00D14429" w:rsidRDefault="00D14429">
            <w:pPr>
              <w:widowControl w:val="0"/>
              <w:bidi/>
              <w:spacing w:line="276" w:lineRule="auto"/>
              <w:rPr>
                <w:sz w:val="22"/>
                <w:szCs w:val="22"/>
              </w:rPr>
            </w:pPr>
          </w:p>
          <w:p w:rsidR="00D14429" w:rsidRDefault="00000000">
            <w:pPr>
              <w:widowControl w:val="0"/>
              <w:bidi/>
              <w:spacing w:before="55" w:line="276" w:lineRule="auto"/>
              <w:rPr>
                <w:rFonts w:ascii="Calibri" w:eastAsia="Calibri" w:hAnsi="Calibri" w:cs="Calibri"/>
                <w:sz w:val="22"/>
                <w:szCs w:val="22"/>
              </w:rPr>
            </w:pPr>
            <w:r>
              <w:rPr>
                <w:rFonts w:ascii="Calibri" w:eastAsia="Calibri" w:hAnsi="Calibri" w:cs="Calibri"/>
                <w:sz w:val="22"/>
                <w:szCs w:val="22"/>
                <w:rtl/>
              </w:rPr>
              <w:t>في نهاية الجلسة سيكون المشاركون قادرين على:</w:t>
            </w:r>
          </w:p>
          <w:p w:rsidR="00D14429" w:rsidRDefault="00000000">
            <w:pPr>
              <w:widowControl w:val="0"/>
              <w:numPr>
                <w:ilvl w:val="0"/>
                <w:numId w:val="192"/>
              </w:numPr>
              <w:pBdr>
                <w:top w:val="nil"/>
                <w:left w:val="nil"/>
                <w:bottom w:val="nil"/>
                <w:right w:val="nil"/>
                <w:between w:val="nil"/>
              </w:pBdr>
              <w:tabs>
                <w:tab w:val="left" w:pos="982"/>
              </w:tabs>
              <w:bidi/>
              <w:spacing w:before="177" w:line="276" w:lineRule="auto"/>
              <w:ind w:left="442" w:hanging="352"/>
              <w:rPr>
                <w:rFonts w:ascii="Calibri" w:eastAsia="Calibri" w:hAnsi="Calibri" w:cs="Calibri"/>
                <w:color w:val="000000"/>
                <w:sz w:val="22"/>
                <w:szCs w:val="22"/>
              </w:rPr>
            </w:pPr>
            <w:r>
              <w:rPr>
                <w:rFonts w:ascii="Calibri" w:eastAsia="Calibri" w:hAnsi="Calibri" w:cs="Calibri"/>
                <w:color w:val="000000"/>
                <w:sz w:val="22"/>
                <w:szCs w:val="22"/>
                <w:rtl/>
              </w:rPr>
              <w:t xml:space="preserve">تقييم مؤشرات المقبولية لمياه الشرب </w:t>
            </w:r>
          </w:p>
          <w:p w:rsidR="00D14429" w:rsidRDefault="00000000">
            <w:pPr>
              <w:widowControl w:val="0"/>
              <w:numPr>
                <w:ilvl w:val="0"/>
                <w:numId w:val="192"/>
              </w:numPr>
              <w:pBdr>
                <w:top w:val="nil"/>
                <w:left w:val="nil"/>
                <w:bottom w:val="nil"/>
                <w:right w:val="nil"/>
                <w:between w:val="nil"/>
              </w:pBdr>
              <w:tabs>
                <w:tab w:val="left" w:pos="982"/>
              </w:tabs>
              <w:bidi/>
              <w:spacing w:line="276" w:lineRule="auto"/>
              <w:ind w:left="442" w:hanging="352"/>
              <w:rPr>
                <w:rFonts w:ascii="Calibri" w:eastAsia="Calibri" w:hAnsi="Calibri" w:cs="Calibri"/>
                <w:color w:val="000000"/>
                <w:sz w:val="22"/>
                <w:szCs w:val="22"/>
              </w:rPr>
            </w:pPr>
            <w:r>
              <w:rPr>
                <w:rFonts w:ascii="Calibri" w:eastAsia="Calibri" w:hAnsi="Calibri" w:cs="Calibri"/>
                <w:color w:val="000000"/>
                <w:sz w:val="22"/>
                <w:szCs w:val="22"/>
                <w:rtl/>
              </w:rPr>
              <w:t xml:space="preserve">توضيح إجراءات فحص التعكر </w:t>
            </w:r>
          </w:p>
        </w:tc>
      </w:tr>
      <w:tr w:rsidR="00D14429">
        <w:trPr>
          <w:trHeight w:val="7581"/>
        </w:trPr>
        <w:tc>
          <w:tcPr>
            <w:tcW w:w="8829" w:type="dxa"/>
            <w:tcBorders>
              <w:top w:val="single" w:sz="4" w:space="0" w:color="000000"/>
              <w:bottom w:val="single" w:sz="4" w:space="0" w:color="000000"/>
            </w:tcBorders>
          </w:tcPr>
          <w:p w:rsidR="00D14429" w:rsidRDefault="00D14429">
            <w:pPr>
              <w:widowControl w:val="0"/>
              <w:bidi/>
              <w:spacing w:line="360" w:lineRule="auto"/>
              <w:rPr>
                <w:sz w:val="22"/>
                <w:szCs w:val="22"/>
              </w:rPr>
            </w:pPr>
          </w:p>
          <w:p w:rsidR="00D14429" w:rsidRDefault="00000000">
            <w:pPr>
              <w:widowControl w:val="0"/>
              <w:bidi/>
              <w:spacing w:before="73" w:line="360" w:lineRule="auto"/>
              <w:ind w:left="77"/>
              <w:rPr>
                <w:rFonts w:ascii="Calibri" w:eastAsia="Calibri" w:hAnsi="Calibri" w:cs="Calibri"/>
                <w:sz w:val="22"/>
                <w:szCs w:val="22"/>
              </w:rPr>
            </w:pPr>
            <w:r>
              <w:rPr>
                <w:rFonts w:ascii="Calibri" w:eastAsia="Calibri" w:hAnsi="Calibri" w:cs="Calibri"/>
                <w:sz w:val="22"/>
                <w:szCs w:val="22"/>
                <w:rtl/>
              </w:rPr>
              <w:t xml:space="preserve">المواد والتحضير </w:t>
            </w:r>
          </w:p>
          <w:p w:rsidR="00D14429" w:rsidRDefault="00000000">
            <w:pPr>
              <w:widowControl w:val="0"/>
              <w:numPr>
                <w:ilvl w:val="0"/>
                <w:numId w:val="193"/>
              </w:numPr>
              <w:pBdr>
                <w:top w:val="nil"/>
                <w:left w:val="nil"/>
                <w:bottom w:val="nil"/>
                <w:right w:val="nil"/>
                <w:between w:val="nil"/>
              </w:pBdr>
              <w:bidi/>
              <w:spacing w:before="55"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النشاط: مقدمة </w:t>
            </w:r>
          </w:p>
          <w:p w:rsidR="00D14429" w:rsidRDefault="00000000">
            <w:pPr>
              <w:widowControl w:val="0"/>
              <w:numPr>
                <w:ilvl w:val="0"/>
                <w:numId w:val="193"/>
              </w:numPr>
              <w:pBdr>
                <w:top w:val="nil"/>
                <w:left w:val="nil"/>
                <w:bottom w:val="nil"/>
                <w:right w:val="nil"/>
                <w:between w:val="nil"/>
              </w:pBdr>
              <w:bidi/>
              <w:spacing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زجاجة ماء ملون خفيف أو ماء معكر </w:t>
            </w:r>
          </w:p>
          <w:p w:rsidR="00D14429" w:rsidRDefault="00000000">
            <w:pPr>
              <w:widowControl w:val="0"/>
              <w:numPr>
                <w:ilvl w:val="0"/>
                <w:numId w:val="403"/>
              </w:numPr>
              <w:pBdr>
                <w:top w:val="nil"/>
                <w:left w:val="nil"/>
                <w:bottom w:val="nil"/>
                <w:right w:val="nil"/>
                <w:between w:val="nil"/>
              </w:pBdr>
              <w:bidi/>
              <w:spacing w:line="360" w:lineRule="auto"/>
              <w:ind w:left="450"/>
              <w:rPr>
                <w:rFonts w:ascii="Calibri" w:eastAsia="Calibri" w:hAnsi="Calibri" w:cs="Calibri"/>
                <w:color w:val="000000"/>
                <w:sz w:val="22"/>
                <w:szCs w:val="22"/>
              </w:rPr>
            </w:pPr>
            <w:r>
              <w:rPr>
                <w:rFonts w:ascii="Calibri" w:eastAsia="Calibri" w:hAnsi="Calibri" w:cs="Calibri"/>
                <w:color w:val="000000"/>
                <w:sz w:val="22"/>
                <w:szCs w:val="22"/>
                <w:rtl/>
              </w:rPr>
              <w:t xml:space="preserve">عرض بوربوينت: مؤشرات فحص المقبولية </w:t>
            </w:r>
          </w:p>
          <w:p w:rsidR="00D14429" w:rsidRDefault="00000000">
            <w:pPr>
              <w:widowControl w:val="0"/>
              <w:numPr>
                <w:ilvl w:val="0"/>
                <w:numId w:val="403"/>
              </w:numPr>
              <w:pBdr>
                <w:top w:val="nil"/>
                <w:left w:val="nil"/>
                <w:bottom w:val="nil"/>
                <w:right w:val="nil"/>
                <w:between w:val="nil"/>
              </w:pBdr>
              <w:bidi/>
              <w:spacing w:line="360" w:lineRule="auto"/>
              <w:ind w:left="450"/>
              <w:rPr>
                <w:rFonts w:ascii="Calibri" w:eastAsia="Calibri" w:hAnsi="Calibri" w:cs="Calibri"/>
                <w:color w:val="000000"/>
                <w:sz w:val="22"/>
                <w:szCs w:val="22"/>
              </w:rPr>
            </w:pPr>
            <w:r>
              <w:rPr>
                <w:rFonts w:ascii="Calibri" w:eastAsia="Calibri" w:hAnsi="Calibri" w:cs="Calibri"/>
                <w:color w:val="000000"/>
                <w:sz w:val="22"/>
                <w:szCs w:val="22"/>
                <w:rtl/>
              </w:rPr>
              <w:t>أنبوب التعكر × 2(أنبوب مكون من 2 أو 3 أجزاء)</w:t>
            </w:r>
          </w:p>
          <w:p w:rsidR="00D14429" w:rsidRDefault="00000000">
            <w:pPr>
              <w:widowControl w:val="0"/>
              <w:numPr>
                <w:ilvl w:val="0"/>
                <w:numId w:val="403"/>
              </w:numPr>
              <w:pBdr>
                <w:top w:val="nil"/>
                <w:left w:val="nil"/>
                <w:bottom w:val="nil"/>
                <w:right w:val="nil"/>
                <w:between w:val="nil"/>
              </w:pBdr>
              <w:bidi/>
              <w:spacing w:line="360" w:lineRule="auto"/>
              <w:ind w:left="450"/>
              <w:rPr>
                <w:rFonts w:ascii="Calibri" w:eastAsia="Calibri" w:hAnsi="Calibri" w:cs="Calibri"/>
                <w:color w:val="000000"/>
                <w:sz w:val="22"/>
                <w:szCs w:val="22"/>
              </w:rPr>
            </w:pPr>
            <w:r>
              <w:rPr>
                <w:rFonts w:ascii="Calibri" w:eastAsia="Calibri" w:hAnsi="Calibri" w:cs="Calibri"/>
                <w:color w:val="000000"/>
                <w:sz w:val="22"/>
                <w:szCs w:val="22"/>
                <w:rtl/>
              </w:rPr>
              <w:t xml:space="preserve">شحم السيلكون أو فازلين لتشحيم وصلات الأنبوب </w:t>
            </w:r>
          </w:p>
          <w:p w:rsidR="00D14429" w:rsidRDefault="00000000">
            <w:pPr>
              <w:widowControl w:val="0"/>
              <w:numPr>
                <w:ilvl w:val="0"/>
                <w:numId w:val="403"/>
              </w:numPr>
              <w:pBdr>
                <w:top w:val="nil"/>
                <w:left w:val="nil"/>
                <w:bottom w:val="nil"/>
                <w:right w:val="nil"/>
                <w:between w:val="nil"/>
              </w:pBdr>
              <w:bidi/>
              <w:spacing w:line="360" w:lineRule="auto"/>
              <w:ind w:left="450"/>
              <w:rPr>
                <w:rFonts w:ascii="Calibri" w:eastAsia="Calibri" w:hAnsi="Calibri" w:cs="Calibri"/>
                <w:color w:val="000000"/>
                <w:sz w:val="22"/>
                <w:szCs w:val="22"/>
              </w:rPr>
            </w:pPr>
            <w:r>
              <w:rPr>
                <w:rFonts w:ascii="Calibri" w:eastAsia="Calibri" w:hAnsi="Calibri" w:cs="Calibri"/>
                <w:color w:val="000000"/>
                <w:sz w:val="22"/>
                <w:szCs w:val="22"/>
                <w:rtl/>
              </w:rPr>
              <w:t>جهاز قياس التعكر مع خلايا للعينات (اختياري)</w:t>
            </w:r>
          </w:p>
          <w:p w:rsidR="00D14429" w:rsidRDefault="00000000">
            <w:pPr>
              <w:widowControl w:val="0"/>
              <w:numPr>
                <w:ilvl w:val="0"/>
                <w:numId w:val="403"/>
              </w:numPr>
              <w:pBdr>
                <w:top w:val="nil"/>
                <w:left w:val="nil"/>
                <w:bottom w:val="nil"/>
                <w:right w:val="nil"/>
                <w:between w:val="nil"/>
              </w:pBdr>
              <w:bidi/>
              <w:spacing w:line="360" w:lineRule="auto"/>
              <w:ind w:left="450"/>
              <w:rPr>
                <w:rFonts w:ascii="Calibri" w:eastAsia="Calibri" w:hAnsi="Calibri" w:cs="Calibri"/>
                <w:color w:val="000000"/>
                <w:sz w:val="22"/>
                <w:szCs w:val="22"/>
              </w:rPr>
            </w:pPr>
            <w:r>
              <w:rPr>
                <w:rFonts w:ascii="Calibri" w:eastAsia="Calibri" w:hAnsi="Calibri" w:cs="Calibri"/>
                <w:color w:val="000000"/>
                <w:sz w:val="22"/>
                <w:szCs w:val="22"/>
                <w:rtl/>
              </w:rPr>
              <w:t>معايير ضبط جهاز قياس التعكر(اختياري)</w:t>
            </w:r>
          </w:p>
          <w:p w:rsidR="00D14429" w:rsidRDefault="00000000">
            <w:pPr>
              <w:widowControl w:val="0"/>
              <w:numPr>
                <w:ilvl w:val="0"/>
                <w:numId w:val="403"/>
              </w:numPr>
              <w:pBdr>
                <w:top w:val="nil"/>
                <w:left w:val="nil"/>
                <w:bottom w:val="nil"/>
                <w:right w:val="nil"/>
                <w:between w:val="nil"/>
              </w:pBdr>
              <w:bidi/>
              <w:spacing w:line="360" w:lineRule="auto"/>
              <w:ind w:left="450"/>
              <w:rPr>
                <w:rFonts w:ascii="Calibri" w:eastAsia="Calibri" w:hAnsi="Calibri" w:cs="Calibri"/>
                <w:color w:val="000000"/>
                <w:sz w:val="22"/>
                <w:szCs w:val="22"/>
              </w:rPr>
            </w:pPr>
            <w:r>
              <w:rPr>
                <w:rFonts w:ascii="Calibri" w:eastAsia="Calibri" w:hAnsi="Calibri" w:cs="Calibri"/>
                <w:color w:val="000000"/>
                <w:sz w:val="22"/>
                <w:szCs w:val="22"/>
                <w:rtl/>
              </w:rPr>
              <w:t>التحضير: اضبط جهاز قياس التعكر قبل الدرس</w:t>
            </w:r>
          </w:p>
          <w:p w:rsidR="00D14429" w:rsidRDefault="00000000">
            <w:pPr>
              <w:widowControl w:val="0"/>
              <w:numPr>
                <w:ilvl w:val="0"/>
                <w:numId w:val="403"/>
              </w:numPr>
              <w:pBdr>
                <w:top w:val="nil"/>
                <w:left w:val="nil"/>
                <w:bottom w:val="nil"/>
                <w:right w:val="nil"/>
                <w:between w:val="nil"/>
              </w:pBdr>
              <w:bidi/>
              <w:spacing w:line="360" w:lineRule="auto"/>
              <w:ind w:left="450"/>
              <w:rPr>
                <w:rFonts w:ascii="Calibri" w:eastAsia="Calibri" w:hAnsi="Calibri" w:cs="Calibri"/>
                <w:color w:val="000000"/>
                <w:sz w:val="22"/>
                <w:szCs w:val="22"/>
              </w:rPr>
            </w:pPr>
            <w:r>
              <w:rPr>
                <w:rFonts w:ascii="Calibri" w:eastAsia="Calibri" w:hAnsi="Calibri" w:cs="Calibri"/>
                <w:color w:val="000000"/>
                <w:sz w:val="22"/>
                <w:szCs w:val="22"/>
                <w:rtl/>
              </w:rPr>
              <w:t>عينات التعكر (عدة عينات من لتر واحد) تتراوح بين 1-500 وحدة تعكر نيفلو ميترك</w:t>
            </w:r>
          </w:p>
          <w:p w:rsidR="00D14429" w:rsidRDefault="00000000">
            <w:pPr>
              <w:widowControl w:val="0"/>
              <w:numPr>
                <w:ilvl w:val="0"/>
                <w:numId w:val="403"/>
              </w:numPr>
              <w:pBdr>
                <w:top w:val="nil"/>
                <w:left w:val="nil"/>
                <w:bottom w:val="nil"/>
                <w:right w:val="nil"/>
                <w:between w:val="nil"/>
              </w:pBdr>
              <w:bidi/>
              <w:spacing w:line="360" w:lineRule="auto"/>
              <w:ind w:left="450"/>
              <w:rPr>
                <w:rFonts w:ascii="Calibri" w:eastAsia="Calibri" w:hAnsi="Calibri" w:cs="Calibri"/>
                <w:color w:val="000000"/>
                <w:sz w:val="22"/>
                <w:szCs w:val="22"/>
              </w:rPr>
            </w:pPr>
            <w:r>
              <w:rPr>
                <w:rFonts w:ascii="Calibri" w:eastAsia="Calibri" w:hAnsi="Calibri" w:cs="Calibri"/>
                <w:color w:val="000000"/>
                <w:sz w:val="22"/>
                <w:szCs w:val="22"/>
                <w:rtl/>
              </w:rPr>
              <w:t xml:space="preserve">التحضير: استخدم مياه شرب معكر من بركة مياه راكدة خفف العينة للحصول على مستويات تعكر متفاوتة </w:t>
            </w:r>
          </w:p>
          <w:p w:rsidR="00D14429" w:rsidRDefault="00000000">
            <w:pPr>
              <w:widowControl w:val="0"/>
              <w:numPr>
                <w:ilvl w:val="0"/>
                <w:numId w:val="403"/>
              </w:numPr>
              <w:pBdr>
                <w:top w:val="nil"/>
                <w:left w:val="nil"/>
                <w:bottom w:val="nil"/>
                <w:right w:val="nil"/>
                <w:between w:val="nil"/>
              </w:pBdr>
              <w:bidi/>
              <w:spacing w:line="360" w:lineRule="auto"/>
              <w:ind w:left="450"/>
              <w:rPr>
                <w:rFonts w:ascii="Calibri" w:eastAsia="Calibri" w:hAnsi="Calibri" w:cs="Calibri"/>
                <w:color w:val="000000"/>
                <w:sz w:val="22"/>
                <w:szCs w:val="22"/>
              </w:rPr>
            </w:pPr>
            <w:r>
              <w:rPr>
                <w:rFonts w:ascii="Calibri" w:eastAsia="Calibri" w:hAnsi="Calibri" w:cs="Calibri"/>
                <w:color w:val="000000"/>
                <w:sz w:val="22"/>
                <w:szCs w:val="22"/>
                <w:rtl/>
              </w:rPr>
              <w:t xml:space="preserve">إذا لم يتوفر ماءً عكراً، اخلط مسبقاً عينات معكرة مناسبة لحد التعكر المطلوب وذلك بإضافة </w:t>
            </w:r>
          </w:p>
          <w:p w:rsidR="00D14429" w:rsidRDefault="00000000">
            <w:pPr>
              <w:widowControl w:val="0"/>
              <w:pBdr>
                <w:top w:val="nil"/>
                <w:left w:val="nil"/>
                <w:bottom w:val="nil"/>
                <w:right w:val="nil"/>
                <w:between w:val="nil"/>
              </w:pBdr>
              <w:bidi/>
              <w:spacing w:line="360" w:lineRule="auto"/>
              <w:ind w:left="450"/>
              <w:rPr>
                <w:rFonts w:ascii="Calibri" w:eastAsia="Calibri" w:hAnsi="Calibri" w:cs="Calibri"/>
                <w:color w:val="000000"/>
                <w:sz w:val="22"/>
                <w:szCs w:val="22"/>
              </w:rPr>
            </w:pPr>
            <w:r>
              <w:rPr>
                <w:rFonts w:ascii="Calibri" w:eastAsia="Calibri" w:hAnsi="Calibri" w:cs="Calibri"/>
                <w:color w:val="000000"/>
                <w:sz w:val="22"/>
                <w:szCs w:val="22"/>
                <w:rtl/>
              </w:rPr>
              <w:t xml:space="preserve">كمية قليلة من الاتربة للمياه: تجنب الذرات الكبيرة لأنها ستركد. رج العينة قبل قياس التعكر </w:t>
            </w:r>
          </w:p>
          <w:p w:rsidR="00D14429" w:rsidRDefault="00000000">
            <w:pPr>
              <w:widowControl w:val="0"/>
              <w:numPr>
                <w:ilvl w:val="0"/>
                <w:numId w:val="403"/>
              </w:numPr>
              <w:pBdr>
                <w:top w:val="nil"/>
                <w:left w:val="nil"/>
                <w:bottom w:val="nil"/>
                <w:right w:val="nil"/>
                <w:between w:val="nil"/>
              </w:pBdr>
              <w:bidi/>
              <w:spacing w:line="360" w:lineRule="auto"/>
              <w:ind w:left="270" w:hanging="180"/>
              <w:rPr>
                <w:rFonts w:ascii="Calibri" w:eastAsia="Calibri" w:hAnsi="Calibri" w:cs="Calibri"/>
                <w:color w:val="000000"/>
                <w:sz w:val="22"/>
                <w:szCs w:val="22"/>
              </w:rPr>
            </w:pPr>
            <w:r>
              <w:rPr>
                <w:rFonts w:ascii="Calibri" w:eastAsia="Calibri" w:hAnsi="Calibri" w:cs="Calibri"/>
                <w:color w:val="000000"/>
                <w:sz w:val="22"/>
                <w:szCs w:val="22"/>
                <w:rtl/>
              </w:rPr>
              <w:t>زجاجة مياه بلاستيكية صافية (2 لتر)</w:t>
            </w:r>
          </w:p>
          <w:p w:rsidR="00D14429" w:rsidRDefault="00000000">
            <w:pPr>
              <w:widowControl w:val="0"/>
              <w:numPr>
                <w:ilvl w:val="0"/>
                <w:numId w:val="403"/>
              </w:numPr>
              <w:pBdr>
                <w:top w:val="nil"/>
                <w:left w:val="nil"/>
                <w:bottom w:val="nil"/>
                <w:right w:val="nil"/>
                <w:between w:val="nil"/>
              </w:pBdr>
              <w:bidi/>
              <w:spacing w:line="360" w:lineRule="auto"/>
              <w:ind w:left="270" w:hanging="180"/>
              <w:rPr>
                <w:rFonts w:ascii="Calibri" w:eastAsia="Calibri" w:hAnsi="Calibri" w:cs="Calibri"/>
                <w:color w:val="000000"/>
                <w:sz w:val="22"/>
                <w:szCs w:val="22"/>
              </w:rPr>
            </w:pPr>
            <w:r>
              <w:rPr>
                <w:rFonts w:ascii="Calibri" w:eastAsia="Calibri" w:hAnsi="Calibri" w:cs="Calibri"/>
                <w:color w:val="000000"/>
                <w:sz w:val="22"/>
                <w:szCs w:val="22"/>
                <w:rtl/>
              </w:rPr>
              <w:t xml:space="preserve">نشاط: مراجعة رمي الكرة </w:t>
            </w:r>
          </w:p>
          <w:p w:rsidR="00D14429" w:rsidRDefault="00000000">
            <w:pPr>
              <w:widowControl w:val="0"/>
              <w:numPr>
                <w:ilvl w:val="0"/>
                <w:numId w:val="403"/>
              </w:numPr>
              <w:pBdr>
                <w:top w:val="nil"/>
                <w:left w:val="nil"/>
                <w:bottom w:val="nil"/>
                <w:right w:val="nil"/>
                <w:between w:val="nil"/>
              </w:pBdr>
              <w:bidi/>
              <w:spacing w:line="360" w:lineRule="auto"/>
              <w:ind w:left="270" w:hanging="180"/>
              <w:rPr>
                <w:rFonts w:ascii="Calibri" w:eastAsia="Calibri" w:hAnsi="Calibri" w:cs="Calibri"/>
                <w:color w:val="000000"/>
                <w:sz w:val="22"/>
                <w:szCs w:val="22"/>
              </w:rPr>
            </w:pPr>
            <w:r>
              <w:rPr>
                <w:rFonts w:ascii="Calibri" w:eastAsia="Calibri" w:hAnsi="Calibri" w:cs="Calibri"/>
                <w:color w:val="000000"/>
                <w:sz w:val="22"/>
                <w:szCs w:val="22"/>
                <w:rtl/>
              </w:rPr>
              <w:t xml:space="preserve">كرة </w:t>
            </w:r>
          </w:p>
        </w:tc>
      </w:tr>
    </w:tbl>
    <w:p w:rsidR="00D14429" w:rsidRDefault="00D14429">
      <w:pPr>
        <w:bidi/>
        <w:spacing w:before="136" w:line="276" w:lineRule="auto"/>
        <w:rPr>
          <w:sz w:val="22"/>
          <w:szCs w:val="22"/>
        </w:rPr>
      </w:pPr>
    </w:p>
    <w:p w:rsidR="00D14429" w:rsidRDefault="00D14429">
      <w:pPr>
        <w:bidi/>
        <w:spacing w:line="276" w:lineRule="auto"/>
        <w:rPr>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D14429">
      <w:pPr>
        <w:bidi/>
        <w:spacing w:before="74" w:line="276" w:lineRule="auto"/>
        <w:ind w:left="77"/>
        <w:rPr>
          <w:rFonts w:ascii="Calibri" w:eastAsia="Calibri" w:hAnsi="Calibri" w:cs="Calibri"/>
          <w:b/>
          <w:sz w:val="22"/>
          <w:szCs w:val="22"/>
        </w:rPr>
      </w:pPr>
    </w:p>
    <w:p w:rsidR="00D14429" w:rsidRDefault="00000000">
      <w:pPr>
        <w:bidi/>
        <w:spacing w:before="74" w:line="276" w:lineRule="auto"/>
        <w:ind w:left="77" w:right="543"/>
        <w:rPr>
          <w:rFonts w:ascii="Calibri" w:eastAsia="Calibri" w:hAnsi="Calibri" w:cs="Calibri"/>
          <w:sz w:val="24"/>
          <w:szCs w:val="24"/>
        </w:rPr>
      </w:pPr>
      <w:r>
        <w:rPr>
          <w:rFonts w:ascii="Calibri" w:eastAsia="Calibri" w:hAnsi="Calibri" w:cs="Calibri"/>
          <w:sz w:val="24"/>
          <w:szCs w:val="24"/>
          <w:rtl/>
        </w:rPr>
        <w:t xml:space="preserve">قراءة موصى بها </w:t>
      </w:r>
    </w:p>
    <w:p w:rsidR="00D14429" w:rsidRDefault="00D14429">
      <w:pPr>
        <w:bidi/>
        <w:spacing w:line="276" w:lineRule="auto"/>
        <w:ind w:right="543"/>
        <w:rPr>
          <w:sz w:val="22"/>
          <w:szCs w:val="22"/>
        </w:rPr>
      </w:pPr>
    </w:p>
    <w:p w:rsidR="00D14429" w:rsidRDefault="00000000">
      <w:pPr>
        <w:bidi/>
        <w:spacing w:before="56" w:line="276" w:lineRule="auto"/>
        <w:ind w:left="60" w:right="543"/>
        <w:rPr>
          <w:rFonts w:ascii="Calibri" w:eastAsia="Calibri" w:hAnsi="Calibri" w:cs="Calibri"/>
          <w:sz w:val="22"/>
          <w:szCs w:val="22"/>
        </w:rPr>
      </w:pPr>
      <w:r>
        <w:rPr>
          <w:rFonts w:ascii="Calibri" w:eastAsia="Calibri" w:hAnsi="Calibri" w:cs="Calibri"/>
          <w:sz w:val="22"/>
          <w:szCs w:val="22"/>
          <w:rtl/>
        </w:rPr>
        <w:t>موجز فني: فحص مؤشرات المقبولية في مياه الشرب</w:t>
      </w:r>
    </w:p>
    <w:p w:rsidR="00D14429" w:rsidRDefault="00000000">
      <w:pPr>
        <w:bidi/>
        <w:spacing w:before="56" w:line="276" w:lineRule="auto"/>
        <w:ind w:left="60" w:right="543"/>
        <w:rPr>
          <w:rFonts w:ascii="Calibri" w:eastAsia="Calibri" w:hAnsi="Calibri" w:cs="Calibri"/>
          <w:sz w:val="22"/>
          <w:szCs w:val="22"/>
        </w:rPr>
      </w:pPr>
      <w:r>
        <w:rPr>
          <w:rFonts w:ascii="Calibri" w:eastAsia="Calibri" w:hAnsi="Calibri" w:cs="Calibri"/>
          <w:sz w:val="22"/>
          <w:szCs w:val="22"/>
          <w:rtl/>
        </w:rPr>
        <w:t>إجراءات الفحص: التعكر، ملحق 4</w:t>
      </w:r>
    </w:p>
    <w:p w:rsidR="00D14429" w:rsidRDefault="00D14429">
      <w:pPr>
        <w:bidi/>
        <w:spacing w:line="276" w:lineRule="auto"/>
        <w:ind w:right="543"/>
        <w:rPr>
          <w:sz w:val="22"/>
          <w:szCs w:val="22"/>
        </w:rPr>
      </w:pPr>
    </w:p>
    <w:p w:rsidR="00D14429" w:rsidRDefault="00000000">
      <w:pPr>
        <w:bidi/>
        <w:spacing w:line="254" w:lineRule="auto"/>
      </w:pPr>
      <w:r>
        <w:rPr>
          <w:noProof/>
        </w:rPr>
        <w:drawing>
          <wp:anchor distT="0" distB="0" distL="0" distR="0" simplePos="0" relativeHeight="25190707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0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0809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82" name="Straight Arrow Connector 1922692582"/>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82" name="image528.png"/>
                <a:graphic>
                  <a:graphicData uri="http://schemas.openxmlformats.org/drawingml/2006/picture">
                    <pic:pic>
                      <pic:nvPicPr>
                        <pic:cNvPr id="0" name="image528.png"/>
                        <pic:cNvPicPr preferRelativeResize="0"/>
                      </pic:nvPicPr>
                      <pic:blipFill>
                        <a:blip r:embed="rId402"/>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4" w:lineRule="auto"/>
      </w:pPr>
    </w:p>
    <w:p w:rsidR="00D14429" w:rsidRDefault="00D14429">
      <w:pPr>
        <w:bidi/>
        <w:spacing w:line="254" w:lineRule="auto"/>
      </w:pPr>
    </w:p>
    <w:p w:rsidR="00D14429" w:rsidRDefault="00000000">
      <w:pPr>
        <w:bidi/>
        <w:spacing w:before="73" w:line="276" w:lineRule="auto"/>
        <w:ind w:left="739" w:right="813"/>
        <w:rPr>
          <w:rFonts w:ascii="Calibri" w:eastAsia="Calibri" w:hAnsi="Calibri" w:cs="Calibri"/>
          <w:sz w:val="24"/>
          <w:szCs w:val="24"/>
        </w:rPr>
      </w:pPr>
      <w:bookmarkStart w:id="8" w:name="_heading=h.4d34og8" w:colFirst="0" w:colLast="0"/>
      <w:bookmarkEnd w:id="8"/>
      <w:r>
        <w:rPr>
          <w:rFonts w:ascii="Calibri" w:eastAsia="Calibri" w:hAnsi="Calibri" w:cs="Calibri"/>
          <w:color w:val="2B95B8"/>
          <w:sz w:val="28"/>
          <w:szCs w:val="28"/>
          <w:rtl/>
        </w:rPr>
        <w:t xml:space="preserve">مقدمة </w:t>
      </w:r>
    </w:p>
    <w:p w:rsidR="00D14429" w:rsidRDefault="00000000">
      <w:pPr>
        <w:bidi/>
        <w:spacing w:before="75" w:line="276" w:lineRule="auto"/>
        <w:ind w:left="726" w:right="903"/>
        <w:rPr>
          <w:rFonts w:ascii="Calibri" w:eastAsia="Calibri" w:hAnsi="Calibri" w:cs="Calibri"/>
          <w:sz w:val="22"/>
          <w:szCs w:val="22"/>
        </w:rPr>
      </w:pPr>
      <w:r>
        <w:rPr>
          <w:rFonts w:ascii="Calibri" w:eastAsia="Calibri" w:hAnsi="Calibri" w:cs="Calibri"/>
          <w:sz w:val="22"/>
          <w:szCs w:val="22"/>
          <w:rtl/>
        </w:rPr>
        <w:t>5   دقائق</w:t>
      </w:r>
    </w:p>
    <w:p w:rsidR="00D14429" w:rsidRDefault="00000000">
      <w:pPr>
        <w:numPr>
          <w:ilvl w:val="0"/>
          <w:numId w:val="9"/>
        </w:numPr>
        <w:pBdr>
          <w:top w:val="nil"/>
          <w:left w:val="nil"/>
          <w:bottom w:val="nil"/>
          <w:right w:val="nil"/>
          <w:between w:val="nil"/>
        </w:pBdr>
        <w:bidi/>
        <w:spacing w:before="75" w:line="360" w:lineRule="auto"/>
        <w:ind w:left="1173"/>
        <w:rPr>
          <w:rFonts w:ascii="Calibri" w:eastAsia="Calibri" w:hAnsi="Calibri" w:cs="Calibri"/>
          <w:color w:val="000000"/>
          <w:sz w:val="22"/>
          <w:szCs w:val="22"/>
        </w:rPr>
      </w:pPr>
      <w:r>
        <w:rPr>
          <w:rFonts w:ascii="Calibri" w:eastAsia="Calibri" w:hAnsi="Calibri" w:cs="Calibri"/>
          <w:color w:val="000000"/>
          <w:sz w:val="22"/>
          <w:szCs w:val="22"/>
          <w:rtl/>
        </w:rPr>
        <w:t>احمل زجاجة مياه بلاستيكية. مرر الزجاجة واسأل: "ماهي الاسباب التي تمنعك من شرب هذه المياه بالنظر اليها فقط؟"</w:t>
      </w:r>
    </w:p>
    <w:p w:rsidR="00D14429" w:rsidRDefault="00000000">
      <w:pPr>
        <w:numPr>
          <w:ilvl w:val="0"/>
          <w:numId w:val="194"/>
        </w:numPr>
        <w:pBdr>
          <w:top w:val="nil"/>
          <w:left w:val="nil"/>
          <w:bottom w:val="nil"/>
          <w:right w:val="nil"/>
          <w:between w:val="nil"/>
        </w:pBdr>
        <w:bidi/>
        <w:spacing w:line="360" w:lineRule="auto"/>
        <w:ind w:left="1533" w:hanging="450"/>
        <w:rPr>
          <w:rFonts w:ascii="Calibri" w:eastAsia="Calibri" w:hAnsi="Calibri" w:cs="Calibri"/>
          <w:color w:val="000000"/>
          <w:sz w:val="22"/>
          <w:szCs w:val="22"/>
        </w:rPr>
      </w:pPr>
      <w:r>
        <w:rPr>
          <w:rFonts w:ascii="Calibri" w:eastAsia="Calibri" w:hAnsi="Calibri" w:cs="Calibri"/>
          <w:color w:val="000000"/>
          <w:sz w:val="22"/>
          <w:szCs w:val="22"/>
          <w:rtl/>
        </w:rPr>
        <w:t>اللون</w:t>
      </w:r>
    </w:p>
    <w:p w:rsidR="00D14429" w:rsidRDefault="00000000">
      <w:pPr>
        <w:numPr>
          <w:ilvl w:val="0"/>
          <w:numId w:val="194"/>
        </w:numPr>
        <w:pBdr>
          <w:top w:val="nil"/>
          <w:left w:val="nil"/>
          <w:bottom w:val="nil"/>
          <w:right w:val="nil"/>
          <w:between w:val="nil"/>
        </w:pBdr>
        <w:bidi/>
        <w:spacing w:line="360" w:lineRule="auto"/>
        <w:ind w:left="1533" w:hanging="450"/>
        <w:rPr>
          <w:rFonts w:ascii="Calibri" w:eastAsia="Calibri" w:hAnsi="Calibri" w:cs="Calibri"/>
          <w:color w:val="000000"/>
          <w:sz w:val="22"/>
          <w:szCs w:val="22"/>
        </w:rPr>
      </w:pPr>
      <w:r>
        <w:rPr>
          <w:rFonts w:ascii="Calibri" w:eastAsia="Calibri" w:hAnsi="Calibri" w:cs="Calibri"/>
          <w:color w:val="000000"/>
          <w:sz w:val="22"/>
          <w:szCs w:val="22"/>
          <w:rtl/>
        </w:rPr>
        <w:t>الطعم والرائحة</w:t>
      </w:r>
    </w:p>
    <w:p w:rsidR="00D14429" w:rsidRDefault="00000000">
      <w:pPr>
        <w:numPr>
          <w:ilvl w:val="0"/>
          <w:numId w:val="194"/>
        </w:numPr>
        <w:pBdr>
          <w:top w:val="nil"/>
          <w:left w:val="nil"/>
          <w:bottom w:val="nil"/>
          <w:right w:val="nil"/>
          <w:between w:val="nil"/>
        </w:pBdr>
        <w:bidi/>
        <w:spacing w:line="360" w:lineRule="auto"/>
        <w:ind w:left="1533" w:hanging="450"/>
        <w:rPr>
          <w:rFonts w:ascii="Calibri" w:eastAsia="Calibri" w:hAnsi="Calibri" w:cs="Calibri"/>
          <w:color w:val="000000"/>
          <w:sz w:val="22"/>
          <w:szCs w:val="22"/>
        </w:rPr>
      </w:pPr>
      <w:r>
        <w:rPr>
          <w:rFonts w:ascii="Calibri" w:eastAsia="Calibri" w:hAnsi="Calibri" w:cs="Calibri"/>
          <w:color w:val="000000"/>
          <w:sz w:val="22"/>
          <w:szCs w:val="22"/>
          <w:rtl/>
        </w:rPr>
        <w:t>الحرارة</w:t>
      </w:r>
    </w:p>
    <w:p w:rsidR="00D14429" w:rsidRDefault="00000000">
      <w:pPr>
        <w:numPr>
          <w:ilvl w:val="0"/>
          <w:numId w:val="194"/>
        </w:numPr>
        <w:pBdr>
          <w:top w:val="nil"/>
          <w:left w:val="nil"/>
          <w:bottom w:val="nil"/>
          <w:right w:val="nil"/>
          <w:between w:val="nil"/>
        </w:pBdr>
        <w:bidi/>
        <w:spacing w:line="360" w:lineRule="auto"/>
        <w:ind w:left="1533" w:hanging="450"/>
        <w:rPr>
          <w:rFonts w:ascii="Calibri" w:eastAsia="Calibri" w:hAnsi="Calibri" w:cs="Calibri"/>
          <w:color w:val="000000"/>
          <w:sz w:val="22"/>
          <w:szCs w:val="22"/>
        </w:rPr>
      </w:pPr>
      <w:r>
        <w:rPr>
          <w:rFonts w:ascii="Calibri" w:eastAsia="Calibri" w:hAnsi="Calibri" w:cs="Calibri"/>
          <w:color w:val="000000"/>
          <w:sz w:val="22"/>
          <w:szCs w:val="22"/>
          <w:rtl/>
        </w:rPr>
        <w:t>الشفافية (التعكر)</w:t>
      </w:r>
    </w:p>
    <w:p w:rsidR="00D14429" w:rsidRDefault="00000000">
      <w:pPr>
        <w:numPr>
          <w:ilvl w:val="0"/>
          <w:numId w:val="9"/>
        </w:numPr>
        <w:pBdr>
          <w:top w:val="nil"/>
          <w:left w:val="nil"/>
          <w:bottom w:val="nil"/>
          <w:right w:val="nil"/>
          <w:between w:val="nil"/>
        </w:pBdr>
        <w:bidi/>
        <w:spacing w:line="360" w:lineRule="auto"/>
        <w:ind w:left="1263"/>
        <w:rPr>
          <w:rFonts w:ascii="Calibri" w:eastAsia="Calibri" w:hAnsi="Calibri" w:cs="Calibri"/>
          <w:color w:val="000000"/>
          <w:sz w:val="22"/>
          <w:szCs w:val="22"/>
        </w:rPr>
      </w:pPr>
      <w:r>
        <w:rPr>
          <w:rFonts w:ascii="Calibri" w:eastAsia="Calibri" w:hAnsi="Calibri" w:cs="Calibri"/>
          <w:color w:val="000000"/>
          <w:sz w:val="22"/>
          <w:szCs w:val="22"/>
          <w:rtl/>
        </w:rPr>
        <w:t>اشرح: "هذه هي مؤشرات المقبولية لمياه الشرب التي تمت تغطيتها في درس سابق."</w:t>
      </w:r>
    </w:p>
    <w:p w:rsidR="00D14429" w:rsidRDefault="00000000">
      <w:pPr>
        <w:numPr>
          <w:ilvl w:val="0"/>
          <w:numId w:val="9"/>
        </w:numPr>
        <w:pBdr>
          <w:top w:val="nil"/>
          <w:left w:val="nil"/>
          <w:bottom w:val="nil"/>
          <w:right w:val="nil"/>
          <w:between w:val="nil"/>
        </w:pBdr>
        <w:bidi/>
        <w:spacing w:line="360" w:lineRule="auto"/>
        <w:ind w:left="1173" w:hanging="270"/>
        <w:rPr>
          <w:rFonts w:ascii="Calibri" w:eastAsia="Calibri" w:hAnsi="Calibri" w:cs="Calibri"/>
          <w:color w:val="000000"/>
          <w:sz w:val="22"/>
          <w:szCs w:val="22"/>
        </w:rPr>
      </w:pPr>
      <w:r>
        <w:rPr>
          <w:rFonts w:ascii="Calibri" w:eastAsia="Calibri" w:hAnsi="Calibri" w:cs="Calibri"/>
          <w:color w:val="000000"/>
          <w:sz w:val="22"/>
          <w:szCs w:val="22"/>
          <w:rtl/>
        </w:rPr>
        <w:t xml:space="preserve">  راجع: "لماذا هذه المؤشرات مهمة لجودة مياه الشرب؟"</w:t>
      </w:r>
    </w:p>
    <w:p w:rsidR="00D14429" w:rsidRDefault="00000000">
      <w:pPr>
        <w:numPr>
          <w:ilvl w:val="0"/>
          <w:numId w:val="195"/>
        </w:numPr>
        <w:pBdr>
          <w:top w:val="nil"/>
          <w:left w:val="nil"/>
          <w:bottom w:val="nil"/>
          <w:right w:val="nil"/>
          <w:between w:val="nil"/>
        </w:pBdr>
        <w:tabs>
          <w:tab w:val="left" w:pos="1533"/>
        </w:tabs>
        <w:bidi/>
        <w:spacing w:line="360" w:lineRule="auto"/>
        <w:ind w:hanging="630"/>
        <w:rPr>
          <w:rFonts w:ascii="Calibri" w:eastAsia="Calibri" w:hAnsi="Calibri" w:cs="Calibri"/>
          <w:color w:val="000000"/>
          <w:sz w:val="22"/>
          <w:szCs w:val="22"/>
        </w:rPr>
      </w:pPr>
      <w:r>
        <w:rPr>
          <w:rFonts w:ascii="Calibri" w:eastAsia="Calibri" w:hAnsi="Calibri" w:cs="Calibri"/>
          <w:color w:val="000000"/>
          <w:sz w:val="22"/>
          <w:szCs w:val="22"/>
          <w:rtl/>
        </w:rPr>
        <w:t>تؤثر على مظهر أو طعم أو رائحة المياه.</w:t>
      </w:r>
    </w:p>
    <w:p w:rsidR="00D14429" w:rsidRDefault="00000000">
      <w:pPr>
        <w:numPr>
          <w:ilvl w:val="0"/>
          <w:numId w:val="195"/>
        </w:numPr>
        <w:pBdr>
          <w:top w:val="nil"/>
          <w:left w:val="nil"/>
          <w:bottom w:val="nil"/>
          <w:right w:val="nil"/>
          <w:between w:val="nil"/>
        </w:pBdr>
        <w:tabs>
          <w:tab w:val="left" w:pos="1533"/>
        </w:tabs>
        <w:bidi/>
        <w:spacing w:line="360" w:lineRule="auto"/>
        <w:ind w:hanging="630"/>
        <w:rPr>
          <w:rFonts w:ascii="Calibri" w:eastAsia="Calibri" w:hAnsi="Calibri" w:cs="Calibri"/>
          <w:color w:val="000000"/>
          <w:sz w:val="22"/>
          <w:szCs w:val="22"/>
        </w:rPr>
      </w:pPr>
      <w:r>
        <w:rPr>
          <w:rFonts w:ascii="Calibri" w:eastAsia="Calibri" w:hAnsi="Calibri" w:cs="Calibri"/>
          <w:color w:val="000000"/>
          <w:sz w:val="22"/>
          <w:szCs w:val="22"/>
          <w:rtl/>
        </w:rPr>
        <w:t>تؤثر على شعور المستهلك حول مياه الشرب (تقبُل المستخدم)</w:t>
      </w:r>
    </w:p>
    <w:p w:rsidR="00D14429" w:rsidRDefault="00000000">
      <w:pPr>
        <w:numPr>
          <w:ilvl w:val="0"/>
          <w:numId w:val="195"/>
        </w:numPr>
        <w:pBdr>
          <w:top w:val="nil"/>
          <w:left w:val="nil"/>
          <w:bottom w:val="nil"/>
          <w:right w:val="nil"/>
          <w:between w:val="nil"/>
        </w:pBdr>
        <w:tabs>
          <w:tab w:val="left" w:pos="1533"/>
        </w:tabs>
        <w:bidi/>
        <w:spacing w:line="360" w:lineRule="auto"/>
        <w:ind w:hanging="630"/>
        <w:rPr>
          <w:rFonts w:ascii="Calibri" w:eastAsia="Calibri" w:hAnsi="Calibri" w:cs="Calibri"/>
          <w:color w:val="000000"/>
          <w:sz w:val="22"/>
          <w:szCs w:val="22"/>
        </w:rPr>
      </w:pPr>
      <w:r>
        <w:rPr>
          <w:rFonts w:ascii="Calibri" w:eastAsia="Calibri" w:hAnsi="Calibri" w:cs="Calibri"/>
          <w:color w:val="000000"/>
          <w:sz w:val="22"/>
          <w:szCs w:val="22"/>
          <w:rtl/>
        </w:rPr>
        <w:t>تؤثر على ثقة المستهلك حول أمان مياه الشرب.</w:t>
      </w:r>
    </w:p>
    <w:p w:rsidR="00D14429" w:rsidRDefault="00000000">
      <w:pPr>
        <w:numPr>
          <w:ilvl w:val="0"/>
          <w:numId w:val="195"/>
        </w:numPr>
        <w:pBdr>
          <w:top w:val="nil"/>
          <w:left w:val="nil"/>
          <w:bottom w:val="nil"/>
          <w:right w:val="nil"/>
          <w:between w:val="nil"/>
        </w:pBdr>
        <w:tabs>
          <w:tab w:val="left" w:pos="1533"/>
        </w:tabs>
        <w:bidi/>
        <w:spacing w:line="360" w:lineRule="auto"/>
        <w:ind w:hanging="630"/>
        <w:rPr>
          <w:rFonts w:ascii="Calibri" w:eastAsia="Calibri" w:hAnsi="Calibri" w:cs="Calibri"/>
          <w:color w:val="000000"/>
          <w:sz w:val="22"/>
          <w:szCs w:val="22"/>
        </w:rPr>
      </w:pPr>
      <w:r>
        <w:rPr>
          <w:rFonts w:ascii="Calibri" w:eastAsia="Calibri" w:hAnsi="Calibri" w:cs="Calibri"/>
          <w:color w:val="000000"/>
          <w:sz w:val="22"/>
          <w:szCs w:val="22"/>
          <w:rtl/>
        </w:rPr>
        <w:t>قد تشير إلى تلوث (أول دليل).</w:t>
      </w:r>
    </w:p>
    <w:p w:rsidR="00D14429" w:rsidRDefault="00000000">
      <w:pPr>
        <w:numPr>
          <w:ilvl w:val="0"/>
          <w:numId w:val="195"/>
        </w:numPr>
        <w:pBdr>
          <w:top w:val="nil"/>
          <w:left w:val="nil"/>
          <w:bottom w:val="nil"/>
          <w:right w:val="nil"/>
          <w:between w:val="nil"/>
        </w:pBdr>
        <w:tabs>
          <w:tab w:val="left" w:pos="1533"/>
        </w:tabs>
        <w:bidi/>
        <w:spacing w:line="360" w:lineRule="auto"/>
        <w:ind w:hanging="630"/>
        <w:rPr>
          <w:rFonts w:ascii="Calibri" w:eastAsia="Calibri" w:hAnsi="Calibri" w:cs="Calibri"/>
          <w:color w:val="000000"/>
          <w:sz w:val="22"/>
          <w:szCs w:val="22"/>
        </w:rPr>
      </w:pPr>
      <w:r>
        <w:rPr>
          <w:rFonts w:ascii="Calibri" w:eastAsia="Calibri" w:hAnsi="Calibri" w:cs="Calibri"/>
          <w:color w:val="000000"/>
          <w:sz w:val="22"/>
          <w:szCs w:val="22"/>
          <w:rtl/>
        </w:rPr>
        <w:t>قد تؤثر على تقنية معالجة المياه المنزلية المستخدمة (انسداد المرشح).</w:t>
      </w:r>
    </w:p>
    <w:p w:rsidR="00D14429" w:rsidRDefault="00000000">
      <w:pPr>
        <w:numPr>
          <w:ilvl w:val="0"/>
          <w:numId w:val="9"/>
        </w:numPr>
        <w:pBdr>
          <w:top w:val="nil"/>
          <w:left w:val="nil"/>
          <w:bottom w:val="nil"/>
          <w:right w:val="nil"/>
          <w:between w:val="nil"/>
        </w:pBdr>
        <w:bidi/>
        <w:spacing w:line="360" w:lineRule="auto"/>
        <w:ind w:left="1353" w:hanging="450"/>
        <w:rPr>
          <w:rFonts w:ascii="Calibri" w:eastAsia="Calibri" w:hAnsi="Calibri" w:cs="Calibri"/>
          <w:color w:val="000000"/>
          <w:sz w:val="22"/>
          <w:szCs w:val="22"/>
        </w:rPr>
      </w:pPr>
      <w:r>
        <w:rPr>
          <w:rFonts w:ascii="Calibri" w:eastAsia="Calibri" w:hAnsi="Calibri" w:cs="Calibri"/>
          <w:color w:val="000000"/>
          <w:sz w:val="22"/>
          <w:szCs w:val="22"/>
          <w:rtl/>
        </w:rPr>
        <w:t>أعرض أهداف التعلم أو نظرة عامة عن الدرس.</w:t>
      </w:r>
    </w:p>
    <w:p w:rsidR="00D14429" w:rsidRDefault="00D14429">
      <w:pPr>
        <w:pBdr>
          <w:top w:val="nil"/>
          <w:left w:val="nil"/>
          <w:bottom w:val="nil"/>
          <w:right w:val="nil"/>
          <w:between w:val="nil"/>
        </w:pBdr>
        <w:bidi/>
        <w:spacing w:line="360" w:lineRule="auto"/>
        <w:ind w:left="2526"/>
        <w:rPr>
          <w:rFonts w:ascii="Calibri" w:eastAsia="Calibri" w:hAnsi="Calibri" w:cs="Calibri"/>
          <w:color w:val="000000"/>
          <w:sz w:val="22"/>
          <w:szCs w:val="22"/>
        </w:rPr>
      </w:pPr>
    </w:p>
    <w:p w:rsidR="00D14429" w:rsidRDefault="00D14429">
      <w:pPr>
        <w:bidi/>
        <w:spacing w:line="360" w:lineRule="auto"/>
        <w:rPr>
          <w:sz w:val="22"/>
          <w:szCs w:val="22"/>
        </w:rPr>
      </w:pPr>
    </w:p>
    <w:p w:rsidR="00D14429" w:rsidRDefault="00000000">
      <w:pPr>
        <w:bidi/>
        <w:spacing w:before="74" w:line="360" w:lineRule="auto"/>
        <w:ind w:left="718" w:right="903"/>
        <w:rPr>
          <w:rFonts w:ascii="Calibri" w:eastAsia="Calibri" w:hAnsi="Calibri" w:cs="Calibri"/>
          <w:sz w:val="24"/>
          <w:szCs w:val="24"/>
        </w:rPr>
      </w:pPr>
      <w:r>
        <w:rPr>
          <w:rFonts w:ascii="Calibri" w:eastAsia="Calibri" w:hAnsi="Calibri" w:cs="Calibri"/>
          <w:color w:val="2B95B8"/>
          <w:sz w:val="24"/>
          <w:szCs w:val="24"/>
          <w:rtl/>
        </w:rPr>
        <w:t xml:space="preserve">عرض فحص مؤشرات المقبولية </w:t>
      </w:r>
    </w:p>
    <w:p w:rsidR="00D14429" w:rsidRDefault="00000000">
      <w:pPr>
        <w:bidi/>
        <w:spacing w:before="75" w:line="360" w:lineRule="auto"/>
        <w:ind w:left="730" w:right="993"/>
        <w:rPr>
          <w:rFonts w:ascii="Calibri" w:eastAsia="Calibri" w:hAnsi="Calibri" w:cs="Calibri"/>
          <w:sz w:val="22"/>
          <w:szCs w:val="22"/>
        </w:rPr>
      </w:pPr>
      <w:r>
        <w:rPr>
          <w:rFonts w:ascii="Calibri" w:eastAsia="Calibri" w:hAnsi="Calibri" w:cs="Calibri"/>
          <w:sz w:val="22"/>
          <w:szCs w:val="22"/>
          <w:rtl/>
        </w:rPr>
        <w:t>15   دقيقة</w:t>
      </w:r>
    </w:p>
    <w:p w:rsidR="00D14429" w:rsidRDefault="00D14429">
      <w:pPr>
        <w:bidi/>
        <w:spacing w:line="360" w:lineRule="auto"/>
        <w:rPr>
          <w:sz w:val="22"/>
          <w:szCs w:val="22"/>
        </w:rPr>
      </w:pPr>
    </w:p>
    <w:p w:rsidR="00D14429" w:rsidRDefault="00000000">
      <w:pPr>
        <w:bidi/>
        <w:spacing w:before="56" w:line="360" w:lineRule="auto"/>
        <w:ind w:left="734" w:right="993"/>
        <w:rPr>
          <w:rFonts w:ascii="Calibri" w:eastAsia="Calibri" w:hAnsi="Calibri" w:cs="Calibri"/>
          <w:sz w:val="22"/>
          <w:szCs w:val="22"/>
        </w:rPr>
      </w:pPr>
      <w:r>
        <w:rPr>
          <w:noProof/>
        </w:rPr>
        <mc:AlternateContent>
          <mc:Choice Requires="wpg">
            <w:drawing>
              <wp:anchor distT="0" distB="0" distL="114300" distR="0" simplePos="0" relativeHeight="251909120" behindDoc="0" locked="0" layoutInCell="1" hidden="0" allowOverlap="1">
                <wp:simplePos x="0" y="0"/>
                <wp:positionH relativeFrom="page">
                  <wp:posOffset>207328</wp:posOffset>
                </wp:positionH>
                <wp:positionV relativeFrom="page">
                  <wp:posOffset>6674168</wp:posOffset>
                </wp:positionV>
                <wp:extent cx="2112645" cy="1655445"/>
                <wp:effectExtent l="0" t="0" r="0" b="0"/>
                <wp:wrapSquare wrapText="bothSides" distT="0" distB="0" distL="114300" distR="0"/>
                <wp:docPr id="1922692228" name="Rectangle 1922692228"/>
                <wp:cNvGraphicFramePr/>
                <a:graphic xmlns:a="http://schemas.openxmlformats.org/drawingml/2006/main">
                  <a:graphicData uri="http://schemas.microsoft.com/office/word/2010/wordprocessingShape">
                    <wps:wsp>
                      <wps:cNvSpPr/>
                      <wps:spPr>
                        <a:xfrm>
                          <a:off x="4294440" y="2957040"/>
                          <a:ext cx="2103120" cy="1645920"/>
                        </a:xfrm>
                        <a:prstGeom prst="rect">
                          <a:avLst/>
                        </a:prstGeom>
                        <a:solidFill>
                          <a:srgbClr val="2B95B8"/>
                        </a:solidFill>
                        <a:ln>
                          <a:noFill/>
                        </a:ln>
                      </wps:spPr>
                      <wps:txbx>
                        <w:txbxContent>
                          <w:p w:rsidR="00D14429" w:rsidRDefault="00000000">
                            <w:pPr>
                              <w:bidi/>
                              <w:spacing w:before="268" w:line="275" w:lineRule="auto"/>
                              <w:ind w:left="337" w:right="705" w:firstLine="763"/>
                              <w:jc w:val="both"/>
                              <w:textDirection w:val="tbRl"/>
                            </w:pPr>
                            <w:r>
                              <w:rPr>
                                <w:rFonts w:ascii="Calibri" w:eastAsia="Calibri" w:hAnsi="Calibri" w:cs="Calibri"/>
                                <w:b/>
                                <w:color w:val="FFFFFF"/>
                                <w:sz w:val="20"/>
                              </w:rPr>
                              <w:t xml:space="preserve">نصيحة للمدرب:  </w:t>
                            </w:r>
                          </w:p>
                          <w:p w:rsidR="00D14429" w:rsidRDefault="00000000">
                            <w:pPr>
                              <w:bidi/>
                              <w:spacing w:before="268" w:line="275" w:lineRule="auto"/>
                              <w:ind w:left="720" w:right="345"/>
                              <w:jc w:val="right"/>
                              <w:textDirection w:val="tbRl"/>
                            </w:pPr>
                            <w:r>
                              <w:rPr>
                                <w:rFonts w:ascii="Calibri" w:eastAsia="Calibri" w:hAnsi="Calibri" w:cs="Calibri"/>
                                <w:b/>
                                <w:color w:val="FFFFFF"/>
                                <w:sz w:val="18"/>
                              </w:rPr>
                              <w:t>الطعم أو الرائحة هي أهم الخصائص لمياه الشرب من وجهة نظر المستخدمين بالإضافة إلى استحالة اقناع الناس أن المياه آمنة للشرب إذا كان مذاقها أو رائحتها سيئين</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0" hidden="0" layoutInCell="1" locked="0" relativeHeight="0" simplePos="0">
                <wp:simplePos x="0" y="0"/>
                <wp:positionH relativeFrom="page">
                  <wp:posOffset>207328</wp:posOffset>
                </wp:positionH>
                <wp:positionV relativeFrom="page">
                  <wp:posOffset>6674168</wp:posOffset>
                </wp:positionV>
                <wp:extent cx="2112645" cy="1655445"/>
                <wp:effectExtent b="0" l="0" r="0" t="0"/>
                <wp:wrapSquare wrapText="bothSides" distB="0" distT="0" distL="114300" distR="0"/>
                <wp:docPr id="1922692228" name="image143.png"/>
                <a:graphic>
                  <a:graphicData uri="http://schemas.openxmlformats.org/drawingml/2006/picture">
                    <pic:pic>
                      <pic:nvPicPr>
                        <pic:cNvPr id="0" name="image143.png"/>
                        <pic:cNvPicPr preferRelativeResize="0"/>
                      </pic:nvPicPr>
                      <pic:blipFill>
                        <a:blip r:embed="rId403"/>
                        <a:srcRect/>
                        <a:stretch>
                          <a:fillRect/>
                        </a:stretch>
                      </pic:blipFill>
                      <pic:spPr>
                        <a:xfrm>
                          <a:off x="0" y="0"/>
                          <a:ext cx="2112645" cy="1655445"/>
                        </a:xfrm>
                        <a:prstGeom prst="rect"/>
                        <a:ln/>
                      </pic:spPr>
                    </pic:pic>
                  </a:graphicData>
                </a:graphic>
              </wp:anchor>
            </w:drawing>
          </mc:Fallback>
        </mc:AlternateContent>
      </w:r>
      <w:r>
        <w:rPr>
          <w:rFonts w:ascii="Calibri" w:eastAsia="Calibri" w:hAnsi="Calibri" w:cs="Calibri"/>
          <w:sz w:val="22"/>
          <w:szCs w:val="22"/>
          <w:rtl/>
        </w:rPr>
        <w:t>استخدم عرض بوربوينت: فحص مؤشرات المقبولية.</w:t>
      </w:r>
    </w:p>
    <w:p w:rsidR="00D14429" w:rsidRDefault="00000000">
      <w:pPr>
        <w:numPr>
          <w:ilvl w:val="0"/>
          <w:numId w:val="10"/>
        </w:numPr>
        <w:pBdr>
          <w:top w:val="nil"/>
          <w:left w:val="nil"/>
          <w:bottom w:val="nil"/>
          <w:right w:val="nil"/>
          <w:between w:val="nil"/>
        </w:pBdr>
        <w:bidi/>
        <w:spacing w:before="56" w:line="360" w:lineRule="auto"/>
        <w:rPr>
          <w:rFonts w:ascii="Calibri" w:eastAsia="Calibri" w:hAnsi="Calibri" w:cs="Calibri"/>
          <w:color w:val="000000"/>
          <w:sz w:val="22"/>
          <w:szCs w:val="22"/>
        </w:rPr>
      </w:pPr>
      <w:r>
        <w:rPr>
          <w:rFonts w:ascii="Calibri" w:eastAsia="Calibri" w:hAnsi="Calibri" w:cs="Calibri"/>
          <w:color w:val="000000"/>
          <w:sz w:val="22"/>
          <w:szCs w:val="22"/>
          <w:rtl/>
        </w:rPr>
        <w:t>استخدم عرض بوربوينت (اختياري) لشرح كيف يتم فحص مؤشرات المقبولية لمياه الشرب.</w:t>
      </w:r>
    </w:p>
    <w:p w:rsidR="00D14429" w:rsidRDefault="00000000">
      <w:pPr>
        <w:numPr>
          <w:ilvl w:val="0"/>
          <w:numId w:val="10"/>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اسأل: "ماهي أبسط طريقة لتقييم مؤشرات مقبولية مياه الشرب؟"</w:t>
      </w:r>
    </w:p>
    <w:p w:rsidR="00D14429" w:rsidRDefault="00000000">
      <w:pPr>
        <w:numPr>
          <w:ilvl w:val="0"/>
          <w:numId w:val="197"/>
        </w:numPr>
        <w:pBdr>
          <w:top w:val="nil"/>
          <w:left w:val="nil"/>
          <w:bottom w:val="nil"/>
          <w:right w:val="nil"/>
          <w:between w:val="nil"/>
        </w:pBdr>
        <w:bidi/>
        <w:spacing w:line="360" w:lineRule="auto"/>
        <w:ind w:left="1353"/>
        <w:rPr>
          <w:rFonts w:ascii="Calibri" w:eastAsia="Calibri" w:hAnsi="Calibri" w:cs="Calibri"/>
          <w:color w:val="000000"/>
          <w:sz w:val="22"/>
          <w:szCs w:val="22"/>
        </w:rPr>
      </w:pPr>
      <w:r>
        <w:rPr>
          <w:rFonts w:ascii="Calibri" w:eastAsia="Calibri" w:hAnsi="Calibri" w:cs="Calibri"/>
          <w:color w:val="000000"/>
          <w:sz w:val="22"/>
          <w:szCs w:val="22"/>
          <w:rtl/>
        </w:rPr>
        <w:t>الملاحظة.</w:t>
      </w:r>
    </w:p>
    <w:p w:rsidR="00D14429" w:rsidRDefault="00000000">
      <w:pPr>
        <w:numPr>
          <w:ilvl w:val="0"/>
          <w:numId w:val="197"/>
        </w:numPr>
        <w:pBdr>
          <w:top w:val="nil"/>
          <w:left w:val="nil"/>
          <w:bottom w:val="nil"/>
          <w:right w:val="nil"/>
          <w:between w:val="nil"/>
        </w:pBdr>
        <w:bidi/>
        <w:spacing w:line="360" w:lineRule="auto"/>
        <w:ind w:left="1353"/>
        <w:rPr>
          <w:rFonts w:ascii="Calibri" w:eastAsia="Calibri" w:hAnsi="Calibri" w:cs="Calibri"/>
          <w:color w:val="000000"/>
          <w:sz w:val="22"/>
          <w:szCs w:val="22"/>
        </w:rPr>
      </w:pPr>
      <w:r>
        <w:rPr>
          <w:rFonts w:ascii="Calibri" w:eastAsia="Calibri" w:hAnsi="Calibri" w:cs="Calibri"/>
          <w:color w:val="000000"/>
          <w:sz w:val="22"/>
          <w:szCs w:val="22"/>
          <w:rtl/>
        </w:rPr>
        <w:t>أستخدم أكواب.</w:t>
      </w:r>
    </w:p>
    <w:p w:rsidR="00D14429" w:rsidRDefault="00000000">
      <w:pPr>
        <w:numPr>
          <w:ilvl w:val="0"/>
          <w:numId w:val="10"/>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بدلاً من ذلك يمكن قياس مؤشرات المقبولية بوسائل الفحص </w:t>
      </w:r>
    </w:p>
    <w:p w:rsidR="00D14429" w:rsidRDefault="00000000">
      <w:pPr>
        <w:pBdr>
          <w:top w:val="nil"/>
          <w:left w:val="nil"/>
          <w:bottom w:val="nil"/>
          <w:right w:val="nil"/>
          <w:between w:val="nil"/>
        </w:pBdr>
        <w:bidi/>
        <w:spacing w:line="360" w:lineRule="auto"/>
        <w:ind w:left="1094"/>
        <w:rPr>
          <w:rFonts w:ascii="Calibri" w:eastAsia="Calibri" w:hAnsi="Calibri" w:cs="Calibri"/>
          <w:color w:val="000000"/>
          <w:sz w:val="22"/>
          <w:szCs w:val="22"/>
        </w:rPr>
      </w:pPr>
      <w:r>
        <w:rPr>
          <w:rFonts w:ascii="Calibri" w:eastAsia="Calibri" w:hAnsi="Calibri" w:cs="Calibri"/>
          <w:color w:val="000000"/>
          <w:sz w:val="22"/>
          <w:szCs w:val="22"/>
          <w:rtl/>
        </w:rPr>
        <w:t>اللون: التقييم بالنظر أو بجهاز فحص الضوء أو فحص اللون بوحدات اللون الصحيح (</w:t>
      </w:r>
      <w:r>
        <w:rPr>
          <w:rFonts w:ascii="Calibri" w:eastAsia="Calibri" w:hAnsi="Calibri" w:cs="Calibri"/>
          <w:color w:val="000000"/>
          <w:sz w:val="22"/>
          <w:szCs w:val="22"/>
        </w:rPr>
        <w:t>TCU</w:t>
      </w:r>
      <w:r>
        <w:rPr>
          <w:rFonts w:ascii="Calibri" w:eastAsia="Calibri" w:hAnsi="Calibri" w:cs="Calibri"/>
          <w:color w:val="000000"/>
          <w:sz w:val="22"/>
          <w:szCs w:val="22"/>
          <w:rtl/>
        </w:rPr>
        <w:t>)</w:t>
      </w:r>
    </w:p>
    <w:p w:rsidR="00D14429" w:rsidRDefault="00000000">
      <w:pPr>
        <w:numPr>
          <w:ilvl w:val="0"/>
          <w:numId w:val="19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بني محمر أو أصفر: حديد.</w:t>
      </w:r>
    </w:p>
    <w:p w:rsidR="00D14429" w:rsidRDefault="00000000">
      <w:pPr>
        <w:numPr>
          <w:ilvl w:val="0"/>
          <w:numId w:val="19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أسود: نمو بكتيريا أو منغنيز.</w:t>
      </w:r>
    </w:p>
    <w:p w:rsidR="00D14429" w:rsidRDefault="00000000">
      <w:pPr>
        <w:numPr>
          <w:ilvl w:val="0"/>
          <w:numId w:val="19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بني غامق أو أصفر: مخلفات صناعية أو تحلل نباتي.</w:t>
      </w:r>
    </w:p>
    <w:p w:rsidR="00D14429" w:rsidRDefault="00000000">
      <w:pPr>
        <w:numPr>
          <w:ilvl w:val="0"/>
          <w:numId w:val="196"/>
        </w:numPr>
        <w:pBdr>
          <w:top w:val="nil"/>
          <w:left w:val="nil"/>
          <w:bottom w:val="nil"/>
          <w:right w:val="nil"/>
          <w:between w:val="nil"/>
        </w:pBdr>
        <w:bidi/>
        <w:spacing w:line="360" w:lineRule="auto"/>
        <w:rPr>
          <w:rFonts w:ascii="Calibri" w:eastAsia="Calibri" w:hAnsi="Calibri" w:cs="Calibri"/>
          <w:color w:val="000000"/>
          <w:sz w:val="22"/>
          <w:szCs w:val="22"/>
        </w:rPr>
        <w:sectPr w:rsidR="00D14429">
          <w:headerReference w:type="default" r:id="rId404"/>
          <w:footerReference w:type="default" r:id="rId405"/>
          <w:pgSz w:w="12240" w:h="15840"/>
          <w:pgMar w:top="1178" w:right="717" w:bottom="400" w:left="720" w:header="736" w:footer="0" w:gutter="0"/>
          <w:cols w:space="720"/>
        </w:sectPr>
      </w:pPr>
      <w:r>
        <w:rPr>
          <w:rFonts w:ascii="Calibri" w:eastAsia="Calibri" w:hAnsi="Calibri" w:cs="Calibri"/>
          <w:color w:val="000000"/>
          <w:sz w:val="22"/>
          <w:szCs w:val="22"/>
          <w:rtl/>
        </w:rPr>
        <w:t xml:space="preserve">رغوة: منظفات </w:t>
      </w:r>
    </w:p>
    <w:p w:rsidR="00D14429" w:rsidRDefault="00000000">
      <w:pPr>
        <w:bidi/>
        <w:spacing w:line="256" w:lineRule="auto"/>
      </w:pPr>
      <w:r>
        <w:rPr>
          <w:noProof/>
        </w:rPr>
        <w:drawing>
          <wp:anchor distT="0" distB="0" distL="0" distR="0" simplePos="0" relativeHeight="25191014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bidi/>
        <w:spacing w:before="54" w:line="276" w:lineRule="auto"/>
        <w:ind w:left="1088"/>
        <w:rPr>
          <w:rFonts w:ascii="Calibri" w:eastAsia="Calibri" w:hAnsi="Calibri" w:cs="Calibri"/>
          <w:sz w:val="22"/>
          <w:szCs w:val="22"/>
        </w:rPr>
      </w:pPr>
    </w:p>
    <w:p w:rsidR="00D14429" w:rsidRDefault="00000000">
      <w:pPr>
        <w:tabs>
          <w:tab w:val="right" w:pos="9810"/>
        </w:tabs>
        <w:bidi/>
        <w:spacing w:before="54" w:line="276" w:lineRule="auto"/>
        <w:ind w:left="1088" w:right="903"/>
        <w:rPr>
          <w:rFonts w:ascii="Calibri" w:eastAsia="Calibri" w:hAnsi="Calibri" w:cs="Calibri"/>
          <w:sz w:val="22"/>
          <w:szCs w:val="22"/>
        </w:rPr>
      </w:pPr>
      <w:r>
        <w:rPr>
          <w:rFonts w:ascii="Calibri" w:eastAsia="Calibri" w:hAnsi="Calibri" w:cs="Calibri"/>
          <w:sz w:val="22"/>
          <w:szCs w:val="22"/>
          <w:rtl/>
        </w:rPr>
        <w:t>الرائحة والطعم: تقييم بالشم أو من خلال وصف المستخدمين.</w:t>
      </w:r>
    </w:p>
    <w:p w:rsidR="00D14429" w:rsidRDefault="00000000">
      <w:pPr>
        <w:tabs>
          <w:tab w:val="right" w:pos="9810"/>
        </w:tabs>
        <w:bidi/>
        <w:spacing w:before="54" w:line="276" w:lineRule="auto"/>
        <w:ind w:left="1088" w:right="903"/>
        <w:rPr>
          <w:rFonts w:ascii="Calibri" w:eastAsia="Calibri" w:hAnsi="Calibri" w:cs="Calibri"/>
          <w:sz w:val="22"/>
          <w:szCs w:val="22"/>
        </w:rPr>
      </w:pPr>
      <w:r>
        <w:rPr>
          <w:rFonts w:ascii="Calibri" w:eastAsia="Calibri" w:hAnsi="Calibri" w:cs="Calibri"/>
          <w:sz w:val="22"/>
          <w:szCs w:val="22"/>
          <w:rtl/>
        </w:rPr>
        <w:t>ملاحظة: لا تتذوق مياه غير معالجة.</w:t>
      </w:r>
    </w:p>
    <w:p w:rsidR="00D14429" w:rsidRDefault="00000000">
      <w:pPr>
        <w:numPr>
          <w:ilvl w:val="0"/>
          <w:numId w:val="198"/>
        </w:numPr>
        <w:pBdr>
          <w:top w:val="nil"/>
          <w:left w:val="nil"/>
          <w:bottom w:val="nil"/>
          <w:right w:val="nil"/>
          <w:between w:val="nil"/>
        </w:pBdr>
        <w:tabs>
          <w:tab w:val="left" w:pos="1353"/>
        </w:tabs>
        <w:bidi/>
        <w:spacing w:before="54" w:line="276" w:lineRule="auto"/>
        <w:ind w:hanging="267"/>
        <w:rPr>
          <w:rFonts w:ascii="Calibri" w:eastAsia="Calibri" w:hAnsi="Calibri" w:cs="Calibri"/>
          <w:color w:val="000000"/>
          <w:sz w:val="22"/>
          <w:szCs w:val="22"/>
        </w:rPr>
      </w:pPr>
      <w:r>
        <w:rPr>
          <w:rFonts w:ascii="Calibri" w:eastAsia="Calibri" w:hAnsi="Calibri" w:cs="Calibri"/>
          <w:color w:val="000000"/>
          <w:sz w:val="22"/>
          <w:szCs w:val="22"/>
          <w:rtl/>
        </w:rPr>
        <w:t>ترابي ذو رائحة كريهة وعفني: ينتج عن بعض أنواع البكتيريا</w:t>
      </w:r>
    </w:p>
    <w:p w:rsidR="00D14429" w:rsidRDefault="00000000">
      <w:pPr>
        <w:numPr>
          <w:ilvl w:val="0"/>
          <w:numId w:val="198"/>
        </w:numPr>
        <w:pBdr>
          <w:top w:val="nil"/>
          <w:left w:val="nil"/>
          <w:bottom w:val="nil"/>
          <w:right w:val="nil"/>
          <w:between w:val="nil"/>
        </w:pBdr>
        <w:tabs>
          <w:tab w:val="left" w:pos="1353"/>
        </w:tabs>
        <w:bidi/>
        <w:spacing w:line="276" w:lineRule="auto"/>
        <w:ind w:hanging="267"/>
        <w:rPr>
          <w:rFonts w:ascii="Calibri" w:eastAsia="Calibri" w:hAnsi="Calibri" w:cs="Calibri"/>
          <w:color w:val="000000"/>
          <w:sz w:val="22"/>
          <w:szCs w:val="22"/>
        </w:rPr>
      </w:pPr>
      <w:r>
        <w:rPr>
          <w:rFonts w:ascii="Calibri" w:eastAsia="Calibri" w:hAnsi="Calibri" w:cs="Calibri"/>
          <w:color w:val="000000"/>
          <w:sz w:val="22"/>
          <w:szCs w:val="22"/>
          <w:rtl/>
        </w:rPr>
        <w:t xml:space="preserve">عشب، حشائش، قش أو خشب: طحالب تحلل نباتي </w:t>
      </w:r>
    </w:p>
    <w:p w:rsidR="00D14429" w:rsidRDefault="00000000">
      <w:pPr>
        <w:numPr>
          <w:ilvl w:val="0"/>
          <w:numId w:val="198"/>
        </w:numPr>
        <w:pBdr>
          <w:top w:val="nil"/>
          <w:left w:val="nil"/>
          <w:bottom w:val="nil"/>
          <w:right w:val="nil"/>
          <w:between w:val="nil"/>
        </w:pBdr>
        <w:tabs>
          <w:tab w:val="left" w:pos="1353"/>
        </w:tabs>
        <w:bidi/>
        <w:spacing w:line="276" w:lineRule="auto"/>
        <w:ind w:hanging="267"/>
        <w:rPr>
          <w:rFonts w:ascii="Calibri" w:eastAsia="Calibri" w:hAnsi="Calibri" w:cs="Calibri"/>
          <w:color w:val="000000"/>
          <w:sz w:val="22"/>
          <w:szCs w:val="22"/>
        </w:rPr>
      </w:pPr>
      <w:r>
        <w:rPr>
          <w:rFonts w:ascii="Calibri" w:eastAsia="Calibri" w:hAnsi="Calibri" w:cs="Calibri"/>
          <w:color w:val="000000"/>
          <w:sz w:val="22"/>
          <w:szCs w:val="22"/>
          <w:rtl/>
        </w:rPr>
        <w:t xml:space="preserve">مستنقع، عفن، صرف صحي، بيض متعفن: حمض الكبرتيك بشري أو طبيعي </w:t>
      </w:r>
    </w:p>
    <w:p w:rsidR="00D14429" w:rsidRDefault="00000000">
      <w:pPr>
        <w:numPr>
          <w:ilvl w:val="0"/>
          <w:numId w:val="198"/>
        </w:numPr>
        <w:pBdr>
          <w:top w:val="nil"/>
          <w:left w:val="nil"/>
          <w:bottom w:val="nil"/>
          <w:right w:val="nil"/>
          <w:between w:val="nil"/>
        </w:pBdr>
        <w:tabs>
          <w:tab w:val="left" w:pos="1353"/>
        </w:tabs>
        <w:bidi/>
        <w:spacing w:line="276" w:lineRule="auto"/>
        <w:ind w:hanging="267"/>
        <w:rPr>
          <w:rFonts w:ascii="Calibri" w:eastAsia="Calibri" w:hAnsi="Calibri" w:cs="Calibri"/>
          <w:color w:val="000000"/>
          <w:sz w:val="22"/>
          <w:szCs w:val="22"/>
        </w:rPr>
      </w:pPr>
      <w:r>
        <w:rPr>
          <w:rFonts w:ascii="Calibri" w:eastAsia="Calibri" w:hAnsi="Calibri" w:cs="Calibri"/>
          <w:color w:val="000000"/>
          <w:sz w:val="22"/>
          <w:szCs w:val="22"/>
          <w:rtl/>
        </w:rPr>
        <w:t xml:space="preserve">كلور: ترسب من معالجة مياه الشرب </w:t>
      </w:r>
    </w:p>
    <w:p w:rsidR="00D14429" w:rsidRDefault="00000000">
      <w:pPr>
        <w:numPr>
          <w:ilvl w:val="0"/>
          <w:numId w:val="198"/>
        </w:numPr>
        <w:pBdr>
          <w:top w:val="nil"/>
          <w:left w:val="nil"/>
          <w:bottom w:val="nil"/>
          <w:right w:val="nil"/>
          <w:between w:val="nil"/>
        </w:pBdr>
        <w:tabs>
          <w:tab w:val="left" w:pos="1353"/>
        </w:tabs>
        <w:bidi/>
        <w:spacing w:line="276" w:lineRule="auto"/>
        <w:ind w:hanging="267"/>
        <w:rPr>
          <w:rFonts w:ascii="Calibri" w:eastAsia="Calibri" w:hAnsi="Calibri" w:cs="Calibri"/>
          <w:color w:val="000000"/>
          <w:sz w:val="22"/>
          <w:szCs w:val="22"/>
        </w:rPr>
      </w:pPr>
      <w:r>
        <w:rPr>
          <w:rFonts w:ascii="Calibri" w:eastAsia="Calibri" w:hAnsi="Calibri" w:cs="Calibri"/>
          <w:color w:val="000000"/>
          <w:sz w:val="22"/>
          <w:szCs w:val="22"/>
          <w:rtl/>
        </w:rPr>
        <w:t xml:space="preserve">درجة الحرارة: التقييم بالإحساس أو ميزان الحرارة ويقاس بالسليسيوس أو الفهرنهيت </w:t>
      </w:r>
    </w:p>
    <w:p w:rsidR="00D14429" w:rsidRDefault="00000000">
      <w:pPr>
        <w:numPr>
          <w:ilvl w:val="0"/>
          <w:numId w:val="198"/>
        </w:numPr>
        <w:pBdr>
          <w:top w:val="nil"/>
          <w:left w:val="nil"/>
          <w:bottom w:val="nil"/>
          <w:right w:val="nil"/>
          <w:between w:val="nil"/>
        </w:pBdr>
        <w:tabs>
          <w:tab w:val="left" w:pos="1353"/>
        </w:tabs>
        <w:bidi/>
        <w:spacing w:line="276" w:lineRule="auto"/>
        <w:ind w:hanging="290"/>
        <w:rPr>
          <w:rFonts w:ascii="Calibri" w:eastAsia="Calibri" w:hAnsi="Calibri" w:cs="Calibri"/>
          <w:color w:val="000000"/>
          <w:sz w:val="22"/>
          <w:szCs w:val="22"/>
        </w:rPr>
      </w:pPr>
      <w:r>
        <w:rPr>
          <w:rFonts w:ascii="Calibri" w:eastAsia="Calibri" w:hAnsi="Calibri" w:cs="Calibri"/>
          <w:color w:val="000000"/>
          <w:sz w:val="22"/>
          <w:szCs w:val="22"/>
          <w:rtl/>
        </w:rPr>
        <w:t>لوحظ أن المياه الباردة أفضل للشرب، الدرجة المثالية 4-10 سليسيوس (39-50 فهرنهايت)</w:t>
      </w:r>
    </w:p>
    <w:p w:rsidR="00D14429" w:rsidRDefault="00000000">
      <w:pPr>
        <w:numPr>
          <w:ilvl w:val="0"/>
          <w:numId w:val="199"/>
        </w:numPr>
        <w:pBdr>
          <w:top w:val="nil"/>
          <w:left w:val="nil"/>
          <w:bottom w:val="nil"/>
          <w:right w:val="nil"/>
          <w:between w:val="nil"/>
        </w:pBdr>
        <w:bidi/>
        <w:spacing w:line="276" w:lineRule="auto"/>
        <w:ind w:left="1164" w:hanging="260"/>
        <w:rPr>
          <w:rFonts w:ascii="Calibri" w:eastAsia="Calibri" w:hAnsi="Calibri" w:cs="Calibri"/>
          <w:color w:val="000000"/>
          <w:sz w:val="22"/>
          <w:szCs w:val="22"/>
        </w:rPr>
      </w:pPr>
      <w:r>
        <w:rPr>
          <w:rFonts w:ascii="Calibri" w:eastAsia="Calibri" w:hAnsi="Calibri" w:cs="Calibri"/>
          <w:color w:val="000000"/>
          <w:sz w:val="22"/>
          <w:szCs w:val="22"/>
          <w:rtl/>
        </w:rPr>
        <w:t>الماء ذو الحرارة المرتفعة (20-30) سليسيوس قد يزيد من نمو الكائنات الحية الدقيقة وقد يؤدي إلى طعم ورائحة ولون ومشاكل تأكسد</w:t>
      </w:r>
    </w:p>
    <w:p w:rsidR="00D14429" w:rsidRDefault="00000000">
      <w:pPr>
        <w:numPr>
          <w:ilvl w:val="0"/>
          <w:numId w:val="199"/>
        </w:numPr>
        <w:pBdr>
          <w:top w:val="nil"/>
          <w:left w:val="nil"/>
          <w:bottom w:val="nil"/>
          <w:right w:val="nil"/>
          <w:between w:val="nil"/>
        </w:pBdr>
        <w:bidi/>
        <w:spacing w:line="276" w:lineRule="auto"/>
        <w:ind w:left="1164" w:hanging="260"/>
        <w:rPr>
          <w:rFonts w:ascii="Calibri" w:eastAsia="Calibri" w:hAnsi="Calibri" w:cs="Calibri"/>
          <w:color w:val="000000"/>
          <w:sz w:val="22"/>
          <w:szCs w:val="22"/>
        </w:rPr>
      </w:pPr>
      <w:r>
        <w:rPr>
          <w:rFonts w:ascii="Calibri" w:eastAsia="Calibri" w:hAnsi="Calibri" w:cs="Calibri"/>
          <w:color w:val="000000"/>
          <w:sz w:val="22"/>
          <w:szCs w:val="22"/>
          <w:rtl/>
        </w:rPr>
        <w:t>التعكر: يتم تقييمه من خلال التقدير البسيط، أو أنبوب التعكر أو جهاز قياس التعكر حسب وحدات نيفول ميترك للتعكر (</w:t>
      </w:r>
      <w:r>
        <w:rPr>
          <w:rFonts w:ascii="Calibri" w:eastAsia="Calibri" w:hAnsi="Calibri" w:cs="Calibri"/>
          <w:color w:val="000000"/>
          <w:sz w:val="22"/>
          <w:szCs w:val="22"/>
        </w:rPr>
        <w:t>NTU</w:t>
      </w:r>
      <w:r>
        <w:rPr>
          <w:rFonts w:ascii="Calibri" w:eastAsia="Calibri" w:hAnsi="Calibri" w:cs="Calibri"/>
          <w:color w:val="000000"/>
          <w:sz w:val="22"/>
          <w:szCs w:val="22"/>
          <w:rtl/>
        </w:rPr>
        <w:t>)</w:t>
      </w:r>
    </w:p>
    <w:p w:rsidR="00D14429" w:rsidRDefault="00000000">
      <w:pPr>
        <w:numPr>
          <w:ilvl w:val="0"/>
          <w:numId w:val="201"/>
        </w:numPr>
        <w:pBdr>
          <w:top w:val="nil"/>
          <w:left w:val="nil"/>
          <w:bottom w:val="nil"/>
          <w:right w:val="nil"/>
          <w:between w:val="nil"/>
        </w:pBdr>
        <w:bidi/>
        <w:spacing w:line="276" w:lineRule="auto"/>
        <w:ind w:left="1164" w:hanging="260"/>
        <w:rPr>
          <w:rFonts w:ascii="Calibri" w:eastAsia="Calibri" w:hAnsi="Calibri" w:cs="Calibri"/>
          <w:color w:val="000000"/>
          <w:sz w:val="22"/>
          <w:szCs w:val="22"/>
        </w:rPr>
      </w:pPr>
      <w:r>
        <w:rPr>
          <w:rFonts w:ascii="Calibri" w:eastAsia="Calibri" w:hAnsi="Calibri" w:cs="Calibri"/>
          <w:color w:val="000000"/>
          <w:sz w:val="22"/>
          <w:szCs w:val="22"/>
          <w:rtl/>
        </w:rPr>
        <w:t xml:space="preserve">الذرات العالقة من الأتربة أو الطمي تعطي مظهراً عكراً أو وسخاً للمياه </w:t>
      </w:r>
    </w:p>
    <w:p w:rsidR="00D14429" w:rsidRDefault="00000000">
      <w:pPr>
        <w:numPr>
          <w:ilvl w:val="0"/>
          <w:numId w:val="201"/>
        </w:numPr>
        <w:pBdr>
          <w:top w:val="nil"/>
          <w:left w:val="nil"/>
          <w:bottom w:val="nil"/>
          <w:right w:val="nil"/>
          <w:between w:val="nil"/>
        </w:pBdr>
        <w:bidi/>
        <w:spacing w:line="276" w:lineRule="auto"/>
        <w:ind w:left="1164" w:hanging="260"/>
        <w:rPr>
          <w:rFonts w:ascii="Calibri" w:eastAsia="Calibri" w:hAnsi="Calibri" w:cs="Calibri"/>
          <w:color w:val="000000"/>
          <w:sz w:val="22"/>
          <w:szCs w:val="22"/>
        </w:rPr>
      </w:pPr>
      <w:r>
        <w:rPr>
          <w:rFonts w:ascii="Calibri" w:eastAsia="Calibri" w:hAnsi="Calibri" w:cs="Calibri"/>
          <w:color w:val="000000"/>
          <w:sz w:val="22"/>
          <w:szCs w:val="22"/>
          <w:rtl/>
        </w:rPr>
        <w:t xml:space="preserve">يمكن أن يكون ذلك مؤشراً على تلوث مجهري لأن الكائنات الحية الدقيقة (بما في ذلك مسببات الأمراض) تعلق نفسها بالذرات </w:t>
      </w:r>
    </w:p>
    <w:p w:rsidR="00D14429" w:rsidRDefault="00000000">
      <w:pPr>
        <w:numPr>
          <w:ilvl w:val="0"/>
          <w:numId w:val="201"/>
        </w:numPr>
        <w:pBdr>
          <w:top w:val="nil"/>
          <w:left w:val="nil"/>
          <w:bottom w:val="nil"/>
          <w:right w:val="nil"/>
          <w:between w:val="nil"/>
        </w:pBdr>
        <w:bidi/>
        <w:spacing w:line="276" w:lineRule="auto"/>
        <w:ind w:left="1164" w:hanging="260"/>
        <w:rPr>
          <w:rFonts w:ascii="Calibri" w:eastAsia="Calibri" w:hAnsi="Calibri" w:cs="Calibri"/>
          <w:color w:val="000000"/>
          <w:sz w:val="22"/>
          <w:szCs w:val="22"/>
        </w:rPr>
      </w:pPr>
      <w:r>
        <w:rPr>
          <w:rFonts w:ascii="Calibri" w:eastAsia="Calibri" w:hAnsi="Calibri" w:cs="Calibri"/>
          <w:color w:val="000000"/>
          <w:sz w:val="22"/>
          <w:szCs w:val="22"/>
          <w:rtl/>
        </w:rPr>
        <w:t>جهاز قياس مهم في تقنية معالجة المياه المنزلية والتخزين الآمن (مثل مرشح الرمل الحيوي يحتاج أقل من 50 وحدة نيفلوميترك للتعكر.)</w:t>
      </w:r>
    </w:p>
    <w:p w:rsidR="00D14429" w:rsidRDefault="00D14429">
      <w:pPr>
        <w:bidi/>
        <w:spacing w:before="66" w:line="276" w:lineRule="auto"/>
        <w:ind w:left="1164" w:hanging="260"/>
        <w:rPr>
          <w:sz w:val="22"/>
          <w:szCs w:val="22"/>
        </w:rPr>
      </w:pPr>
    </w:p>
    <w:p w:rsidR="00D14429" w:rsidRDefault="00D14429">
      <w:pPr>
        <w:bidi/>
        <w:spacing w:before="65" w:line="276" w:lineRule="auto"/>
        <w:rPr>
          <w:sz w:val="22"/>
          <w:szCs w:val="22"/>
        </w:rPr>
      </w:pPr>
    </w:p>
    <w:tbl>
      <w:tblPr>
        <w:tblStyle w:val="affff3"/>
        <w:bidiVisual/>
        <w:tblW w:w="9360" w:type="dxa"/>
        <w:tblInd w:w="722" w:type="dxa"/>
        <w:tblLayout w:type="fixed"/>
        <w:tblLook w:val="0000" w:firstRow="0" w:lastRow="0" w:firstColumn="0" w:lastColumn="0" w:noHBand="0" w:noVBand="0"/>
      </w:tblPr>
      <w:tblGrid>
        <w:gridCol w:w="9360"/>
      </w:tblGrid>
      <w:tr w:rsidR="00D14429">
        <w:trPr>
          <w:trHeight w:val="2443"/>
        </w:trPr>
        <w:tc>
          <w:tcPr>
            <w:tcW w:w="9360"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301" w:line="276" w:lineRule="auto"/>
              <w:ind w:left="441" w:right="907"/>
              <w:rPr>
                <w:rFonts w:ascii="Calibri" w:eastAsia="Calibri" w:hAnsi="Calibri" w:cs="Calibri"/>
                <w:sz w:val="22"/>
                <w:szCs w:val="22"/>
              </w:rPr>
            </w:pPr>
            <w:r>
              <w:rPr>
                <w:rFonts w:ascii="Calibri" w:eastAsia="Calibri" w:hAnsi="Calibri" w:cs="Calibri"/>
                <w:sz w:val="22"/>
                <w:szCs w:val="22"/>
                <w:rtl/>
              </w:rPr>
              <w:t xml:space="preserve">   النقاط الرئيسية          </w:t>
            </w:r>
          </w:p>
          <w:p w:rsidR="00D14429" w:rsidRDefault="00000000">
            <w:pPr>
              <w:widowControl w:val="0"/>
              <w:numPr>
                <w:ilvl w:val="0"/>
                <w:numId w:val="77"/>
              </w:numPr>
              <w:pBdr>
                <w:top w:val="nil"/>
                <w:left w:val="nil"/>
                <w:bottom w:val="nil"/>
                <w:right w:val="nil"/>
                <w:between w:val="nil"/>
              </w:pBdr>
              <w:bidi/>
              <w:spacing w:before="301" w:line="276" w:lineRule="auto"/>
              <w:rPr>
                <w:rFonts w:ascii="Calibri" w:eastAsia="Calibri" w:hAnsi="Calibri" w:cs="Calibri"/>
                <w:b/>
                <w:color w:val="000000"/>
                <w:sz w:val="22"/>
                <w:szCs w:val="22"/>
              </w:rPr>
            </w:pPr>
            <w:r>
              <w:rPr>
                <w:rFonts w:ascii="Calibri" w:eastAsia="Calibri" w:hAnsi="Calibri" w:cs="Calibri"/>
                <w:b/>
                <w:color w:val="000000"/>
                <w:sz w:val="22"/>
                <w:szCs w:val="22"/>
                <w:rtl/>
              </w:rPr>
              <w:t>مؤشرات المقبولية:</w:t>
            </w:r>
          </w:p>
          <w:p w:rsidR="00D14429" w:rsidRDefault="00000000">
            <w:pPr>
              <w:widowControl w:val="0"/>
              <w:numPr>
                <w:ilvl w:val="0"/>
                <w:numId w:val="77"/>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مؤشرات مياه الشرب يمكن قياسها بحواسنا.</w:t>
            </w:r>
          </w:p>
          <w:p w:rsidR="00D14429" w:rsidRDefault="00000000">
            <w:pPr>
              <w:widowControl w:val="0"/>
              <w:numPr>
                <w:ilvl w:val="0"/>
                <w:numId w:val="77"/>
              </w:numPr>
              <w:pBdr>
                <w:top w:val="nil"/>
                <w:left w:val="nil"/>
                <w:bottom w:val="nil"/>
                <w:right w:val="nil"/>
                <w:between w:val="nil"/>
              </w:pBdr>
              <w:bidi/>
              <w:spacing w:line="276" w:lineRule="auto"/>
              <w:rPr>
                <w:rFonts w:ascii="Calibri" w:eastAsia="Calibri" w:hAnsi="Calibri" w:cs="Calibri"/>
                <w:b/>
                <w:color w:val="000000"/>
                <w:sz w:val="22"/>
                <w:szCs w:val="22"/>
              </w:rPr>
            </w:pPr>
            <w:r>
              <w:rPr>
                <w:rFonts w:ascii="Calibri" w:eastAsia="Calibri" w:hAnsi="Calibri" w:cs="Calibri"/>
                <w:b/>
                <w:color w:val="000000"/>
                <w:sz w:val="22"/>
                <w:szCs w:val="22"/>
                <w:rtl/>
              </w:rPr>
              <w:t>لا يوجد لها تأثير مباشر على الصحة.</w:t>
            </w:r>
          </w:p>
          <w:p w:rsidR="00D14429" w:rsidRDefault="00000000">
            <w:pPr>
              <w:widowControl w:val="0"/>
              <w:numPr>
                <w:ilvl w:val="0"/>
                <w:numId w:val="77"/>
              </w:numPr>
              <w:pBdr>
                <w:top w:val="nil"/>
                <w:left w:val="nil"/>
                <w:bottom w:val="nil"/>
                <w:right w:val="nil"/>
                <w:between w:val="nil"/>
              </w:pBdr>
              <w:bidi/>
              <w:spacing w:line="276" w:lineRule="auto"/>
              <w:rPr>
                <w:rFonts w:ascii="Calibri" w:eastAsia="Calibri" w:hAnsi="Calibri" w:cs="Calibri"/>
                <w:b/>
                <w:color w:val="636466"/>
                <w:sz w:val="22"/>
                <w:szCs w:val="22"/>
              </w:rPr>
            </w:pPr>
            <w:r>
              <w:rPr>
                <w:rFonts w:ascii="Calibri" w:eastAsia="Calibri" w:hAnsi="Calibri" w:cs="Calibri"/>
                <w:b/>
                <w:color w:val="000000"/>
                <w:sz w:val="22"/>
                <w:szCs w:val="22"/>
                <w:rtl/>
              </w:rPr>
              <w:t>قد تشير إلى خطورة عالية من التلوث المجهري والكيميائي والذي قد يلحق الضرر في صحة الانسان.</w:t>
            </w:r>
          </w:p>
        </w:tc>
      </w:tr>
    </w:tbl>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000000">
      <w:pPr>
        <w:bidi/>
        <w:spacing w:before="73" w:line="276" w:lineRule="auto"/>
        <w:ind w:left="723" w:right="723"/>
        <w:rPr>
          <w:rFonts w:ascii="Calibri" w:eastAsia="Calibri" w:hAnsi="Calibri" w:cs="Calibri"/>
          <w:sz w:val="24"/>
          <w:szCs w:val="24"/>
        </w:rPr>
      </w:pPr>
      <w:r>
        <w:rPr>
          <w:rFonts w:ascii="Calibri" w:eastAsia="Calibri" w:hAnsi="Calibri" w:cs="Calibri"/>
          <w:color w:val="2B95B8"/>
          <w:sz w:val="24"/>
          <w:szCs w:val="24"/>
          <w:rtl/>
        </w:rPr>
        <w:t xml:space="preserve">شرح وتطبيق فحص التعكر   </w:t>
      </w:r>
    </w:p>
    <w:p w:rsidR="00D14429" w:rsidRDefault="00000000">
      <w:pPr>
        <w:bidi/>
        <w:spacing w:before="76" w:line="276" w:lineRule="auto"/>
        <w:ind w:left="726" w:right="723"/>
        <w:rPr>
          <w:rFonts w:ascii="Calibri" w:eastAsia="Calibri" w:hAnsi="Calibri" w:cs="Calibri"/>
          <w:sz w:val="22"/>
          <w:szCs w:val="22"/>
        </w:rPr>
      </w:pPr>
      <w:r>
        <w:rPr>
          <w:rFonts w:ascii="Calibri" w:eastAsia="Calibri" w:hAnsi="Calibri" w:cs="Calibri"/>
          <w:sz w:val="22"/>
          <w:szCs w:val="22"/>
          <w:rtl/>
        </w:rPr>
        <w:t>20   دقيقة</w:t>
      </w:r>
    </w:p>
    <w:p w:rsidR="00D14429" w:rsidRDefault="00000000">
      <w:pPr>
        <w:numPr>
          <w:ilvl w:val="0"/>
          <w:numId w:val="11"/>
        </w:numPr>
        <w:pBdr>
          <w:top w:val="nil"/>
          <w:left w:val="nil"/>
          <w:bottom w:val="nil"/>
          <w:right w:val="nil"/>
          <w:between w:val="nil"/>
        </w:pBdr>
        <w:bidi/>
        <w:spacing w:before="76"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 xml:space="preserve">إذا كان ذلك ممكناً: اخرج خارجاً لتطبيق فحص التعكر </w:t>
      </w:r>
    </w:p>
    <w:p w:rsidR="00D14429" w:rsidRDefault="00000000">
      <w:pPr>
        <w:numPr>
          <w:ilvl w:val="0"/>
          <w:numId w:val="11"/>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 xml:space="preserve">اشرح وسائل التقييم البسيطة </w:t>
      </w:r>
    </w:p>
    <w:p w:rsidR="00D14429" w:rsidRDefault="00000000">
      <w:pPr>
        <w:numPr>
          <w:ilvl w:val="0"/>
          <w:numId w:val="12"/>
        </w:numPr>
        <w:pBdr>
          <w:top w:val="nil"/>
          <w:left w:val="nil"/>
          <w:bottom w:val="nil"/>
          <w:right w:val="nil"/>
          <w:between w:val="nil"/>
        </w:pBdr>
        <w:bidi/>
        <w:spacing w:line="276" w:lineRule="auto"/>
        <w:ind w:left="1443"/>
        <w:rPr>
          <w:rFonts w:ascii="Calibri" w:eastAsia="Calibri" w:hAnsi="Calibri" w:cs="Calibri"/>
          <w:color w:val="000000"/>
          <w:sz w:val="22"/>
          <w:szCs w:val="22"/>
        </w:rPr>
      </w:pPr>
      <w:r>
        <w:rPr>
          <w:rFonts w:ascii="Calibri" w:eastAsia="Calibri" w:hAnsi="Calibri" w:cs="Calibri"/>
          <w:color w:val="000000"/>
          <w:sz w:val="22"/>
          <w:szCs w:val="22"/>
          <w:rtl/>
        </w:rPr>
        <w:t xml:space="preserve">املئ زجاجة بلاستيكية شفافة بعينة مياه عكرة </w:t>
      </w:r>
    </w:p>
    <w:p w:rsidR="00D14429" w:rsidRDefault="00000000">
      <w:pPr>
        <w:numPr>
          <w:ilvl w:val="0"/>
          <w:numId w:val="12"/>
        </w:numPr>
        <w:pBdr>
          <w:top w:val="nil"/>
          <w:left w:val="nil"/>
          <w:bottom w:val="nil"/>
          <w:right w:val="nil"/>
          <w:between w:val="nil"/>
        </w:pBdr>
        <w:bidi/>
        <w:spacing w:line="276" w:lineRule="auto"/>
        <w:ind w:left="1443"/>
        <w:rPr>
          <w:rFonts w:ascii="Calibri" w:eastAsia="Calibri" w:hAnsi="Calibri" w:cs="Calibri"/>
          <w:color w:val="000000"/>
          <w:sz w:val="22"/>
          <w:szCs w:val="22"/>
        </w:rPr>
      </w:pPr>
      <w:r>
        <w:rPr>
          <w:rFonts w:ascii="Calibri" w:eastAsia="Calibri" w:hAnsi="Calibri" w:cs="Calibri"/>
          <w:color w:val="000000"/>
          <w:sz w:val="22"/>
          <w:szCs w:val="22"/>
          <w:rtl/>
        </w:rPr>
        <w:t xml:space="preserve">ضع الزجاجة فوق ورق مطبوع كبير مثل شعار </w:t>
      </w:r>
      <w:r>
        <w:rPr>
          <w:rFonts w:ascii="Calibri" w:eastAsia="Calibri" w:hAnsi="Calibri" w:cs="Calibri"/>
          <w:color w:val="000000"/>
          <w:sz w:val="22"/>
          <w:szCs w:val="22"/>
        </w:rPr>
        <w:t>CAWST</w:t>
      </w:r>
      <w:r>
        <w:rPr>
          <w:rFonts w:ascii="Calibri" w:eastAsia="Calibri" w:hAnsi="Calibri" w:cs="Calibri"/>
          <w:color w:val="000000"/>
          <w:sz w:val="22"/>
          <w:szCs w:val="22"/>
          <w:rtl/>
        </w:rPr>
        <w:t xml:space="preserve"> أو فوق الدليل </w:t>
      </w:r>
    </w:p>
    <w:p w:rsidR="00D14429" w:rsidRDefault="00000000">
      <w:pPr>
        <w:numPr>
          <w:ilvl w:val="0"/>
          <w:numId w:val="12"/>
        </w:numPr>
        <w:pBdr>
          <w:top w:val="nil"/>
          <w:left w:val="nil"/>
          <w:bottom w:val="nil"/>
          <w:right w:val="nil"/>
          <w:between w:val="nil"/>
        </w:pBdr>
        <w:bidi/>
        <w:spacing w:line="276" w:lineRule="auto"/>
        <w:ind w:left="1443"/>
        <w:rPr>
          <w:rFonts w:ascii="Calibri" w:eastAsia="Calibri" w:hAnsi="Calibri" w:cs="Calibri"/>
          <w:color w:val="000000"/>
          <w:sz w:val="22"/>
          <w:szCs w:val="22"/>
        </w:rPr>
      </w:pPr>
      <w:r>
        <w:rPr>
          <w:rFonts w:ascii="Calibri" w:eastAsia="Calibri" w:hAnsi="Calibri" w:cs="Calibri"/>
          <w:color w:val="000000"/>
          <w:sz w:val="22"/>
          <w:szCs w:val="22"/>
          <w:rtl/>
        </w:rPr>
        <w:t xml:space="preserve">انظر للأسفل من خلال الزجاجة لرؤية ما إذا كان الشعار مرئياً </w:t>
      </w:r>
    </w:p>
    <w:p w:rsidR="00D14429" w:rsidRDefault="00000000">
      <w:pPr>
        <w:numPr>
          <w:ilvl w:val="0"/>
          <w:numId w:val="12"/>
        </w:numPr>
        <w:pBdr>
          <w:top w:val="nil"/>
          <w:left w:val="nil"/>
          <w:bottom w:val="nil"/>
          <w:right w:val="nil"/>
          <w:between w:val="nil"/>
        </w:pBdr>
        <w:tabs>
          <w:tab w:val="left" w:pos="1447"/>
        </w:tabs>
        <w:bidi/>
        <w:spacing w:line="276" w:lineRule="auto"/>
        <w:ind w:left="1443"/>
        <w:rPr>
          <w:rFonts w:ascii="Calibri" w:eastAsia="Calibri" w:hAnsi="Calibri" w:cs="Calibri"/>
          <w:color w:val="000000"/>
          <w:sz w:val="22"/>
          <w:szCs w:val="22"/>
        </w:rPr>
      </w:pPr>
      <w:r>
        <w:rPr>
          <w:rFonts w:ascii="Calibri" w:eastAsia="Calibri" w:hAnsi="Calibri" w:cs="Calibri"/>
          <w:color w:val="000000"/>
          <w:sz w:val="22"/>
          <w:szCs w:val="22"/>
          <w:rtl/>
        </w:rPr>
        <w:t xml:space="preserve">إذا كان الشعار مرئياً فمن المحتمل أن يكون تعكر المياه أقل من </w:t>
      </w:r>
      <w:r>
        <w:rPr>
          <w:rFonts w:ascii="Calibri" w:eastAsia="Calibri" w:hAnsi="Calibri" w:cs="Calibri"/>
          <w:color w:val="000000"/>
          <w:sz w:val="22"/>
          <w:szCs w:val="22"/>
        </w:rPr>
        <w:t>NTU</w:t>
      </w:r>
      <w:r>
        <w:rPr>
          <w:rFonts w:ascii="Calibri" w:eastAsia="Calibri" w:hAnsi="Calibri" w:cs="Calibri"/>
          <w:color w:val="000000"/>
          <w:sz w:val="22"/>
          <w:szCs w:val="22"/>
          <w:rtl/>
        </w:rPr>
        <w:t xml:space="preserve"> 50</w:t>
      </w:r>
    </w:p>
    <w:p w:rsidR="00D14429" w:rsidRDefault="00000000">
      <w:pPr>
        <w:numPr>
          <w:ilvl w:val="0"/>
          <w:numId w:val="11"/>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اشرح كيفية استخدام أنبوب التعكر.</w:t>
      </w:r>
    </w:p>
    <w:p w:rsidR="00D14429" w:rsidRDefault="00D14429">
      <w:pPr>
        <w:bidi/>
        <w:spacing w:line="276" w:lineRule="auto"/>
        <w:ind w:left="1083"/>
        <w:rPr>
          <w:sz w:val="22"/>
          <w:szCs w:val="22"/>
        </w:rPr>
      </w:pPr>
    </w:p>
    <w:p w:rsidR="00D14429" w:rsidRDefault="00000000">
      <w:pPr>
        <w:bidi/>
        <w:spacing w:before="52"/>
        <w:ind w:left="9523"/>
        <w:rPr>
          <w:sz w:val="17"/>
          <w:szCs w:val="17"/>
        </w:rPr>
        <w:sectPr w:rsidR="00D14429">
          <w:headerReference w:type="default" r:id="rId406"/>
          <w:footerReference w:type="default" r:id="rId407"/>
          <w:headerReference w:type="first" r:id="rId408"/>
          <w:footerReference w:type="first" r:id="rId409"/>
          <w:pgSz w:w="12240" w:h="15840"/>
          <w:pgMar w:top="1178" w:right="717" w:bottom="345" w:left="720" w:header="736" w:footer="0" w:gutter="0"/>
          <w:cols w:space="720"/>
        </w:sectPr>
      </w:pPr>
      <w:r>
        <w:rPr>
          <w:rFonts w:ascii="Calibri" w:eastAsia="Calibri" w:hAnsi="Calibri" w:cs="Calibri"/>
          <w:sz w:val="17"/>
          <w:szCs w:val="17"/>
        </w:rPr>
        <w:t xml:space="preserve">81   </w:t>
      </w:r>
      <w:r>
        <w:rPr>
          <w:noProof/>
        </w:rPr>
        <w:drawing>
          <wp:inline distT="0" distB="0" distL="0" distR="0">
            <wp:extent cx="3175" cy="186055"/>
            <wp:effectExtent l="0" t="0" r="0" b="0"/>
            <wp:docPr id="1922692812" name="image498.png"/>
            <wp:cNvGraphicFramePr/>
            <a:graphic xmlns:a="http://schemas.openxmlformats.org/drawingml/2006/main">
              <a:graphicData uri="http://schemas.openxmlformats.org/drawingml/2006/picture">
                <pic:pic xmlns:pic="http://schemas.openxmlformats.org/drawingml/2006/picture">
                  <pic:nvPicPr>
                    <pic:cNvPr id="0" name="image498.png"/>
                    <pic:cNvPicPr preferRelativeResize="0"/>
                  </pic:nvPicPr>
                  <pic:blipFill>
                    <a:blip r:embed="rId410"/>
                    <a:srcRect/>
                    <a:stretch>
                      <a:fillRect/>
                    </a:stretch>
                  </pic:blipFill>
                  <pic:spPr>
                    <a:xfrm>
                      <a:off x="0" y="0"/>
                      <a:ext cx="3175" cy="186055"/>
                    </a:xfrm>
                    <a:prstGeom prst="rect">
                      <a:avLst/>
                    </a:prstGeom>
                    <a:ln/>
                  </pic:spPr>
                </pic:pic>
              </a:graphicData>
            </a:graphic>
          </wp:inline>
        </w:drawing>
      </w:r>
    </w:p>
    <w:p w:rsidR="00D14429" w:rsidRDefault="00000000">
      <w:pPr>
        <w:bidi/>
        <w:spacing w:line="256" w:lineRule="auto"/>
      </w:pPr>
      <w:r>
        <w:rPr>
          <w:noProof/>
        </w:rPr>
        <w:drawing>
          <wp:anchor distT="0" distB="0" distL="0" distR="0" simplePos="0" relativeHeight="251911168"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0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12192"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29" name="Straight Arrow Connector 1922692429"/>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29" name="image357.png"/>
                <a:graphic>
                  <a:graphicData uri="http://schemas.openxmlformats.org/drawingml/2006/picture">
                    <pic:pic>
                      <pic:nvPicPr>
                        <pic:cNvPr id="0" name="image357.png"/>
                        <pic:cNvPicPr preferRelativeResize="0"/>
                      </pic:nvPicPr>
                      <pic:blipFill>
                        <a:blip r:embed="rId411"/>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6" w:lineRule="auto"/>
      </w:pPr>
    </w:p>
    <w:p w:rsidR="00D14429" w:rsidRDefault="00D14429">
      <w:pPr>
        <w:bidi/>
        <w:spacing w:line="256" w:lineRule="auto"/>
      </w:pPr>
    </w:p>
    <w:p w:rsidR="00D14429" w:rsidRDefault="00000000">
      <w:pPr>
        <w:numPr>
          <w:ilvl w:val="0"/>
          <w:numId w:val="11"/>
        </w:numPr>
        <w:pBdr>
          <w:top w:val="nil"/>
          <w:left w:val="nil"/>
          <w:bottom w:val="nil"/>
          <w:right w:val="nil"/>
          <w:between w:val="nil"/>
        </w:pBdr>
        <w:bidi/>
        <w:spacing w:before="55"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 اطلب من المشاركين التدرب على أخذ قراءات التعكر باستخدام أنبوب التعكر وباستخدام عينات التعكر التي تم إعدادها. اطلب من المشاركين تسجيل النتائج.</w:t>
      </w:r>
    </w:p>
    <w:p w:rsidR="00D14429" w:rsidRDefault="00000000">
      <w:pPr>
        <w:numPr>
          <w:ilvl w:val="0"/>
          <w:numId w:val="11"/>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اشرح كيف يُستخدم جهاز قياس التعكر (اختياري).</w:t>
      </w:r>
    </w:p>
    <w:p w:rsidR="00D14429" w:rsidRDefault="00000000">
      <w:pPr>
        <w:numPr>
          <w:ilvl w:val="0"/>
          <w:numId w:val="11"/>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اطلب من المشاركين قياس التعكر من عينات محضرة باستخدام جهاز قياس التعكر.</w:t>
      </w:r>
    </w:p>
    <w:p w:rsidR="00D14429" w:rsidRDefault="00000000">
      <w:pPr>
        <w:numPr>
          <w:ilvl w:val="0"/>
          <w:numId w:val="11"/>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سجل النتائج وقارنها مع نتائج القراءة المأخوذة من أنبوب التعكر.</w:t>
      </w:r>
    </w:p>
    <w:p w:rsidR="00D14429" w:rsidRDefault="00000000">
      <w:pPr>
        <w:numPr>
          <w:ilvl w:val="0"/>
          <w:numId w:val="11"/>
        </w:numPr>
        <w:pBdr>
          <w:top w:val="nil"/>
          <w:left w:val="nil"/>
          <w:bottom w:val="nil"/>
          <w:right w:val="nil"/>
          <w:between w:val="nil"/>
        </w:pBdr>
        <w:bidi/>
        <w:spacing w:line="360" w:lineRule="auto"/>
        <w:rPr>
          <w:color w:val="000000"/>
          <w:sz w:val="22"/>
          <w:szCs w:val="22"/>
        </w:rPr>
      </w:pPr>
      <w:r>
        <w:rPr>
          <w:rFonts w:ascii="Calibri" w:eastAsia="Calibri" w:hAnsi="Calibri" w:cs="Calibri"/>
          <w:color w:val="000000"/>
          <w:sz w:val="22"/>
          <w:szCs w:val="22"/>
          <w:rtl/>
        </w:rPr>
        <w:t>ناقش الاختلاف بين قراءة أنبوب التعكر وجهاز قياس التعكر</w:t>
      </w:r>
      <w:r>
        <w:rPr>
          <w:color w:val="000000"/>
          <w:sz w:val="22"/>
          <w:szCs w:val="22"/>
        </w:rPr>
        <w:t>.</w:t>
      </w:r>
    </w:p>
    <w:p w:rsidR="00D14429" w:rsidRDefault="00000000">
      <w:pPr>
        <w:numPr>
          <w:ilvl w:val="0"/>
          <w:numId w:val="202"/>
        </w:numPr>
        <w:pBdr>
          <w:top w:val="nil"/>
          <w:left w:val="nil"/>
          <w:bottom w:val="nil"/>
          <w:right w:val="nil"/>
          <w:between w:val="nil"/>
        </w:pBdr>
        <w:bidi/>
        <w:spacing w:line="360" w:lineRule="auto"/>
        <w:ind w:left="1803"/>
        <w:rPr>
          <w:rFonts w:ascii="Calibri" w:eastAsia="Calibri" w:hAnsi="Calibri" w:cs="Calibri"/>
          <w:color w:val="000000"/>
          <w:sz w:val="22"/>
          <w:szCs w:val="22"/>
        </w:rPr>
      </w:pPr>
      <w:r>
        <w:rPr>
          <w:rFonts w:ascii="Calibri" w:eastAsia="Calibri" w:hAnsi="Calibri" w:cs="Calibri"/>
          <w:color w:val="000000"/>
          <w:sz w:val="22"/>
          <w:szCs w:val="22"/>
          <w:rtl/>
        </w:rPr>
        <w:t>جهاز قياس التعكر أكثر دقة.</w:t>
      </w:r>
    </w:p>
    <w:p w:rsidR="00D14429" w:rsidRDefault="00000000">
      <w:pPr>
        <w:numPr>
          <w:ilvl w:val="0"/>
          <w:numId w:val="202"/>
        </w:numPr>
        <w:pBdr>
          <w:top w:val="nil"/>
          <w:left w:val="nil"/>
          <w:bottom w:val="nil"/>
          <w:right w:val="nil"/>
          <w:between w:val="nil"/>
        </w:pBdr>
        <w:bidi/>
        <w:spacing w:line="360" w:lineRule="auto"/>
        <w:ind w:left="1803"/>
        <w:rPr>
          <w:rFonts w:ascii="Calibri" w:eastAsia="Calibri" w:hAnsi="Calibri" w:cs="Calibri"/>
          <w:color w:val="000000"/>
          <w:sz w:val="22"/>
          <w:szCs w:val="22"/>
        </w:rPr>
      </w:pPr>
      <w:r>
        <w:rPr>
          <w:rFonts w:ascii="Calibri" w:eastAsia="Calibri" w:hAnsi="Calibri" w:cs="Calibri"/>
          <w:color w:val="000000"/>
          <w:sz w:val="22"/>
          <w:szCs w:val="22"/>
          <w:rtl/>
        </w:rPr>
        <w:t>الاختلافات في الملاحظة البصرية مع أنبوب التعكر.</w:t>
      </w:r>
    </w:p>
    <w:p w:rsidR="00D14429" w:rsidRDefault="00000000">
      <w:pPr>
        <w:numPr>
          <w:ilvl w:val="0"/>
          <w:numId w:val="202"/>
        </w:numPr>
        <w:pBdr>
          <w:top w:val="nil"/>
          <w:left w:val="nil"/>
          <w:bottom w:val="nil"/>
          <w:right w:val="nil"/>
          <w:between w:val="nil"/>
        </w:pBdr>
        <w:bidi/>
        <w:spacing w:line="360" w:lineRule="auto"/>
        <w:ind w:left="1803"/>
        <w:rPr>
          <w:color w:val="000000"/>
          <w:sz w:val="22"/>
          <w:szCs w:val="22"/>
        </w:rPr>
      </w:pPr>
      <w:r>
        <w:rPr>
          <w:rFonts w:ascii="Calibri" w:eastAsia="Calibri" w:hAnsi="Calibri" w:cs="Calibri"/>
          <w:color w:val="000000"/>
          <w:sz w:val="22"/>
          <w:szCs w:val="22"/>
          <w:rtl/>
        </w:rPr>
        <w:t>تؤثر الاضاءة على القدرة على الرؤية في قاع الأنبوب</w:t>
      </w:r>
      <w:r>
        <w:rPr>
          <w:color w:val="000000"/>
          <w:sz w:val="22"/>
          <w:szCs w:val="22"/>
        </w:rPr>
        <w:t>.</w:t>
      </w:r>
    </w:p>
    <w:p w:rsidR="00D14429" w:rsidRDefault="00D14429">
      <w:pPr>
        <w:bidi/>
        <w:spacing w:line="360" w:lineRule="auto"/>
        <w:rPr>
          <w:sz w:val="22"/>
          <w:szCs w:val="22"/>
        </w:rPr>
      </w:pPr>
    </w:p>
    <w:p w:rsidR="00D14429" w:rsidRDefault="00000000">
      <w:pPr>
        <w:bidi/>
        <w:spacing w:before="73" w:line="360" w:lineRule="auto"/>
        <w:ind w:left="880" w:right="903"/>
        <w:rPr>
          <w:rFonts w:ascii="Calibri" w:eastAsia="Calibri" w:hAnsi="Calibri" w:cs="Calibri"/>
          <w:sz w:val="28"/>
          <w:szCs w:val="28"/>
        </w:rPr>
      </w:pPr>
      <w:r>
        <w:rPr>
          <w:rFonts w:ascii="Calibri" w:eastAsia="Calibri" w:hAnsi="Calibri" w:cs="Calibri"/>
          <w:color w:val="2B95B8"/>
          <w:sz w:val="28"/>
          <w:szCs w:val="28"/>
          <w:rtl/>
        </w:rPr>
        <w:t>مراجعة</w:t>
      </w:r>
    </w:p>
    <w:p w:rsidR="00D14429" w:rsidRDefault="00000000">
      <w:pPr>
        <w:bidi/>
        <w:spacing w:before="76" w:line="360" w:lineRule="auto"/>
        <w:ind w:left="880" w:right="903"/>
        <w:rPr>
          <w:rFonts w:ascii="Calibri" w:eastAsia="Calibri" w:hAnsi="Calibri" w:cs="Calibri"/>
          <w:sz w:val="22"/>
          <w:szCs w:val="22"/>
        </w:rPr>
      </w:pPr>
      <w:r>
        <w:rPr>
          <w:rFonts w:ascii="Calibri" w:eastAsia="Calibri" w:hAnsi="Calibri" w:cs="Calibri"/>
          <w:sz w:val="22"/>
          <w:szCs w:val="22"/>
          <w:rtl/>
        </w:rPr>
        <w:t>5   دقائق</w:t>
      </w:r>
    </w:p>
    <w:p w:rsidR="00D14429" w:rsidRDefault="00000000">
      <w:pPr>
        <w:numPr>
          <w:ilvl w:val="0"/>
          <w:numId w:val="14"/>
        </w:numPr>
        <w:pBdr>
          <w:top w:val="nil"/>
          <w:left w:val="nil"/>
          <w:bottom w:val="nil"/>
          <w:right w:val="nil"/>
          <w:between w:val="nil"/>
        </w:pBdr>
        <w:bidi/>
        <w:spacing w:before="76" w:line="360" w:lineRule="auto"/>
        <w:ind w:left="1173" w:right="453"/>
        <w:rPr>
          <w:rFonts w:ascii="Calibri" w:eastAsia="Calibri" w:hAnsi="Calibri" w:cs="Calibri"/>
          <w:color w:val="000000"/>
          <w:sz w:val="22"/>
          <w:szCs w:val="22"/>
        </w:rPr>
      </w:pPr>
      <w:r>
        <w:rPr>
          <w:rFonts w:ascii="Calibri" w:eastAsia="Calibri" w:hAnsi="Calibri" w:cs="Calibri"/>
          <w:color w:val="000000"/>
          <w:sz w:val="22"/>
          <w:szCs w:val="22"/>
          <w:rtl/>
        </w:rPr>
        <w:t>اطلب من المشاركين الوقوف في دائرة.</w:t>
      </w:r>
    </w:p>
    <w:p w:rsidR="00D14429" w:rsidRDefault="00000000">
      <w:pPr>
        <w:numPr>
          <w:ilvl w:val="0"/>
          <w:numId w:val="14"/>
        </w:numPr>
        <w:pBdr>
          <w:top w:val="nil"/>
          <w:left w:val="nil"/>
          <w:bottom w:val="nil"/>
          <w:right w:val="nil"/>
          <w:between w:val="nil"/>
        </w:pBdr>
        <w:bidi/>
        <w:spacing w:line="360" w:lineRule="auto"/>
        <w:ind w:left="1173" w:right="453"/>
        <w:rPr>
          <w:rFonts w:ascii="Calibri" w:eastAsia="Calibri" w:hAnsi="Calibri" w:cs="Calibri"/>
          <w:color w:val="000000"/>
          <w:sz w:val="22"/>
          <w:szCs w:val="22"/>
        </w:rPr>
      </w:pPr>
      <w:r>
        <w:rPr>
          <w:rFonts w:ascii="Calibri" w:eastAsia="Calibri" w:hAnsi="Calibri" w:cs="Calibri"/>
          <w:color w:val="000000"/>
          <w:sz w:val="22"/>
          <w:szCs w:val="22"/>
          <w:rtl/>
        </w:rPr>
        <w:t>اسأل: ما الذي تعلمته في هذا الدرس؟"</w:t>
      </w:r>
    </w:p>
    <w:p w:rsidR="00D14429" w:rsidRDefault="00000000">
      <w:pPr>
        <w:numPr>
          <w:ilvl w:val="0"/>
          <w:numId w:val="14"/>
        </w:numPr>
        <w:pBdr>
          <w:top w:val="nil"/>
          <w:left w:val="nil"/>
          <w:bottom w:val="nil"/>
          <w:right w:val="nil"/>
          <w:between w:val="nil"/>
        </w:pBdr>
        <w:bidi/>
        <w:spacing w:line="360" w:lineRule="auto"/>
        <w:ind w:left="1173" w:right="453"/>
        <w:rPr>
          <w:rFonts w:ascii="Calibri" w:eastAsia="Calibri" w:hAnsi="Calibri" w:cs="Calibri"/>
          <w:color w:val="000000"/>
          <w:sz w:val="22"/>
          <w:szCs w:val="22"/>
        </w:rPr>
      </w:pPr>
      <w:r>
        <w:rPr>
          <w:rFonts w:ascii="Calibri" w:eastAsia="Calibri" w:hAnsi="Calibri" w:cs="Calibri"/>
          <w:color w:val="000000"/>
          <w:sz w:val="22"/>
          <w:szCs w:val="22"/>
          <w:rtl/>
        </w:rPr>
        <w:t>ارمِ الكرة لمشارك واطلب منه الإجابة عن السؤال.</w:t>
      </w:r>
    </w:p>
    <w:p w:rsidR="00D14429" w:rsidRDefault="00000000">
      <w:pPr>
        <w:numPr>
          <w:ilvl w:val="0"/>
          <w:numId w:val="14"/>
        </w:numPr>
        <w:pBdr>
          <w:top w:val="nil"/>
          <w:left w:val="nil"/>
          <w:bottom w:val="nil"/>
          <w:right w:val="nil"/>
          <w:between w:val="nil"/>
        </w:pBdr>
        <w:bidi/>
        <w:spacing w:line="360" w:lineRule="auto"/>
        <w:ind w:left="1173" w:right="453"/>
        <w:rPr>
          <w:rFonts w:ascii="Calibri" w:eastAsia="Calibri" w:hAnsi="Calibri" w:cs="Calibri"/>
          <w:color w:val="000000"/>
          <w:sz w:val="22"/>
          <w:szCs w:val="22"/>
        </w:rPr>
      </w:pPr>
      <w:r>
        <w:rPr>
          <w:rFonts w:ascii="Calibri" w:eastAsia="Calibri" w:hAnsi="Calibri" w:cs="Calibri"/>
          <w:color w:val="000000"/>
          <w:sz w:val="22"/>
          <w:szCs w:val="22"/>
          <w:rtl/>
        </w:rPr>
        <w:t>بعد الإجابة، أطلب من المشارك رمي الكرة لمشارك أخر. أكمل حتى يجيب كل مشارك عن السؤال.</w:t>
      </w:r>
    </w:p>
    <w:p w:rsidR="00D14429" w:rsidRDefault="00000000">
      <w:pPr>
        <w:numPr>
          <w:ilvl w:val="0"/>
          <w:numId w:val="14"/>
        </w:numPr>
        <w:pBdr>
          <w:top w:val="nil"/>
          <w:left w:val="nil"/>
          <w:bottom w:val="nil"/>
          <w:right w:val="nil"/>
          <w:between w:val="nil"/>
        </w:pBdr>
        <w:bidi/>
        <w:spacing w:line="360" w:lineRule="auto"/>
        <w:ind w:left="1173" w:right="453"/>
        <w:rPr>
          <w:rFonts w:ascii="Calibri" w:eastAsia="Calibri" w:hAnsi="Calibri" w:cs="Calibri"/>
          <w:color w:val="000000"/>
          <w:sz w:val="22"/>
          <w:szCs w:val="22"/>
        </w:rPr>
      </w:pPr>
      <w:r>
        <w:rPr>
          <w:rFonts w:ascii="Calibri" w:eastAsia="Calibri" w:hAnsi="Calibri" w:cs="Calibri"/>
          <w:color w:val="000000"/>
          <w:sz w:val="22"/>
          <w:szCs w:val="22"/>
          <w:rtl/>
        </w:rPr>
        <w:t>كن جاهزاً لتقديم معلومات اضافية إذا أعطي المشارك تفاصيل غير صحيحة أو أبدى عدم فهم كامل للموضوع. أبدِ الاحترام عند إقرار كل المشاركات.</w:t>
      </w:r>
    </w:p>
    <w:p w:rsidR="00D14429" w:rsidRDefault="00D14429">
      <w:pPr>
        <w:bidi/>
        <w:spacing w:before="2"/>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tabs>
          <w:tab w:val="left" w:pos="1373"/>
        </w:tabs>
        <w:bidi/>
      </w:pPr>
    </w:p>
    <w:p w:rsidR="00D14429" w:rsidRDefault="00000000">
      <w:pPr>
        <w:tabs>
          <w:tab w:val="left" w:pos="1373"/>
        </w:tabs>
        <w:bidi/>
      </w:pPr>
      <w:r>
        <w:tab/>
      </w: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bidi/>
      </w:pPr>
      <w:r>
        <w:rPr>
          <w:noProof/>
        </w:rPr>
        <mc:AlternateContent>
          <mc:Choice Requires="wps">
            <w:drawing>
              <wp:anchor distT="0" distB="0" distL="114300" distR="114300" simplePos="0" relativeHeight="251913216" behindDoc="0" locked="0" layoutInCell="1" hidden="0" allowOverlap="1">
                <wp:simplePos x="0" y="0"/>
                <wp:positionH relativeFrom="page">
                  <wp:posOffset>457200</wp:posOffset>
                </wp:positionH>
                <wp:positionV relativeFrom="page">
                  <wp:posOffset>8905685</wp:posOffset>
                </wp:positionV>
                <wp:extent cx="0" cy="12700"/>
                <wp:effectExtent l="0" t="0" r="0" b="0"/>
                <wp:wrapNone/>
                <wp:docPr id="1922692290" name="Straight Arrow Connector 1922692290"/>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8905685</wp:posOffset>
                </wp:positionV>
                <wp:extent cx="0" cy="12700"/>
                <wp:effectExtent b="0" l="0" r="0" t="0"/>
                <wp:wrapNone/>
                <wp:docPr id="1922692290" name="image213.png"/>
                <a:graphic>
                  <a:graphicData uri="http://schemas.openxmlformats.org/drawingml/2006/picture">
                    <pic:pic>
                      <pic:nvPicPr>
                        <pic:cNvPr id="0" name="image213.png"/>
                        <pic:cNvPicPr preferRelativeResize="0"/>
                      </pic:nvPicPr>
                      <pic:blipFill>
                        <a:blip r:embed="rId412"/>
                        <a:srcRect/>
                        <a:stretch>
                          <a:fillRect/>
                        </a:stretch>
                      </pic:blipFill>
                      <pic:spPr>
                        <a:xfrm>
                          <a:off x="0" y="0"/>
                          <a:ext cx="0" cy="12700"/>
                        </a:xfrm>
                        <a:prstGeom prst="rect"/>
                        <a:ln/>
                      </pic:spPr>
                    </pic:pic>
                  </a:graphicData>
                </a:graphic>
              </wp:anchor>
            </w:drawing>
          </mc:Fallback>
        </mc:AlternateContent>
      </w:r>
    </w:p>
    <w:p w:rsidR="00D14429" w:rsidRDefault="00000000">
      <w:pPr>
        <w:spacing w:before="166" w:line="280" w:lineRule="auto"/>
        <w:ind w:left="120" w:right="2781"/>
        <w:rPr>
          <w:sz w:val="17"/>
          <w:szCs w:val="17"/>
        </w:rPr>
      </w:pPr>
      <w:r>
        <w:rPr>
          <w:noProof/>
        </w:rPr>
        <w:drawing>
          <wp:anchor distT="0" distB="0" distL="0" distR="0" simplePos="0" relativeHeight="251914240" behindDoc="0" locked="0" layoutInCell="1" hidden="0" allowOverlap="1">
            <wp:simplePos x="0" y="0"/>
            <wp:positionH relativeFrom="margin">
              <wp:posOffset>5132326</wp:posOffset>
            </wp:positionH>
            <wp:positionV relativeFrom="margin">
              <wp:posOffset>7992109</wp:posOffset>
            </wp:positionV>
            <wp:extent cx="1301115" cy="455930"/>
            <wp:effectExtent l="0" t="0" r="0" b="0"/>
            <wp:wrapNone/>
            <wp:docPr id="192269275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0"/>
                    <a:srcRect/>
                    <a:stretch>
                      <a:fillRect/>
                    </a:stretch>
                  </pic:blipFill>
                  <pic:spPr>
                    <a:xfrm>
                      <a:off x="0" y="0"/>
                      <a:ext cx="1301115" cy="455930"/>
                    </a:xfrm>
                    <a:prstGeom prst="rect">
                      <a:avLst/>
                    </a:prstGeom>
                    <a:ln/>
                  </pic:spPr>
                </pic:pic>
              </a:graphicData>
            </a:graphic>
          </wp:anchor>
        </w:drawing>
      </w:r>
      <w:r>
        <w:rPr>
          <w:sz w:val="17"/>
          <w:szCs w:val="17"/>
        </w:rPr>
        <w:t xml:space="preserve">This resource is open content and licensed under a </w:t>
      </w:r>
      <w:hyperlink r:id="rId413">
        <w:r>
          <w:rPr>
            <w:color w:val="2B95B8"/>
            <w:sz w:val="17"/>
            <w:szCs w:val="17"/>
            <w:u w:val="single"/>
          </w:rPr>
          <w:t>Creative Commons Attribution-ShareAlike 4.0 International</w:t>
        </w:r>
      </w:hyperlink>
      <w:r>
        <w:rPr>
          <w:color w:val="2B95B8"/>
          <w:sz w:val="17"/>
          <w:szCs w:val="17"/>
        </w:rPr>
        <w:t xml:space="preserve"> </w:t>
      </w:r>
      <w:hyperlink r:id="rId414">
        <w:r>
          <w:rPr>
            <w:color w:val="2B95B8"/>
            <w:sz w:val="17"/>
            <w:szCs w:val="17"/>
            <w:u w:val="single"/>
          </w:rPr>
          <w:t>License</w:t>
        </w:r>
      </w:hyperlink>
      <w:r>
        <w:rPr>
          <w:sz w:val="17"/>
          <w:szCs w:val="17"/>
        </w:rPr>
        <w:t>. Refer to CAWST’s guidelines for distributing, translating, adapting, or referencing CAWST resources (</w:t>
      </w:r>
      <w:hyperlink r:id="rId415">
        <w:r>
          <w:rPr>
            <w:color w:val="2B95B8"/>
            <w:sz w:val="17"/>
            <w:szCs w:val="17"/>
            <w:u w:val="single"/>
          </w:rPr>
          <w:t>resources.cawst.org/cc</w:t>
        </w:r>
      </w:hyperlink>
      <w:r>
        <w:rPr>
          <w:sz w:val="17"/>
          <w:szCs w:val="17"/>
        </w:rPr>
        <w:t>).</w:t>
      </w:r>
    </w:p>
    <w:p w:rsidR="00D14429" w:rsidRDefault="00D14429">
      <w:pPr>
        <w:spacing w:before="1" w:line="278" w:lineRule="auto"/>
        <w:ind w:left="7" w:right="452" w:hanging="5"/>
      </w:pPr>
    </w:p>
    <w:p w:rsidR="00D14429" w:rsidRDefault="00D14429">
      <w:pPr>
        <w:bidi/>
        <w:rPr>
          <w:rFonts w:ascii="Calibri" w:eastAsia="Calibri" w:hAnsi="Calibri" w:cs="Calibri"/>
          <w:sz w:val="17"/>
          <w:szCs w:val="17"/>
        </w:rPr>
      </w:pPr>
    </w:p>
    <w:p w:rsidR="00D14429" w:rsidRDefault="00000000">
      <w:pPr>
        <w:tabs>
          <w:tab w:val="left" w:pos="1677"/>
        </w:tabs>
        <w:bidi/>
        <w:rPr>
          <w:sz w:val="2"/>
          <w:szCs w:val="2"/>
        </w:rPr>
      </w:pPr>
      <w:r>
        <w:tab/>
      </w:r>
      <w:r>
        <w:rPr>
          <w:noProof/>
          <w:sz w:val="2"/>
          <w:szCs w:val="2"/>
        </w:rPr>
        <mc:AlternateContent>
          <mc:Choice Requires="wpg">
            <w:drawing>
              <wp:anchor distT="0" distB="0" distL="0" distR="0" simplePos="0" relativeHeight="251915264" behindDoc="0" locked="0" layoutInCell="1" hidden="0" allowOverlap="1">
                <wp:simplePos x="0" y="0"/>
                <wp:positionH relativeFrom="page">
                  <wp:posOffset>180340</wp:posOffset>
                </wp:positionH>
                <wp:positionV relativeFrom="page">
                  <wp:align>top</wp:align>
                </wp:positionV>
                <wp:extent cx="841375" cy="10058400"/>
                <wp:effectExtent l="0" t="0" r="0" b="0"/>
                <wp:wrapNone/>
                <wp:docPr id="1922692622" name="Group 1922692622"/>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596217156" name="Group 596217156"/>
                        <wpg:cNvGrpSpPr/>
                        <wpg:grpSpPr>
                          <a:xfrm>
                            <a:off x="1108605" y="0"/>
                            <a:ext cx="8474791" cy="7560000"/>
                            <a:chOff x="-3816735" y="0"/>
                            <a:chExt cx="8474791" cy="10058400"/>
                          </a:xfrm>
                        </wpg:grpSpPr>
                        <wps:wsp>
                          <wps:cNvPr id="2023338212" name="Rectangle 2023338212"/>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1670002108" name="Freeform: Shape 1670002108"/>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خطة الدرس 13</w:t>
                                </w:r>
                                <w:r>
                                  <w:rPr>
                                    <w:color w:val="FFFFFF"/>
                                    <w:sz w:val="44"/>
                                  </w:rPr>
                                  <w:t xml:space="preserve"> التركيز وتحويل الوحد </w:t>
                                </w:r>
                              </w:p>
                            </w:txbxContent>
                          </wps:txbx>
                          <wps:bodyPr spcFirstLastPara="1" wrap="square" lIns="0" tIns="0" rIns="0" bIns="0" anchor="ctr" anchorCtr="0">
                            <a:noAutofit/>
                          </wps:bodyPr>
                        </wps:wsp>
                        <wps:wsp>
                          <wps:cNvPr id="366728913" name="Freeform: Shape 366728913"/>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1339694173" name="Freeform: Shape 1339694173"/>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642" name="Shape 642"/>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999450693" name="Rectangle 999450693"/>
                          <wps:cNvSpPr/>
                          <wps:spPr>
                            <a:xfrm>
                              <a:off x="217800" y="9339120"/>
                              <a:ext cx="422280" cy="397440"/>
                            </a:xfrm>
                            <a:prstGeom prst="rect">
                              <a:avLst/>
                            </a:prstGeom>
                            <a:noFill/>
                            <a:ln>
                              <a:noFill/>
                            </a:ln>
                          </wps:spPr>
                          <wps:txbx>
                            <w:txbxContent>
                              <w:p w:rsidR="00D14429" w:rsidRDefault="00000000">
                                <w:pPr>
                                  <w:spacing w:line="315" w:lineRule="auto"/>
                                  <w:ind w:right="22"/>
                                  <w:jc w:val="center"/>
                                  <w:textDirection w:val="btLr"/>
                                </w:pPr>
                                <w:r>
                                  <w:rPr>
                                    <w:b/>
                                    <w:color w:val="FFFFFF"/>
                                    <w:sz w:val="28"/>
                                  </w:rPr>
                                  <w:t>35</w:t>
                                </w:r>
                              </w:p>
                              <w:p w:rsidR="00D14429" w:rsidRDefault="00000000">
                                <w:pPr>
                                  <w:spacing w:line="180" w:lineRule="auto"/>
                                  <w:ind w:right="17"/>
                                  <w:jc w:val="center"/>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page">
                  <wp:posOffset>180340</wp:posOffset>
                </wp:positionH>
                <wp:positionV relativeFrom="page">
                  <wp:align>top</wp:align>
                </wp:positionV>
                <wp:extent cx="841375" cy="10058400"/>
                <wp:effectExtent b="0" l="0" r="0" t="0"/>
                <wp:wrapNone/>
                <wp:docPr id="1922692622" name="image586.png"/>
                <a:graphic>
                  <a:graphicData uri="http://schemas.openxmlformats.org/drawingml/2006/picture">
                    <pic:pic>
                      <pic:nvPicPr>
                        <pic:cNvPr id="0" name="image586.png"/>
                        <pic:cNvPicPr preferRelativeResize="0"/>
                      </pic:nvPicPr>
                      <pic:blipFill>
                        <a:blip r:embed="rId416"/>
                        <a:srcRect/>
                        <a:stretch>
                          <a:fillRect/>
                        </a:stretch>
                      </pic:blipFill>
                      <pic:spPr>
                        <a:xfrm>
                          <a:off x="0" y="0"/>
                          <a:ext cx="841375" cy="10058400"/>
                        </a:xfrm>
                        <a:prstGeom prst="rect"/>
                        <a:ln/>
                      </pic:spPr>
                    </pic:pic>
                  </a:graphicData>
                </a:graphic>
              </wp:anchor>
            </w:drawing>
          </mc:Fallback>
        </mc:AlternateContent>
      </w:r>
    </w:p>
    <w:p w:rsidR="00D14429" w:rsidRDefault="00D14429">
      <w:pPr>
        <w:bidi/>
        <w:spacing w:line="259" w:lineRule="auto"/>
      </w:pPr>
    </w:p>
    <w:p w:rsidR="00D14429" w:rsidRDefault="00D14429">
      <w:pPr>
        <w:bidi/>
        <w:spacing w:line="259" w:lineRule="auto"/>
      </w:pPr>
    </w:p>
    <w:p w:rsidR="00D14429" w:rsidRDefault="00000000">
      <w:pPr>
        <w:bidi/>
        <w:spacing w:before="73" w:line="196" w:lineRule="auto"/>
        <w:ind w:left="730" w:right="633"/>
        <w:rPr>
          <w:rFonts w:ascii="Calibri" w:eastAsia="Calibri" w:hAnsi="Calibri" w:cs="Calibri"/>
          <w:sz w:val="24"/>
          <w:szCs w:val="24"/>
        </w:rPr>
      </w:pPr>
      <w:r>
        <w:rPr>
          <w:rFonts w:ascii="Calibri" w:eastAsia="Calibri" w:hAnsi="Calibri" w:cs="Calibri"/>
          <w:sz w:val="24"/>
          <w:szCs w:val="24"/>
          <w:rtl/>
        </w:rPr>
        <w:t xml:space="preserve">نظرة عامة للأنشطة </w:t>
      </w:r>
    </w:p>
    <w:p w:rsidR="00D14429" w:rsidRDefault="00D14429">
      <w:pPr>
        <w:bidi/>
        <w:spacing w:line="283" w:lineRule="auto"/>
      </w:pPr>
    </w:p>
    <w:p w:rsidR="00D14429" w:rsidRDefault="00000000">
      <w:pPr>
        <w:numPr>
          <w:ilvl w:val="0"/>
          <w:numId w:val="102"/>
        </w:numPr>
        <w:pBdr>
          <w:top w:val="nil"/>
          <w:left w:val="nil"/>
          <w:bottom w:val="nil"/>
          <w:right w:val="nil"/>
          <w:between w:val="nil"/>
        </w:pBdr>
        <w:bidi/>
        <w:spacing w:before="55"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مقدمة </w:t>
      </w:r>
    </w:p>
    <w:p w:rsidR="00D14429" w:rsidRDefault="00000000">
      <w:pPr>
        <w:numPr>
          <w:ilvl w:val="0"/>
          <w:numId w:val="102"/>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عرض التركيز وتحويل الوحد</w:t>
      </w:r>
    </w:p>
    <w:p w:rsidR="00D14429" w:rsidRDefault="00000000">
      <w:pPr>
        <w:numPr>
          <w:ilvl w:val="0"/>
          <w:numId w:val="102"/>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تمرين التركيز وتحويل الوحد </w:t>
      </w:r>
    </w:p>
    <w:p w:rsidR="00D14429" w:rsidRDefault="00000000">
      <w:pPr>
        <w:numPr>
          <w:ilvl w:val="0"/>
          <w:numId w:val="102"/>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مراجعة </w:t>
      </w:r>
    </w:p>
    <w:p w:rsidR="00D14429" w:rsidRDefault="00D14429">
      <w:pPr>
        <w:bidi/>
        <w:spacing w:before="136"/>
      </w:pPr>
    </w:p>
    <w:tbl>
      <w:tblPr>
        <w:tblStyle w:val="affff4"/>
        <w:bidiVisual/>
        <w:tblW w:w="8812" w:type="dxa"/>
        <w:tblInd w:w="413" w:type="dxa"/>
        <w:tblLayout w:type="fixed"/>
        <w:tblLook w:val="0000" w:firstRow="0" w:lastRow="0" w:firstColumn="0" w:lastColumn="0" w:noHBand="0" w:noVBand="0"/>
      </w:tblPr>
      <w:tblGrid>
        <w:gridCol w:w="8812"/>
      </w:tblGrid>
      <w:tr w:rsidR="00D14429">
        <w:trPr>
          <w:trHeight w:val="2305"/>
        </w:trPr>
        <w:tc>
          <w:tcPr>
            <w:tcW w:w="8812"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أهداف التعلم</w:t>
            </w:r>
          </w:p>
          <w:p w:rsidR="00D14429" w:rsidRDefault="00D14429">
            <w:pPr>
              <w:widowControl w:val="0"/>
              <w:bidi/>
              <w:spacing w:line="283" w:lineRule="auto"/>
            </w:pPr>
          </w:p>
          <w:p w:rsidR="00D14429" w:rsidRDefault="00000000">
            <w:pPr>
              <w:widowControl w:val="0"/>
              <w:bidi/>
              <w:spacing w:before="55" w:line="360" w:lineRule="auto"/>
              <w:ind w:left="58"/>
              <w:rPr>
                <w:rFonts w:ascii="Calibri" w:eastAsia="Calibri" w:hAnsi="Calibri" w:cs="Calibri"/>
                <w:sz w:val="22"/>
                <w:szCs w:val="22"/>
              </w:rPr>
            </w:pPr>
            <w:r>
              <w:rPr>
                <w:rFonts w:ascii="Calibri" w:eastAsia="Calibri" w:hAnsi="Calibri" w:cs="Calibri"/>
                <w:sz w:val="18"/>
                <w:szCs w:val="18"/>
                <w:rtl/>
              </w:rPr>
              <w:t xml:space="preserve">في </w:t>
            </w:r>
            <w:r>
              <w:rPr>
                <w:rFonts w:ascii="Calibri" w:eastAsia="Calibri" w:hAnsi="Calibri" w:cs="Calibri"/>
                <w:sz w:val="22"/>
                <w:szCs w:val="22"/>
                <w:rtl/>
              </w:rPr>
              <w:t>نهاية الجلسة سيكون المشاركون قادرين على:</w:t>
            </w:r>
          </w:p>
          <w:p w:rsidR="00D14429" w:rsidRDefault="00000000">
            <w:pPr>
              <w:widowControl w:val="0"/>
              <w:numPr>
                <w:ilvl w:val="0"/>
                <w:numId w:val="103"/>
              </w:numPr>
              <w:pBdr>
                <w:top w:val="nil"/>
                <w:left w:val="nil"/>
                <w:bottom w:val="nil"/>
                <w:right w:val="nil"/>
                <w:between w:val="nil"/>
              </w:pBdr>
              <w:bidi/>
              <w:spacing w:before="177" w:line="360" w:lineRule="auto"/>
              <w:rPr>
                <w:rFonts w:ascii="Calibri" w:eastAsia="Calibri" w:hAnsi="Calibri" w:cs="Calibri"/>
                <w:color w:val="000000"/>
                <w:sz w:val="22"/>
                <w:szCs w:val="22"/>
              </w:rPr>
            </w:pPr>
            <w:r>
              <w:rPr>
                <w:rFonts w:ascii="Calibri" w:eastAsia="Calibri" w:hAnsi="Calibri" w:cs="Calibri"/>
                <w:color w:val="000000"/>
                <w:sz w:val="22"/>
                <w:szCs w:val="22"/>
                <w:rtl/>
              </w:rPr>
              <w:t>شرح التركيز وتحويل الوحد</w:t>
            </w:r>
          </w:p>
          <w:p w:rsidR="00D14429" w:rsidRDefault="00000000">
            <w:pPr>
              <w:widowControl w:val="0"/>
              <w:numPr>
                <w:ilvl w:val="0"/>
                <w:numId w:val="103"/>
              </w:numPr>
              <w:pBdr>
                <w:top w:val="nil"/>
                <w:left w:val="nil"/>
                <w:bottom w:val="nil"/>
                <w:right w:val="nil"/>
                <w:between w:val="nil"/>
              </w:pBdr>
              <w:bidi/>
              <w:spacing w:line="360" w:lineRule="auto"/>
              <w:rPr>
                <w:rFonts w:ascii="Calibri" w:eastAsia="Calibri" w:hAnsi="Calibri" w:cs="Calibri"/>
                <w:color w:val="000000"/>
                <w:sz w:val="18"/>
                <w:szCs w:val="18"/>
              </w:rPr>
            </w:pPr>
            <w:r>
              <w:rPr>
                <w:rFonts w:ascii="Calibri" w:eastAsia="Calibri" w:hAnsi="Calibri" w:cs="Calibri"/>
                <w:color w:val="000000"/>
                <w:sz w:val="22"/>
                <w:szCs w:val="22"/>
                <w:rtl/>
              </w:rPr>
              <w:t>تطبيق التركيز وتحويل الوحد</w:t>
            </w:r>
          </w:p>
        </w:tc>
      </w:tr>
      <w:tr w:rsidR="00D14429">
        <w:trPr>
          <w:trHeight w:val="4464"/>
        </w:trPr>
        <w:tc>
          <w:tcPr>
            <w:tcW w:w="8812"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 xml:space="preserve">المواد والتحضير </w:t>
            </w:r>
          </w:p>
          <w:p w:rsidR="00D14429" w:rsidRDefault="00D14429">
            <w:pPr>
              <w:widowControl w:val="0"/>
              <w:bidi/>
              <w:spacing w:line="283" w:lineRule="auto"/>
            </w:pPr>
          </w:p>
          <w:p w:rsidR="00D14429" w:rsidRDefault="00000000">
            <w:pPr>
              <w:widowControl w:val="0"/>
              <w:numPr>
                <w:ilvl w:val="0"/>
                <w:numId w:val="203"/>
              </w:numPr>
              <w:pBdr>
                <w:top w:val="nil"/>
                <w:left w:val="nil"/>
                <w:bottom w:val="nil"/>
                <w:right w:val="nil"/>
                <w:between w:val="nil"/>
              </w:pBdr>
              <w:bidi/>
              <w:spacing w:before="55"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النشاط: المقدمة </w:t>
            </w:r>
          </w:p>
          <w:p w:rsidR="00D14429" w:rsidRDefault="00000000">
            <w:pPr>
              <w:widowControl w:val="0"/>
              <w:numPr>
                <w:ilvl w:val="0"/>
                <w:numId w:val="203"/>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ملح</w:t>
            </w:r>
          </w:p>
          <w:p w:rsidR="00D14429" w:rsidRDefault="00000000">
            <w:pPr>
              <w:widowControl w:val="0"/>
              <w:numPr>
                <w:ilvl w:val="0"/>
                <w:numId w:val="203"/>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كوب قياس </w:t>
            </w:r>
          </w:p>
          <w:p w:rsidR="00D14429" w:rsidRDefault="00000000">
            <w:pPr>
              <w:widowControl w:val="0"/>
              <w:numPr>
                <w:ilvl w:val="0"/>
                <w:numId w:val="203"/>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لتر واحد من الماء</w:t>
            </w:r>
          </w:p>
          <w:p w:rsidR="00D14429" w:rsidRDefault="00000000">
            <w:pPr>
              <w:widowControl w:val="0"/>
              <w:numPr>
                <w:ilvl w:val="0"/>
                <w:numId w:val="203"/>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النشاط: عرض التركيز وتحويل الوحد</w:t>
            </w:r>
          </w:p>
          <w:p w:rsidR="00D14429" w:rsidRDefault="00000000">
            <w:pPr>
              <w:widowControl w:val="0"/>
              <w:numPr>
                <w:ilvl w:val="0"/>
                <w:numId w:val="203"/>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أوراق مطبوعة: جدول تحويل الوحد، انظر نهاية الدرس (صفحة واحدة لكل مشترك)</w:t>
            </w:r>
          </w:p>
          <w:p w:rsidR="00D14429" w:rsidRDefault="00000000">
            <w:pPr>
              <w:widowControl w:val="0"/>
              <w:numPr>
                <w:ilvl w:val="0"/>
                <w:numId w:val="203"/>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عرض بوربوينت: التركيز وتحويل الوحد </w:t>
            </w:r>
          </w:p>
          <w:p w:rsidR="00D14429" w:rsidRDefault="00000000">
            <w:pPr>
              <w:widowControl w:val="0"/>
              <w:numPr>
                <w:ilvl w:val="0"/>
                <w:numId w:val="203"/>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نشاط: تمارين التركيز وتحويل الوحد</w:t>
            </w:r>
          </w:p>
          <w:p w:rsidR="00D14429" w:rsidRDefault="00000000">
            <w:pPr>
              <w:widowControl w:val="0"/>
              <w:bidi/>
              <w:spacing w:before="118" w:line="360" w:lineRule="auto"/>
              <w:ind w:firstLine="332"/>
              <w:rPr>
                <w:rFonts w:ascii="Calibri" w:eastAsia="Calibri" w:hAnsi="Calibri" w:cs="Calibri"/>
                <w:sz w:val="18"/>
                <w:szCs w:val="18"/>
              </w:rPr>
            </w:pPr>
            <w:r>
              <w:rPr>
                <w:rFonts w:ascii="Calibri" w:eastAsia="Calibri" w:hAnsi="Calibri" w:cs="Calibri"/>
                <w:sz w:val="22"/>
                <w:szCs w:val="22"/>
                <w:rtl/>
              </w:rPr>
              <w:t>•      أوراق مطبوعة: نشاط التركيز وتحويل الوحد (صفحة واحدة، نسخة لكل مجموعة صغيرة)</w:t>
            </w:r>
          </w:p>
        </w:tc>
      </w:tr>
    </w:tbl>
    <w:p w:rsidR="00D14429" w:rsidRDefault="00D14429">
      <w:pPr>
        <w:bidi/>
        <w:spacing w:line="309" w:lineRule="auto"/>
      </w:pPr>
    </w:p>
    <w:p w:rsidR="00D14429" w:rsidRDefault="00000000">
      <w:pPr>
        <w:bidi/>
        <w:spacing w:before="74" w:line="194" w:lineRule="auto"/>
        <w:ind w:left="77" w:right="543"/>
        <w:rPr>
          <w:rFonts w:ascii="Calibri" w:eastAsia="Calibri" w:hAnsi="Calibri" w:cs="Calibri"/>
          <w:sz w:val="24"/>
          <w:szCs w:val="24"/>
        </w:rPr>
      </w:pPr>
      <w:r>
        <w:rPr>
          <w:rFonts w:ascii="Calibri" w:eastAsia="Calibri" w:hAnsi="Calibri" w:cs="Calibri"/>
          <w:sz w:val="24"/>
          <w:szCs w:val="24"/>
          <w:rtl/>
        </w:rPr>
        <w:t xml:space="preserve">قراءة الموصى بها </w:t>
      </w:r>
    </w:p>
    <w:p w:rsidR="00D14429" w:rsidRDefault="00D14429">
      <w:pPr>
        <w:bidi/>
        <w:spacing w:line="283" w:lineRule="auto"/>
      </w:pPr>
    </w:p>
    <w:p w:rsidR="00D14429" w:rsidRDefault="00000000">
      <w:pPr>
        <w:bidi/>
        <w:spacing w:before="56" w:line="199" w:lineRule="auto"/>
        <w:ind w:left="60" w:right="543"/>
        <w:rPr>
          <w:rFonts w:ascii="Calibri" w:eastAsia="Calibri" w:hAnsi="Calibri" w:cs="Calibri"/>
          <w:sz w:val="22"/>
          <w:szCs w:val="22"/>
        </w:rPr>
      </w:pPr>
      <w:r>
        <w:rPr>
          <w:rFonts w:ascii="Calibri" w:eastAsia="Calibri" w:hAnsi="Calibri" w:cs="Calibri"/>
          <w:sz w:val="22"/>
          <w:szCs w:val="22"/>
          <w:rtl/>
        </w:rPr>
        <w:t xml:space="preserve">موجز فني: فحص المؤشرات الكيميائية في مياه الشرب </w:t>
      </w:r>
    </w:p>
    <w:p w:rsidR="00D14429" w:rsidRDefault="00D14429">
      <w:pPr>
        <w:bidi/>
      </w:pPr>
    </w:p>
    <w:p w:rsidR="00D14429" w:rsidRDefault="00D14429">
      <w:pPr>
        <w:bidi/>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000000">
      <w:pPr>
        <w:bidi/>
        <w:spacing w:line="254" w:lineRule="auto"/>
      </w:pPr>
      <w:r>
        <w:rPr>
          <w:noProof/>
        </w:rPr>
        <w:drawing>
          <wp:anchor distT="0" distB="0" distL="0" distR="0" simplePos="0" relativeHeight="251916288"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3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17312"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48" name="Straight Arrow Connector 1922692548"/>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48" name="image492.png"/>
                <a:graphic>
                  <a:graphicData uri="http://schemas.openxmlformats.org/drawingml/2006/picture">
                    <pic:pic>
                      <pic:nvPicPr>
                        <pic:cNvPr id="0" name="image492.png"/>
                        <pic:cNvPicPr preferRelativeResize="0"/>
                      </pic:nvPicPr>
                      <pic:blipFill>
                        <a:blip r:embed="rId417"/>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000000">
      <w:pPr>
        <w:bidi/>
        <w:spacing w:before="73" w:line="276" w:lineRule="auto"/>
        <w:ind w:left="739" w:right="723"/>
        <w:rPr>
          <w:rFonts w:ascii="Calibri" w:eastAsia="Calibri" w:hAnsi="Calibri" w:cs="Calibri"/>
          <w:sz w:val="28"/>
          <w:szCs w:val="28"/>
        </w:rPr>
      </w:pPr>
      <w:r>
        <w:rPr>
          <w:rFonts w:ascii="Calibri" w:eastAsia="Calibri" w:hAnsi="Calibri" w:cs="Calibri"/>
          <w:color w:val="2B95B8"/>
          <w:sz w:val="28"/>
          <w:szCs w:val="28"/>
          <w:rtl/>
        </w:rPr>
        <w:t xml:space="preserve">مقدمة </w:t>
      </w:r>
    </w:p>
    <w:p w:rsidR="00D14429" w:rsidRDefault="00000000">
      <w:pPr>
        <w:bidi/>
        <w:spacing w:before="75" w:line="276" w:lineRule="auto"/>
        <w:ind w:left="726" w:right="723"/>
        <w:rPr>
          <w:rFonts w:ascii="Calibri" w:eastAsia="Calibri" w:hAnsi="Calibri" w:cs="Calibri"/>
          <w:sz w:val="22"/>
          <w:szCs w:val="22"/>
        </w:rPr>
      </w:pPr>
      <w:r>
        <w:rPr>
          <w:rFonts w:ascii="Calibri" w:eastAsia="Calibri" w:hAnsi="Calibri" w:cs="Calibri"/>
          <w:sz w:val="22"/>
          <w:szCs w:val="22"/>
          <w:rtl/>
        </w:rPr>
        <w:t>5   دقائق</w:t>
      </w:r>
    </w:p>
    <w:p w:rsidR="00D14429" w:rsidRDefault="00D14429">
      <w:pPr>
        <w:bidi/>
        <w:spacing w:before="75" w:line="276" w:lineRule="auto"/>
        <w:ind w:left="726" w:right="723"/>
        <w:rPr>
          <w:rFonts w:ascii="Calibri" w:eastAsia="Calibri" w:hAnsi="Calibri" w:cs="Calibri"/>
          <w:sz w:val="22"/>
          <w:szCs w:val="22"/>
        </w:rPr>
      </w:pPr>
    </w:p>
    <w:p w:rsidR="00D14429" w:rsidRDefault="00000000">
      <w:pPr>
        <w:numPr>
          <w:ilvl w:val="0"/>
          <w:numId w:val="405"/>
        </w:numPr>
        <w:pBdr>
          <w:top w:val="nil"/>
          <w:left w:val="nil"/>
          <w:bottom w:val="nil"/>
          <w:right w:val="nil"/>
          <w:between w:val="nil"/>
        </w:pBdr>
        <w:bidi/>
        <w:spacing w:before="75" w:line="276" w:lineRule="auto"/>
        <w:ind w:left="993"/>
        <w:rPr>
          <w:rFonts w:ascii="Calibri" w:eastAsia="Calibri" w:hAnsi="Calibri" w:cs="Calibri"/>
          <w:color w:val="000000"/>
          <w:sz w:val="22"/>
          <w:szCs w:val="22"/>
        </w:rPr>
      </w:pPr>
      <w:r>
        <w:rPr>
          <w:rFonts w:ascii="Calibri" w:eastAsia="Calibri" w:hAnsi="Calibri" w:cs="Calibri"/>
          <w:color w:val="000000"/>
          <w:sz w:val="22"/>
          <w:szCs w:val="22"/>
          <w:rtl/>
        </w:rPr>
        <w:t>أعرض حبة من الملح على نهاية إصبعك للمجموعة امشي حول الغرفة حتى تستطيع الجميع رؤيتها. احمل كوب ملح، واسأل "كم عدد حبات الملح في هذا الكوب؟"</w:t>
      </w:r>
    </w:p>
    <w:p w:rsidR="00D14429" w:rsidRDefault="00000000">
      <w:pPr>
        <w:numPr>
          <w:ilvl w:val="0"/>
          <w:numId w:val="405"/>
        </w:numPr>
        <w:pBdr>
          <w:top w:val="nil"/>
          <w:left w:val="nil"/>
          <w:bottom w:val="nil"/>
          <w:right w:val="nil"/>
          <w:between w:val="nil"/>
        </w:pBdr>
        <w:tabs>
          <w:tab w:val="left" w:pos="1083"/>
        </w:tabs>
        <w:bidi/>
        <w:spacing w:line="276" w:lineRule="auto"/>
        <w:ind w:left="993"/>
        <w:rPr>
          <w:rFonts w:ascii="Calibri" w:eastAsia="Calibri" w:hAnsi="Calibri" w:cs="Calibri"/>
          <w:color w:val="000000"/>
          <w:sz w:val="22"/>
          <w:szCs w:val="22"/>
        </w:rPr>
      </w:pPr>
      <w:r>
        <w:rPr>
          <w:rFonts w:ascii="Calibri" w:eastAsia="Calibri" w:hAnsi="Calibri" w:cs="Calibri"/>
          <w:color w:val="000000"/>
          <w:sz w:val="22"/>
          <w:szCs w:val="22"/>
          <w:rtl/>
        </w:rPr>
        <w:t>اشرح: "يحتوي كوب واحد من الملح على مليون حبة تقريباً. إذا اخذنا حبة من الملح، فإنها تمثل 1 من مليون من حبات الملح الموجودة في الكوب أو جزء لكل مليون (</w:t>
      </w:r>
      <w:r>
        <w:rPr>
          <w:rFonts w:ascii="Calibri" w:eastAsia="Calibri" w:hAnsi="Calibri" w:cs="Calibri"/>
          <w:color w:val="000000"/>
          <w:sz w:val="22"/>
          <w:szCs w:val="22"/>
        </w:rPr>
        <w:t>PPM</w:t>
      </w:r>
      <w:r>
        <w:rPr>
          <w:rFonts w:ascii="Calibri" w:eastAsia="Calibri" w:hAnsi="Calibri" w:cs="Calibri"/>
          <w:color w:val="000000"/>
          <w:sz w:val="22"/>
          <w:szCs w:val="22"/>
          <w:rtl/>
        </w:rPr>
        <w:t>)</w:t>
      </w:r>
    </w:p>
    <w:p w:rsidR="00D14429" w:rsidRDefault="00000000">
      <w:pPr>
        <w:numPr>
          <w:ilvl w:val="0"/>
          <w:numId w:val="405"/>
        </w:numPr>
        <w:pBdr>
          <w:top w:val="nil"/>
          <w:left w:val="nil"/>
          <w:bottom w:val="nil"/>
          <w:right w:val="nil"/>
          <w:between w:val="nil"/>
        </w:pBdr>
        <w:tabs>
          <w:tab w:val="left" w:pos="1083"/>
        </w:tabs>
        <w:bidi/>
        <w:spacing w:line="276" w:lineRule="auto"/>
        <w:ind w:left="993"/>
        <w:rPr>
          <w:rFonts w:ascii="Calibri" w:eastAsia="Calibri" w:hAnsi="Calibri" w:cs="Calibri"/>
          <w:color w:val="000000"/>
          <w:sz w:val="22"/>
          <w:szCs w:val="22"/>
        </w:rPr>
      </w:pPr>
      <w:r>
        <w:rPr>
          <w:rFonts w:ascii="Calibri" w:eastAsia="Calibri" w:hAnsi="Calibri" w:cs="Calibri"/>
          <w:color w:val="000000"/>
          <w:sz w:val="22"/>
          <w:szCs w:val="22"/>
          <w:rtl/>
        </w:rPr>
        <w:t>اكتب على ورقة قلابة 1\1,000,000</w:t>
      </w:r>
    </w:p>
    <w:p w:rsidR="00D14429" w:rsidRDefault="00000000">
      <w:pPr>
        <w:numPr>
          <w:ilvl w:val="0"/>
          <w:numId w:val="405"/>
        </w:numPr>
        <w:pBdr>
          <w:top w:val="nil"/>
          <w:left w:val="nil"/>
          <w:bottom w:val="nil"/>
          <w:right w:val="nil"/>
          <w:between w:val="nil"/>
        </w:pBdr>
        <w:tabs>
          <w:tab w:val="left" w:pos="1083"/>
        </w:tabs>
        <w:bidi/>
        <w:spacing w:line="276" w:lineRule="auto"/>
        <w:ind w:left="993"/>
        <w:rPr>
          <w:rFonts w:ascii="Calibri" w:eastAsia="Calibri" w:hAnsi="Calibri" w:cs="Calibri"/>
          <w:color w:val="000000"/>
          <w:sz w:val="22"/>
          <w:szCs w:val="22"/>
        </w:rPr>
      </w:pPr>
      <w:r>
        <w:rPr>
          <w:rFonts w:ascii="Calibri" w:eastAsia="Calibri" w:hAnsi="Calibri" w:cs="Calibri"/>
          <w:color w:val="000000"/>
          <w:sz w:val="22"/>
          <w:szCs w:val="22"/>
          <w:rtl/>
        </w:rPr>
        <w:t>اسأل: "ما هو التركيز؟"</w:t>
      </w:r>
    </w:p>
    <w:p w:rsidR="00D14429" w:rsidRDefault="00000000">
      <w:pPr>
        <w:numPr>
          <w:ilvl w:val="0"/>
          <w:numId w:val="299"/>
        </w:numPr>
        <w:pBdr>
          <w:top w:val="nil"/>
          <w:left w:val="nil"/>
          <w:bottom w:val="nil"/>
          <w:right w:val="nil"/>
          <w:between w:val="nil"/>
        </w:pBdr>
        <w:bidi/>
        <w:spacing w:line="276" w:lineRule="auto"/>
        <w:ind w:left="1173"/>
        <w:rPr>
          <w:rFonts w:ascii="Calibri" w:eastAsia="Calibri" w:hAnsi="Calibri" w:cs="Calibri"/>
          <w:color w:val="000000"/>
          <w:sz w:val="22"/>
          <w:szCs w:val="22"/>
        </w:rPr>
      </w:pPr>
      <w:r>
        <w:rPr>
          <w:rFonts w:ascii="Calibri" w:eastAsia="Calibri" w:hAnsi="Calibri" w:cs="Calibri"/>
          <w:color w:val="000000"/>
          <w:sz w:val="22"/>
          <w:szCs w:val="22"/>
          <w:rtl/>
        </w:rPr>
        <w:t>كمية المادة بالنسبة لحجم السائل</w:t>
      </w:r>
    </w:p>
    <w:p w:rsidR="00D14429" w:rsidRDefault="00000000">
      <w:pPr>
        <w:numPr>
          <w:ilvl w:val="0"/>
          <w:numId w:val="405"/>
        </w:numPr>
        <w:pBdr>
          <w:top w:val="nil"/>
          <w:left w:val="nil"/>
          <w:bottom w:val="nil"/>
          <w:right w:val="nil"/>
          <w:between w:val="nil"/>
        </w:pBdr>
        <w:bidi/>
        <w:spacing w:line="276" w:lineRule="auto"/>
        <w:ind w:left="993"/>
        <w:rPr>
          <w:rFonts w:ascii="Calibri" w:eastAsia="Calibri" w:hAnsi="Calibri" w:cs="Calibri"/>
          <w:color w:val="000000"/>
          <w:sz w:val="22"/>
          <w:szCs w:val="22"/>
        </w:rPr>
      </w:pPr>
      <w:r>
        <w:rPr>
          <w:rFonts w:ascii="Calibri" w:eastAsia="Calibri" w:hAnsi="Calibri" w:cs="Calibri"/>
          <w:color w:val="000000"/>
          <w:sz w:val="22"/>
          <w:szCs w:val="22"/>
          <w:rtl/>
        </w:rPr>
        <w:t xml:space="preserve">اشرح التركيز بإضافة القليل من حبات الملح إلى لتر من الماء </w:t>
      </w:r>
    </w:p>
    <w:p w:rsidR="00D14429" w:rsidRDefault="00000000">
      <w:pPr>
        <w:numPr>
          <w:ilvl w:val="0"/>
          <w:numId w:val="405"/>
        </w:numPr>
        <w:pBdr>
          <w:top w:val="nil"/>
          <w:left w:val="nil"/>
          <w:bottom w:val="nil"/>
          <w:right w:val="nil"/>
          <w:between w:val="nil"/>
        </w:pBdr>
        <w:bidi/>
        <w:spacing w:line="276" w:lineRule="auto"/>
        <w:ind w:left="993"/>
        <w:rPr>
          <w:rFonts w:ascii="Calibri" w:eastAsia="Calibri" w:hAnsi="Calibri" w:cs="Calibri"/>
          <w:color w:val="000000"/>
          <w:sz w:val="22"/>
          <w:szCs w:val="22"/>
        </w:rPr>
      </w:pPr>
      <w:r>
        <w:rPr>
          <w:rFonts w:ascii="Calibri" w:eastAsia="Calibri" w:hAnsi="Calibri" w:cs="Calibri"/>
          <w:color w:val="000000"/>
          <w:sz w:val="22"/>
          <w:szCs w:val="22"/>
          <w:rtl/>
        </w:rPr>
        <w:t>اشرح: "هذا التركيز هو واحد ملغ تقريباً من الملح في لتر واحد من الماء أو 1ملغ / لتر</w:t>
      </w:r>
    </w:p>
    <w:p w:rsidR="00D14429" w:rsidRDefault="00000000">
      <w:pPr>
        <w:numPr>
          <w:ilvl w:val="0"/>
          <w:numId w:val="405"/>
        </w:numPr>
        <w:pBdr>
          <w:top w:val="nil"/>
          <w:left w:val="nil"/>
          <w:bottom w:val="nil"/>
          <w:right w:val="nil"/>
          <w:between w:val="nil"/>
        </w:pBdr>
        <w:bidi/>
        <w:spacing w:line="276" w:lineRule="auto"/>
        <w:ind w:left="993"/>
        <w:rPr>
          <w:rFonts w:ascii="Calibri" w:eastAsia="Calibri" w:hAnsi="Calibri" w:cs="Calibri"/>
          <w:color w:val="000000"/>
          <w:sz w:val="22"/>
          <w:szCs w:val="22"/>
        </w:rPr>
      </w:pPr>
      <w:r>
        <w:rPr>
          <w:rFonts w:ascii="Calibri" w:eastAsia="Calibri" w:hAnsi="Calibri" w:cs="Calibri"/>
          <w:color w:val="000000"/>
          <w:sz w:val="22"/>
          <w:szCs w:val="22"/>
          <w:rtl/>
        </w:rPr>
        <w:t>اعرض أهداف التعلم أو نظرة عامة عن الدرس</w:t>
      </w:r>
    </w:p>
    <w:p w:rsidR="00D14429" w:rsidRDefault="00D14429">
      <w:pPr>
        <w:bidi/>
        <w:spacing w:line="276" w:lineRule="auto"/>
        <w:ind w:left="993"/>
        <w:rPr>
          <w:sz w:val="22"/>
          <w:szCs w:val="22"/>
        </w:rPr>
      </w:pPr>
    </w:p>
    <w:p w:rsidR="00D14429" w:rsidRDefault="00000000">
      <w:pPr>
        <w:bidi/>
        <w:spacing w:before="74" w:line="276" w:lineRule="auto"/>
        <w:ind w:left="729" w:right="723"/>
        <w:rPr>
          <w:rFonts w:ascii="Calibri" w:eastAsia="Calibri" w:hAnsi="Calibri" w:cs="Calibri"/>
          <w:sz w:val="28"/>
          <w:szCs w:val="28"/>
        </w:rPr>
      </w:pPr>
      <w:r>
        <w:rPr>
          <w:rFonts w:ascii="Calibri" w:eastAsia="Calibri" w:hAnsi="Calibri" w:cs="Calibri"/>
          <w:color w:val="2B95B8"/>
          <w:sz w:val="28"/>
          <w:szCs w:val="28"/>
          <w:rtl/>
        </w:rPr>
        <w:t xml:space="preserve">عرض التركيز وتحويل الوحد </w:t>
      </w:r>
    </w:p>
    <w:p w:rsidR="00D14429" w:rsidRDefault="00000000">
      <w:pPr>
        <w:bidi/>
        <w:spacing w:before="76" w:line="276" w:lineRule="auto"/>
        <w:ind w:left="730" w:right="723"/>
        <w:rPr>
          <w:rFonts w:ascii="Calibri" w:eastAsia="Calibri" w:hAnsi="Calibri" w:cs="Calibri"/>
          <w:sz w:val="22"/>
          <w:szCs w:val="22"/>
        </w:rPr>
      </w:pPr>
      <w:r>
        <w:rPr>
          <w:rFonts w:ascii="Calibri" w:eastAsia="Calibri" w:hAnsi="Calibri" w:cs="Calibri"/>
          <w:sz w:val="22"/>
          <w:szCs w:val="22"/>
          <w:rtl/>
        </w:rPr>
        <w:t>15   دقيقة</w:t>
      </w:r>
    </w:p>
    <w:p w:rsidR="00D14429" w:rsidRDefault="00D14429">
      <w:pPr>
        <w:bidi/>
        <w:spacing w:line="276" w:lineRule="auto"/>
        <w:ind w:right="723"/>
        <w:rPr>
          <w:sz w:val="22"/>
          <w:szCs w:val="22"/>
        </w:rPr>
      </w:pPr>
    </w:p>
    <w:p w:rsidR="00D14429" w:rsidRDefault="00000000">
      <w:pPr>
        <w:bidi/>
        <w:spacing w:before="55" w:line="276" w:lineRule="auto"/>
        <w:ind w:left="734" w:right="723"/>
        <w:rPr>
          <w:rFonts w:ascii="Calibri" w:eastAsia="Calibri" w:hAnsi="Calibri" w:cs="Calibri"/>
          <w:sz w:val="22"/>
          <w:szCs w:val="22"/>
        </w:rPr>
      </w:pPr>
      <w:r>
        <w:rPr>
          <w:rFonts w:ascii="Calibri" w:eastAsia="Calibri" w:hAnsi="Calibri" w:cs="Calibri"/>
          <w:sz w:val="22"/>
          <w:szCs w:val="22"/>
          <w:rtl/>
        </w:rPr>
        <w:t>استخدم عرض بوربوينت: لتركيز وتحويل الوحد</w:t>
      </w:r>
    </w:p>
    <w:p w:rsidR="00D14429" w:rsidRDefault="00000000">
      <w:pPr>
        <w:numPr>
          <w:ilvl w:val="0"/>
          <w:numId w:val="406"/>
        </w:numPr>
        <w:pBdr>
          <w:top w:val="nil"/>
          <w:left w:val="nil"/>
          <w:bottom w:val="nil"/>
          <w:right w:val="nil"/>
          <w:between w:val="nil"/>
        </w:pBdr>
        <w:tabs>
          <w:tab w:val="left" w:pos="993"/>
          <w:tab w:val="right" w:pos="9990"/>
        </w:tabs>
        <w:bidi/>
        <w:spacing w:before="55" w:line="276" w:lineRule="auto"/>
        <w:ind w:left="1173" w:hanging="540"/>
        <w:rPr>
          <w:rFonts w:ascii="Calibri" w:eastAsia="Calibri" w:hAnsi="Calibri" w:cs="Calibri"/>
          <w:color w:val="000000"/>
          <w:sz w:val="22"/>
          <w:szCs w:val="22"/>
        </w:rPr>
      </w:pPr>
      <w:r>
        <w:rPr>
          <w:rFonts w:ascii="Calibri" w:eastAsia="Calibri" w:hAnsi="Calibri" w:cs="Calibri"/>
          <w:color w:val="000000"/>
          <w:sz w:val="22"/>
          <w:szCs w:val="22"/>
          <w:rtl/>
        </w:rPr>
        <w:t>استخدم عرض بوربوينت: لشرح التركيز وتحويل الوحد (اختياري)</w:t>
      </w:r>
    </w:p>
    <w:p w:rsidR="00D14429" w:rsidRDefault="00000000">
      <w:pPr>
        <w:numPr>
          <w:ilvl w:val="0"/>
          <w:numId w:val="406"/>
        </w:numPr>
        <w:pBdr>
          <w:top w:val="nil"/>
          <w:left w:val="nil"/>
          <w:bottom w:val="nil"/>
          <w:right w:val="nil"/>
          <w:between w:val="nil"/>
        </w:pBdr>
        <w:tabs>
          <w:tab w:val="left" w:pos="993"/>
          <w:tab w:val="right" w:pos="9990"/>
        </w:tabs>
        <w:bidi/>
        <w:spacing w:line="276" w:lineRule="auto"/>
        <w:ind w:left="1173" w:hanging="540"/>
        <w:rPr>
          <w:rFonts w:ascii="Calibri" w:eastAsia="Calibri" w:hAnsi="Calibri" w:cs="Calibri"/>
          <w:color w:val="000000"/>
          <w:sz w:val="22"/>
          <w:szCs w:val="22"/>
        </w:rPr>
      </w:pPr>
      <w:r>
        <w:rPr>
          <w:rFonts w:ascii="Calibri" w:eastAsia="Calibri" w:hAnsi="Calibri" w:cs="Calibri"/>
          <w:color w:val="000000"/>
          <w:sz w:val="22"/>
          <w:szCs w:val="22"/>
          <w:rtl/>
        </w:rPr>
        <w:t>اسأل: "لما أهمية التركيز لفحص جودة مياه الشرب؟"</w:t>
      </w:r>
    </w:p>
    <w:p w:rsidR="00D14429" w:rsidRDefault="00000000">
      <w:pPr>
        <w:numPr>
          <w:ilvl w:val="0"/>
          <w:numId w:val="204"/>
        </w:numPr>
        <w:pBdr>
          <w:top w:val="nil"/>
          <w:left w:val="nil"/>
          <w:bottom w:val="nil"/>
          <w:right w:val="nil"/>
          <w:between w:val="nil"/>
        </w:pBdr>
        <w:tabs>
          <w:tab w:val="left" w:pos="993"/>
          <w:tab w:val="left" w:pos="1353"/>
          <w:tab w:val="left" w:pos="1443"/>
          <w:tab w:val="right" w:pos="9360"/>
          <w:tab w:val="right" w:pos="9990"/>
        </w:tabs>
        <w:bidi/>
        <w:spacing w:line="276" w:lineRule="auto"/>
        <w:ind w:left="1443" w:hanging="450"/>
        <w:rPr>
          <w:rFonts w:ascii="Calibri" w:eastAsia="Calibri" w:hAnsi="Calibri" w:cs="Calibri"/>
          <w:color w:val="000000"/>
          <w:sz w:val="22"/>
          <w:szCs w:val="22"/>
        </w:rPr>
      </w:pPr>
      <w:r>
        <w:rPr>
          <w:rFonts w:ascii="Calibri" w:eastAsia="Calibri" w:hAnsi="Calibri" w:cs="Calibri"/>
          <w:color w:val="000000"/>
          <w:sz w:val="22"/>
          <w:szCs w:val="22"/>
          <w:rtl/>
        </w:rPr>
        <w:t>يكون تقرير نتائج الفحص على شكل تركيزات</w:t>
      </w:r>
    </w:p>
    <w:p w:rsidR="00D14429" w:rsidRDefault="00000000">
      <w:pPr>
        <w:numPr>
          <w:ilvl w:val="0"/>
          <w:numId w:val="204"/>
        </w:numPr>
        <w:pBdr>
          <w:top w:val="nil"/>
          <w:left w:val="nil"/>
          <w:bottom w:val="nil"/>
          <w:right w:val="nil"/>
          <w:between w:val="nil"/>
        </w:pBdr>
        <w:tabs>
          <w:tab w:val="left" w:pos="993"/>
          <w:tab w:val="left" w:pos="1353"/>
          <w:tab w:val="left" w:pos="1443"/>
          <w:tab w:val="right" w:pos="9360"/>
          <w:tab w:val="right" w:pos="9990"/>
        </w:tabs>
        <w:bidi/>
        <w:spacing w:line="276" w:lineRule="auto"/>
        <w:ind w:left="1443" w:hanging="450"/>
        <w:rPr>
          <w:rFonts w:ascii="Calibri" w:eastAsia="Calibri" w:hAnsi="Calibri" w:cs="Calibri"/>
          <w:color w:val="000000"/>
          <w:sz w:val="22"/>
          <w:szCs w:val="22"/>
        </w:rPr>
      </w:pPr>
      <w:r>
        <w:rPr>
          <w:rFonts w:ascii="Calibri" w:eastAsia="Calibri" w:hAnsi="Calibri" w:cs="Calibri"/>
          <w:color w:val="000000"/>
          <w:sz w:val="22"/>
          <w:szCs w:val="22"/>
          <w:rtl/>
        </w:rPr>
        <w:t>التركيز في فحص جودة الماء هو كمية المادة (كائنات حية ودقيقة أو مواد كيميائية) بالنسبة لحجم الماء. معبر عنه بوحد</w:t>
      </w:r>
    </w:p>
    <w:p w:rsidR="00D14429" w:rsidRDefault="00000000">
      <w:pPr>
        <w:numPr>
          <w:ilvl w:val="0"/>
          <w:numId w:val="204"/>
        </w:numPr>
        <w:pBdr>
          <w:top w:val="nil"/>
          <w:left w:val="nil"/>
          <w:bottom w:val="nil"/>
          <w:right w:val="nil"/>
          <w:between w:val="nil"/>
        </w:pBdr>
        <w:tabs>
          <w:tab w:val="left" w:pos="993"/>
          <w:tab w:val="left" w:pos="1353"/>
          <w:tab w:val="left" w:pos="1443"/>
          <w:tab w:val="right" w:pos="9360"/>
          <w:tab w:val="right" w:pos="9990"/>
        </w:tabs>
        <w:bidi/>
        <w:spacing w:line="276" w:lineRule="auto"/>
        <w:ind w:left="1443" w:hanging="450"/>
        <w:rPr>
          <w:rFonts w:ascii="Calibri" w:eastAsia="Calibri" w:hAnsi="Calibri" w:cs="Calibri"/>
          <w:color w:val="000000"/>
          <w:sz w:val="22"/>
          <w:szCs w:val="22"/>
        </w:rPr>
      </w:pPr>
      <w:r>
        <w:rPr>
          <w:rFonts w:ascii="Calibri" w:eastAsia="Calibri" w:hAnsi="Calibri" w:cs="Calibri"/>
          <w:color w:val="000000"/>
          <w:sz w:val="22"/>
          <w:szCs w:val="22"/>
          <w:rtl/>
        </w:rPr>
        <w:t>الوحدات هي معايير للقياس</w:t>
      </w:r>
    </w:p>
    <w:p w:rsidR="00D14429" w:rsidRDefault="00000000">
      <w:pPr>
        <w:numPr>
          <w:ilvl w:val="0"/>
          <w:numId w:val="204"/>
        </w:numPr>
        <w:pBdr>
          <w:top w:val="nil"/>
          <w:left w:val="nil"/>
          <w:bottom w:val="nil"/>
          <w:right w:val="nil"/>
          <w:between w:val="nil"/>
        </w:pBdr>
        <w:tabs>
          <w:tab w:val="left" w:pos="993"/>
          <w:tab w:val="left" w:pos="1353"/>
          <w:tab w:val="left" w:pos="1443"/>
          <w:tab w:val="right" w:pos="9360"/>
          <w:tab w:val="right" w:pos="9990"/>
        </w:tabs>
        <w:bidi/>
        <w:spacing w:line="276" w:lineRule="auto"/>
        <w:ind w:left="1443" w:hanging="450"/>
        <w:rPr>
          <w:rFonts w:ascii="Calibri" w:eastAsia="Calibri" w:hAnsi="Calibri" w:cs="Calibri"/>
          <w:color w:val="000000"/>
          <w:sz w:val="22"/>
          <w:szCs w:val="22"/>
        </w:rPr>
      </w:pPr>
      <w:r>
        <w:rPr>
          <w:rFonts w:ascii="Calibri" w:eastAsia="Calibri" w:hAnsi="Calibri" w:cs="Calibri"/>
          <w:color w:val="000000"/>
          <w:sz w:val="22"/>
          <w:szCs w:val="22"/>
          <w:rtl/>
        </w:rPr>
        <w:t>بدون وحد، تكون قيم الفحص بدون معنى، مثال تقرر نتائج الفحص المجهري كـ /</w:t>
      </w:r>
      <w:r>
        <w:rPr>
          <w:rFonts w:ascii="Calibri" w:eastAsia="Calibri" w:hAnsi="Calibri" w:cs="Calibri"/>
          <w:color w:val="000000"/>
          <w:sz w:val="22"/>
          <w:szCs w:val="22"/>
        </w:rPr>
        <w:t>CFU</w:t>
      </w:r>
      <w:r>
        <w:rPr>
          <w:rFonts w:ascii="Calibri" w:eastAsia="Calibri" w:hAnsi="Calibri" w:cs="Calibri"/>
          <w:color w:val="000000"/>
          <w:sz w:val="22"/>
          <w:szCs w:val="22"/>
          <w:rtl/>
        </w:rPr>
        <w:t xml:space="preserve"> 100 مل (عدد البكتيريا في حجم العينة)</w:t>
      </w:r>
    </w:p>
    <w:p w:rsidR="00D14429" w:rsidRDefault="00000000">
      <w:pPr>
        <w:numPr>
          <w:ilvl w:val="0"/>
          <w:numId w:val="204"/>
        </w:numPr>
        <w:pBdr>
          <w:top w:val="nil"/>
          <w:left w:val="nil"/>
          <w:bottom w:val="nil"/>
          <w:right w:val="nil"/>
          <w:between w:val="nil"/>
        </w:pBdr>
        <w:tabs>
          <w:tab w:val="left" w:pos="993"/>
          <w:tab w:val="left" w:pos="1353"/>
          <w:tab w:val="left" w:pos="1443"/>
          <w:tab w:val="right" w:pos="9360"/>
          <w:tab w:val="right" w:pos="9990"/>
        </w:tabs>
        <w:bidi/>
        <w:spacing w:line="276" w:lineRule="auto"/>
        <w:ind w:left="1443" w:hanging="450"/>
        <w:rPr>
          <w:rFonts w:ascii="Calibri" w:eastAsia="Calibri" w:hAnsi="Calibri" w:cs="Calibri"/>
          <w:color w:val="000000"/>
          <w:sz w:val="22"/>
          <w:szCs w:val="22"/>
        </w:rPr>
      </w:pPr>
      <w:r>
        <w:rPr>
          <w:rFonts w:ascii="Calibri" w:eastAsia="Calibri" w:hAnsi="Calibri" w:cs="Calibri"/>
          <w:color w:val="000000"/>
          <w:sz w:val="22"/>
          <w:szCs w:val="22"/>
          <w:rtl/>
        </w:rPr>
        <w:t>القياسات تكون بدون فائدة إذا لم تقارن بالمعايير</w:t>
      </w:r>
    </w:p>
    <w:p w:rsidR="00D14429" w:rsidRDefault="00000000">
      <w:pPr>
        <w:numPr>
          <w:ilvl w:val="0"/>
          <w:numId w:val="406"/>
        </w:numPr>
        <w:pBdr>
          <w:top w:val="nil"/>
          <w:left w:val="nil"/>
          <w:bottom w:val="nil"/>
          <w:right w:val="nil"/>
          <w:between w:val="nil"/>
        </w:pBdr>
        <w:tabs>
          <w:tab w:val="left" w:pos="993"/>
          <w:tab w:val="right" w:pos="9360"/>
          <w:tab w:val="right" w:pos="9990"/>
        </w:tabs>
        <w:bidi/>
        <w:spacing w:line="276" w:lineRule="auto"/>
        <w:ind w:left="1173" w:hanging="540"/>
        <w:rPr>
          <w:rFonts w:ascii="Calibri" w:eastAsia="Calibri" w:hAnsi="Calibri" w:cs="Calibri"/>
          <w:color w:val="000000"/>
          <w:sz w:val="22"/>
          <w:szCs w:val="22"/>
        </w:rPr>
      </w:pPr>
      <w:r>
        <w:rPr>
          <w:rFonts w:ascii="Calibri" w:eastAsia="Calibri" w:hAnsi="Calibri" w:cs="Calibri"/>
          <w:color w:val="000000"/>
          <w:sz w:val="22"/>
          <w:szCs w:val="22"/>
          <w:rtl/>
        </w:rPr>
        <w:t>اسأل: "ماهي بعض الوحد المطلعين عليها؟"</w:t>
      </w:r>
    </w:p>
    <w:p w:rsidR="00D14429" w:rsidRDefault="00000000">
      <w:pPr>
        <w:numPr>
          <w:ilvl w:val="0"/>
          <w:numId w:val="205"/>
        </w:numPr>
        <w:pBdr>
          <w:top w:val="nil"/>
          <w:left w:val="nil"/>
          <w:bottom w:val="nil"/>
          <w:right w:val="nil"/>
          <w:between w:val="nil"/>
        </w:pBdr>
        <w:tabs>
          <w:tab w:val="left" w:pos="993"/>
          <w:tab w:val="left" w:pos="1353"/>
          <w:tab w:val="right" w:pos="9360"/>
          <w:tab w:val="right" w:pos="9990"/>
        </w:tabs>
        <w:bidi/>
        <w:spacing w:line="276" w:lineRule="auto"/>
        <w:ind w:left="1173" w:hanging="180"/>
        <w:rPr>
          <w:rFonts w:ascii="Calibri" w:eastAsia="Calibri" w:hAnsi="Calibri" w:cs="Calibri"/>
          <w:color w:val="000000"/>
          <w:sz w:val="22"/>
          <w:szCs w:val="22"/>
        </w:rPr>
      </w:pPr>
      <w:r>
        <w:rPr>
          <w:color w:val="000000"/>
          <w:sz w:val="18"/>
          <w:szCs w:val="18"/>
        </w:rPr>
        <w:t xml:space="preserve"> NTUs </w:t>
      </w:r>
      <w:r>
        <w:rPr>
          <w:rFonts w:ascii="Calibri" w:eastAsia="Calibri" w:hAnsi="Calibri" w:cs="Calibri"/>
          <w:color w:val="000000"/>
          <w:sz w:val="22"/>
          <w:szCs w:val="22"/>
          <w:rtl/>
        </w:rPr>
        <w:t xml:space="preserve">(التعكر)، </w:t>
      </w:r>
      <w:r>
        <w:rPr>
          <w:rFonts w:ascii="Calibri" w:eastAsia="Calibri" w:hAnsi="Calibri" w:cs="Calibri"/>
          <w:color w:val="000000"/>
          <w:sz w:val="22"/>
          <w:szCs w:val="22"/>
        </w:rPr>
        <w:t>CFU</w:t>
      </w:r>
      <w:r>
        <w:rPr>
          <w:rFonts w:ascii="Calibri" w:eastAsia="Calibri" w:hAnsi="Calibri" w:cs="Calibri"/>
          <w:color w:val="000000"/>
          <w:sz w:val="22"/>
          <w:szCs w:val="22"/>
          <w:rtl/>
        </w:rPr>
        <w:t xml:space="preserve"> (وحدة عد المستعمرات البكتيرية) ملغ/ لتر وغيرها </w:t>
      </w:r>
    </w:p>
    <w:p w:rsidR="00D14429" w:rsidRDefault="00000000">
      <w:pPr>
        <w:numPr>
          <w:ilvl w:val="0"/>
          <w:numId w:val="406"/>
        </w:numPr>
        <w:pBdr>
          <w:top w:val="nil"/>
          <w:left w:val="nil"/>
          <w:bottom w:val="nil"/>
          <w:right w:val="nil"/>
          <w:between w:val="nil"/>
        </w:pBdr>
        <w:tabs>
          <w:tab w:val="left" w:pos="993"/>
          <w:tab w:val="right" w:pos="9360"/>
          <w:tab w:val="right" w:pos="9990"/>
        </w:tabs>
        <w:bidi/>
        <w:spacing w:line="276" w:lineRule="auto"/>
        <w:ind w:left="1173" w:hanging="540"/>
        <w:rPr>
          <w:rFonts w:ascii="Calibri" w:eastAsia="Calibri" w:hAnsi="Calibri" w:cs="Calibri"/>
          <w:color w:val="000000"/>
          <w:sz w:val="22"/>
          <w:szCs w:val="22"/>
        </w:rPr>
      </w:pPr>
      <w:r>
        <w:rPr>
          <w:rFonts w:ascii="Calibri" w:eastAsia="Calibri" w:hAnsi="Calibri" w:cs="Calibri"/>
          <w:color w:val="000000"/>
          <w:sz w:val="22"/>
          <w:szCs w:val="22"/>
          <w:rtl/>
        </w:rPr>
        <w:t>اشرح: "أجزاء من مليون (</w:t>
      </w:r>
      <w:r>
        <w:rPr>
          <w:rFonts w:ascii="Calibri" w:eastAsia="Calibri" w:hAnsi="Calibri" w:cs="Calibri"/>
          <w:color w:val="000000"/>
          <w:sz w:val="22"/>
          <w:szCs w:val="22"/>
        </w:rPr>
        <w:t>PPM</w:t>
      </w:r>
      <w:r>
        <w:rPr>
          <w:rFonts w:ascii="Calibri" w:eastAsia="Calibri" w:hAnsi="Calibri" w:cs="Calibri"/>
          <w:color w:val="000000"/>
          <w:sz w:val="22"/>
          <w:szCs w:val="22"/>
          <w:rtl/>
        </w:rPr>
        <w:t xml:space="preserve">) أو أجزاء من مليار </w:t>
      </w:r>
      <w:r>
        <w:rPr>
          <w:rFonts w:ascii="Calibri" w:eastAsia="Calibri" w:hAnsi="Calibri" w:cs="Calibri"/>
          <w:color w:val="000000"/>
          <w:sz w:val="22"/>
          <w:szCs w:val="22"/>
        </w:rPr>
        <w:t>ppb</w:t>
      </w:r>
      <w:r>
        <w:rPr>
          <w:rFonts w:ascii="Calibri" w:eastAsia="Calibri" w:hAnsi="Calibri" w:cs="Calibri"/>
          <w:color w:val="000000"/>
          <w:sz w:val="22"/>
          <w:szCs w:val="22"/>
          <w:rtl/>
        </w:rPr>
        <w:t xml:space="preserve"> هي وحد شائعة الاستخدام في فحص مياه الشرب"</w:t>
      </w:r>
    </w:p>
    <w:p w:rsidR="00D14429" w:rsidRDefault="00000000">
      <w:pPr>
        <w:numPr>
          <w:ilvl w:val="0"/>
          <w:numId w:val="406"/>
        </w:numPr>
        <w:pBdr>
          <w:top w:val="nil"/>
          <w:left w:val="nil"/>
          <w:bottom w:val="nil"/>
          <w:right w:val="nil"/>
          <w:between w:val="nil"/>
        </w:pBdr>
        <w:tabs>
          <w:tab w:val="left" w:pos="993"/>
          <w:tab w:val="right" w:pos="9360"/>
          <w:tab w:val="right" w:pos="9990"/>
        </w:tabs>
        <w:bidi/>
        <w:spacing w:line="276" w:lineRule="auto"/>
        <w:ind w:left="1173" w:hanging="540"/>
        <w:rPr>
          <w:rFonts w:ascii="Calibri" w:eastAsia="Calibri" w:hAnsi="Calibri" w:cs="Calibri"/>
          <w:color w:val="000000"/>
          <w:sz w:val="22"/>
          <w:szCs w:val="22"/>
        </w:rPr>
      </w:pPr>
      <w:r>
        <w:rPr>
          <w:rFonts w:ascii="Calibri" w:eastAsia="Calibri" w:hAnsi="Calibri" w:cs="Calibri"/>
          <w:color w:val="000000"/>
          <w:sz w:val="22"/>
          <w:szCs w:val="22"/>
          <w:rtl/>
        </w:rPr>
        <w:t>اشرح الأجزاء من مليون (</w:t>
      </w:r>
      <w:r>
        <w:rPr>
          <w:rFonts w:ascii="Calibri" w:eastAsia="Calibri" w:hAnsi="Calibri" w:cs="Calibri"/>
          <w:color w:val="000000"/>
          <w:sz w:val="22"/>
          <w:szCs w:val="22"/>
        </w:rPr>
        <w:t>ppm</w:t>
      </w:r>
      <w:r>
        <w:rPr>
          <w:rFonts w:ascii="Calibri" w:eastAsia="Calibri" w:hAnsi="Calibri" w:cs="Calibri"/>
          <w:color w:val="000000"/>
          <w:sz w:val="22"/>
          <w:szCs w:val="22"/>
          <w:rtl/>
        </w:rPr>
        <w:t>) والأجزاء من مليار (</w:t>
      </w:r>
      <w:r>
        <w:rPr>
          <w:rFonts w:ascii="Calibri" w:eastAsia="Calibri" w:hAnsi="Calibri" w:cs="Calibri"/>
          <w:color w:val="000000"/>
          <w:sz w:val="22"/>
          <w:szCs w:val="22"/>
        </w:rPr>
        <w:t>ppb</w:t>
      </w:r>
      <w:r>
        <w:rPr>
          <w:rFonts w:ascii="Calibri" w:eastAsia="Calibri" w:hAnsi="Calibri" w:cs="Calibri"/>
          <w:color w:val="000000"/>
          <w:sz w:val="22"/>
          <w:szCs w:val="22"/>
          <w:rtl/>
        </w:rPr>
        <w:t xml:space="preserve">) باستخدام عرض بوربوينت، أو اشرح باستخدام حبات الأرز في كيس، حبة أرز واحدة في كيس 20 كغم تمثل </w:t>
      </w:r>
      <w:r>
        <w:rPr>
          <w:rFonts w:ascii="Calibri" w:eastAsia="Calibri" w:hAnsi="Calibri" w:cs="Calibri"/>
          <w:color w:val="000000"/>
          <w:sz w:val="22"/>
          <w:szCs w:val="22"/>
        </w:rPr>
        <w:t>ppm</w:t>
      </w:r>
      <w:r>
        <w:rPr>
          <w:rFonts w:ascii="Calibri" w:eastAsia="Calibri" w:hAnsi="Calibri" w:cs="Calibri"/>
          <w:color w:val="000000"/>
          <w:sz w:val="22"/>
          <w:szCs w:val="22"/>
          <w:rtl/>
        </w:rPr>
        <w:t xml:space="preserve">1 (هناك تقريبا مليون حبة أرز في كيس 20 كغم). نصيحة للمدرب: كيس واحد من 20 كغم من الأرز يحتوي 1مليون حبة و1,000كيس يحتوي على مليار حبة. </w:t>
      </w:r>
    </w:p>
    <w:p w:rsidR="00D14429" w:rsidRDefault="00000000">
      <w:pPr>
        <w:numPr>
          <w:ilvl w:val="0"/>
          <w:numId w:val="406"/>
        </w:numPr>
        <w:pBdr>
          <w:top w:val="nil"/>
          <w:left w:val="nil"/>
          <w:bottom w:val="nil"/>
          <w:right w:val="nil"/>
          <w:between w:val="nil"/>
        </w:pBdr>
        <w:tabs>
          <w:tab w:val="left" w:pos="993"/>
          <w:tab w:val="right" w:pos="9360"/>
          <w:tab w:val="right" w:pos="9990"/>
        </w:tabs>
        <w:bidi/>
        <w:spacing w:line="276" w:lineRule="auto"/>
        <w:ind w:left="1173" w:hanging="540"/>
        <w:rPr>
          <w:rFonts w:ascii="Calibri" w:eastAsia="Calibri" w:hAnsi="Calibri" w:cs="Calibri"/>
          <w:color w:val="000000"/>
          <w:sz w:val="22"/>
          <w:szCs w:val="22"/>
        </w:rPr>
      </w:pPr>
      <w:r>
        <w:rPr>
          <w:rFonts w:ascii="Calibri" w:eastAsia="Calibri" w:hAnsi="Calibri" w:cs="Calibri"/>
          <w:color w:val="000000"/>
          <w:sz w:val="22"/>
          <w:szCs w:val="22"/>
          <w:rtl/>
        </w:rPr>
        <w:t xml:space="preserve">ناقش كيف أجزاء من مليون ومليغرامات من لتر هي وحدات متساوية </w:t>
      </w:r>
    </w:p>
    <w:p w:rsidR="00D14429" w:rsidRDefault="00000000">
      <w:pPr>
        <w:numPr>
          <w:ilvl w:val="0"/>
          <w:numId w:val="205"/>
        </w:numPr>
        <w:pBdr>
          <w:top w:val="nil"/>
          <w:left w:val="nil"/>
          <w:bottom w:val="nil"/>
          <w:right w:val="nil"/>
          <w:between w:val="nil"/>
        </w:pBdr>
        <w:tabs>
          <w:tab w:val="left" w:pos="993"/>
          <w:tab w:val="left" w:pos="1353"/>
          <w:tab w:val="right" w:pos="9360"/>
          <w:tab w:val="right" w:pos="9990"/>
        </w:tabs>
        <w:bidi/>
        <w:spacing w:line="276" w:lineRule="auto"/>
        <w:ind w:left="1173" w:hanging="180"/>
        <w:rPr>
          <w:rFonts w:ascii="Calibri" w:eastAsia="Calibri" w:hAnsi="Calibri" w:cs="Calibri"/>
          <w:color w:val="000000"/>
          <w:sz w:val="22"/>
          <w:szCs w:val="22"/>
        </w:rPr>
      </w:pPr>
      <w:r>
        <w:rPr>
          <w:rFonts w:ascii="Calibri" w:eastAsia="Calibri" w:hAnsi="Calibri" w:cs="Calibri"/>
          <w:color w:val="000000"/>
          <w:sz w:val="22"/>
          <w:szCs w:val="22"/>
        </w:rPr>
        <w:t>PPM</w:t>
      </w:r>
      <w:r>
        <w:rPr>
          <w:rFonts w:ascii="Calibri" w:eastAsia="Calibri" w:hAnsi="Calibri" w:cs="Calibri"/>
          <w:color w:val="000000"/>
          <w:sz w:val="22"/>
          <w:szCs w:val="22"/>
          <w:rtl/>
        </w:rPr>
        <w:t>1 = 1ملغ/ لتر= 1/ 1مليون =0.000001</w:t>
      </w:r>
    </w:p>
    <w:p w:rsidR="00D14429" w:rsidRDefault="00D14429">
      <w:pPr>
        <w:pBdr>
          <w:top w:val="nil"/>
          <w:left w:val="nil"/>
          <w:bottom w:val="nil"/>
          <w:right w:val="nil"/>
          <w:between w:val="nil"/>
        </w:pBdr>
        <w:tabs>
          <w:tab w:val="left" w:pos="993"/>
          <w:tab w:val="left" w:pos="1353"/>
          <w:tab w:val="right" w:pos="9360"/>
          <w:tab w:val="right" w:pos="9990"/>
        </w:tabs>
        <w:bidi/>
        <w:spacing w:line="276" w:lineRule="auto"/>
        <w:ind w:left="1173"/>
        <w:rPr>
          <w:rFonts w:ascii="Calibri" w:eastAsia="Calibri" w:hAnsi="Calibri" w:cs="Calibri"/>
          <w:color w:val="000000"/>
          <w:sz w:val="22"/>
          <w:szCs w:val="22"/>
        </w:rPr>
      </w:pPr>
    </w:p>
    <w:p w:rsidR="00D14429" w:rsidRDefault="00D14429">
      <w:pPr>
        <w:pBdr>
          <w:top w:val="nil"/>
          <w:left w:val="nil"/>
          <w:bottom w:val="nil"/>
          <w:right w:val="nil"/>
          <w:between w:val="nil"/>
        </w:pBdr>
        <w:tabs>
          <w:tab w:val="left" w:pos="993"/>
          <w:tab w:val="left" w:pos="1353"/>
          <w:tab w:val="right" w:pos="9360"/>
          <w:tab w:val="right" w:pos="9990"/>
        </w:tabs>
        <w:bidi/>
        <w:spacing w:line="276" w:lineRule="auto"/>
        <w:ind w:left="1173"/>
        <w:rPr>
          <w:rFonts w:ascii="Calibri" w:eastAsia="Calibri" w:hAnsi="Calibri" w:cs="Calibri"/>
          <w:color w:val="000000"/>
          <w:sz w:val="22"/>
          <w:szCs w:val="22"/>
        </w:rPr>
      </w:pPr>
    </w:p>
    <w:p w:rsidR="00D14429" w:rsidRDefault="00D14429">
      <w:pPr>
        <w:pBdr>
          <w:top w:val="nil"/>
          <w:left w:val="nil"/>
          <w:bottom w:val="nil"/>
          <w:right w:val="nil"/>
          <w:between w:val="nil"/>
        </w:pBdr>
        <w:tabs>
          <w:tab w:val="left" w:pos="993"/>
          <w:tab w:val="left" w:pos="1353"/>
          <w:tab w:val="right" w:pos="9360"/>
          <w:tab w:val="right" w:pos="9990"/>
        </w:tabs>
        <w:bidi/>
        <w:spacing w:line="276" w:lineRule="auto"/>
        <w:ind w:left="1173"/>
        <w:rPr>
          <w:rFonts w:ascii="Calibri" w:eastAsia="Calibri" w:hAnsi="Calibri" w:cs="Calibri"/>
          <w:color w:val="000000"/>
          <w:sz w:val="22"/>
          <w:szCs w:val="22"/>
        </w:rPr>
      </w:pPr>
    </w:p>
    <w:p w:rsidR="00D14429" w:rsidRDefault="00D14429">
      <w:pPr>
        <w:tabs>
          <w:tab w:val="left" w:pos="993"/>
          <w:tab w:val="right" w:pos="9990"/>
        </w:tabs>
        <w:bidi/>
        <w:spacing w:before="196" w:line="199" w:lineRule="auto"/>
        <w:ind w:left="1173" w:hanging="540"/>
        <w:rPr>
          <w:rFonts w:ascii="Calibri" w:eastAsia="Calibri" w:hAnsi="Calibri" w:cs="Calibri"/>
          <w:sz w:val="22"/>
          <w:szCs w:val="22"/>
        </w:rPr>
      </w:pPr>
    </w:p>
    <w:p w:rsidR="00D14429" w:rsidRDefault="00D14429">
      <w:pPr>
        <w:tabs>
          <w:tab w:val="left" w:pos="1173"/>
        </w:tabs>
        <w:bidi/>
        <w:spacing w:line="374" w:lineRule="auto"/>
        <w:ind w:left="1353" w:hanging="540"/>
        <w:sectPr w:rsidR="00D14429">
          <w:headerReference w:type="default" r:id="rId418"/>
          <w:footerReference w:type="default" r:id="rId419"/>
          <w:headerReference w:type="first" r:id="rId420"/>
          <w:footerReference w:type="first" r:id="rId421"/>
          <w:pgSz w:w="12240" w:h="15840"/>
          <w:pgMar w:top="1178" w:right="717" w:bottom="400" w:left="720" w:header="736" w:footer="0" w:gutter="0"/>
          <w:cols w:space="720"/>
        </w:sectPr>
      </w:pPr>
    </w:p>
    <w:p w:rsidR="00D14429" w:rsidRDefault="00000000">
      <w:pPr>
        <w:bidi/>
        <w:spacing w:line="256" w:lineRule="auto"/>
      </w:pPr>
      <w:r>
        <w:rPr>
          <w:noProof/>
        </w:rPr>
        <w:drawing>
          <wp:anchor distT="0" distB="0" distL="0" distR="0" simplePos="0" relativeHeight="25191833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2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19360"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524" name="Rectangle 1922692524"/>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524" name="image465.png"/>
                <a:graphic>
                  <a:graphicData uri="http://schemas.openxmlformats.org/drawingml/2006/picture">
                    <pic:pic>
                      <pic:nvPicPr>
                        <pic:cNvPr id="0" name="image465.png"/>
                        <pic:cNvPicPr preferRelativeResize="0"/>
                      </pic:nvPicPr>
                      <pic:blipFill>
                        <a:blip r:embed="rId422"/>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6" w:lineRule="auto"/>
      </w:pPr>
    </w:p>
    <w:p w:rsidR="00D14429" w:rsidRDefault="00D14429">
      <w:pPr>
        <w:bidi/>
        <w:spacing w:line="256" w:lineRule="auto"/>
        <w:rPr>
          <w:sz w:val="22"/>
          <w:szCs w:val="22"/>
        </w:rPr>
      </w:pPr>
    </w:p>
    <w:p w:rsidR="00D14429" w:rsidRDefault="00000000">
      <w:pPr>
        <w:numPr>
          <w:ilvl w:val="0"/>
          <w:numId w:val="406"/>
        </w:numPr>
        <w:pBdr>
          <w:top w:val="nil"/>
          <w:left w:val="nil"/>
          <w:bottom w:val="nil"/>
          <w:right w:val="nil"/>
          <w:between w:val="nil"/>
        </w:pBdr>
        <w:bidi/>
        <w:spacing w:line="276" w:lineRule="auto"/>
        <w:rPr>
          <w:color w:val="000000"/>
          <w:sz w:val="22"/>
          <w:szCs w:val="22"/>
        </w:rPr>
      </w:pPr>
      <w:r>
        <w:rPr>
          <w:color w:val="000000"/>
          <w:sz w:val="22"/>
          <w:szCs w:val="22"/>
          <w:rtl/>
        </w:rPr>
        <w:t>ناقش عن أجزاء من مليار ومايكروغرامات لكل لتر هي وحد متساوية،</w:t>
      </w:r>
    </w:p>
    <w:p w:rsidR="00D14429" w:rsidRDefault="00000000">
      <w:pPr>
        <w:pBdr>
          <w:top w:val="nil"/>
          <w:left w:val="nil"/>
          <w:bottom w:val="nil"/>
          <w:right w:val="nil"/>
          <w:between w:val="nil"/>
        </w:pBdr>
        <w:bidi/>
        <w:spacing w:line="276" w:lineRule="auto"/>
        <w:ind w:left="1828"/>
        <w:rPr>
          <w:color w:val="000000"/>
          <w:sz w:val="22"/>
          <w:szCs w:val="22"/>
        </w:rPr>
      </w:pPr>
      <w:r>
        <w:rPr>
          <w:color w:val="000000"/>
          <w:sz w:val="22"/>
          <w:szCs w:val="22"/>
        </w:rPr>
        <w:t>ppb</w:t>
      </w:r>
      <w:r>
        <w:rPr>
          <w:color w:val="000000"/>
          <w:sz w:val="22"/>
          <w:szCs w:val="22"/>
          <w:rtl/>
        </w:rPr>
        <w:t>1= مكغ/ لتر =1 /1مليار = 0.000000001</w:t>
      </w:r>
    </w:p>
    <w:p w:rsidR="00D14429" w:rsidRDefault="00000000">
      <w:pPr>
        <w:numPr>
          <w:ilvl w:val="0"/>
          <w:numId w:val="406"/>
        </w:numPr>
        <w:pBdr>
          <w:top w:val="nil"/>
          <w:left w:val="nil"/>
          <w:bottom w:val="nil"/>
          <w:right w:val="nil"/>
          <w:between w:val="nil"/>
        </w:pBdr>
        <w:bidi/>
        <w:spacing w:line="276" w:lineRule="auto"/>
        <w:rPr>
          <w:color w:val="000000"/>
          <w:sz w:val="22"/>
          <w:szCs w:val="22"/>
        </w:rPr>
      </w:pPr>
      <w:r>
        <w:rPr>
          <w:color w:val="000000"/>
          <w:sz w:val="22"/>
          <w:szCs w:val="22"/>
          <w:rtl/>
        </w:rPr>
        <w:t xml:space="preserve">اعط ورقة جدول تحويل الوحد واحدة لكل مشارك </w:t>
      </w:r>
    </w:p>
    <w:p w:rsidR="00D14429" w:rsidRDefault="00000000">
      <w:pPr>
        <w:numPr>
          <w:ilvl w:val="0"/>
          <w:numId w:val="406"/>
        </w:numPr>
        <w:pBdr>
          <w:top w:val="nil"/>
          <w:left w:val="nil"/>
          <w:bottom w:val="nil"/>
          <w:right w:val="nil"/>
          <w:between w:val="nil"/>
        </w:pBdr>
        <w:bidi/>
        <w:spacing w:line="276" w:lineRule="auto"/>
        <w:rPr>
          <w:color w:val="000000"/>
          <w:sz w:val="22"/>
          <w:szCs w:val="22"/>
        </w:rPr>
      </w:pPr>
      <w:r>
        <w:rPr>
          <w:color w:val="000000"/>
          <w:sz w:val="22"/>
          <w:szCs w:val="22"/>
          <w:rtl/>
        </w:rPr>
        <w:t xml:space="preserve">ناقش جدول تحويل الوحد وكيف يتم التحويل من </w:t>
      </w:r>
      <w:r>
        <w:rPr>
          <w:color w:val="000000"/>
          <w:sz w:val="22"/>
          <w:szCs w:val="22"/>
        </w:rPr>
        <w:t>ppm</w:t>
      </w:r>
      <w:r>
        <w:rPr>
          <w:color w:val="000000"/>
          <w:sz w:val="22"/>
          <w:szCs w:val="22"/>
          <w:rtl/>
        </w:rPr>
        <w:t xml:space="preserve"> إلى </w:t>
      </w:r>
      <w:r>
        <w:rPr>
          <w:color w:val="000000"/>
          <w:sz w:val="22"/>
          <w:szCs w:val="22"/>
        </w:rPr>
        <w:t>ppb</w:t>
      </w:r>
      <w:r>
        <w:rPr>
          <w:color w:val="000000"/>
          <w:sz w:val="22"/>
          <w:szCs w:val="22"/>
          <w:rtl/>
        </w:rPr>
        <w:t xml:space="preserve"> ومن ملغ / لتر إلى مكغ/ لتر باستخدام الجدول </w:t>
      </w:r>
    </w:p>
    <w:p w:rsidR="00D14429" w:rsidRDefault="00000000">
      <w:pPr>
        <w:numPr>
          <w:ilvl w:val="0"/>
          <w:numId w:val="3"/>
        </w:numPr>
        <w:pBdr>
          <w:top w:val="nil"/>
          <w:left w:val="nil"/>
          <w:bottom w:val="nil"/>
          <w:right w:val="nil"/>
          <w:between w:val="nil"/>
        </w:pBdr>
        <w:bidi/>
        <w:spacing w:line="276" w:lineRule="auto"/>
        <w:rPr>
          <w:color w:val="000000"/>
          <w:sz w:val="22"/>
          <w:szCs w:val="22"/>
        </w:rPr>
      </w:pPr>
      <w:r>
        <w:rPr>
          <w:color w:val="000000"/>
          <w:sz w:val="22"/>
          <w:szCs w:val="22"/>
          <w:rtl/>
        </w:rPr>
        <w:t xml:space="preserve">للتحويل من </w:t>
      </w:r>
      <w:r>
        <w:rPr>
          <w:color w:val="000000"/>
          <w:sz w:val="22"/>
          <w:szCs w:val="22"/>
        </w:rPr>
        <w:t>ppb</w:t>
      </w:r>
      <w:r>
        <w:rPr>
          <w:color w:val="000000"/>
          <w:sz w:val="22"/>
          <w:szCs w:val="22"/>
          <w:rtl/>
        </w:rPr>
        <w:t xml:space="preserve"> إلى </w:t>
      </w:r>
      <w:r>
        <w:rPr>
          <w:color w:val="000000"/>
          <w:sz w:val="22"/>
          <w:szCs w:val="22"/>
        </w:rPr>
        <w:t>ppm</w:t>
      </w:r>
      <w:r>
        <w:rPr>
          <w:color w:val="000000"/>
          <w:sz w:val="22"/>
          <w:szCs w:val="22"/>
          <w:rtl/>
        </w:rPr>
        <w:t>، قسم على 1,000</w:t>
      </w:r>
    </w:p>
    <w:p w:rsidR="00D14429" w:rsidRDefault="00000000">
      <w:pPr>
        <w:numPr>
          <w:ilvl w:val="0"/>
          <w:numId w:val="3"/>
        </w:numPr>
        <w:pBdr>
          <w:top w:val="nil"/>
          <w:left w:val="nil"/>
          <w:bottom w:val="nil"/>
          <w:right w:val="nil"/>
          <w:between w:val="nil"/>
        </w:pBdr>
        <w:bidi/>
        <w:spacing w:line="276" w:lineRule="auto"/>
        <w:rPr>
          <w:color w:val="000000"/>
          <w:sz w:val="22"/>
          <w:szCs w:val="22"/>
        </w:rPr>
      </w:pPr>
      <w:r>
        <w:rPr>
          <w:color w:val="000000"/>
          <w:sz w:val="22"/>
          <w:szCs w:val="22"/>
          <w:rtl/>
        </w:rPr>
        <w:t>للتحويل من مكغ/ لتر إلى ملغ لكل لتر، قسم على 1,000</w:t>
      </w:r>
    </w:p>
    <w:p w:rsidR="00D14429" w:rsidRDefault="00000000">
      <w:pPr>
        <w:numPr>
          <w:ilvl w:val="0"/>
          <w:numId w:val="3"/>
        </w:numPr>
        <w:pBdr>
          <w:top w:val="nil"/>
          <w:left w:val="nil"/>
          <w:bottom w:val="nil"/>
          <w:right w:val="nil"/>
          <w:between w:val="nil"/>
        </w:pBdr>
        <w:bidi/>
        <w:spacing w:line="276" w:lineRule="auto"/>
        <w:rPr>
          <w:color w:val="000000"/>
          <w:sz w:val="22"/>
          <w:szCs w:val="22"/>
        </w:rPr>
      </w:pPr>
      <w:r>
        <w:rPr>
          <w:noProof/>
          <w:color w:val="000000"/>
        </w:rPr>
        <mc:AlternateContent>
          <mc:Choice Requires="wpg">
            <w:drawing>
              <wp:anchor distT="0" distB="0" distL="114300" distR="0" simplePos="0" relativeHeight="251920384" behindDoc="0" locked="0" layoutInCell="1" hidden="0" allowOverlap="1">
                <wp:simplePos x="0" y="0"/>
                <wp:positionH relativeFrom="page">
                  <wp:posOffset>454978</wp:posOffset>
                </wp:positionH>
                <wp:positionV relativeFrom="page">
                  <wp:posOffset>2543493</wp:posOffset>
                </wp:positionV>
                <wp:extent cx="1677670" cy="1676400"/>
                <wp:effectExtent l="0" t="0" r="0" b="0"/>
                <wp:wrapSquare wrapText="bothSides" distT="0" distB="0" distL="114300" distR="0"/>
                <wp:docPr id="1922692138" name="Rectangle 1922692138"/>
                <wp:cNvGraphicFramePr/>
                <a:graphic xmlns:a="http://schemas.openxmlformats.org/drawingml/2006/main">
                  <a:graphicData uri="http://schemas.microsoft.com/office/word/2010/wordprocessingShape">
                    <wps:wsp>
                      <wps:cNvSpPr/>
                      <wps:spPr>
                        <a:xfrm>
                          <a:off x="4511880" y="2946600"/>
                          <a:ext cx="1668240" cy="1666800"/>
                        </a:xfrm>
                        <a:prstGeom prst="rect">
                          <a:avLst/>
                        </a:prstGeom>
                        <a:solidFill>
                          <a:srgbClr val="2B95B8"/>
                        </a:solidFill>
                        <a:ln>
                          <a:noFill/>
                        </a:ln>
                      </wps:spPr>
                      <wps:txbx>
                        <w:txbxContent>
                          <w:p w:rsidR="00D14429" w:rsidRDefault="00000000">
                            <w:pPr>
                              <w:bidi/>
                              <w:spacing w:before="268" w:line="195" w:lineRule="auto"/>
                              <w:ind w:left="272"/>
                              <w:jc w:val="right"/>
                              <w:textDirection w:val="tbRl"/>
                            </w:pPr>
                            <w:r>
                              <w:rPr>
                                <w:rFonts w:ascii="Calibri" w:eastAsia="Calibri" w:hAnsi="Calibri" w:cs="Calibri"/>
                                <w:b/>
                                <w:color w:val="FFFFFF"/>
                                <w:sz w:val="18"/>
                              </w:rPr>
                              <w:t xml:space="preserve">نصيحة للمدرب: </w:t>
                            </w:r>
                          </w:p>
                          <w:p w:rsidR="00D14429" w:rsidRDefault="00000000">
                            <w:pPr>
                              <w:bidi/>
                              <w:spacing w:before="178"/>
                              <w:ind w:left="273" w:right="318" w:firstLine="286"/>
                              <w:jc w:val="right"/>
                              <w:textDirection w:val="tbRl"/>
                            </w:pPr>
                            <w:r>
                              <w:rPr>
                                <w:rFonts w:ascii="Calibri" w:eastAsia="Calibri" w:hAnsi="Calibri" w:cs="Calibri"/>
                                <w:color w:val="FFFFFF"/>
                                <w:sz w:val="18"/>
                              </w:rPr>
                              <w:t>من المهم للمشاركين ان يفهموا أن 1 ppm أصغر من1 ppb بـ 1.000 مرة</w:t>
                            </w:r>
                          </w:p>
                          <w:p w:rsidR="00D14429" w:rsidRDefault="00000000">
                            <w:pPr>
                              <w:bidi/>
                              <w:spacing w:before="178"/>
                              <w:ind w:left="275" w:right="404"/>
                              <w:jc w:val="right"/>
                              <w:textDirection w:val="tbRl"/>
                            </w:pPr>
                            <w:r>
                              <w:rPr>
                                <w:rFonts w:ascii="Calibri" w:eastAsia="Calibri" w:hAnsi="Calibri" w:cs="Calibri"/>
                                <w:color w:val="FFFFFF"/>
                                <w:sz w:val="18"/>
                              </w:rPr>
                              <w:t>0.000000001هو 1.000 مرة اصغر من 0.000001</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0" hidden="0" layoutInCell="1" locked="0" relativeHeight="0" simplePos="0">
                <wp:simplePos x="0" y="0"/>
                <wp:positionH relativeFrom="page">
                  <wp:posOffset>454978</wp:posOffset>
                </wp:positionH>
                <wp:positionV relativeFrom="page">
                  <wp:posOffset>2543493</wp:posOffset>
                </wp:positionV>
                <wp:extent cx="1677670" cy="1676400"/>
                <wp:effectExtent b="0" l="0" r="0" t="0"/>
                <wp:wrapSquare wrapText="bothSides" distB="0" distT="0" distL="114300" distR="0"/>
                <wp:docPr id="1922692138" name="image44.png"/>
                <a:graphic>
                  <a:graphicData uri="http://schemas.openxmlformats.org/drawingml/2006/picture">
                    <pic:pic>
                      <pic:nvPicPr>
                        <pic:cNvPr id="0" name="image44.png"/>
                        <pic:cNvPicPr preferRelativeResize="0"/>
                      </pic:nvPicPr>
                      <pic:blipFill>
                        <a:blip r:embed="rId423"/>
                        <a:srcRect/>
                        <a:stretch>
                          <a:fillRect/>
                        </a:stretch>
                      </pic:blipFill>
                      <pic:spPr>
                        <a:xfrm>
                          <a:off x="0" y="0"/>
                          <a:ext cx="1677670" cy="1676400"/>
                        </a:xfrm>
                        <a:prstGeom prst="rect"/>
                        <a:ln/>
                      </pic:spPr>
                    </pic:pic>
                  </a:graphicData>
                </a:graphic>
              </wp:anchor>
            </w:drawing>
          </mc:Fallback>
        </mc:AlternateContent>
      </w:r>
      <w:r>
        <w:rPr>
          <w:color w:val="000000"/>
          <w:sz w:val="22"/>
          <w:szCs w:val="22"/>
          <w:rtl/>
        </w:rPr>
        <w:t xml:space="preserve">للتحويل من </w:t>
      </w:r>
      <w:r>
        <w:rPr>
          <w:color w:val="000000"/>
          <w:sz w:val="22"/>
          <w:szCs w:val="22"/>
        </w:rPr>
        <w:t>ppm</w:t>
      </w:r>
      <w:r>
        <w:rPr>
          <w:color w:val="000000"/>
          <w:sz w:val="22"/>
          <w:szCs w:val="22"/>
          <w:rtl/>
        </w:rPr>
        <w:t xml:space="preserve"> إلى </w:t>
      </w:r>
      <w:r>
        <w:rPr>
          <w:color w:val="000000"/>
          <w:sz w:val="22"/>
          <w:szCs w:val="22"/>
        </w:rPr>
        <w:t>ppb</w:t>
      </w:r>
      <w:r>
        <w:rPr>
          <w:color w:val="000000"/>
          <w:sz w:val="22"/>
          <w:szCs w:val="22"/>
          <w:rtl/>
        </w:rPr>
        <w:t xml:space="preserve"> أضرب بـ 1,000</w:t>
      </w:r>
    </w:p>
    <w:p w:rsidR="00D14429" w:rsidRDefault="00000000">
      <w:pPr>
        <w:numPr>
          <w:ilvl w:val="0"/>
          <w:numId w:val="3"/>
        </w:numPr>
        <w:pBdr>
          <w:top w:val="nil"/>
          <w:left w:val="nil"/>
          <w:bottom w:val="nil"/>
          <w:right w:val="nil"/>
          <w:between w:val="nil"/>
        </w:pBdr>
        <w:bidi/>
        <w:spacing w:line="276" w:lineRule="auto"/>
        <w:rPr>
          <w:color w:val="000000"/>
          <w:sz w:val="22"/>
          <w:szCs w:val="22"/>
        </w:rPr>
      </w:pPr>
      <w:r>
        <w:rPr>
          <w:color w:val="000000"/>
          <w:sz w:val="22"/>
          <w:szCs w:val="22"/>
          <w:rtl/>
        </w:rPr>
        <w:t>تحويل من ملغ/ لتر إلى مكغ /لتر اضرب بـ 1,000</w:t>
      </w:r>
    </w:p>
    <w:p w:rsidR="00D14429" w:rsidRDefault="00D14429">
      <w:pPr>
        <w:pBdr>
          <w:top w:val="nil"/>
          <w:left w:val="nil"/>
          <w:bottom w:val="nil"/>
          <w:right w:val="nil"/>
          <w:between w:val="nil"/>
        </w:pBdr>
        <w:bidi/>
        <w:spacing w:line="276" w:lineRule="auto"/>
        <w:ind w:left="2548"/>
        <w:rPr>
          <w:color w:val="000000"/>
          <w:sz w:val="22"/>
          <w:szCs w:val="22"/>
        </w:rPr>
      </w:pPr>
    </w:p>
    <w:p w:rsidR="00D14429" w:rsidRDefault="00D14429">
      <w:pPr>
        <w:pBdr>
          <w:top w:val="nil"/>
          <w:left w:val="nil"/>
          <w:bottom w:val="nil"/>
          <w:right w:val="nil"/>
          <w:between w:val="nil"/>
        </w:pBdr>
        <w:bidi/>
        <w:spacing w:line="276" w:lineRule="auto"/>
        <w:ind w:left="1828"/>
        <w:rPr>
          <w:color w:val="000000"/>
          <w:sz w:val="22"/>
          <w:szCs w:val="22"/>
        </w:rPr>
      </w:pPr>
    </w:p>
    <w:p w:rsidR="00D14429" w:rsidRDefault="00D14429">
      <w:pPr>
        <w:pBdr>
          <w:top w:val="nil"/>
          <w:left w:val="nil"/>
          <w:bottom w:val="nil"/>
          <w:right w:val="nil"/>
          <w:between w:val="nil"/>
        </w:pBdr>
        <w:bidi/>
        <w:spacing w:line="276" w:lineRule="auto"/>
        <w:ind w:left="1828"/>
        <w:rPr>
          <w:color w:val="000000"/>
          <w:sz w:val="22"/>
          <w:szCs w:val="22"/>
        </w:rPr>
      </w:pPr>
    </w:p>
    <w:p w:rsidR="00D14429" w:rsidRDefault="00D14429">
      <w:pPr>
        <w:bidi/>
        <w:spacing w:line="276" w:lineRule="auto"/>
        <w:rPr>
          <w:sz w:val="22"/>
          <w:szCs w:val="22"/>
        </w:rPr>
      </w:pPr>
    </w:p>
    <w:p w:rsidR="00D14429" w:rsidRDefault="00000000">
      <w:pPr>
        <w:bidi/>
        <w:spacing w:before="73" w:line="276" w:lineRule="auto"/>
        <w:rPr>
          <w:rFonts w:ascii="Calibri" w:eastAsia="Calibri" w:hAnsi="Calibri" w:cs="Calibri"/>
          <w:color w:val="2B95B8"/>
          <w:sz w:val="28"/>
          <w:szCs w:val="28"/>
        </w:rPr>
      </w:pPr>
      <w:r>
        <w:rPr>
          <w:rFonts w:ascii="Calibri" w:eastAsia="Calibri" w:hAnsi="Calibri" w:cs="Calibri"/>
          <w:color w:val="2B95B8"/>
          <w:sz w:val="28"/>
          <w:szCs w:val="28"/>
          <w:rtl/>
        </w:rPr>
        <w:t xml:space="preserve">                 تمرين تحويل الوحد     </w:t>
      </w:r>
    </w:p>
    <w:p w:rsidR="00D14429" w:rsidRDefault="00000000">
      <w:pPr>
        <w:bidi/>
        <w:spacing w:before="73" w:line="276" w:lineRule="auto"/>
        <w:ind w:left="1365"/>
        <w:rPr>
          <w:rFonts w:ascii="Calibri" w:eastAsia="Calibri" w:hAnsi="Calibri" w:cs="Calibri"/>
          <w:sz w:val="22"/>
          <w:szCs w:val="22"/>
        </w:rPr>
      </w:pPr>
      <w:r>
        <w:rPr>
          <w:rFonts w:ascii="Calibri" w:eastAsia="Calibri" w:hAnsi="Calibri" w:cs="Calibri"/>
          <w:sz w:val="22"/>
          <w:szCs w:val="22"/>
          <w:rtl/>
        </w:rPr>
        <w:t xml:space="preserve">      10 دقائق  </w:t>
      </w:r>
    </w:p>
    <w:p w:rsidR="00D14429" w:rsidRDefault="00000000">
      <w:pPr>
        <w:bidi/>
        <w:spacing w:line="276" w:lineRule="auto"/>
        <w:rPr>
          <w:rFonts w:ascii="Calibri" w:eastAsia="Calibri" w:hAnsi="Calibri" w:cs="Calibri"/>
          <w:sz w:val="22"/>
          <w:szCs w:val="22"/>
        </w:rPr>
      </w:pPr>
      <w:r>
        <w:rPr>
          <w:rFonts w:ascii="Calibri" w:eastAsia="Calibri" w:hAnsi="Calibri" w:cs="Calibri"/>
          <w:sz w:val="22"/>
          <w:szCs w:val="22"/>
        </w:rPr>
        <w:t xml:space="preserve">     </w:t>
      </w:r>
    </w:p>
    <w:p w:rsidR="00D14429" w:rsidRDefault="00000000">
      <w:pPr>
        <w:bidi/>
        <w:spacing w:line="276" w:lineRule="auto"/>
        <w:rPr>
          <w:sz w:val="22"/>
          <w:szCs w:val="22"/>
        </w:rPr>
      </w:pPr>
      <w:r>
        <w:rPr>
          <w:rFonts w:ascii="Calibri" w:eastAsia="Calibri" w:hAnsi="Calibri" w:cs="Calibri"/>
          <w:sz w:val="22"/>
          <w:szCs w:val="22"/>
          <w:rtl/>
        </w:rPr>
        <w:t xml:space="preserve">                     استخدم عرض بوربوينت: التركيز وتحويل الوحد لهذا النشاط </w:t>
      </w:r>
    </w:p>
    <w:p w:rsidR="00D14429" w:rsidRDefault="00000000">
      <w:pPr>
        <w:numPr>
          <w:ilvl w:val="0"/>
          <w:numId w:val="4"/>
        </w:numPr>
        <w:pBdr>
          <w:top w:val="nil"/>
          <w:left w:val="nil"/>
          <w:bottom w:val="nil"/>
          <w:right w:val="nil"/>
          <w:between w:val="nil"/>
        </w:pBdr>
        <w:tabs>
          <w:tab w:val="left" w:pos="990"/>
        </w:tabs>
        <w:bidi/>
        <w:spacing w:before="55" w:line="276" w:lineRule="auto"/>
        <w:ind w:left="1170" w:firstLine="90"/>
        <w:rPr>
          <w:rFonts w:ascii="Calibri" w:eastAsia="Calibri" w:hAnsi="Calibri" w:cs="Calibri"/>
          <w:color w:val="000000"/>
          <w:sz w:val="22"/>
          <w:szCs w:val="22"/>
        </w:rPr>
      </w:pPr>
      <w:r>
        <w:rPr>
          <w:rFonts w:ascii="Calibri" w:eastAsia="Calibri" w:hAnsi="Calibri" w:cs="Calibri"/>
          <w:color w:val="000000"/>
          <w:sz w:val="22"/>
          <w:szCs w:val="22"/>
          <w:rtl/>
        </w:rPr>
        <w:t xml:space="preserve">     استخدم عرض بوربوينت: التركيز وتحويل الوحد.</w:t>
      </w:r>
    </w:p>
    <w:p w:rsidR="00D14429" w:rsidRDefault="00000000">
      <w:pPr>
        <w:numPr>
          <w:ilvl w:val="0"/>
          <w:numId w:val="4"/>
        </w:numPr>
        <w:pBdr>
          <w:top w:val="nil"/>
          <w:left w:val="nil"/>
          <w:bottom w:val="nil"/>
          <w:right w:val="nil"/>
          <w:between w:val="nil"/>
        </w:pBdr>
        <w:bidi/>
        <w:spacing w:line="276" w:lineRule="auto"/>
        <w:ind w:left="1620"/>
        <w:rPr>
          <w:rFonts w:ascii="Calibri" w:eastAsia="Calibri" w:hAnsi="Calibri" w:cs="Calibri"/>
          <w:color w:val="000000"/>
          <w:sz w:val="22"/>
          <w:szCs w:val="22"/>
        </w:rPr>
      </w:pPr>
      <w:r>
        <w:rPr>
          <w:rFonts w:ascii="Calibri" w:eastAsia="Calibri" w:hAnsi="Calibri" w:cs="Calibri"/>
          <w:color w:val="000000"/>
          <w:sz w:val="22"/>
          <w:szCs w:val="22"/>
          <w:rtl/>
        </w:rPr>
        <w:t>قسم المشاركين إلى مجموعات من ثلاثة إلى أربعة أشخاص. نصيحة للمدرب: تأكد من وجود شخص لديه فهم جيد للموضوع في كل مجموعة.</w:t>
      </w:r>
    </w:p>
    <w:p w:rsidR="00D14429" w:rsidRDefault="00000000">
      <w:pPr>
        <w:numPr>
          <w:ilvl w:val="0"/>
          <w:numId w:val="4"/>
        </w:numPr>
        <w:pBdr>
          <w:top w:val="nil"/>
          <w:left w:val="nil"/>
          <w:bottom w:val="nil"/>
          <w:right w:val="nil"/>
          <w:between w:val="nil"/>
        </w:pBdr>
        <w:bidi/>
        <w:spacing w:line="276" w:lineRule="auto"/>
        <w:ind w:left="1620"/>
        <w:rPr>
          <w:rFonts w:ascii="Calibri" w:eastAsia="Calibri" w:hAnsi="Calibri" w:cs="Calibri"/>
          <w:color w:val="000000"/>
          <w:sz w:val="22"/>
          <w:szCs w:val="22"/>
        </w:rPr>
      </w:pPr>
      <w:r>
        <w:rPr>
          <w:rFonts w:ascii="Calibri" w:eastAsia="Calibri" w:hAnsi="Calibri" w:cs="Calibri"/>
          <w:color w:val="000000"/>
          <w:sz w:val="22"/>
          <w:szCs w:val="22"/>
          <w:rtl/>
        </w:rPr>
        <w:t>سلم نشاط التركيز وتحويل الوحد.</w:t>
      </w:r>
    </w:p>
    <w:p w:rsidR="00D14429" w:rsidRDefault="00000000">
      <w:pPr>
        <w:numPr>
          <w:ilvl w:val="0"/>
          <w:numId w:val="4"/>
        </w:numPr>
        <w:pBdr>
          <w:top w:val="nil"/>
          <w:left w:val="nil"/>
          <w:bottom w:val="nil"/>
          <w:right w:val="nil"/>
          <w:between w:val="nil"/>
        </w:pBdr>
        <w:bidi/>
        <w:spacing w:line="276" w:lineRule="auto"/>
        <w:ind w:left="1620"/>
        <w:rPr>
          <w:rFonts w:ascii="Calibri" w:eastAsia="Calibri" w:hAnsi="Calibri" w:cs="Calibri"/>
          <w:color w:val="000000"/>
          <w:sz w:val="22"/>
          <w:szCs w:val="22"/>
        </w:rPr>
      </w:pPr>
      <w:r>
        <w:rPr>
          <w:rFonts w:ascii="Calibri" w:eastAsia="Calibri" w:hAnsi="Calibri" w:cs="Calibri"/>
          <w:color w:val="000000"/>
          <w:sz w:val="22"/>
          <w:szCs w:val="22"/>
          <w:rtl/>
        </w:rPr>
        <w:t>أرشد المجموعات الصغيرة للإجابة على كل الأسئلة في ورقة النشاط.</w:t>
      </w:r>
    </w:p>
    <w:p w:rsidR="00D14429" w:rsidRDefault="00000000">
      <w:pPr>
        <w:numPr>
          <w:ilvl w:val="0"/>
          <w:numId w:val="4"/>
        </w:numPr>
        <w:pBdr>
          <w:top w:val="nil"/>
          <w:left w:val="nil"/>
          <w:bottom w:val="nil"/>
          <w:right w:val="nil"/>
          <w:between w:val="nil"/>
        </w:pBdr>
        <w:bidi/>
        <w:spacing w:line="276" w:lineRule="auto"/>
        <w:ind w:left="1620"/>
        <w:rPr>
          <w:rFonts w:ascii="Calibri" w:eastAsia="Calibri" w:hAnsi="Calibri" w:cs="Calibri"/>
          <w:color w:val="000000"/>
          <w:sz w:val="22"/>
          <w:szCs w:val="22"/>
        </w:rPr>
      </w:pPr>
      <w:r>
        <w:rPr>
          <w:rFonts w:ascii="Calibri" w:eastAsia="Calibri" w:hAnsi="Calibri" w:cs="Calibri"/>
          <w:color w:val="000000"/>
          <w:sz w:val="22"/>
          <w:szCs w:val="22"/>
          <w:rtl/>
        </w:rPr>
        <w:t>اسمح بعشر دقائق للمجموعة لإنجاز التمرين</w:t>
      </w:r>
    </w:p>
    <w:p w:rsidR="00D14429" w:rsidRDefault="00000000">
      <w:pPr>
        <w:numPr>
          <w:ilvl w:val="0"/>
          <w:numId w:val="4"/>
        </w:numPr>
        <w:pBdr>
          <w:top w:val="nil"/>
          <w:left w:val="nil"/>
          <w:bottom w:val="nil"/>
          <w:right w:val="nil"/>
          <w:between w:val="nil"/>
        </w:pBdr>
        <w:bidi/>
        <w:spacing w:line="276" w:lineRule="auto"/>
        <w:ind w:left="1620"/>
        <w:rPr>
          <w:rFonts w:ascii="Calibri" w:eastAsia="Calibri" w:hAnsi="Calibri" w:cs="Calibri"/>
          <w:color w:val="000000"/>
          <w:sz w:val="22"/>
          <w:szCs w:val="22"/>
        </w:rPr>
      </w:pPr>
      <w:r>
        <w:rPr>
          <w:rFonts w:ascii="Calibri" w:eastAsia="Calibri" w:hAnsi="Calibri" w:cs="Calibri"/>
          <w:color w:val="000000"/>
          <w:sz w:val="22"/>
          <w:szCs w:val="22"/>
          <w:rtl/>
        </w:rPr>
        <w:t>اطلب من متطوعين حل الأسئلة على ورقة اللوح القلاب إذا كان ذلك مناسباً للمجموعة. راجع الإجابات في مجموعة أكبر.</w:t>
      </w:r>
    </w:p>
    <w:p w:rsidR="00D14429" w:rsidRDefault="00000000">
      <w:pPr>
        <w:numPr>
          <w:ilvl w:val="0"/>
          <w:numId w:val="5"/>
        </w:numPr>
        <w:pBdr>
          <w:top w:val="nil"/>
          <w:left w:val="nil"/>
          <w:bottom w:val="nil"/>
          <w:right w:val="nil"/>
          <w:between w:val="nil"/>
        </w:pBdr>
        <w:bidi/>
        <w:spacing w:line="276" w:lineRule="auto"/>
        <w:ind w:left="2070"/>
        <w:rPr>
          <w:rFonts w:ascii="Calibri" w:eastAsia="Calibri" w:hAnsi="Calibri" w:cs="Calibri"/>
          <w:color w:val="000000"/>
          <w:sz w:val="22"/>
          <w:szCs w:val="22"/>
        </w:rPr>
      </w:pPr>
      <w:r>
        <w:rPr>
          <w:rFonts w:ascii="Calibri" w:eastAsia="Calibri" w:hAnsi="Calibri" w:cs="Calibri"/>
          <w:color w:val="000000"/>
          <w:sz w:val="22"/>
          <w:szCs w:val="22"/>
          <w:rtl/>
        </w:rPr>
        <w:t xml:space="preserve">حول 0.01 </w:t>
      </w:r>
      <w:r>
        <w:rPr>
          <w:rFonts w:ascii="Calibri" w:eastAsia="Calibri" w:hAnsi="Calibri" w:cs="Calibri"/>
          <w:color w:val="000000"/>
          <w:sz w:val="22"/>
          <w:szCs w:val="22"/>
        </w:rPr>
        <w:t>ppm</w:t>
      </w:r>
      <w:r>
        <w:rPr>
          <w:rFonts w:ascii="Calibri" w:eastAsia="Calibri" w:hAnsi="Calibri" w:cs="Calibri"/>
          <w:color w:val="000000"/>
          <w:sz w:val="22"/>
          <w:szCs w:val="22"/>
          <w:rtl/>
        </w:rPr>
        <w:t xml:space="preserve"> إلى </w:t>
      </w:r>
      <w:r>
        <w:rPr>
          <w:rFonts w:ascii="Calibri" w:eastAsia="Calibri" w:hAnsi="Calibri" w:cs="Calibri"/>
          <w:color w:val="000000"/>
          <w:sz w:val="22"/>
          <w:szCs w:val="22"/>
        </w:rPr>
        <w:t>ppb</w:t>
      </w:r>
      <w:r>
        <w:rPr>
          <w:rFonts w:ascii="Calibri" w:eastAsia="Calibri" w:hAnsi="Calibri" w:cs="Calibri"/>
          <w:color w:val="000000"/>
          <w:sz w:val="22"/>
          <w:szCs w:val="22"/>
          <w:rtl/>
        </w:rPr>
        <w:t xml:space="preserve"> (الإجابة =10</w:t>
      </w:r>
      <w:r>
        <w:rPr>
          <w:rFonts w:ascii="Calibri" w:eastAsia="Calibri" w:hAnsi="Calibri" w:cs="Calibri"/>
          <w:color w:val="000000"/>
          <w:sz w:val="22"/>
          <w:szCs w:val="22"/>
        </w:rPr>
        <w:t>PPb</w:t>
      </w:r>
      <w:r>
        <w:rPr>
          <w:rFonts w:ascii="Calibri" w:eastAsia="Calibri" w:hAnsi="Calibri" w:cs="Calibri"/>
          <w:color w:val="000000"/>
          <w:sz w:val="22"/>
          <w:szCs w:val="22"/>
          <w:rtl/>
        </w:rPr>
        <w:t>)</w:t>
      </w:r>
    </w:p>
    <w:p w:rsidR="00D14429" w:rsidRDefault="00000000">
      <w:pPr>
        <w:numPr>
          <w:ilvl w:val="0"/>
          <w:numId w:val="205"/>
        </w:numPr>
        <w:pBdr>
          <w:top w:val="nil"/>
          <w:left w:val="nil"/>
          <w:bottom w:val="nil"/>
          <w:right w:val="nil"/>
          <w:between w:val="nil"/>
        </w:pBdr>
        <w:bidi/>
        <w:spacing w:line="276" w:lineRule="auto"/>
        <w:ind w:left="2070"/>
        <w:rPr>
          <w:rFonts w:ascii="Calibri" w:eastAsia="Calibri" w:hAnsi="Calibri" w:cs="Calibri"/>
          <w:color w:val="000000"/>
          <w:sz w:val="22"/>
          <w:szCs w:val="22"/>
        </w:rPr>
      </w:pPr>
      <w:r>
        <w:rPr>
          <w:rFonts w:ascii="Calibri" w:eastAsia="Calibri" w:hAnsi="Calibri" w:cs="Calibri"/>
          <w:color w:val="000000"/>
          <w:sz w:val="22"/>
          <w:szCs w:val="22"/>
          <w:rtl/>
        </w:rPr>
        <w:t xml:space="preserve">حول 20 مكغ/ لتر إلى ملغ/ لتر (الإجابة =0.02 ملغ/ لتر </w:t>
      </w:r>
    </w:p>
    <w:p w:rsidR="00D14429" w:rsidRDefault="00000000">
      <w:pPr>
        <w:numPr>
          <w:ilvl w:val="0"/>
          <w:numId w:val="5"/>
        </w:numPr>
        <w:pBdr>
          <w:top w:val="nil"/>
          <w:left w:val="nil"/>
          <w:bottom w:val="nil"/>
          <w:right w:val="nil"/>
          <w:between w:val="nil"/>
        </w:pBdr>
        <w:bidi/>
        <w:spacing w:line="276" w:lineRule="auto"/>
        <w:ind w:left="2070"/>
        <w:rPr>
          <w:rFonts w:ascii="Calibri" w:eastAsia="Calibri" w:hAnsi="Calibri" w:cs="Calibri"/>
          <w:color w:val="000000"/>
          <w:sz w:val="22"/>
          <w:szCs w:val="22"/>
        </w:rPr>
      </w:pPr>
      <w:r>
        <w:rPr>
          <w:rFonts w:ascii="Calibri" w:eastAsia="Calibri" w:hAnsi="Calibri" w:cs="Calibri"/>
          <w:color w:val="000000"/>
          <w:sz w:val="22"/>
          <w:szCs w:val="22"/>
          <w:rtl/>
        </w:rPr>
        <w:t xml:space="preserve">توجيهات منظمة الصحة العالمية لوجود الزرنيخ في مياه الشرب أقل من 0.01 ملغ/ لتر </w:t>
      </w:r>
    </w:p>
    <w:p w:rsidR="00D14429" w:rsidRDefault="00000000">
      <w:pPr>
        <w:pBdr>
          <w:top w:val="nil"/>
          <w:left w:val="nil"/>
          <w:bottom w:val="nil"/>
          <w:right w:val="nil"/>
          <w:between w:val="nil"/>
        </w:pBdr>
        <w:bidi/>
        <w:spacing w:line="276" w:lineRule="auto"/>
        <w:ind w:left="2174"/>
        <w:rPr>
          <w:rFonts w:ascii="Calibri" w:eastAsia="Calibri" w:hAnsi="Calibri" w:cs="Calibri"/>
          <w:color w:val="000000"/>
          <w:sz w:val="22"/>
          <w:szCs w:val="22"/>
        </w:rPr>
      </w:pPr>
      <w:r>
        <w:rPr>
          <w:rFonts w:ascii="Calibri" w:eastAsia="Calibri" w:hAnsi="Calibri" w:cs="Calibri"/>
          <w:color w:val="000000"/>
          <w:sz w:val="22"/>
          <w:szCs w:val="22"/>
          <w:rtl/>
        </w:rPr>
        <w:t xml:space="preserve">أنت مدير مشروع لمنظمة غير حكومية كبيرة والتي تقوم بتنفيذ حفر بئر سبر في منطقتك. تم إجراء فحص جودة المياه على واحد من الآبار وقد تلقيت تقرير المختبر يظهر تركيز الزرنيخ </w:t>
      </w:r>
      <w:r>
        <w:rPr>
          <w:rFonts w:ascii="Calibri" w:eastAsia="Calibri" w:hAnsi="Calibri" w:cs="Calibri"/>
          <w:color w:val="000000"/>
          <w:sz w:val="22"/>
          <w:szCs w:val="22"/>
        </w:rPr>
        <w:t>ppb</w:t>
      </w:r>
      <w:r>
        <w:rPr>
          <w:rFonts w:ascii="Calibri" w:eastAsia="Calibri" w:hAnsi="Calibri" w:cs="Calibri"/>
          <w:color w:val="000000"/>
          <w:sz w:val="22"/>
          <w:szCs w:val="22"/>
          <w:rtl/>
        </w:rPr>
        <w:t>8.</w:t>
      </w:r>
    </w:p>
    <w:p w:rsidR="00D14429" w:rsidRDefault="00000000">
      <w:pPr>
        <w:pBdr>
          <w:top w:val="nil"/>
          <w:left w:val="nil"/>
          <w:bottom w:val="nil"/>
          <w:right w:val="nil"/>
          <w:between w:val="nil"/>
        </w:pBdr>
        <w:bidi/>
        <w:spacing w:line="276" w:lineRule="auto"/>
        <w:ind w:left="2174"/>
        <w:rPr>
          <w:rFonts w:ascii="Calibri" w:eastAsia="Calibri" w:hAnsi="Calibri" w:cs="Calibri"/>
          <w:color w:val="000000"/>
          <w:sz w:val="22"/>
          <w:szCs w:val="22"/>
        </w:rPr>
      </w:pPr>
      <w:r>
        <w:rPr>
          <w:rFonts w:ascii="Calibri" w:eastAsia="Calibri" w:hAnsi="Calibri" w:cs="Calibri"/>
          <w:color w:val="000000"/>
          <w:sz w:val="22"/>
          <w:szCs w:val="22"/>
          <w:rtl/>
        </w:rPr>
        <w:t>هل مياه البئر ضمن الحد المقبول؟</w:t>
      </w:r>
    </w:p>
    <w:p w:rsidR="00D14429" w:rsidRDefault="00000000">
      <w:pPr>
        <w:pBdr>
          <w:top w:val="nil"/>
          <w:left w:val="nil"/>
          <w:bottom w:val="nil"/>
          <w:right w:val="nil"/>
          <w:between w:val="nil"/>
        </w:pBdr>
        <w:bidi/>
        <w:spacing w:line="276" w:lineRule="auto"/>
        <w:ind w:left="2174"/>
        <w:rPr>
          <w:rFonts w:ascii="Calibri" w:eastAsia="Calibri" w:hAnsi="Calibri" w:cs="Calibri"/>
          <w:color w:val="000000"/>
          <w:sz w:val="22"/>
          <w:szCs w:val="22"/>
        </w:rPr>
      </w:pPr>
      <w:r>
        <w:rPr>
          <w:rFonts w:ascii="Calibri" w:eastAsia="Calibri" w:hAnsi="Calibri" w:cs="Calibri"/>
          <w:color w:val="000000"/>
          <w:sz w:val="22"/>
          <w:szCs w:val="22"/>
          <w:rtl/>
        </w:rPr>
        <w:t xml:space="preserve">(الإجابة نعم، النتائج تساوي </w:t>
      </w:r>
      <w:r>
        <w:rPr>
          <w:rFonts w:ascii="Calibri" w:eastAsia="Calibri" w:hAnsi="Calibri" w:cs="Calibri"/>
          <w:color w:val="000000"/>
          <w:sz w:val="22"/>
          <w:szCs w:val="22"/>
        </w:rPr>
        <w:t>ppm</w:t>
      </w:r>
      <w:r>
        <w:rPr>
          <w:rFonts w:ascii="Calibri" w:eastAsia="Calibri" w:hAnsi="Calibri" w:cs="Calibri"/>
          <w:color w:val="000000"/>
          <w:sz w:val="22"/>
          <w:szCs w:val="22"/>
          <w:rtl/>
        </w:rPr>
        <w:t>0.008 أو ملغ/ لتر وهي ضمن توصيات منظمة الصحة العالمية (0.01 مل/ لتر)</w:t>
      </w: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000000">
      <w:pPr>
        <w:bidi/>
        <w:spacing w:before="74" w:line="276" w:lineRule="auto"/>
        <w:ind w:left="1082" w:right="1350"/>
        <w:rPr>
          <w:rFonts w:ascii="Calibri" w:eastAsia="Calibri" w:hAnsi="Calibri" w:cs="Calibri"/>
          <w:sz w:val="24"/>
          <w:szCs w:val="24"/>
        </w:rPr>
      </w:pPr>
      <w:r>
        <w:rPr>
          <w:rFonts w:ascii="Calibri" w:eastAsia="Calibri" w:hAnsi="Calibri" w:cs="Calibri"/>
          <w:color w:val="2B95B8"/>
          <w:sz w:val="24"/>
          <w:szCs w:val="24"/>
          <w:rtl/>
        </w:rPr>
        <w:t xml:space="preserve">مراجعة </w:t>
      </w:r>
    </w:p>
    <w:p w:rsidR="00D14429" w:rsidRDefault="00000000">
      <w:pPr>
        <w:bidi/>
        <w:spacing w:before="76" w:line="276" w:lineRule="auto"/>
        <w:ind w:left="940" w:right="1350"/>
        <w:rPr>
          <w:rFonts w:ascii="Calibri" w:eastAsia="Calibri" w:hAnsi="Calibri" w:cs="Calibri"/>
          <w:sz w:val="22"/>
          <w:szCs w:val="22"/>
        </w:rPr>
      </w:pPr>
      <w:r>
        <w:rPr>
          <w:rFonts w:ascii="Calibri" w:eastAsia="Calibri" w:hAnsi="Calibri" w:cs="Calibri"/>
          <w:sz w:val="22"/>
          <w:szCs w:val="22"/>
          <w:rtl/>
        </w:rPr>
        <w:t xml:space="preserve">5    دقائق </w:t>
      </w:r>
    </w:p>
    <w:p w:rsidR="00D14429" w:rsidRDefault="00D14429">
      <w:pPr>
        <w:bidi/>
        <w:spacing w:line="276" w:lineRule="auto"/>
        <w:rPr>
          <w:sz w:val="22"/>
          <w:szCs w:val="22"/>
        </w:rPr>
      </w:pPr>
    </w:p>
    <w:p w:rsidR="00D14429" w:rsidRDefault="00000000">
      <w:pPr>
        <w:numPr>
          <w:ilvl w:val="3"/>
          <w:numId w:val="4"/>
        </w:numPr>
        <w:pBdr>
          <w:top w:val="nil"/>
          <w:left w:val="nil"/>
          <w:bottom w:val="nil"/>
          <w:right w:val="nil"/>
          <w:between w:val="nil"/>
        </w:pBdr>
        <w:bidi/>
        <w:spacing w:before="55" w:line="276" w:lineRule="auto"/>
        <w:ind w:left="1932" w:right="1105" w:hanging="425"/>
        <w:rPr>
          <w:rFonts w:ascii="Calibri" w:eastAsia="Calibri" w:hAnsi="Calibri" w:cs="Calibri"/>
          <w:color w:val="000000"/>
          <w:sz w:val="22"/>
          <w:szCs w:val="22"/>
        </w:rPr>
      </w:pPr>
      <w:r>
        <w:rPr>
          <w:rFonts w:ascii="Calibri" w:eastAsia="Calibri" w:hAnsi="Calibri" w:cs="Calibri"/>
          <w:color w:val="000000"/>
          <w:sz w:val="22"/>
          <w:szCs w:val="22"/>
          <w:rtl/>
        </w:rPr>
        <w:t>اطرح أسئلة مراجعة للمجموعة واطلب منهم إجابتها برفع اصابعهم أمام صدورهم. هذا يسمح للمشاركين بالإجابة عن الأسئلة ويسمح لك بتقييم فهمهم للمادة بسهولة وسرعة.</w:t>
      </w:r>
    </w:p>
    <w:p w:rsidR="00D14429" w:rsidRDefault="00D14429">
      <w:pPr>
        <w:bidi/>
        <w:spacing w:before="55" w:line="276" w:lineRule="auto"/>
        <w:ind w:left="1530" w:right="1105" w:hanging="165"/>
        <w:rPr>
          <w:rFonts w:ascii="Calibri" w:eastAsia="Calibri" w:hAnsi="Calibri" w:cs="Calibri"/>
          <w:sz w:val="22"/>
          <w:szCs w:val="22"/>
        </w:rPr>
      </w:pPr>
    </w:p>
    <w:p w:rsidR="00D14429" w:rsidRDefault="00D14429">
      <w:pPr>
        <w:bidi/>
        <w:spacing w:before="55" w:line="276" w:lineRule="auto"/>
        <w:ind w:left="1530" w:right="1105" w:hanging="165"/>
        <w:rPr>
          <w:rFonts w:ascii="Calibri" w:eastAsia="Calibri" w:hAnsi="Calibri" w:cs="Calibri"/>
          <w:sz w:val="22"/>
          <w:szCs w:val="22"/>
        </w:rPr>
        <w:sectPr w:rsidR="00D14429">
          <w:headerReference w:type="default" r:id="rId424"/>
          <w:footerReference w:type="default" r:id="rId425"/>
          <w:headerReference w:type="first" r:id="rId426"/>
          <w:footerReference w:type="first" r:id="rId427"/>
          <w:pgSz w:w="12240" w:h="15840"/>
          <w:pgMar w:top="1178" w:right="90" w:bottom="400" w:left="720" w:header="736" w:footer="0" w:gutter="0"/>
          <w:cols w:space="720"/>
        </w:sectPr>
      </w:pPr>
    </w:p>
    <w:p w:rsidR="00D14429" w:rsidRDefault="00000000">
      <w:pPr>
        <w:bidi/>
        <w:spacing w:line="256" w:lineRule="auto"/>
      </w:pPr>
      <w:r>
        <w:rPr>
          <w:noProof/>
        </w:rPr>
        <w:drawing>
          <wp:anchor distT="0" distB="0" distL="0" distR="0" simplePos="0" relativeHeight="251921408"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7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22432"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60" name="Straight Arrow Connector 1922692160"/>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60" name="image70.png"/>
                <a:graphic>
                  <a:graphicData uri="http://schemas.openxmlformats.org/drawingml/2006/picture">
                    <pic:pic>
                      <pic:nvPicPr>
                        <pic:cNvPr id="0" name="image70.png"/>
                        <pic:cNvPicPr preferRelativeResize="0"/>
                      </pic:nvPicPr>
                      <pic:blipFill>
                        <a:blip r:embed="rId428"/>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6" w:lineRule="auto"/>
      </w:pPr>
    </w:p>
    <w:p w:rsidR="00D14429" w:rsidRDefault="00D14429">
      <w:pPr>
        <w:bidi/>
        <w:spacing w:line="256" w:lineRule="auto"/>
      </w:pPr>
    </w:p>
    <w:p w:rsidR="00D14429" w:rsidRDefault="00000000">
      <w:pPr>
        <w:numPr>
          <w:ilvl w:val="0"/>
          <w:numId w:val="392"/>
        </w:numPr>
        <w:pBdr>
          <w:top w:val="nil"/>
          <w:left w:val="nil"/>
          <w:bottom w:val="nil"/>
          <w:right w:val="nil"/>
          <w:between w:val="nil"/>
        </w:pBdr>
        <w:bidi/>
        <w:spacing w:before="3"/>
        <w:ind w:left="1263" w:hanging="450"/>
        <w:rPr>
          <w:color w:val="000000"/>
          <w:sz w:val="22"/>
          <w:szCs w:val="22"/>
        </w:rPr>
      </w:pPr>
      <w:r>
        <w:rPr>
          <w:color w:val="000000"/>
          <w:sz w:val="22"/>
          <w:szCs w:val="22"/>
          <w:rtl/>
        </w:rPr>
        <w:t>اشرح: "سـأطرح مجموعة من أسئلة الصح أو الخطأ. اجب برفع إصبعك أمام صدرك."</w:t>
      </w:r>
    </w:p>
    <w:p w:rsidR="00D14429" w:rsidRDefault="00000000">
      <w:pPr>
        <w:numPr>
          <w:ilvl w:val="0"/>
          <w:numId w:val="5"/>
        </w:numPr>
        <w:pBdr>
          <w:top w:val="nil"/>
          <w:left w:val="nil"/>
          <w:bottom w:val="nil"/>
          <w:right w:val="nil"/>
          <w:between w:val="nil"/>
        </w:pBdr>
        <w:bidi/>
        <w:rPr>
          <w:color w:val="000000"/>
          <w:sz w:val="22"/>
          <w:szCs w:val="22"/>
        </w:rPr>
      </w:pPr>
      <w:r>
        <w:rPr>
          <w:color w:val="000000"/>
          <w:sz w:val="22"/>
          <w:szCs w:val="22"/>
          <w:rtl/>
        </w:rPr>
        <w:t>رفع الإصبع = صحيح</w:t>
      </w:r>
    </w:p>
    <w:p w:rsidR="00D14429" w:rsidRDefault="00000000">
      <w:pPr>
        <w:numPr>
          <w:ilvl w:val="0"/>
          <w:numId w:val="5"/>
        </w:numPr>
        <w:pBdr>
          <w:top w:val="nil"/>
          <w:left w:val="nil"/>
          <w:bottom w:val="nil"/>
          <w:right w:val="nil"/>
          <w:between w:val="nil"/>
        </w:pBdr>
        <w:bidi/>
        <w:rPr>
          <w:color w:val="000000"/>
          <w:sz w:val="22"/>
          <w:szCs w:val="22"/>
        </w:rPr>
      </w:pPr>
      <w:r>
        <w:rPr>
          <w:color w:val="000000"/>
          <w:sz w:val="22"/>
          <w:szCs w:val="22"/>
          <w:rtl/>
        </w:rPr>
        <w:t>إنزال الإصبع= خطأ</w:t>
      </w:r>
    </w:p>
    <w:p w:rsidR="00D14429" w:rsidRDefault="00000000">
      <w:pPr>
        <w:numPr>
          <w:ilvl w:val="0"/>
          <w:numId w:val="392"/>
        </w:numPr>
        <w:pBdr>
          <w:top w:val="nil"/>
          <w:left w:val="nil"/>
          <w:bottom w:val="nil"/>
          <w:right w:val="nil"/>
          <w:between w:val="nil"/>
        </w:pBdr>
        <w:bidi/>
        <w:ind w:left="1305" w:hanging="425"/>
        <w:rPr>
          <w:color w:val="000000"/>
          <w:sz w:val="22"/>
          <w:szCs w:val="22"/>
        </w:rPr>
      </w:pPr>
      <w:r>
        <w:rPr>
          <w:color w:val="000000"/>
          <w:sz w:val="22"/>
          <w:szCs w:val="22"/>
          <w:rtl/>
        </w:rPr>
        <w:t>اسأل: "جزء واحد من مليون (</w:t>
      </w:r>
      <w:r>
        <w:rPr>
          <w:color w:val="000000"/>
          <w:sz w:val="22"/>
          <w:szCs w:val="22"/>
        </w:rPr>
        <w:t>ppm</w:t>
      </w:r>
      <w:r>
        <w:rPr>
          <w:color w:val="000000"/>
          <w:sz w:val="22"/>
          <w:szCs w:val="22"/>
          <w:rtl/>
        </w:rPr>
        <w:t>) أكبر من جزء واحد من مليار(</w:t>
      </w:r>
      <w:r>
        <w:rPr>
          <w:color w:val="000000"/>
          <w:sz w:val="22"/>
          <w:szCs w:val="22"/>
        </w:rPr>
        <w:t>ppb</w:t>
      </w:r>
      <w:r>
        <w:rPr>
          <w:color w:val="000000"/>
          <w:sz w:val="22"/>
          <w:szCs w:val="22"/>
          <w:rtl/>
        </w:rPr>
        <w:t>)؟"</w:t>
      </w:r>
    </w:p>
    <w:p w:rsidR="00D14429" w:rsidRDefault="00000000">
      <w:pPr>
        <w:numPr>
          <w:ilvl w:val="0"/>
          <w:numId w:val="6"/>
        </w:numPr>
        <w:pBdr>
          <w:top w:val="nil"/>
          <w:left w:val="nil"/>
          <w:bottom w:val="nil"/>
          <w:right w:val="nil"/>
          <w:between w:val="nil"/>
        </w:pBdr>
        <w:bidi/>
        <w:rPr>
          <w:color w:val="000000"/>
          <w:sz w:val="22"/>
          <w:szCs w:val="22"/>
        </w:rPr>
      </w:pPr>
      <w:r>
        <w:rPr>
          <w:color w:val="000000"/>
          <w:sz w:val="22"/>
          <w:szCs w:val="22"/>
          <w:rtl/>
        </w:rPr>
        <w:t>صحيح (</w:t>
      </w:r>
      <w:r>
        <w:rPr>
          <w:color w:val="000000"/>
          <w:sz w:val="18"/>
          <w:szCs w:val="18"/>
        </w:rPr>
        <w:t>0.000001</w:t>
      </w:r>
      <w:r>
        <w:rPr>
          <w:color w:val="000000"/>
          <w:sz w:val="22"/>
          <w:szCs w:val="22"/>
          <w:rtl/>
        </w:rPr>
        <w:t xml:space="preserve"> أكبر من </w:t>
      </w:r>
      <w:r>
        <w:rPr>
          <w:color w:val="000000"/>
          <w:sz w:val="18"/>
          <w:szCs w:val="18"/>
        </w:rPr>
        <w:t>0.000000001</w:t>
      </w:r>
      <w:r>
        <w:rPr>
          <w:color w:val="000000"/>
          <w:sz w:val="22"/>
          <w:szCs w:val="22"/>
        </w:rPr>
        <w:t>)</w:t>
      </w:r>
    </w:p>
    <w:p w:rsidR="00D14429" w:rsidRDefault="00000000">
      <w:pPr>
        <w:numPr>
          <w:ilvl w:val="0"/>
          <w:numId w:val="392"/>
        </w:numPr>
        <w:pBdr>
          <w:top w:val="nil"/>
          <w:left w:val="nil"/>
          <w:bottom w:val="nil"/>
          <w:right w:val="nil"/>
          <w:between w:val="nil"/>
        </w:pBdr>
        <w:bidi/>
        <w:ind w:left="1173" w:hanging="293"/>
        <w:rPr>
          <w:color w:val="000000"/>
          <w:sz w:val="22"/>
          <w:szCs w:val="22"/>
        </w:rPr>
      </w:pPr>
      <w:r>
        <w:rPr>
          <w:color w:val="000000"/>
          <w:sz w:val="22"/>
          <w:szCs w:val="22"/>
          <w:rtl/>
        </w:rPr>
        <w:t xml:space="preserve"> اسأل: "1,000 جزء من مليار (</w:t>
      </w:r>
      <w:r>
        <w:rPr>
          <w:color w:val="000000"/>
          <w:sz w:val="22"/>
          <w:szCs w:val="22"/>
        </w:rPr>
        <w:t>ppb</w:t>
      </w:r>
      <w:r>
        <w:rPr>
          <w:color w:val="000000"/>
          <w:sz w:val="22"/>
          <w:szCs w:val="22"/>
          <w:rtl/>
        </w:rPr>
        <w:t>) يساوي جزء واحد من مليون (</w:t>
      </w:r>
      <w:r>
        <w:rPr>
          <w:color w:val="000000"/>
          <w:sz w:val="22"/>
          <w:szCs w:val="22"/>
        </w:rPr>
        <w:t>ppm</w:t>
      </w:r>
      <w:r>
        <w:rPr>
          <w:color w:val="000000"/>
          <w:sz w:val="22"/>
          <w:szCs w:val="22"/>
          <w:rtl/>
        </w:rPr>
        <w:t>)؟"</w:t>
      </w:r>
    </w:p>
    <w:p w:rsidR="00D14429" w:rsidRDefault="00000000">
      <w:pPr>
        <w:numPr>
          <w:ilvl w:val="0"/>
          <w:numId w:val="6"/>
        </w:numPr>
        <w:pBdr>
          <w:top w:val="nil"/>
          <w:left w:val="nil"/>
          <w:bottom w:val="nil"/>
          <w:right w:val="nil"/>
          <w:between w:val="nil"/>
        </w:pBdr>
        <w:bidi/>
        <w:rPr>
          <w:color w:val="000000"/>
          <w:sz w:val="22"/>
          <w:szCs w:val="22"/>
        </w:rPr>
      </w:pPr>
      <w:r>
        <w:rPr>
          <w:color w:val="000000"/>
          <w:sz w:val="22"/>
          <w:szCs w:val="22"/>
          <w:rtl/>
        </w:rPr>
        <w:t xml:space="preserve">صحيح للتحويل من </w:t>
      </w:r>
      <w:r>
        <w:rPr>
          <w:color w:val="000000"/>
          <w:sz w:val="22"/>
          <w:szCs w:val="22"/>
        </w:rPr>
        <w:t>ppb</w:t>
      </w:r>
      <w:r>
        <w:rPr>
          <w:color w:val="000000"/>
          <w:sz w:val="22"/>
          <w:szCs w:val="22"/>
          <w:rtl/>
        </w:rPr>
        <w:t xml:space="preserve"> إلى </w:t>
      </w:r>
      <w:r>
        <w:rPr>
          <w:color w:val="000000"/>
          <w:sz w:val="22"/>
          <w:szCs w:val="22"/>
        </w:rPr>
        <w:t>ppm</w:t>
      </w:r>
      <w:r>
        <w:rPr>
          <w:color w:val="000000"/>
          <w:sz w:val="22"/>
          <w:szCs w:val="22"/>
          <w:rtl/>
        </w:rPr>
        <w:t>، يجب التقسم على 1,000</w:t>
      </w:r>
    </w:p>
    <w:p w:rsidR="00D14429" w:rsidRDefault="00000000">
      <w:pPr>
        <w:numPr>
          <w:ilvl w:val="0"/>
          <w:numId w:val="392"/>
        </w:numPr>
        <w:pBdr>
          <w:top w:val="nil"/>
          <w:left w:val="nil"/>
          <w:bottom w:val="nil"/>
          <w:right w:val="nil"/>
          <w:between w:val="nil"/>
        </w:pBdr>
        <w:bidi/>
        <w:ind w:left="1305" w:hanging="425"/>
        <w:rPr>
          <w:color w:val="000000"/>
          <w:sz w:val="22"/>
          <w:szCs w:val="22"/>
        </w:rPr>
      </w:pPr>
      <w:r>
        <w:rPr>
          <w:color w:val="000000"/>
          <w:sz w:val="22"/>
          <w:szCs w:val="22"/>
          <w:rtl/>
        </w:rPr>
        <w:t xml:space="preserve">اسأل: " = </w:t>
      </w:r>
      <w:r>
        <w:rPr>
          <w:color w:val="000000"/>
          <w:sz w:val="22"/>
          <w:szCs w:val="22"/>
        </w:rPr>
        <w:t>ppb</w:t>
      </w:r>
      <w:r>
        <w:rPr>
          <w:color w:val="000000"/>
          <w:sz w:val="22"/>
          <w:szCs w:val="22"/>
          <w:rtl/>
        </w:rPr>
        <w:t>1ملغ/ لتر؟"</w:t>
      </w:r>
    </w:p>
    <w:p w:rsidR="00D14429" w:rsidRDefault="00000000">
      <w:pPr>
        <w:numPr>
          <w:ilvl w:val="0"/>
          <w:numId w:val="6"/>
        </w:numPr>
        <w:pBdr>
          <w:top w:val="nil"/>
          <w:left w:val="nil"/>
          <w:bottom w:val="nil"/>
          <w:right w:val="nil"/>
          <w:between w:val="nil"/>
        </w:pBdr>
        <w:bidi/>
        <w:rPr>
          <w:color w:val="000000"/>
          <w:sz w:val="22"/>
          <w:szCs w:val="22"/>
        </w:rPr>
      </w:pPr>
      <w:r>
        <w:rPr>
          <w:color w:val="000000"/>
          <w:sz w:val="22"/>
          <w:szCs w:val="22"/>
          <w:rtl/>
        </w:rPr>
        <w:t xml:space="preserve">خطأ (" = </w:t>
      </w:r>
      <w:r>
        <w:rPr>
          <w:color w:val="000000"/>
          <w:sz w:val="22"/>
          <w:szCs w:val="22"/>
        </w:rPr>
        <w:t>ppb</w:t>
      </w:r>
      <w:r>
        <w:rPr>
          <w:color w:val="000000"/>
          <w:sz w:val="22"/>
          <w:szCs w:val="22"/>
          <w:rtl/>
        </w:rPr>
        <w:t>1مكغ/ لتر)</w:t>
      </w:r>
    </w:p>
    <w:p w:rsidR="00D14429" w:rsidRDefault="00000000">
      <w:pPr>
        <w:numPr>
          <w:ilvl w:val="0"/>
          <w:numId w:val="392"/>
        </w:numPr>
        <w:pBdr>
          <w:top w:val="nil"/>
          <w:left w:val="nil"/>
          <w:bottom w:val="nil"/>
          <w:right w:val="nil"/>
          <w:between w:val="nil"/>
        </w:pBdr>
        <w:bidi/>
        <w:ind w:left="1305" w:hanging="425"/>
        <w:rPr>
          <w:color w:val="000000"/>
          <w:sz w:val="22"/>
          <w:szCs w:val="22"/>
        </w:rPr>
      </w:pPr>
      <w:r>
        <w:rPr>
          <w:color w:val="000000"/>
          <w:sz w:val="22"/>
          <w:szCs w:val="22"/>
          <w:rtl/>
        </w:rPr>
        <w:t>اسأل: "1مكغ / لتر =</w:t>
      </w:r>
      <w:r>
        <w:rPr>
          <w:color w:val="000000"/>
          <w:sz w:val="22"/>
          <w:szCs w:val="22"/>
        </w:rPr>
        <w:t>ppb</w:t>
      </w:r>
      <w:r>
        <w:rPr>
          <w:color w:val="000000"/>
          <w:sz w:val="22"/>
          <w:szCs w:val="22"/>
          <w:rtl/>
        </w:rPr>
        <w:t>1؟"</w:t>
      </w:r>
    </w:p>
    <w:p w:rsidR="00D14429" w:rsidRDefault="00000000">
      <w:pPr>
        <w:numPr>
          <w:ilvl w:val="0"/>
          <w:numId w:val="6"/>
        </w:numPr>
        <w:pBdr>
          <w:top w:val="nil"/>
          <w:left w:val="nil"/>
          <w:bottom w:val="nil"/>
          <w:right w:val="nil"/>
          <w:between w:val="nil"/>
        </w:pBdr>
        <w:bidi/>
        <w:rPr>
          <w:color w:val="000000"/>
          <w:sz w:val="22"/>
          <w:szCs w:val="22"/>
        </w:rPr>
      </w:pPr>
      <w:r>
        <w:rPr>
          <w:color w:val="000000"/>
          <w:sz w:val="22"/>
          <w:szCs w:val="22"/>
          <w:rtl/>
        </w:rPr>
        <w:t>صحيح</w:t>
      </w:r>
    </w:p>
    <w:p w:rsidR="00D14429" w:rsidRDefault="00D14429">
      <w:pPr>
        <w:bidi/>
        <w:spacing w:before="3"/>
      </w:pPr>
    </w:p>
    <w:p w:rsidR="00D14429" w:rsidRDefault="00D14429">
      <w:pPr>
        <w:bidi/>
        <w:spacing w:before="3"/>
      </w:pPr>
    </w:p>
    <w:p w:rsidR="00D14429" w:rsidRDefault="00D14429">
      <w:pPr>
        <w:bidi/>
        <w:spacing w:before="3"/>
      </w:pPr>
    </w:p>
    <w:p w:rsidR="00D14429" w:rsidRDefault="00D14429">
      <w:pPr>
        <w:bidi/>
        <w:spacing w:before="3"/>
      </w:pPr>
    </w:p>
    <w:p w:rsidR="00D14429" w:rsidRDefault="00D14429">
      <w:pPr>
        <w:bidi/>
        <w:spacing w:before="3"/>
      </w:pPr>
    </w:p>
    <w:p w:rsidR="00D14429" w:rsidRDefault="00D14429">
      <w:pPr>
        <w:bidi/>
        <w:spacing w:before="3"/>
      </w:pPr>
    </w:p>
    <w:p w:rsidR="00D14429" w:rsidRDefault="00D14429">
      <w:pPr>
        <w:bidi/>
        <w:spacing w:before="3"/>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right="452"/>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pPr>
    </w:p>
    <w:p w:rsidR="00D14429" w:rsidRDefault="00D14429">
      <w:pPr>
        <w:bidi/>
        <w:spacing w:before="1" w:line="278" w:lineRule="auto"/>
        <w:ind w:left="7" w:right="452" w:hanging="5"/>
      </w:pPr>
    </w:p>
    <w:p w:rsidR="00D14429" w:rsidRDefault="00D14429">
      <w:pPr>
        <w:bidi/>
        <w:spacing w:before="1" w:line="278" w:lineRule="auto"/>
        <w:ind w:left="7" w:right="452" w:hanging="5"/>
      </w:pPr>
    </w:p>
    <w:p w:rsidR="00D14429" w:rsidRDefault="00000000">
      <w:pPr>
        <w:bidi/>
        <w:spacing w:before="1" w:line="278" w:lineRule="auto"/>
        <w:ind w:left="7" w:right="452" w:hanging="5"/>
      </w:pPr>
      <w:r>
        <w:rPr>
          <w:rFonts w:ascii="Calibri" w:eastAsia="Calibri" w:hAnsi="Calibri" w:cs="Calibri"/>
          <w:noProof/>
          <w:sz w:val="17"/>
          <w:szCs w:val="17"/>
        </w:rPr>
        <mc:AlternateContent>
          <mc:Choice Requires="wps">
            <w:drawing>
              <wp:anchor distT="0" distB="0" distL="114300" distR="114300" simplePos="0" relativeHeight="251923456" behindDoc="0" locked="0" layoutInCell="1" hidden="0" allowOverlap="1">
                <wp:simplePos x="0" y="0"/>
                <wp:positionH relativeFrom="page">
                  <wp:posOffset>457200</wp:posOffset>
                </wp:positionH>
                <wp:positionV relativeFrom="page">
                  <wp:posOffset>8835863</wp:posOffset>
                </wp:positionV>
                <wp:extent cx="0" cy="12700"/>
                <wp:effectExtent l="0" t="0" r="0" b="0"/>
                <wp:wrapNone/>
                <wp:docPr id="1922692511" name="Straight Arrow Connector 1922692511"/>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8835863</wp:posOffset>
                </wp:positionV>
                <wp:extent cx="0" cy="12700"/>
                <wp:effectExtent b="0" l="0" r="0" t="0"/>
                <wp:wrapNone/>
                <wp:docPr id="1922692511" name="image447.png"/>
                <a:graphic>
                  <a:graphicData uri="http://schemas.openxmlformats.org/drawingml/2006/picture">
                    <pic:pic>
                      <pic:nvPicPr>
                        <pic:cNvPr id="0" name="image447.png"/>
                        <pic:cNvPicPr preferRelativeResize="0"/>
                      </pic:nvPicPr>
                      <pic:blipFill>
                        <a:blip r:embed="rId429"/>
                        <a:srcRect/>
                        <a:stretch>
                          <a:fillRect/>
                        </a:stretch>
                      </pic:blipFill>
                      <pic:spPr>
                        <a:xfrm>
                          <a:off x="0" y="0"/>
                          <a:ext cx="0" cy="12700"/>
                        </a:xfrm>
                        <a:prstGeom prst="rect"/>
                        <a:ln/>
                      </pic:spPr>
                    </pic:pic>
                  </a:graphicData>
                </a:graphic>
              </wp:anchor>
            </w:drawing>
          </mc:Fallback>
        </mc:AlternateContent>
      </w:r>
    </w:p>
    <w:p w:rsidR="00D14429" w:rsidRDefault="00000000">
      <w:pPr>
        <w:spacing w:before="166" w:line="280" w:lineRule="auto"/>
        <w:ind w:left="120" w:right="2781"/>
        <w:rPr>
          <w:sz w:val="17"/>
          <w:szCs w:val="17"/>
        </w:rPr>
      </w:pPr>
      <w:r>
        <w:rPr>
          <w:noProof/>
        </w:rPr>
        <w:drawing>
          <wp:anchor distT="0" distB="0" distL="0" distR="0" simplePos="0" relativeHeight="251924480" behindDoc="0" locked="0" layoutInCell="1" hidden="0" allowOverlap="1">
            <wp:simplePos x="0" y="0"/>
            <wp:positionH relativeFrom="margin">
              <wp:posOffset>5132326</wp:posOffset>
            </wp:positionH>
            <wp:positionV relativeFrom="margin">
              <wp:posOffset>7992109</wp:posOffset>
            </wp:positionV>
            <wp:extent cx="1301115" cy="455930"/>
            <wp:effectExtent l="0" t="0" r="0" b="0"/>
            <wp:wrapNone/>
            <wp:docPr id="192269264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0"/>
                    <a:srcRect/>
                    <a:stretch>
                      <a:fillRect/>
                    </a:stretch>
                  </pic:blipFill>
                  <pic:spPr>
                    <a:xfrm>
                      <a:off x="0" y="0"/>
                      <a:ext cx="1301115" cy="455930"/>
                    </a:xfrm>
                    <a:prstGeom prst="rect">
                      <a:avLst/>
                    </a:prstGeom>
                    <a:ln/>
                  </pic:spPr>
                </pic:pic>
              </a:graphicData>
            </a:graphic>
          </wp:anchor>
        </w:drawing>
      </w:r>
      <w:r>
        <w:rPr>
          <w:sz w:val="17"/>
          <w:szCs w:val="17"/>
        </w:rPr>
        <w:t xml:space="preserve">This resource is open content and licensed under a </w:t>
      </w:r>
      <w:hyperlink r:id="rId430">
        <w:r>
          <w:rPr>
            <w:color w:val="2B95B8"/>
            <w:sz w:val="17"/>
            <w:szCs w:val="17"/>
            <w:u w:val="single"/>
          </w:rPr>
          <w:t>Creative Commons Attribution-ShareAlike 4.0 International</w:t>
        </w:r>
      </w:hyperlink>
      <w:r>
        <w:rPr>
          <w:color w:val="2B95B8"/>
          <w:sz w:val="17"/>
          <w:szCs w:val="17"/>
        </w:rPr>
        <w:t xml:space="preserve"> </w:t>
      </w:r>
      <w:hyperlink r:id="rId431">
        <w:r>
          <w:rPr>
            <w:color w:val="2B95B8"/>
            <w:sz w:val="17"/>
            <w:szCs w:val="17"/>
            <w:u w:val="single"/>
          </w:rPr>
          <w:t>License</w:t>
        </w:r>
      </w:hyperlink>
      <w:r>
        <w:rPr>
          <w:sz w:val="17"/>
          <w:szCs w:val="17"/>
        </w:rPr>
        <w:t>. Refer to CAWST’s guidelines for distributing, translating, adapting, or referencing CAWST resources (</w:t>
      </w:r>
      <w:hyperlink r:id="rId432">
        <w:r>
          <w:rPr>
            <w:color w:val="2B95B8"/>
            <w:sz w:val="17"/>
            <w:szCs w:val="17"/>
            <w:u w:val="single"/>
          </w:rPr>
          <w:t>resources.cawst.org/cc</w:t>
        </w:r>
      </w:hyperlink>
      <w:r>
        <w:rPr>
          <w:sz w:val="17"/>
          <w:szCs w:val="17"/>
        </w:rPr>
        <w:t>).</w:t>
      </w:r>
    </w:p>
    <w:p w:rsidR="00D14429" w:rsidRDefault="00D14429">
      <w:pPr>
        <w:spacing w:before="1" w:line="278" w:lineRule="auto"/>
        <w:ind w:left="7" w:right="452" w:hanging="5"/>
      </w:pPr>
    </w:p>
    <w:p w:rsidR="00D14429" w:rsidRDefault="00000000">
      <w:pPr>
        <w:spacing w:before="1" w:line="278" w:lineRule="auto"/>
        <w:ind w:left="7" w:right="452" w:hanging="5"/>
      </w:pPr>
      <w:r>
        <w:t xml:space="preserve">                                                                                                                                                                                                                                                                                  </w:t>
      </w:r>
    </w:p>
    <w:p w:rsidR="00D14429" w:rsidRDefault="00D14429">
      <w:pPr>
        <w:bidi/>
        <w:spacing w:before="1" w:line="278" w:lineRule="auto"/>
        <w:ind w:left="7" w:right="452" w:hanging="5"/>
      </w:pPr>
    </w:p>
    <w:p w:rsidR="00D14429" w:rsidRDefault="00000000">
      <w:pPr>
        <w:bidi/>
        <w:spacing w:before="1" w:line="278" w:lineRule="auto"/>
        <w:ind w:left="7" w:right="452" w:hanging="5"/>
        <w:sectPr w:rsidR="00D14429">
          <w:headerReference w:type="default" r:id="rId433"/>
          <w:footerReference w:type="default" r:id="rId434"/>
          <w:headerReference w:type="first" r:id="rId435"/>
          <w:footerReference w:type="first" r:id="rId436"/>
          <w:pgSz w:w="12240" w:h="15840"/>
          <w:pgMar w:top="1178" w:right="717" w:bottom="400" w:left="720" w:header="736" w:footer="0" w:gutter="0"/>
          <w:cols w:space="720"/>
        </w:sectPr>
      </w:pPr>
      <w:r>
        <w:rPr>
          <w:noProof/>
        </w:rPr>
        <w:drawing>
          <wp:anchor distT="0" distB="0" distL="0" distR="0" simplePos="0" relativeHeight="25192550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5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2652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77" name="Straight Arrow Connector 1922692177"/>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77" name="image88.png"/>
                <a:graphic>
                  <a:graphicData uri="http://schemas.openxmlformats.org/drawingml/2006/picture">
                    <pic:pic>
                      <pic:nvPicPr>
                        <pic:cNvPr id="0" name="image88.png"/>
                        <pic:cNvPicPr preferRelativeResize="0"/>
                      </pic:nvPicPr>
                      <pic:blipFill>
                        <a:blip r:embed="rId437"/>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40" w:line="175" w:lineRule="auto"/>
        <w:ind w:left="737" w:right="813"/>
      </w:pPr>
      <w:r>
        <w:rPr>
          <w:rFonts w:ascii="Calibri" w:eastAsia="Calibri" w:hAnsi="Calibri" w:cs="Calibri"/>
          <w:color w:val="2B95B8"/>
          <w:sz w:val="24"/>
          <w:szCs w:val="24"/>
          <w:rtl/>
        </w:rPr>
        <w:t>جدول تحويل الوحد</w:t>
      </w:r>
      <w:r>
        <w:rPr>
          <w:rtl/>
        </w:rPr>
        <w:t xml:space="preserve">                                                                                                           أوراق مطبوعة</w:t>
      </w:r>
    </w:p>
    <w:p w:rsidR="00D14429" w:rsidRDefault="00D14429">
      <w:pPr>
        <w:bidi/>
        <w:spacing w:before="34" w:line="180" w:lineRule="auto"/>
      </w:pPr>
    </w:p>
    <w:tbl>
      <w:tblPr>
        <w:tblStyle w:val="affff5"/>
        <w:bidiVisual/>
        <w:tblW w:w="9360" w:type="dxa"/>
        <w:tblInd w:w="720" w:type="dxa"/>
        <w:tblLayout w:type="fixed"/>
        <w:tblLook w:val="0000" w:firstRow="0" w:lastRow="0" w:firstColumn="0" w:lastColumn="0" w:noHBand="0" w:noVBand="0"/>
      </w:tblPr>
      <w:tblGrid>
        <w:gridCol w:w="9360"/>
      </w:tblGrid>
      <w:tr w:rsidR="00D14429">
        <w:trPr>
          <w:trHeight w:val="1915"/>
        </w:trPr>
        <w:tc>
          <w:tcPr>
            <w:tcW w:w="9360" w:type="dxa"/>
            <w:tcBorders>
              <w:top w:val="single" w:sz="4" w:space="0" w:color="000000"/>
              <w:bottom w:val="single" w:sz="4" w:space="0" w:color="000000"/>
            </w:tcBorders>
          </w:tcPr>
          <w:p w:rsidR="00D14429" w:rsidRDefault="00000000">
            <w:pPr>
              <w:widowControl w:val="0"/>
              <w:bidi/>
              <w:spacing w:before="297" w:line="199" w:lineRule="auto"/>
              <w:ind w:left="3999"/>
              <w:rPr>
                <w:rFonts w:ascii="Calibri" w:eastAsia="Calibri" w:hAnsi="Calibri" w:cs="Calibri"/>
                <w:sz w:val="22"/>
                <w:szCs w:val="22"/>
              </w:rPr>
            </w:pPr>
            <w:r>
              <w:rPr>
                <w:rFonts w:ascii="Calibri" w:eastAsia="Calibri" w:hAnsi="Calibri" w:cs="Calibri"/>
                <w:sz w:val="20"/>
                <w:szCs w:val="20"/>
              </w:rPr>
              <w:t>ppm</w:t>
            </w:r>
            <w:r>
              <w:rPr>
                <w:rFonts w:ascii="Calibri" w:eastAsia="Calibri" w:hAnsi="Calibri" w:cs="Calibri"/>
                <w:sz w:val="20"/>
                <w:szCs w:val="20"/>
                <w:rtl/>
              </w:rPr>
              <w:t xml:space="preserve"> 1 = 1ملغ /لتر</w:t>
            </w:r>
          </w:p>
          <w:p w:rsidR="00D14429" w:rsidRDefault="00000000">
            <w:pPr>
              <w:widowControl w:val="0"/>
              <w:bidi/>
              <w:spacing w:before="185" w:line="199" w:lineRule="auto"/>
              <w:ind w:left="4042"/>
              <w:rPr>
                <w:rFonts w:ascii="Calibri" w:eastAsia="Calibri" w:hAnsi="Calibri" w:cs="Calibri"/>
                <w:sz w:val="22"/>
                <w:szCs w:val="22"/>
              </w:rPr>
            </w:pPr>
            <w:r>
              <w:rPr>
                <w:rFonts w:ascii="Calibri" w:eastAsia="Calibri" w:hAnsi="Calibri" w:cs="Calibri"/>
                <w:sz w:val="22"/>
                <w:szCs w:val="22"/>
              </w:rPr>
              <w:t>ppb</w:t>
            </w:r>
            <w:r>
              <w:rPr>
                <w:rFonts w:ascii="Calibri" w:eastAsia="Calibri" w:hAnsi="Calibri" w:cs="Calibri"/>
                <w:sz w:val="22"/>
                <w:szCs w:val="22"/>
                <w:rtl/>
              </w:rPr>
              <w:t xml:space="preserve"> 1 = 1مكغ /لتر</w:t>
            </w:r>
          </w:p>
          <w:p w:rsidR="00D14429" w:rsidRDefault="00000000">
            <w:pPr>
              <w:widowControl w:val="0"/>
              <w:bidi/>
              <w:spacing w:before="185" w:line="199" w:lineRule="auto"/>
              <w:ind w:left="3776"/>
              <w:rPr>
                <w:rFonts w:ascii="Calibri" w:eastAsia="Calibri" w:hAnsi="Calibri" w:cs="Calibri"/>
                <w:sz w:val="22"/>
                <w:szCs w:val="22"/>
              </w:rPr>
            </w:pPr>
            <w:r>
              <w:rPr>
                <w:rFonts w:ascii="Calibri" w:eastAsia="Calibri" w:hAnsi="Calibri" w:cs="Calibri"/>
                <w:sz w:val="22"/>
                <w:szCs w:val="22"/>
                <w:rtl/>
              </w:rPr>
              <w:t xml:space="preserve">1ملغ/ لتر = 1,000 مكغ/ لتر </w:t>
            </w:r>
          </w:p>
          <w:p w:rsidR="00D14429" w:rsidRDefault="00000000">
            <w:pPr>
              <w:widowControl w:val="0"/>
              <w:bidi/>
              <w:spacing w:before="185" w:line="196" w:lineRule="auto"/>
              <w:ind w:left="3858"/>
              <w:rPr>
                <w:rFonts w:ascii="Calibri" w:eastAsia="Calibri" w:hAnsi="Calibri" w:cs="Calibri"/>
                <w:sz w:val="20"/>
                <w:szCs w:val="20"/>
              </w:rPr>
            </w:pPr>
            <w:r>
              <w:rPr>
                <w:rFonts w:ascii="Calibri" w:eastAsia="Calibri" w:hAnsi="Calibri" w:cs="Calibri"/>
                <w:sz w:val="22"/>
                <w:szCs w:val="22"/>
              </w:rPr>
              <w:t xml:space="preserve"> ppm 1. = 1,000 ppb</w:t>
            </w:r>
          </w:p>
        </w:tc>
      </w:tr>
      <w:tr w:rsidR="00D14429">
        <w:trPr>
          <w:trHeight w:val="2443"/>
        </w:trPr>
        <w:tc>
          <w:tcPr>
            <w:tcW w:w="9360" w:type="dxa"/>
            <w:tcBorders>
              <w:top w:val="single" w:sz="4" w:space="0" w:color="000000"/>
              <w:bottom w:val="single" w:sz="4" w:space="0" w:color="000000"/>
            </w:tcBorders>
          </w:tcPr>
          <w:p w:rsidR="00D14429" w:rsidRDefault="00D14429">
            <w:pPr>
              <w:widowControl w:val="0"/>
              <w:bidi/>
              <w:spacing w:line="264" w:lineRule="auto"/>
            </w:pPr>
          </w:p>
          <w:p w:rsidR="00D14429" w:rsidRDefault="00000000">
            <w:pPr>
              <w:widowControl w:val="0"/>
              <w:bidi/>
              <w:spacing w:before="297" w:line="199" w:lineRule="auto"/>
              <w:ind w:left="896"/>
              <w:jc w:val="center"/>
              <w:rPr>
                <w:rFonts w:ascii="Calibri" w:eastAsia="Calibri" w:hAnsi="Calibri" w:cs="Calibri"/>
                <w:sz w:val="20"/>
                <w:szCs w:val="20"/>
              </w:rPr>
            </w:pPr>
            <w:r>
              <w:rPr>
                <w:rFonts w:ascii="Calibri" w:eastAsia="Calibri" w:hAnsi="Calibri" w:cs="Calibri"/>
                <w:sz w:val="20"/>
                <w:szCs w:val="20"/>
                <w:rtl/>
              </w:rPr>
              <w:t xml:space="preserve">للتحويل من </w:t>
            </w:r>
            <w:r>
              <w:rPr>
                <w:rFonts w:ascii="Calibri" w:eastAsia="Calibri" w:hAnsi="Calibri" w:cs="Calibri"/>
                <w:sz w:val="20"/>
                <w:szCs w:val="20"/>
              </w:rPr>
              <w:t>ppb</w:t>
            </w:r>
            <w:r>
              <w:rPr>
                <w:rFonts w:ascii="Calibri" w:eastAsia="Calibri" w:hAnsi="Calibri" w:cs="Calibri"/>
                <w:sz w:val="20"/>
                <w:szCs w:val="20"/>
                <w:rtl/>
              </w:rPr>
              <w:t xml:space="preserve"> إلى</w:t>
            </w:r>
            <w:r>
              <w:rPr>
                <w:rFonts w:ascii="Calibri" w:eastAsia="Calibri" w:hAnsi="Calibri" w:cs="Calibri"/>
                <w:sz w:val="20"/>
                <w:szCs w:val="20"/>
              </w:rPr>
              <w:t>ppm</w:t>
            </w:r>
            <w:r>
              <w:rPr>
                <w:rFonts w:ascii="Calibri" w:eastAsia="Calibri" w:hAnsi="Calibri" w:cs="Calibri"/>
                <w:sz w:val="20"/>
                <w:szCs w:val="20"/>
                <w:rtl/>
              </w:rPr>
              <w:t xml:space="preserve"> ، قسم على 1,000</w:t>
            </w:r>
          </w:p>
          <w:p w:rsidR="00D14429" w:rsidRDefault="00000000">
            <w:pPr>
              <w:widowControl w:val="0"/>
              <w:bidi/>
              <w:spacing w:before="297" w:line="199" w:lineRule="auto"/>
              <w:ind w:left="896"/>
              <w:jc w:val="center"/>
              <w:rPr>
                <w:rFonts w:ascii="Calibri" w:eastAsia="Calibri" w:hAnsi="Calibri" w:cs="Calibri"/>
                <w:sz w:val="20"/>
                <w:szCs w:val="20"/>
              </w:rPr>
            </w:pPr>
            <w:r>
              <w:rPr>
                <w:rFonts w:ascii="Calibri" w:eastAsia="Calibri" w:hAnsi="Calibri" w:cs="Calibri"/>
                <w:sz w:val="20"/>
                <w:szCs w:val="20"/>
                <w:rtl/>
              </w:rPr>
              <w:t>للتحويل من مكغ / لتر إلى ملغ /لتر، قسم على 1,000</w:t>
            </w:r>
          </w:p>
          <w:p w:rsidR="00D14429" w:rsidRDefault="00000000">
            <w:pPr>
              <w:widowControl w:val="0"/>
              <w:bidi/>
              <w:spacing w:before="297" w:line="199" w:lineRule="auto"/>
              <w:ind w:left="896"/>
              <w:jc w:val="center"/>
              <w:rPr>
                <w:rFonts w:ascii="Calibri" w:eastAsia="Calibri" w:hAnsi="Calibri" w:cs="Calibri"/>
                <w:sz w:val="20"/>
                <w:szCs w:val="20"/>
              </w:rPr>
            </w:pPr>
            <w:r>
              <w:rPr>
                <w:rFonts w:ascii="Calibri" w:eastAsia="Calibri" w:hAnsi="Calibri" w:cs="Calibri"/>
                <w:sz w:val="20"/>
                <w:szCs w:val="20"/>
                <w:rtl/>
              </w:rPr>
              <w:t xml:space="preserve">للتحويل من </w:t>
            </w:r>
            <w:r>
              <w:rPr>
                <w:rFonts w:ascii="Calibri" w:eastAsia="Calibri" w:hAnsi="Calibri" w:cs="Calibri"/>
                <w:sz w:val="20"/>
                <w:szCs w:val="20"/>
              </w:rPr>
              <w:t>ppm</w:t>
            </w:r>
            <w:r>
              <w:rPr>
                <w:rFonts w:ascii="Calibri" w:eastAsia="Calibri" w:hAnsi="Calibri" w:cs="Calibri"/>
                <w:sz w:val="20"/>
                <w:szCs w:val="20"/>
                <w:rtl/>
              </w:rPr>
              <w:t xml:space="preserve"> إلى </w:t>
            </w:r>
            <w:r>
              <w:rPr>
                <w:rFonts w:ascii="Calibri" w:eastAsia="Calibri" w:hAnsi="Calibri" w:cs="Calibri"/>
                <w:sz w:val="20"/>
                <w:szCs w:val="20"/>
              </w:rPr>
              <w:t>ppb</w:t>
            </w:r>
            <w:r>
              <w:rPr>
                <w:rFonts w:ascii="Calibri" w:eastAsia="Calibri" w:hAnsi="Calibri" w:cs="Calibri"/>
                <w:sz w:val="20"/>
                <w:szCs w:val="20"/>
                <w:rtl/>
              </w:rPr>
              <w:t>، اضرب بـ 1,000</w:t>
            </w:r>
          </w:p>
          <w:p w:rsidR="00D14429" w:rsidRDefault="00000000">
            <w:pPr>
              <w:widowControl w:val="0"/>
              <w:bidi/>
              <w:spacing w:before="297" w:line="199" w:lineRule="auto"/>
              <w:ind w:left="896"/>
              <w:jc w:val="center"/>
              <w:rPr>
                <w:rFonts w:ascii="Calibri" w:eastAsia="Calibri" w:hAnsi="Calibri" w:cs="Calibri"/>
                <w:sz w:val="20"/>
                <w:szCs w:val="20"/>
              </w:rPr>
            </w:pPr>
            <w:r>
              <w:rPr>
                <w:rFonts w:ascii="Calibri" w:eastAsia="Calibri" w:hAnsi="Calibri" w:cs="Calibri"/>
                <w:sz w:val="20"/>
                <w:szCs w:val="20"/>
                <w:rtl/>
              </w:rPr>
              <w:t>للتحويل من ملغ / لتر إلى مكغ / لتر، اضرب بـ 1,000</w:t>
            </w:r>
          </w:p>
        </w:tc>
      </w:tr>
    </w:tbl>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sectPr w:rsidR="00D14429">
          <w:type w:val="continuous"/>
          <w:pgSz w:w="12240" w:h="15840"/>
          <w:pgMar w:top="1178" w:right="717" w:bottom="400" w:left="720" w:header="736" w:footer="0" w:gutter="0"/>
          <w:cols w:space="720"/>
        </w:sectPr>
      </w:pPr>
    </w:p>
    <w:p w:rsidR="00D14429" w:rsidRDefault="00000000">
      <w:pPr>
        <w:tabs>
          <w:tab w:val="left" w:pos="5911"/>
        </w:tabs>
        <w:bidi/>
        <w:spacing w:before="72"/>
      </w:pPr>
      <w:r>
        <w:rPr>
          <w:noProof/>
        </w:rPr>
        <w:drawing>
          <wp:anchor distT="0" distB="0" distL="0" distR="0" simplePos="0" relativeHeight="25192755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2857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96" name="Straight Arrow Connector 192269249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96" name="image432.png"/>
                <a:graphic>
                  <a:graphicData uri="http://schemas.openxmlformats.org/drawingml/2006/picture">
                    <pic:pic>
                      <pic:nvPicPr>
                        <pic:cNvPr id="0" name="image432.png"/>
                        <pic:cNvPicPr preferRelativeResize="0"/>
                      </pic:nvPicPr>
                      <pic:blipFill>
                        <a:blip r:embed="rId438"/>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71"/>
      </w:pPr>
    </w:p>
    <w:p w:rsidR="00D14429" w:rsidRDefault="00000000">
      <w:pPr>
        <w:bidi/>
        <w:spacing w:before="40" w:line="175" w:lineRule="auto"/>
        <w:ind w:left="729" w:right="-499"/>
        <w:rPr>
          <w:rFonts w:ascii="Calibri" w:eastAsia="Calibri" w:hAnsi="Calibri" w:cs="Calibri"/>
          <w:b/>
          <w:color w:val="2B95B8"/>
          <w:sz w:val="24"/>
          <w:szCs w:val="24"/>
        </w:rPr>
      </w:pPr>
      <w:r>
        <w:rPr>
          <w:rFonts w:ascii="Calibri" w:eastAsia="Calibri" w:hAnsi="Calibri" w:cs="Calibri"/>
          <w:b/>
          <w:color w:val="2B95B8"/>
          <w:sz w:val="24"/>
          <w:szCs w:val="24"/>
          <w:rtl/>
        </w:rPr>
        <w:t>الوحد</w:t>
      </w:r>
    </w:p>
    <w:p w:rsidR="00D14429" w:rsidRDefault="00D14429">
      <w:pPr>
        <w:bidi/>
        <w:spacing w:before="40" w:line="175" w:lineRule="auto"/>
        <w:ind w:left="729" w:right="-499"/>
        <w:rPr>
          <w:rFonts w:ascii="Calibri" w:eastAsia="Calibri" w:hAnsi="Calibri" w:cs="Calibri"/>
          <w:b/>
          <w:color w:val="2B95B8"/>
          <w:sz w:val="24"/>
          <w:szCs w:val="24"/>
        </w:rPr>
      </w:pPr>
    </w:p>
    <w:p w:rsidR="00D14429" w:rsidRDefault="00D14429">
      <w:pPr>
        <w:bidi/>
        <w:spacing w:before="40" w:line="175" w:lineRule="auto"/>
        <w:ind w:left="729" w:right="-499"/>
        <w:rPr>
          <w:rFonts w:ascii="Calibri" w:eastAsia="Calibri" w:hAnsi="Calibri" w:cs="Calibri"/>
          <w:b/>
          <w:color w:val="2B95B8"/>
          <w:sz w:val="24"/>
          <w:szCs w:val="24"/>
        </w:rPr>
      </w:pPr>
    </w:p>
    <w:p w:rsidR="00D14429" w:rsidRDefault="00D14429">
      <w:pPr>
        <w:bidi/>
        <w:spacing w:before="40" w:line="175" w:lineRule="auto"/>
        <w:ind w:left="729" w:right="-499"/>
        <w:rPr>
          <w:rFonts w:ascii="Calibri" w:eastAsia="Calibri" w:hAnsi="Calibri" w:cs="Calibri"/>
          <w:b/>
          <w:color w:val="2B95B8"/>
          <w:sz w:val="24"/>
          <w:szCs w:val="24"/>
        </w:rPr>
      </w:pPr>
    </w:p>
    <w:p w:rsidR="00D14429" w:rsidRDefault="00D14429">
      <w:pPr>
        <w:bidi/>
        <w:spacing w:before="40" w:line="175" w:lineRule="auto"/>
        <w:ind w:left="729" w:right="-499"/>
        <w:rPr>
          <w:rFonts w:ascii="Calibri" w:eastAsia="Calibri" w:hAnsi="Calibri" w:cs="Calibri"/>
          <w:b/>
          <w:color w:val="2B95B8"/>
          <w:sz w:val="24"/>
          <w:szCs w:val="24"/>
        </w:rPr>
        <w:sectPr w:rsidR="00D14429">
          <w:type w:val="continuous"/>
          <w:pgSz w:w="12240" w:h="15840"/>
          <w:pgMar w:top="1178" w:right="717" w:bottom="400" w:left="720" w:header="736" w:footer="0" w:gutter="0"/>
          <w:cols w:num="2" w:space="720" w:equalWidth="0">
            <w:col w:w="5351" w:space="100"/>
            <w:col w:w="5351" w:space="0"/>
          </w:cols>
          <w:bidi/>
        </w:sectPr>
      </w:pPr>
    </w:p>
    <w:p w:rsidR="00D14429" w:rsidRDefault="00D14429">
      <w:pPr>
        <w:bidi/>
        <w:spacing w:before="61" w:line="276" w:lineRule="auto"/>
        <w:rPr>
          <w:rFonts w:ascii="Calibri" w:eastAsia="Calibri" w:hAnsi="Calibri" w:cs="Calibri"/>
          <w:b/>
          <w:color w:val="2B95B8"/>
          <w:sz w:val="22"/>
          <w:szCs w:val="22"/>
        </w:rPr>
      </w:pPr>
    </w:p>
    <w:p w:rsidR="00D14429" w:rsidRDefault="00000000">
      <w:pPr>
        <w:bidi/>
        <w:spacing w:before="61" w:line="276" w:lineRule="auto"/>
        <w:ind w:left="727"/>
        <w:rPr>
          <w:rFonts w:ascii="Calibri" w:eastAsia="Calibri" w:hAnsi="Calibri" w:cs="Calibri"/>
          <w:color w:val="2B95B8"/>
          <w:sz w:val="28"/>
          <w:szCs w:val="28"/>
        </w:rPr>
      </w:pPr>
      <w:r>
        <w:rPr>
          <w:rFonts w:ascii="Calibri" w:eastAsia="Calibri" w:hAnsi="Calibri" w:cs="Calibri"/>
          <w:color w:val="2B95B8"/>
          <w:sz w:val="28"/>
          <w:szCs w:val="28"/>
          <w:rtl/>
        </w:rPr>
        <w:t xml:space="preserve">التركيز وتحويل الوحد                                                                                             </w:t>
      </w:r>
      <w:r>
        <w:rPr>
          <w:rFonts w:ascii="Calibri" w:eastAsia="Calibri" w:hAnsi="Calibri" w:cs="Calibri"/>
          <w:sz w:val="28"/>
          <w:szCs w:val="28"/>
          <w:rtl/>
        </w:rPr>
        <w:t>أوراق مطبوعة</w:t>
      </w:r>
      <w:r>
        <w:rPr>
          <w:rFonts w:ascii="Calibri" w:eastAsia="Calibri" w:hAnsi="Calibri" w:cs="Calibri"/>
          <w:color w:val="2B95B8"/>
          <w:sz w:val="28"/>
          <w:szCs w:val="28"/>
        </w:rPr>
        <w:t xml:space="preserve"> </w:t>
      </w:r>
    </w:p>
    <w:p w:rsidR="00D14429" w:rsidRDefault="00D14429">
      <w:pPr>
        <w:bidi/>
        <w:spacing w:before="61" w:line="276" w:lineRule="auto"/>
        <w:ind w:left="727"/>
        <w:rPr>
          <w:rFonts w:ascii="Calibri" w:eastAsia="Calibri" w:hAnsi="Calibri" w:cs="Calibri"/>
          <w:sz w:val="28"/>
          <w:szCs w:val="28"/>
        </w:rPr>
      </w:pPr>
    </w:p>
    <w:p w:rsidR="00D14429" w:rsidRDefault="00000000">
      <w:pPr>
        <w:bidi/>
        <w:spacing w:before="61" w:line="276" w:lineRule="auto"/>
        <w:ind w:left="727"/>
        <w:rPr>
          <w:rFonts w:ascii="Calibri" w:eastAsia="Calibri" w:hAnsi="Calibri" w:cs="Calibri"/>
          <w:sz w:val="24"/>
          <w:szCs w:val="24"/>
        </w:rPr>
      </w:pPr>
      <w:r>
        <w:rPr>
          <w:rFonts w:ascii="Calibri" w:eastAsia="Calibri" w:hAnsi="Calibri" w:cs="Calibri"/>
          <w:noProof/>
          <w:color w:val="548DD4"/>
          <w:sz w:val="28"/>
          <w:szCs w:val="28"/>
        </w:rPr>
        <mc:AlternateContent>
          <mc:Choice Requires="wps">
            <w:drawing>
              <wp:anchor distT="0" distB="0" distL="114300" distR="114300" simplePos="0" relativeHeight="251929600" behindDoc="0" locked="0" layoutInCell="1" hidden="0" allowOverlap="1">
                <wp:simplePos x="0" y="0"/>
                <wp:positionH relativeFrom="page">
                  <wp:posOffset>1233805</wp:posOffset>
                </wp:positionH>
                <wp:positionV relativeFrom="page">
                  <wp:posOffset>1979768</wp:posOffset>
                </wp:positionV>
                <wp:extent cx="0" cy="12700"/>
                <wp:effectExtent l="0" t="0" r="0" b="0"/>
                <wp:wrapNone/>
                <wp:docPr id="1922692573" name="Straight Arrow Connector 1922692573"/>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1233805</wp:posOffset>
                </wp:positionH>
                <wp:positionV relativeFrom="page">
                  <wp:posOffset>1979768</wp:posOffset>
                </wp:positionV>
                <wp:extent cx="0" cy="12700"/>
                <wp:effectExtent b="0" l="0" r="0" t="0"/>
                <wp:wrapNone/>
                <wp:docPr id="1922692573" name="image519.png"/>
                <a:graphic>
                  <a:graphicData uri="http://schemas.openxmlformats.org/drawingml/2006/picture">
                    <pic:pic>
                      <pic:nvPicPr>
                        <pic:cNvPr id="0" name="image519.png"/>
                        <pic:cNvPicPr preferRelativeResize="0"/>
                      </pic:nvPicPr>
                      <pic:blipFill>
                        <a:blip r:embed="rId439"/>
                        <a:srcRect/>
                        <a:stretch>
                          <a:fillRect/>
                        </a:stretch>
                      </pic:blipFill>
                      <pic:spPr>
                        <a:xfrm>
                          <a:off x="0" y="0"/>
                          <a:ext cx="0" cy="12700"/>
                        </a:xfrm>
                        <a:prstGeom prst="rect"/>
                        <a:ln/>
                      </pic:spPr>
                    </pic:pic>
                  </a:graphicData>
                </a:graphic>
              </wp:anchor>
            </w:drawing>
          </mc:Fallback>
        </mc:AlternateContent>
      </w:r>
      <w:r>
        <w:rPr>
          <w:rFonts w:ascii="Calibri" w:eastAsia="Calibri" w:hAnsi="Calibri" w:cs="Calibri"/>
          <w:color w:val="548DD4"/>
          <w:sz w:val="24"/>
          <w:szCs w:val="24"/>
          <w:rtl/>
        </w:rPr>
        <w:t xml:space="preserve">نشاط التركيز وتحويل الوحد </w:t>
      </w:r>
    </w:p>
    <w:p w:rsidR="00D14429" w:rsidRDefault="00D14429">
      <w:pPr>
        <w:bidi/>
        <w:spacing w:before="193" w:line="360" w:lineRule="auto"/>
        <w:ind w:left="736"/>
        <w:rPr>
          <w:rFonts w:ascii="Calibri" w:eastAsia="Calibri" w:hAnsi="Calibri" w:cs="Calibri"/>
          <w:sz w:val="22"/>
          <w:szCs w:val="22"/>
        </w:rPr>
      </w:pPr>
    </w:p>
    <w:p w:rsidR="00D14429" w:rsidRDefault="00000000">
      <w:pPr>
        <w:bidi/>
        <w:spacing w:before="193" w:line="360" w:lineRule="auto"/>
        <w:ind w:left="736"/>
        <w:rPr>
          <w:rFonts w:ascii="Calibri" w:eastAsia="Calibri" w:hAnsi="Calibri" w:cs="Calibri"/>
          <w:sz w:val="22"/>
          <w:szCs w:val="22"/>
        </w:rPr>
      </w:pPr>
      <w:r>
        <w:rPr>
          <w:rFonts w:ascii="Calibri" w:eastAsia="Calibri" w:hAnsi="Calibri" w:cs="Calibri"/>
          <w:sz w:val="22"/>
          <w:szCs w:val="22"/>
          <w:rtl/>
        </w:rPr>
        <w:t>في مجموعات صغيرة حل الأسئلة في التمرين التالي:</w:t>
      </w:r>
    </w:p>
    <w:p w:rsidR="00D14429" w:rsidRDefault="00000000">
      <w:pPr>
        <w:numPr>
          <w:ilvl w:val="3"/>
          <w:numId w:val="392"/>
        </w:numPr>
        <w:pBdr>
          <w:top w:val="nil"/>
          <w:left w:val="nil"/>
          <w:bottom w:val="nil"/>
          <w:right w:val="nil"/>
          <w:between w:val="nil"/>
        </w:pBdr>
        <w:bidi/>
        <w:spacing w:before="193" w:line="360" w:lineRule="auto"/>
        <w:ind w:left="723" w:hanging="180"/>
        <w:rPr>
          <w:rFonts w:ascii="Calibri" w:eastAsia="Calibri" w:hAnsi="Calibri" w:cs="Calibri"/>
          <w:color w:val="000000"/>
          <w:sz w:val="22"/>
          <w:szCs w:val="22"/>
        </w:rPr>
      </w:pPr>
      <w:r>
        <w:rPr>
          <w:rFonts w:ascii="Calibri" w:eastAsia="Calibri" w:hAnsi="Calibri" w:cs="Calibri"/>
          <w:color w:val="000000"/>
          <w:sz w:val="22"/>
          <w:szCs w:val="22"/>
          <w:rtl/>
        </w:rPr>
        <w:t xml:space="preserve"> حول: 0.01 </w:t>
      </w:r>
      <w:r>
        <w:rPr>
          <w:rFonts w:ascii="Calibri" w:eastAsia="Calibri" w:hAnsi="Calibri" w:cs="Calibri"/>
          <w:color w:val="000000"/>
          <w:sz w:val="22"/>
          <w:szCs w:val="22"/>
        </w:rPr>
        <w:t>ppm</w:t>
      </w:r>
      <w:r>
        <w:rPr>
          <w:rFonts w:ascii="Calibri" w:eastAsia="Calibri" w:hAnsi="Calibri" w:cs="Calibri"/>
          <w:color w:val="000000"/>
          <w:sz w:val="22"/>
          <w:szCs w:val="22"/>
          <w:rtl/>
        </w:rPr>
        <w:t xml:space="preserve"> إلى </w:t>
      </w:r>
      <w:r>
        <w:rPr>
          <w:rFonts w:ascii="Calibri" w:eastAsia="Calibri" w:hAnsi="Calibri" w:cs="Calibri"/>
          <w:color w:val="000000"/>
          <w:sz w:val="22"/>
          <w:szCs w:val="22"/>
        </w:rPr>
        <w:t>ppb</w:t>
      </w:r>
    </w:p>
    <w:p w:rsidR="00D14429" w:rsidRDefault="00000000">
      <w:pPr>
        <w:numPr>
          <w:ilvl w:val="3"/>
          <w:numId w:val="392"/>
        </w:numPr>
        <w:pBdr>
          <w:top w:val="nil"/>
          <w:left w:val="nil"/>
          <w:bottom w:val="nil"/>
          <w:right w:val="nil"/>
          <w:between w:val="nil"/>
        </w:pBdr>
        <w:bidi/>
        <w:spacing w:line="360" w:lineRule="auto"/>
        <w:ind w:left="723" w:hanging="180"/>
        <w:rPr>
          <w:rFonts w:ascii="Calibri" w:eastAsia="Calibri" w:hAnsi="Calibri" w:cs="Calibri"/>
          <w:color w:val="000000"/>
          <w:sz w:val="22"/>
          <w:szCs w:val="22"/>
        </w:rPr>
      </w:pPr>
      <w:r>
        <w:rPr>
          <w:rFonts w:ascii="Calibri" w:eastAsia="Calibri" w:hAnsi="Calibri" w:cs="Calibri"/>
          <w:color w:val="000000"/>
          <w:sz w:val="22"/>
          <w:szCs w:val="22"/>
          <w:rtl/>
        </w:rPr>
        <w:t xml:space="preserve">حول 20 مكغ/ لتر إلى ملغ/ لتر </w:t>
      </w:r>
    </w:p>
    <w:p w:rsidR="00D14429" w:rsidRDefault="00000000">
      <w:pPr>
        <w:numPr>
          <w:ilvl w:val="3"/>
          <w:numId w:val="392"/>
        </w:numPr>
        <w:pBdr>
          <w:top w:val="nil"/>
          <w:left w:val="nil"/>
          <w:bottom w:val="nil"/>
          <w:right w:val="nil"/>
          <w:between w:val="nil"/>
        </w:pBdr>
        <w:bidi/>
        <w:spacing w:line="360" w:lineRule="auto"/>
        <w:ind w:left="723" w:hanging="180"/>
        <w:rPr>
          <w:rFonts w:ascii="Calibri" w:eastAsia="Calibri" w:hAnsi="Calibri" w:cs="Calibri"/>
          <w:color w:val="000000"/>
          <w:sz w:val="22"/>
          <w:szCs w:val="22"/>
        </w:rPr>
      </w:pPr>
      <w:r>
        <w:rPr>
          <w:rFonts w:ascii="Calibri" w:eastAsia="Calibri" w:hAnsi="Calibri" w:cs="Calibri"/>
          <w:color w:val="000000"/>
          <w:sz w:val="22"/>
          <w:szCs w:val="22"/>
          <w:rtl/>
        </w:rPr>
        <w:t>توجيهات منظمة الصحة العالمية لوجود الزرنيخ في مياه الشرب أقل من 0.01 ملغ / لتر.</w:t>
      </w:r>
    </w:p>
    <w:p w:rsidR="00D14429" w:rsidRDefault="00D14429">
      <w:pPr>
        <w:pBdr>
          <w:top w:val="nil"/>
          <w:left w:val="nil"/>
          <w:bottom w:val="nil"/>
          <w:right w:val="nil"/>
          <w:between w:val="nil"/>
        </w:pBdr>
        <w:bidi/>
        <w:spacing w:line="360" w:lineRule="auto"/>
        <w:ind w:left="723"/>
        <w:rPr>
          <w:rFonts w:ascii="Calibri" w:eastAsia="Calibri" w:hAnsi="Calibri" w:cs="Calibri"/>
          <w:color w:val="000000"/>
          <w:sz w:val="22"/>
          <w:szCs w:val="22"/>
        </w:rPr>
      </w:pPr>
    </w:p>
    <w:p w:rsidR="00D14429" w:rsidRDefault="00000000">
      <w:pPr>
        <w:pBdr>
          <w:top w:val="nil"/>
          <w:left w:val="nil"/>
          <w:bottom w:val="nil"/>
          <w:right w:val="nil"/>
          <w:between w:val="nil"/>
        </w:pBdr>
        <w:bidi/>
        <w:spacing w:line="360" w:lineRule="auto"/>
        <w:ind w:left="543"/>
        <w:rPr>
          <w:rFonts w:ascii="Calibri" w:eastAsia="Calibri" w:hAnsi="Calibri" w:cs="Calibri"/>
          <w:color w:val="000000"/>
          <w:sz w:val="22"/>
          <w:szCs w:val="22"/>
        </w:rPr>
      </w:pPr>
      <w:r>
        <w:rPr>
          <w:rFonts w:ascii="Calibri" w:eastAsia="Calibri" w:hAnsi="Calibri" w:cs="Calibri"/>
          <w:color w:val="000000"/>
          <w:sz w:val="22"/>
          <w:szCs w:val="22"/>
          <w:rtl/>
        </w:rPr>
        <w:t xml:space="preserve">أنت مدير مشروع لمنظمة غير حكومية كبيرة والتي تقوم بتنفيذ حفر بئر سبر في منطقتك تم إجراء فحص جودة المياه على أحد الآبار وتلقيت تقرير المختبر الذي يُظهر تركيز الزرنيخ </w:t>
      </w:r>
      <w:r>
        <w:rPr>
          <w:rFonts w:ascii="Calibri" w:eastAsia="Calibri" w:hAnsi="Calibri" w:cs="Calibri"/>
          <w:color w:val="000000"/>
          <w:sz w:val="22"/>
          <w:szCs w:val="22"/>
        </w:rPr>
        <w:t>ppb</w:t>
      </w:r>
      <w:r>
        <w:rPr>
          <w:rFonts w:ascii="Calibri" w:eastAsia="Calibri" w:hAnsi="Calibri" w:cs="Calibri"/>
          <w:color w:val="000000"/>
          <w:sz w:val="22"/>
          <w:szCs w:val="22"/>
          <w:rtl/>
        </w:rPr>
        <w:t>8.</w:t>
      </w:r>
    </w:p>
    <w:p w:rsidR="00D14429" w:rsidRDefault="00000000">
      <w:pPr>
        <w:pBdr>
          <w:top w:val="nil"/>
          <w:left w:val="nil"/>
          <w:bottom w:val="nil"/>
          <w:right w:val="nil"/>
          <w:between w:val="nil"/>
        </w:pBdr>
        <w:bidi/>
        <w:spacing w:line="360" w:lineRule="auto"/>
        <w:ind w:left="903" w:hanging="360"/>
        <w:rPr>
          <w:rFonts w:ascii="Calibri" w:eastAsia="Calibri" w:hAnsi="Calibri" w:cs="Calibri"/>
          <w:color w:val="000000"/>
          <w:sz w:val="22"/>
          <w:szCs w:val="22"/>
        </w:rPr>
      </w:pPr>
      <w:r>
        <w:rPr>
          <w:rFonts w:ascii="Calibri" w:eastAsia="Calibri" w:hAnsi="Calibri" w:cs="Calibri"/>
          <w:color w:val="000000"/>
          <w:sz w:val="22"/>
          <w:szCs w:val="22"/>
          <w:rtl/>
        </w:rPr>
        <w:t>هل مياه البئر ضمن الحد المقبول؟</w:t>
      </w:r>
    </w:p>
    <w:p w:rsidR="00D14429" w:rsidRDefault="00D14429">
      <w:pPr>
        <w:pBdr>
          <w:top w:val="nil"/>
          <w:left w:val="nil"/>
          <w:bottom w:val="nil"/>
          <w:right w:val="nil"/>
          <w:between w:val="nil"/>
        </w:pBdr>
        <w:bidi/>
        <w:spacing w:line="199" w:lineRule="auto"/>
        <w:ind w:left="723"/>
        <w:rPr>
          <w:rFonts w:ascii="Calibri" w:eastAsia="Calibri" w:hAnsi="Calibri" w:cs="Calibri"/>
          <w:color w:val="000000"/>
          <w:sz w:val="18"/>
          <w:szCs w:val="18"/>
        </w:rPr>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000000">
      <w:pPr>
        <w:bidi/>
        <w:spacing w:before="50" w:line="124" w:lineRule="auto"/>
        <w:ind w:left="9517"/>
        <w:rPr>
          <w:rFonts w:ascii="Calibri" w:eastAsia="Calibri" w:hAnsi="Calibri" w:cs="Calibri"/>
          <w:sz w:val="16"/>
          <w:szCs w:val="16"/>
        </w:rPr>
        <w:sectPr w:rsidR="00D14429">
          <w:type w:val="continuous"/>
          <w:pgSz w:w="12240" w:h="15840"/>
          <w:pgMar w:top="1178" w:right="717" w:bottom="400" w:left="720" w:header="736" w:footer="0" w:gutter="0"/>
          <w:cols w:space="720"/>
        </w:sectPr>
      </w:pPr>
      <w:r>
        <w:rPr>
          <w:rFonts w:ascii="Calibri" w:eastAsia="Calibri" w:hAnsi="Calibri" w:cs="Calibri"/>
          <w:sz w:val="16"/>
          <w:szCs w:val="16"/>
        </w:rPr>
        <w:t>88</w:t>
      </w:r>
    </w:p>
    <w:p w:rsidR="00D14429" w:rsidRDefault="00000000">
      <w:pPr>
        <w:bidi/>
        <w:spacing w:line="259" w:lineRule="auto"/>
      </w:pPr>
      <w:r>
        <w:rPr>
          <w:noProof/>
        </w:rPr>
        <mc:AlternateContent>
          <mc:Choice Requires="wpg">
            <w:drawing>
              <wp:anchor distT="0" distB="0" distL="0" distR="0" simplePos="0" relativeHeight="251930624" behindDoc="0" locked="0" layoutInCell="1" hidden="0" allowOverlap="1">
                <wp:simplePos x="0" y="0"/>
                <wp:positionH relativeFrom="margin">
                  <wp:posOffset>-339724</wp:posOffset>
                </wp:positionH>
                <wp:positionV relativeFrom="margin">
                  <wp:align>bottom</wp:align>
                </wp:positionV>
                <wp:extent cx="841375" cy="10058400"/>
                <wp:effectExtent l="0" t="0" r="0" b="0"/>
                <wp:wrapNone/>
                <wp:docPr id="1922692634" name="Group 1922692634"/>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2112849641" name="Group 2112849641"/>
                        <wpg:cNvGrpSpPr/>
                        <wpg:grpSpPr>
                          <a:xfrm>
                            <a:off x="1108605" y="0"/>
                            <a:ext cx="8474791" cy="7560000"/>
                            <a:chOff x="-3816735" y="0"/>
                            <a:chExt cx="8474791" cy="10058400"/>
                          </a:xfrm>
                        </wpg:grpSpPr>
                        <wps:wsp>
                          <wps:cNvPr id="1382964631" name="Rectangle 1382964631"/>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155084679" name="Freeform: Shape 155084679"/>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خطة الدرس 14</w:t>
                                </w:r>
                                <w:r>
                                  <w:rPr>
                                    <w:color w:val="FFFFFF"/>
                                    <w:sz w:val="44"/>
                                  </w:rPr>
                                  <w:t xml:space="preserve"> وسائل الفحص الكيميائي </w:t>
                                </w:r>
                              </w:p>
                            </w:txbxContent>
                          </wps:txbx>
                          <wps:bodyPr spcFirstLastPara="1" wrap="square" lIns="0" tIns="0" rIns="0" bIns="0" anchor="ctr" anchorCtr="0">
                            <a:noAutofit/>
                          </wps:bodyPr>
                        </wps:wsp>
                        <wps:wsp>
                          <wps:cNvPr id="1969276630" name="Freeform: Shape 1969276630"/>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708480630" name="Freeform: Shape 708480630"/>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664" name="Shape 664"/>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1219580988" name="Rectangle 1219580988"/>
                          <wps:cNvSpPr/>
                          <wps:spPr>
                            <a:xfrm>
                              <a:off x="217800" y="9339120"/>
                              <a:ext cx="422280" cy="397440"/>
                            </a:xfrm>
                            <a:prstGeom prst="rect">
                              <a:avLst/>
                            </a:prstGeom>
                            <a:noFill/>
                            <a:ln>
                              <a:noFill/>
                            </a:ln>
                          </wps:spPr>
                          <wps:txbx>
                            <w:txbxContent>
                              <w:p w:rsidR="00D14429" w:rsidRDefault="00000000">
                                <w:pPr>
                                  <w:spacing w:line="315" w:lineRule="auto"/>
                                  <w:ind w:right="22"/>
                                  <w:jc w:val="center"/>
                                  <w:textDirection w:val="btLr"/>
                                </w:pPr>
                                <w:r>
                                  <w:rPr>
                                    <w:color w:val="FFFFFF"/>
                                    <w:sz w:val="28"/>
                                  </w:rPr>
                                  <w:t>50</w:t>
                                </w:r>
                              </w:p>
                              <w:p w:rsidR="00D14429" w:rsidRDefault="00000000">
                                <w:pPr>
                                  <w:spacing w:line="180" w:lineRule="auto"/>
                                  <w:ind w:right="17"/>
                                  <w:jc w:val="center"/>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margin">
                  <wp:posOffset>-339724</wp:posOffset>
                </wp:positionH>
                <wp:positionV relativeFrom="margin">
                  <wp:align>bottom</wp:align>
                </wp:positionV>
                <wp:extent cx="841375" cy="10058400"/>
                <wp:effectExtent b="0" l="0" r="0" t="0"/>
                <wp:wrapNone/>
                <wp:docPr id="1922692634" name="image612.png"/>
                <a:graphic>
                  <a:graphicData uri="http://schemas.openxmlformats.org/drawingml/2006/picture">
                    <pic:pic>
                      <pic:nvPicPr>
                        <pic:cNvPr id="0" name="image612.png"/>
                        <pic:cNvPicPr preferRelativeResize="0"/>
                      </pic:nvPicPr>
                      <pic:blipFill>
                        <a:blip r:embed="rId440"/>
                        <a:srcRect/>
                        <a:stretch>
                          <a:fillRect/>
                        </a:stretch>
                      </pic:blipFill>
                      <pic:spPr>
                        <a:xfrm>
                          <a:off x="0" y="0"/>
                          <a:ext cx="841375" cy="10058400"/>
                        </a:xfrm>
                        <a:prstGeom prst="rect"/>
                        <a:ln/>
                      </pic:spPr>
                    </pic:pic>
                  </a:graphicData>
                </a:graphic>
              </wp:anchor>
            </w:drawing>
          </mc:Fallback>
        </mc:AlternateContent>
      </w:r>
    </w:p>
    <w:p w:rsidR="00D14429" w:rsidRDefault="00D14429">
      <w:pPr>
        <w:bidi/>
        <w:spacing w:line="259" w:lineRule="auto"/>
      </w:pPr>
    </w:p>
    <w:p w:rsidR="00D14429" w:rsidRDefault="00D14429">
      <w:pPr>
        <w:bidi/>
        <w:spacing w:line="259" w:lineRule="auto"/>
      </w:pPr>
    </w:p>
    <w:p w:rsidR="00D14429" w:rsidRDefault="00000000">
      <w:pPr>
        <w:bidi/>
        <w:spacing w:before="73" w:line="196" w:lineRule="auto"/>
        <w:ind w:left="1164" w:hanging="142"/>
        <w:rPr>
          <w:rFonts w:ascii="Calibri" w:eastAsia="Calibri" w:hAnsi="Calibri" w:cs="Calibri"/>
          <w:sz w:val="24"/>
          <w:szCs w:val="24"/>
        </w:rPr>
      </w:pPr>
      <w:r>
        <w:rPr>
          <w:rFonts w:ascii="Calibri" w:eastAsia="Calibri" w:hAnsi="Calibri" w:cs="Calibri"/>
          <w:sz w:val="24"/>
          <w:szCs w:val="24"/>
          <w:rtl/>
        </w:rPr>
        <w:t>نظرة عامة على الأنشطة</w:t>
      </w:r>
    </w:p>
    <w:p w:rsidR="00D14429" w:rsidRDefault="00D14429">
      <w:pPr>
        <w:bidi/>
        <w:spacing w:line="276" w:lineRule="auto"/>
        <w:ind w:right="723"/>
      </w:pPr>
    </w:p>
    <w:p w:rsidR="00D14429" w:rsidRDefault="00000000">
      <w:pPr>
        <w:numPr>
          <w:ilvl w:val="1"/>
          <w:numId w:val="183"/>
        </w:numPr>
        <w:pBdr>
          <w:top w:val="nil"/>
          <w:left w:val="nil"/>
          <w:bottom w:val="nil"/>
          <w:right w:val="nil"/>
          <w:between w:val="nil"/>
        </w:pBdr>
        <w:bidi/>
        <w:spacing w:before="55" w:line="276" w:lineRule="auto"/>
        <w:ind w:left="1083" w:right="723"/>
        <w:rPr>
          <w:rFonts w:ascii="Calibri" w:eastAsia="Calibri" w:hAnsi="Calibri" w:cs="Calibri"/>
          <w:color w:val="000000"/>
          <w:sz w:val="22"/>
          <w:szCs w:val="22"/>
        </w:rPr>
      </w:pPr>
      <w:r>
        <w:rPr>
          <w:rFonts w:ascii="Calibri" w:eastAsia="Calibri" w:hAnsi="Calibri" w:cs="Calibri"/>
          <w:color w:val="000000"/>
          <w:sz w:val="22"/>
          <w:szCs w:val="22"/>
          <w:rtl/>
        </w:rPr>
        <w:t>مقدمة</w:t>
      </w:r>
    </w:p>
    <w:p w:rsidR="00D14429" w:rsidRDefault="00000000">
      <w:pPr>
        <w:numPr>
          <w:ilvl w:val="1"/>
          <w:numId w:val="183"/>
        </w:numPr>
        <w:pBdr>
          <w:top w:val="nil"/>
          <w:left w:val="nil"/>
          <w:bottom w:val="nil"/>
          <w:right w:val="nil"/>
          <w:between w:val="nil"/>
        </w:pBdr>
        <w:bidi/>
        <w:spacing w:line="276" w:lineRule="auto"/>
        <w:ind w:left="1083" w:right="723"/>
        <w:rPr>
          <w:rFonts w:ascii="Calibri" w:eastAsia="Calibri" w:hAnsi="Calibri" w:cs="Calibri"/>
          <w:color w:val="000000"/>
          <w:sz w:val="22"/>
          <w:szCs w:val="22"/>
        </w:rPr>
      </w:pPr>
      <w:r>
        <w:rPr>
          <w:rFonts w:ascii="Calibri" w:eastAsia="Calibri" w:hAnsi="Calibri" w:cs="Calibri"/>
          <w:color w:val="000000"/>
          <w:sz w:val="22"/>
          <w:szCs w:val="22"/>
          <w:rtl/>
        </w:rPr>
        <w:t>عرض وسائل الفحص الكيميائي</w:t>
      </w:r>
    </w:p>
    <w:p w:rsidR="00D14429" w:rsidRDefault="00000000">
      <w:pPr>
        <w:numPr>
          <w:ilvl w:val="1"/>
          <w:numId w:val="183"/>
        </w:numPr>
        <w:pBdr>
          <w:top w:val="nil"/>
          <w:left w:val="nil"/>
          <w:bottom w:val="nil"/>
          <w:right w:val="nil"/>
          <w:between w:val="nil"/>
        </w:pBdr>
        <w:bidi/>
        <w:spacing w:line="276" w:lineRule="auto"/>
        <w:ind w:left="1083" w:right="723"/>
        <w:rPr>
          <w:rFonts w:ascii="Calibri" w:eastAsia="Calibri" w:hAnsi="Calibri" w:cs="Calibri"/>
          <w:color w:val="000000"/>
          <w:sz w:val="22"/>
          <w:szCs w:val="22"/>
        </w:rPr>
      </w:pPr>
      <w:r>
        <w:rPr>
          <w:rFonts w:ascii="Calibri" w:eastAsia="Calibri" w:hAnsi="Calibri" w:cs="Calibri"/>
          <w:color w:val="000000"/>
          <w:sz w:val="22"/>
          <w:szCs w:val="22"/>
          <w:rtl/>
        </w:rPr>
        <w:t>تقييم وسائل الفحص الكيميائي</w:t>
      </w:r>
    </w:p>
    <w:p w:rsidR="00D14429" w:rsidRDefault="00000000">
      <w:pPr>
        <w:numPr>
          <w:ilvl w:val="1"/>
          <w:numId w:val="183"/>
        </w:numPr>
        <w:pBdr>
          <w:top w:val="nil"/>
          <w:left w:val="nil"/>
          <w:bottom w:val="nil"/>
          <w:right w:val="nil"/>
          <w:between w:val="nil"/>
        </w:pBdr>
        <w:bidi/>
        <w:spacing w:line="276" w:lineRule="auto"/>
        <w:ind w:left="1083" w:right="723"/>
        <w:rPr>
          <w:rFonts w:ascii="Calibri" w:eastAsia="Calibri" w:hAnsi="Calibri" w:cs="Calibri"/>
          <w:color w:val="000000"/>
          <w:sz w:val="22"/>
          <w:szCs w:val="22"/>
        </w:rPr>
      </w:pPr>
      <w:r>
        <w:rPr>
          <w:rFonts w:ascii="Calibri" w:eastAsia="Calibri" w:hAnsi="Calibri" w:cs="Calibri"/>
          <w:color w:val="000000"/>
          <w:sz w:val="22"/>
          <w:szCs w:val="22"/>
          <w:rtl/>
        </w:rPr>
        <w:t>مراجعة</w:t>
      </w:r>
    </w:p>
    <w:tbl>
      <w:tblPr>
        <w:tblStyle w:val="affff6"/>
        <w:tblpPr w:leftFromText="180" w:rightFromText="180" w:vertAnchor="text" w:tblpX="2127" w:tblpY="286"/>
        <w:bidiVisual/>
        <w:tblW w:w="8550" w:type="dxa"/>
        <w:tblLayout w:type="fixed"/>
        <w:tblLook w:val="0000" w:firstRow="0" w:lastRow="0" w:firstColumn="0" w:lastColumn="0" w:noHBand="0" w:noVBand="0"/>
      </w:tblPr>
      <w:tblGrid>
        <w:gridCol w:w="8550"/>
      </w:tblGrid>
      <w:tr w:rsidR="00D14429">
        <w:trPr>
          <w:trHeight w:val="2306"/>
        </w:trPr>
        <w:tc>
          <w:tcPr>
            <w:tcW w:w="8550" w:type="dxa"/>
            <w:tcBorders>
              <w:top w:val="single" w:sz="4" w:space="0" w:color="000000"/>
              <w:bottom w:val="single" w:sz="4" w:space="0" w:color="000000"/>
            </w:tcBorders>
          </w:tcPr>
          <w:p w:rsidR="00D14429" w:rsidRDefault="00D14429">
            <w:pPr>
              <w:widowControl w:val="0"/>
              <w:tabs>
                <w:tab w:val="left" w:pos="8238"/>
              </w:tabs>
              <w:bidi/>
              <w:spacing w:line="364" w:lineRule="auto"/>
              <w:ind w:left="630" w:right="296"/>
            </w:pPr>
          </w:p>
          <w:p w:rsidR="00D14429" w:rsidRDefault="00000000">
            <w:pPr>
              <w:widowControl w:val="0"/>
              <w:tabs>
                <w:tab w:val="left" w:pos="8238"/>
              </w:tabs>
              <w:bidi/>
              <w:spacing w:before="73" w:line="194" w:lineRule="auto"/>
              <w:ind w:left="630"/>
              <w:rPr>
                <w:rFonts w:ascii="Calibri" w:eastAsia="Calibri" w:hAnsi="Calibri" w:cs="Calibri"/>
                <w:sz w:val="24"/>
                <w:szCs w:val="24"/>
              </w:rPr>
            </w:pPr>
            <w:r>
              <w:rPr>
                <w:rFonts w:ascii="Calibri" w:eastAsia="Calibri" w:hAnsi="Calibri" w:cs="Calibri"/>
                <w:sz w:val="24"/>
                <w:szCs w:val="24"/>
                <w:rtl/>
              </w:rPr>
              <w:t>أهداف التعلم</w:t>
            </w:r>
          </w:p>
          <w:p w:rsidR="00D14429" w:rsidRDefault="00D14429">
            <w:pPr>
              <w:widowControl w:val="0"/>
              <w:tabs>
                <w:tab w:val="left" w:pos="8238"/>
              </w:tabs>
              <w:bidi/>
              <w:spacing w:line="283" w:lineRule="auto"/>
              <w:ind w:left="630"/>
            </w:pPr>
          </w:p>
          <w:p w:rsidR="00D14429" w:rsidRDefault="00000000">
            <w:pPr>
              <w:widowControl w:val="0"/>
              <w:tabs>
                <w:tab w:val="left" w:pos="8238"/>
              </w:tabs>
              <w:bidi/>
              <w:spacing w:before="55" w:line="196" w:lineRule="auto"/>
              <w:rPr>
                <w:rFonts w:ascii="Calibri" w:eastAsia="Calibri" w:hAnsi="Calibri" w:cs="Calibri"/>
                <w:sz w:val="22"/>
                <w:szCs w:val="22"/>
              </w:rPr>
            </w:pPr>
            <w:r>
              <w:rPr>
                <w:rFonts w:ascii="Calibri" w:eastAsia="Calibri" w:hAnsi="Calibri" w:cs="Calibri"/>
                <w:sz w:val="22"/>
                <w:szCs w:val="22"/>
                <w:rtl/>
              </w:rPr>
              <w:t>في نهاية الجلسة سيكون المشاركون قادرين على:</w:t>
            </w:r>
          </w:p>
          <w:p w:rsidR="00D14429" w:rsidRDefault="00000000">
            <w:pPr>
              <w:widowControl w:val="0"/>
              <w:numPr>
                <w:ilvl w:val="0"/>
                <w:numId w:val="206"/>
              </w:numPr>
              <w:pBdr>
                <w:top w:val="nil"/>
                <w:left w:val="nil"/>
                <w:bottom w:val="nil"/>
                <w:right w:val="nil"/>
                <w:between w:val="nil"/>
              </w:pBdr>
              <w:tabs>
                <w:tab w:val="left" w:pos="8238"/>
              </w:tabs>
              <w:bidi/>
              <w:spacing w:before="177" w:line="360" w:lineRule="auto"/>
              <w:ind w:left="360"/>
              <w:rPr>
                <w:rFonts w:ascii="Calibri" w:eastAsia="Calibri" w:hAnsi="Calibri" w:cs="Calibri"/>
                <w:color w:val="000000"/>
                <w:sz w:val="22"/>
                <w:szCs w:val="22"/>
              </w:rPr>
            </w:pPr>
            <w:r>
              <w:rPr>
                <w:rFonts w:ascii="Calibri" w:eastAsia="Calibri" w:hAnsi="Calibri" w:cs="Calibri"/>
                <w:color w:val="000000"/>
                <w:sz w:val="22"/>
                <w:szCs w:val="22"/>
                <w:rtl/>
              </w:rPr>
              <w:t>تحديد وسائل الفحص الكيميائي المناسبة</w:t>
            </w:r>
          </w:p>
          <w:p w:rsidR="00D14429" w:rsidRDefault="00000000">
            <w:pPr>
              <w:widowControl w:val="0"/>
              <w:numPr>
                <w:ilvl w:val="0"/>
                <w:numId w:val="206"/>
              </w:numPr>
              <w:pBdr>
                <w:top w:val="nil"/>
                <w:left w:val="nil"/>
                <w:bottom w:val="nil"/>
                <w:right w:val="nil"/>
                <w:between w:val="nil"/>
              </w:pBdr>
              <w:tabs>
                <w:tab w:val="left" w:pos="8238"/>
              </w:tabs>
              <w:bidi/>
              <w:spacing w:line="360" w:lineRule="auto"/>
              <w:ind w:left="360"/>
              <w:rPr>
                <w:rFonts w:ascii="Calibri" w:eastAsia="Calibri" w:hAnsi="Calibri" w:cs="Calibri"/>
                <w:color w:val="000000"/>
                <w:sz w:val="18"/>
                <w:szCs w:val="18"/>
              </w:rPr>
            </w:pPr>
            <w:r>
              <w:rPr>
                <w:rFonts w:ascii="Calibri" w:eastAsia="Calibri" w:hAnsi="Calibri" w:cs="Calibri"/>
                <w:color w:val="000000"/>
                <w:sz w:val="22"/>
                <w:szCs w:val="22"/>
                <w:rtl/>
              </w:rPr>
              <w:t>تقييم وسائل الفحص الكيميائي المختلفة</w:t>
            </w:r>
          </w:p>
        </w:tc>
      </w:tr>
      <w:tr w:rsidR="00D14429">
        <w:trPr>
          <w:trHeight w:val="6496"/>
        </w:trPr>
        <w:tc>
          <w:tcPr>
            <w:tcW w:w="8550" w:type="dxa"/>
            <w:tcBorders>
              <w:top w:val="single" w:sz="4" w:space="0" w:color="000000"/>
              <w:bottom w:val="single" w:sz="4" w:space="0" w:color="000000"/>
            </w:tcBorders>
          </w:tcPr>
          <w:p w:rsidR="00D14429" w:rsidRDefault="00D14429">
            <w:pPr>
              <w:widowControl w:val="0"/>
              <w:tabs>
                <w:tab w:val="left" w:pos="8238"/>
              </w:tabs>
              <w:bidi/>
              <w:spacing w:before="73" w:line="194" w:lineRule="auto"/>
            </w:pPr>
          </w:p>
          <w:p w:rsidR="00D14429" w:rsidRDefault="00000000">
            <w:pPr>
              <w:widowControl w:val="0"/>
              <w:tabs>
                <w:tab w:val="left" w:pos="8238"/>
              </w:tabs>
              <w:bidi/>
              <w:spacing w:before="73" w:line="194" w:lineRule="auto"/>
              <w:rPr>
                <w:rFonts w:ascii="Calibri" w:eastAsia="Calibri" w:hAnsi="Calibri" w:cs="Calibri"/>
                <w:sz w:val="24"/>
                <w:szCs w:val="24"/>
              </w:rPr>
            </w:pPr>
            <w:r>
              <w:rPr>
                <w:rFonts w:ascii="Calibri" w:eastAsia="Calibri" w:hAnsi="Calibri" w:cs="Calibri"/>
                <w:sz w:val="24"/>
                <w:szCs w:val="24"/>
                <w:rtl/>
              </w:rPr>
              <w:t xml:space="preserve">   المواد والتحضير</w:t>
            </w:r>
          </w:p>
          <w:p w:rsidR="00D14429" w:rsidRDefault="00D14429">
            <w:pPr>
              <w:widowControl w:val="0"/>
              <w:tabs>
                <w:tab w:val="left" w:pos="8238"/>
              </w:tabs>
              <w:bidi/>
              <w:spacing w:line="283" w:lineRule="auto"/>
            </w:pPr>
          </w:p>
          <w:p w:rsidR="00D14429" w:rsidRDefault="00000000">
            <w:pPr>
              <w:widowControl w:val="0"/>
              <w:numPr>
                <w:ilvl w:val="0"/>
                <w:numId w:val="207"/>
              </w:numPr>
              <w:pBdr>
                <w:top w:val="nil"/>
                <w:left w:val="nil"/>
                <w:bottom w:val="nil"/>
                <w:right w:val="nil"/>
                <w:between w:val="nil"/>
              </w:pBdr>
              <w:tabs>
                <w:tab w:val="left" w:pos="8238"/>
              </w:tabs>
              <w:bidi/>
              <w:spacing w:before="55"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نشاط: مقدمة</w:t>
            </w:r>
          </w:p>
          <w:p w:rsidR="00D14429" w:rsidRDefault="00000000">
            <w:pPr>
              <w:widowControl w:val="0"/>
              <w:numPr>
                <w:ilvl w:val="0"/>
                <w:numId w:val="207"/>
              </w:numPr>
              <w:pBdr>
                <w:top w:val="nil"/>
                <w:left w:val="nil"/>
                <w:bottom w:val="nil"/>
                <w:right w:val="nil"/>
                <w:between w:val="nil"/>
              </w:pBdr>
              <w:tabs>
                <w:tab w:val="left" w:pos="8238"/>
              </w:tabs>
              <w:bidi/>
              <w:spacing w:line="276" w:lineRule="auto"/>
              <w:ind w:left="360" w:right="284"/>
              <w:rPr>
                <w:rFonts w:ascii="Calibri" w:eastAsia="Calibri" w:hAnsi="Calibri" w:cs="Calibri"/>
                <w:color w:val="000000"/>
                <w:sz w:val="22"/>
                <w:szCs w:val="22"/>
              </w:rPr>
            </w:pPr>
            <w:r>
              <w:rPr>
                <w:rFonts w:ascii="Calibri" w:eastAsia="Calibri" w:hAnsi="Calibri" w:cs="Calibri"/>
                <w:color w:val="000000"/>
                <w:sz w:val="22"/>
                <w:szCs w:val="22"/>
                <w:rtl/>
              </w:rPr>
              <w:t xml:space="preserve">التحضير: حضر عينتين من الماء في أكياس </w:t>
            </w:r>
            <w:r>
              <w:rPr>
                <w:rFonts w:ascii="Calibri" w:eastAsia="Calibri" w:hAnsi="Calibri" w:cs="Calibri"/>
                <w:color w:val="000000"/>
                <w:sz w:val="22"/>
                <w:szCs w:val="22"/>
              </w:rPr>
              <w:t>Whirl pack</w:t>
            </w:r>
            <w:r>
              <w:rPr>
                <w:rFonts w:ascii="Calibri" w:eastAsia="Calibri" w:hAnsi="Calibri" w:cs="Calibri"/>
                <w:color w:val="000000"/>
                <w:sz w:val="22"/>
                <w:szCs w:val="22"/>
                <w:rtl/>
              </w:rPr>
              <w:t>، في إحداها شاي خفيف أو قهوة (لون بني غير معكر)، والأخرى بمياه صافية</w:t>
            </w:r>
          </w:p>
          <w:p w:rsidR="00D14429" w:rsidRDefault="00000000">
            <w:pPr>
              <w:widowControl w:val="0"/>
              <w:numPr>
                <w:ilvl w:val="0"/>
                <w:numId w:val="207"/>
              </w:numPr>
              <w:pBdr>
                <w:top w:val="nil"/>
                <w:left w:val="nil"/>
                <w:bottom w:val="nil"/>
                <w:right w:val="nil"/>
                <w:between w:val="nil"/>
              </w:pBdr>
              <w:tabs>
                <w:tab w:val="left" w:pos="8238"/>
              </w:tabs>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نشاط: عرض أساليب الفحص الكيميائي</w:t>
            </w:r>
          </w:p>
          <w:p w:rsidR="00D14429" w:rsidRDefault="00000000">
            <w:pPr>
              <w:widowControl w:val="0"/>
              <w:numPr>
                <w:ilvl w:val="0"/>
                <w:numId w:val="207"/>
              </w:numPr>
              <w:pBdr>
                <w:top w:val="nil"/>
                <w:left w:val="nil"/>
                <w:bottom w:val="nil"/>
                <w:right w:val="nil"/>
                <w:between w:val="nil"/>
              </w:pBdr>
              <w:tabs>
                <w:tab w:val="left" w:pos="8238"/>
              </w:tabs>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عرض بوربوينت: وسائل الفحص الكيميائي</w:t>
            </w:r>
          </w:p>
          <w:p w:rsidR="00D14429" w:rsidRDefault="00000000">
            <w:pPr>
              <w:widowControl w:val="0"/>
              <w:numPr>
                <w:ilvl w:val="0"/>
                <w:numId w:val="207"/>
              </w:numPr>
              <w:pBdr>
                <w:top w:val="nil"/>
                <w:left w:val="nil"/>
                <w:bottom w:val="nil"/>
                <w:right w:val="nil"/>
                <w:between w:val="nil"/>
              </w:pBdr>
              <w:tabs>
                <w:tab w:val="left" w:pos="8238"/>
              </w:tabs>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التحضير: أمثلة على خيارات عدة للفحص الكيميائي (انظر القائمة في الأسفل)</w:t>
            </w:r>
          </w:p>
          <w:p w:rsidR="00D14429" w:rsidRDefault="00000000">
            <w:pPr>
              <w:widowControl w:val="0"/>
              <w:numPr>
                <w:ilvl w:val="0"/>
                <w:numId w:val="207"/>
              </w:numPr>
              <w:pBdr>
                <w:top w:val="nil"/>
                <w:left w:val="nil"/>
                <w:bottom w:val="nil"/>
                <w:right w:val="nil"/>
                <w:between w:val="nil"/>
              </w:pBdr>
              <w:tabs>
                <w:tab w:val="left" w:pos="8238"/>
              </w:tabs>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أشرطة اختبار فحص جودة المياه مثل أشرطة فحص الكلور</w:t>
            </w:r>
          </w:p>
          <w:p w:rsidR="00D14429" w:rsidRDefault="00000000">
            <w:pPr>
              <w:widowControl w:val="0"/>
              <w:numPr>
                <w:ilvl w:val="0"/>
                <w:numId w:val="207"/>
              </w:numPr>
              <w:pBdr>
                <w:top w:val="nil"/>
                <w:left w:val="nil"/>
                <w:bottom w:val="nil"/>
                <w:right w:val="nil"/>
                <w:between w:val="nil"/>
              </w:pBdr>
              <w:tabs>
                <w:tab w:val="left" w:pos="8238"/>
              </w:tabs>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جهاز مقارنة الألوان مع قرص الألوان وكويب مثل الكلور</w:t>
            </w:r>
          </w:p>
          <w:p w:rsidR="00D14429" w:rsidRDefault="00000000">
            <w:pPr>
              <w:widowControl w:val="0"/>
              <w:numPr>
                <w:ilvl w:val="0"/>
                <w:numId w:val="207"/>
              </w:numPr>
              <w:pBdr>
                <w:top w:val="nil"/>
                <w:left w:val="nil"/>
                <w:bottom w:val="nil"/>
                <w:right w:val="nil"/>
                <w:between w:val="nil"/>
              </w:pBdr>
              <w:tabs>
                <w:tab w:val="left" w:pos="8238"/>
              </w:tabs>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 xml:space="preserve">جهاز قياس الضوء أو جهاز قياس اللون مع كويب، مثال جهاز </w:t>
            </w:r>
            <w:r>
              <w:rPr>
                <w:rFonts w:ascii="Calibri" w:eastAsia="Calibri" w:hAnsi="Calibri" w:cs="Calibri"/>
                <w:color w:val="000000"/>
                <w:sz w:val="22"/>
                <w:szCs w:val="22"/>
              </w:rPr>
              <w:t>Paitest</w:t>
            </w:r>
          </w:p>
          <w:p w:rsidR="00D14429" w:rsidRDefault="00000000">
            <w:pPr>
              <w:widowControl w:val="0"/>
              <w:numPr>
                <w:ilvl w:val="0"/>
                <w:numId w:val="207"/>
              </w:numPr>
              <w:pBdr>
                <w:top w:val="nil"/>
                <w:left w:val="nil"/>
                <w:bottom w:val="nil"/>
                <w:right w:val="nil"/>
                <w:between w:val="nil"/>
              </w:pBdr>
              <w:tabs>
                <w:tab w:val="left" w:pos="8238"/>
              </w:tabs>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جهاز قياس رقمي مثل جهاز قياس الرقم الهيدروجيني</w:t>
            </w:r>
          </w:p>
          <w:p w:rsidR="00D14429" w:rsidRDefault="00000000">
            <w:pPr>
              <w:widowControl w:val="0"/>
              <w:numPr>
                <w:ilvl w:val="0"/>
                <w:numId w:val="207"/>
              </w:numPr>
              <w:pBdr>
                <w:top w:val="nil"/>
                <w:left w:val="nil"/>
                <w:bottom w:val="nil"/>
                <w:right w:val="nil"/>
                <w:between w:val="nil"/>
              </w:pBdr>
              <w:tabs>
                <w:tab w:val="left" w:pos="8238"/>
              </w:tabs>
              <w:bidi/>
              <w:spacing w:line="276" w:lineRule="auto"/>
              <w:ind w:left="360" w:right="817"/>
              <w:rPr>
                <w:rFonts w:ascii="Calibri" w:eastAsia="Calibri" w:hAnsi="Calibri" w:cs="Calibri"/>
                <w:color w:val="000000"/>
                <w:sz w:val="22"/>
                <w:szCs w:val="22"/>
              </w:rPr>
            </w:pPr>
            <w:r>
              <w:rPr>
                <w:rFonts w:ascii="Calibri" w:eastAsia="Calibri" w:hAnsi="Calibri" w:cs="Calibri"/>
                <w:color w:val="000000"/>
                <w:sz w:val="22"/>
                <w:szCs w:val="22"/>
                <w:rtl/>
              </w:rPr>
              <w:t xml:space="preserve">أدوات فحص الزرنيخ (اختياري) مثال </w:t>
            </w:r>
            <w:r>
              <w:rPr>
                <w:rFonts w:ascii="Calibri" w:eastAsia="Calibri" w:hAnsi="Calibri" w:cs="Calibri"/>
                <w:color w:val="000000"/>
                <w:sz w:val="22"/>
                <w:szCs w:val="22"/>
              </w:rPr>
              <w:t>Wagtech Arsenator Kit</w:t>
            </w:r>
          </w:p>
          <w:p w:rsidR="00D14429" w:rsidRDefault="00000000">
            <w:pPr>
              <w:widowControl w:val="0"/>
              <w:numPr>
                <w:ilvl w:val="0"/>
                <w:numId w:val="207"/>
              </w:numPr>
              <w:pBdr>
                <w:top w:val="nil"/>
                <w:left w:val="nil"/>
                <w:bottom w:val="nil"/>
                <w:right w:val="nil"/>
                <w:between w:val="nil"/>
              </w:pBdr>
              <w:tabs>
                <w:tab w:val="left" w:pos="8238"/>
              </w:tabs>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نشاط: اكتب وسائل الفحص الكيميائي الأربع واحد على كل ورقة قلابة مع الميزات والعيوب المذكورة في الأسفل في عامودين (انظر إلى نهاية الدرس، الجدول البياني)</w:t>
            </w:r>
          </w:p>
          <w:p w:rsidR="00D14429" w:rsidRDefault="00000000">
            <w:pPr>
              <w:widowControl w:val="0"/>
              <w:numPr>
                <w:ilvl w:val="0"/>
                <w:numId w:val="207"/>
              </w:numPr>
              <w:pBdr>
                <w:top w:val="nil"/>
                <w:left w:val="nil"/>
                <w:bottom w:val="nil"/>
                <w:right w:val="nil"/>
                <w:between w:val="nil"/>
              </w:pBdr>
              <w:tabs>
                <w:tab w:val="left" w:pos="8238"/>
              </w:tabs>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نشاط: مراجعة</w:t>
            </w:r>
          </w:p>
          <w:p w:rsidR="00D14429" w:rsidRDefault="00000000">
            <w:pPr>
              <w:widowControl w:val="0"/>
              <w:numPr>
                <w:ilvl w:val="0"/>
                <w:numId w:val="207"/>
              </w:numPr>
              <w:pBdr>
                <w:top w:val="nil"/>
                <w:left w:val="nil"/>
                <w:bottom w:val="nil"/>
                <w:right w:val="nil"/>
                <w:between w:val="nil"/>
              </w:pBdr>
              <w:tabs>
                <w:tab w:val="left" w:pos="8238"/>
              </w:tabs>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أوراق مطبوعة: دراسة حالة، انظر نهاية الدرس (صفحة واحدة نسخة لكل مجموعة)</w:t>
            </w:r>
          </w:p>
          <w:p w:rsidR="00D14429" w:rsidRDefault="00000000">
            <w:pPr>
              <w:widowControl w:val="0"/>
              <w:numPr>
                <w:ilvl w:val="0"/>
                <w:numId w:val="207"/>
              </w:numPr>
              <w:pBdr>
                <w:top w:val="nil"/>
                <w:left w:val="nil"/>
                <w:bottom w:val="nil"/>
                <w:right w:val="nil"/>
                <w:between w:val="nil"/>
              </w:pBdr>
              <w:tabs>
                <w:tab w:val="left" w:pos="8238"/>
              </w:tabs>
              <w:bidi/>
              <w:spacing w:line="276" w:lineRule="auto"/>
              <w:ind w:left="360"/>
              <w:rPr>
                <w:rFonts w:ascii="Calibri" w:eastAsia="Calibri" w:hAnsi="Calibri" w:cs="Calibri"/>
                <w:color w:val="000000"/>
                <w:sz w:val="18"/>
                <w:szCs w:val="18"/>
              </w:rPr>
            </w:pPr>
            <w:r>
              <w:rPr>
                <w:rFonts w:ascii="Calibri" w:eastAsia="Calibri" w:hAnsi="Calibri" w:cs="Calibri"/>
                <w:color w:val="000000"/>
                <w:sz w:val="22"/>
                <w:szCs w:val="22"/>
                <w:rtl/>
              </w:rPr>
              <w:t>التحضير: قم بقص السيناريوهات على طول الخط النهائي في أوراق دراسة الحالة</w:t>
            </w:r>
          </w:p>
        </w:tc>
      </w:tr>
    </w:tbl>
    <w:p w:rsidR="00D14429" w:rsidRDefault="00D14429">
      <w:pPr>
        <w:bidi/>
        <w:spacing w:before="136"/>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D14429">
      <w:pPr>
        <w:bidi/>
        <w:spacing w:before="74" w:line="194" w:lineRule="auto"/>
      </w:pPr>
    </w:p>
    <w:p w:rsidR="00D14429" w:rsidRDefault="00000000">
      <w:pPr>
        <w:bidi/>
        <w:spacing w:before="74" w:line="194" w:lineRule="auto"/>
        <w:ind w:right="813" w:firstLine="738"/>
        <w:rPr>
          <w:rFonts w:ascii="Calibri" w:eastAsia="Calibri" w:hAnsi="Calibri" w:cs="Calibri"/>
          <w:b/>
          <w:sz w:val="24"/>
          <w:szCs w:val="24"/>
        </w:rPr>
      </w:pPr>
      <w:r>
        <w:rPr>
          <w:b/>
          <w:rtl/>
        </w:rPr>
        <w:t>القراءة الموصى بها</w:t>
      </w:r>
    </w:p>
    <w:p w:rsidR="00D14429" w:rsidRDefault="00D14429">
      <w:pPr>
        <w:pBdr>
          <w:top w:val="nil"/>
          <w:left w:val="nil"/>
          <w:bottom w:val="nil"/>
          <w:right w:val="nil"/>
          <w:between w:val="nil"/>
        </w:pBdr>
        <w:tabs>
          <w:tab w:val="left" w:pos="8238"/>
        </w:tabs>
        <w:bidi/>
        <w:spacing w:before="119" w:line="276" w:lineRule="auto"/>
        <w:ind w:left="720"/>
        <w:rPr>
          <w:rFonts w:ascii="Calibri" w:eastAsia="Calibri" w:hAnsi="Calibri" w:cs="Calibri"/>
          <w:color w:val="000000"/>
          <w:sz w:val="22"/>
          <w:szCs w:val="22"/>
        </w:rPr>
      </w:pPr>
    </w:p>
    <w:p w:rsidR="00D14429" w:rsidRDefault="00000000">
      <w:pPr>
        <w:pBdr>
          <w:top w:val="nil"/>
          <w:left w:val="nil"/>
          <w:bottom w:val="nil"/>
          <w:right w:val="nil"/>
          <w:between w:val="nil"/>
        </w:pBdr>
        <w:tabs>
          <w:tab w:val="left" w:pos="8238"/>
        </w:tabs>
        <w:bidi/>
        <w:spacing w:line="276" w:lineRule="auto"/>
        <w:ind w:left="720"/>
        <w:rPr>
          <w:rFonts w:ascii="Calibri" w:eastAsia="Calibri" w:hAnsi="Calibri" w:cs="Calibri"/>
          <w:color w:val="000000"/>
          <w:sz w:val="22"/>
          <w:szCs w:val="22"/>
        </w:rPr>
      </w:pPr>
      <w:r>
        <w:rPr>
          <w:rFonts w:ascii="Calibri" w:eastAsia="Calibri" w:hAnsi="Calibri" w:cs="Calibri"/>
          <w:color w:val="000000"/>
          <w:sz w:val="22"/>
          <w:szCs w:val="22"/>
          <w:rtl/>
        </w:rPr>
        <w:t xml:space="preserve">موجز فني: فحص المؤشرات الكيميائية في مياه الشرب </w:t>
      </w:r>
    </w:p>
    <w:p w:rsidR="00D14429" w:rsidRDefault="00000000">
      <w:pPr>
        <w:bidi/>
        <w:spacing w:line="14" w:lineRule="auto"/>
        <w:rPr>
          <w:sz w:val="2"/>
          <w:szCs w:val="2"/>
        </w:rPr>
      </w:pPr>
      <w:r>
        <w:br w:type="column"/>
      </w:r>
      <w:r>
        <w:rPr>
          <w:noProof/>
          <w:sz w:val="2"/>
          <w:szCs w:val="2"/>
        </w:rPr>
        <w:drawing>
          <wp:anchor distT="0" distB="0" distL="0" distR="0" simplePos="0" relativeHeight="251931648"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2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sz w:val="2"/>
          <w:szCs w:val="2"/>
        </w:rPr>
        <mc:AlternateContent>
          <mc:Choice Requires="wps">
            <w:drawing>
              <wp:anchor distT="0" distB="0" distL="114300" distR="114300" simplePos="0" relativeHeight="251932672"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475" name="Rectangle 1922692475"/>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475" name="image408.png"/>
                <a:graphic>
                  <a:graphicData uri="http://schemas.openxmlformats.org/drawingml/2006/picture">
                    <pic:pic>
                      <pic:nvPicPr>
                        <pic:cNvPr id="0" name="image408.png"/>
                        <pic:cNvPicPr preferRelativeResize="0"/>
                      </pic:nvPicPr>
                      <pic:blipFill>
                        <a:blip r:embed="rId441"/>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4" w:lineRule="auto"/>
      </w:pPr>
    </w:p>
    <w:p w:rsidR="00D14429" w:rsidRDefault="00D14429">
      <w:pPr>
        <w:bidi/>
        <w:spacing w:line="254" w:lineRule="auto"/>
      </w:pPr>
    </w:p>
    <w:p w:rsidR="00D14429" w:rsidRDefault="00000000">
      <w:pPr>
        <w:bidi/>
        <w:spacing w:before="73" w:line="276" w:lineRule="auto"/>
        <w:ind w:right="633" w:firstLine="738"/>
        <w:rPr>
          <w:rFonts w:ascii="Calibri" w:eastAsia="Calibri" w:hAnsi="Calibri" w:cs="Calibri"/>
          <w:sz w:val="22"/>
          <w:szCs w:val="22"/>
        </w:rPr>
      </w:pPr>
      <w:r>
        <w:rPr>
          <w:rFonts w:ascii="Calibri" w:eastAsia="Calibri" w:hAnsi="Calibri" w:cs="Calibri"/>
          <w:b/>
          <w:color w:val="2B95B8"/>
          <w:sz w:val="24"/>
          <w:szCs w:val="24"/>
          <w:rtl/>
        </w:rPr>
        <w:t xml:space="preserve">مقدمة </w:t>
      </w:r>
    </w:p>
    <w:p w:rsidR="00D14429" w:rsidRDefault="00000000">
      <w:pPr>
        <w:bidi/>
        <w:spacing w:before="75" w:line="276" w:lineRule="auto"/>
        <w:ind w:left="726" w:right="633"/>
        <w:rPr>
          <w:rFonts w:ascii="Calibri" w:eastAsia="Calibri" w:hAnsi="Calibri" w:cs="Calibri"/>
          <w:b/>
          <w:sz w:val="22"/>
          <w:szCs w:val="22"/>
        </w:rPr>
      </w:pPr>
      <w:r>
        <w:rPr>
          <w:rFonts w:ascii="Calibri" w:eastAsia="Calibri" w:hAnsi="Calibri" w:cs="Calibri"/>
          <w:b/>
          <w:sz w:val="22"/>
          <w:szCs w:val="22"/>
          <w:rtl/>
        </w:rPr>
        <w:t xml:space="preserve"> 5 دقائق</w:t>
      </w:r>
    </w:p>
    <w:p w:rsidR="00D14429" w:rsidRDefault="00000000">
      <w:pPr>
        <w:numPr>
          <w:ilvl w:val="0"/>
          <w:numId w:val="208"/>
        </w:numPr>
        <w:pBdr>
          <w:top w:val="nil"/>
          <w:left w:val="nil"/>
          <w:bottom w:val="nil"/>
          <w:right w:val="nil"/>
          <w:between w:val="nil"/>
        </w:pBdr>
        <w:bidi/>
        <w:spacing w:before="75" w:line="276" w:lineRule="auto"/>
        <w:rPr>
          <w:rFonts w:ascii="Calibri" w:eastAsia="Calibri" w:hAnsi="Calibri" w:cs="Calibri"/>
          <w:color w:val="000000"/>
          <w:sz w:val="22"/>
          <w:szCs w:val="22"/>
        </w:rPr>
      </w:pPr>
      <w:r>
        <w:rPr>
          <w:color w:val="000000"/>
          <w:rtl/>
        </w:rPr>
        <w:t>مرر</w:t>
      </w:r>
      <w:r>
        <w:rPr>
          <w:rFonts w:ascii="Calibri" w:eastAsia="Calibri" w:hAnsi="Calibri" w:cs="Calibri"/>
          <w:color w:val="000000"/>
          <w:sz w:val="22"/>
          <w:szCs w:val="22"/>
          <w:rtl/>
        </w:rPr>
        <w:t xml:space="preserve"> كيس</w:t>
      </w:r>
      <w:r>
        <w:rPr>
          <w:color w:val="000000"/>
          <w:sz w:val="18"/>
          <w:szCs w:val="18"/>
        </w:rPr>
        <w:t>Whirl-Pak®</w:t>
      </w:r>
      <w:r>
        <w:rPr>
          <w:rFonts w:ascii="Calibri" w:eastAsia="Calibri" w:hAnsi="Calibri" w:cs="Calibri"/>
          <w:color w:val="000000"/>
          <w:sz w:val="22"/>
          <w:szCs w:val="22"/>
          <w:rtl/>
        </w:rPr>
        <w:t xml:space="preserve"> مع عينة ماء ملون بلون بني خفيف.</w:t>
      </w:r>
      <w:r>
        <w:rPr>
          <w:noProof/>
        </w:rPr>
        <mc:AlternateContent>
          <mc:Choice Requires="wpg">
            <w:drawing>
              <wp:anchor distT="0" distB="0" distL="114300" distR="0" simplePos="0" relativeHeight="251933696" behindDoc="0" locked="0" layoutInCell="1" hidden="0" allowOverlap="1">
                <wp:simplePos x="0" y="0"/>
                <wp:positionH relativeFrom="column">
                  <wp:posOffset>1</wp:posOffset>
                </wp:positionH>
                <wp:positionV relativeFrom="paragraph">
                  <wp:posOffset>25400</wp:posOffset>
                </wp:positionV>
                <wp:extent cx="1759585" cy="1196975"/>
                <wp:effectExtent l="0" t="0" r="0" b="0"/>
                <wp:wrapSquare wrapText="bothSides" distT="0" distB="0" distL="114300" distR="0"/>
                <wp:docPr id="1922692156" name="Rectangle 1922692156"/>
                <wp:cNvGraphicFramePr/>
                <a:graphic xmlns:a="http://schemas.openxmlformats.org/drawingml/2006/main">
                  <a:graphicData uri="http://schemas.microsoft.com/office/word/2010/wordprocessingShape">
                    <wps:wsp>
                      <wps:cNvSpPr/>
                      <wps:spPr>
                        <a:xfrm>
                          <a:off x="4470970" y="3186275"/>
                          <a:ext cx="1750060" cy="1187450"/>
                        </a:xfrm>
                        <a:prstGeom prst="rect">
                          <a:avLst/>
                        </a:prstGeom>
                        <a:solidFill>
                          <a:srgbClr val="2B95B8"/>
                        </a:solidFill>
                        <a:ln>
                          <a:noFill/>
                        </a:ln>
                      </wps:spPr>
                      <wps:txbx>
                        <w:txbxContent>
                          <w:p w:rsidR="00D14429" w:rsidRDefault="00000000">
                            <w:pPr>
                              <w:bidi/>
                              <w:spacing w:before="267" w:line="275" w:lineRule="auto"/>
                              <w:jc w:val="right"/>
                              <w:textDirection w:val="tbRl"/>
                            </w:pPr>
                            <w:r>
                              <w:rPr>
                                <w:rFonts w:ascii="Calibri" w:eastAsia="Calibri" w:hAnsi="Calibri" w:cs="Calibri"/>
                                <w:b/>
                                <w:color w:val="FFFFFF"/>
                                <w:sz w:val="18"/>
                              </w:rPr>
                              <w:t>نصيحة للمدرب:</w:t>
                            </w:r>
                          </w:p>
                          <w:p w:rsidR="00D14429" w:rsidRDefault="00000000">
                            <w:pPr>
                              <w:bidi/>
                              <w:spacing w:before="267" w:line="275" w:lineRule="auto"/>
                              <w:jc w:val="right"/>
                              <w:textDirection w:val="tbRl"/>
                            </w:pPr>
                            <w:r>
                              <w:rPr>
                                <w:rFonts w:ascii="Calibri" w:eastAsia="Calibri" w:hAnsi="Calibri" w:cs="Calibri"/>
                                <w:b/>
                                <w:color w:val="FFFFFF"/>
                                <w:sz w:val="18"/>
                              </w:rPr>
                              <w:t xml:space="preserve">يمكن أن يعود المشاركين إلى "صيد كنز المعلومات" من جدول المؤشرات الكيميائية ومؤشرات المقبولية في كتاب العمل </w:t>
                            </w:r>
                          </w:p>
                          <w:p w:rsidR="00D14429" w:rsidRDefault="00D14429">
                            <w:pPr>
                              <w:bidi/>
                              <w:spacing w:before="267" w:line="275" w:lineRule="auto"/>
                              <w:jc w:val="right"/>
                              <w:textDirection w:val="tbRl"/>
                            </w:pPr>
                          </w:p>
                          <w:p w:rsidR="00D14429" w:rsidRDefault="00D14429">
                            <w:pPr>
                              <w:bidi/>
                              <w:spacing w:before="267" w:line="275" w:lineRule="auto"/>
                              <w:jc w:val="right"/>
                              <w:textDirection w:val="tbRl"/>
                            </w:pPr>
                          </w:p>
                          <w:p w:rsidR="00D14429" w:rsidRDefault="00D14429">
                            <w:pPr>
                              <w:bidi/>
                              <w:spacing w:before="267" w:line="275" w:lineRule="auto"/>
                              <w:jc w:val="right"/>
                              <w:textDirection w:val="tbRl"/>
                            </w:pPr>
                          </w:p>
                          <w:p w:rsidR="00D14429" w:rsidRDefault="00D14429">
                            <w:pPr>
                              <w:bidi/>
                              <w:spacing w:before="267" w:line="275" w:lineRule="auto"/>
                              <w:jc w:val="right"/>
                              <w:textDirection w:val="tbRl"/>
                            </w:pPr>
                          </w:p>
                          <w:p w:rsidR="00D14429" w:rsidRDefault="00D14429">
                            <w:pPr>
                              <w:bidi/>
                              <w:spacing w:line="275" w:lineRule="auto"/>
                              <w:ind w:left="258"/>
                              <w:jc w:val="right"/>
                              <w:textDirection w:val="tbRl"/>
                            </w:pPr>
                          </w:p>
                        </w:txbxContent>
                      </wps:txbx>
                      <wps:bodyPr spcFirstLastPara="1" wrap="square" lIns="91425" tIns="0" rIns="91425"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0" hidden="0" layoutInCell="1" locked="0" relativeHeight="0" simplePos="0">
                <wp:simplePos x="0" y="0"/>
                <wp:positionH relativeFrom="column">
                  <wp:posOffset>1</wp:posOffset>
                </wp:positionH>
                <wp:positionV relativeFrom="paragraph">
                  <wp:posOffset>25400</wp:posOffset>
                </wp:positionV>
                <wp:extent cx="1759585" cy="1196975"/>
                <wp:effectExtent b="0" l="0" r="0" t="0"/>
                <wp:wrapSquare wrapText="bothSides" distB="0" distT="0" distL="114300" distR="0"/>
                <wp:docPr id="1922692156" name="image66.png"/>
                <a:graphic>
                  <a:graphicData uri="http://schemas.openxmlformats.org/drawingml/2006/picture">
                    <pic:pic>
                      <pic:nvPicPr>
                        <pic:cNvPr id="0" name="image66.png"/>
                        <pic:cNvPicPr preferRelativeResize="0"/>
                      </pic:nvPicPr>
                      <pic:blipFill>
                        <a:blip r:embed="rId442"/>
                        <a:srcRect/>
                        <a:stretch>
                          <a:fillRect/>
                        </a:stretch>
                      </pic:blipFill>
                      <pic:spPr>
                        <a:xfrm>
                          <a:off x="0" y="0"/>
                          <a:ext cx="1759585" cy="1196975"/>
                        </a:xfrm>
                        <a:prstGeom prst="rect"/>
                        <a:ln/>
                      </pic:spPr>
                    </pic:pic>
                  </a:graphicData>
                </a:graphic>
              </wp:anchor>
            </w:drawing>
          </mc:Fallback>
        </mc:AlternateContent>
      </w:r>
    </w:p>
    <w:p w:rsidR="00D14429" w:rsidRDefault="00000000">
      <w:pPr>
        <w:numPr>
          <w:ilvl w:val="0"/>
          <w:numId w:val="208"/>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أشرح: "أتت هذه المياه من بئر ضحل"</w:t>
      </w:r>
    </w:p>
    <w:p w:rsidR="00D14429" w:rsidRDefault="00000000">
      <w:pPr>
        <w:numPr>
          <w:ilvl w:val="0"/>
          <w:numId w:val="208"/>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اسأل: "ماهي المؤشرات الكيميائية التي يجب فحصها في هذه العينة ولماذا؟". (فكر في أنشطة المؤشرات الكيميائية.)</w:t>
      </w:r>
    </w:p>
    <w:p w:rsidR="00D14429" w:rsidRDefault="00000000">
      <w:pPr>
        <w:numPr>
          <w:ilvl w:val="0"/>
          <w:numId w:val="209"/>
        </w:numPr>
        <w:pBdr>
          <w:top w:val="nil"/>
          <w:left w:val="nil"/>
          <w:bottom w:val="nil"/>
          <w:right w:val="nil"/>
          <w:between w:val="nil"/>
        </w:pBdr>
        <w:tabs>
          <w:tab w:val="left" w:pos="1083"/>
        </w:tabs>
        <w:bidi/>
        <w:spacing w:line="276" w:lineRule="auto"/>
        <w:ind w:left="993" w:hanging="87"/>
        <w:rPr>
          <w:rFonts w:ascii="Calibri" w:eastAsia="Calibri" w:hAnsi="Calibri" w:cs="Calibri"/>
          <w:color w:val="000000"/>
          <w:sz w:val="22"/>
          <w:szCs w:val="22"/>
        </w:rPr>
      </w:pPr>
      <w:r>
        <w:rPr>
          <w:rFonts w:ascii="Calibri" w:eastAsia="Calibri" w:hAnsi="Calibri" w:cs="Calibri"/>
          <w:color w:val="000000"/>
          <w:sz w:val="22"/>
          <w:szCs w:val="22"/>
          <w:rtl/>
        </w:rPr>
        <w:t xml:space="preserve">فحص الحديد والمنغنيز بسبب اللون </w:t>
      </w:r>
    </w:p>
    <w:p w:rsidR="00D14429" w:rsidRDefault="00000000">
      <w:pPr>
        <w:numPr>
          <w:ilvl w:val="0"/>
          <w:numId w:val="208"/>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مرر عينة ثانية من مياه صافية في كيس </w:t>
      </w:r>
      <w:r>
        <w:rPr>
          <w:color w:val="000000"/>
          <w:sz w:val="18"/>
          <w:szCs w:val="18"/>
        </w:rPr>
        <w:t>Whirl-Pak®</w:t>
      </w:r>
    </w:p>
    <w:p w:rsidR="00D14429" w:rsidRDefault="00000000">
      <w:pPr>
        <w:numPr>
          <w:ilvl w:val="0"/>
          <w:numId w:val="208"/>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اسأل: "ماهي المؤشرات الكيميائية التي يجب فحصها في هذه العينة؟ ولماذا؟"</w:t>
      </w:r>
    </w:p>
    <w:p w:rsidR="00D14429" w:rsidRDefault="00000000">
      <w:pPr>
        <w:numPr>
          <w:ilvl w:val="0"/>
          <w:numId w:val="7"/>
        </w:numPr>
        <w:pBdr>
          <w:top w:val="nil"/>
          <w:left w:val="nil"/>
          <w:bottom w:val="nil"/>
          <w:right w:val="nil"/>
          <w:between w:val="nil"/>
        </w:pBdr>
        <w:tabs>
          <w:tab w:val="left" w:pos="453"/>
        </w:tabs>
        <w:bidi/>
        <w:spacing w:line="276" w:lineRule="auto"/>
        <w:ind w:left="1263" w:hanging="270"/>
        <w:rPr>
          <w:rFonts w:ascii="Calibri" w:eastAsia="Calibri" w:hAnsi="Calibri" w:cs="Calibri"/>
          <w:color w:val="000000"/>
          <w:sz w:val="22"/>
          <w:szCs w:val="22"/>
        </w:rPr>
      </w:pPr>
      <w:r>
        <w:rPr>
          <w:rFonts w:ascii="Calibri" w:eastAsia="Calibri" w:hAnsi="Calibri" w:cs="Calibri"/>
          <w:color w:val="000000"/>
          <w:sz w:val="22"/>
          <w:szCs w:val="22"/>
          <w:rtl/>
        </w:rPr>
        <w:t>فحص المواد الكيميائية الأولية مثل الفلورايد والزرنيخ والنترات لأن العينة بدون لون ولا يوجد أدلة على ما الذي يجب فحصه.</w:t>
      </w:r>
    </w:p>
    <w:p w:rsidR="00D14429" w:rsidRDefault="00000000">
      <w:pPr>
        <w:numPr>
          <w:ilvl w:val="0"/>
          <w:numId w:val="7"/>
        </w:numPr>
        <w:pBdr>
          <w:top w:val="nil"/>
          <w:left w:val="nil"/>
          <w:bottom w:val="nil"/>
          <w:right w:val="nil"/>
          <w:between w:val="nil"/>
        </w:pBdr>
        <w:tabs>
          <w:tab w:val="left" w:pos="453"/>
        </w:tabs>
        <w:bidi/>
        <w:spacing w:line="276" w:lineRule="auto"/>
        <w:ind w:left="1263" w:hanging="270"/>
        <w:rPr>
          <w:rFonts w:ascii="Calibri" w:eastAsia="Calibri" w:hAnsi="Calibri" w:cs="Calibri"/>
          <w:color w:val="000000"/>
          <w:sz w:val="22"/>
          <w:szCs w:val="22"/>
        </w:rPr>
      </w:pPr>
      <w:r>
        <w:rPr>
          <w:rFonts w:ascii="Calibri" w:eastAsia="Calibri" w:hAnsi="Calibri" w:cs="Calibri"/>
          <w:color w:val="000000"/>
          <w:sz w:val="22"/>
          <w:szCs w:val="22"/>
          <w:rtl/>
        </w:rPr>
        <w:t xml:space="preserve">يمكن أيضا إجراء فحص للكلور والرقم الهيدروجيني </w:t>
      </w:r>
    </w:p>
    <w:p w:rsidR="00D14429" w:rsidRDefault="00000000">
      <w:pPr>
        <w:numPr>
          <w:ilvl w:val="0"/>
          <w:numId w:val="208"/>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أعرض أهداف التعلم أو نظرة عامة على الدرس </w:t>
      </w:r>
    </w:p>
    <w:p w:rsidR="00D14429" w:rsidRDefault="00000000">
      <w:pPr>
        <w:bidi/>
        <w:spacing w:line="276" w:lineRule="auto"/>
        <w:rPr>
          <w:sz w:val="22"/>
          <w:szCs w:val="22"/>
        </w:rPr>
      </w:pPr>
      <w:r>
        <w:rPr>
          <w:noProof/>
        </w:rPr>
        <mc:AlternateContent>
          <mc:Choice Requires="wpg">
            <w:drawing>
              <wp:anchor distT="0" distB="26670" distL="0" distR="20955" simplePos="0" relativeHeight="251934720" behindDoc="0" locked="0" layoutInCell="1" hidden="0" allowOverlap="1">
                <wp:simplePos x="0" y="0"/>
                <wp:positionH relativeFrom="column">
                  <wp:posOffset>431800</wp:posOffset>
                </wp:positionH>
                <wp:positionV relativeFrom="paragraph">
                  <wp:posOffset>127000</wp:posOffset>
                </wp:positionV>
                <wp:extent cx="1667437" cy="1274800"/>
                <wp:effectExtent l="0" t="0" r="0" b="0"/>
                <wp:wrapNone/>
                <wp:docPr id="1922692388" name="Rectangle 1922692388"/>
                <wp:cNvGraphicFramePr/>
                <a:graphic xmlns:a="http://schemas.openxmlformats.org/drawingml/2006/main">
                  <a:graphicData uri="http://schemas.microsoft.com/office/word/2010/wordprocessingShape">
                    <wps:wsp>
                      <wps:cNvSpPr/>
                      <wps:spPr>
                        <a:xfrm>
                          <a:off x="4517044" y="3147363"/>
                          <a:ext cx="1657912" cy="1265275"/>
                        </a:xfrm>
                        <a:prstGeom prst="rect">
                          <a:avLst/>
                        </a:prstGeom>
                        <a:solidFill>
                          <a:srgbClr val="2B95B8"/>
                        </a:solidFill>
                        <a:ln w="9525" cap="flat" cmpd="sng">
                          <a:solidFill>
                            <a:srgbClr val="000000"/>
                          </a:solidFill>
                          <a:prstDash val="solid"/>
                          <a:round/>
                          <a:headEnd type="none" w="sm" len="sm"/>
                          <a:tailEnd type="none" w="sm" len="sm"/>
                        </a:ln>
                      </wps:spPr>
                      <wps:txbx>
                        <w:txbxContent>
                          <w:p w:rsidR="00D14429" w:rsidRDefault="00000000">
                            <w:pPr>
                              <w:bidi/>
                              <w:spacing w:before="267" w:line="195" w:lineRule="auto"/>
                              <w:jc w:val="right"/>
                              <w:textDirection w:val="tbRl"/>
                            </w:pPr>
                            <w:r>
                              <w:rPr>
                                <w:rFonts w:ascii="Calibri" w:eastAsia="Calibri" w:hAnsi="Calibri" w:cs="Calibri"/>
                                <w:b/>
                                <w:color w:val="FFFFFF"/>
                                <w:sz w:val="18"/>
                              </w:rPr>
                              <w:t>نصيحة للمدرب:</w:t>
                            </w:r>
                          </w:p>
                          <w:p w:rsidR="00D14429" w:rsidRDefault="00000000">
                            <w:pPr>
                              <w:bidi/>
                              <w:spacing w:before="267" w:line="195" w:lineRule="auto"/>
                              <w:jc w:val="right"/>
                              <w:textDirection w:val="tbRl"/>
                            </w:pPr>
                            <w:r>
                              <w:rPr>
                                <w:rFonts w:ascii="Calibri" w:eastAsia="Calibri" w:hAnsi="Calibri" w:cs="Calibri"/>
                                <w:b/>
                                <w:color w:val="FFFFFF"/>
                                <w:sz w:val="18"/>
                              </w:rPr>
                              <w:t>هذا الدرس يوضح استخدام صندوق معدات فحص محمول في بيئة غير مختبرية لإجراء تقييم سريع للمؤشرات الكيميائية.</w:t>
                            </w:r>
                          </w:p>
                          <w:p w:rsidR="00D14429" w:rsidRDefault="00D14429">
                            <w:pPr>
                              <w:bidi/>
                              <w:jc w:val="right"/>
                              <w:textDirection w:val="tbRl"/>
                            </w:pPr>
                          </w:p>
                        </w:txbxContent>
                      </wps:txbx>
                      <wps:bodyPr spcFirstLastPara="1" wrap="square" lIns="91425" tIns="0" rIns="91425"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26670" distT="0" distL="0" distR="20955" hidden="0" layoutInCell="1" locked="0" relativeHeight="0" simplePos="0">
                <wp:simplePos x="0" y="0"/>
                <wp:positionH relativeFrom="column">
                  <wp:posOffset>431800</wp:posOffset>
                </wp:positionH>
                <wp:positionV relativeFrom="paragraph">
                  <wp:posOffset>127000</wp:posOffset>
                </wp:positionV>
                <wp:extent cx="1667437" cy="1274800"/>
                <wp:effectExtent b="0" l="0" r="0" t="0"/>
                <wp:wrapNone/>
                <wp:docPr id="1922692388" name="image315.png"/>
                <a:graphic>
                  <a:graphicData uri="http://schemas.openxmlformats.org/drawingml/2006/picture">
                    <pic:pic>
                      <pic:nvPicPr>
                        <pic:cNvPr id="0" name="image315.png"/>
                        <pic:cNvPicPr preferRelativeResize="0"/>
                      </pic:nvPicPr>
                      <pic:blipFill>
                        <a:blip r:embed="rId443"/>
                        <a:srcRect/>
                        <a:stretch>
                          <a:fillRect/>
                        </a:stretch>
                      </pic:blipFill>
                      <pic:spPr>
                        <a:xfrm>
                          <a:off x="0" y="0"/>
                          <a:ext cx="1667437" cy="1274800"/>
                        </a:xfrm>
                        <a:prstGeom prst="rect"/>
                        <a:ln/>
                      </pic:spPr>
                    </pic:pic>
                  </a:graphicData>
                </a:graphic>
              </wp:anchor>
            </w:drawing>
          </mc:Fallback>
        </mc:AlternateContent>
      </w:r>
    </w:p>
    <w:p w:rsidR="00D14429" w:rsidRDefault="00D14429">
      <w:pPr>
        <w:bidi/>
        <w:spacing w:line="276" w:lineRule="auto"/>
        <w:rPr>
          <w:sz w:val="22"/>
          <w:szCs w:val="22"/>
        </w:rPr>
      </w:pPr>
    </w:p>
    <w:p w:rsidR="00D14429" w:rsidRDefault="00000000">
      <w:pPr>
        <w:bidi/>
        <w:spacing w:before="74" w:line="276" w:lineRule="auto"/>
        <w:ind w:left="729" w:right="633"/>
        <w:rPr>
          <w:rFonts w:ascii="Calibri" w:eastAsia="Calibri" w:hAnsi="Calibri" w:cs="Calibri"/>
          <w:sz w:val="24"/>
          <w:szCs w:val="24"/>
        </w:rPr>
      </w:pPr>
      <w:r>
        <w:rPr>
          <w:rFonts w:ascii="Calibri" w:eastAsia="Calibri" w:hAnsi="Calibri" w:cs="Calibri"/>
          <w:color w:val="2B95B8"/>
          <w:sz w:val="24"/>
          <w:szCs w:val="24"/>
          <w:rtl/>
        </w:rPr>
        <w:t xml:space="preserve">عرض وسائل الفحص الكيميائي </w:t>
      </w:r>
    </w:p>
    <w:p w:rsidR="00D14429" w:rsidRDefault="00000000">
      <w:pPr>
        <w:bidi/>
        <w:spacing w:before="76" w:line="276" w:lineRule="auto"/>
        <w:ind w:left="730" w:right="633"/>
        <w:rPr>
          <w:rFonts w:ascii="Calibri" w:eastAsia="Calibri" w:hAnsi="Calibri" w:cs="Calibri"/>
          <w:sz w:val="22"/>
          <w:szCs w:val="22"/>
        </w:rPr>
      </w:pPr>
      <w:r>
        <w:rPr>
          <w:rFonts w:ascii="Calibri" w:eastAsia="Calibri" w:hAnsi="Calibri" w:cs="Calibri"/>
          <w:b/>
          <w:sz w:val="22"/>
          <w:szCs w:val="22"/>
          <w:rtl/>
        </w:rPr>
        <w:t xml:space="preserve">15   دقيقة </w:t>
      </w:r>
    </w:p>
    <w:p w:rsidR="00D14429" w:rsidRDefault="00D14429">
      <w:pPr>
        <w:bidi/>
        <w:spacing w:line="276" w:lineRule="auto"/>
        <w:rPr>
          <w:sz w:val="22"/>
          <w:szCs w:val="22"/>
        </w:rPr>
      </w:pPr>
    </w:p>
    <w:p w:rsidR="00D14429" w:rsidRDefault="00000000">
      <w:pPr>
        <w:tabs>
          <w:tab w:val="right" w:pos="9630"/>
        </w:tabs>
        <w:bidi/>
        <w:spacing w:before="55" w:line="276" w:lineRule="auto"/>
        <w:ind w:left="734" w:firstLine="4"/>
        <w:rPr>
          <w:rFonts w:ascii="Calibri" w:eastAsia="Calibri" w:hAnsi="Calibri" w:cs="Calibri"/>
          <w:sz w:val="22"/>
          <w:szCs w:val="22"/>
        </w:rPr>
      </w:pPr>
      <w:r>
        <w:rPr>
          <w:rFonts w:ascii="Calibri" w:eastAsia="Calibri" w:hAnsi="Calibri" w:cs="Calibri"/>
          <w:sz w:val="22"/>
          <w:szCs w:val="22"/>
          <w:rtl/>
        </w:rPr>
        <w:t>استخدم عرض بوربوينت: وسائل الفحص الكيميائي.</w:t>
      </w:r>
    </w:p>
    <w:p w:rsidR="00D14429" w:rsidRDefault="00000000">
      <w:pPr>
        <w:numPr>
          <w:ilvl w:val="0"/>
          <w:numId w:val="8"/>
        </w:numPr>
        <w:pBdr>
          <w:top w:val="nil"/>
          <w:left w:val="nil"/>
          <w:bottom w:val="nil"/>
          <w:right w:val="nil"/>
          <w:between w:val="nil"/>
        </w:pBdr>
        <w:tabs>
          <w:tab w:val="right" w:pos="9630"/>
        </w:tabs>
        <w:bidi/>
        <w:spacing w:before="55" w:line="276" w:lineRule="auto"/>
        <w:ind w:left="1022" w:hanging="425"/>
        <w:rPr>
          <w:rFonts w:ascii="Calibri" w:eastAsia="Calibri" w:hAnsi="Calibri" w:cs="Calibri"/>
          <w:color w:val="000000"/>
          <w:sz w:val="22"/>
          <w:szCs w:val="22"/>
        </w:rPr>
      </w:pPr>
      <w:r>
        <w:rPr>
          <w:rFonts w:ascii="Calibri" w:eastAsia="Calibri" w:hAnsi="Calibri" w:cs="Calibri"/>
          <w:color w:val="000000"/>
          <w:sz w:val="22"/>
          <w:szCs w:val="22"/>
          <w:rtl/>
        </w:rPr>
        <w:t>استخدم عرض بوربوينت لشرح أنواع وسائل الفحص الكيميائي المختلفة.</w:t>
      </w:r>
    </w:p>
    <w:p w:rsidR="00D14429" w:rsidRDefault="00000000">
      <w:pPr>
        <w:numPr>
          <w:ilvl w:val="0"/>
          <w:numId w:val="8"/>
        </w:numPr>
        <w:pBdr>
          <w:top w:val="nil"/>
          <w:left w:val="nil"/>
          <w:bottom w:val="nil"/>
          <w:right w:val="nil"/>
          <w:between w:val="nil"/>
        </w:pBdr>
        <w:bidi/>
        <w:spacing w:line="276" w:lineRule="auto"/>
        <w:ind w:left="903" w:hanging="270"/>
        <w:rPr>
          <w:rFonts w:ascii="Calibri" w:eastAsia="Calibri" w:hAnsi="Calibri" w:cs="Calibri"/>
          <w:color w:val="000000"/>
          <w:sz w:val="22"/>
          <w:szCs w:val="22"/>
        </w:rPr>
      </w:pPr>
      <w:r>
        <w:rPr>
          <w:rFonts w:ascii="Calibri" w:eastAsia="Calibri" w:hAnsi="Calibri" w:cs="Calibri"/>
          <w:color w:val="000000"/>
          <w:sz w:val="22"/>
          <w:szCs w:val="22"/>
          <w:rtl/>
        </w:rPr>
        <w:t>بدلاً من ذلك اشرح وناقش خيارات الفحص الكيميائي مستخدماً الأمثلة:</w:t>
      </w:r>
    </w:p>
    <w:p w:rsidR="00D14429" w:rsidRDefault="00000000">
      <w:pPr>
        <w:tabs>
          <w:tab w:val="left" w:pos="1353"/>
        </w:tabs>
        <w:bidi/>
        <w:spacing w:before="55" w:line="276" w:lineRule="auto"/>
        <w:rPr>
          <w:rFonts w:ascii="Calibri" w:eastAsia="Calibri" w:hAnsi="Calibri" w:cs="Calibri"/>
          <w:sz w:val="22"/>
          <w:szCs w:val="22"/>
        </w:rPr>
      </w:pPr>
      <w:r>
        <w:rPr>
          <w:rFonts w:ascii="Calibri" w:eastAsia="Calibri" w:hAnsi="Calibri" w:cs="Calibri"/>
          <w:sz w:val="22"/>
          <w:szCs w:val="22"/>
          <w:rtl/>
        </w:rPr>
        <w:t xml:space="preserve">                  أشرطة فحص جودة المياه</w:t>
      </w:r>
    </w:p>
    <w:p w:rsidR="00D14429" w:rsidRDefault="00000000">
      <w:pPr>
        <w:numPr>
          <w:ilvl w:val="0"/>
          <w:numId w:val="210"/>
        </w:numPr>
        <w:pBdr>
          <w:top w:val="nil"/>
          <w:left w:val="nil"/>
          <w:bottom w:val="nil"/>
          <w:right w:val="nil"/>
          <w:between w:val="nil"/>
        </w:pBdr>
        <w:bidi/>
        <w:spacing w:before="55" w:line="276"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متوفرة لقياس الرقم الهيدروجيني وعدة مواد كيميائية مثل الكلور </w:t>
      </w:r>
    </w:p>
    <w:p w:rsidR="00D14429" w:rsidRDefault="00000000">
      <w:pPr>
        <w:numPr>
          <w:ilvl w:val="0"/>
          <w:numId w:val="210"/>
        </w:numPr>
        <w:pBdr>
          <w:top w:val="nil"/>
          <w:left w:val="nil"/>
          <w:bottom w:val="nil"/>
          <w:right w:val="nil"/>
          <w:between w:val="nil"/>
        </w:pBdr>
        <w:bidi/>
        <w:spacing w:line="276"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هي أشرطة ورقية أو بلاستيكية ذات استخدام واحد يتغير لونها عند تفعيلها في عينة المياه لتدل على تركيز المواد الكيميائية عند مقارنتها بجدول الألوان </w:t>
      </w:r>
    </w:p>
    <w:p w:rsidR="00D14429" w:rsidRDefault="00000000">
      <w:pPr>
        <w:numPr>
          <w:ilvl w:val="0"/>
          <w:numId w:val="210"/>
        </w:numPr>
        <w:pBdr>
          <w:top w:val="nil"/>
          <w:left w:val="nil"/>
          <w:bottom w:val="nil"/>
          <w:right w:val="nil"/>
          <w:between w:val="nil"/>
        </w:pBdr>
        <w:bidi/>
        <w:spacing w:line="276"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يوجد للأشرطة وسائل تفعيل مختلفة وزمن انتظار مختلف. اتبع تعليمات الشركة المصنعة دائماً لضمان نتائج صحيحة </w:t>
      </w:r>
    </w:p>
    <w:p w:rsidR="00D14429" w:rsidRDefault="00000000">
      <w:pPr>
        <w:bidi/>
        <w:spacing w:before="55" w:line="276" w:lineRule="auto"/>
        <w:ind w:left="903"/>
        <w:rPr>
          <w:rFonts w:ascii="Calibri" w:eastAsia="Calibri" w:hAnsi="Calibri" w:cs="Calibri"/>
          <w:sz w:val="22"/>
          <w:szCs w:val="22"/>
        </w:rPr>
      </w:pPr>
      <w:r>
        <w:rPr>
          <w:rFonts w:ascii="Calibri" w:eastAsia="Calibri" w:hAnsi="Calibri" w:cs="Calibri"/>
          <w:sz w:val="22"/>
          <w:szCs w:val="22"/>
          <w:rtl/>
        </w:rPr>
        <w:t xml:space="preserve">جهاز مقارنة قرص اللون </w:t>
      </w:r>
    </w:p>
    <w:p w:rsidR="00D14429" w:rsidRDefault="00000000">
      <w:pPr>
        <w:numPr>
          <w:ilvl w:val="0"/>
          <w:numId w:val="210"/>
        </w:numPr>
        <w:pBdr>
          <w:top w:val="nil"/>
          <w:left w:val="nil"/>
          <w:bottom w:val="nil"/>
          <w:right w:val="nil"/>
          <w:between w:val="nil"/>
        </w:pBdr>
        <w:bidi/>
        <w:spacing w:before="55" w:line="276"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صمم للتفاعل مع نطاق واسع من مواد كيميائية معينة مثل الكلور والحديد والمنغنيز </w:t>
      </w:r>
    </w:p>
    <w:p w:rsidR="00D14429" w:rsidRDefault="00000000">
      <w:pPr>
        <w:numPr>
          <w:ilvl w:val="0"/>
          <w:numId w:val="210"/>
        </w:numPr>
        <w:pBdr>
          <w:top w:val="nil"/>
          <w:left w:val="nil"/>
          <w:bottom w:val="nil"/>
          <w:right w:val="nil"/>
          <w:between w:val="nil"/>
        </w:pBdr>
        <w:bidi/>
        <w:spacing w:line="276"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أقراص لون قابلة للتبديل لاستخدامها لمواد كيميائية معينة </w:t>
      </w:r>
    </w:p>
    <w:p w:rsidR="00D14429" w:rsidRDefault="00000000">
      <w:pPr>
        <w:numPr>
          <w:ilvl w:val="0"/>
          <w:numId w:val="210"/>
        </w:numPr>
        <w:pBdr>
          <w:top w:val="nil"/>
          <w:left w:val="nil"/>
          <w:bottom w:val="nil"/>
          <w:right w:val="nil"/>
          <w:between w:val="nil"/>
        </w:pBdr>
        <w:bidi/>
        <w:spacing w:line="276"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مقارنة بصرية للون العينة المتفاعلة مع معايير قرص اللون لتحديد تركيز المواد الكيميائية في عينة الفحص </w:t>
      </w:r>
    </w:p>
    <w:p w:rsidR="00D14429" w:rsidRDefault="00000000">
      <w:pPr>
        <w:bidi/>
        <w:spacing w:before="55" w:line="276" w:lineRule="auto"/>
        <w:ind w:left="903"/>
        <w:rPr>
          <w:rFonts w:ascii="Calibri" w:eastAsia="Calibri" w:hAnsi="Calibri" w:cs="Calibri"/>
          <w:sz w:val="22"/>
          <w:szCs w:val="22"/>
        </w:rPr>
      </w:pPr>
      <w:r>
        <w:rPr>
          <w:rFonts w:ascii="Calibri" w:eastAsia="Calibri" w:hAnsi="Calibri" w:cs="Calibri"/>
          <w:sz w:val="22"/>
          <w:szCs w:val="22"/>
          <w:rtl/>
        </w:rPr>
        <w:t>جهاز قياس الاضاءة وجهاز قياس اللون</w:t>
      </w:r>
    </w:p>
    <w:p w:rsidR="00D14429" w:rsidRDefault="00000000">
      <w:pPr>
        <w:numPr>
          <w:ilvl w:val="0"/>
          <w:numId w:val="210"/>
        </w:numPr>
        <w:pBdr>
          <w:top w:val="nil"/>
          <w:left w:val="nil"/>
          <w:bottom w:val="nil"/>
          <w:right w:val="nil"/>
          <w:between w:val="nil"/>
        </w:pBdr>
        <w:bidi/>
        <w:spacing w:before="55" w:line="276"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أداة رقمية تستخدم الضوء لقياس تركيز المواد الكيميائية </w:t>
      </w:r>
    </w:p>
    <w:p w:rsidR="00D14429" w:rsidRDefault="00000000">
      <w:pPr>
        <w:numPr>
          <w:ilvl w:val="0"/>
          <w:numId w:val="210"/>
        </w:numPr>
        <w:pBdr>
          <w:top w:val="nil"/>
          <w:left w:val="nil"/>
          <w:bottom w:val="nil"/>
          <w:right w:val="nil"/>
          <w:between w:val="nil"/>
        </w:pBdr>
        <w:bidi/>
        <w:spacing w:line="276" w:lineRule="auto"/>
        <w:ind w:left="1263"/>
        <w:rPr>
          <w:rFonts w:ascii="Calibri" w:eastAsia="Calibri" w:hAnsi="Calibri" w:cs="Calibri"/>
          <w:color w:val="000000"/>
          <w:sz w:val="22"/>
          <w:szCs w:val="22"/>
        </w:rPr>
      </w:pPr>
      <w:r>
        <w:rPr>
          <w:rFonts w:ascii="Calibri" w:eastAsia="Calibri" w:hAnsi="Calibri" w:cs="Calibri"/>
          <w:color w:val="000000"/>
          <w:sz w:val="22"/>
          <w:szCs w:val="22"/>
          <w:rtl/>
        </w:rPr>
        <w:t>يقرأ عدد واسع من المواد الكيميائية (يجب استخدام كاشف مناسب)</w:t>
      </w:r>
    </w:p>
    <w:p w:rsidR="00D14429" w:rsidRDefault="00000000">
      <w:pPr>
        <w:bidi/>
        <w:spacing w:before="55" w:line="199" w:lineRule="auto"/>
        <w:ind w:left="734"/>
        <w:rPr>
          <w:rFonts w:ascii="Calibri" w:eastAsia="Calibri" w:hAnsi="Calibri" w:cs="Calibri"/>
          <w:sz w:val="18"/>
          <w:szCs w:val="18"/>
        </w:rPr>
      </w:pPr>
      <w:r>
        <w:rPr>
          <w:rFonts w:ascii="Calibri" w:eastAsia="Calibri" w:hAnsi="Calibri" w:cs="Calibri"/>
          <w:sz w:val="18"/>
          <w:szCs w:val="18"/>
        </w:rPr>
        <w:t xml:space="preserve"> </w:t>
      </w:r>
    </w:p>
    <w:p w:rsidR="00D14429" w:rsidRDefault="00000000">
      <w:pPr>
        <w:bidi/>
        <w:spacing w:before="49" w:line="124" w:lineRule="auto"/>
        <w:ind w:left="9519"/>
        <w:rPr>
          <w:rFonts w:ascii="Calibri" w:eastAsia="Calibri" w:hAnsi="Calibri" w:cs="Calibri"/>
          <w:sz w:val="16"/>
          <w:szCs w:val="16"/>
        </w:rPr>
        <w:sectPr w:rsidR="00D14429">
          <w:headerReference w:type="default" r:id="rId444"/>
          <w:footerReference w:type="default" r:id="rId445"/>
          <w:pgSz w:w="12240" w:h="15840"/>
          <w:pgMar w:top="1178" w:right="717" w:bottom="400" w:left="720" w:header="736" w:footer="0" w:gutter="0"/>
          <w:cols w:space="720"/>
        </w:sectPr>
      </w:pPr>
      <w:r>
        <w:rPr>
          <w:rFonts w:ascii="Calibri" w:eastAsia="Calibri" w:hAnsi="Calibri" w:cs="Calibri"/>
          <w:sz w:val="16"/>
          <w:szCs w:val="16"/>
        </w:rPr>
        <w:t>90</w:t>
      </w:r>
    </w:p>
    <w:p w:rsidR="00D14429" w:rsidRDefault="00000000">
      <w:pPr>
        <w:bidi/>
        <w:spacing w:line="256" w:lineRule="auto"/>
      </w:pPr>
      <w:r>
        <w:rPr>
          <w:noProof/>
        </w:rPr>
        <w:drawing>
          <wp:anchor distT="0" distB="0" distL="0" distR="0" simplePos="0" relativeHeight="25193574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6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bidi/>
        <w:spacing w:line="256" w:lineRule="auto"/>
      </w:pPr>
    </w:p>
    <w:p w:rsidR="00D14429" w:rsidRDefault="00D14429">
      <w:pPr>
        <w:bidi/>
        <w:spacing w:line="256" w:lineRule="auto"/>
        <w:rPr>
          <w:rFonts w:ascii="Calibri" w:eastAsia="Calibri" w:hAnsi="Calibri" w:cs="Calibri"/>
          <w:sz w:val="18"/>
          <w:szCs w:val="18"/>
        </w:rPr>
      </w:pPr>
    </w:p>
    <w:p w:rsidR="00D14429" w:rsidRDefault="00000000">
      <w:pPr>
        <w:numPr>
          <w:ilvl w:val="0"/>
          <w:numId w:val="212"/>
        </w:numPr>
        <w:pBdr>
          <w:top w:val="nil"/>
          <w:left w:val="nil"/>
          <w:bottom w:val="nil"/>
          <w:right w:val="nil"/>
          <w:between w:val="nil"/>
        </w:pBdr>
        <w:bidi/>
        <w:spacing w:line="276" w:lineRule="auto"/>
        <w:ind w:left="993" w:firstLine="0"/>
        <w:rPr>
          <w:rFonts w:ascii="Calibri" w:eastAsia="Calibri" w:hAnsi="Calibri" w:cs="Calibri"/>
          <w:color w:val="000000"/>
          <w:sz w:val="22"/>
          <w:szCs w:val="22"/>
        </w:rPr>
      </w:pPr>
      <w:r>
        <w:rPr>
          <w:rFonts w:ascii="Calibri" w:eastAsia="Calibri" w:hAnsi="Calibri" w:cs="Calibri"/>
          <w:color w:val="000000"/>
          <w:sz w:val="22"/>
          <w:szCs w:val="22"/>
          <w:rtl/>
        </w:rPr>
        <w:t>أكثر حساسية ودقة من وسائل المقارنة البصرية.</w:t>
      </w:r>
    </w:p>
    <w:p w:rsidR="00D14429" w:rsidRDefault="00000000">
      <w:pPr>
        <w:numPr>
          <w:ilvl w:val="0"/>
          <w:numId w:val="212"/>
        </w:numPr>
        <w:pBdr>
          <w:top w:val="nil"/>
          <w:left w:val="nil"/>
          <w:bottom w:val="nil"/>
          <w:right w:val="nil"/>
          <w:between w:val="nil"/>
        </w:pBdr>
        <w:bidi/>
        <w:spacing w:line="276" w:lineRule="auto"/>
        <w:ind w:left="993" w:firstLine="0"/>
        <w:rPr>
          <w:rFonts w:ascii="Calibri" w:eastAsia="Calibri" w:hAnsi="Calibri" w:cs="Calibri"/>
          <w:color w:val="000000"/>
          <w:sz w:val="22"/>
          <w:szCs w:val="22"/>
        </w:rPr>
      </w:pPr>
      <w:r>
        <w:rPr>
          <w:rFonts w:ascii="Calibri" w:eastAsia="Calibri" w:hAnsi="Calibri" w:cs="Calibri"/>
          <w:color w:val="000000"/>
          <w:sz w:val="22"/>
          <w:szCs w:val="22"/>
          <w:rtl/>
        </w:rPr>
        <w:t xml:space="preserve">يقيس كمية الضوء الملون الممتص من العينة الملونة بالرجوع إلى عينة خالية بدون لون </w:t>
      </w:r>
    </w:p>
    <w:p w:rsidR="00D14429" w:rsidRDefault="00000000">
      <w:pPr>
        <w:numPr>
          <w:ilvl w:val="0"/>
          <w:numId w:val="212"/>
        </w:numPr>
        <w:pBdr>
          <w:top w:val="nil"/>
          <w:left w:val="nil"/>
          <w:bottom w:val="nil"/>
          <w:right w:val="nil"/>
          <w:between w:val="nil"/>
        </w:pBdr>
        <w:bidi/>
        <w:spacing w:line="276" w:lineRule="auto"/>
        <w:ind w:left="993" w:firstLine="0"/>
        <w:rPr>
          <w:rFonts w:ascii="Calibri" w:eastAsia="Calibri" w:hAnsi="Calibri" w:cs="Calibri"/>
          <w:color w:val="000000"/>
          <w:sz w:val="22"/>
          <w:szCs w:val="22"/>
        </w:rPr>
      </w:pPr>
      <w:r>
        <w:rPr>
          <w:rFonts w:ascii="Calibri" w:eastAsia="Calibri" w:hAnsi="Calibri" w:cs="Calibri"/>
          <w:color w:val="000000"/>
          <w:sz w:val="22"/>
          <w:szCs w:val="22"/>
          <w:rtl/>
        </w:rPr>
        <w:t>يتشابه جهاز قياس الضوء وجهاز قياس اللون ولكن يختلفان في تقنيات أخذ قياسات اللون.</w:t>
      </w:r>
    </w:p>
    <w:p w:rsidR="00D14429" w:rsidRDefault="00000000">
      <w:pPr>
        <w:bidi/>
        <w:spacing w:line="276" w:lineRule="auto"/>
        <w:ind w:left="993"/>
        <w:rPr>
          <w:rFonts w:ascii="Calibri" w:eastAsia="Calibri" w:hAnsi="Calibri" w:cs="Calibri"/>
          <w:sz w:val="22"/>
          <w:szCs w:val="22"/>
        </w:rPr>
      </w:pPr>
      <w:r>
        <w:rPr>
          <w:rFonts w:ascii="Calibri" w:eastAsia="Calibri" w:hAnsi="Calibri" w:cs="Calibri"/>
          <w:sz w:val="22"/>
          <w:szCs w:val="22"/>
          <w:rtl/>
        </w:rPr>
        <w:t xml:space="preserve">اجهزة القياس الرقمية  </w:t>
      </w:r>
    </w:p>
    <w:p w:rsidR="00D14429" w:rsidRDefault="00000000">
      <w:pPr>
        <w:numPr>
          <w:ilvl w:val="0"/>
          <w:numId w:val="212"/>
        </w:numPr>
        <w:pBdr>
          <w:top w:val="nil"/>
          <w:left w:val="nil"/>
          <w:bottom w:val="nil"/>
          <w:right w:val="nil"/>
          <w:between w:val="nil"/>
        </w:pBdr>
        <w:bidi/>
        <w:spacing w:line="276" w:lineRule="auto"/>
        <w:ind w:left="993" w:firstLine="0"/>
        <w:rPr>
          <w:rFonts w:ascii="Calibri" w:eastAsia="Calibri" w:hAnsi="Calibri" w:cs="Calibri"/>
          <w:color w:val="000000"/>
          <w:sz w:val="22"/>
          <w:szCs w:val="22"/>
        </w:rPr>
      </w:pPr>
      <w:r>
        <w:rPr>
          <w:rFonts w:ascii="Calibri" w:eastAsia="Calibri" w:hAnsi="Calibri" w:cs="Calibri"/>
          <w:color w:val="000000"/>
          <w:sz w:val="22"/>
          <w:szCs w:val="22"/>
          <w:rtl/>
        </w:rPr>
        <w:t>محمولة</w:t>
      </w:r>
    </w:p>
    <w:p w:rsidR="00D14429" w:rsidRDefault="00000000">
      <w:pPr>
        <w:numPr>
          <w:ilvl w:val="0"/>
          <w:numId w:val="212"/>
        </w:numPr>
        <w:pBdr>
          <w:top w:val="nil"/>
          <w:left w:val="nil"/>
          <w:bottom w:val="nil"/>
          <w:right w:val="nil"/>
          <w:between w:val="nil"/>
        </w:pBdr>
        <w:bidi/>
        <w:spacing w:line="276" w:lineRule="auto"/>
        <w:ind w:left="993" w:firstLine="0"/>
        <w:rPr>
          <w:rFonts w:ascii="Calibri" w:eastAsia="Calibri" w:hAnsi="Calibri" w:cs="Calibri"/>
          <w:color w:val="000000"/>
          <w:sz w:val="22"/>
          <w:szCs w:val="22"/>
        </w:rPr>
      </w:pPr>
      <w:r>
        <w:rPr>
          <w:rFonts w:ascii="Calibri" w:eastAsia="Calibri" w:hAnsi="Calibri" w:cs="Calibri"/>
          <w:color w:val="000000"/>
          <w:sz w:val="22"/>
          <w:szCs w:val="22"/>
          <w:rtl/>
        </w:rPr>
        <w:t>قراءة رقمية</w:t>
      </w:r>
    </w:p>
    <w:p w:rsidR="00D14429" w:rsidRDefault="00000000">
      <w:pPr>
        <w:numPr>
          <w:ilvl w:val="0"/>
          <w:numId w:val="212"/>
        </w:numPr>
        <w:pBdr>
          <w:top w:val="nil"/>
          <w:left w:val="nil"/>
          <w:bottom w:val="nil"/>
          <w:right w:val="nil"/>
          <w:between w:val="nil"/>
        </w:pBdr>
        <w:bidi/>
        <w:spacing w:line="276" w:lineRule="auto"/>
        <w:ind w:left="993" w:firstLine="0"/>
        <w:rPr>
          <w:rFonts w:ascii="Calibri" w:eastAsia="Calibri" w:hAnsi="Calibri" w:cs="Calibri"/>
          <w:color w:val="000000"/>
          <w:sz w:val="22"/>
          <w:szCs w:val="22"/>
        </w:rPr>
      </w:pPr>
      <w:r>
        <w:rPr>
          <w:rFonts w:ascii="Calibri" w:eastAsia="Calibri" w:hAnsi="Calibri" w:cs="Calibri"/>
          <w:color w:val="000000"/>
          <w:sz w:val="22"/>
          <w:szCs w:val="22"/>
          <w:rtl/>
        </w:rPr>
        <w:t>قياس مؤشرات محددة مثل الرقم الهيدروجيني واجمالي المواد الذائبة والتوصيل الكهربائي والتعكر.</w:t>
      </w:r>
    </w:p>
    <w:p w:rsidR="00D14429" w:rsidRDefault="00000000">
      <w:pPr>
        <w:numPr>
          <w:ilvl w:val="0"/>
          <w:numId w:val="212"/>
        </w:numPr>
        <w:pBdr>
          <w:top w:val="nil"/>
          <w:left w:val="nil"/>
          <w:bottom w:val="nil"/>
          <w:right w:val="nil"/>
          <w:between w:val="nil"/>
        </w:pBdr>
        <w:bidi/>
        <w:spacing w:line="276" w:lineRule="auto"/>
        <w:ind w:left="993" w:firstLine="0"/>
        <w:rPr>
          <w:rFonts w:ascii="Calibri" w:eastAsia="Calibri" w:hAnsi="Calibri" w:cs="Calibri"/>
          <w:color w:val="000000"/>
          <w:sz w:val="22"/>
          <w:szCs w:val="22"/>
        </w:rPr>
      </w:pPr>
      <w:r>
        <w:rPr>
          <w:rFonts w:ascii="Calibri" w:eastAsia="Calibri" w:hAnsi="Calibri" w:cs="Calibri"/>
          <w:color w:val="000000"/>
          <w:sz w:val="22"/>
          <w:szCs w:val="22"/>
          <w:rtl/>
        </w:rPr>
        <w:t xml:space="preserve">تحتاج ضبط </w:t>
      </w:r>
    </w:p>
    <w:p w:rsidR="00D14429" w:rsidRDefault="00000000">
      <w:pPr>
        <w:bidi/>
        <w:spacing w:line="276" w:lineRule="auto"/>
        <w:ind w:left="993"/>
        <w:rPr>
          <w:rFonts w:ascii="Calibri" w:eastAsia="Calibri" w:hAnsi="Calibri" w:cs="Calibri"/>
          <w:sz w:val="22"/>
          <w:szCs w:val="22"/>
        </w:rPr>
      </w:pPr>
      <w:r>
        <w:rPr>
          <w:rFonts w:ascii="Calibri" w:eastAsia="Calibri" w:hAnsi="Calibri" w:cs="Calibri"/>
          <w:sz w:val="22"/>
          <w:szCs w:val="22"/>
          <w:rtl/>
        </w:rPr>
        <w:t>صندوق معدات فحص الزرنيخ الميداني (اختياري)</w:t>
      </w:r>
    </w:p>
    <w:p w:rsidR="00D14429" w:rsidRDefault="00000000">
      <w:pPr>
        <w:numPr>
          <w:ilvl w:val="0"/>
          <w:numId w:val="212"/>
        </w:numPr>
        <w:pBdr>
          <w:top w:val="nil"/>
          <w:left w:val="nil"/>
          <w:bottom w:val="nil"/>
          <w:right w:val="nil"/>
          <w:between w:val="nil"/>
        </w:pBdr>
        <w:bidi/>
        <w:spacing w:line="276" w:lineRule="auto"/>
        <w:ind w:left="993" w:firstLine="0"/>
        <w:rPr>
          <w:rFonts w:ascii="Calibri" w:eastAsia="Calibri" w:hAnsi="Calibri" w:cs="Calibri"/>
          <w:color w:val="000000"/>
          <w:sz w:val="22"/>
          <w:szCs w:val="22"/>
        </w:rPr>
      </w:pPr>
      <w:r>
        <w:rPr>
          <w:rFonts w:ascii="Calibri" w:eastAsia="Calibri" w:hAnsi="Calibri" w:cs="Calibri"/>
          <w:color w:val="000000"/>
          <w:sz w:val="22"/>
          <w:szCs w:val="22"/>
          <w:rtl/>
        </w:rPr>
        <w:t xml:space="preserve">موجود تجارياً بعدة حدود للكشف مثال </w:t>
      </w:r>
      <w:r>
        <w:rPr>
          <w:rFonts w:ascii="Calibri" w:eastAsia="Calibri" w:hAnsi="Calibri" w:cs="Calibri"/>
          <w:color w:val="000000"/>
          <w:sz w:val="22"/>
          <w:szCs w:val="22"/>
        </w:rPr>
        <w:t>Palintest Arsenaror</w:t>
      </w:r>
      <w:r>
        <w:rPr>
          <w:rFonts w:ascii="Calibri" w:eastAsia="Calibri" w:hAnsi="Calibri" w:cs="Calibri"/>
          <w:color w:val="000000"/>
          <w:sz w:val="22"/>
          <w:szCs w:val="22"/>
          <w:rtl/>
        </w:rPr>
        <w:t xml:space="preserve"> يعطي نتائج كشف من 2-100 </w:t>
      </w:r>
      <w:r>
        <w:rPr>
          <w:rFonts w:ascii="Calibri" w:eastAsia="Calibri" w:hAnsi="Calibri" w:cs="Calibri"/>
          <w:color w:val="000000"/>
          <w:sz w:val="22"/>
          <w:szCs w:val="22"/>
        </w:rPr>
        <w:t>ppb</w:t>
      </w:r>
    </w:p>
    <w:p w:rsidR="00D14429" w:rsidRDefault="00000000">
      <w:pPr>
        <w:numPr>
          <w:ilvl w:val="0"/>
          <w:numId w:val="212"/>
        </w:numPr>
        <w:pBdr>
          <w:top w:val="nil"/>
          <w:left w:val="nil"/>
          <w:bottom w:val="nil"/>
          <w:right w:val="nil"/>
          <w:between w:val="nil"/>
        </w:pBdr>
        <w:bidi/>
        <w:spacing w:line="276" w:lineRule="auto"/>
        <w:ind w:left="993" w:firstLine="0"/>
        <w:rPr>
          <w:rFonts w:ascii="Calibri" w:eastAsia="Calibri" w:hAnsi="Calibri" w:cs="Calibri"/>
          <w:color w:val="000000"/>
          <w:sz w:val="22"/>
          <w:szCs w:val="22"/>
        </w:rPr>
      </w:pPr>
      <w:r>
        <w:rPr>
          <w:rFonts w:ascii="Calibri" w:eastAsia="Calibri" w:hAnsi="Calibri" w:cs="Calibri"/>
          <w:color w:val="000000"/>
          <w:sz w:val="22"/>
          <w:szCs w:val="22"/>
          <w:rtl/>
        </w:rPr>
        <w:t xml:space="preserve">وسيلة كوتسايت الأكثر استخداماً مع المقارنة البصرية لجدول البيانات المرجعي </w:t>
      </w:r>
    </w:p>
    <w:p w:rsidR="00D14429" w:rsidRDefault="00000000">
      <w:pPr>
        <w:numPr>
          <w:ilvl w:val="0"/>
          <w:numId w:val="212"/>
        </w:numPr>
        <w:pBdr>
          <w:top w:val="nil"/>
          <w:left w:val="nil"/>
          <w:bottom w:val="nil"/>
          <w:right w:val="nil"/>
          <w:between w:val="nil"/>
        </w:pBdr>
        <w:bidi/>
        <w:spacing w:line="276" w:lineRule="auto"/>
        <w:ind w:left="993" w:firstLine="0"/>
        <w:rPr>
          <w:rFonts w:ascii="Calibri" w:eastAsia="Calibri" w:hAnsi="Calibri" w:cs="Calibri"/>
          <w:color w:val="000000"/>
          <w:sz w:val="22"/>
          <w:szCs w:val="22"/>
        </w:rPr>
      </w:pPr>
      <w:r>
        <w:rPr>
          <w:rFonts w:ascii="Calibri" w:eastAsia="Calibri" w:hAnsi="Calibri" w:cs="Calibri"/>
          <w:color w:val="000000"/>
          <w:sz w:val="22"/>
          <w:szCs w:val="22"/>
          <w:rtl/>
        </w:rPr>
        <w:t xml:space="preserve">بعض أجهزة القياس الرقمية متوفرة وتستخدم جهاز قياس الاضاءة البصري لقياس تغير اللون مثال </w:t>
      </w:r>
      <w:r>
        <w:rPr>
          <w:rFonts w:ascii="Calibri" w:eastAsia="Calibri" w:hAnsi="Calibri" w:cs="Calibri"/>
          <w:color w:val="000000"/>
          <w:sz w:val="22"/>
          <w:szCs w:val="22"/>
        </w:rPr>
        <w:t>Palin test Arsenator</w:t>
      </w:r>
    </w:p>
    <w:p w:rsidR="00D14429" w:rsidRDefault="00000000">
      <w:pPr>
        <w:numPr>
          <w:ilvl w:val="0"/>
          <w:numId w:val="212"/>
        </w:numPr>
        <w:pBdr>
          <w:top w:val="nil"/>
          <w:left w:val="nil"/>
          <w:bottom w:val="nil"/>
          <w:right w:val="nil"/>
          <w:between w:val="nil"/>
        </w:pBdr>
        <w:bidi/>
        <w:spacing w:line="276" w:lineRule="auto"/>
        <w:ind w:left="993" w:firstLine="0"/>
        <w:rPr>
          <w:color w:val="000000"/>
          <w:sz w:val="22"/>
          <w:szCs w:val="22"/>
        </w:rPr>
      </w:pPr>
      <w:r>
        <w:rPr>
          <w:rFonts w:ascii="Calibri" w:eastAsia="Calibri" w:hAnsi="Calibri" w:cs="Calibri"/>
          <w:color w:val="000000"/>
          <w:sz w:val="22"/>
          <w:szCs w:val="22"/>
          <w:rtl/>
        </w:rPr>
        <w:t>تطور دقة فحص الزرنيخ الميداني بشكل هائل يسمح بفحص واسع النطاق لتقييمات سريعة</w:t>
      </w:r>
      <w:r>
        <w:rPr>
          <w:color w:val="000000"/>
          <w:sz w:val="22"/>
          <w:szCs w:val="22"/>
        </w:rPr>
        <w:t xml:space="preserve">. </w:t>
      </w:r>
    </w:p>
    <w:p w:rsidR="00D14429" w:rsidRDefault="00D14429">
      <w:pPr>
        <w:pBdr>
          <w:top w:val="nil"/>
          <w:left w:val="nil"/>
          <w:bottom w:val="nil"/>
          <w:right w:val="nil"/>
          <w:between w:val="nil"/>
        </w:pBdr>
        <w:bidi/>
        <w:spacing w:line="276" w:lineRule="auto"/>
        <w:ind w:left="993"/>
        <w:rPr>
          <w:color w:val="000000"/>
          <w:sz w:val="22"/>
          <w:szCs w:val="22"/>
        </w:rPr>
      </w:pPr>
    </w:p>
    <w:p w:rsidR="00D14429" w:rsidRDefault="00000000">
      <w:pPr>
        <w:tabs>
          <w:tab w:val="right" w:pos="9540"/>
          <w:tab w:val="right" w:pos="9990"/>
          <w:tab w:val="right" w:pos="10080"/>
        </w:tabs>
        <w:bidi/>
        <w:spacing w:before="74" w:line="276" w:lineRule="auto"/>
        <w:ind w:left="729" w:right="723"/>
        <w:rPr>
          <w:rFonts w:ascii="Calibri" w:eastAsia="Calibri" w:hAnsi="Calibri" w:cs="Calibri"/>
          <w:sz w:val="24"/>
          <w:szCs w:val="24"/>
        </w:rPr>
      </w:pPr>
      <w:r>
        <w:rPr>
          <w:rFonts w:ascii="Calibri" w:eastAsia="Calibri" w:hAnsi="Calibri" w:cs="Calibri"/>
          <w:color w:val="2B95B8"/>
          <w:sz w:val="24"/>
          <w:szCs w:val="24"/>
          <w:rtl/>
        </w:rPr>
        <w:t xml:space="preserve">تقييم وسائل الفحص الكيميائي </w:t>
      </w:r>
    </w:p>
    <w:p w:rsidR="00D14429" w:rsidRDefault="00000000">
      <w:pPr>
        <w:bidi/>
        <w:spacing w:before="76" w:line="276" w:lineRule="auto"/>
        <w:ind w:left="726" w:right="723"/>
        <w:rPr>
          <w:rFonts w:ascii="Calibri" w:eastAsia="Calibri" w:hAnsi="Calibri" w:cs="Calibri"/>
          <w:sz w:val="22"/>
          <w:szCs w:val="22"/>
        </w:rPr>
      </w:pPr>
      <w:r>
        <w:rPr>
          <w:rFonts w:ascii="Calibri" w:eastAsia="Calibri" w:hAnsi="Calibri" w:cs="Calibri"/>
          <w:b/>
          <w:sz w:val="22"/>
          <w:szCs w:val="22"/>
          <w:rtl/>
        </w:rPr>
        <w:t xml:space="preserve">20   دقيقة </w:t>
      </w:r>
    </w:p>
    <w:p w:rsidR="00D14429" w:rsidRDefault="00D14429">
      <w:pPr>
        <w:bidi/>
        <w:spacing w:line="276" w:lineRule="auto"/>
        <w:rPr>
          <w:sz w:val="22"/>
          <w:szCs w:val="22"/>
        </w:rPr>
      </w:pPr>
    </w:p>
    <w:p w:rsidR="00D14429" w:rsidRDefault="00000000">
      <w:pPr>
        <w:bidi/>
        <w:spacing w:before="55" w:line="276" w:lineRule="auto"/>
        <w:rPr>
          <w:rFonts w:ascii="Calibri" w:eastAsia="Calibri" w:hAnsi="Calibri" w:cs="Calibri"/>
          <w:sz w:val="22"/>
          <w:szCs w:val="22"/>
        </w:rPr>
      </w:pPr>
      <w:r>
        <w:rPr>
          <w:rFonts w:ascii="Calibri" w:eastAsia="Calibri" w:hAnsi="Calibri" w:cs="Calibri"/>
          <w:sz w:val="22"/>
          <w:szCs w:val="22"/>
          <w:rtl/>
        </w:rPr>
        <w:t xml:space="preserve">               استخدم عرض بوربوينت: وسائل الفحص الكيميائي أو اللوح القلاب</w:t>
      </w:r>
    </w:p>
    <w:p w:rsidR="00D14429" w:rsidRDefault="00000000">
      <w:pPr>
        <w:numPr>
          <w:ilvl w:val="0"/>
          <w:numId w:val="15"/>
        </w:numPr>
        <w:pBdr>
          <w:top w:val="nil"/>
          <w:left w:val="nil"/>
          <w:bottom w:val="nil"/>
          <w:right w:val="nil"/>
          <w:between w:val="nil"/>
        </w:pBdr>
        <w:bidi/>
        <w:spacing w:before="55"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 xml:space="preserve">أشرح أنهم سيلعبون لعبة حيث عليهم تحديد ميزات وعيوب وسائل الفحص الكيميائي المختلفة </w:t>
      </w:r>
      <w:r>
        <w:rPr>
          <w:noProof/>
        </w:rPr>
        <mc:AlternateContent>
          <mc:Choice Requires="wpg">
            <w:drawing>
              <wp:anchor distT="635" distB="19685" distL="635" distR="16510" simplePos="0" relativeHeight="251936768" behindDoc="0" locked="0" layoutInCell="1" hidden="0" allowOverlap="1">
                <wp:simplePos x="0" y="0"/>
                <wp:positionH relativeFrom="column">
                  <wp:posOffset>-75564</wp:posOffset>
                </wp:positionH>
                <wp:positionV relativeFrom="paragraph">
                  <wp:posOffset>26035</wp:posOffset>
                </wp:positionV>
                <wp:extent cx="1893570" cy="1325880"/>
                <wp:effectExtent l="0" t="0" r="0" b="0"/>
                <wp:wrapSquare wrapText="bothSides" distT="635" distB="19685" distL="635" distR="16510"/>
                <wp:docPr id="1922692602" name="Rectangle 1922692602"/>
                <wp:cNvGraphicFramePr/>
                <a:graphic xmlns:a="http://schemas.openxmlformats.org/drawingml/2006/main">
                  <a:graphicData uri="http://schemas.microsoft.com/office/word/2010/wordprocessingShape">
                    <wps:wsp>
                      <wps:cNvSpPr/>
                      <wps:spPr>
                        <a:xfrm>
                          <a:off x="4404060" y="3121740"/>
                          <a:ext cx="1883880" cy="1316520"/>
                        </a:xfrm>
                        <a:prstGeom prst="rect">
                          <a:avLst/>
                        </a:prstGeom>
                        <a:solidFill>
                          <a:srgbClr val="2B95B8"/>
                        </a:solidFill>
                        <a:ln>
                          <a:noFill/>
                        </a:ln>
                      </wps:spPr>
                      <wps:txbx>
                        <w:txbxContent>
                          <w:p w:rsidR="00D14429" w:rsidRDefault="00000000">
                            <w:pPr>
                              <w:bidi/>
                              <w:jc w:val="right"/>
                              <w:textDirection w:val="tbRl"/>
                            </w:pPr>
                            <w:r>
                              <w:rPr>
                                <w:color w:val="FFFFFF"/>
                                <w:sz w:val="28"/>
                              </w:rPr>
                              <w:t xml:space="preserve">نصيحة للمدرب: </w:t>
                            </w:r>
                          </w:p>
                          <w:p w:rsidR="00D14429" w:rsidRDefault="00000000">
                            <w:pPr>
                              <w:bidi/>
                              <w:jc w:val="right"/>
                              <w:textDirection w:val="tbRl"/>
                            </w:pPr>
                            <w:r>
                              <w:rPr>
                                <w:color w:val="FFFFFF"/>
                                <w:sz w:val="20"/>
                              </w:rPr>
                              <w:t>كن مستعدًا لتهدئة هذا النشاط. ستؤثر ديناميكيات المجموعة على كيفية سير المناقشة. كن مستعداً مع</w:t>
                            </w:r>
                          </w:p>
                          <w:p w:rsidR="00D14429" w:rsidRDefault="00000000">
                            <w:pPr>
                              <w:bidi/>
                              <w:jc w:val="right"/>
                              <w:textDirection w:val="tbRl"/>
                            </w:pPr>
                            <w:r>
                              <w:rPr>
                                <w:color w:val="FFFFFF"/>
                                <w:sz w:val="20"/>
                              </w:rPr>
                              <w:t>أسئلة إذا كانت المجموعة هادئة.</w:t>
                            </w:r>
                          </w:p>
                        </w:txbxContent>
                      </wps:txbx>
                      <wps:bodyPr spcFirstLastPara="1" wrap="square" lIns="91425" tIns="91425" rIns="91425"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685" distT="635" distL="635" distR="16510" hidden="0" layoutInCell="1" locked="0" relativeHeight="0" simplePos="0">
                <wp:simplePos x="0" y="0"/>
                <wp:positionH relativeFrom="column">
                  <wp:posOffset>-75564</wp:posOffset>
                </wp:positionH>
                <wp:positionV relativeFrom="paragraph">
                  <wp:posOffset>26035</wp:posOffset>
                </wp:positionV>
                <wp:extent cx="1893570" cy="1325880"/>
                <wp:effectExtent b="0" l="0" r="0" t="0"/>
                <wp:wrapSquare wrapText="bothSides" distB="19685" distT="635" distL="635" distR="16510"/>
                <wp:docPr id="1922692602" name="image548.png"/>
                <a:graphic>
                  <a:graphicData uri="http://schemas.openxmlformats.org/drawingml/2006/picture">
                    <pic:pic>
                      <pic:nvPicPr>
                        <pic:cNvPr id="0" name="image548.png"/>
                        <pic:cNvPicPr preferRelativeResize="0"/>
                      </pic:nvPicPr>
                      <pic:blipFill>
                        <a:blip r:embed="rId446"/>
                        <a:srcRect/>
                        <a:stretch>
                          <a:fillRect/>
                        </a:stretch>
                      </pic:blipFill>
                      <pic:spPr>
                        <a:xfrm>
                          <a:off x="0" y="0"/>
                          <a:ext cx="1893570" cy="1325880"/>
                        </a:xfrm>
                        <a:prstGeom prst="rect"/>
                        <a:ln/>
                      </pic:spPr>
                    </pic:pic>
                  </a:graphicData>
                </a:graphic>
              </wp:anchor>
            </w:drawing>
          </mc:Fallback>
        </mc:AlternateContent>
      </w:r>
    </w:p>
    <w:p w:rsidR="00D14429" w:rsidRDefault="00000000">
      <w:pPr>
        <w:numPr>
          <w:ilvl w:val="0"/>
          <w:numId w:val="15"/>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قسم إلى فريقين (عد واحد اثنين ثم قسمهم لمجموعة (1) ومجموعة (2)</w:t>
      </w:r>
    </w:p>
    <w:p w:rsidR="00D14429" w:rsidRDefault="00000000">
      <w:pPr>
        <w:numPr>
          <w:ilvl w:val="0"/>
          <w:numId w:val="15"/>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 xml:space="preserve">اطلب من المشاركين أن يأتوا من خلال اسم المجموعة </w:t>
      </w:r>
    </w:p>
    <w:p w:rsidR="00D14429" w:rsidRDefault="00000000">
      <w:pPr>
        <w:numPr>
          <w:ilvl w:val="0"/>
          <w:numId w:val="15"/>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على ورقة قلابة أو شرائح بوربوينت، أعرض وسيلة فحص كيميائي واحدة مع الميزات والعيوب مكتوبة في عمودين تحت العنوان. استخدم الجدول البياني لخيارات الفحص الكيميائي في نهاية الدرس كمرجع.</w:t>
      </w:r>
    </w:p>
    <w:p w:rsidR="00D14429" w:rsidRDefault="00000000">
      <w:pPr>
        <w:numPr>
          <w:ilvl w:val="0"/>
          <w:numId w:val="15"/>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اعرض شرائح عرض بوربوينت أو الورقة القلابة لكن مع تغطية الميزات والعيوب.</w:t>
      </w:r>
    </w:p>
    <w:p w:rsidR="00D14429" w:rsidRDefault="00000000">
      <w:pPr>
        <w:numPr>
          <w:ilvl w:val="0"/>
          <w:numId w:val="15"/>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اشرح أنه من خلال مجموعاتهم سيحاولون تحديد الميزات والعيوب المدونة ويكون الفريق الذي يحدد أكثر عدد هو الفائز.</w:t>
      </w:r>
    </w:p>
    <w:p w:rsidR="00D14429" w:rsidRDefault="00000000">
      <w:pPr>
        <w:numPr>
          <w:ilvl w:val="0"/>
          <w:numId w:val="15"/>
        </w:numPr>
        <w:pBdr>
          <w:top w:val="nil"/>
          <w:left w:val="nil"/>
          <w:bottom w:val="nil"/>
          <w:right w:val="nil"/>
          <w:between w:val="nil"/>
        </w:pBdr>
        <w:bidi/>
        <w:spacing w:line="276" w:lineRule="auto"/>
        <w:ind w:left="1083"/>
        <w:rPr>
          <w:rFonts w:ascii="Calibri" w:eastAsia="Calibri" w:hAnsi="Calibri" w:cs="Calibri"/>
          <w:color w:val="000000"/>
          <w:sz w:val="22"/>
          <w:szCs w:val="22"/>
        </w:rPr>
      </w:pPr>
      <w:r>
        <w:rPr>
          <w:color w:val="000000"/>
          <w:rtl/>
        </w:rPr>
        <w:t>اسمح بـ</w:t>
      </w:r>
      <w:r>
        <w:rPr>
          <w:rFonts w:ascii="Calibri" w:eastAsia="Calibri" w:hAnsi="Calibri" w:cs="Calibri"/>
          <w:color w:val="000000"/>
          <w:sz w:val="22"/>
          <w:szCs w:val="22"/>
          <w:rtl/>
        </w:rPr>
        <w:t xml:space="preserve"> 10 دقائق للمجموعات لكتابة أجوبتهم على كتاب العمل </w:t>
      </w:r>
      <w:r>
        <w:rPr>
          <w:noProof/>
        </w:rPr>
        <mc:AlternateContent>
          <mc:Choice Requires="wpg">
            <w:drawing>
              <wp:anchor distT="635" distB="19050" distL="635" distR="16510" simplePos="0" relativeHeight="251937792" behindDoc="0" locked="0" layoutInCell="1" hidden="0" allowOverlap="1">
                <wp:simplePos x="0" y="0"/>
                <wp:positionH relativeFrom="column">
                  <wp:posOffset>-202564</wp:posOffset>
                </wp:positionH>
                <wp:positionV relativeFrom="paragraph">
                  <wp:posOffset>254635</wp:posOffset>
                </wp:positionV>
                <wp:extent cx="1893570" cy="1144905"/>
                <wp:effectExtent l="0" t="0" r="0" b="0"/>
                <wp:wrapSquare wrapText="bothSides" distT="635" distB="19050" distL="635" distR="16510"/>
                <wp:docPr id="1922692506" name="Rectangle 1922692506"/>
                <wp:cNvGraphicFramePr/>
                <a:graphic xmlns:a="http://schemas.openxmlformats.org/drawingml/2006/main">
                  <a:graphicData uri="http://schemas.microsoft.com/office/word/2010/wordprocessingShape">
                    <wps:wsp>
                      <wps:cNvSpPr/>
                      <wps:spPr>
                        <a:xfrm>
                          <a:off x="4403978" y="3212310"/>
                          <a:ext cx="1884045" cy="1135380"/>
                        </a:xfrm>
                        <a:prstGeom prst="rect">
                          <a:avLst/>
                        </a:prstGeom>
                        <a:solidFill>
                          <a:srgbClr val="2B95B8"/>
                        </a:solidFill>
                        <a:ln>
                          <a:noFill/>
                        </a:ln>
                      </wps:spPr>
                      <wps:txbx>
                        <w:txbxContent>
                          <w:p w:rsidR="00D14429" w:rsidRDefault="00D14429">
                            <w:pPr>
                              <w:bidi/>
                              <w:jc w:val="right"/>
                              <w:textDirection w:val="tbRl"/>
                            </w:pPr>
                          </w:p>
                          <w:p w:rsidR="00D14429" w:rsidRDefault="00000000">
                            <w:pPr>
                              <w:bidi/>
                              <w:ind w:left="270"/>
                              <w:jc w:val="right"/>
                              <w:textDirection w:val="tbRl"/>
                            </w:pPr>
                            <w:r>
                              <w:rPr>
                                <w:color w:val="FFFFFF"/>
                                <w:sz w:val="28"/>
                              </w:rPr>
                              <w:t xml:space="preserve">نصيحة للمدرب: </w:t>
                            </w:r>
                          </w:p>
                          <w:p w:rsidR="00D14429" w:rsidRDefault="00000000">
                            <w:pPr>
                              <w:bidi/>
                              <w:ind w:left="270"/>
                              <w:jc w:val="right"/>
                              <w:textDirection w:val="tbRl"/>
                            </w:pPr>
                            <w:r>
                              <w:rPr>
                                <w:color w:val="FFFFFF"/>
                                <w:sz w:val="28"/>
                              </w:rPr>
                              <w:t>قد يتعرف المشاركون على ميزات وعيوب أكثر من التي ذكرناها، استخدم التحكيم المنطقي لقبول هذه النقاط.</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050" distT="635" distL="635" distR="16510" hidden="0" layoutInCell="1" locked="0" relativeHeight="0" simplePos="0">
                <wp:simplePos x="0" y="0"/>
                <wp:positionH relativeFrom="column">
                  <wp:posOffset>-202564</wp:posOffset>
                </wp:positionH>
                <wp:positionV relativeFrom="paragraph">
                  <wp:posOffset>254635</wp:posOffset>
                </wp:positionV>
                <wp:extent cx="1893570" cy="1144905"/>
                <wp:effectExtent b="0" l="0" r="0" t="0"/>
                <wp:wrapSquare wrapText="bothSides" distB="19050" distT="635" distL="635" distR="16510"/>
                <wp:docPr id="1922692506" name="image442.png"/>
                <a:graphic>
                  <a:graphicData uri="http://schemas.openxmlformats.org/drawingml/2006/picture">
                    <pic:pic>
                      <pic:nvPicPr>
                        <pic:cNvPr id="0" name="image442.png"/>
                        <pic:cNvPicPr preferRelativeResize="0"/>
                      </pic:nvPicPr>
                      <pic:blipFill>
                        <a:blip r:embed="rId447"/>
                        <a:srcRect/>
                        <a:stretch>
                          <a:fillRect/>
                        </a:stretch>
                      </pic:blipFill>
                      <pic:spPr>
                        <a:xfrm>
                          <a:off x="0" y="0"/>
                          <a:ext cx="1893570" cy="1144905"/>
                        </a:xfrm>
                        <a:prstGeom prst="rect"/>
                        <a:ln/>
                      </pic:spPr>
                    </pic:pic>
                  </a:graphicData>
                </a:graphic>
              </wp:anchor>
            </w:drawing>
          </mc:Fallback>
        </mc:AlternateContent>
      </w:r>
    </w:p>
    <w:p w:rsidR="00D14429" w:rsidRDefault="00000000">
      <w:pPr>
        <w:numPr>
          <w:ilvl w:val="0"/>
          <w:numId w:val="15"/>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 xml:space="preserve">اجمع المجموعات وأعرض الإجابات لوسيلة فحص واحدة في كل مرة. </w:t>
      </w:r>
    </w:p>
    <w:p w:rsidR="00D14429" w:rsidRDefault="00000000">
      <w:pPr>
        <w:numPr>
          <w:ilvl w:val="0"/>
          <w:numId w:val="15"/>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المجموعة التي تحدد أكثر هي الفائزة.</w:t>
      </w:r>
    </w:p>
    <w:p w:rsidR="00D14429" w:rsidRDefault="00D14429">
      <w:pPr>
        <w:pBdr>
          <w:top w:val="nil"/>
          <w:left w:val="nil"/>
          <w:bottom w:val="nil"/>
          <w:right w:val="nil"/>
          <w:between w:val="nil"/>
        </w:pBdr>
        <w:bidi/>
        <w:spacing w:line="276" w:lineRule="auto"/>
        <w:ind w:left="1454"/>
        <w:rPr>
          <w:rFonts w:ascii="Calibri" w:eastAsia="Calibri" w:hAnsi="Calibri" w:cs="Calibri"/>
          <w:color w:val="000000"/>
          <w:sz w:val="22"/>
          <w:szCs w:val="22"/>
        </w:rPr>
      </w:pPr>
    </w:p>
    <w:p w:rsidR="00D14429" w:rsidRDefault="00D14429">
      <w:pPr>
        <w:pBdr>
          <w:top w:val="nil"/>
          <w:left w:val="nil"/>
          <w:bottom w:val="nil"/>
          <w:right w:val="nil"/>
          <w:between w:val="nil"/>
        </w:pBdr>
        <w:bidi/>
        <w:spacing w:line="276" w:lineRule="auto"/>
        <w:ind w:left="1454"/>
        <w:rPr>
          <w:rFonts w:ascii="Calibri" w:eastAsia="Calibri" w:hAnsi="Calibri" w:cs="Calibri"/>
          <w:color w:val="000000"/>
          <w:sz w:val="22"/>
          <w:szCs w:val="22"/>
        </w:rPr>
      </w:pPr>
    </w:p>
    <w:p w:rsidR="00D14429" w:rsidRDefault="00D14429">
      <w:pPr>
        <w:pBdr>
          <w:top w:val="nil"/>
          <w:left w:val="nil"/>
          <w:bottom w:val="nil"/>
          <w:right w:val="nil"/>
          <w:between w:val="nil"/>
        </w:pBdr>
        <w:bidi/>
        <w:spacing w:line="276" w:lineRule="auto"/>
        <w:ind w:left="1454"/>
        <w:rPr>
          <w:rFonts w:ascii="Calibri" w:eastAsia="Calibri" w:hAnsi="Calibri" w:cs="Calibri"/>
          <w:color w:val="000000"/>
          <w:sz w:val="22"/>
          <w:szCs w:val="22"/>
        </w:rPr>
      </w:pPr>
    </w:p>
    <w:p w:rsidR="00D14429" w:rsidRDefault="00D14429">
      <w:pPr>
        <w:pBdr>
          <w:top w:val="nil"/>
          <w:left w:val="nil"/>
          <w:bottom w:val="nil"/>
          <w:right w:val="nil"/>
          <w:between w:val="nil"/>
        </w:pBdr>
        <w:bidi/>
        <w:spacing w:line="276" w:lineRule="auto"/>
        <w:ind w:left="1454"/>
        <w:rPr>
          <w:rFonts w:ascii="Calibri" w:eastAsia="Calibri" w:hAnsi="Calibri" w:cs="Calibri"/>
          <w:color w:val="000000"/>
          <w:sz w:val="22"/>
          <w:szCs w:val="22"/>
        </w:rPr>
      </w:pPr>
    </w:p>
    <w:p w:rsidR="00D14429" w:rsidRDefault="00D14429">
      <w:pPr>
        <w:pBdr>
          <w:top w:val="nil"/>
          <w:left w:val="nil"/>
          <w:bottom w:val="nil"/>
          <w:right w:val="nil"/>
          <w:between w:val="nil"/>
        </w:pBdr>
        <w:bidi/>
        <w:spacing w:line="276" w:lineRule="auto"/>
        <w:ind w:left="1454"/>
        <w:rPr>
          <w:rFonts w:ascii="Calibri" w:eastAsia="Calibri" w:hAnsi="Calibri" w:cs="Calibri"/>
          <w:color w:val="000000"/>
          <w:sz w:val="22"/>
          <w:szCs w:val="22"/>
        </w:rPr>
      </w:pPr>
    </w:p>
    <w:p w:rsidR="00D14429" w:rsidRDefault="00D14429">
      <w:pPr>
        <w:pBdr>
          <w:top w:val="nil"/>
          <w:left w:val="nil"/>
          <w:bottom w:val="nil"/>
          <w:right w:val="nil"/>
          <w:between w:val="nil"/>
        </w:pBdr>
        <w:bidi/>
        <w:spacing w:line="276" w:lineRule="auto"/>
        <w:ind w:left="1454"/>
        <w:rPr>
          <w:rFonts w:ascii="Calibri" w:eastAsia="Calibri" w:hAnsi="Calibri" w:cs="Calibri"/>
          <w:color w:val="000000"/>
          <w:sz w:val="22"/>
          <w:szCs w:val="22"/>
        </w:rPr>
      </w:pPr>
    </w:p>
    <w:p w:rsidR="00D14429" w:rsidRDefault="00D14429">
      <w:pPr>
        <w:pBdr>
          <w:top w:val="nil"/>
          <w:left w:val="nil"/>
          <w:bottom w:val="nil"/>
          <w:right w:val="nil"/>
          <w:between w:val="nil"/>
        </w:pBdr>
        <w:bidi/>
        <w:spacing w:line="276" w:lineRule="auto"/>
        <w:ind w:left="1454"/>
        <w:rPr>
          <w:rFonts w:ascii="Calibri" w:eastAsia="Calibri" w:hAnsi="Calibri" w:cs="Calibri"/>
          <w:color w:val="000000"/>
          <w:sz w:val="22"/>
          <w:szCs w:val="22"/>
        </w:rPr>
      </w:pPr>
    </w:p>
    <w:p w:rsidR="00D14429" w:rsidRDefault="00000000">
      <w:pPr>
        <w:pBdr>
          <w:top w:val="nil"/>
          <w:left w:val="nil"/>
          <w:bottom w:val="nil"/>
          <w:right w:val="nil"/>
          <w:between w:val="nil"/>
        </w:pBdr>
        <w:bidi/>
        <w:spacing w:line="276" w:lineRule="auto"/>
        <w:ind w:left="1454"/>
        <w:rPr>
          <w:rFonts w:ascii="Calibri" w:eastAsia="Calibri" w:hAnsi="Calibri" w:cs="Calibri"/>
          <w:color w:val="000000"/>
          <w:sz w:val="22"/>
          <w:szCs w:val="22"/>
        </w:rPr>
        <w:sectPr w:rsidR="00D14429">
          <w:headerReference w:type="default" r:id="rId448"/>
          <w:footerReference w:type="default" r:id="rId449"/>
          <w:headerReference w:type="first" r:id="rId450"/>
          <w:footerReference w:type="first" r:id="rId451"/>
          <w:pgSz w:w="12240" w:h="15840"/>
          <w:pgMar w:top="1178" w:right="717" w:bottom="345" w:left="720" w:header="736" w:footer="0" w:gutter="0"/>
          <w:cols w:space="720"/>
        </w:sectPr>
      </w:pPr>
      <w:r>
        <w:rPr>
          <w:rFonts w:ascii="Calibri" w:eastAsia="Calibri" w:hAnsi="Calibri" w:cs="Calibri"/>
          <w:color w:val="000000"/>
          <w:sz w:val="17"/>
          <w:szCs w:val="17"/>
        </w:rPr>
        <w:t xml:space="preserve">91   </w:t>
      </w:r>
    </w:p>
    <w:p w:rsidR="00D14429" w:rsidRDefault="00000000">
      <w:pPr>
        <w:bidi/>
        <w:spacing w:line="254" w:lineRule="auto"/>
      </w:pPr>
      <w:r>
        <w:rPr>
          <w:noProof/>
        </w:rPr>
        <w:drawing>
          <wp:anchor distT="0" distB="0" distL="0" distR="0" simplePos="0" relativeHeight="25193881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5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39840" behindDoc="0" locked="0" layoutInCell="1" hidden="0" allowOverlap="1">
                <wp:simplePos x="0" y="0"/>
                <wp:positionH relativeFrom="page">
                  <wp:posOffset>457200</wp:posOffset>
                </wp:positionH>
                <wp:positionV relativeFrom="page">
                  <wp:posOffset>8982075</wp:posOffset>
                </wp:positionV>
                <wp:extent cx="0" cy="12700"/>
                <wp:effectExtent l="0" t="0" r="0" b="0"/>
                <wp:wrapNone/>
                <wp:docPr id="1922692583" name="Straight Arrow Connector 1922692583"/>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8982075</wp:posOffset>
                </wp:positionV>
                <wp:extent cx="0" cy="12700"/>
                <wp:effectExtent b="0" l="0" r="0" t="0"/>
                <wp:wrapNone/>
                <wp:docPr id="1922692583" name="image529.png"/>
                <a:graphic>
                  <a:graphicData uri="http://schemas.openxmlformats.org/drawingml/2006/picture">
                    <pic:pic>
                      <pic:nvPicPr>
                        <pic:cNvPr id="0" name="image529.png"/>
                        <pic:cNvPicPr preferRelativeResize="0"/>
                      </pic:nvPicPr>
                      <pic:blipFill>
                        <a:blip r:embed="rId452"/>
                        <a:srcRect/>
                        <a:stretch>
                          <a:fillRect/>
                        </a:stretch>
                      </pic:blipFill>
                      <pic:spPr>
                        <a:xfrm>
                          <a:off x="0" y="0"/>
                          <a:ext cx="0" cy="12700"/>
                        </a:xfrm>
                        <a:prstGeom prst="rect"/>
                        <a:ln/>
                      </pic:spPr>
                    </pic:pic>
                  </a:graphicData>
                </a:graphic>
              </wp:anchor>
            </w:drawing>
          </mc:Fallback>
        </mc:AlternateContent>
      </w:r>
      <w:r>
        <w:rPr>
          <w:noProof/>
        </w:rPr>
        <mc:AlternateContent>
          <mc:Choice Requires="wps">
            <w:drawing>
              <wp:anchor distT="0" distB="0" distL="114300" distR="114300" simplePos="0" relativeHeight="25194086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630" name="Straight Arrow Connector 1922692630"/>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630" name="image607.png"/>
                <a:graphic>
                  <a:graphicData uri="http://schemas.openxmlformats.org/drawingml/2006/picture">
                    <pic:pic>
                      <pic:nvPicPr>
                        <pic:cNvPr id="0" name="image607.png"/>
                        <pic:cNvPicPr preferRelativeResize="0"/>
                      </pic:nvPicPr>
                      <pic:blipFill>
                        <a:blip r:embed="rId453"/>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73" w:line="276" w:lineRule="auto"/>
        <w:ind w:left="739" w:right="903"/>
        <w:rPr>
          <w:rFonts w:ascii="Calibri" w:eastAsia="Calibri" w:hAnsi="Calibri" w:cs="Calibri"/>
          <w:sz w:val="28"/>
          <w:szCs w:val="28"/>
        </w:rPr>
      </w:pPr>
      <w:r>
        <w:rPr>
          <w:rFonts w:ascii="Calibri" w:eastAsia="Calibri" w:hAnsi="Calibri" w:cs="Calibri"/>
          <w:color w:val="2B95B8"/>
          <w:sz w:val="28"/>
          <w:szCs w:val="28"/>
          <w:rtl/>
        </w:rPr>
        <w:t xml:space="preserve">مراجعة </w:t>
      </w:r>
    </w:p>
    <w:p w:rsidR="00D14429" w:rsidRDefault="00000000">
      <w:pPr>
        <w:bidi/>
        <w:spacing w:before="75" w:line="276" w:lineRule="auto"/>
        <w:ind w:left="730" w:right="903"/>
        <w:rPr>
          <w:rFonts w:ascii="Calibri" w:eastAsia="Calibri" w:hAnsi="Calibri" w:cs="Calibri"/>
          <w:sz w:val="22"/>
          <w:szCs w:val="22"/>
        </w:rPr>
      </w:pPr>
      <w:r>
        <w:rPr>
          <w:rFonts w:ascii="Calibri" w:eastAsia="Calibri" w:hAnsi="Calibri" w:cs="Calibri"/>
          <w:sz w:val="22"/>
          <w:szCs w:val="22"/>
          <w:rtl/>
        </w:rPr>
        <w:t xml:space="preserve">10 دقائق </w:t>
      </w:r>
    </w:p>
    <w:p w:rsidR="00D14429" w:rsidRDefault="00000000">
      <w:pPr>
        <w:numPr>
          <w:ilvl w:val="0"/>
          <w:numId w:val="16"/>
        </w:numPr>
        <w:pBdr>
          <w:top w:val="nil"/>
          <w:left w:val="nil"/>
          <w:bottom w:val="nil"/>
          <w:right w:val="nil"/>
          <w:between w:val="nil"/>
        </w:pBdr>
        <w:bidi/>
        <w:spacing w:before="75" w:line="276" w:lineRule="auto"/>
        <w:ind w:left="1173" w:hanging="180"/>
        <w:rPr>
          <w:rFonts w:ascii="Calibri" w:eastAsia="Calibri" w:hAnsi="Calibri" w:cs="Calibri"/>
          <w:color w:val="000000"/>
          <w:sz w:val="22"/>
          <w:szCs w:val="22"/>
        </w:rPr>
      </w:pPr>
      <w:r>
        <w:rPr>
          <w:rFonts w:ascii="Calibri" w:eastAsia="Calibri" w:hAnsi="Calibri" w:cs="Calibri"/>
          <w:color w:val="000000"/>
          <w:sz w:val="22"/>
          <w:szCs w:val="22"/>
          <w:rtl/>
        </w:rPr>
        <w:t>سلم دراسة حالة واحدة لكل مجموعة. (البقاء في نفس المجموعة عند نشاط النقاش.)</w:t>
      </w:r>
    </w:p>
    <w:p w:rsidR="00D14429" w:rsidRDefault="00000000">
      <w:pPr>
        <w:numPr>
          <w:ilvl w:val="0"/>
          <w:numId w:val="16"/>
        </w:numPr>
        <w:pBdr>
          <w:top w:val="nil"/>
          <w:left w:val="nil"/>
          <w:bottom w:val="nil"/>
          <w:right w:val="nil"/>
          <w:between w:val="nil"/>
        </w:pBdr>
        <w:bidi/>
        <w:spacing w:line="276" w:lineRule="auto"/>
        <w:ind w:left="1173" w:hanging="180"/>
        <w:rPr>
          <w:rFonts w:ascii="Calibri" w:eastAsia="Calibri" w:hAnsi="Calibri" w:cs="Calibri"/>
          <w:color w:val="000000"/>
          <w:sz w:val="22"/>
          <w:szCs w:val="22"/>
        </w:rPr>
      </w:pPr>
      <w:r>
        <w:rPr>
          <w:rFonts w:ascii="Calibri" w:eastAsia="Calibri" w:hAnsi="Calibri" w:cs="Calibri"/>
          <w:color w:val="000000"/>
          <w:sz w:val="22"/>
          <w:szCs w:val="22"/>
          <w:rtl/>
        </w:rPr>
        <w:t>اسأل: "بناء على دراسة الحالة المعطاة لك؛ ماهي وسيلة الفحص التي توصي بها ولماذا؟"</w:t>
      </w:r>
    </w:p>
    <w:p w:rsidR="00D14429" w:rsidRDefault="00000000">
      <w:pPr>
        <w:numPr>
          <w:ilvl w:val="0"/>
          <w:numId w:val="16"/>
        </w:numPr>
        <w:pBdr>
          <w:top w:val="nil"/>
          <w:left w:val="nil"/>
          <w:bottom w:val="nil"/>
          <w:right w:val="nil"/>
          <w:between w:val="nil"/>
        </w:pBdr>
        <w:bidi/>
        <w:spacing w:line="276" w:lineRule="auto"/>
        <w:ind w:left="1173" w:hanging="180"/>
        <w:rPr>
          <w:rFonts w:ascii="Calibri" w:eastAsia="Calibri" w:hAnsi="Calibri" w:cs="Calibri"/>
          <w:color w:val="000000"/>
          <w:sz w:val="22"/>
          <w:szCs w:val="22"/>
        </w:rPr>
      </w:pPr>
      <w:r>
        <w:rPr>
          <w:rFonts w:ascii="Calibri" w:eastAsia="Calibri" w:hAnsi="Calibri" w:cs="Calibri"/>
          <w:color w:val="000000"/>
          <w:sz w:val="22"/>
          <w:szCs w:val="22"/>
          <w:rtl/>
        </w:rPr>
        <w:t xml:space="preserve">اسمح بعدة دقائق للمجموعة لقراءة ومناقشة دراسة الحالة. </w:t>
      </w:r>
    </w:p>
    <w:p w:rsidR="00D14429" w:rsidRDefault="00000000">
      <w:pPr>
        <w:numPr>
          <w:ilvl w:val="0"/>
          <w:numId w:val="16"/>
        </w:numPr>
        <w:pBdr>
          <w:top w:val="nil"/>
          <w:left w:val="nil"/>
          <w:bottom w:val="nil"/>
          <w:right w:val="nil"/>
          <w:between w:val="nil"/>
        </w:pBdr>
        <w:bidi/>
        <w:spacing w:line="276" w:lineRule="auto"/>
        <w:ind w:left="1173" w:hanging="180"/>
        <w:rPr>
          <w:rFonts w:ascii="Calibri" w:eastAsia="Calibri" w:hAnsi="Calibri" w:cs="Calibri"/>
          <w:color w:val="000000"/>
          <w:sz w:val="22"/>
          <w:szCs w:val="22"/>
        </w:rPr>
      </w:pPr>
      <w:r>
        <w:rPr>
          <w:rFonts w:ascii="Calibri" w:eastAsia="Calibri" w:hAnsi="Calibri" w:cs="Calibri"/>
          <w:color w:val="000000"/>
          <w:sz w:val="22"/>
          <w:szCs w:val="22"/>
          <w:rtl/>
        </w:rPr>
        <w:t>اسمح للمجموعة بتلخيص الدراسة وشرح توصياتهم.</w:t>
      </w:r>
    </w:p>
    <w:p w:rsidR="00D14429" w:rsidRDefault="00000000">
      <w:pPr>
        <w:numPr>
          <w:ilvl w:val="0"/>
          <w:numId w:val="16"/>
        </w:numPr>
        <w:pBdr>
          <w:top w:val="nil"/>
          <w:left w:val="nil"/>
          <w:bottom w:val="nil"/>
          <w:right w:val="nil"/>
          <w:between w:val="nil"/>
        </w:pBdr>
        <w:bidi/>
        <w:spacing w:line="276" w:lineRule="auto"/>
        <w:ind w:left="1173" w:hanging="180"/>
        <w:rPr>
          <w:rFonts w:ascii="Calibri" w:eastAsia="Calibri" w:hAnsi="Calibri" w:cs="Calibri"/>
          <w:color w:val="000000"/>
          <w:sz w:val="22"/>
          <w:szCs w:val="22"/>
        </w:rPr>
      </w:pPr>
      <w:r>
        <w:rPr>
          <w:rFonts w:ascii="Calibri" w:eastAsia="Calibri" w:hAnsi="Calibri" w:cs="Calibri"/>
          <w:color w:val="000000"/>
          <w:sz w:val="22"/>
          <w:szCs w:val="22"/>
          <w:rtl/>
        </w:rPr>
        <w:t xml:space="preserve">ناقش الإجابات ضمن المجموعة واسأل إذا كان هناك أفكار أخرى. </w:t>
      </w:r>
    </w:p>
    <w:p w:rsidR="00D14429" w:rsidRDefault="00000000">
      <w:pPr>
        <w:pBdr>
          <w:top w:val="nil"/>
          <w:left w:val="nil"/>
          <w:bottom w:val="nil"/>
          <w:right w:val="nil"/>
          <w:between w:val="nil"/>
        </w:pBdr>
        <w:bidi/>
        <w:spacing w:line="276" w:lineRule="auto"/>
        <w:ind w:left="993"/>
        <w:rPr>
          <w:rFonts w:ascii="Calibri" w:eastAsia="Calibri" w:hAnsi="Calibri" w:cs="Calibri"/>
          <w:b/>
          <w:color w:val="000000"/>
          <w:sz w:val="22"/>
          <w:szCs w:val="22"/>
        </w:rPr>
      </w:pPr>
      <w:r>
        <w:rPr>
          <w:rFonts w:ascii="Calibri" w:eastAsia="Calibri" w:hAnsi="Calibri" w:cs="Calibri"/>
          <w:b/>
          <w:color w:val="000000"/>
          <w:sz w:val="22"/>
          <w:szCs w:val="22"/>
          <w:rtl/>
        </w:rPr>
        <w:t xml:space="preserve">الحلول </w:t>
      </w:r>
    </w:p>
    <w:p w:rsidR="00D14429" w:rsidRDefault="00000000">
      <w:pPr>
        <w:pBdr>
          <w:top w:val="nil"/>
          <w:left w:val="nil"/>
          <w:bottom w:val="nil"/>
          <w:right w:val="nil"/>
          <w:between w:val="nil"/>
        </w:pBdr>
        <w:bidi/>
        <w:spacing w:line="276" w:lineRule="auto"/>
        <w:ind w:left="903"/>
        <w:rPr>
          <w:rFonts w:ascii="Calibri" w:eastAsia="Calibri" w:hAnsi="Calibri" w:cs="Calibri"/>
          <w:color w:val="000000"/>
          <w:sz w:val="22"/>
          <w:szCs w:val="22"/>
        </w:rPr>
      </w:pPr>
      <w:r>
        <w:rPr>
          <w:rFonts w:ascii="Calibri" w:eastAsia="Calibri" w:hAnsi="Calibri" w:cs="Calibri"/>
          <w:color w:val="000000"/>
          <w:sz w:val="22"/>
          <w:szCs w:val="22"/>
          <w:rtl/>
        </w:rPr>
        <w:t>السيناريو (1): الحديد هو الملوث المحتمل بسبب الشكل والطعم؛ جهاز مقارِن اللون هو بديل فحص جيد لأنه أقل ثمناً ودقيق نسبياً ويحتاج إلى تدريب متوسط فقط.</w:t>
      </w:r>
    </w:p>
    <w:p w:rsidR="00D14429" w:rsidRDefault="00000000">
      <w:pPr>
        <w:pBdr>
          <w:top w:val="nil"/>
          <w:left w:val="nil"/>
          <w:bottom w:val="nil"/>
          <w:right w:val="nil"/>
          <w:between w:val="nil"/>
        </w:pBdr>
        <w:bidi/>
        <w:spacing w:line="276" w:lineRule="auto"/>
        <w:ind w:left="903"/>
        <w:rPr>
          <w:rFonts w:ascii="Calibri" w:eastAsia="Calibri" w:hAnsi="Calibri" w:cs="Calibri"/>
          <w:color w:val="000000"/>
          <w:sz w:val="22"/>
          <w:szCs w:val="22"/>
        </w:rPr>
      </w:pPr>
      <w:r>
        <w:rPr>
          <w:rFonts w:ascii="Calibri" w:eastAsia="Calibri" w:hAnsi="Calibri" w:cs="Calibri"/>
          <w:color w:val="000000"/>
          <w:sz w:val="22"/>
          <w:szCs w:val="22"/>
          <w:rtl/>
        </w:rPr>
        <w:t>ملاحظة: قد تكون أشرطة الفحص مناسبة لكنها أقل دقة.</w:t>
      </w:r>
    </w:p>
    <w:p w:rsidR="00D14429" w:rsidRDefault="00D14429">
      <w:pPr>
        <w:pBdr>
          <w:top w:val="nil"/>
          <w:left w:val="nil"/>
          <w:bottom w:val="nil"/>
          <w:right w:val="nil"/>
          <w:between w:val="nil"/>
        </w:pBdr>
        <w:bidi/>
        <w:spacing w:line="276" w:lineRule="auto"/>
        <w:ind w:left="903" w:firstLine="547"/>
        <w:rPr>
          <w:rFonts w:ascii="Calibri" w:eastAsia="Calibri" w:hAnsi="Calibri" w:cs="Calibri"/>
          <w:color w:val="000000"/>
          <w:sz w:val="22"/>
          <w:szCs w:val="22"/>
        </w:rPr>
      </w:pPr>
    </w:p>
    <w:p w:rsidR="00D14429" w:rsidRDefault="00000000">
      <w:pPr>
        <w:pBdr>
          <w:top w:val="nil"/>
          <w:left w:val="nil"/>
          <w:bottom w:val="nil"/>
          <w:right w:val="nil"/>
          <w:between w:val="nil"/>
        </w:pBdr>
        <w:bidi/>
        <w:spacing w:line="276" w:lineRule="auto"/>
        <w:ind w:left="903"/>
        <w:rPr>
          <w:rFonts w:ascii="Calibri" w:eastAsia="Calibri" w:hAnsi="Calibri" w:cs="Calibri"/>
          <w:color w:val="000000"/>
          <w:sz w:val="22"/>
          <w:szCs w:val="22"/>
        </w:rPr>
      </w:pPr>
      <w:r>
        <w:rPr>
          <w:rFonts w:ascii="Calibri" w:eastAsia="Calibri" w:hAnsi="Calibri" w:cs="Calibri"/>
          <w:color w:val="000000"/>
          <w:sz w:val="22"/>
          <w:szCs w:val="22"/>
          <w:rtl/>
        </w:rPr>
        <w:t>السناريو (2): قد يكون جهاز قياس الضوء أو جهاز قياس اللون الخيار الأفضل لنتائج دقيقة وسهولة في الاستخدام. والتكلفة أكثر من جهاز مقارنة الضوء لكنه يستحق ذلك. بوجود فني لديه خبرة في فحص جودة مياه الشرب، تكون الثقة في نتائج المشروع مهمة حيث يتم استخدام النتائج لاتخاذ القرارات التي تؤثر على حياة الناس.</w:t>
      </w:r>
    </w:p>
    <w:p w:rsidR="00D14429" w:rsidRDefault="00D14429">
      <w:pPr>
        <w:bidi/>
        <w:spacing w:line="276" w:lineRule="auto"/>
        <w:ind w:left="903" w:firstLine="547"/>
        <w:rPr>
          <w:sz w:val="22"/>
          <w:szCs w:val="22"/>
        </w:rPr>
      </w:pPr>
    </w:p>
    <w:p w:rsidR="00D14429" w:rsidRDefault="00D14429">
      <w:pPr>
        <w:bidi/>
        <w:spacing w:before="9" w:line="276" w:lineRule="auto"/>
        <w:ind w:left="903" w:firstLine="547"/>
        <w:rPr>
          <w:sz w:val="22"/>
          <w:szCs w:val="22"/>
        </w:rPr>
      </w:pPr>
    </w:p>
    <w:p w:rsidR="00D14429" w:rsidRDefault="00D14429">
      <w:pPr>
        <w:bidi/>
        <w:spacing w:before="9" w:line="276" w:lineRule="auto"/>
        <w:ind w:left="903" w:firstLine="547"/>
        <w:rPr>
          <w:sz w:val="22"/>
          <w:szCs w:val="22"/>
        </w:rPr>
      </w:pPr>
    </w:p>
    <w:p w:rsidR="00D14429" w:rsidRDefault="00D14429">
      <w:pPr>
        <w:bidi/>
        <w:spacing w:before="9" w:line="276" w:lineRule="auto"/>
        <w:rPr>
          <w:sz w:val="22"/>
          <w:szCs w:val="22"/>
        </w:rPr>
      </w:pPr>
    </w:p>
    <w:p w:rsidR="00D14429" w:rsidRDefault="00D14429">
      <w:pPr>
        <w:bidi/>
        <w:spacing w:before="9" w:line="276" w:lineRule="auto"/>
        <w:rPr>
          <w:sz w:val="22"/>
          <w:szCs w:val="22"/>
        </w:rPr>
      </w:pPr>
    </w:p>
    <w:p w:rsidR="00D14429" w:rsidRDefault="00D14429">
      <w:pPr>
        <w:bidi/>
        <w:spacing w:before="9" w:line="276" w:lineRule="auto"/>
        <w:rPr>
          <w:sz w:val="22"/>
          <w:szCs w:val="22"/>
        </w:rPr>
      </w:pPr>
    </w:p>
    <w:p w:rsidR="00D14429" w:rsidRDefault="00D14429">
      <w:pPr>
        <w:bidi/>
        <w:spacing w:before="9" w:line="276" w:lineRule="auto"/>
        <w:rPr>
          <w:sz w:val="22"/>
          <w:szCs w:val="22"/>
        </w:rPr>
      </w:pPr>
    </w:p>
    <w:p w:rsidR="00D14429" w:rsidRDefault="00D14429">
      <w:pPr>
        <w:bidi/>
        <w:spacing w:before="9" w:line="276" w:lineRule="auto"/>
        <w:rPr>
          <w:sz w:val="22"/>
          <w:szCs w:val="22"/>
        </w:rPr>
      </w:pPr>
    </w:p>
    <w:p w:rsidR="00D14429" w:rsidRDefault="00D14429">
      <w:pPr>
        <w:bidi/>
        <w:spacing w:before="9" w:line="276" w:lineRule="auto"/>
        <w:rPr>
          <w:sz w:val="22"/>
          <w:szCs w:val="22"/>
        </w:rPr>
      </w:pPr>
    </w:p>
    <w:p w:rsidR="00D14429" w:rsidRDefault="00D14429">
      <w:pPr>
        <w:bidi/>
        <w:spacing w:before="9"/>
      </w:pPr>
    </w:p>
    <w:p w:rsidR="00D14429" w:rsidRDefault="00D14429">
      <w:pPr>
        <w:bidi/>
        <w:spacing w:before="9"/>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spacing w:line="278" w:lineRule="auto"/>
        <w:ind w:right="452"/>
        <w:rPr>
          <w:rFonts w:ascii="Calibri" w:eastAsia="Calibri" w:hAnsi="Calibri" w:cs="Calibri"/>
          <w:sz w:val="17"/>
          <w:szCs w:val="17"/>
        </w:rPr>
        <w:sectPr w:rsidR="00D14429">
          <w:headerReference w:type="default" r:id="rId454"/>
          <w:footerReference w:type="default" r:id="rId455"/>
          <w:headerReference w:type="first" r:id="rId456"/>
          <w:footerReference w:type="first" r:id="rId457"/>
          <w:pgSz w:w="12240" w:h="15840"/>
          <w:pgMar w:top="1178" w:right="717" w:bottom="345" w:left="720" w:header="736" w:footer="0" w:gutter="0"/>
          <w:cols w:space="720"/>
        </w:sectPr>
      </w:pPr>
      <w:r>
        <w:rPr>
          <w:rFonts w:ascii="Calibri" w:eastAsia="Calibri" w:hAnsi="Calibri" w:cs="Calibri"/>
          <w:sz w:val="17"/>
          <w:szCs w:val="17"/>
        </w:rPr>
        <w:t xml:space="preserve">This resource is open content and licensed under a </w:t>
      </w:r>
      <w:hyperlink r:id="rId458">
        <w:r>
          <w:rPr>
            <w:rFonts w:ascii="Calibri" w:eastAsia="Calibri" w:hAnsi="Calibri" w:cs="Calibri"/>
            <w:color w:val="2B95B8"/>
            <w:sz w:val="17"/>
            <w:szCs w:val="17"/>
            <w:u w:val="single"/>
          </w:rPr>
          <w:t>Creative Commons Attribution-ShareAlike 4.0 International</w:t>
        </w:r>
      </w:hyperlink>
      <w:r>
        <w:rPr>
          <w:rFonts w:ascii="Calibri" w:eastAsia="Calibri" w:hAnsi="Calibri" w:cs="Calibri"/>
          <w:color w:val="2B95B8"/>
          <w:sz w:val="17"/>
          <w:szCs w:val="17"/>
        </w:rPr>
        <w:t xml:space="preserve"> </w:t>
      </w:r>
      <w:hyperlink r:id="rId459">
        <w:r>
          <w:rPr>
            <w:rFonts w:ascii="Calibri" w:eastAsia="Calibri" w:hAnsi="Calibri" w:cs="Calibri"/>
            <w:color w:val="2B95B8"/>
            <w:sz w:val="17"/>
            <w:szCs w:val="17"/>
            <w:u w:val="single"/>
          </w:rPr>
          <w:t>License</w:t>
        </w:r>
      </w:hyperlink>
      <w:r>
        <w:rPr>
          <w:rFonts w:ascii="Calibri" w:eastAsia="Calibri" w:hAnsi="Calibri" w:cs="Calibri"/>
          <w:sz w:val="17"/>
          <w:szCs w:val="17"/>
        </w:rPr>
        <w:t>. Refer to CAWST’s gui</w:t>
      </w:r>
      <w:r>
        <w:t xml:space="preserve"> </w:t>
      </w:r>
      <w:r>
        <w:rPr>
          <w:rFonts w:ascii="Calibri" w:eastAsia="Calibri" w:hAnsi="Calibri" w:cs="Calibri"/>
          <w:sz w:val="17"/>
          <w:szCs w:val="17"/>
        </w:rPr>
        <w:t xml:space="preserve">delines for distributing، translating، adapting، or referencing CAWST resources   </w:t>
      </w:r>
      <w:hyperlink r:id="rId460">
        <w:r>
          <w:rPr>
            <w:rFonts w:ascii="Calibri" w:eastAsia="Calibri" w:hAnsi="Calibri" w:cs="Calibri"/>
            <w:sz w:val="17"/>
            <w:szCs w:val="17"/>
          </w:rPr>
          <w:t>(</w:t>
        </w:r>
      </w:hyperlink>
      <w:r>
        <w:rPr>
          <w:rFonts w:ascii="Calibri" w:eastAsia="Calibri" w:hAnsi="Calibri" w:cs="Calibri"/>
          <w:color w:val="2B95B8"/>
          <w:sz w:val="17"/>
          <w:szCs w:val="17"/>
          <w:u w:val="single"/>
        </w:rPr>
        <w:t>resources.cawst.org/c</w:t>
      </w:r>
      <w:r>
        <w:rPr>
          <w:noProof/>
        </w:rPr>
        <w:drawing>
          <wp:anchor distT="0" distB="0" distL="114300" distR="0" simplePos="0" relativeHeight="251941888" behindDoc="0" locked="0" layoutInCell="1" hidden="0" allowOverlap="1">
            <wp:simplePos x="0" y="0"/>
            <wp:positionH relativeFrom="column">
              <wp:posOffset>5558790</wp:posOffset>
            </wp:positionH>
            <wp:positionV relativeFrom="paragraph">
              <wp:posOffset>7620</wp:posOffset>
            </wp:positionV>
            <wp:extent cx="1301115" cy="455930"/>
            <wp:effectExtent l="0" t="0" r="0" b="0"/>
            <wp:wrapSquare wrapText="bothSides" distT="0" distB="0" distL="114300" distR="0"/>
            <wp:docPr id="192269274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p>
    <w:p w:rsidR="00D14429" w:rsidRDefault="00000000">
      <w:pPr>
        <w:bidi/>
        <w:spacing w:before="40" w:line="175" w:lineRule="auto"/>
        <w:ind w:left="729" w:right="723"/>
        <w:rPr>
          <w:rFonts w:ascii="Calibri" w:eastAsia="Calibri" w:hAnsi="Calibri" w:cs="Calibri"/>
          <w:sz w:val="28"/>
          <w:szCs w:val="28"/>
        </w:rPr>
      </w:pPr>
      <w:r>
        <w:tab/>
      </w:r>
      <w:r>
        <w:rPr>
          <w:rFonts w:ascii="Calibri" w:eastAsia="Calibri" w:hAnsi="Calibri" w:cs="Calibri"/>
          <w:color w:val="2B95B8"/>
          <w:sz w:val="28"/>
          <w:szCs w:val="28"/>
          <w:rtl/>
        </w:rPr>
        <w:t xml:space="preserve">خيارات الفحص الكيميائي                                                                            </w:t>
      </w:r>
      <w:r>
        <w:rPr>
          <w:rFonts w:ascii="Calibri" w:eastAsia="Calibri" w:hAnsi="Calibri" w:cs="Calibri"/>
          <w:sz w:val="28"/>
          <w:szCs w:val="28"/>
          <w:rtl/>
        </w:rPr>
        <w:t xml:space="preserve">أوراق مطبوعة  </w:t>
      </w:r>
    </w:p>
    <w:p w:rsidR="00D14429" w:rsidRDefault="00D14429">
      <w:pPr>
        <w:tabs>
          <w:tab w:val="left" w:pos="9511"/>
        </w:tabs>
        <w:bidi/>
        <w:spacing w:before="72"/>
        <w:ind w:right="993"/>
      </w:pPr>
    </w:p>
    <w:p w:rsidR="00D14429" w:rsidRDefault="00000000">
      <w:pPr>
        <w:bidi/>
        <w:spacing w:before="72"/>
        <w:sectPr w:rsidR="00D14429">
          <w:headerReference w:type="default" r:id="rId461"/>
          <w:footerReference w:type="default" r:id="rId462"/>
          <w:headerReference w:type="first" r:id="rId463"/>
          <w:footerReference w:type="first" r:id="rId464"/>
          <w:pgSz w:w="12240" w:h="15840"/>
          <w:pgMar w:top="1178" w:right="717" w:bottom="400" w:left="720" w:header="736" w:footer="0" w:gutter="0"/>
          <w:cols w:space="720"/>
        </w:sectPr>
      </w:pPr>
      <w:r>
        <w:rPr>
          <w:noProof/>
        </w:rPr>
        <w:drawing>
          <wp:anchor distT="0" distB="0" distL="0" distR="0" simplePos="0" relativeHeight="251942912"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4393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14" name="Straight Arrow Connector 192269221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14" name="image127.png"/>
                <a:graphic>
                  <a:graphicData uri="http://schemas.openxmlformats.org/drawingml/2006/picture">
                    <pic:pic>
                      <pic:nvPicPr>
                        <pic:cNvPr id="0" name="image127.png"/>
                        <pic:cNvPicPr preferRelativeResize="0"/>
                      </pic:nvPicPr>
                      <pic:blipFill>
                        <a:blip r:embed="rId465"/>
                        <a:srcRect/>
                        <a:stretch>
                          <a:fillRect/>
                        </a:stretch>
                      </pic:blipFill>
                      <pic:spPr>
                        <a:xfrm>
                          <a:off x="0" y="0"/>
                          <a:ext cx="0" cy="192405"/>
                        </a:xfrm>
                        <a:prstGeom prst="rect"/>
                        <a:ln/>
                      </pic:spPr>
                    </pic:pic>
                  </a:graphicData>
                </a:graphic>
              </wp:anchor>
            </w:drawing>
          </mc:Fallback>
        </mc:AlternateContent>
      </w:r>
    </w:p>
    <w:p w:rsidR="00D14429" w:rsidRDefault="00000000">
      <w:pPr>
        <w:bidi/>
        <w:spacing w:line="14" w:lineRule="auto"/>
      </w:pPr>
      <w:r>
        <w:rPr>
          <w:noProof/>
        </w:rPr>
        <mc:AlternateContent>
          <mc:Choice Requires="wps">
            <w:drawing>
              <wp:anchor distT="0" distB="0" distL="114300" distR="114300" simplePos="0" relativeHeight="251944960" behindDoc="0" locked="0" layoutInCell="1" hidden="0" allowOverlap="1">
                <wp:simplePos x="0" y="0"/>
                <wp:positionH relativeFrom="page">
                  <wp:posOffset>988694</wp:posOffset>
                </wp:positionH>
                <wp:positionV relativeFrom="page">
                  <wp:posOffset>1450340</wp:posOffset>
                </wp:positionV>
                <wp:extent cx="0" cy="12700"/>
                <wp:effectExtent l="0" t="0" r="0" b="0"/>
                <wp:wrapNone/>
                <wp:docPr id="1922692165" name="Straight Arrow Connector 1922692165"/>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988694</wp:posOffset>
                </wp:positionH>
                <wp:positionV relativeFrom="page">
                  <wp:posOffset>1450340</wp:posOffset>
                </wp:positionV>
                <wp:extent cx="0" cy="12700"/>
                <wp:effectExtent b="0" l="0" r="0" t="0"/>
                <wp:wrapNone/>
                <wp:docPr id="1922692165" name="image75.png"/>
                <a:graphic>
                  <a:graphicData uri="http://schemas.openxmlformats.org/drawingml/2006/picture">
                    <pic:pic>
                      <pic:nvPicPr>
                        <pic:cNvPr id="0" name="image75.png"/>
                        <pic:cNvPicPr preferRelativeResize="0"/>
                      </pic:nvPicPr>
                      <pic:blipFill>
                        <a:blip r:embed="rId466"/>
                        <a:srcRect/>
                        <a:stretch>
                          <a:fillRect/>
                        </a:stretch>
                      </pic:blipFill>
                      <pic:spPr>
                        <a:xfrm>
                          <a:off x="0" y="0"/>
                          <a:ext cx="0" cy="12700"/>
                        </a:xfrm>
                        <a:prstGeom prst="rect"/>
                        <a:ln/>
                      </pic:spPr>
                    </pic:pic>
                  </a:graphicData>
                </a:graphic>
              </wp:anchor>
            </w:drawing>
          </mc:Fallback>
        </mc:AlternateContent>
      </w:r>
    </w:p>
    <w:p w:rsidR="00D14429" w:rsidRDefault="00D14429">
      <w:pPr>
        <w:bidi/>
        <w:ind w:right="633"/>
      </w:pPr>
    </w:p>
    <w:p w:rsidR="00D14429" w:rsidRDefault="00000000">
      <w:pPr>
        <w:bidi/>
        <w:spacing w:before="61" w:line="201" w:lineRule="auto"/>
        <w:ind w:left="718" w:right="723"/>
        <w:jc w:val="both"/>
        <w:rPr>
          <w:sz w:val="24"/>
          <w:szCs w:val="24"/>
        </w:rPr>
      </w:pPr>
      <w:r>
        <w:rPr>
          <w:sz w:val="24"/>
          <w:szCs w:val="24"/>
        </w:rPr>
        <w:tab/>
      </w:r>
      <w:r>
        <w:rPr>
          <w:rFonts w:ascii="Calibri" w:eastAsia="Calibri" w:hAnsi="Calibri" w:cs="Calibri"/>
          <w:color w:val="2B95B8"/>
          <w:sz w:val="24"/>
          <w:szCs w:val="24"/>
          <w:rtl/>
        </w:rPr>
        <w:t>الميزات والعيوب</w:t>
      </w:r>
    </w:p>
    <w:p w:rsidR="00D14429" w:rsidRDefault="00000000">
      <w:pPr>
        <w:tabs>
          <w:tab w:val="right" w:pos="9990"/>
        </w:tabs>
        <w:bidi/>
        <w:spacing w:before="190" w:line="199" w:lineRule="auto"/>
        <w:ind w:left="728" w:right="723"/>
        <w:rPr>
          <w:rFonts w:ascii="Calibri" w:eastAsia="Calibri" w:hAnsi="Calibri" w:cs="Calibri"/>
          <w:sz w:val="18"/>
          <w:szCs w:val="18"/>
        </w:rPr>
      </w:pPr>
      <w:r>
        <w:rPr>
          <w:rFonts w:ascii="Calibri" w:eastAsia="Calibri" w:hAnsi="Calibri" w:cs="Calibri"/>
          <w:sz w:val="18"/>
          <w:szCs w:val="18"/>
          <w:rtl/>
        </w:rPr>
        <w:t xml:space="preserve">اعتبارات خيارات الفحص الكيميائي </w:t>
      </w:r>
    </w:p>
    <w:p w:rsidR="00D14429" w:rsidRDefault="00D14429">
      <w:pPr>
        <w:bidi/>
        <w:spacing w:before="75"/>
        <w:ind w:right="633"/>
      </w:pPr>
    </w:p>
    <w:tbl>
      <w:tblPr>
        <w:tblStyle w:val="affff7"/>
        <w:bidiVisual/>
        <w:tblW w:w="9331" w:type="dxa"/>
        <w:tblInd w:w="730" w:type="dxa"/>
        <w:tblLayout w:type="fixed"/>
        <w:tblLook w:val="0000" w:firstRow="0" w:lastRow="0" w:firstColumn="0" w:lastColumn="0" w:noHBand="0" w:noVBand="0"/>
      </w:tblPr>
      <w:tblGrid>
        <w:gridCol w:w="3112"/>
        <w:gridCol w:w="3105"/>
        <w:gridCol w:w="3114"/>
      </w:tblGrid>
      <w:tr w:rsidR="00D14429">
        <w:trPr>
          <w:trHeight w:val="406"/>
        </w:trPr>
        <w:tc>
          <w:tcPr>
            <w:tcW w:w="3112"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5" w:line="201" w:lineRule="auto"/>
              <w:ind w:left="172"/>
              <w:rPr>
                <w:rFonts w:ascii="Calibri" w:eastAsia="Calibri" w:hAnsi="Calibri" w:cs="Calibri"/>
                <w:sz w:val="22"/>
                <w:szCs w:val="22"/>
              </w:rPr>
            </w:pPr>
            <w:r>
              <w:rPr>
                <w:rFonts w:ascii="Calibri" w:eastAsia="Calibri" w:hAnsi="Calibri" w:cs="Calibri"/>
                <w:b/>
                <w:color w:val="FFFFFF"/>
                <w:sz w:val="22"/>
                <w:szCs w:val="22"/>
                <w:rtl/>
              </w:rPr>
              <w:t xml:space="preserve">خيارات الفحص </w:t>
            </w:r>
          </w:p>
        </w:tc>
        <w:tc>
          <w:tcPr>
            <w:tcW w:w="310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6" w:line="199" w:lineRule="auto"/>
              <w:ind w:left="166"/>
              <w:rPr>
                <w:rFonts w:ascii="Calibri" w:eastAsia="Calibri" w:hAnsi="Calibri" w:cs="Calibri"/>
                <w:sz w:val="22"/>
                <w:szCs w:val="22"/>
              </w:rPr>
            </w:pPr>
            <w:r>
              <w:rPr>
                <w:rFonts w:ascii="Calibri" w:eastAsia="Calibri" w:hAnsi="Calibri" w:cs="Calibri"/>
                <w:b/>
                <w:color w:val="FFFFFF"/>
                <w:sz w:val="22"/>
                <w:szCs w:val="22"/>
                <w:rtl/>
              </w:rPr>
              <w:t>الميزات</w:t>
            </w:r>
          </w:p>
        </w:tc>
        <w:tc>
          <w:tcPr>
            <w:tcW w:w="3114"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6" w:line="199" w:lineRule="auto"/>
              <w:ind w:left="188"/>
              <w:rPr>
                <w:rFonts w:ascii="Calibri" w:eastAsia="Calibri" w:hAnsi="Calibri" w:cs="Calibri"/>
                <w:sz w:val="22"/>
                <w:szCs w:val="22"/>
              </w:rPr>
            </w:pPr>
            <w:r>
              <w:rPr>
                <w:rFonts w:ascii="Calibri" w:eastAsia="Calibri" w:hAnsi="Calibri" w:cs="Calibri"/>
                <w:b/>
                <w:color w:val="FFFFFF"/>
                <w:sz w:val="22"/>
                <w:szCs w:val="22"/>
                <w:rtl/>
              </w:rPr>
              <w:t xml:space="preserve">العيوب </w:t>
            </w:r>
          </w:p>
        </w:tc>
      </w:tr>
      <w:tr w:rsidR="00D14429">
        <w:trPr>
          <w:trHeight w:val="708"/>
        </w:trPr>
        <w:tc>
          <w:tcPr>
            <w:tcW w:w="311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72" w:right="241"/>
              <w:rPr>
                <w:rFonts w:ascii="Calibri" w:eastAsia="Calibri" w:hAnsi="Calibri" w:cs="Calibri"/>
                <w:sz w:val="22"/>
                <w:szCs w:val="22"/>
              </w:rPr>
            </w:pPr>
            <w:r>
              <w:rPr>
                <w:rFonts w:ascii="Calibri" w:eastAsia="Calibri" w:hAnsi="Calibri" w:cs="Calibri"/>
                <w:sz w:val="22"/>
                <w:szCs w:val="22"/>
                <w:rtl/>
              </w:rPr>
              <w:t>أشرطة الفحص</w:t>
            </w:r>
          </w:p>
        </w:tc>
        <w:tc>
          <w:tcPr>
            <w:tcW w:w="31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259" w:lineRule="auto"/>
              <w:ind w:left="178" w:right="241" w:firstLine="3"/>
              <w:rPr>
                <w:rFonts w:ascii="Calibri" w:eastAsia="Calibri" w:hAnsi="Calibri" w:cs="Calibri"/>
                <w:sz w:val="22"/>
                <w:szCs w:val="22"/>
              </w:rPr>
            </w:pPr>
            <w:r>
              <w:rPr>
                <w:rFonts w:ascii="Calibri" w:eastAsia="Calibri" w:hAnsi="Calibri" w:cs="Calibri"/>
                <w:sz w:val="22"/>
                <w:szCs w:val="22"/>
                <w:rtl/>
              </w:rPr>
              <w:t xml:space="preserve">رخيصة الثمن، سريعة، سهلة، بسيطة، وتعطي تقدير تقريبي </w:t>
            </w:r>
          </w:p>
        </w:tc>
        <w:tc>
          <w:tcPr>
            <w:tcW w:w="311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34" w:line="124" w:lineRule="auto"/>
              <w:ind w:left="179" w:right="144"/>
              <w:rPr>
                <w:rFonts w:ascii="Calibri" w:eastAsia="Calibri" w:hAnsi="Calibri" w:cs="Calibri"/>
                <w:sz w:val="22"/>
                <w:szCs w:val="22"/>
              </w:rPr>
            </w:pPr>
            <w:r>
              <w:rPr>
                <w:rFonts w:ascii="Calibri" w:eastAsia="Calibri" w:hAnsi="Calibri" w:cs="Calibri"/>
                <w:sz w:val="22"/>
                <w:szCs w:val="22"/>
                <w:rtl/>
              </w:rPr>
              <w:t xml:space="preserve">التغير البصري للون، تدني الدقة </w:t>
            </w:r>
          </w:p>
        </w:tc>
      </w:tr>
      <w:tr w:rsidR="00D14429">
        <w:trPr>
          <w:trHeight w:val="944"/>
        </w:trPr>
        <w:tc>
          <w:tcPr>
            <w:tcW w:w="311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6" w:lineRule="auto"/>
              <w:ind w:left="177" w:right="241"/>
              <w:rPr>
                <w:rFonts w:ascii="Calibri" w:eastAsia="Calibri" w:hAnsi="Calibri" w:cs="Calibri"/>
                <w:sz w:val="22"/>
                <w:szCs w:val="22"/>
              </w:rPr>
            </w:pPr>
            <w:r>
              <w:rPr>
                <w:rFonts w:ascii="Calibri" w:eastAsia="Calibri" w:hAnsi="Calibri" w:cs="Calibri"/>
                <w:sz w:val="22"/>
                <w:szCs w:val="22"/>
                <w:rtl/>
              </w:rPr>
              <w:t xml:space="preserve">جهاز مقارِن اللون </w:t>
            </w:r>
          </w:p>
        </w:tc>
        <w:tc>
          <w:tcPr>
            <w:tcW w:w="31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6" w:lineRule="auto"/>
              <w:ind w:left="178" w:right="278"/>
              <w:rPr>
                <w:rFonts w:ascii="Calibri" w:eastAsia="Calibri" w:hAnsi="Calibri" w:cs="Calibri"/>
                <w:sz w:val="22"/>
                <w:szCs w:val="22"/>
              </w:rPr>
            </w:pPr>
            <w:r>
              <w:rPr>
                <w:rFonts w:ascii="Calibri" w:eastAsia="Calibri" w:hAnsi="Calibri" w:cs="Calibri"/>
                <w:sz w:val="22"/>
                <w:szCs w:val="22"/>
                <w:rtl/>
              </w:rPr>
              <w:t>جيد لظروف الميدان المتوسطة وأفضل دقة وواقعية</w:t>
            </w:r>
          </w:p>
        </w:tc>
        <w:tc>
          <w:tcPr>
            <w:tcW w:w="311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6" w:lineRule="auto"/>
              <w:ind w:left="185" w:right="144"/>
              <w:rPr>
                <w:rFonts w:ascii="Calibri" w:eastAsia="Calibri" w:hAnsi="Calibri" w:cs="Calibri"/>
                <w:sz w:val="22"/>
                <w:szCs w:val="22"/>
              </w:rPr>
            </w:pPr>
            <w:r>
              <w:rPr>
                <w:rFonts w:ascii="Calibri" w:eastAsia="Calibri" w:hAnsi="Calibri" w:cs="Calibri"/>
                <w:sz w:val="22"/>
                <w:szCs w:val="22"/>
                <w:rtl/>
              </w:rPr>
              <w:t xml:space="preserve">يحتاج كواشف، أغلى ثمناً، التغير البصري للون يحتاج بعض التدريب. </w:t>
            </w:r>
          </w:p>
        </w:tc>
      </w:tr>
      <w:tr w:rsidR="00D14429">
        <w:trPr>
          <w:trHeight w:val="783"/>
        </w:trPr>
        <w:tc>
          <w:tcPr>
            <w:tcW w:w="311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80" w:lineRule="auto"/>
              <w:ind w:left="184" w:right="241"/>
              <w:rPr>
                <w:rFonts w:ascii="Calibri" w:eastAsia="Calibri" w:hAnsi="Calibri" w:cs="Calibri"/>
                <w:sz w:val="22"/>
                <w:szCs w:val="22"/>
              </w:rPr>
            </w:pPr>
            <w:r>
              <w:rPr>
                <w:rFonts w:ascii="Calibri" w:eastAsia="Calibri" w:hAnsi="Calibri" w:cs="Calibri"/>
                <w:sz w:val="22"/>
                <w:szCs w:val="22"/>
                <w:rtl/>
              </w:rPr>
              <w:t xml:space="preserve">جهاز قياس الاضاءة واللون </w:t>
            </w:r>
          </w:p>
        </w:tc>
        <w:tc>
          <w:tcPr>
            <w:tcW w:w="31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6" w:lineRule="auto"/>
              <w:ind w:left="178" w:right="278"/>
              <w:rPr>
                <w:rFonts w:ascii="Calibri" w:eastAsia="Calibri" w:hAnsi="Calibri" w:cs="Calibri"/>
                <w:sz w:val="22"/>
                <w:szCs w:val="22"/>
              </w:rPr>
            </w:pPr>
            <w:r>
              <w:rPr>
                <w:rFonts w:ascii="Calibri" w:eastAsia="Calibri" w:hAnsi="Calibri" w:cs="Calibri"/>
                <w:sz w:val="22"/>
                <w:szCs w:val="22"/>
                <w:rtl/>
              </w:rPr>
              <w:t xml:space="preserve">رقمي، أكثر دقة والنتائج قابلة للتكرار ويفحص عدة مؤشرات كيميائية </w:t>
            </w:r>
          </w:p>
        </w:tc>
        <w:tc>
          <w:tcPr>
            <w:tcW w:w="311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9" w:lineRule="auto"/>
              <w:ind w:left="185" w:right="144"/>
              <w:rPr>
                <w:rFonts w:ascii="Calibri" w:eastAsia="Calibri" w:hAnsi="Calibri" w:cs="Calibri"/>
                <w:sz w:val="22"/>
                <w:szCs w:val="22"/>
              </w:rPr>
            </w:pPr>
            <w:r>
              <w:rPr>
                <w:rFonts w:ascii="Calibri" w:eastAsia="Calibri" w:hAnsi="Calibri" w:cs="Calibri"/>
                <w:sz w:val="22"/>
                <w:szCs w:val="22"/>
                <w:rtl/>
              </w:rPr>
              <w:t xml:space="preserve">أغلى سعراً ويحتاج مصدر كهربائي وتدريب جيد، سهل الكسر </w:t>
            </w:r>
          </w:p>
        </w:tc>
      </w:tr>
      <w:tr w:rsidR="00D14429">
        <w:trPr>
          <w:trHeight w:val="680"/>
        </w:trPr>
        <w:tc>
          <w:tcPr>
            <w:tcW w:w="311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9" w:lineRule="auto"/>
              <w:ind w:left="184" w:right="241"/>
              <w:rPr>
                <w:rFonts w:ascii="Calibri" w:eastAsia="Calibri" w:hAnsi="Calibri" w:cs="Calibri"/>
                <w:sz w:val="22"/>
                <w:szCs w:val="22"/>
              </w:rPr>
            </w:pPr>
            <w:r>
              <w:rPr>
                <w:rFonts w:ascii="Calibri" w:eastAsia="Calibri" w:hAnsi="Calibri" w:cs="Calibri"/>
                <w:sz w:val="22"/>
                <w:szCs w:val="22"/>
                <w:rtl/>
              </w:rPr>
              <w:t>جهاز القياس الرقمي</w:t>
            </w:r>
          </w:p>
        </w:tc>
        <w:tc>
          <w:tcPr>
            <w:tcW w:w="31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6" w:lineRule="auto"/>
              <w:ind w:left="167" w:right="278"/>
              <w:rPr>
                <w:rFonts w:ascii="Calibri" w:eastAsia="Calibri" w:hAnsi="Calibri" w:cs="Calibri"/>
                <w:sz w:val="22"/>
                <w:szCs w:val="22"/>
              </w:rPr>
            </w:pPr>
            <w:r>
              <w:rPr>
                <w:rFonts w:ascii="Calibri" w:eastAsia="Calibri" w:hAnsi="Calibri" w:cs="Calibri"/>
                <w:sz w:val="22"/>
                <w:szCs w:val="22"/>
                <w:rtl/>
              </w:rPr>
              <w:t>دقيق جداً ومحمول وسهل الاستخدام</w:t>
            </w:r>
          </w:p>
        </w:tc>
        <w:tc>
          <w:tcPr>
            <w:tcW w:w="311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196" w:lineRule="auto"/>
              <w:ind w:left="185" w:right="144"/>
              <w:rPr>
                <w:rFonts w:ascii="Calibri" w:eastAsia="Calibri" w:hAnsi="Calibri" w:cs="Calibri"/>
                <w:sz w:val="22"/>
                <w:szCs w:val="22"/>
              </w:rPr>
            </w:pPr>
            <w:r>
              <w:rPr>
                <w:rFonts w:ascii="Calibri" w:eastAsia="Calibri" w:hAnsi="Calibri" w:cs="Calibri"/>
                <w:sz w:val="22"/>
                <w:szCs w:val="22"/>
                <w:rtl/>
              </w:rPr>
              <w:t xml:space="preserve">أغلى سعراً ويحتاج ضبط وتدريب </w:t>
            </w:r>
          </w:p>
        </w:tc>
      </w:tr>
      <w:tr w:rsidR="00D14429">
        <w:trPr>
          <w:trHeight w:val="925"/>
        </w:trPr>
        <w:tc>
          <w:tcPr>
            <w:tcW w:w="311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line="213" w:lineRule="auto"/>
              <w:ind w:left="177" w:right="241"/>
              <w:rPr>
                <w:rFonts w:ascii="Calibri" w:eastAsia="Calibri" w:hAnsi="Calibri" w:cs="Calibri"/>
                <w:sz w:val="22"/>
                <w:szCs w:val="22"/>
              </w:rPr>
            </w:pPr>
            <w:r>
              <w:rPr>
                <w:rFonts w:ascii="Calibri" w:eastAsia="Calibri" w:hAnsi="Calibri" w:cs="Calibri"/>
                <w:sz w:val="22"/>
                <w:szCs w:val="22"/>
                <w:rtl/>
              </w:rPr>
              <w:t>صندوق فحص الزرنيخ (اختياري)</w:t>
            </w:r>
          </w:p>
        </w:tc>
        <w:tc>
          <w:tcPr>
            <w:tcW w:w="31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9" w:lineRule="auto"/>
              <w:ind w:left="171" w:right="278"/>
              <w:rPr>
                <w:rFonts w:ascii="Calibri" w:eastAsia="Calibri" w:hAnsi="Calibri" w:cs="Calibri"/>
                <w:sz w:val="22"/>
                <w:szCs w:val="22"/>
              </w:rPr>
            </w:pPr>
            <w:r>
              <w:rPr>
                <w:rFonts w:ascii="Calibri" w:eastAsia="Calibri" w:hAnsi="Calibri" w:cs="Calibri"/>
                <w:sz w:val="22"/>
                <w:szCs w:val="22"/>
                <w:rtl/>
              </w:rPr>
              <w:t xml:space="preserve">محمول، سهل الاستخدام نسبياً ويقدم تقييم أولى في مناطق وجود الزرنيخ بشكل مرتفع </w:t>
            </w:r>
          </w:p>
        </w:tc>
        <w:tc>
          <w:tcPr>
            <w:tcW w:w="311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6" w:lineRule="auto"/>
              <w:ind w:left="185" w:right="144"/>
              <w:rPr>
                <w:rFonts w:ascii="Calibri" w:eastAsia="Calibri" w:hAnsi="Calibri" w:cs="Calibri"/>
                <w:sz w:val="22"/>
                <w:szCs w:val="22"/>
              </w:rPr>
            </w:pPr>
            <w:r>
              <w:rPr>
                <w:rFonts w:ascii="Calibri" w:eastAsia="Calibri" w:hAnsi="Calibri" w:cs="Calibri"/>
                <w:sz w:val="22"/>
                <w:szCs w:val="22"/>
                <w:rtl/>
              </w:rPr>
              <w:t xml:space="preserve">بعضها يحتاج لتفسير اللون البصري، غالي الثمن يحتاج تدريب وقد ينتج عن الفحص مخلفات سامة </w:t>
            </w:r>
          </w:p>
        </w:tc>
      </w:tr>
    </w:tbl>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tabs>
          <w:tab w:val="left" w:pos="6313"/>
        </w:tabs>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spacing w:line="14" w:lineRule="auto"/>
        <w:rPr>
          <w:sz w:val="2"/>
          <w:szCs w:val="2"/>
        </w:rPr>
        <w:sectPr w:rsidR="00D14429">
          <w:type w:val="continuous"/>
          <w:pgSz w:w="12240" w:h="15840"/>
          <w:pgMar w:top="1178" w:right="717" w:bottom="400" w:left="720" w:header="736" w:footer="0" w:gutter="0"/>
          <w:cols w:space="720"/>
        </w:sectPr>
      </w:pPr>
    </w:p>
    <w:p w:rsidR="00D14429" w:rsidRDefault="00000000">
      <w:pPr>
        <w:bidi/>
        <w:spacing w:before="72"/>
      </w:pPr>
      <w:r>
        <w:rPr>
          <w:noProof/>
        </w:rPr>
        <w:drawing>
          <wp:anchor distT="0" distB="0" distL="0" distR="0" simplePos="0" relativeHeight="25194598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8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47008" behindDoc="0" locked="0" layoutInCell="1" hidden="0" allowOverlap="1">
                <wp:simplePos x="0" y="0"/>
                <wp:positionH relativeFrom="page">
                  <wp:posOffset>1151890</wp:posOffset>
                </wp:positionH>
                <wp:positionV relativeFrom="page">
                  <wp:posOffset>3736975</wp:posOffset>
                </wp:positionV>
                <wp:extent cx="3175" cy="12700"/>
                <wp:effectExtent l="0" t="0" r="0" b="0"/>
                <wp:wrapNone/>
                <wp:docPr id="1922692110" name="Rectangle 1922692110"/>
                <wp:cNvGraphicFramePr/>
                <a:graphic xmlns:a="http://schemas.openxmlformats.org/drawingml/2006/main">
                  <a:graphicData uri="http://schemas.microsoft.com/office/word/2010/wordprocessingShape">
                    <wps:wsp>
                      <wps:cNvSpPr/>
                      <wps:spPr>
                        <a:xfrm>
                          <a:off x="2493000" y="3778380"/>
                          <a:ext cx="5706000" cy="3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1151890</wp:posOffset>
                </wp:positionH>
                <wp:positionV relativeFrom="page">
                  <wp:posOffset>3736975</wp:posOffset>
                </wp:positionV>
                <wp:extent cx="3175" cy="12700"/>
                <wp:effectExtent b="0" l="0" r="0" t="0"/>
                <wp:wrapNone/>
                <wp:docPr id="1922692110" name="image11.png"/>
                <a:graphic>
                  <a:graphicData uri="http://schemas.openxmlformats.org/drawingml/2006/picture">
                    <pic:pic>
                      <pic:nvPicPr>
                        <pic:cNvPr id="0" name="image11.png"/>
                        <pic:cNvPicPr preferRelativeResize="0"/>
                      </pic:nvPicPr>
                      <pic:blipFill>
                        <a:blip r:embed="rId467"/>
                        <a:srcRect/>
                        <a:stretch>
                          <a:fillRect/>
                        </a:stretch>
                      </pic:blipFill>
                      <pic:spPr>
                        <a:xfrm>
                          <a:off x="0" y="0"/>
                          <a:ext cx="3175" cy="12700"/>
                        </a:xfrm>
                        <a:prstGeom prst="rect"/>
                        <a:ln/>
                      </pic:spPr>
                    </pic:pic>
                  </a:graphicData>
                </a:graphic>
              </wp:anchor>
            </w:drawing>
          </mc:Fallback>
        </mc:AlternateContent>
      </w:r>
      <w:r>
        <w:rPr>
          <w:noProof/>
        </w:rPr>
        <mc:AlternateContent>
          <mc:Choice Requires="wps">
            <w:drawing>
              <wp:anchor distT="0" distB="0" distL="114300" distR="114300" simplePos="0" relativeHeight="251948032"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22" name="Straight Arrow Connector 1922692122"/>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22" name="image26.png"/>
                <a:graphic>
                  <a:graphicData uri="http://schemas.openxmlformats.org/drawingml/2006/picture">
                    <pic:pic>
                      <pic:nvPicPr>
                        <pic:cNvPr id="0" name="image26.png"/>
                        <pic:cNvPicPr preferRelativeResize="0"/>
                      </pic:nvPicPr>
                      <pic:blipFill>
                        <a:blip r:embed="rId468"/>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62" w:line="276" w:lineRule="auto"/>
        <w:ind w:left="724"/>
        <w:rPr>
          <w:rFonts w:ascii="Calibri" w:eastAsia="Calibri" w:hAnsi="Calibri" w:cs="Calibri"/>
          <w:color w:val="2B95B8"/>
          <w:sz w:val="20"/>
          <w:szCs w:val="20"/>
        </w:rPr>
      </w:pPr>
    </w:p>
    <w:p w:rsidR="00D14429" w:rsidRDefault="00D14429">
      <w:pPr>
        <w:bidi/>
        <w:spacing w:before="62" w:line="276" w:lineRule="auto"/>
        <w:ind w:left="724"/>
        <w:rPr>
          <w:rFonts w:ascii="Calibri" w:eastAsia="Calibri" w:hAnsi="Calibri" w:cs="Calibri"/>
          <w:color w:val="2B95B8"/>
          <w:sz w:val="28"/>
          <w:szCs w:val="28"/>
        </w:rPr>
      </w:pPr>
    </w:p>
    <w:p w:rsidR="00D14429" w:rsidRDefault="00000000">
      <w:pPr>
        <w:bidi/>
        <w:spacing w:before="62" w:line="276" w:lineRule="auto"/>
        <w:ind w:left="724"/>
        <w:rPr>
          <w:rFonts w:ascii="Calibri" w:eastAsia="Calibri" w:hAnsi="Calibri" w:cs="Calibri"/>
          <w:color w:val="2B95B8"/>
          <w:sz w:val="20"/>
          <w:szCs w:val="20"/>
        </w:rPr>
      </w:pPr>
      <w:r>
        <w:rPr>
          <w:rFonts w:ascii="Calibri" w:eastAsia="Calibri" w:hAnsi="Calibri" w:cs="Calibri"/>
          <w:color w:val="2B95B8"/>
          <w:sz w:val="28"/>
          <w:szCs w:val="28"/>
          <w:rtl/>
        </w:rPr>
        <w:t xml:space="preserve">  دراسة حالة</w:t>
      </w:r>
      <w:r>
        <w:rPr>
          <w:rFonts w:ascii="Calibri" w:eastAsia="Calibri" w:hAnsi="Calibri" w:cs="Calibri"/>
          <w:color w:val="2B95B8"/>
          <w:sz w:val="20"/>
          <w:szCs w:val="20"/>
        </w:rPr>
        <w:t xml:space="preserve">                                                                                                                                                               </w:t>
      </w:r>
      <w:r>
        <w:rPr>
          <w:rFonts w:ascii="Calibri" w:eastAsia="Calibri" w:hAnsi="Calibri" w:cs="Calibri"/>
          <w:sz w:val="28"/>
          <w:szCs w:val="28"/>
          <w:rtl/>
        </w:rPr>
        <w:t xml:space="preserve">أوراق مطبوعة </w:t>
      </w:r>
      <w:r>
        <w:rPr>
          <w:rFonts w:ascii="Calibri" w:eastAsia="Calibri" w:hAnsi="Calibri" w:cs="Calibri"/>
          <w:color w:val="2B95B8"/>
          <w:sz w:val="20"/>
          <w:szCs w:val="20"/>
        </w:rPr>
        <w:t xml:space="preserve">      </w:t>
      </w:r>
    </w:p>
    <w:p w:rsidR="00D14429" w:rsidRDefault="00000000">
      <w:pPr>
        <w:bidi/>
        <w:spacing w:before="62" w:line="276" w:lineRule="auto"/>
        <w:ind w:left="724"/>
        <w:rPr>
          <w:rFonts w:ascii="Calibri" w:eastAsia="Calibri" w:hAnsi="Calibri" w:cs="Calibri"/>
          <w:color w:val="2B95B8"/>
          <w:sz w:val="20"/>
          <w:szCs w:val="20"/>
        </w:rPr>
      </w:pPr>
      <w:r>
        <w:rPr>
          <w:rFonts w:ascii="Calibri" w:eastAsia="Calibri" w:hAnsi="Calibri" w:cs="Calibri"/>
          <w:noProof/>
          <w:color w:val="2B95B8"/>
          <w:sz w:val="20"/>
          <w:szCs w:val="20"/>
        </w:rPr>
        <mc:AlternateContent>
          <mc:Choice Requires="wps">
            <w:drawing>
              <wp:anchor distT="0" distB="0" distL="114300" distR="114300" simplePos="0" relativeHeight="251949056" behindDoc="0" locked="0" layoutInCell="1" hidden="0" allowOverlap="1">
                <wp:simplePos x="0" y="0"/>
                <wp:positionH relativeFrom="page">
                  <wp:posOffset>935355</wp:posOffset>
                </wp:positionH>
                <wp:positionV relativeFrom="page">
                  <wp:posOffset>1684020</wp:posOffset>
                </wp:positionV>
                <wp:extent cx="0" cy="12700"/>
                <wp:effectExtent l="0" t="0" r="0" b="0"/>
                <wp:wrapNone/>
                <wp:docPr id="1922692254" name="Straight Arrow Connector 1922692254"/>
                <wp:cNvGraphicFramePr/>
                <a:graphic xmlns:a="http://schemas.openxmlformats.org/drawingml/2006/main">
                  <a:graphicData uri="http://schemas.microsoft.com/office/word/2010/wordprocessingShape">
                    <wps:wsp>
                      <wps:cNvCnPr/>
                      <wps:spPr>
                        <a:xfrm>
                          <a:off x="2182680" y="3780000"/>
                          <a:ext cx="632664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935355</wp:posOffset>
                </wp:positionH>
                <wp:positionV relativeFrom="page">
                  <wp:posOffset>1684020</wp:posOffset>
                </wp:positionV>
                <wp:extent cx="0" cy="12700"/>
                <wp:effectExtent b="0" l="0" r="0" t="0"/>
                <wp:wrapNone/>
                <wp:docPr id="1922692254" name="image174.png"/>
                <a:graphic>
                  <a:graphicData uri="http://schemas.openxmlformats.org/drawingml/2006/picture">
                    <pic:pic>
                      <pic:nvPicPr>
                        <pic:cNvPr id="0" name="image174.png"/>
                        <pic:cNvPicPr preferRelativeResize="0"/>
                      </pic:nvPicPr>
                      <pic:blipFill>
                        <a:blip r:embed="rId469"/>
                        <a:srcRect/>
                        <a:stretch>
                          <a:fillRect/>
                        </a:stretch>
                      </pic:blipFill>
                      <pic:spPr>
                        <a:xfrm>
                          <a:off x="0" y="0"/>
                          <a:ext cx="0" cy="12700"/>
                        </a:xfrm>
                        <a:prstGeom prst="rect"/>
                        <a:ln/>
                      </pic:spPr>
                    </pic:pic>
                  </a:graphicData>
                </a:graphic>
              </wp:anchor>
            </w:drawing>
          </mc:Fallback>
        </mc:AlternateContent>
      </w:r>
    </w:p>
    <w:p w:rsidR="00D14429" w:rsidRDefault="00D14429">
      <w:pPr>
        <w:bidi/>
        <w:spacing w:before="62" w:line="276" w:lineRule="auto"/>
        <w:ind w:left="724"/>
        <w:rPr>
          <w:rFonts w:ascii="Calibri" w:eastAsia="Calibri" w:hAnsi="Calibri" w:cs="Calibri"/>
          <w:color w:val="2B95B8"/>
          <w:sz w:val="20"/>
          <w:szCs w:val="20"/>
        </w:rPr>
      </w:pPr>
    </w:p>
    <w:p w:rsidR="00D14429" w:rsidRDefault="00D14429">
      <w:pPr>
        <w:bidi/>
        <w:spacing w:before="62" w:line="276" w:lineRule="auto"/>
        <w:ind w:left="724"/>
        <w:rPr>
          <w:rFonts w:ascii="Calibri" w:eastAsia="Calibri" w:hAnsi="Calibri" w:cs="Calibri"/>
          <w:color w:val="2B95B8"/>
          <w:sz w:val="20"/>
          <w:szCs w:val="20"/>
        </w:rPr>
      </w:pPr>
    </w:p>
    <w:p w:rsidR="00D14429" w:rsidRDefault="00000000">
      <w:pPr>
        <w:bidi/>
        <w:spacing w:before="62" w:line="276" w:lineRule="auto"/>
        <w:ind w:left="724"/>
        <w:rPr>
          <w:rFonts w:ascii="Calibri" w:eastAsia="Calibri" w:hAnsi="Calibri" w:cs="Calibri"/>
          <w:color w:val="2B95B8"/>
          <w:sz w:val="20"/>
          <w:szCs w:val="20"/>
        </w:rPr>
      </w:pPr>
      <w:r>
        <w:rPr>
          <w:rFonts w:ascii="Calibri" w:eastAsia="Calibri" w:hAnsi="Calibri" w:cs="Calibri"/>
          <w:color w:val="2B95B8"/>
          <w:sz w:val="20"/>
          <w:szCs w:val="20"/>
          <w:rtl/>
        </w:rPr>
        <w:t>سيناريو (1)</w:t>
      </w:r>
    </w:p>
    <w:p w:rsidR="00D14429" w:rsidRDefault="00D14429">
      <w:pPr>
        <w:bidi/>
        <w:spacing w:before="62" w:line="276" w:lineRule="auto"/>
        <w:ind w:left="724"/>
        <w:rPr>
          <w:rFonts w:ascii="Calibri" w:eastAsia="Calibri" w:hAnsi="Calibri" w:cs="Calibri"/>
          <w:b/>
          <w:color w:val="2B95B8"/>
          <w:sz w:val="22"/>
          <w:szCs w:val="22"/>
        </w:rPr>
      </w:pPr>
    </w:p>
    <w:p w:rsidR="00D14429" w:rsidRDefault="00000000">
      <w:pPr>
        <w:bidi/>
        <w:spacing w:before="62" w:line="276" w:lineRule="auto"/>
        <w:ind w:left="724"/>
        <w:rPr>
          <w:rFonts w:ascii="Calibri" w:eastAsia="Calibri" w:hAnsi="Calibri" w:cs="Calibri"/>
          <w:sz w:val="22"/>
          <w:szCs w:val="22"/>
        </w:rPr>
      </w:pPr>
      <w:r>
        <w:rPr>
          <w:rFonts w:ascii="Calibri" w:eastAsia="Calibri" w:hAnsi="Calibri" w:cs="Calibri"/>
          <w:sz w:val="22"/>
          <w:szCs w:val="22"/>
          <w:rtl/>
        </w:rPr>
        <w:t>حفر أشخاص في مجمع سكني بئر جديد ويشتكون من طعم المياه الجوفية السيء. لاحظت أن لون المياه برتقالي. النساء يشتكون من تصبغ ثيابهم باللون البرتقالي بعد الغسيل. ما هو رأيك وما هو السبب المحتمل للطعم واللون.</w:t>
      </w:r>
    </w:p>
    <w:p w:rsidR="00D14429" w:rsidRDefault="00000000">
      <w:pPr>
        <w:bidi/>
        <w:spacing w:before="62" w:line="276" w:lineRule="auto"/>
        <w:ind w:left="724"/>
        <w:rPr>
          <w:rFonts w:ascii="Calibri" w:eastAsia="Calibri" w:hAnsi="Calibri" w:cs="Calibri"/>
          <w:sz w:val="22"/>
          <w:szCs w:val="22"/>
        </w:rPr>
      </w:pPr>
      <w:r>
        <w:rPr>
          <w:rFonts w:ascii="Calibri" w:eastAsia="Calibri" w:hAnsi="Calibri" w:cs="Calibri"/>
          <w:sz w:val="22"/>
          <w:szCs w:val="22"/>
          <w:rtl/>
        </w:rPr>
        <w:t xml:space="preserve">تريد أن تفحص المياه لرؤية ما إذا كانت شكوكك صحيحة. لديك ميزانية متواضعة وبعض من مهارات فحص جودة المياه. ستستخدم نتائج الفحوصات لتساعد على نصح الأشخاص كيف يزيلون التلوث من مياه الشرب الخاص بهم. </w:t>
      </w:r>
    </w:p>
    <w:p w:rsidR="00D14429" w:rsidRDefault="00000000">
      <w:pPr>
        <w:bidi/>
        <w:spacing w:before="62" w:line="276" w:lineRule="auto"/>
        <w:ind w:left="724"/>
        <w:rPr>
          <w:rFonts w:ascii="Calibri" w:eastAsia="Calibri" w:hAnsi="Calibri" w:cs="Calibri"/>
          <w:sz w:val="22"/>
          <w:szCs w:val="22"/>
        </w:rPr>
      </w:pPr>
      <w:r>
        <w:rPr>
          <w:rFonts w:ascii="Calibri" w:eastAsia="Calibri" w:hAnsi="Calibri" w:cs="Calibri"/>
          <w:sz w:val="22"/>
          <w:szCs w:val="22"/>
          <w:rtl/>
        </w:rPr>
        <w:t xml:space="preserve">ماهي وسائل الفحص الكيميائي التي قد تستخدمها لتأكيد الملوثات؟ </w:t>
      </w:r>
    </w:p>
    <w:p w:rsidR="00D14429" w:rsidRDefault="00000000">
      <w:pPr>
        <w:tabs>
          <w:tab w:val="left" w:pos="9645"/>
        </w:tabs>
        <w:bidi/>
        <w:spacing w:line="276" w:lineRule="auto"/>
        <w:rPr>
          <w:sz w:val="22"/>
          <w:szCs w:val="22"/>
        </w:rPr>
      </w:pPr>
      <w:r>
        <w:rPr>
          <w:sz w:val="22"/>
          <w:szCs w:val="22"/>
        </w:rPr>
        <w:tab/>
      </w:r>
    </w:p>
    <w:p w:rsidR="00D14429" w:rsidRDefault="00000000">
      <w:pPr>
        <w:bidi/>
        <w:spacing w:before="1" w:line="276" w:lineRule="auto"/>
        <w:ind w:firstLine="710"/>
        <w:rPr>
          <w:sz w:val="22"/>
          <w:szCs w:val="22"/>
        </w:rPr>
      </w:pPr>
      <w:r>
        <w:rPr>
          <w:noProof/>
        </w:rPr>
        <mc:AlternateContent>
          <mc:Choice Requires="wpg">
            <w:drawing>
              <wp:anchor distT="0" distB="9525" distL="57150" distR="3810" simplePos="0" relativeHeight="251950080" behindDoc="0" locked="0" layoutInCell="1" hidden="0" allowOverlap="1">
                <wp:simplePos x="0" y="0"/>
                <wp:positionH relativeFrom="column">
                  <wp:posOffset>946150</wp:posOffset>
                </wp:positionH>
                <wp:positionV relativeFrom="paragraph">
                  <wp:posOffset>0</wp:posOffset>
                </wp:positionV>
                <wp:extent cx="5825490" cy="276225"/>
                <wp:effectExtent l="0" t="0" r="0" b="0"/>
                <wp:wrapNone/>
                <wp:docPr id="1922692343" name="Group 1922692343"/>
                <wp:cNvGraphicFramePr/>
                <a:graphic xmlns:a="http://schemas.openxmlformats.org/drawingml/2006/main">
                  <a:graphicData uri="http://schemas.microsoft.com/office/word/2010/wordprocessingGroup">
                    <wpg:wgp>
                      <wpg:cNvGrpSpPr/>
                      <wpg:grpSpPr>
                        <a:xfrm>
                          <a:off x="0" y="0"/>
                          <a:ext cx="5825490" cy="276225"/>
                          <a:chOff x="2433225" y="3641925"/>
                          <a:chExt cx="5825550" cy="276150"/>
                        </a:xfrm>
                      </wpg:grpSpPr>
                      <wpg:grpSp>
                        <wpg:cNvPr id="666922900" name="Group 666922900"/>
                        <wpg:cNvGrpSpPr/>
                        <wpg:grpSpPr>
                          <a:xfrm>
                            <a:off x="2433240" y="3641940"/>
                            <a:ext cx="5825520" cy="276120"/>
                            <a:chOff x="0" y="0"/>
                            <a:chExt cx="5825520" cy="276120"/>
                          </a:xfrm>
                        </wpg:grpSpPr>
                        <wps:wsp>
                          <wps:cNvPr id="1071792417" name="Rectangle 1071792417"/>
                          <wps:cNvSpPr/>
                          <wps:spPr>
                            <a:xfrm>
                              <a:off x="0" y="0"/>
                              <a:ext cx="5825500" cy="2761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pic:pic xmlns:pic="http://schemas.openxmlformats.org/drawingml/2006/picture">
                          <pic:nvPicPr>
                            <pic:cNvPr id="297" name="Shape 297"/>
                            <pic:cNvPicPr preferRelativeResize="0"/>
                          </pic:nvPicPr>
                          <pic:blipFill rotWithShape="1">
                            <a:blip r:embed="rId470">
                              <a:alphaModFix/>
                            </a:blip>
                            <a:srcRect/>
                            <a:stretch/>
                          </pic:blipFill>
                          <pic:spPr>
                            <a:xfrm rot="10800000">
                              <a:off x="5476320" y="0"/>
                              <a:ext cx="349200" cy="276120"/>
                            </a:xfrm>
                            <a:prstGeom prst="rect">
                              <a:avLst/>
                            </a:prstGeom>
                            <a:noFill/>
                            <a:ln>
                              <a:noFill/>
                            </a:ln>
                          </pic:spPr>
                        </pic:pic>
                        <wps:wsp>
                          <wps:cNvPr id="13525876" name="Straight Arrow Connector 13525876"/>
                          <wps:cNvCnPr/>
                          <wps:spPr>
                            <a:xfrm flipH="1">
                              <a:off x="0" y="137880"/>
                              <a:ext cx="5528160" cy="720"/>
                            </a:xfrm>
                            <a:prstGeom prst="straightConnector1">
                              <a:avLst/>
                            </a:prstGeom>
                            <a:noFill/>
                            <a:ln w="19050" cap="flat" cmpd="sng">
                              <a:solidFill>
                                <a:srgbClr val="000000"/>
                              </a:solidFill>
                              <a:prstDash val="lgDash"/>
                              <a:round/>
                              <a:headEnd type="none" w="sm" len="sm"/>
                              <a:tailEnd type="none" w="sm" len="sm"/>
                            </a:ln>
                          </wps:spPr>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9525" distT="0" distL="57150" distR="3810" hidden="0" layoutInCell="1" locked="0" relativeHeight="0" simplePos="0">
                <wp:simplePos x="0" y="0"/>
                <wp:positionH relativeFrom="column">
                  <wp:posOffset>946150</wp:posOffset>
                </wp:positionH>
                <wp:positionV relativeFrom="paragraph">
                  <wp:posOffset>0</wp:posOffset>
                </wp:positionV>
                <wp:extent cx="5825490" cy="276225"/>
                <wp:effectExtent b="0" l="0" r="0" t="0"/>
                <wp:wrapNone/>
                <wp:docPr id="1922692343" name="image269.png"/>
                <a:graphic>
                  <a:graphicData uri="http://schemas.openxmlformats.org/drawingml/2006/picture">
                    <pic:pic>
                      <pic:nvPicPr>
                        <pic:cNvPr id="0" name="image269.png"/>
                        <pic:cNvPicPr preferRelativeResize="0"/>
                      </pic:nvPicPr>
                      <pic:blipFill>
                        <a:blip r:embed="rId471"/>
                        <a:srcRect/>
                        <a:stretch>
                          <a:fillRect/>
                        </a:stretch>
                      </pic:blipFill>
                      <pic:spPr>
                        <a:xfrm>
                          <a:off x="0" y="0"/>
                          <a:ext cx="5825490" cy="276225"/>
                        </a:xfrm>
                        <a:prstGeom prst="rect"/>
                        <a:ln/>
                      </pic:spPr>
                    </pic:pic>
                  </a:graphicData>
                </a:graphic>
              </wp:anchor>
            </w:drawing>
          </mc:Fallback>
        </mc:AlternateContent>
      </w: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000000">
      <w:pPr>
        <w:bidi/>
        <w:spacing w:before="62" w:line="276" w:lineRule="auto"/>
        <w:ind w:left="724"/>
        <w:rPr>
          <w:rFonts w:ascii="Calibri" w:eastAsia="Calibri" w:hAnsi="Calibri" w:cs="Calibri"/>
          <w:color w:val="2B95B8"/>
          <w:sz w:val="22"/>
          <w:szCs w:val="22"/>
        </w:rPr>
      </w:pPr>
      <w:r>
        <w:rPr>
          <w:rFonts w:ascii="Calibri" w:eastAsia="Calibri" w:hAnsi="Calibri" w:cs="Calibri"/>
          <w:color w:val="2B95B8"/>
          <w:sz w:val="22"/>
          <w:szCs w:val="22"/>
          <w:rtl/>
        </w:rPr>
        <w:t>سيناريو (2)</w:t>
      </w:r>
    </w:p>
    <w:p w:rsidR="00D14429" w:rsidRDefault="00D14429">
      <w:pPr>
        <w:bidi/>
        <w:spacing w:before="62" w:line="276" w:lineRule="auto"/>
        <w:ind w:left="724"/>
        <w:rPr>
          <w:rFonts w:ascii="Calibri" w:eastAsia="Calibri" w:hAnsi="Calibri" w:cs="Calibri"/>
          <w:b/>
          <w:color w:val="2B95B8"/>
          <w:sz w:val="22"/>
          <w:szCs w:val="22"/>
        </w:rPr>
      </w:pPr>
    </w:p>
    <w:p w:rsidR="00D14429" w:rsidRDefault="00000000">
      <w:pPr>
        <w:bidi/>
        <w:spacing w:before="62" w:line="276" w:lineRule="auto"/>
        <w:ind w:left="724"/>
        <w:rPr>
          <w:rFonts w:ascii="Calibri" w:eastAsia="Calibri" w:hAnsi="Calibri" w:cs="Calibri"/>
          <w:sz w:val="22"/>
          <w:szCs w:val="22"/>
        </w:rPr>
      </w:pPr>
      <w:r>
        <w:rPr>
          <w:rFonts w:ascii="Calibri" w:eastAsia="Calibri" w:hAnsi="Calibri" w:cs="Calibri"/>
          <w:sz w:val="22"/>
          <w:szCs w:val="22"/>
          <w:rtl/>
        </w:rPr>
        <w:t>أنت تجري مسح عن تلوث الفلورايد في منطقة نائية واسعة. كثير من الاشخاص يعانون من بقع في أسنانهم وبعضهم يعاني من مشاكل في الهيكل العظمي: وظفتك الحكومة المحلية لتجري تقييم مبدئي لمستويات الفلورايد وتحديد مستويات التلوث لمساعدتهم في التخطيط للاستجابة للمستويات المرتفعة.</w:t>
      </w:r>
    </w:p>
    <w:p w:rsidR="00D14429" w:rsidRDefault="00000000">
      <w:pPr>
        <w:bidi/>
        <w:spacing w:before="62" w:line="276" w:lineRule="auto"/>
        <w:ind w:left="724"/>
        <w:rPr>
          <w:rFonts w:ascii="Calibri" w:eastAsia="Calibri" w:hAnsi="Calibri" w:cs="Calibri"/>
          <w:sz w:val="22"/>
          <w:szCs w:val="22"/>
        </w:rPr>
      </w:pPr>
      <w:r>
        <w:rPr>
          <w:rFonts w:ascii="Calibri" w:eastAsia="Calibri" w:hAnsi="Calibri" w:cs="Calibri"/>
          <w:sz w:val="22"/>
          <w:szCs w:val="22"/>
          <w:rtl/>
        </w:rPr>
        <w:t xml:space="preserve"> لديك ميزانية متواضعة ولديك خبرة في إجراء فحص جودة المياه.</w:t>
      </w:r>
    </w:p>
    <w:p w:rsidR="00D14429" w:rsidRDefault="00000000">
      <w:pPr>
        <w:bidi/>
        <w:spacing w:before="62" w:line="276" w:lineRule="auto"/>
        <w:ind w:left="724"/>
        <w:rPr>
          <w:rFonts w:ascii="Calibri" w:eastAsia="Calibri" w:hAnsi="Calibri" w:cs="Calibri"/>
          <w:sz w:val="22"/>
          <w:szCs w:val="22"/>
        </w:rPr>
      </w:pPr>
      <w:r>
        <w:rPr>
          <w:rFonts w:ascii="Calibri" w:eastAsia="Calibri" w:hAnsi="Calibri" w:cs="Calibri"/>
          <w:sz w:val="22"/>
          <w:szCs w:val="22"/>
          <w:rtl/>
        </w:rPr>
        <w:t xml:space="preserve"> ماهي معدات الفحص الممكن اقتناؤها لإنجاز مشروع تقييم الفلورايد ولماذا؟ </w:t>
      </w: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sectPr w:rsidR="00D14429">
          <w:type w:val="continuous"/>
          <w:pgSz w:w="12240" w:h="15840"/>
          <w:pgMar w:top="1178" w:right="717" w:bottom="400" w:left="720" w:header="736" w:footer="0" w:gutter="0"/>
          <w:cols w:space="720"/>
        </w:sectPr>
      </w:pPr>
    </w:p>
    <w:p w:rsidR="00D14429" w:rsidRDefault="00000000">
      <w:pPr>
        <w:bidi/>
        <w:spacing w:line="259" w:lineRule="auto"/>
      </w:pPr>
      <w:r>
        <w:rPr>
          <w:noProof/>
        </w:rPr>
        <mc:AlternateContent>
          <mc:Choice Requires="wpg">
            <w:drawing>
              <wp:anchor distT="0" distB="0" distL="0" distR="0" simplePos="0" relativeHeight="251951104" behindDoc="0" locked="0" layoutInCell="1" hidden="0" allowOverlap="1">
                <wp:simplePos x="0" y="0"/>
                <wp:positionH relativeFrom="margin">
                  <wp:posOffset>-265429</wp:posOffset>
                </wp:positionH>
                <wp:positionV relativeFrom="page">
                  <wp:posOffset>125730</wp:posOffset>
                </wp:positionV>
                <wp:extent cx="841375" cy="10058400"/>
                <wp:effectExtent l="0" t="0" r="0" b="0"/>
                <wp:wrapNone/>
                <wp:docPr id="1922692219" name="Group 1922692219"/>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1717049441" name="Group 1717049441"/>
                        <wpg:cNvGrpSpPr/>
                        <wpg:grpSpPr>
                          <a:xfrm>
                            <a:off x="1108605" y="0"/>
                            <a:ext cx="8474791" cy="7560000"/>
                            <a:chOff x="-3816735" y="0"/>
                            <a:chExt cx="8474791" cy="10058400"/>
                          </a:xfrm>
                        </wpg:grpSpPr>
                        <wps:wsp>
                          <wps:cNvPr id="1712463644" name="Rectangle 1712463644"/>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1715457939" name="Freeform: Shape 1715457939"/>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خطة الدرس 15</w:t>
                                </w:r>
                                <w:r>
                                  <w:rPr>
                                    <w:color w:val="FFFFFF"/>
                                    <w:sz w:val="44"/>
                                  </w:rPr>
                                  <w:t xml:space="preserve"> تطبيق الفحص الكيميائي </w:t>
                                </w:r>
                              </w:p>
                            </w:txbxContent>
                          </wps:txbx>
                          <wps:bodyPr spcFirstLastPara="1" wrap="square" lIns="0" tIns="0" rIns="0" bIns="0" anchor="ctr" anchorCtr="0">
                            <a:noAutofit/>
                          </wps:bodyPr>
                        </wps:wsp>
                        <wps:wsp>
                          <wps:cNvPr id="799264443" name="Freeform: Shape 799264443"/>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776216789" name="Freeform: Shape 776216789"/>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136" name="Shape 136"/>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1505596928" name="Rectangle 1505596928"/>
                          <wps:cNvSpPr/>
                          <wps:spPr>
                            <a:xfrm>
                              <a:off x="217800" y="9339120"/>
                              <a:ext cx="422280" cy="397440"/>
                            </a:xfrm>
                            <a:prstGeom prst="rect">
                              <a:avLst/>
                            </a:prstGeom>
                            <a:noFill/>
                            <a:ln>
                              <a:noFill/>
                            </a:ln>
                          </wps:spPr>
                          <wps:txbx>
                            <w:txbxContent>
                              <w:p w:rsidR="00D14429" w:rsidRDefault="00000000">
                                <w:pPr>
                                  <w:spacing w:line="315" w:lineRule="auto"/>
                                  <w:ind w:left="81" w:firstLine="81"/>
                                  <w:textDirection w:val="btLr"/>
                                </w:pPr>
                                <w:r>
                                  <w:rPr>
                                    <w:b/>
                                    <w:color w:val="FFFFFF"/>
                                    <w:sz w:val="28"/>
                                  </w:rPr>
                                  <w:t>120</w:t>
                                </w:r>
                              </w:p>
                              <w:p w:rsidR="00D14429" w:rsidRDefault="00000000">
                                <w:pPr>
                                  <w:spacing w:line="180" w:lineRule="auto"/>
                                  <w:ind w:left="96" w:firstLine="96"/>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margin">
                  <wp:posOffset>-265429</wp:posOffset>
                </wp:positionH>
                <wp:positionV relativeFrom="page">
                  <wp:posOffset>125730</wp:posOffset>
                </wp:positionV>
                <wp:extent cx="841375" cy="10058400"/>
                <wp:effectExtent b="0" l="0" r="0" t="0"/>
                <wp:wrapNone/>
                <wp:docPr id="1922692219" name="image133.png"/>
                <a:graphic>
                  <a:graphicData uri="http://schemas.openxmlformats.org/drawingml/2006/picture">
                    <pic:pic>
                      <pic:nvPicPr>
                        <pic:cNvPr id="0" name="image133.png"/>
                        <pic:cNvPicPr preferRelativeResize="0"/>
                      </pic:nvPicPr>
                      <pic:blipFill>
                        <a:blip r:embed="rId472"/>
                        <a:srcRect/>
                        <a:stretch>
                          <a:fillRect/>
                        </a:stretch>
                      </pic:blipFill>
                      <pic:spPr>
                        <a:xfrm>
                          <a:off x="0" y="0"/>
                          <a:ext cx="841375" cy="10058400"/>
                        </a:xfrm>
                        <a:prstGeom prst="rect"/>
                        <a:ln/>
                      </pic:spPr>
                    </pic:pic>
                  </a:graphicData>
                </a:graphic>
              </wp:anchor>
            </w:drawing>
          </mc:Fallback>
        </mc:AlternateContent>
      </w:r>
    </w:p>
    <w:p w:rsidR="00D14429" w:rsidRDefault="00000000">
      <w:pPr>
        <w:bidi/>
        <w:spacing w:before="73" w:line="196" w:lineRule="auto"/>
        <w:ind w:firstLine="880"/>
        <w:rPr>
          <w:rFonts w:ascii="Calibri" w:eastAsia="Calibri" w:hAnsi="Calibri" w:cs="Calibri"/>
          <w:sz w:val="24"/>
          <w:szCs w:val="24"/>
        </w:rPr>
      </w:pPr>
      <w:r>
        <w:rPr>
          <w:rFonts w:ascii="Calibri" w:eastAsia="Calibri" w:hAnsi="Calibri" w:cs="Calibri"/>
          <w:sz w:val="24"/>
          <w:szCs w:val="24"/>
          <w:rtl/>
        </w:rPr>
        <w:t xml:space="preserve">نظرة عامة على لأنشطة </w:t>
      </w:r>
    </w:p>
    <w:p w:rsidR="00D14429" w:rsidRDefault="00D14429">
      <w:pPr>
        <w:bidi/>
        <w:spacing w:line="283" w:lineRule="auto"/>
        <w:ind w:firstLine="880"/>
      </w:pPr>
    </w:p>
    <w:p w:rsidR="00D14429" w:rsidRDefault="00000000">
      <w:pPr>
        <w:numPr>
          <w:ilvl w:val="0"/>
          <w:numId w:val="213"/>
        </w:numPr>
        <w:pBdr>
          <w:top w:val="nil"/>
          <w:left w:val="nil"/>
          <w:bottom w:val="nil"/>
          <w:right w:val="nil"/>
          <w:between w:val="nil"/>
        </w:pBdr>
        <w:bidi/>
        <w:spacing w:before="55" w:line="196" w:lineRule="auto"/>
        <w:ind w:firstLine="880"/>
        <w:rPr>
          <w:rFonts w:ascii="Calibri" w:eastAsia="Calibri" w:hAnsi="Calibri" w:cs="Calibri"/>
          <w:color w:val="000000"/>
          <w:sz w:val="22"/>
          <w:szCs w:val="22"/>
        </w:rPr>
      </w:pPr>
      <w:r>
        <w:rPr>
          <w:rFonts w:ascii="Calibri" w:eastAsia="Calibri" w:hAnsi="Calibri" w:cs="Calibri"/>
          <w:color w:val="000000"/>
          <w:sz w:val="22"/>
          <w:szCs w:val="22"/>
          <w:rtl/>
        </w:rPr>
        <w:t xml:space="preserve">مقدمة </w:t>
      </w:r>
    </w:p>
    <w:p w:rsidR="00D14429" w:rsidRDefault="00000000">
      <w:pPr>
        <w:numPr>
          <w:ilvl w:val="0"/>
          <w:numId w:val="213"/>
        </w:numPr>
        <w:pBdr>
          <w:top w:val="nil"/>
          <w:left w:val="nil"/>
          <w:bottom w:val="nil"/>
          <w:right w:val="nil"/>
          <w:between w:val="nil"/>
        </w:pBdr>
        <w:bidi/>
        <w:spacing w:line="199" w:lineRule="auto"/>
        <w:ind w:firstLine="880"/>
        <w:rPr>
          <w:rFonts w:ascii="Calibri" w:eastAsia="Calibri" w:hAnsi="Calibri" w:cs="Calibri"/>
          <w:color w:val="000000"/>
          <w:sz w:val="22"/>
          <w:szCs w:val="22"/>
        </w:rPr>
      </w:pPr>
      <w:r>
        <w:rPr>
          <w:rFonts w:ascii="Calibri" w:eastAsia="Calibri" w:hAnsi="Calibri" w:cs="Calibri"/>
          <w:color w:val="000000"/>
          <w:sz w:val="22"/>
          <w:szCs w:val="22"/>
          <w:rtl/>
        </w:rPr>
        <w:t xml:space="preserve">شرح وتطبيق الفحص الكيميائي </w:t>
      </w:r>
    </w:p>
    <w:p w:rsidR="00D14429" w:rsidRDefault="00000000">
      <w:pPr>
        <w:numPr>
          <w:ilvl w:val="0"/>
          <w:numId w:val="213"/>
        </w:numPr>
        <w:pBdr>
          <w:top w:val="nil"/>
          <w:left w:val="nil"/>
          <w:bottom w:val="nil"/>
          <w:right w:val="nil"/>
          <w:between w:val="nil"/>
        </w:pBdr>
        <w:bidi/>
        <w:spacing w:line="196" w:lineRule="auto"/>
        <w:ind w:firstLine="880"/>
        <w:rPr>
          <w:rFonts w:ascii="Calibri" w:eastAsia="Calibri" w:hAnsi="Calibri" w:cs="Calibri"/>
          <w:color w:val="000000"/>
          <w:sz w:val="22"/>
          <w:szCs w:val="22"/>
        </w:rPr>
      </w:pPr>
      <w:r>
        <w:rPr>
          <w:rFonts w:ascii="Calibri" w:eastAsia="Calibri" w:hAnsi="Calibri" w:cs="Calibri"/>
          <w:color w:val="000000"/>
          <w:sz w:val="22"/>
          <w:szCs w:val="22"/>
          <w:rtl/>
        </w:rPr>
        <w:t xml:space="preserve">ضبط المعدات </w:t>
      </w:r>
    </w:p>
    <w:p w:rsidR="00D14429" w:rsidRDefault="00000000">
      <w:pPr>
        <w:numPr>
          <w:ilvl w:val="0"/>
          <w:numId w:val="213"/>
        </w:numPr>
        <w:pBdr>
          <w:top w:val="nil"/>
          <w:left w:val="nil"/>
          <w:bottom w:val="nil"/>
          <w:right w:val="nil"/>
          <w:between w:val="nil"/>
        </w:pBdr>
        <w:bidi/>
        <w:spacing w:line="199" w:lineRule="auto"/>
        <w:ind w:firstLine="880"/>
        <w:rPr>
          <w:rFonts w:ascii="Calibri" w:eastAsia="Calibri" w:hAnsi="Calibri" w:cs="Calibri"/>
          <w:color w:val="000000"/>
          <w:sz w:val="22"/>
          <w:szCs w:val="22"/>
        </w:rPr>
      </w:pPr>
      <w:r>
        <w:rPr>
          <w:rFonts w:ascii="Calibri" w:eastAsia="Calibri" w:hAnsi="Calibri" w:cs="Calibri"/>
          <w:color w:val="000000"/>
          <w:sz w:val="22"/>
          <w:szCs w:val="22"/>
          <w:rtl/>
        </w:rPr>
        <w:t xml:space="preserve">مناقشة وكشف الاخطاء </w:t>
      </w:r>
    </w:p>
    <w:p w:rsidR="00D14429" w:rsidRDefault="00000000">
      <w:pPr>
        <w:numPr>
          <w:ilvl w:val="0"/>
          <w:numId w:val="213"/>
        </w:numPr>
        <w:pBdr>
          <w:top w:val="nil"/>
          <w:left w:val="nil"/>
          <w:bottom w:val="nil"/>
          <w:right w:val="nil"/>
          <w:between w:val="nil"/>
        </w:pBdr>
        <w:bidi/>
        <w:spacing w:line="194" w:lineRule="auto"/>
        <w:ind w:firstLine="880"/>
        <w:rPr>
          <w:rFonts w:ascii="Calibri" w:eastAsia="Calibri" w:hAnsi="Calibri" w:cs="Calibri"/>
          <w:color w:val="000000"/>
          <w:sz w:val="22"/>
          <w:szCs w:val="22"/>
        </w:rPr>
      </w:pPr>
      <w:r>
        <w:rPr>
          <w:rFonts w:ascii="Calibri" w:eastAsia="Calibri" w:hAnsi="Calibri" w:cs="Calibri"/>
          <w:color w:val="000000"/>
          <w:sz w:val="22"/>
          <w:szCs w:val="22"/>
          <w:rtl/>
        </w:rPr>
        <w:t xml:space="preserve">مراجعة </w:t>
      </w:r>
    </w:p>
    <w:p w:rsidR="00D14429" w:rsidRDefault="00D14429">
      <w:pPr>
        <w:bidi/>
        <w:spacing w:before="133"/>
      </w:pPr>
    </w:p>
    <w:tbl>
      <w:tblPr>
        <w:tblStyle w:val="affff8"/>
        <w:bidiVisual/>
        <w:tblW w:w="9644" w:type="dxa"/>
        <w:tblInd w:w="1246" w:type="dxa"/>
        <w:tblLayout w:type="fixed"/>
        <w:tblLook w:val="0000" w:firstRow="0" w:lastRow="0" w:firstColumn="0" w:lastColumn="0" w:noHBand="0" w:noVBand="0"/>
      </w:tblPr>
      <w:tblGrid>
        <w:gridCol w:w="9644"/>
      </w:tblGrid>
      <w:tr w:rsidR="00D14429">
        <w:trPr>
          <w:trHeight w:val="2306"/>
        </w:trPr>
        <w:tc>
          <w:tcPr>
            <w:tcW w:w="9644" w:type="dxa"/>
            <w:tcBorders>
              <w:top w:val="single" w:sz="4" w:space="0" w:color="000000"/>
              <w:bottom w:val="single" w:sz="4" w:space="0" w:color="000000"/>
            </w:tcBorders>
          </w:tcPr>
          <w:p w:rsidR="00D14429" w:rsidRDefault="00D14429">
            <w:pPr>
              <w:widowControl w:val="0"/>
              <w:bidi/>
            </w:pPr>
          </w:p>
          <w:p w:rsidR="00D14429" w:rsidRDefault="00000000">
            <w:pPr>
              <w:widowControl w:val="0"/>
              <w:bidi/>
              <w:rPr>
                <w:b/>
                <w:sz w:val="24"/>
                <w:szCs w:val="24"/>
              </w:rPr>
            </w:pPr>
            <w:r>
              <w:rPr>
                <w:b/>
                <w:sz w:val="24"/>
                <w:szCs w:val="24"/>
                <w:rtl/>
              </w:rPr>
              <w:t xml:space="preserve">أهداف التعلم </w:t>
            </w:r>
          </w:p>
          <w:p w:rsidR="00D14429" w:rsidRDefault="00000000">
            <w:pPr>
              <w:widowControl w:val="0"/>
              <w:bidi/>
              <w:rPr>
                <w:sz w:val="22"/>
                <w:szCs w:val="22"/>
              </w:rPr>
            </w:pPr>
            <w:r>
              <w:rPr>
                <w:sz w:val="22"/>
                <w:szCs w:val="22"/>
                <w:rtl/>
              </w:rPr>
              <w:t>في نهاية الجلسة سيكون المشاركون قادرين على:</w:t>
            </w:r>
          </w:p>
          <w:p w:rsidR="00D14429" w:rsidRDefault="00000000">
            <w:pPr>
              <w:widowControl w:val="0"/>
              <w:numPr>
                <w:ilvl w:val="0"/>
                <w:numId w:val="238"/>
              </w:numPr>
              <w:pBdr>
                <w:top w:val="nil"/>
                <w:left w:val="nil"/>
                <w:bottom w:val="nil"/>
                <w:right w:val="nil"/>
                <w:between w:val="nil"/>
              </w:pBdr>
              <w:bidi/>
              <w:ind w:left="360"/>
              <w:rPr>
                <w:color w:val="000000"/>
                <w:sz w:val="22"/>
                <w:szCs w:val="22"/>
              </w:rPr>
            </w:pPr>
            <w:r>
              <w:rPr>
                <w:color w:val="000000"/>
                <w:sz w:val="22"/>
                <w:szCs w:val="22"/>
                <w:rtl/>
              </w:rPr>
              <w:t>توضيح إجراءات الفحص الكيميائي</w:t>
            </w:r>
          </w:p>
          <w:p w:rsidR="00D14429" w:rsidRDefault="00000000">
            <w:pPr>
              <w:widowControl w:val="0"/>
              <w:numPr>
                <w:ilvl w:val="0"/>
                <w:numId w:val="238"/>
              </w:numPr>
              <w:pBdr>
                <w:top w:val="nil"/>
                <w:left w:val="nil"/>
                <w:bottom w:val="nil"/>
                <w:right w:val="nil"/>
                <w:between w:val="nil"/>
              </w:pBdr>
              <w:bidi/>
              <w:ind w:left="360"/>
              <w:rPr>
                <w:color w:val="000000"/>
                <w:sz w:val="22"/>
                <w:szCs w:val="22"/>
              </w:rPr>
            </w:pPr>
            <w:r>
              <w:rPr>
                <w:color w:val="000000"/>
                <w:sz w:val="22"/>
                <w:szCs w:val="22"/>
                <w:rtl/>
              </w:rPr>
              <w:t xml:space="preserve">شرح اهمية ضبط المعدات </w:t>
            </w:r>
          </w:p>
          <w:p w:rsidR="00D14429" w:rsidRDefault="00D14429">
            <w:pPr>
              <w:widowControl w:val="0"/>
              <w:tabs>
                <w:tab w:val="left" w:pos="8188"/>
              </w:tabs>
              <w:bidi/>
              <w:ind w:left="1710" w:hanging="630"/>
            </w:pPr>
          </w:p>
          <w:p w:rsidR="00D14429" w:rsidRDefault="00D14429">
            <w:pPr>
              <w:widowControl w:val="0"/>
              <w:bidi/>
            </w:pPr>
          </w:p>
        </w:tc>
      </w:tr>
      <w:tr w:rsidR="00D14429">
        <w:trPr>
          <w:trHeight w:val="7281"/>
        </w:trPr>
        <w:tc>
          <w:tcPr>
            <w:tcW w:w="9644"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 xml:space="preserve">المواد والتحضير </w:t>
            </w:r>
          </w:p>
          <w:p w:rsidR="00D14429" w:rsidRDefault="00D14429">
            <w:pPr>
              <w:widowControl w:val="0"/>
              <w:bidi/>
              <w:spacing w:line="276" w:lineRule="auto"/>
            </w:pPr>
          </w:p>
          <w:p w:rsidR="00D14429" w:rsidRDefault="00000000">
            <w:pPr>
              <w:widowControl w:val="0"/>
              <w:numPr>
                <w:ilvl w:val="0"/>
                <w:numId w:val="144"/>
              </w:numPr>
              <w:pBdr>
                <w:top w:val="nil"/>
                <w:left w:val="nil"/>
                <w:bottom w:val="nil"/>
                <w:right w:val="nil"/>
                <w:between w:val="nil"/>
              </w:pBdr>
              <w:bidi/>
              <w:spacing w:before="55"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نشاط: إيضاح وتطبيق الفحص الكيميائي </w:t>
            </w:r>
          </w:p>
          <w:p w:rsidR="00D14429" w:rsidRDefault="00000000">
            <w:pPr>
              <w:widowControl w:val="0"/>
              <w:numPr>
                <w:ilvl w:val="0"/>
                <w:numId w:val="1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فحص العينات التي جمعها المشاركون </w:t>
            </w:r>
          </w:p>
          <w:p w:rsidR="00D14429" w:rsidRDefault="00000000">
            <w:pPr>
              <w:widowControl w:val="0"/>
              <w:numPr>
                <w:ilvl w:val="0"/>
                <w:numId w:val="1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عينة المياه مع قطرة الكلور (مضافة لشرح جهاز مقارنة الألوان)</w:t>
            </w:r>
          </w:p>
          <w:p w:rsidR="00D14429" w:rsidRDefault="00000000">
            <w:pPr>
              <w:widowControl w:val="0"/>
              <w:numPr>
                <w:ilvl w:val="0"/>
                <w:numId w:val="1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أوراق مطبوعة: نموذج تسجيل البيانات انظر الملحق 3 (صفحة واحدة، اطبع عدة نسخ)</w:t>
            </w:r>
          </w:p>
          <w:p w:rsidR="00D14429" w:rsidRDefault="00000000">
            <w:pPr>
              <w:widowControl w:val="0"/>
              <w:numPr>
                <w:ilvl w:val="0"/>
                <w:numId w:val="1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أجهزة مقارنة: اللون، أقراص، كواشف الفحص، فلورايد، النتريت والحديد والمنغنيز </w:t>
            </w:r>
          </w:p>
          <w:p w:rsidR="00D14429" w:rsidRDefault="00000000">
            <w:pPr>
              <w:widowControl w:val="0"/>
              <w:numPr>
                <w:ilvl w:val="0"/>
                <w:numId w:val="1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كويب مربع لجهاز مقارنة الضوء (20-25)</w:t>
            </w:r>
          </w:p>
          <w:p w:rsidR="00D14429" w:rsidRDefault="00000000">
            <w:pPr>
              <w:widowControl w:val="0"/>
              <w:numPr>
                <w:ilvl w:val="0"/>
                <w:numId w:val="1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كسارة لسحق أقراص الكواشف (2 لكل مكان عمل تقريباً 10)</w:t>
            </w:r>
          </w:p>
          <w:p w:rsidR="00D14429" w:rsidRDefault="00000000">
            <w:pPr>
              <w:widowControl w:val="0"/>
              <w:numPr>
                <w:ilvl w:val="0"/>
                <w:numId w:val="1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ماصات قابلة للتخلص منها وغير معقمة (اثنتان لكل موقع عمل)</w:t>
            </w:r>
          </w:p>
          <w:p w:rsidR="00D14429" w:rsidRDefault="00000000">
            <w:pPr>
              <w:widowControl w:val="0"/>
              <w:numPr>
                <w:ilvl w:val="0"/>
                <w:numId w:val="1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أجهزة قياس التعكر الرقمية و/أو الرقم الهيدروجيني و/أو الموصلية (اختياري)</w:t>
            </w:r>
          </w:p>
          <w:p w:rsidR="00D14429" w:rsidRDefault="00000000">
            <w:pPr>
              <w:widowControl w:val="0"/>
              <w:numPr>
                <w:ilvl w:val="0"/>
                <w:numId w:val="21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محاليل منظمة للرقم الهيدروجيني (4 و7 و10) ومعايير التوصيل الكهربائي (اختياري)</w:t>
            </w:r>
          </w:p>
          <w:p w:rsidR="00D14429" w:rsidRDefault="00000000">
            <w:pPr>
              <w:widowControl w:val="0"/>
              <w:numPr>
                <w:ilvl w:val="0"/>
                <w:numId w:val="21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دورق او كوب عينة لغسيل جهاز الرقم الهيدروجيني وتخزينه (اختياري)</w:t>
            </w:r>
          </w:p>
          <w:p w:rsidR="00D14429" w:rsidRDefault="00000000">
            <w:pPr>
              <w:widowControl w:val="0"/>
              <w:numPr>
                <w:ilvl w:val="0"/>
                <w:numId w:val="21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زجاجة مياه مقطرة للغسيل (واحد لكل طاولة)</w:t>
            </w:r>
          </w:p>
          <w:p w:rsidR="00D14429" w:rsidRDefault="00000000">
            <w:pPr>
              <w:widowControl w:val="0"/>
              <w:numPr>
                <w:ilvl w:val="0"/>
                <w:numId w:val="1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أشرطة الفحص مثل الكلور والرقم الهيدروجيني ومعلمات متعددة </w:t>
            </w:r>
          </w:p>
          <w:p w:rsidR="00D14429" w:rsidRDefault="00000000">
            <w:pPr>
              <w:widowControl w:val="0"/>
              <w:numPr>
                <w:ilvl w:val="0"/>
                <w:numId w:val="1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دلاء للمخلفات الجافة والسائلة مع غطاء (مجموعة لكل طاولة)</w:t>
            </w:r>
          </w:p>
          <w:p w:rsidR="00D14429" w:rsidRDefault="00000000">
            <w:pPr>
              <w:widowControl w:val="0"/>
              <w:numPr>
                <w:ilvl w:val="0"/>
                <w:numId w:val="21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صندوق معدات فحص الزرنيخ        </w:t>
            </w:r>
          </w:p>
          <w:p w:rsidR="00D14429" w:rsidRDefault="00000000">
            <w:pPr>
              <w:widowControl w:val="0"/>
              <w:numPr>
                <w:ilvl w:val="0"/>
                <w:numId w:val="1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التحضير: أطبع إجراءات الفحص لكل سائل (انظر الملحقات)</w:t>
            </w:r>
          </w:p>
          <w:p w:rsidR="00D14429" w:rsidRDefault="00000000">
            <w:pPr>
              <w:widowControl w:val="0"/>
              <w:numPr>
                <w:ilvl w:val="0"/>
                <w:numId w:val="1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حضر أماكن عمل الفحص، انظر نهاية الدرس، مثال: المخطط</w:t>
            </w:r>
          </w:p>
          <w:p w:rsidR="00D14429" w:rsidRDefault="00000000">
            <w:pPr>
              <w:widowControl w:val="0"/>
              <w:numPr>
                <w:ilvl w:val="0"/>
                <w:numId w:val="144"/>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اشرح معايير ضبط جهاز القياس الرقمي (اختياري)</w:t>
            </w:r>
          </w:p>
        </w:tc>
      </w:tr>
    </w:tbl>
    <w:p w:rsidR="00D14429" w:rsidRDefault="00D14429">
      <w:pPr>
        <w:bidi/>
        <w:spacing w:before="74" w:line="194" w:lineRule="auto"/>
        <w:ind w:left="77" w:firstLine="661"/>
        <w:rPr>
          <w:rFonts w:ascii="Calibri" w:eastAsia="Calibri" w:hAnsi="Calibri" w:cs="Calibri"/>
          <w:sz w:val="24"/>
          <w:szCs w:val="24"/>
        </w:rPr>
      </w:pPr>
    </w:p>
    <w:p w:rsidR="00D14429" w:rsidRDefault="00000000">
      <w:pPr>
        <w:bidi/>
        <w:spacing w:before="74" w:line="194" w:lineRule="auto"/>
        <w:ind w:left="77" w:firstLine="661"/>
        <w:rPr>
          <w:rFonts w:ascii="Calibri" w:eastAsia="Calibri" w:hAnsi="Calibri" w:cs="Calibri"/>
          <w:sz w:val="24"/>
          <w:szCs w:val="24"/>
        </w:rPr>
      </w:pPr>
      <w:r>
        <w:rPr>
          <w:rFonts w:ascii="Calibri" w:eastAsia="Calibri" w:hAnsi="Calibri" w:cs="Calibri"/>
          <w:sz w:val="24"/>
          <w:szCs w:val="24"/>
          <w:rtl/>
        </w:rPr>
        <w:t xml:space="preserve">قراءة موصى بها </w:t>
      </w:r>
    </w:p>
    <w:p w:rsidR="00D14429" w:rsidRDefault="00000000">
      <w:pPr>
        <w:bidi/>
        <w:spacing w:before="56" w:line="199" w:lineRule="auto"/>
        <w:ind w:left="60" w:firstLine="661"/>
        <w:rPr>
          <w:rFonts w:ascii="Calibri" w:eastAsia="Calibri" w:hAnsi="Calibri" w:cs="Calibri"/>
          <w:sz w:val="18"/>
          <w:szCs w:val="18"/>
        </w:rPr>
      </w:pPr>
      <w:r>
        <w:rPr>
          <w:rFonts w:ascii="Calibri" w:eastAsia="Calibri" w:hAnsi="Calibri" w:cs="Calibri"/>
          <w:sz w:val="18"/>
          <w:szCs w:val="18"/>
          <w:rtl/>
        </w:rPr>
        <w:t xml:space="preserve">موجز فني: فحص المؤشرات المجهرية في مياه الشرب </w:t>
      </w:r>
    </w:p>
    <w:p w:rsidR="00D14429" w:rsidRDefault="00000000">
      <w:pPr>
        <w:bidi/>
        <w:spacing w:line="14" w:lineRule="auto"/>
        <w:ind w:firstLine="661"/>
        <w:rPr>
          <w:sz w:val="2"/>
          <w:szCs w:val="2"/>
        </w:rPr>
      </w:pPr>
      <w:r>
        <w:br w:type="column"/>
      </w:r>
    </w:p>
    <w:p w:rsidR="00D14429" w:rsidRDefault="00D14429">
      <w:pPr>
        <w:bidi/>
      </w:pPr>
    </w:p>
    <w:p w:rsidR="00D14429" w:rsidRDefault="00D14429">
      <w:pPr>
        <w:bidi/>
      </w:pPr>
    </w:p>
    <w:p w:rsidR="00D14429" w:rsidRDefault="00000000">
      <w:pPr>
        <w:bidi/>
        <w:spacing w:line="271" w:lineRule="auto"/>
        <w:ind w:firstLine="720"/>
        <w:rPr>
          <w:rFonts w:ascii="Calibri" w:eastAsia="Calibri" w:hAnsi="Calibri" w:cs="Calibri"/>
          <w:sz w:val="28"/>
          <w:szCs w:val="28"/>
        </w:rPr>
      </w:pPr>
      <w:r>
        <w:rPr>
          <w:noProof/>
        </w:rPr>
        <w:drawing>
          <wp:anchor distT="0" distB="0" distL="0" distR="0" simplePos="0" relativeHeight="251952128"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65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53152"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56" name="Straight Arrow Connector 192269225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56" name="image176.png"/>
                <a:graphic>
                  <a:graphicData uri="http://schemas.openxmlformats.org/drawingml/2006/picture">
                    <pic:pic>
                      <pic:nvPicPr>
                        <pic:cNvPr id="0" name="image176.png"/>
                        <pic:cNvPicPr preferRelativeResize="0"/>
                      </pic:nvPicPr>
                      <pic:blipFill>
                        <a:blip r:embed="rId473"/>
                        <a:srcRect/>
                        <a:stretch>
                          <a:fillRect/>
                        </a:stretch>
                      </pic:blipFill>
                      <pic:spPr>
                        <a:xfrm>
                          <a:off x="0" y="0"/>
                          <a:ext cx="0" cy="192405"/>
                        </a:xfrm>
                        <a:prstGeom prst="rect"/>
                        <a:ln/>
                      </pic:spPr>
                    </pic:pic>
                  </a:graphicData>
                </a:graphic>
              </wp:anchor>
            </w:drawing>
          </mc:Fallback>
        </mc:AlternateContent>
      </w:r>
      <w:r>
        <w:rPr>
          <w:rFonts w:ascii="Calibri" w:eastAsia="Calibri" w:hAnsi="Calibri" w:cs="Calibri"/>
          <w:color w:val="2B95B8"/>
          <w:sz w:val="28"/>
          <w:szCs w:val="28"/>
          <w:rtl/>
        </w:rPr>
        <w:t xml:space="preserve">مقدمة </w:t>
      </w:r>
    </w:p>
    <w:p w:rsidR="00D14429" w:rsidRDefault="00000000">
      <w:pPr>
        <w:bidi/>
        <w:spacing w:before="75" w:line="276" w:lineRule="auto"/>
        <w:ind w:left="726" w:right="723"/>
        <w:rPr>
          <w:rFonts w:ascii="Calibri" w:eastAsia="Calibri" w:hAnsi="Calibri" w:cs="Calibri"/>
          <w:sz w:val="22"/>
          <w:szCs w:val="22"/>
        </w:rPr>
      </w:pPr>
      <w:r>
        <w:rPr>
          <w:rFonts w:ascii="Calibri" w:eastAsia="Calibri" w:hAnsi="Calibri" w:cs="Calibri"/>
          <w:sz w:val="22"/>
          <w:szCs w:val="22"/>
          <w:rtl/>
        </w:rPr>
        <w:t xml:space="preserve">5   دقائق </w:t>
      </w:r>
    </w:p>
    <w:p w:rsidR="00D14429" w:rsidRDefault="00000000">
      <w:pPr>
        <w:numPr>
          <w:ilvl w:val="0"/>
          <w:numId w:val="18"/>
        </w:numPr>
        <w:pBdr>
          <w:top w:val="nil"/>
          <w:left w:val="nil"/>
          <w:bottom w:val="nil"/>
          <w:right w:val="nil"/>
          <w:between w:val="nil"/>
        </w:pBdr>
        <w:bidi/>
        <w:spacing w:before="75"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اسأل: "ماهي المؤشرات الكيميائية التي لفتت انتباهك في فحص العينات ولماذا؟"</w:t>
      </w:r>
    </w:p>
    <w:p w:rsidR="00D14429" w:rsidRDefault="00000000">
      <w:pPr>
        <w:numPr>
          <w:ilvl w:val="0"/>
          <w:numId w:val="18"/>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قسم المشاركين إلى مجموعات صغيرة من شخصين أو ثلاثة. اسمح بعدة دقائق للمجموعات للنقاش.</w:t>
      </w:r>
    </w:p>
    <w:p w:rsidR="00D14429" w:rsidRDefault="00000000">
      <w:pPr>
        <w:numPr>
          <w:ilvl w:val="0"/>
          <w:numId w:val="18"/>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اطلب من المشاركين مشاركة أفكارهم مع المجموعة الأكبر.</w:t>
      </w:r>
    </w:p>
    <w:p w:rsidR="00D14429" w:rsidRDefault="00000000">
      <w:pPr>
        <w:numPr>
          <w:ilvl w:val="0"/>
          <w:numId w:val="18"/>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ذكر المشاركين بصعوبة وتكلفة الفحص لكل المواد الكيميائية والأفضل التركيز على المواد الكيميائية الأولية المحددة من قبل منظمة الصحة العالمية.</w:t>
      </w:r>
    </w:p>
    <w:p w:rsidR="00D14429" w:rsidRDefault="00000000">
      <w:pPr>
        <w:numPr>
          <w:ilvl w:val="0"/>
          <w:numId w:val="18"/>
        </w:numPr>
        <w:pBdr>
          <w:top w:val="nil"/>
          <w:left w:val="nil"/>
          <w:bottom w:val="nil"/>
          <w:right w:val="nil"/>
          <w:between w:val="nil"/>
        </w:pBdr>
        <w:bidi/>
        <w:spacing w:line="276" w:lineRule="auto"/>
        <w:ind w:left="1083"/>
        <w:rPr>
          <w:rFonts w:ascii="Calibri" w:eastAsia="Calibri" w:hAnsi="Calibri" w:cs="Calibri"/>
          <w:color w:val="000000"/>
          <w:sz w:val="22"/>
          <w:szCs w:val="22"/>
        </w:rPr>
      </w:pPr>
      <w:r>
        <w:rPr>
          <w:rFonts w:ascii="Calibri" w:eastAsia="Calibri" w:hAnsi="Calibri" w:cs="Calibri"/>
          <w:color w:val="000000"/>
          <w:sz w:val="22"/>
          <w:szCs w:val="22"/>
          <w:rtl/>
        </w:rPr>
        <w:t>اعرض أهداف الدرس أو نظرة عامة عن الدرس.</w:t>
      </w: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000000">
      <w:pPr>
        <w:bidi/>
        <w:spacing w:before="73" w:line="276" w:lineRule="auto"/>
        <w:ind w:left="729" w:right="723"/>
        <w:rPr>
          <w:rFonts w:ascii="Calibri" w:eastAsia="Calibri" w:hAnsi="Calibri" w:cs="Calibri"/>
          <w:sz w:val="28"/>
          <w:szCs w:val="28"/>
        </w:rPr>
      </w:pPr>
      <w:r>
        <w:rPr>
          <w:rFonts w:ascii="Calibri" w:eastAsia="Calibri" w:hAnsi="Calibri" w:cs="Calibri"/>
          <w:color w:val="2B95B8"/>
          <w:sz w:val="28"/>
          <w:szCs w:val="28"/>
          <w:rtl/>
        </w:rPr>
        <w:t xml:space="preserve">ايضاح وتطبيق الفحص الكيميائي </w:t>
      </w:r>
    </w:p>
    <w:p w:rsidR="00D14429" w:rsidRDefault="00000000">
      <w:pPr>
        <w:bidi/>
        <w:spacing w:before="76" w:line="276" w:lineRule="auto"/>
        <w:ind w:left="726" w:right="723"/>
        <w:rPr>
          <w:rFonts w:ascii="Calibri" w:eastAsia="Calibri" w:hAnsi="Calibri" w:cs="Calibri"/>
          <w:sz w:val="22"/>
          <w:szCs w:val="22"/>
        </w:rPr>
      </w:pPr>
      <w:r>
        <w:rPr>
          <w:rFonts w:ascii="Calibri" w:eastAsia="Calibri" w:hAnsi="Calibri" w:cs="Calibri"/>
          <w:sz w:val="22"/>
          <w:szCs w:val="22"/>
          <w:rtl/>
        </w:rPr>
        <w:t>90   دقيقة</w:t>
      </w:r>
    </w:p>
    <w:p w:rsidR="00D14429" w:rsidRDefault="00D14429">
      <w:pPr>
        <w:pBdr>
          <w:top w:val="nil"/>
          <w:left w:val="nil"/>
          <w:bottom w:val="nil"/>
          <w:right w:val="nil"/>
          <w:between w:val="nil"/>
        </w:pBdr>
        <w:bidi/>
        <w:spacing w:before="76" w:line="276" w:lineRule="auto"/>
        <w:ind w:left="11160"/>
        <w:rPr>
          <w:rFonts w:ascii="Calibri" w:eastAsia="Calibri" w:hAnsi="Calibri" w:cs="Calibri"/>
          <w:color w:val="000000"/>
          <w:sz w:val="22"/>
          <w:szCs w:val="22"/>
        </w:rPr>
      </w:pPr>
    </w:p>
    <w:p w:rsidR="00D14429" w:rsidRDefault="00000000">
      <w:pPr>
        <w:numPr>
          <w:ilvl w:val="0"/>
          <w:numId w:val="215"/>
        </w:numPr>
        <w:pBdr>
          <w:top w:val="nil"/>
          <w:left w:val="nil"/>
          <w:bottom w:val="nil"/>
          <w:right w:val="nil"/>
          <w:between w:val="nil"/>
        </w:pBdr>
        <w:bidi/>
        <w:spacing w:line="276" w:lineRule="auto"/>
        <w:rPr>
          <w:color w:val="000000"/>
          <w:sz w:val="22"/>
          <w:szCs w:val="22"/>
        </w:rPr>
      </w:pPr>
      <w:r>
        <w:rPr>
          <w:color w:val="000000"/>
          <w:sz w:val="22"/>
          <w:szCs w:val="22"/>
          <w:rtl/>
        </w:rPr>
        <w:t>اشرح: "ستجري فحص كيميائي باستخدام جهاز مقارِن اللون ومعدات الفحص الأخرى" (اختياري).</w:t>
      </w:r>
    </w:p>
    <w:p w:rsidR="00D14429" w:rsidRDefault="00000000">
      <w:pPr>
        <w:bidi/>
        <w:spacing w:line="276" w:lineRule="auto"/>
        <w:rPr>
          <w:sz w:val="22"/>
          <w:szCs w:val="22"/>
        </w:rPr>
      </w:pPr>
      <w:r>
        <w:rPr>
          <w:sz w:val="22"/>
          <w:szCs w:val="22"/>
          <w:rtl/>
        </w:rPr>
        <w:t xml:space="preserve">            ستعمل في مجموعة من شخصين أو ثلاثة وستستخدم طريقتك حسب تحضيرات مكان العمل لفحص عدة معلمات كيميائية.</w:t>
      </w:r>
    </w:p>
    <w:p w:rsidR="00D14429" w:rsidRDefault="00000000">
      <w:pPr>
        <w:numPr>
          <w:ilvl w:val="0"/>
          <w:numId w:val="215"/>
        </w:numPr>
        <w:pBdr>
          <w:top w:val="nil"/>
          <w:left w:val="nil"/>
          <w:bottom w:val="nil"/>
          <w:right w:val="nil"/>
          <w:between w:val="nil"/>
        </w:pBdr>
        <w:bidi/>
        <w:spacing w:line="276" w:lineRule="auto"/>
        <w:rPr>
          <w:color w:val="000000"/>
          <w:sz w:val="22"/>
          <w:szCs w:val="22"/>
        </w:rPr>
      </w:pPr>
      <w:r>
        <w:rPr>
          <w:color w:val="000000"/>
          <w:sz w:val="22"/>
          <w:szCs w:val="22"/>
          <w:rtl/>
        </w:rPr>
        <w:t>ادعُ المشاركين ليتجمعوا حول منطقة العمل لإيضاح إجراءات جهاز مقارِن اللون.</w:t>
      </w:r>
    </w:p>
    <w:p w:rsidR="00D14429" w:rsidRDefault="00000000">
      <w:pPr>
        <w:numPr>
          <w:ilvl w:val="0"/>
          <w:numId w:val="215"/>
        </w:numPr>
        <w:pBdr>
          <w:top w:val="nil"/>
          <w:left w:val="nil"/>
          <w:bottom w:val="nil"/>
          <w:right w:val="nil"/>
          <w:between w:val="nil"/>
        </w:pBdr>
        <w:bidi/>
        <w:spacing w:line="276" w:lineRule="auto"/>
        <w:rPr>
          <w:color w:val="000000"/>
          <w:sz w:val="22"/>
          <w:szCs w:val="22"/>
        </w:rPr>
      </w:pPr>
      <w:r>
        <w:rPr>
          <w:color w:val="000000"/>
          <w:sz w:val="22"/>
          <w:szCs w:val="22"/>
          <w:rtl/>
        </w:rPr>
        <w:t>اشرح (الهدف من العينة الخالية هو لمعادلة وجود اللون في عينة الفحص.) نصيحة للمدرب: إذا توفر عدد كافي من الكويبات المخبرية على كل شخص الحصول على كويب عينة خالية. سيتم استخدام نفس الكويب المخبري في كل فحص.</w:t>
      </w:r>
    </w:p>
    <w:p w:rsidR="00D14429" w:rsidRDefault="00000000">
      <w:pPr>
        <w:numPr>
          <w:ilvl w:val="0"/>
          <w:numId w:val="215"/>
        </w:numPr>
        <w:pBdr>
          <w:top w:val="nil"/>
          <w:left w:val="nil"/>
          <w:bottom w:val="nil"/>
          <w:right w:val="nil"/>
          <w:between w:val="nil"/>
        </w:pBdr>
        <w:bidi/>
        <w:spacing w:line="276" w:lineRule="auto"/>
        <w:rPr>
          <w:color w:val="000000"/>
          <w:sz w:val="22"/>
          <w:szCs w:val="22"/>
        </w:rPr>
      </w:pPr>
      <w:r>
        <w:rPr>
          <w:color w:val="000000"/>
          <w:sz w:val="22"/>
          <w:szCs w:val="22"/>
          <w:rtl/>
        </w:rPr>
        <w:t>أوضح إجراءات جهاز مقارِن اللون للمجموعة الكبيرة باستخدام عينة كلور محضرة.</w:t>
      </w:r>
    </w:p>
    <w:p w:rsidR="00D14429" w:rsidRDefault="00000000">
      <w:pPr>
        <w:numPr>
          <w:ilvl w:val="0"/>
          <w:numId w:val="215"/>
        </w:numPr>
        <w:pBdr>
          <w:top w:val="nil"/>
          <w:left w:val="nil"/>
          <w:bottom w:val="nil"/>
          <w:right w:val="nil"/>
          <w:between w:val="nil"/>
        </w:pBdr>
        <w:bidi/>
        <w:spacing w:line="276" w:lineRule="auto"/>
        <w:rPr>
          <w:color w:val="000000"/>
          <w:sz w:val="22"/>
          <w:szCs w:val="22"/>
        </w:rPr>
      </w:pPr>
      <w:r>
        <w:rPr>
          <w:color w:val="000000"/>
          <w:sz w:val="22"/>
          <w:szCs w:val="22"/>
          <w:rtl/>
        </w:rPr>
        <w:t>سلم عينات الفحص التي تم جمعها أو تم تقديمها من قبل المشاركين.</w:t>
      </w:r>
    </w:p>
    <w:p w:rsidR="00D14429" w:rsidRDefault="00000000">
      <w:pPr>
        <w:numPr>
          <w:ilvl w:val="0"/>
          <w:numId w:val="215"/>
        </w:numPr>
        <w:pBdr>
          <w:top w:val="nil"/>
          <w:left w:val="nil"/>
          <w:bottom w:val="nil"/>
          <w:right w:val="nil"/>
          <w:between w:val="nil"/>
        </w:pBdr>
        <w:bidi/>
        <w:spacing w:line="276" w:lineRule="auto"/>
        <w:rPr>
          <w:color w:val="000000"/>
          <w:sz w:val="22"/>
          <w:szCs w:val="22"/>
        </w:rPr>
      </w:pPr>
      <w:r>
        <w:rPr>
          <w:color w:val="000000"/>
          <w:sz w:val="22"/>
          <w:szCs w:val="22"/>
          <w:rtl/>
        </w:rPr>
        <w:t>أرشد المجموعات لإيجاد مكان عمل. اقرأ الارشادات الملصقة وابدأ الفحص. على المشاركين انهاء جميع الإجراءات في كل مكان عمل قبل التحرك إلى الفحص التالي.</w:t>
      </w:r>
    </w:p>
    <w:p w:rsidR="00D14429" w:rsidRDefault="00000000">
      <w:pPr>
        <w:numPr>
          <w:ilvl w:val="0"/>
          <w:numId w:val="215"/>
        </w:numPr>
        <w:pBdr>
          <w:top w:val="nil"/>
          <w:left w:val="nil"/>
          <w:bottom w:val="nil"/>
          <w:right w:val="nil"/>
          <w:between w:val="nil"/>
        </w:pBdr>
        <w:bidi/>
        <w:spacing w:line="276" w:lineRule="auto"/>
        <w:rPr>
          <w:color w:val="000000"/>
          <w:sz w:val="22"/>
          <w:szCs w:val="22"/>
        </w:rPr>
      </w:pPr>
      <w:r>
        <w:rPr>
          <w:color w:val="000000"/>
          <w:sz w:val="22"/>
          <w:szCs w:val="22"/>
          <w:rtl/>
        </w:rPr>
        <w:t>أوضح حول جهاز قياس الرقم الهيدروجيني أو معدات أخرى مع مجموعات صغيرة في أماكن العمل (اختياري).</w:t>
      </w:r>
    </w:p>
    <w:p w:rsidR="00D14429" w:rsidRDefault="00000000">
      <w:pPr>
        <w:numPr>
          <w:ilvl w:val="0"/>
          <w:numId w:val="215"/>
        </w:numPr>
        <w:pBdr>
          <w:top w:val="nil"/>
          <w:left w:val="nil"/>
          <w:bottom w:val="nil"/>
          <w:right w:val="nil"/>
          <w:between w:val="nil"/>
        </w:pBdr>
        <w:bidi/>
        <w:spacing w:line="276" w:lineRule="auto"/>
        <w:rPr>
          <w:color w:val="000000"/>
          <w:sz w:val="22"/>
          <w:szCs w:val="22"/>
        </w:rPr>
      </w:pPr>
      <w:r>
        <w:rPr>
          <w:color w:val="000000"/>
          <w:sz w:val="22"/>
          <w:szCs w:val="22"/>
          <w:rtl/>
        </w:rPr>
        <w:t>ذكر المشاركين بتسجيل نتائجهم على نموذج تسجيل البيانات (النموذج المستخدم في تطبيق الفحص المجهري).</w:t>
      </w:r>
    </w:p>
    <w:p w:rsidR="00D14429" w:rsidRDefault="00D14429">
      <w:pPr>
        <w:bidi/>
        <w:spacing w:before="57" w:line="276" w:lineRule="auto"/>
        <w:rPr>
          <w:sz w:val="22"/>
          <w:szCs w:val="22"/>
        </w:rPr>
      </w:pPr>
    </w:p>
    <w:p w:rsidR="00D14429" w:rsidRDefault="00D14429">
      <w:pPr>
        <w:bidi/>
        <w:spacing w:before="56" w:line="276" w:lineRule="auto"/>
        <w:rPr>
          <w:sz w:val="22"/>
          <w:szCs w:val="22"/>
        </w:rPr>
      </w:pPr>
    </w:p>
    <w:tbl>
      <w:tblPr>
        <w:tblStyle w:val="affff9"/>
        <w:bidiVisual/>
        <w:tblW w:w="9360" w:type="dxa"/>
        <w:tblInd w:w="717" w:type="dxa"/>
        <w:tblLayout w:type="fixed"/>
        <w:tblLook w:val="0000" w:firstRow="0" w:lastRow="0" w:firstColumn="0" w:lastColumn="0" w:noHBand="0" w:noVBand="0"/>
      </w:tblPr>
      <w:tblGrid>
        <w:gridCol w:w="9360"/>
      </w:tblGrid>
      <w:tr w:rsidR="00D14429">
        <w:trPr>
          <w:trHeight w:val="2940"/>
        </w:trPr>
        <w:tc>
          <w:tcPr>
            <w:tcW w:w="9360"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178" w:line="276" w:lineRule="auto"/>
              <w:ind w:left="612" w:right="771" w:hanging="167"/>
              <w:rPr>
                <w:rFonts w:ascii="Calibri" w:eastAsia="Calibri" w:hAnsi="Calibri" w:cs="Calibri"/>
                <w:b/>
                <w:sz w:val="22"/>
                <w:szCs w:val="22"/>
              </w:rPr>
            </w:pPr>
            <w:r>
              <w:rPr>
                <w:rFonts w:ascii="Calibri" w:eastAsia="Calibri" w:hAnsi="Calibri" w:cs="Calibri"/>
                <w:b/>
                <w:sz w:val="22"/>
                <w:szCs w:val="22"/>
                <w:rtl/>
              </w:rPr>
              <w:t>النقاط الرئيسية</w:t>
            </w:r>
          </w:p>
          <w:p w:rsidR="00D14429" w:rsidRDefault="00000000">
            <w:pPr>
              <w:widowControl w:val="0"/>
              <w:numPr>
                <w:ilvl w:val="0"/>
                <w:numId w:val="17"/>
              </w:numPr>
              <w:pBdr>
                <w:top w:val="nil"/>
                <w:left w:val="nil"/>
                <w:bottom w:val="nil"/>
                <w:right w:val="nil"/>
                <w:between w:val="nil"/>
              </w:pBdr>
              <w:bidi/>
              <w:spacing w:before="178" w:line="276" w:lineRule="auto"/>
              <w:ind w:right="771"/>
              <w:rPr>
                <w:rFonts w:ascii="Calibri" w:eastAsia="Calibri" w:hAnsi="Calibri" w:cs="Calibri"/>
                <w:color w:val="000000"/>
                <w:sz w:val="22"/>
                <w:szCs w:val="22"/>
              </w:rPr>
            </w:pPr>
            <w:r>
              <w:rPr>
                <w:rFonts w:ascii="Calibri" w:eastAsia="Calibri" w:hAnsi="Calibri" w:cs="Calibri"/>
                <w:color w:val="000000"/>
                <w:sz w:val="22"/>
                <w:szCs w:val="22"/>
                <w:rtl/>
              </w:rPr>
              <w:t>أنابيب العينة الخالية تكون في الجهة اليسرى من جهاز المقارنة (يعتمد على جهاز المقارنة) أو في موقع خالي.</w:t>
            </w:r>
          </w:p>
          <w:p w:rsidR="00D14429" w:rsidRDefault="00000000">
            <w:pPr>
              <w:widowControl w:val="0"/>
              <w:numPr>
                <w:ilvl w:val="0"/>
                <w:numId w:val="17"/>
              </w:numPr>
              <w:pBdr>
                <w:top w:val="nil"/>
                <w:left w:val="nil"/>
                <w:bottom w:val="nil"/>
                <w:right w:val="nil"/>
                <w:between w:val="nil"/>
              </w:pBdr>
              <w:bidi/>
              <w:spacing w:line="276" w:lineRule="auto"/>
              <w:ind w:right="771"/>
              <w:rPr>
                <w:rFonts w:ascii="Calibri" w:eastAsia="Calibri" w:hAnsi="Calibri" w:cs="Calibri"/>
                <w:color w:val="000000"/>
                <w:sz w:val="22"/>
                <w:szCs w:val="22"/>
              </w:rPr>
            </w:pPr>
            <w:r>
              <w:rPr>
                <w:rFonts w:ascii="Calibri" w:eastAsia="Calibri" w:hAnsi="Calibri" w:cs="Calibri"/>
                <w:color w:val="000000"/>
                <w:sz w:val="22"/>
                <w:szCs w:val="22"/>
                <w:rtl/>
              </w:rPr>
              <w:t>لدى كل قرص لون وحدات عرض على الجانب ويجب التحقق منها قبل تسجيل النتائج.</w:t>
            </w:r>
          </w:p>
          <w:p w:rsidR="00D14429" w:rsidRDefault="00000000">
            <w:pPr>
              <w:widowControl w:val="0"/>
              <w:numPr>
                <w:ilvl w:val="0"/>
                <w:numId w:val="17"/>
              </w:numPr>
              <w:pBdr>
                <w:top w:val="nil"/>
                <w:left w:val="nil"/>
                <w:bottom w:val="nil"/>
                <w:right w:val="nil"/>
                <w:between w:val="nil"/>
              </w:pBdr>
              <w:bidi/>
              <w:spacing w:line="276" w:lineRule="auto"/>
              <w:ind w:right="771"/>
              <w:rPr>
                <w:rFonts w:ascii="Calibri" w:eastAsia="Calibri" w:hAnsi="Calibri" w:cs="Calibri"/>
                <w:color w:val="000000"/>
                <w:sz w:val="22"/>
                <w:szCs w:val="22"/>
              </w:rPr>
            </w:pPr>
            <w:r>
              <w:rPr>
                <w:rFonts w:ascii="Calibri" w:eastAsia="Calibri" w:hAnsi="Calibri" w:cs="Calibri"/>
                <w:color w:val="000000"/>
                <w:sz w:val="22"/>
                <w:szCs w:val="22"/>
                <w:rtl/>
              </w:rPr>
              <w:t>واجه مصدر جيد للضوء، أدر القرص حتى تتطابق الألوان وسجل النتائج. بدءاً من النافذة أسفل اليمين.</w:t>
            </w:r>
          </w:p>
          <w:p w:rsidR="00D14429" w:rsidRDefault="00000000">
            <w:pPr>
              <w:widowControl w:val="0"/>
              <w:numPr>
                <w:ilvl w:val="0"/>
                <w:numId w:val="17"/>
              </w:numPr>
              <w:pBdr>
                <w:top w:val="nil"/>
                <w:left w:val="nil"/>
                <w:bottom w:val="nil"/>
                <w:right w:val="nil"/>
                <w:between w:val="nil"/>
              </w:pBdr>
              <w:bidi/>
              <w:spacing w:line="276" w:lineRule="auto"/>
              <w:ind w:right="771"/>
              <w:rPr>
                <w:rFonts w:ascii="Calibri" w:eastAsia="Calibri" w:hAnsi="Calibri" w:cs="Calibri"/>
                <w:color w:val="000000"/>
                <w:sz w:val="22"/>
                <w:szCs w:val="22"/>
              </w:rPr>
            </w:pPr>
            <w:r>
              <w:rPr>
                <w:rFonts w:ascii="Calibri" w:eastAsia="Calibri" w:hAnsi="Calibri" w:cs="Calibri"/>
                <w:color w:val="000000"/>
                <w:sz w:val="22"/>
                <w:szCs w:val="22"/>
                <w:rtl/>
              </w:rPr>
              <w:t xml:space="preserve">إذا كانت القراءة في أعلى قرص قياس اللون وتجاوز نتيجة نطاق الأداة، يجب تخفيف العينة أو إعادة فحصها. </w:t>
            </w:r>
          </w:p>
        </w:tc>
      </w:tr>
    </w:tbl>
    <w:p w:rsidR="00D14429" w:rsidRDefault="00D14429">
      <w:pPr>
        <w:bidi/>
        <w:sectPr w:rsidR="00D14429">
          <w:headerReference w:type="default" r:id="rId474"/>
          <w:footerReference w:type="default" r:id="rId475"/>
          <w:pgSz w:w="12240" w:h="15840"/>
          <w:pgMar w:top="1178" w:right="717" w:bottom="400" w:left="720" w:header="736" w:footer="0" w:gutter="0"/>
          <w:cols w:space="720"/>
        </w:sectPr>
      </w:pPr>
    </w:p>
    <w:p w:rsidR="00D14429" w:rsidRDefault="00000000">
      <w:pPr>
        <w:bidi/>
        <w:spacing w:line="254" w:lineRule="auto"/>
      </w:pPr>
      <w:r>
        <w:rPr>
          <w:noProof/>
        </w:rPr>
        <w:drawing>
          <wp:anchor distT="0" distB="0" distL="0" distR="0" simplePos="0" relativeHeight="25195417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5520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10" name="Straight Arrow Connector 1922692410"/>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10" name="image338.png"/>
                <a:graphic>
                  <a:graphicData uri="http://schemas.openxmlformats.org/drawingml/2006/picture">
                    <pic:pic>
                      <pic:nvPicPr>
                        <pic:cNvPr id="0" name="image338.png"/>
                        <pic:cNvPicPr preferRelativeResize="0"/>
                      </pic:nvPicPr>
                      <pic:blipFill>
                        <a:blip r:embed="rId476"/>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4" w:lineRule="auto"/>
      </w:pPr>
    </w:p>
    <w:p w:rsidR="00D14429" w:rsidRDefault="00000000">
      <w:pPr>
        <w:bidi/>
        <w:spacing w:before="73" w:line="276" w:lineRule="auto"/>
        <w:ind w:left="729" w:right="1263" w:firstLine="435"/>
        <w:rPr>
          <w:rFonts w:ascii="Calibri" w:eastAsia="Calibri" w:hAnsi="Calibri" w:cs="Calibri"/>
          <w:sz w:val="28"/>
          <w:szCs w:val="28"/>
        </w:rPr>
      </w:pPr>
      <w:r>
        <w:rPr>
          <w:rFonts w:ascii="Calibri" w:eastAsia="Calibri" w:hAnsi="Calibri" w:cs="Calibri"/>
          <w:color w:val="2B95B8"/>
          <w:sz w:val="28"/>
          <w:szCs w:val="28"/>
          <w:rtl/>
        </w:rPr>
        <w:t>الضبط</w:t>
      </w:r>
    </w:p>
    <w:p w:rsidR="00D14429" w:rsidRDefault="00000000">
      <w:pPr>
        <w:bidi/>
        <w:spacing w:before="75" w:line="276" w:lineRule="auto"/>
        <w:ind w:left="730" w:right="1173" w:firstLine="435"/>
        <w:rPr>
          <w:rFonts w:ascii="Calibri" w:eastAsia="Calibri" w:hAnsi="Calibri" w:cs="Calibri"/>
          <w:sz w:val="22"/>
          <w:szCs w:val="22"/>
        </w:rPr>
      </w:pPr>
      <w:r>
        <w:rPr>
          <w:rFonts w:ascii="Calibri" w:eastAsia="Calibri" w:hAnsi="Calibri" w:cs="Calibri"/>
          <w:sz w:val="22"/>
          <w:szCs w:val="22"/>
          <w:rtl/>
        </w:rPr>
        <w:t>10   دقائق</w:t>
      </w:r>
    </w:p>
    <w:p w:rsidR="00D14429" w:rsidRDefault="00000000">
      <w:pPr>
        <w:numPr>
          <w:ilvl w:val="0"/>
          <w:numId w:val="19"/>
        </w:numPr>
        <w:pBdr>
          <w:top w:val="nil"/>
          <w:left w:val="nil"/>
          <w:bottom w:val="nil"/>
          <w:right w:val="nil"/>
          <w:between w:val="nil"/>
        </w:pBdr>
        <w:tabs>
          <w:tab w:val="right" w:pos="1443"/>
        </w:tabs>
        <w:bidi/>
        <w:spacing w:before="75" w:line="276" w:lineRule="auto"/>
        <w:rPr>
          <w:rFonts w:ascii="Calibri" w:eastAsia="Calibri" w:hAnsi="Calibri" w:cs="Calibri"/>
          <w:color w:val="000000"/>
          <w:sz w:val="22"/>
          <w:szCs w:val="22"/>
        </w:rPr>
      </w:pPr>
      <w:r>
        <w:rPr>
          <w:rFonts w:ascii="Calibri" w:eastAsia="Calibri" w:hAnsi="Calibri" w:cs="Calibri"/>
          <w:color w:val="000000"/>
          <w:sz w:val="22"/>
          <w:szCs w:val="22"/>
          <w:rtl/>
        </w:rPr>
        <w:t>ناقش لماذا تحتاج معدات الفحص لضبط.</w:t>
      </w:r>
    </w:p>
    <w:p w:rsidR="00D14429" w:rsidRDefault="00000000">
      <w:pPr>
        <w:numPr>
          <w:ilvl w:val="0"/>
          <w:numId w:val="217"/>
        </w:numPr>
        <w:pBdr>
          <w:top w:val="nil"/>
          <w:left w:val="nil"/>
          <w:bottom w:val="nil"/>
          <w:right w:val="nil"/>
          <w:between w:val="nil"/>
        </w:pBdr>
        <w:bidi/>
        <w:spacing w:line="276" w:lineRule="auto"/>
        <w:ind w:left="1713"/>
        <w:rPr>
          <w:rFonts w:ascii="Calibri" w:eastAsia="Calibri" w:hAnsi="Calibri" w:cs="Calibri"/>
          <w:color w:val="000000"/>
          <w:sz w:val="22"/>
          <w:szCs w:val="22"/>
        </w:rPr>
      </w:pPr>
      <w:r>
        <w:rPr>
          <w:rFonts w:ascii="Calibri" w:eastAsia="Calibri" w:hAnsi="Calibri" w:cs="Calibri"/>
          <w:color w:val="000000"/>
          <w:sz w:val="22"/>
          <w:szCs w:val="22"/>
          <w:rtl/>
        </w:rPr>
        <w:t xml:space="preserve">لضمان نتائج متسقة وسليمة </w:t>
      </w:r>
    </w:p>
    <w:p w:rsidR="00D14429" w:rsidRDefault="00000000">
      <w:pPr>
        <w:numPr>
          <w:ilvl w:val="0"/>
          <w:numId w:val="217"/>
        </w:numPr>
        <w:pBdr>
          <w:top w:val="nil"/>
          <w:left w:val="nil"/>
          <w:bottom w:val="nil"/>
          <w:right w:val="nil"/>
          <w:between w:val="nil"/>
        </w:pBdr>
        <w:bidi/>
        <w:spacing w:line="276" w:lineRule="auto"/>
        <w:ind w:left="1713"/>
        <w:rPr>
          <w:rFonts w:ascii="Calibri" w:eastAsia="Calibri" w:hAnsi="Calibri" w:cs="Calibri"/>
          <w:color w:val="000000"/>
          <w:sz w:val="22"/>
          <w:szCs w:val="22"/>
        </w:rPr>
      </w:pPr>
      <w:r>
        <w:rPr>
          <w:rFonts w:ascii="Calibri" w:eastAsia="Calibri" w:hAnsi="Calibri" w:cs="Calibri"/>
          <w:color w:val="000000"/>
          <w:sz w:val="22"/>
          <w:szCs w:val="22"/>
          <w:rtl/>
        </w:rPr>
        <w:t>لضمان عمل صحيح للمعدات</w:t>
      </w:r>
    </w:p>
    <w:p w:rsidR="00D14429" w:rsidRDefault="00000000">
      <w:pPr>
        <w:numPr>
          <w:ilvl w:val="0"/>
          <w:numId w:val="217"/>
        </w:numPr>
        <w:pBdr>
          <w:top w:val="nil"/>
          <w:left w:val="nil"/>
          <w:bottom w:val="nil"/>
          <w:right w:val="nil"/>
          <w:between w:val="nil"/>
        </w:pBdr>
        <w:bidi/>
        <w:spacing w:line="276" w:lineRule="auto"/>
        <w:ind w:left="1713"/>
        <w:rPr>
          <w:rFonts w:ascii="Calibri" w:eastAsia="Calibri" w:hAnsi="Calibri" w:cs="Calibri"/>
          <w:color w:val="000000"/>
          <w:sz w:val="22"/>
          <w:szCs w:val="22"/>
        </w:rPr>
      </w:pPr>
      <w:r>
        <w:rPr>
          <w:rFonts w:ascii="Calibri" w:eastAsia="Calibri" w:hAnsi="Calibri" w:cs="Calibri"/>
          <w:color w:val="000000"/>
          <w:sz w:val="22"/>
          <w:szCs w:val="22"/>
          <w:rtl/>
        </w:rPr>
        <w:t xml:space="preserve">المعدات الرقمية الكترونية لذا فهي عادةً ما تحتاج إلى ضبط </w:t>
      </w:r>
    </w:p>
    <w:p w:rsidR="00D14429" w:rsidRDefault="00000000">
      <w:pPr>
        <w:numPr>
          <w:ilvl w:val="0"/>
          <w:numId w:val="19"/>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اسأل: "ماهي المعدات التي تحتاج إلى ضبط في فحص جودة المياه؟"</w:t>
      </w:r>
    </w:p>
    <w:p w:rsidR="00D14429" w:rsidRDefault="00000000">
      <w:pPr>
        <w:numPr>
          <w:ilvl w:val="0"/>
          <w:numId w:val="218"/>
        </w:numPr>
        <w:pBdr>
          <w:top w:val="nil"/>
          <w:left w:val="nil"/>
          <w:bottom w:val="nil"/>
          <w:right w:val="nil"/>
          <w:between w:val="nil"/>
        </w:pBdr>
        <w:bidi/>
        <w:spacing w:line="276" w:lineRule="auto"/>
        <w:ind w:left="1623" w:hanging="270"/>
        <w:rPr>
          <w:rFonts w:ascii="Calibri" w:eastAsia="Calibri" w:hAnsi="Calibri" w:cs="Calibri"/>
          <w:color w:val="000000"/>
          <w:sz w:val="22"/>
          <w:szCs w:val="22"/>
        </w:rPr>
      </w:pPr>
      <w:r>
        <w:rPr>
          <w:rFonts w:ascii="Calibri" w:eastAsia="Calibri" w:hAnsi="Calibri" w:cs="Calibri"/>
          <w:color w:val="000000"/>
          <w:sz w:val="22"/>
          <w:szCs w:val="22"/>
          <w:rtl/>
        </w:rPr>
        <w:t>أجهزة القياس الرقمية، وتشمل أجهزة قياس الرقم الهيدروجيني ومجموع المواد المذابة والتوصيل الكهربائي والتعكر وجهاز فحص الضوء.</w:t>
      </w:r>
    </w:p>
    <w:p w:rsidR="00D14429" w:rsidRDefault="00000000">
      <w:pPr>
        <w:numPr>
          <w:ilvl w:val="0"/>
          <w:numId w:val="218"/>
        </w:numPr>
        <w:pBdr>
          <w:top w:val="nil"/>
          <w:left w:val="nil"/>
          <w:bottom w:val="nil"/>
          <w:right w:val="nil"/>
          <w:between w:val="nil"/>
        </w:pBdr>
        <w:bidi/>
        <w:spacing w:line="276" w:lineRule="auto"/>
        <w:ind w:left="1623" w:hanging="270"/>
        <w:rPr>
          <w:rFonts w:ascii="Calibri" w:eastAsia="Calibri" w:hAnsi="Calibri" w:cs="Calibri"/>
          <w:color w:val="000000"/>
          <w:sz w:val="22"/>
          <w:szCs w:val="22"/>
        </w:rPr>
      </w:pPr>
      <w:r>
        <w:rPr>
          <w:rFonts w:ascii="Calibri" w:eastAsia="Calibri" w:hAnsi="Calibri" w:cs="Calibri"/>
          <w:color w:val="000000"/>
          <w:sz w:val="22"/>
          <w:szCs w:val="22"/>
          <w:rtl/>
        </w:rPr>
        <w:t>الحاضنات (بعض الحاضنات تحتاج ضبط داخلي، تحقق من المواصفات).</w:t>
      </w:r>
    </w:p>
    <w:p w:rsidR="00D14429" w:rsidRDefault="00000000">
      <w:pPr>
        <w:numPr>
          <w:ilvl w:val="0"/>
          <w:numId w:val="19"/>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إذا سمح الوقت، وضح كيف يتم ضبط جهاز فحص الرقم الهيدروجيني وجهاز فحص التعكر كما في المواصفات وتعليمات الشركة المصنعة (اختياري).</w:t>
      </w: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D14429">
      <w:pPr>
        <w:bidi/>
        <w:spacing w:line="276" w:lineRule="auto"/>
        <w:rPr>
          <w:sz w:val="22"/>
          <w:szCs w:val="22"/>
        </w:rPr>
      </w:pPr>
    </w:p>
    <w:p w:rsidR="00D14429" w:rsidRDefault="00000000">
      <w:pPr>
        <w:bidi/>
        <w:spacing w:before="74" w:line="276" w:lineRule="auto"/>
        <w:ind w:left="739" w:right="1263" w:firstLine="425"/>
        <w:rPr>
          <w:rFonts w:ascii="Calibri" w:eastAsia="Calibri" w:hAnsi="Calibri" w:cs="Calibri"/>
          <w:sz w:val="28"/>
          <w:szCs w:val="28"/>
        </w:rPr>
      </w:pPr>
      <w:r>
        <w:rPr>
          <w:rFonts w:ascii="Calibri" w:eastAsia="Calibri" w:hAnsi="Calibri" w:cs="Calibri"/>
          <w:color w:val="2B95B8"/>
          <w:sz w:val="28"/>
          <w:szCs w:val="28"/>
          <w:rtl/>
        </w:rPr>
        <w:t xml:space="preserve">مناقشة استكشاف الاخطاء </w:t>
      </w:r>
    </w:p>
    <w:p w:rsidR="00D14429" w:rsidRDefault="00000000">
      <w:pPr>
        <w:bidi/>
        <w:spacing w:before="76" w:line="276" w:lineRule="auto"/>
        <w:ind w:left="730" w:right="1263" w:firstLine="425"/>
        <w:rPr>
          <w:rFonts w:ascii="Calibri" w:eastAsia="Calibri" w:hAnsi="Calibri" w:cs="Calibri"/>
          <w:sz w:val="22"/>
          <w:szCs w:val="22"/>
        </w:rPr>
      </w:pPr>
      <w:r>
        <w:rPr>
          <w:rFonts w:ascii="Calibri" w:eastAsia="Calibri" w:hAnsi="Calibri" w:cs="Calibri"/>
          <w:sz w:val="22"/>
          <w:szCs w:val="22"/>
          <w:rtl/>
        </w:rPr>
        <w:t xml:space="preserve">  10 دقائق</w:t>
      </w:r>
    </w:p>
    <w:p w:rsidR="00D14429" w:rsidRDefault="00000000">
      <w:pPr>
        <w:numPr>
          <w:ilvl w:val="0"/>
          <w:numId w:val="20"/>
        </w:numPr>
        <w:pBdr>
          <w:top w:val="nil"/>
          <w:left w:val="nil"/>
          <w:bottom w:val="nil"/>
          <w:right w:val="nil"/>
          <w:between w:val="nil"/>
        </w:pBdr>
        <w:bidi/>
        <w:spacing w:before="76" w:line="276" w:lineRule="auto"/>
        <w:ind w:left="1623"/>
        <w:rPr>
          <w:rFonts w:ascii="Calibri" w:eastAsia="Calibri" w:hAnsi="Calibri" w:cs="Calibri"/>
          <w:color w:val="000000"/>
          <w:sz w:val="22"/>
          <w:szCs w:val="22"/>
        </w:rPr>
      </w:pPr>
      <w:r>
        <w:rPr>
          <w:rFonts w:ascii="Calibri" w:eastAsia="Calibri" w:hAnsi="Calibri" w:cs="Calibri"/>
          <w:color w:val="000000"/>
          <w:sz w:val="22"/>
          <w:szCs w:val="22"/>
          <w:rtl/>
        </w:rPr>
        <w:t>ادعُ المشاركين للعودة إلى الغرفة الصفية. نصيحة للمدرب: سينجز الاشخاص الاختبار الكيميائي في أوقات مختلفة، قم بهذا النشاط بعد الاستراحة كخيار.</w:t>
      </w:r>
    </w:p>
    <w:p w:rsidR="00D14429" w:rsidRDefault="00000000">
      <w:pPr>
        <w:numPr>
          <w:ilvl w:val="0"/>
          <w:numId w:val="20"/>
        </w:numPr>
        <w:pBdr>
          <w:top w:val="nil"/>
          <w:left w:val="nil"/>
          <w:bottom w:val="nil"/>
          <w:right w:val="nil"/>
          <w:between w:val="nil"/>
        </w:pBdr>
        <w:bidi/>
        <w:spacing w:line="276" w:lineRule="auto"/>
        <w:ind w:left="1623"/>
        <w:rPr>
          <w:rFonts w:ascii="Calibri" w:eastAsia="Calibri" w:hAnsi="Calibri" w:cs="Calibri"/>
          <w:color w:val="000000"/>
          <w:sz w:val="22"/>
          <w:szCs w:val="22"/>
        </w:rPr>
      </w:pPr>
      <w:r>
        <w:rPr>
          <w:rFonts w:ascii="Calibri" w:eastAsia="Calibri" w:hAnsi="Calibri" w:cs="Calibri"/>
          <w:color w:val="000000"/>
          <w:sz w:val="22"/>
          <w:szCs w:val="22"/>
          <w:rtl/>
        </w:rPr>
        <w:t>اسأل: "اي من الفحوصات لم توافق توجيهات منظمة الصحة العالمية المدرجة في نموذج تسجيل البيانات؟" سجل اي نتائج لا تتوافق مع توجيهات منظمة الصحة العالمية (أو المعايير الدولية).</w:t>
      </w:r>
    </w:p>
    <w:p w:rsidR="00D14429" w:rsidRDefault="00000000">
      <w:pPr>
        <w:numPr>
          <w:ilvl w:val="0"/>
          <w:numId w:val="20"/>
        </w:numPr>
        <w:pBdr>
          <w:top w:val="nil"/>
          <w:left w:val="nil"/>
          <w:bottom w:val="nil"/>
          <w:right w:val="nil"/>
          <w:between w:val="nil"/>
        </w:pBdr>
        <w:bidi/>
        <w:spacing w:line="276" w:lineRule="auto"/>
        <w:ind w:left="1623"/>
        <w:rPr>
          <w:rFonts w:ascii="Calibri" w:eastAsia="Calibri" w:hAnsi="Calibri" w:cs="Calibri"/>
          <w:color w:val="000000"/>
          <w:sz w:val="22"/>
          <w:szCs w:val="22"/>
        </w:rPr>
      </w:pPr>
      <w:r>
        <w:rPr>
          <w:rFonts w:ascii="Calibri" w:eastAsia="Calibri" w:hAnsi="Calibri" w:cs="Calibri"/>
          <w:color w:val="000000"/>
          <w:sz w:val="22"/>
          <w:szCs w:val="22"/>
          <w:rtl/>
        </w:rPr>
        <w:t>قم بقيادة نقاش حول النتائج التي لا تتوافق مع التوجيهات أو اي نتائج غير طبيعية. اسمح بعدة دقائق لاستكشاف الافكار.</w:t>
      </w:r>
    </w:p>
    <w:p w:rsidR="00D14429" w:rsidRDefault="00000000">
      <w:pPr>
        <w:numPr>
          <w:ilvl w:val="0"/>
          <w:numId w:val="20"/>
        </w:numPr>
        <w:pBdr>
          <w:top w:val="nil"/>
          <w:left w:val="nil"/>
          <w:bottom w:val="nil"/>
          <w:right w:val="nil"/>
          <w:between w:val="nil"/>
        </w:pBdr>
        <w:bidi/>
        <w:spacing w:line="276" w:lineRule="auto"/>
        <w:ind w:left="1623"/>
        <w:rPr>
          <w:rFonts w:ascii="Calibri" w:eastAsia="Calibri" w:hAnsi="Calibri" w:cs="Calibri"/>
          <w:color w:val="000000"/>
          <w:sz w:val="22"/>
          <w:szCs w:val="22"/>
        </w:rPr>
      </w:pPr>
      <w:r>
        <w:rPr>
          <w:rFonts w:ascii="Calibri" w:eastAsia="Calibri" w:hAnsi="Calibri" w:cs="Calibri"/>
          <w:color w:val="000000"/>
          <w:sz w:val="22"/>
          <w:szCs w:val="22"/>
          <w:rtl/>
        </w:rPr>
        <w:t>اسأل: "ماهي الاسباب الاخرى التي قد تسبب هذه النتائج؟"</w:t>
      </w:r>
    </w:p>
    <w:p w:rsidR="00D14429" w:rsidRDefault="00000000">
      <w:pPr>
        <w:numPr>
          <w:ilvl w:val="0"/>
          <w:numId w:val="216"/>
        </w:numPr>
        <w:pBdr>
          <w:top w:val="nil"/>
          <w:left w:val="nil"/>
          <w:bottom w:val="nil"/>
          <w:right w:val="nil"/>
          <w:between w:val="nil"/>
        </w:pBdr>
        <w:tabs>
          <w:tab w:val="right" w:pos="1893"/>
        </w:tabs>
        <w:bidi/>
        <w:spacing w:line="276" w:lineRule="auto"/>
        <w:ind w:left="2703" w:hanging="1080"/>
        <w:rPr>
          <w:rFonts w:ascii="Calibri" w:eastAsia="Calibri" w:hAnsi="Calibri" w:cs="Calibri"/>
          <w:color w:val="000000"/>
          <w:sz w:val="22"/>
          <w:szCs w:val="22"/>
        </w:rPr>
      </w:pPr>
      <w:r>
        <w:rPr>
          <w:rFonts w:ascii="Calibri" w:eastAsia="Calibri" w:hAnsi="Calibri" w:cs="Calibri"/>
          <w:color w:val="000000"/>
          <w:sz w:val="22"/>
          <w:szCs w:val="22"/>
          <w:rtl/>
        </w:rPr>
        <w:t xml:space="preserve">استخدم الكاشف أو القرص الخاطئ </w:t>
      </w:r>
    </w:p>
    <w:p w:rsidR="00D14429" w:rsidRDefault="00000000">
      <w:pPr>
        <w:numPr>
          <w:ilvl w:val="0"/>
          <w:numId w:val="216"/>
        </w:numPr>
        <w:pBdr>
          <w:top w:val="nil"/>
          <w:left w:val="nil"/>
          <w:bottom w:val="nil"/>
          <w:right w:val="nil"/>
          <w:between w:val="nil"/>
        </w:pBdr>
        <w:tabs>
          <w:tab w:val="right" w:pos="1893"/>
        </w:tabs>
        <w:bidi/>
        <w:spacing w:line="276" w:lineRule="auto"/>
        <w:ind w:left="2703" w:hanging="1080"/>
        <w:rPr>
          <w:rFonts w:ascii="Calibri" w:eastAsia="Calibri" w:hAnsi="Calibri" w:cs="Calibri"/>
          <w:color w:val="000000"/>
          <w:sz w:val="22"/>
          <w:szCs w:val="22"/>
        </w:rPr>
      </w:pPr>
      <w:r>
        <w:rPr>
          <w:rFonts w:ascii="Calibri" w:eastAsia="Calibri" w:hAnsi="Calibri" w:cs="Calibri"/>
          <w:color w:val="000000"/>
          <w:sz w:val="22"/>
          <w:szCs w:val="22"/>
          <w:rtl/>
        </w:rPr>
        <w:t xml:space="preserve">عدم اتباع الإجراءات </w:t>
      </w:r>
    </w:p>
    <w:p w:rsidR="00D14429" w:rsidRDefault="00000000">
      <w:pPr>
        <w:numPr>
          <w:ilvl w:val="0"/>
          <w:numId w:val="216"/>
        </w:numPr>
        <w:pBdr>
          <w:top w:val="nil"/>
          <w:left w:val="nil"/>
          <w:bottom w:val="nil"/>
          <w:right w:val="nil"/>
          <w:between w:val="nil"/>
        </w:pBdr>
        <w:tabs>
          <w:tab w:val="right" w:pos="1893"/>
        </w:tabs>
        <w:bidi/>
        <w:spacing w:line="276" w:lineRule="auto"/>
        <w:ind w:left="2703" w:hanging="1080"/>
        <w:rPr>
          <w:rFonts w:ascii="Calibri" w:eastAsia="Calibri" w:hAnsi="Calibri" w:cs="Calibri"/>
          <w:color w:val="000000"/>
          <w:sz w:val="22"/>
          <w:szCs w:val="22"/>
        </w:rPr>
      </w:pPr>
      <w:r>
        <w:rPr>
          <w:rFonts w:ascii="Calibri" w:eastAsia="Calibri" w:hAnsi="Calibri" w:cs="Calibri"/>
          <w:color w:val="000000"/>
          <w:sz w:val="22"/>
          <w:szCs w:val="22"/>
          <w:rtl/>
        </w:rPr>
        <w:t xml:space="preserve">عدم استخدام العينة الخالية </w:t>
      </w:r>
    </w:p>
    <w:p w:rsidR="00D14429" w:rsidRDefault="00000000">
      <w:pPr>
        <w:numPr>
          <w:ilvl w:val="0"/>
          <w:numId w:val="216"/>
        </w:numPr>
        <w:pBdr>
          <w:top w:val="nil"/>
          <w:left w:val="nil"/>
          <w:bottom w:val="nil"/>
          <w:right w:val="nil"/>
          <w:between w:val="nil"/>
        </w:pBdr>
        <w:bidi/>
        <w:spacing w:line="276" w:lineRule="auto"/>
        <w:ind w:left="1983"/>
        <w:rPr>
          <w:rFonts w:ascii="Calibri" w:eastAsia="Calibri" w:hAnsi="Calibri" w:cs="Calibri"/>
          <w:color w:val="000000"/>
          <w:sz w:val="22"/>
          <w:szCs w:val="22"/>
        </w:rPr>
      </w:pPr>
      <w:r>
        <w:rPr>
          <w:rFonts w:ascii="Calibri" w:eastAsia="Calibri" w:hAnsi="Calibri" w:cs="Calibri"/>
          <w:color w:val="000000"/>
          <w:sz w:val="22"/>
          <w:szCs w:val="22"/>
          <w:rtl/>
        </w:rPr>
        <w:t xml:space="preserve">استخدام الوحد الخاطئ (بعض أقراص اللون مثل المنغنيز تعتمد وحد بـ </w:t>
      </w:r>
      <w:r>
        <w:rPr>
          <w:rFonts w:ascii="Calibri" w:eastAsia="Calibri" w:hAnsi="Calibri" w:cs="Calibri"/>
          <w:color w:val="000000"/>
          <w:sz w:val="22"/>
          <w:szCs w:val="22"/>
        </w:rPr>
        <w:t>ppb</w:t>
      </w:r>
      <w:r>
        <w:rPr>
          <w:rFonts w:ascii="Calibri" w:eastAsia="Calibri" w:hAnsi="Calibri" w:cs="Calibri"/>
          <w:color w:val="000000"/>
          <w:sz w:val="22"/>
          <w:szCs w:val="22"/>
          <w:rtl/>
        </w:rPr>
        <w:t xml:space="preserve"> وليس </w:t>
      </w:r>
      <w:r>
        <w:rPr>
          <w:rFonts w:ascii="Calibri" w:eastAsia="Calibri" w:hAnsi="Calibri" w:cs="Calibri"/>
          <w:color w:val="000000"/>
          <w:sz w:val="22"/>
          <w:szCs w:val="22"/>
        </w:rPr>
        <w:t>ppm</w:t>
      </w:r>
      <w:r>
        <w:rPr>
          <w:rFonts w:ascii="Calibri" w:eastAsia="Calibri" w:hAnsi="Calibri" w:cs="Calibri"/>
          <w:color w:val="000000"/>
          <w:sz w:val="22"/>
          <w:szCs w:val="22"/>
          <w:rtl/>
        </w:rPr>
        <w:t xml:space="preserve"> لذلك قد تظهر النتائج متجاوزةً التوجيهات.</w:t>
      </w:r>
    </w:p>
    <w:p w:rsidR="00D14429" w:rsidRDefault="00000000">
      <w:pPr>
        <w:numPr>
          <w:ilvl w:val="0"/>
          <w:numId w:val="216"/>
        </w:numPr>
        <w:pBdr>
          <w:top w:val="nil"/>
          <w:left w:val="nil"/>
          <w:bottom w:val="nil"/>
          <w:right w:val="nil"/>
          <w:between w:val="nil"/>
        </w:pBdr>
        <w:tabs>
          <w:tab w:val="right" w:pos="1893"/>
        </w:tabs>
        <w:bidi/>
        <w:spacing w:line="276" w:lineRule="auto"/>
        <w:ind w:left="2703" w:hanging="1080"/>
        <w:rPr>
          <w:rFonts w:ascii="Calibri" w:eastAsia="Calibri" w:hAnsi="Calibri" w:cs="Calibri"/>
          <w:color w:val="000000"/>
          <w:sz w:val="22"/>
          <w:szCs w:val="22"/>
        </w:rPr>
      </w:pPr>
      <w:r>
        <w:rPr>
          <w:rFonts w:ascii="Calibri" w:eastAsia="Calibri" w:hAnsi="Calibri" w:cs="Calibri"/>
          <w:color w:val="000000"/>
          <w:sz w:val="22"/>
          <w:szCs w:val="22"/>
          <w:rtl/>
        </w:rPr>
        <w:t xml:space="preserve">صعوبة في المقارنة البصرية </w:t>
      </w:r>
    </w:p>
    <w:p w:rsidR="00D14429" w:rsidRDefault="00000000">
      <w:pPr>
        <w:numPr>
          <w:ilvl w:val="0"/>
          <w:numId w:val="20"/>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ذكّر المشاركين أنها مرحلة واحدة، لذلك سيكون هناك حاجة للمزيد من الفحوصات لتأكيد نتيجة الفحص.</w:t>
      </w:r>
    </w:p>
    <w:p w:rsidR="00D14429" w:rsidRDefault="00D14429">
      <w:pPr>
        <w:bidi/>
        <w:spacing w:line="276" w:lineRule="auto"/>
        <w:rPr>
          <w:sz w:val="22"/>
          <w:szCs w:val="22"/>
        </w:rPr>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sectPr w:rsidR="00D14429">
          <w:headerReference w:type="default" r:id="rId477"/>
          <w:footerReference w:type="default" r:id="rId478"/>
          <w:headerReference w:type="first" r:id="rId479"/>
          <w:footerReference w:type="first" r:id="rId480"/>
          <w:pgSz w:w="12240" w:h="15840"/>
          <w:pgMar w:top="1178" w:right="717" w:bottom="400" w:left="720" w:header="736" w:footer="0" w:gutter="0"/>
          <w:cols w:space="720"/>
        </w:sectPr>
      </w:pPr>
    </w:p>
    <w:p w:rsidR="00D14429" w:rsidRDefault="00000000">
      <w:pPr>
        <w:bidi/>
        <w:spacing w:line="254" w:lineRule="auto"/>
      </w:pPr>
      <w:r>
        <w:rPr>
          <w:noProof/>
        </w:rPr>
        <w:drawing>
          <wp:anchor distT="0" distB="0" distL="0" distR="0" simplePos="0" relativeHeight="251956224"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80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5724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76" name="Straight Arrow Connector 192269247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76" name="image409.png"/>
                <a:graphic>
                  <a:graphicData uri="http://schemas.openxmlformats.org/drawingml/2006/picture">
                    <pic:pic>
                      <pic:nvPicPr>
                        <pic:cNvPr id="0" name="image409.png"/>
                        <pic:cNvPicPr preferRelativeResize="0"/>
                      </pic:nvPicPr>
                      <pic:blipFill>
                        <a:blip r:embed="rId481"/>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73" w:line="276" w:lineRule="auto"/>
        <w:ind w:left="739" w:right="1443" w:firstLine="425"/>
        <w:rPr>
          <w:rFonts w:ascii="Calibri" w:eastAsia="Calibri" w:hAnsi="Calibri" w:cs="Calibri"/>
          <w:sz w:val="28"/>
          <w:szCs w:val="28"/>
        </w:rPr>
      </w:pPr>
      <w:r>
        <w:rPr>
          <w:rFonts w:ascii="Calibri" w:eastAsia="Calibri" w:hAnsi="Calibri" w:cs="Calibri"/>
          <w:color w:val="2B95B8"/>
          <w:sz w:val="28"/>
          <w:szCs w:val="28"/>
          <w:rtl/>
        </w:rPr>
        <w:t>مراجعة</w:t>
      </w:r>
    </w:p>
    <w:p w:rsidR="00D14429" w:rsidRDefault="00000000">
      <w:pPr>
        <w:bidi/>
        <w:spacing w:before="75" w:line="276" w:lineRule="auto"/>
        <w:ind w:left="726" w:right="1443" w:firstLine="425"/>
        <w:rPr>
          <w:rFonts w:ascii="Calibri" w:eastAsia="Calibri" w:hAnsi="Calibri" w:cs="Calibri"/>
          <w:sz w:val="22"/>
          <w:szCs w:val="22"/>
        </w:rPr>
      </w:pPr>
      <w:r>
        <w:rPr>
          <w:rFonts w:ascii="Calibri" w:eastAsia="Calibri" w:hAnsi="Calibri" w:cs="Calibri"/>
          <w:sz w:val="22"/>
          <w:szCs w:val="22"/>
          <w:rtl/>
        </w:rPr>
        <w:t xml:space="preserve">5    دقائق </w:t>
      </w:r>
    </w:p>
    <w:p w:rsidR="00D14429" w:rsidRDefault="00000000">
      <w:pPr>
        <w:numPr>
          <w:ilvl w:val="0"/>
          <w:numId w:val="21"/>
        </w:numPr>
        <w:pBdr>
          <w:top w:val="nil"/>
          <w:left w:val="nil"/>
          <w:bottom w:val="nil"/>
          <w:right w:val="nil"/>
          <w:between w:val="nil"/>
        </w:pBdr>
        <w:bidi/>
        <w:spacing w:before="75" w:line="276" w:lineRule="auto"/>
        <w:ind w:left="1713"/>
        <w:rPr>
          <w:rFonts w:ascii="Calibri" w:eastAsia="Calibri" w:hAnsi="Calibri" w:cs="Calibri"/>
          <w:color w:val="000000"/>
          <w:sz w:val="22"/>
          <w:szCs w:val="22"/>
        </w:rPr>
      </w:pPr>
      <w:r>
        <w:rPr>
          <w:rFonts w:ascii="Calibri" w:eastAsia="Calibri" w:hAnsi="Calibri" w:cs="Calibri"/>
          <w:color w:val="000000"/>
          <w:sz w:val="22"/>
          <w:szCs w:val="22"/>
          <w:rtl/>
        </w:rPr>
        <w:t>العب لعبة تسمية هذه الاشياء.</w:t>
      </w:r>
    </w:p>
    <w:p w:rsidR="00D14429" w:rsidRDefault="00000000">
      <w:pPr>
        <w:numPr>
          <w:ilvl w:val="0"/>
          <w:numId w:val="21"/>
        </w:numPr>
        <w:pBdr>
          <w:top w:val="nil"/>
          <w:left w:val="nil"/>
          <w:bottom w:val="nil"/>
          <w:right w:val="nil"/>
          <w:between w:val="nil"/>
        </w:pBdr>
        <w:bidi/>
        <w:spacing w:line="276" w:lineRule="auto"/>
        <w:ind w:left="1713"/>
        <w:rPr>
          <w:rFonts w:ascii="Calibri" w:eastAsia="Calibri" w:hAnsi="Calibri" w:cs="Calibri"/>
          <w:color w:val="000000"/>
          <w:sz w:val="22"/>
          <w:szCs w:val="22"/>
        </w:rPr>
      </w:pPr>
      <w:r>
        <w:rPr>
          <w:rFonts w:ascii="Calibri" w:eastAsia="Calibri" w:hAnsi="Calibri" w:cs="Calibri"/>
          <w:color w:val="000000"/>
          <w:sz w:val="22"/>
          <w:szCs w:val="22"/>
          <w:rtl/>
        </w:rPr>
        <w:t>اجمع عدة أشياء من نشاط تطبيق الفحص الكيميائي مثل جهاز مقارِن اللون، كويب اختبار، ماصة، أقراص كاشفة، كسارة، جهاز فحص الرقم الهيدروجيني، أشرطة فحص للرقم الهيدروجيني، دورق، قرص مقارنة اللون، محلول منظم، زجاجات غسل.</w:t>
      </w:r>
    </w:p>
    <w:p w:rsidR="00D14429" w:rsidRDefault="00000000">
      <w:pPr>
        <w:numPr>
          <w:ilvl w:val="0"/>
          <w:numId w:val="21"/>
        </w:numPr>
        <w:pBdr>
          <w:top w:val="nil"/>
          <w:left w:val="nil"/>
          <w:bottom w:val="nil"/>
          <w:right w:val="nil"/>
          <w:between w:val="nil"/>
        </w:pBdr>
        <w:bidi/>
        <w:spacing w:line="276" w:lineRule="auto"/>
        <w:ind w:left="1713"/>
        <w:rPr>
          <w:rFonts w:ascii="Calibri" w:eastAsia="Calibri" w:hAnsi="Calibri" w:cs="Calibri"/>
          <w:color w:val="000000"/>
          <w:sz w:val="22"/>
          <w:szCs w:val="22"/>
        </w:rPr>
      </w:pPr>
      <w:r>
        <w:rPr>
          <w:rFonts w:ascii="Calibri" w:eastAsia="Calibri" w:hAnsi="Calibri" w:cs="Calibri"/>
          <w:color w:val="000000"/>
          <w:sz w:val="22"/>
          <w:szCs w:val="22"/>
          <w:rtl/>
        </w:rPr>
        <w:t xml:space="preserve">احمل شيء في كل مرة </w:t>
      </w:r>
    </w:p>
    <w:p w:rsidR="00D14429" w:rsidRDefault="00000000">
      <w:pPr>
        <w:numPr>
          <w:ilvl w:val="0"/>
          <w:numId w:val="21"/>
        </w:numPr>
        <w:pBdr>
          <w:top w:val="nil"/>
          <w:left w:val="nil"/>
          <w:bottom w:val="nil"/>
          <w:right w:val="nil"/>
          <w:between w:val="nil"/>
        </w:pBdr>
        <w:bidi/>
        <w:spacing w:line="276" w:lineRule="auto"/>
        <w:ind w:left="1713"/>
        <w:rPr>
          <w:rFonts w:ascii="Calibri" w:eastAsia="Calibri" w:hAnsi="Calibri" w:cs="Calibri"/>
          <w:color w:val="000000"/>
          <w:sz w:val="22"/>
          <w:szCs w:val="22"/>
        </w:rPr>
      </w:pPr>
      <w:r>
        <w:rPr>
          <w:rFonts w:ascii="Calibri" w:eastAsia="Calibri" w:hAnsi="Calibri" w:cs="Calibri"/>
          <w:color w:val="000000"/>
          <w:sz w:val="22"/>
          <w:szCs w:val="22"/>
          <w:rtl/>
        </w:rPr>
        <w:t>اسأل: "ما اسم هذا الشيء؟ لما يُستخدم؟) نصيحة للمدرب. احمل كيس من الحلويات في يدك لإعطائها كنوع من الجوائز للإجابات الصحيحة لتشجيع المشاركين.</w:t>
      </w:r>
    </w:p>
    <w:p w:rsidR="00D14429" w:rsidRDefault="00D14429">
      <w:pPr>
        <w:bidi/>
        <w:spacing w:line="276" w:lineRule="auto"/>
        <w:ind w:left="1713"/>
        <w:rPr>
          <w:sz w:val="22"/>
          <w:szCs w:val="22"/>
        </w:rPr>
      </w:pPr>
    </w:p>
    <w:p w:rsidR="00D14429" w:rsidRDefault="00D14429">
      <w:pPr>
        <w:bidi/>
        <w:spacing w:before="2" w:line="276" w:lineRule="auto"/>
        <w:ind w:left="1713"/>
        <w:rPr>
          <w:sz w:val="22"/>
          <w:szCs w:val="22"/>
        </w:rPr>
      </w:pPr>
    </w:p>
    <w:p w:rsidR="00D14429" w:rsidRDefault="00D14429">
      <w:pPr>
        <w:bidi/>
        <w:spacing w:before="2" w:line="276" w:lineRule="auto"/>
        <w:rPr>
          <w:sz w:val="22"/>
          <w:szCs w:val="22"/>
        </w:rPr>
      </w:pPr>
    </w:p>
    <w:p w:rsidR="00D14429" w:rsidRDefault="00D14429">
      <w:pPr>
        <w:bidi/>
        <w:spacing w:before="2" w:line="276" w:lineRule="auto"/>
        <w:rPr>
          <w:sz w:val="22"/>
          <w:szCs w:val="22"/>
        </w:rPr>
      </w:pPr>
    </w:p>
    <w:p w:rsidR="00D14429" w:rsidRDefault="00D14429">
      <w:pPr>
        <w:bidi/>
        <w:spacing w:before="2" w:line="276" w:lineRule="auto"/>
        <w:rPr>
          <w:sz w:val="22"/>
          <w:szCs w:val="22"/>
        </w:rPr>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right="452"/>
        <w:rPr>
          <w:rFonts w:ascii="Calibri" w:eastAsia="Calibri" w:hAnsi="Calibri" w:cs="Calibri"/>
          <w:sz w:val="17"/>
          <w:szCs w:val="17"/>
        </w:rPr>
      </w:pPr>
    </w:p>
    <w:p w:rsidR="00D14429" w:rsidRDefault="00D14429">
      <w:pPr>
        <w:bidi/>
        <w:spacing w:before="1" w:line="278" w:lineRule="auto"/>
        <w:ind w:right="452"/>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spacing w:before="1" w:line="278" w:lineRule="auto"/>
        <w:ind w:left="7" w:right="452" w:hanging="5"/>
        <w:rPr>
          <w:rFonts w:ascii="Calibri" w:eastAsia="Calibri" w:hAnsi="Calibri" w:cs="Calibri"/>
          <w:sz w:val="17"/>
          <w:szCs w:val="17"/>
        </w:rPr>
      </w:pPr>
    </w:p>
    <w:p w:rsidR="00D14429" w:rsidRDefault="00000000">
      <w:pPr>
        <w:spacing w:before="1" w:line="278" w:lineRule="auto"/>
        <w:ind w:left="7" w:right="452" w:hanging="5"/>
        <w:rPr>
          <w:rFonts w:ascii="Calibri" w:eastAsia="Calibri" w:hAnsi="Calibri" w:cs="Calibri"/>
          <w:sz w:val="17"/>
          <w:szCs w:val="17"/>
        </w:rPr>
      </w:pPr>
      <w:r>
        <w:rPr>
          <w:noProof/>
        </w:rPr>
        <mc:AlternateContent>
          <mc:Choice Requires="wps">
            <w:drawing>
              <wp:anchor distT="0" distB="0" distL="114300" distR="114300" simplePos="0" relativeHeight="251958272" behindDoc="0" locked="0" layoutInCell="1" hidden="0" allowOverlap="1">
                <wp:simplePos x="0" y="0"/>
                <wp:positionH relativeFrom="page">
                  <wp:posOffset>457200</wp:posOffset>
                </wp:positionH>
                <wp:positionV relativeFrom="page">
                  <wp:posOffset>8654415</wp:posOffset>
                </wp:positionV>
                <wp:extent cx="0" cy="12700"/>
                <wp:effectExtent l="0" t="0" r="0" b="0"/>
                <wp:wrapNone/>
                <wp:docPr id="1922692415" name="Straight Arrow Connector 1922692415"/>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8654415</wp:posOffset>
                </wp:positionV>
                <wp:extent cx="0" cy="12700"/>
                <wp:effectExtent b="0" l="0" r="0" t="0"/>
                <wp:wrapNone/>
                <wp:docPr id="1922692415" name="image343.png"/>
                <a:graphic>
                  <a:graphicData uri="http://schemas.openxmlformats.org/drawingml/2006/picture">
                    <pic:pic>
                      <pic:nvPicPr>
                        <pic:cNvPr id="0" name="image343.png"/>
                        <pic:cNvPicPr preferRelativeResize="0"/>
                      </pic:nvPicPr>
                      <pic:blipFill>
                        <a:blip r:embed="rId482"/>
                        <a:srcRect/>
                        <a:stretch>
                          <a:fillRect/>
                        </a:stretch>
                      </pic:blipFill>
                      <pic:spPr>
                        <a:xfrm>
                          <a:off x="0" y="0"/>
                          <a:ext cx="0" cy="12700"/>
                        </a:xfrm>
                        <a:prstGeom prst="rect"/>
                        <a:ln/>
                      </pic:spPr>
                    </pic:pic>
                  </a:graphicData>
                </a:graphic>
              </wp:anchor>
            </w:drawing>
          </mc:Fallback>
        </mc:AlternateContent>
      </w:r>
    </w:p>
    <w:p w:rsidR="00D14429" w:rsidRDefault="00000000">
      <w:pPr>
        <w:spacing w:before="1" w:line="278" w:lineRule="auto"/>
        <w:ind w:left="7" w:right="452" w:hanging="5"/>
        <w:rPr>
          <w:rFonts w:ascii="Calibri" w:eastAsia="Calibri" w:hAnsi="Calibri" w:cs="Calibri"/>
          <w:sz w:val="17"/>
          <w:szCs w:val="17"/>
        </w:rPr>
        <w:sectPr w:rsidR="00D14429">
          <w:headerReference w:type="default" r:id="rId483"/>
          <w:footerReference w:type="default" r:id="rId484"/>
          <w:headerReference w:type="first" r:id="rId485"/>
          <w:footerReference w:type="first" r:id="rId486"/>
          <w:pgSz w:w="12240" w:h="15840"/>
          <w:pgMar w:top="1178" w:right="717" w:bottom="345" w:left="720" w:header="736" w:footer="0" w:gutter="0"/>
          <w:cols w:space="720"/>
        </w:sectPr>
      </w:pPr>
      <w:r>
        <w:rPr>
          <w:rFonts w:ascii="Calibri" w:eastAsia="Calibri" w:hAnsi="Calibri" w:cs="Calibri"/>
          <w:sz w:val="17"/>
          <w:szCs w:val="17"/>
        </w:rPr>
        <w:t xml:space="preserve">This resource is open content and licensed under a </w:t>
      </w:r>
      <w:hyperlink r:id="rId487">
        <w:r>
          <w:rPr>
            <w:rFonts w:ascii="Calibri" w:eastAsia="Calibri" w:hAnsi="Calibri" w:cs="Calibri"/>
            <w:color w:val="2B95B8"/>
            <w:sz w:val="17"/>
            <w:szCs w:val="17"/>
            <w:u w:val="single"/>
          </w:rPr>
          <w:t>Creative Commons Attribution-ShareAlike 4.0 International</w:t>
        </w:r>
      </w:hyperlink>
      <w:r>
        <w:rPr>
          <w:rFonts w:ascii="Calibri" w:eastAsia="Calibri" w:hAnsi="Calibri" w:cs="Calibri"/>
          <w:color w:val="2B95B8"/>
          <w:sz w:val="17"/>
          <w:szCs w:val="17"/>
        </w:rPr>
        <w:t xml:space="preserve"> </w:t>
      </w:r>
      <w:hyperlink r:id="rId488">
        <w:r>
          <w:rPr>
            <w:rFonts w:ascii="Calibri" w:eastAsia="Calibri" w:hAnsi="Calibri" w:cs="Calibri"/>
            <w:color w:val="2B95B8"/>
            <w:sz w:val="17"/>
            <w:szCs w:val="17"/>
            <w:u w:val="single"/>
          </w:rPr>
          <w:t>License</w:t>
        </w:r>
      </w:hyperlink>
      <w:r>
        <w:rPr>
          <w:rFonts w:ascii="Calibri" w:eastAsia="Calibri" w:hAnsi="Calibri" w:cs="Calibri"/>
          <w:sz w:val="17"/>
          <w:szCs w:val="17"/>
        </w:rPr>
        <w:t xml:space="preserve">. Refer to CAWST’s guidelines for distributing، translating، adapting، or referencing CAWST resources   </w:t>
      </w:r>
      <w:hyperlink r:id="rId489">
        <w:r>
          <w:rPr>
            <w:rFonts w:ascii="Calibri" w:eastAsia="Calibri" w:hAnsi="Calibri" w:cs="Calibri"/>
            <w:sz w:val="17"/>
            <w:szCs w:val="17"/>
          </w:rPr>
          <w:t>(</w:t>
        </w:r>
      </w:hyperlink>
      <w:hyperlink r:id="rId490">
        <w:r>
          <w:rPr>
            <w:rFonts w:ascii="Calibri" w:eastAsia="Calibri" w:hAnsi="Calibri" w:cs="Calibri"/>
            <w:color w:val="2B95B8"/>
            <w:sz w:val="17"/>
            <w:szCs w:val="17"/>
            <w:u w:val="single"/>
          </w:rPr>
          <w:t>resources.cawst.org/cc</w:t>
        </w:r>
      </w:hyperlink>
      <w:r>
        <w:rPr>
          <w:rFonts w:ascii="Calibri" w:eastAsia="Calibri" w:hAnsi="Calibri" w:cs="Calibri"/>
          <w:sz w:val="17"/>
          <w:szCs w:val="17"/>
        </w:rPr>
        <w:t>).</w:t>
      </w:r>
      <w:r>
        <w:rPr>
          <w:noProof/>
        </w:rPr>
        <w:drawing>
          <wp:anchor distT="0" distB="0" distL="114300" distR="114300" simplePos="0" relativeHeight="251959296" behindDoc="0" locked="0" layoutInCell="1" hidden="0" allowOverlap="1">
            <wp:simplePos x="0" y="0"/>
            <wp:positionH relativeFrom="column">
              <wp:posOffset>5341147</wp:posOffset>
            </wp:positionH>
            <wp:positionV relativeFrom="paragraph">
              <wp:posOffset>287655</wp:posOffset>
            </wp:positionV>
            <wp:extent cx="1301115" cy="455930"/>
            <wp:effectExtent l="0" t="0" r="0" b="0"/>
            <wp:wrapSquare wrapText="bothSides" distT="0" distB="0" distL="114300" distR="114300"/>
            <wp:docPr id="192269274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p>
    <w:p w:rsidR="00D14429" w:rsidRDefault="00000000">
      <w:pPr>
        <w:bidi/>
        <w:spacing w:before="22"/>
        <w:sectPr w:rsidR="00D14429">
          <w:headerReference w:type="default" r:id="rId491"/>
          <w:footerReference w:type="default" r:id="rId492"/>
          <w:headerReference w:type="first" r:id="rId493"/>
          <w:footerReference w:type="first" r:id="rId494"/>
          <w:pgSz w:w="12240" w:h="15840"/>
          <w:pgMar w:top="1178" w:right="717" w:bottom="400" w:left="720" w:header="736" w:footer="0" w:gutter="0"/>
          <w:cols w:space="720"/>
        </w:sectPr>
      </w:pPr>
      <w:r>
        <w:rPr>
          <w:noProof/>
        </w:rPr>
        <w:drawing>
          <wp:anchor distT="0" distB="0" distL="0" distR="0" simplePos="0" relativeHeight="251960320"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9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6134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97" name="Straight Arrow Connector 1922692597"/>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97" name="image543.png"/>
                <a:graphic>
                  <a:graphicData uri="http://schemas.openxmlformats.org/drawingml/2006/picture">
                    <pic:pic>
                      <pic:nvPicPr>
                        <pic:cNvPr id="0" name="image543.png"/>
                        <pic:cNvPicPr preferRelativeResize="0"/>
                      </pic:nvPicPr>
                      <pic:blipFill>
                        <a:blip r:embed="rId495"/>
                        <a:srcRect/>
                        <a:stretch>
                          <a:fillRect/>
                        </a:stretch>
                      </pic:blipFill>
                      <pic:spPr>
                        <a:xfrm>
                          <a:off x="0" y="0"/>
                          <a:ext cx="0" cy="192405"/>
                        </a:xfrm>
                        <a:prstGeom prst="rect"/>
                        <a:ln/>
                      </pic:spPr>
                    </pic:pic>
                  </a:graphicData>
                </a:graphic>
              </wp:anchor>
            </w:drawing>
          </mc:Fallback>
        </mc:AlternateContent>
      </w:r>
    </w:p>
    <w:p w:rsidR="00D14429" w:rsidRDefault="00000000">
      <w:pPr>
        <w:tabs>
          <w:tab w:val="left" w:pos="0"/>
          <w:tab w:val="left" w:pos="10170"/>
        </w:tabs>
        <w:bidi/>
        <w:spacing w:line="309" w:lineRule="auto"/>
        <w:ind w:right="543"/>
        <w:rPr>
          <w:rFonts w:ascii="Calibri" w:eastAsia="Calibri" w:hAnsi="Calibri" w:cs="Calibri"/>
          <w:color w:val="2B95B8"/>
          <w:sz w:val="28"/>
          <w:szCs w:val="28"/>
        </w:rPr>
      </w:pPr>
      <w:bookmarkStart w:id="9" w:name="_heading=h.2s8eyo1" w:colFirst="0" w:colLast="0"/>
      <w:bookmarkEnd w:id="9"/>
      <w:r>
        <w:rPr>
          <w:rFonts w:ascii="Calibri" w:eastAsia="Calibri" w:hAnsi="Calibri" w:cs="Calibri"/>
          <w:color w:val="2B95B8"/>
          <w:sz w:val="28"/>
          <w:szCs w:val="28"/>
          <w:rtl/>
        </w:rPr>
        <w:t xml:space="preserve">  مركز عمل الفحص الكيميائي                                                                          </w:t>
      </w:r>
      <w:r>
        <w:rPr>
          <w:rFonts w:ascii="Calibri" w:eastAsia="Calibri" w:hAnsi="Calibri" w:cs="Calibri"/>
          <w:sz w:val="28"/>
          <w:szCs w:val="28"/>
          <w:rtl/>
        </w:rPr>
        <w:t xml:space="preserve">أوراق مطبوعة  </w:t>
      </w:r>
    </w:p>
    <w:p w:rsidR="00D14429" w:rsidRDefault="00000000">
      <w:pPr>
        <w:bidi/>
        <w:spacing w:line="309" w:lineRule="auto"/>
        <w:rPr>
          <w:sz w:val="28"/>
          <w:szCs w:val="28"/>
        </w:rPr>
      </w:pPr>
      <w:r>
        <w:rPr>
          <w:noProof/>
        </w:rPr>
        <mc:AlternateContent>
          <mc:Choice Requires="wps">
            <w:drawing>
              <wp:anchor distT="0" distB="0" distL="114300" distR="114300" simplePos="0" relativeHeight="251962368" behindDoc="0" locked="0" layoutInCell="1" hidden="0" allowOverlap="1">
                <wp:simplePos x="0" y="0"/>
                <wp:positionH relativeFrom="page">
                  <wp:posOffset>913765</wp:posOffset>
                </wp:positionH>
                <wp:positionV relativeFrom="page">
                  <wp:posOffset>1798320</wp:posOffset>
                </wp:positionV>
                <wp:extent cx="0" cy="12700"/>
                <wp:effectExtent l="0" t="0" r="0" b="0"/>
                <wp:wrapNone/>
                <wp:docPr id="1922692567" name="Straight Arrow Connector 1922692567"/>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913765</wp:posOffset>
                </wp:positionH>
                <wp:positionV relativeFrom="page">
                  <wp:posOffset>1798320</wp:posOffset>
                </wp:positionV>
                <wp:extent cx="0" cy="12700"/>
                <wp:effectExtent b="0" l="0" r="0" t="0"/>
                <wp:wrapNone/>
                <wp:docPr id="1922692567" name="image513.png"/>
                <a:graphic>
                  <a:graphicData uri="http://schemas.openxmlformats.org/drawingml/2006/picture">
                    <pic:pic>
                      <pic:nvPicPr>
                        <pic:cNvPr id="0" name="image513.png"/>
                        <pic:cNvPicPr preferRelativeResize="0"/>
                      </pic:nvPicPr>
                      <pic:blipFill>
                        <a:blip r:embed="rId496"/>
                        <a:srcRect/>
                        <a:stretch>
                          <a:fillRect/>
                        </a:stretch>
                      </pic:blipFill>
                      <pic:spPr>
                        <a:xfrm>
                          <a:off x="0" y="0"/>
                          <a:ext cx="0" cy="12700"/>
                        </a:xfrm>
                        <a:prstGeom prst="rect"/>
                        <a:ln/>
                      </pic:spPr>
                    </pic:pic>
                  </a:graphicData>
                </a:graphic>
              </wp:anchor>
            </w:drawing>
          </mc:Fallback>
        </mc:AlternateContent>
      </w:r>
      <w:r>
        <w:rPr>
          <w:rFonts w:ascii="Calibri" w:eastAsia="Calibri" w:hAnsi="Calibri" w:cs="Calibri"/>
          <w:color w:val="2B95B8"/>
          <w:sz w:val="28"/>
          <w:szCs w:val="28"/>
        </w:rPr>
        <w:t xml:space="preserve">  </w:t>
      </w:r>
    </w:p>
    <w:p w:rsidR="00D14429" w:rsidRDefault="00000000">
      <w:pPr>
        <w:bidi/>
        <w:spacing w:before="61" w:line="201" w:lineRule="auto"/>
        <w:ind w:left="736" w:right="633"/>
        <w:rPr>
          <w:rFonts w:ascii="Calibri" w:eastAsia="Calibri" w:hAnsi="Calibri" w:cs="Calibri"/>
          <w:sz w:val="28"/>
          <w:szCs w:val="28"/>
        </w:rPr>
      </w:pPr>
      <w:r>
        <w:rPr>
          <w:rFonts w:ascii="Calibri" w:eastAsia="Calibri" w:hAnsi="Calibri" w:cs="Calibri"/>
          <w:color w:val="2B95B8"/>
          <w:sz w:val="28"/>
          <w:szCs w:val="28"/>
          <w:rtl/>
        </w:rPr>
        <w:t xml:space="preserve">مثال على مخطط مركز الفحص </w:t>
      </w:r>
    </w:p>
    <w:p w:rsidR="00D14429" w:rsidRDefault="00D14429">
      <w:pPr>
        <w:bidi/>
        <w:spacing w:before="70"/>
      </w:pPr>
    </w:p>
    <w:tbl>
      <w:tblPr>
        <w:tblStyle w:val="affffa"/>
        <w:bidiVisual/>
        <w:tblW w:w="9357" w:type="dxa"/>
        <w:tblInd w:w="720" w:type="dxa"/>
        <w:tblLayout w:type="fixed"/>
        <w:tblLook w:val="0000" w:firstRow="0" w:lastRow="0" w:firstColumn="0" w:lastColumn="0" w:noHBand="0" w:noVBand="0"/>
      </w:tblPr>
      <w:tblGrid>
        <w:gridCol w:w="2922"/>
        <w:gridCol w:w="3527"/>
        <w:gridCol w:w="2908"/>
      </w:tblGrid>
      <w:tr w:rsidR="00D14429">
        <w:trPr>
          <w:trHeight w:val="2771"/>
        </w:trPr>
        <w:tc>
          <w:tcPr>
            <w:tcW w:w="2922" w:type="dxa"/>
            <w:tcBorders>
              <w:top w:val="single" w:sz="4" w:space="0" w:color="939598"/>
              <w:left w:val="single" w:sz="4" w:space="0" w:color="939598"/>
              <w:bottom w:val="single" w:sz="4" w:space="0" w:color="939598"/>
            </w:tcBorders>
          </w:tcPr>
          <w:p w:rsidR="00D14429" w:rsidRDefault="00D14429">
            <w:pPr>
              <w:widowControl w:val="0"/>
              <w:bidi/>
              <w:spacing w:line="182" w:lineRule="auto"/>
              <w:rPr>
                <w:sz w:val="22"/>
                <w:szCs w:val="22"/>
              </w:rPr>
            </w:pPr>
          </w:p>
          <w:tbl>
            <w:tblPr>
              <w:tblStyle w:val="affffb"/>
              <w:bidiVisual/>
              <w:tblW w:w="2467" w:type="dxa"/>
              <w:tblInd w:w="230" w:type="dxa"/>
              <w:tblLayout w:type="fixed"/>
              <w:tblLook w:val="0000" w:firstRow="0" w:lastRow="0" w:firstColumn="0" w:lastColumn="0" w:noHBand="0" w:noVBand="0"/>
            </w:tblPr>
            <w:tblGrid>
              <w:gridCol w:w="2467"/>
            </w:tblGrid>
            <w:tr w:rsidR="00D14429">
              <w:trPr>
                <w:trHeight w:val="2393"/>
              </w:trPr>
              <w:tc>
                <w:tcPr>
                  <w:tcW w:w="0" w:type="auto"/>
                  <w:tcBorders>
                    <w:top w:val="single" w:sz="4" w:space="0" w:color="939598"/>
                    <w:left w:val="single" w:sz="4" w:space="0" w:color="939598"/>
                    <w:bottom w:val="single" w:sz="4" w:space="0" w:color="939598"/>
                    <w:right w:val="single" w:sz="4" w:space="0" w:color="939598"/>
                  </w:tcBorders>
                </w:tcPr>
                <w:p w:rsidR="00D14429" w:rsidRDefault="00D14429">
                  <w:pPr>
                    <w:widowControl w:val="0"/>
                    <w:bidi/>
                    <w:spacing w:line="196" w:lineRule="auto"/>
                    <w:ind w:left="806"/>
                    <w:rPr>
                      <w:rFonts w:ascii="Calibri" w:eastAsia="Calibri" w:hAnsi="Calibri" w:cs="Calibri"/>
                      <w:sz w:val="22"/>
                      <w:szCs w:val="22"/>
                    </w:rPr>
                  </w:pPr>
                </w:p>
                <w:p w:rsidR="00D14429" w:rsidRDefault="00000000">
                  <w:pPr>
                    <w:widowControl w:val="0"/>
                    <w:tabs>
                      <w:tab w:val="left" w:pos="2012"/>
                    </w:tabs>
                    <w:bidi/>
                    <w:spacing w:line="196" w:lineRule="auto"/>
                    <w:ind w:left="829" w:right="140" w:hanging="806"/>
                    <w:jc w:val="center"/>
                    <w:rPr>
                      <w:rFonts w:ascii="Calibri" w:eastAsia="Calibri" w:hAnsi="Calibri" w:cs="Calibri"/>
                      <w:sz w:val="22"/>
                      <w:szCs w:val="22"/>
                    </w:rPr>
                  </w:pPr>
                  <w:r>
                    <w:rPr>
                      <w:rFonts w:ascii="Calibri" w:eastAsia="Calibri" w:hAnsi="Calibri" w:cs="Calibri"/>
                      <w:sz w:val="22"/>
                      <w:szCs w:val="22"/>
                      <w:rtl/>
                    </w:rPr>
                    <w:t>جهاز مقارِن اللون</w:t>
                  </w:r>
                </w:p>
                <w:p w:rsidR="00D14429" w:rsidRDefault="00000000">
                  <w:pPr>
                    <w:widowControl w:val="0"/>
                    <w:tabs>
                      <w:tab w:val="left" w:pos="2012"/>
                    </w:tabs>
                    <w:bidi/>
                    <w:spacing w:line="196" w:lineRule="auto"/>
                    <w:ind w:left="829" w:right="140" w:hanging="806"/>
                    <w:jc w:val="center"/>
                    <w:rPr>
                      <w:rFonts w:ascii="Calibri" w:eastAsia="Calibri" w:hAnsi="Calibri" w:cs="Calibri"/>
                      <w:sz w:val="22"/>
                      <w:szCs w:val="22"/>
                    </w:rPr>
                  </w:pPr>
                  <w:r>
                    <w:rPr>
                      <w:rFonts w:ascii="Calibri" w:eastAsia="Calibri" w:hAnsi="Calibri" w:cs="Calibri"/>
                      <w:sz w:val="22"/>
                      <w:szCs w:val="22"/>
                      <w:rtl/>
                    </w:rPr>
                    <w:t>حديد</w:t>
                  </w:r>
                </w:p>
                <w:p w:rsidR="00D14429" w:rsidRDefault="00000000">
                  <w:pPr>
                    <w:widowControl w:val="0"/>
                    <w:tabs>
                      <w:tab w:val="left" w:pos="2012"/>
                    </w:tabs>
                    <w:bidi/>
                    <w:spacing w:line="196" w:lineRule="auto"/>
                    <w:ind w:left="829" w:right="140" w:hanging="806"/>
                    <w:jc w:val="center"/>
                    <w:rPr>
                      <w:rFonts w:ascii="Calibri" w:eastAsia="Calibri" w:hAnsi="Calibri" w:cs="Calibri"/>
                      <w:sz w:val="22"/>
                      <w:szCs w:val="22"/>
                    </w:rPr>
                  </w:pPr>
                  <w:r>
                    <w:rPr>
                      <w:rFonts w:ascii="Calibri" w:eastAsia="Calibri" w:hAnsi="Calibri" w:cs="Calibri"/>
                      <w:sz w:val="22"/>
                      <w:szCs w:val="22"/>
                      <w:rtl/>
                    </w:rPr>
                    <w:t>وقت التفاعل</w:t>
                  </w:r>
                </w:p>
                <w:p w:rsidR="00D14429" w:rsidRDefault="00000000">
                  <w:pPr>
                    <w:widowControl w:val="0"/>
                    <w:tabs>
                      <w:tab w:val="left" w:pos="2012"/>
                    </w:tabs>
                    <w:bidi/>
                    <w:spacing w:line="196" w:lineRule="auto"/>
                    <w:ind w:left="829" w:right="140" w:hanging="806"/>
                    <w:jc w:val="center"/>
                    <w:rPr>
                      <w:rFonts w:ascii="Calibri" w:eastAsia="Calibri" w:hAnsi="Calibri" w:cs="Calibri"/>
                      <w:sz w:val="22"/>
                      <w:szCs w:val="22"/>
                    </w:rPr>
                  </w:pPr>
                  <w:r>
                    <w:rPr>
                      <w:rFonts w:ascii="Calibri" w:eastAsia="Calibri" w:hAnsi="Calibri" w:cs="Calibri"/>
                      <w:sz w:val="22"/>
                      <w:szCs w:val="22"/>
                      <w:rtl/>
                    </w:rPr>
                    <w:t>10 دقائق</w:t>
                  </w:r>
                </w:p>
              </w:tc>
            </w:tr>
          </w:tbl>
          <w:p w:rsidR="00D14429" w:rsidRDefault="00D14429">
            <w:pPr>
              <w:widowControl w:val="0"/>
              <w:bidi/>
              <w:spacing w:line="172" w:lineRule="auto"/>
              <w:rPr>
                <w:sz w:val="22"/>
                <w:szCs w:val="22"/>
              </w:rPr>
            </w:pPr>
          </w:p>
        </w:tc>
        <w:tc>
          <w:tcPr>
            <w:tcW w:w="3527" w:type="dxa"/>
            <w:tcBorders>
              <w:top w:val="single" w:sz="4" w:space="0" w:color="939598"/>
              <w:bottom w:val="single" w:sz="4" w:space="0" w:color="939598"/>
            </w:tcBorders>
          </w:tcPr>
          <w:p w:rsidR="00D14429" w:rsidRDefault="00D14429">
            <w:pPr>
              <w:widowControl w:val="0"/>
              <w:bidi/>
              <w:spacing w:line="182" w:lineRule="auto"/>
              <w:rPr>
                <w:sz w:val="22"/>
                <w:szCs w:val="22"/>
              </w:rPr>
            </w:pPr>
          </w:p>
          <w:tbl>
            <w:tblPr>
              <w:tblStyle w:val="affffc"/>
              <w:bidiVisual/>
              <w:tblW w:w="3076" w:type="dxa"/>
              <w:tblInd w:w="219" w:type="dxa"/>
              <w:tblLayout w:type="fixed"/>
              <w:tblLook w:val="0000" w:firstRow="0" w:lastRow="0" w:firstColumn="0" w:lastColumn="0" w:noHBand="0" w:noVBand="0"/>
            </w:tblPr>
            <w:tblGrid>
              <w:gridCol w:w="3076"/>
            </w:tblGrid>
            <w:tr w:rsidR="00D14429">
              <w:trPr>
                <w:trHeight w:val="651"/>
              </w:trPr>
              <w:tc>
                <w:tcPr>
                  <w:tcW w:w="0" w:type="auto"/>
                  <w:tcBorders>
                    <w:top w:val="single" w:sz="4" w:space="0" w:color="939598"/>
                    <w:left w:val="single" w:sz="4" w:space="0" w:color="939598"/>
                    <w:bottom w:val="single" w:sz="4" w:space="0" w:color="939598"/>
                    <w:right w:val="single" w:sz="4" w:space="0" w:color="939598"/>
                  </w:tcBorders>
                </w:tcPr>
                <w:p w:rsidR="00D14429" w:rsidRDefault="00000000">
                  <w:pPr>
                    <w:widowControl w:val="0"/>
                    <w:bidi/>
                    <w:spacing w:before="262" w:line="196" w:lineRule="auto"/>
                    <w:ind w:left="1252"/>
                    <w:rPr>
                      <w:rFonts w:ascii="Calibri" w:eastAsia="Calibri" w:hAnsi="Calibri" w:cs="Calibri"/>
                      <w:sz w:val="22"/>
                      <w:szCs w:val="22"/>
                    </w:rPr>
                  </w:pPr>
                  <w:r>
                    <w:rPr>
                      <w:rFonts w:ascii="Calibri" w:eastAsia="Calibri" w:hAnsi="Calibri" w:cs="Calibri"/>
                      <w:sz w:val="22"/>
                      <w:szCs w:val="22"/>
                      <w:rtl/>
                    </w:rPr>
                    <w:t>طاولة 1</w:t>
                  </w:r>
                </w:p>
              </w:tc>
            </w:tr>
          </w:tbl>
          <w:p w:rsidR="00D14429" w:rsidRDefault="00D14429">
            <w:pPr>
              <w:widowControl w:val="0"/>
              <w:bidi/>
              <w:spacing w:before="61"/>
              <w:rPr>
                <w:sz w:val="22"/>
                <w:szCs w:val="22"/>
              </w:rPr>
            </w:pPr>
          </w:p>
          <w:tbl>
            <w:tblPr>
              <w:tblStyle w:val="affffd"/>
              <w:bidiVisual/>
              <w:tblW w:w="3076" w:type="dxa"/>
              <w:tblInd w:w="219" w:type="dxa"/>
              <w:tblLayout w:type="fixed"/>
              <w:tblLook w:val="0000" w:firstRow="0" w:lastRow="0" w:firstColumn="0" w:lastColumn="0" w:noHBand="0" w:noVBand="0"/>
            </w:tblPr>
            <w:tblGrid>
              <w:gridCol w:w="3076"/>
            </w:tblGrid>
            <w:tr w:rsidR="00D14429">
              <w:trPr>
                <w:trHeight w:val="1430"/>
              </w:trPr>
              <w:tc>
                <w:tcPr>
                  <w:tcW w:w="0" w:type="auto"/>
                  <w:tcBorders>
                    <w:top w:val="single" w:sz="4" w:space="0" w:color="939598"/>
                    <w:left w:val="single" w:sz="4" w:space="0" w:color="939598"/>
                    <w:bottom w:val="single" w:sz="4" w:space="0" w:color="939598"/>
                    <w:right w:val="single" w:sz="4" w:space="0" w:color="939598"/>
                  </w:tcBorders>
                </w:tcPr>
                <w:p w:rsidR="00D14429" w:rsidRDefault="00D14429">
                  <w:pPr>
                    <w:widowControl w:val="0"/>
                    <w:bidi/>
                    <w:spacing w:line="204" w:lineRule="auto"/>
                    <w:ind w:left="732"/>
                    <w:rPr>
                      <w:rFonts w:ascii="Calibri" w:eastAsia="Calibri" w:hAnsi="Calibri" w:cs="Calibri"/>
                      <w:sz w:val="22"/>
                      <w:szCs w:val="22"/>
                    </w:rPr>
                  </w:pPr>
                </w:p>
                <w:p w:rsidR="00D14429" w:rsidRDefault="00000000">
                  <w:pPr>
                    <w:widowControl w:val="0"/>
                    <w:bidi/>
                    <w:spacing w:line="204" w:lineRule="auto"/>
                    <w:ind w:left="41" w:right="130"/>
                    <w:jc w:val="center"/>
                    <w:rPr>
                      <w:rFonts w:ascii="Calibri" w:eastAsia="Calibri" w:hAnsi="Calibri" w:cs="Calibri"/>
                      <w:sz w:val="22"/>
                      <w:szCs w:val="22"/>
                    </w:rPr>
                  </w:pPr>
                  <w:r>
                    <w:rPr>
                      <w:rFonts w:ascii="Calibri" w:eastAsia="Calibri" w:hAnsi="Calibri" w:cs="Calibri"/>
                      <w:sz w:val="22"/>
                      <w:szCs w:val="22"/>
                      <w:rtl/>
                    </w:rPr>
                    <w:t>مكان عمل الجهاز الرقمي (الرقم الهيدروجيني أو التوصيل الكهربائي)</w:t>
                  </w:r>
                </w:p>
              </w:tc>
            </w:tr>
          </w:tbl>
          <w:p w:rsidR="00D14429" w:rsidRDefault="00D14429">
            <w:pPr>
              <w:widowControl w:val="0"/>
              <w:bidi/>
              <w:spacing w:line="172" w:lineRule="auto"/>
              <w:rPr>
                <w:sz w:val="22"/>
                <w:szCs w:val="22"/>
              </w:rPr>
            </w:pPr>
          </w:p>
        </w:tc>
        <w:tc>
          <w:tcPr>
            <w:tcW w:w="2908" w:type="dxa"/>
            <w:tcBorders>
              <w:top w:val="single" w:sz="4" w:space="0" w:color="939598"/>
              <w:bottom w:val="single" w:sz="4" w:space="0" w:color="939598"/>
              <w:right w:val="single" w:sz="4" w:space="0" w:color="939598"/>
            </w:tcBorders>
          </w:tcPr>
          <w:p w:rsidR="00D14429" w:rsidRDefault="00D14429">
            <w:pPr>
              <w:widowControl w:val="0"/>
              <w:bidi/>
              <w:spacing w:line="182" w:lineRule="auto"/>
              <w:rPr>
                <w:sz w:val="22"/>
                <w:szCs w:val="22"/>
              </w:rPr>
            </w:pPr>
          </w:p>
          <w:tbl>
            <w:tblPr>
              <w:tblStyle w:val="affffe"/>
              <w:bidiVisual/>
              <w:tblW w:w="2467" w:type="dxa"/>
              <w:tblInd w:w="234" w:type="dxa"/>
              <w:tblLayout w:type="fixed"/>
              <w:tblLook w:val="0000" w:firstRow="0" w:lastRow="0" w:firstColumn="0" w:lastColumn="0" w:noHBand="0" w:noVBand="0"/>
            </w:tblPr>
            <w:tblGrid>
              <w:gridCol w:w="2467"/>
            </w:tblGrid>
            <w:tr w:rsidR="00D14429">
              <w:trPr>
                <w:trHeight w:val="2393"/>
              </w:trPr>
              <w:tc>
                <w:tcPr>
                  <w:tcW w:w="0" w:type="auto"/>
                  <w:tcBorders>
                    <w:top w:val="single" w:sz="4" w:space="0" w:color="939598"/>
                    <w:left w:val="single" w:sz="4" w:space="0" w:color="939598"/>
                    <w:bottom w:val="single" w:sz="4" w:space="0" w:color="939598"/>
                    <w:right w:val="single" w:sz="4" w:space="0" w:color="939598"/>
                  </w:tcBorders>
                </w:tcPr>
                <w:p w:rsidR="00D14429" w:rsidRDefault="00D14429">
                  <w:pPr>
                    <w:widowControl w:val="0"/>
                    <w:bidi/>
                    <w:spacing w:line="196" w:lineRule="auto"/>
                    <w:ind w:left="849"/>
                    <w:rPr>
                      <w:rFonts w:ascii="Calibri" w:eastAsia="Calibri" w:hAnsi="Calibri" w:cs="Calibri"/>
                      <w:sz w:val="22"/>
                      <w:szCs w:val="22"/>
                    </w:rPr>
                  </w:pPr>
                </w:p>
                <w:p w:rsidR="00D14429" w:rsidRDefault="00000000">
                  <w:pPr>
                    <w:widowControl w:val="0"/>
                    <w:bidi/>
                    <w:spacing w:line="196" w:lineRule="auto"/>
                    <w:ind w:left="36"/>
                    <w:jc w:val="center"/>
                    <w:rPr>
                      <w:rFonts w:ascii="Calibri" w:eastAsia="Calibri" w:hAnsi="Calibri" w:cs="Calibri"/>
                      <w:sz w:val="22"/>
                      <w:szCs w:val="22"/>
                    </w:rPr>
                  </w:pPr>
                  <w:r>
                    <w:rPr>
                      <w:rFonts w:ascii="Calibri" w:eastAsia="Calibri" w:hAnsi="Calibri" w:cs="Calibri"/>
                      <w:sz w:val="22"/>
                      <w:szCs w:val="22"/>
                      <w:rtl/>
                    </w:rPr>
                    <w:t>جهاز مقارِن اللون</w:t>
                  </w:r>
                </w:p>
                <w:p w:rsidR="00D14429" w:rsidRDefault="00000000">
                  <w:pPr>
                    <w:widowControl w:val="0"/>
                    <w:bidi/>
                    <w:spacing w:line="196" w:lineRule="auto"/>
                    <w:ind w:left="36"/>
                    <w:jc w:val="center"/>
                    <w:rPr>
                      <w:rFonts w:ascii="Calibri" w:eastAsia="Calibri" w:hAnsi="Calibri" w:cs="Calibri"/>
                      <w:sz w:val="22"/>
                      <w:szCs w:val="22"/>
                    </w:rPr>
                  </w:pPr>
                  <w:r>
                    <w:rPr>
                      <w:rFonts w:ascii="Calibri" w:eastAsia="Calibri" w:hAnsi="Calibri" w:cs="Calibri"/>
                      <w:sz w:val="22"/>
                      <w:szCs w:val="22"/>
                      <w:rtl/>
                    </w:rPr>
                    <w:t>الكلور</w:t>
                  </w:r>
                </w:p>
                <w:p w:rsidR="00D14429" w:rsidRDefault="00000000">
                  <w:pPr>
                    <w:widowControl w:val="0"/>
                    <w:bidi/>
                    <w:spacing w:line="196" w:lineRule="auto"/>
                    <w:ind w:left="36"/>
                    <w:jc w:val="center"/>
                    <w:rPr>
                      <w:rFonts w:ascii="Calibri" w:eastAsia="Calibri" w:hAnsi="Calibri" w:cs="Calibri"/>
                      <w:sz w:val="22"/>
                      <w:szCs w:val="22"/>
                    </w:rPr>
                  </w:pPr>
                  <w:r>
                    <w:rPr>
                      <w:rFonts w:ascii="Calibri" w:eastAsia="Calibri" w:hAnsi="Calibri" w:cs="Calibri"/>
                      <w:sz w:val="22"/>
                      <w:szCs w:val="22"/>
                      <w:rtl/>
                    </w:rPr>
                    <w:t>وقت التفاعل</w:t>
                  </w:r>
                </w:p>
                <w:p w:rsidR="00D14429" w:rsidRDefault="00000000">
                  <w:pPr>
                    <w:widowControl w:val="0"/>
                    <w:bidi/>
                    <w:spacing w:line="196" w:lineRule="auto"/>
                    <w:ind w:left="36"/>
                    <w:jc w:val="center"/>
                    <w:rPr>
                      <w:rFonts w:ascii="Calibri" w:eastAsia="Calibri" w:hAnsi="Calibri" w:cs="Calibri"/>
                      <w:sz w:val="22"/>
                      <w:szCs w:val="22"/>
                    </w:rPr>
                  </w:pPr>
                  <w:r>
                    <w:rPr>
                      <w:rFonts w:ascii="Calibri" w:eastAsia="Calibri" w:hAnsi="Calibri" w:cs="Calibri"/>
                      <w:sz w:val="22"/>
                      <w:szCs w:val="22"/>
                      <w:rtl/>
                    </w:rPr>
                    <w:t>دقيقتين</w:t>
                  </w:r>
                </w:p>
              </w:tc>
            </w:tr>
          </w:tbl>
          <w:p w:rsidR="00D14429" w:rsidRDefault="00D14429">
            <w:pPr>
              <w:widowControl w:val="0"/>
              <w:bidi/>
              <w:spacing w:line="172" w:lineRule="auto"/>
              <w:rPr>
                <w:sz w:val="22"/>
                <w:szCs w:val="22"/>
              </w:rPr>
            </w:pPr>
          </w:p>
        </w:tc>
      </w:tr>
    </w:tbl>
    <w:p w:rsidR="00D14429" w:rsidRDefault="00D14429">
      <w:pPr>
        <w:bidi/>
        <w:spacing w:before="49"/>
        <w:rPr>
          <w:sz w:val="22"/>
          <w:szCs w:val="22"/>
        </w:rPr>
      </w:pPr>
    </w:p>
    <w:p w:rsidR="00D14429" w:rsidRDefault="00D14429">
      <w:pPr>
        <w:bidi/>
        <w:spacing w:before="49"/>
        <w:rPr>
          <w:sz w:val="22"/>
          <w:szCs w:val="22"/>
        </w:rPr>
      </w:pPr>
    </w:p>
    <w:tbl>
      <w:tblPr>
        <w:tblStyle w:val="afffff"/>
        <w:bidiVisual/>
        <w:tblW w:w="9357" w:type="dxa"/>
        <w:tblInd w:w="720" w:type="dxa"/>
        <w:tblLayout w:type="fixed"/>
        <w:tblLook w:val="0000" w:firstRow="0" w:lastRow="0" w:firstColumn="0" w:lastColumn="0" w:noHBand="0" w:noVBand="0"/>
      </w:tblPr>
      <w:tblGrid>
        <w:gridCol w:w="2922"/>
        <w:gridCol w:w="3527"/>
        <w:gridCol w:w="2908"/>
      </w:tblGrid>
      <w:tr w:rsidR="00D14429">
        <w:trPr>
          <w:trHeight w:val="2771"/>
        </w:trPr>
        <w:tc>
          <w:tcPr>
            <w:tcW w:w="2922" w:type="dxa"/>
            <w:tcBorders>
              <w:top w:val="single" w:sz="4" w:space="0" w:color="939598"/>
              <w:left w:val="single" w:sz="4" w:space="0" w:color="939598"/>
              <w:bottom w:val="single" w:sz="4" w:space="0" w:color="939598"/>
            </w:tcBorders>
          </w:tcPr>
          <w:p w:rsidR="00D14429" w:rsidRDefault="00D14429">
            <w:pPr>
              <w:widowControl w:val="0"/>
              <w:bidi/>
              <w:spacing w:line="182" w:lineRule="auto"/>
              <w:rPr>
                <w:sz w:val="22"/>
                <w:szCs w:val="22"/>
              </w:rPr>
            </w:pPr>
          </w:p>
          <w:tbl>
            <w:tblPr>
              <w:tblStyle w:val="afffff0"/>
              <w:bidiVisual/>
              <w:tblW w:w="2467" w:type="dxa"/>
              <w:tblInd w:w="230" w:type="dxa"/>
              <w:tblLayout w:type="fixed"/>
              <w:tblLook w:val="0000" w:firstRow="0" w:lastRow="0" w:firstColumn="0" w:lastColumn="0" w:noHBand="0" w:noVBand="0"/>
            </w:tblPr>
            <w:tblGrid>
              <w:gridCol w:w="2467"/>
            </w:tblGrid>
            <w:tr w:rsidR="00D14429">
              <w:trPr>
                <w:trHeight w:val="2393"/>
              </w:trPr>
              <w:tc>
                <w:tcPr>
                  <w:tcW w:w="0" w:type="auto"/>
                  <w:tcBorders>
                    <w:top w:val="single" w:sz="4" w:space="0" w:color="939598"/>
                    <w:left w:val="single" w:sz="4" w:space="0" w:color="939598"/>
                    <w:bottom w:val="single" w:sz="4" w:space="0" w:color="939598"/>
                    <w:right w:val="single" w:sz="4" w:space="0" w:color="939598"/>
                  </w:tcBorders>
                </w:tcPr>
                <w:p w:rsidR="00D14429" w:rsidRDefault="00D14429">
                  <w:pPr>
                    <w:widowControl w:val="0"/>
                    <w:bidi/>
                    <w:spacing w:line="196" w:lineRule="auto"/>
                    <w:ind w:left="797"/>
                    <w:rPr>
                      <w:rFonts w:ascii="Calibri" w:eastAsia="Calibri" w:hAnsi="Calibri" w:cs="Calibri"/>
                      <w:sz w:val="22"/>
                      <w:szCs w:val="22"/>
                    </w:rPr>
                  </w:pPr>
                </w:p>
                <w:p w:rsidR="00D14429" w:rsidRDefault="00000000">
                  <w:pPr>
                    <w:widowControl w:val="0"/>
                    <w:bidi/>
                    <w:spacing w:line="196" w:lineRule="auto"/>
                    <w:ind w:left="120" w:right="140"/>
                    <w:jc w:val="center"/>
                    <w:rPr>
                      <w:rFonts w:ascii="Calibri" w:eastAsia="Calibri" w:hAnsi="Calibri" w:cs="Calibri"/>
                      <w:sz w:val="22"/>
                      <w:szCs w:val="22"/>
                    </w:rPr>
                  </w:pPr>
                  <w:r>
                    <w:rPr>
                      <w:rFonts w:ascii="Calibri" w:eastAsia="Calibri" w:hAnsi="Calibri" w:cs="Calibri"/>
                      <w:sz w:val="22"/>
                      <w:szCs w:val="22"/>
                      <w:rtl/>
                    </w:rPr>
                    <w:t>جهاز مقارِن اللون</w:t>
                  </w:r>
                </w:p>
                <w:p w:rsidR="00D14429" w:rsidRDefault="00000000">
                  <w:pPr>
                    <w:widowControl w:val="0"/>
                    <w:bidi/>
                    <w:spacing w:line="196" w:lineRule="auto"/>
                    <w:ind w:left="120" w:right="140"/>
                    <w:jc w:val="center"/>
                    <w:rPr>
                      <w:rFonts w:ascii="Calibri" w:eastAsia="Calibri" w:hAnsi="Calibri" w:cs="Calibri"/>
                      <w:sz w:val="22"/>
                      <w:szCs w:val="22"/>
                    </w:rPr>
                  </w:pPr>
                  <w:r>
                    <w:rPr>
                      <w:rFonts w:ascii="Calibri" w:eastAsia="Calibri" w:hAnsi="Calibri" w:cs="Calibri"/>
                      <w:sz w:val="22"/>
                      <w:szCs w:val="22"/>
                      <w:rtl/>
                    </w:rPr>
                    <w:t>النترات</w:t>
                  </w:r>
                </w:p>
                <w:p w:rsidR="00D14429" w:rsidRDefault="00000000">
                  <w:pPr>
                    <w:widowControl w:val="0"/>
                    <w:bidi/>
                    <w:spacing w:line="196" w:lineRule="auto"/>
                    <w:ind w:left="120" w:right="140"/>
                    <w:jc w:val="center"/>
                    <w:rPr>
                      <w:rFonts w:ascii="Calibri" w:eastAsia="Calibri" w:hAnsi="Calibri" w:cs="Calibri"/>
                      <w:sz w:val="22"/>
                      <w:szCs w:val="22"/>
                    </w:rPr>
                  </w:pPr>
                  <w:r>
                    <w:rPr>
                      <w:rFonts w:ascii="Calibri" w:eastAsia="Calibri" w:hAnsi="Calibri" w:cs="Calibri"/>
                      <w:sz w:val="22"/>
                      <w:szCs w:val="22"/>
                      <w:rtl/>
                    </w:rPr>
                    <w:t>وقت التفاعل</w:t>
                  </w:r>
                </w:p>
                <w:p w:rsidR="00D14429" w:rsidRDefault="00000000">
                  <w:pPr>
                    <w:widowControl w:val="0"/>
                    <w:bidi/>
                    <w:spacing w:line="196" w:lineRule="auto"/>
                    <w:ind w:left="120" w:right="140"/>
                    <w:jc w:val="center"/>
                    <w:rPr>
                      <w:rFonts w:ascii="Calibri" w:eastAsia="Calibri" w:hAnsi="Calibri" w:cs="Calibri"/>
                      <w:sz w:val="22"/>
                      <w:szCs w:val="22"/>
                    </w:rPr>
                  </w:pPr>
                  <w:r>
                    <w:rPr>
                      <w:rFonts w:ascii="Calibri" w:eastAsia="Calibri" w:hAnsi="Calibri" w:cs="Calibri"/>
                      <w:sz w:val="22"/>
                      <w:szCs w:val="22"/>
                      <w:rtl/>
                    </w:rPr>
                    <w:t>25 دقيقة</w:t>
                  </w:r>
                </w:p>
              </w:tc>
            </w:tr>
          </w:tbl>
          <w:p w:rsidR="00D14429" w:rsidRDefault="00D14429">
            <w:pPr>
              <w:widowControl w:val="0"/>
              <w:bidi/>
              <w:spacing w:line="172" w:lineRule="auto"/>
              <w:rPr>
                <w:sz w:val="22"/>
                <w:szCs w:val="22"/>
              </w:rPr>
            </w:pPr>
          </w:p>
        </w:tc>
        <w:tc>
          <w:tcPr>
            <w:tcW w:w="3527" w:type="dxa"/>
            <w:tcBorders>
              <w:top w:val="single" w:sz="4" w:space="0" w:color="939598"/>
              <w:bottom w:val="single" w:sz="4" w:space="0" w:color="939598"/>
            </w:tcBorders>
          </w:tcPr>
          <w:p w:rsidR="00D14429" w:rsidRDefault="00D14429">
            <w:pPr>
              <w:widowControl w:val="0"/>
              <w:bidi/>
              <w:spacing w:line="182" w:lineRule="auto"/>
              <w:rPr>
                <w:sz w:val="22"/>
                <w:szCs w:val="22"/>
              </w:rPr>
            </w:pPr>
          </w:p>
          <w:tbl>
            <w:tblPr>
              <w:tblStyle w:val="afffff1"/>
              <w:bidiVisual/>
              <w:tblW w:w="3076" w:type="dxa"/>
              <w:tblInd w:w="219" w:type="dxa"/>
              <w:tblLayout w:type="fixed"/>
              <w:tblLook w:val="0000" w:firstRow="0" w:lastRow="0" w:firstColumn="0" w:lastColumn="0" w:noHBand="0" w:noVBand="0"/>
            </w:tblPr>
            <w:tblGrid>
              <w:gridCol w:w="3076"/>
            </w:tblGrid>
            <w:tr w:rsidR="00D14429">
              <w:trPr>
                <w:trHeight w:val="651"/>
              </w:trPr>
              <w:tc>
                <w:tcPr>
                  <w:tcW w:w="0" w:type="auto"/>
                  <w:tcBorders>
                    <w:top w:val="single" w:sz="4" w:space="0" w:color="939598"/>
                    <w:left w:val="single" w:sz="4" w:space="0" w:color="939598"/>
                    <w:bottom w:val="single" w:sz="4" w:space="0" w:color="939598"/>
                    <w:right w:val="single" w:sz="4" w:space="0" w:color="939598"/>
                  </w:tcBorders>
                </w:tcPr>
                <w:p w:rsidR="00D14429" w:rsidRDefault="00000000">
                  <w:pPr>
                    <w:widowControl w:val="0"/>
                    <w:bidi/>
                    <w:spacing w:before="262" w:line="196" w:lineRule="auto"/>
                    <w:ind w:left="1252"/>
                    <w:rPr>
                      <w:rFonts w:ascii="Calibri" w:eastAsia="Calibri" w:hAnsi="Calibri" w:cs="Calibri"/>
                      <w:sz w:val="22"/>
                      <w:szCs w:val="22"/>
                    </w:rPr>
                  </w:pPr>
                  <w:r>
                    <w:rPr>
                      <w:rFonts w:ascii="Calibri" w:eastAsia="Calibri" w:hAnsi="Calibri" w:cs="Calibri"/>
                      <w:sz w:val="22"/>
                      <w:szCs w:val="22"/>
                      <w:rtl/>
                    </w:rPr>
                    <w:t>طاولة 2</w:t>
                  </w:r>
                </w:p>
              </w:tc>
            </w:tr>
          </w:tbl>
          <w:p w:rsidR="00D14429" w:rsidRDefault="00D14429">
            <w:pPr>
              <w:widowControl w:val="0"/>
              <w:bidi/>
              <w:spacing w:before="60"/>
              <w:rPr>
                <w:sz w:val="22"/>
                <w:szCs w:val="22"/>
              </w:rPr>
            </w:pPr>
          </w:p>
          <w:tbl>
            <w:tblPr>
              <w:tblStyle w:val="afffff2"/>
              <w:bidiVisual/>
              <w:tblW w:w="3076" w:type="dxa"/>
              <w:tblInd w:w="219" w:type="dxa"/>
              <w:tblLayout w:type="fixed"/>
              <w:tblLook w:val="0000" w:firstRow="0" w:lastRow="0" w:firstColumn="0" w:lastColumn="0" w:noHBand="0" w:noVBand="0"/>
            </w:tblPr>
            <w:tblGrid>
              <w:gridCol w:w="3076"/>
            </w:tblGrid>
            <w:tr w:rsidR="00D14429">
              <w:trPr>
                <w:trHeight w:val="1430"/>
              </w:trPr>
              <w:tc>
                <w:tcPr>
                  <w:tcW w:w="0" w:type="auto"/>
                  <w:tcBorders>
                    <w:top w:val="single" w:sz="4" w:space="0" w:color="939598"/>
                    <w:left w:val="single" w:sz="4" w:space="0" w:color="939598"/>
                    <w:bottom w:val="single" w:sz="4" w:space="0" w:color="939598"/>
                    <w:right w:val="single" w:sz="4" w:space="0" w:color="939598"/>
                  </w:tcBorders>
                </w:tcPr>
                <w:p w:rsidR="00D14429" w:rsidRDefault="00D14429">
                  <w:pPr>
                    <w:widowControl w:val="0"/>
                    <w:bidi/>
                    <w:spacing w:before="18"/>
                    <w:ind w:left="1093"/>
                    <w:rPr>
                      <w:rFonts w:ascii="Calibri" w:eastAsia="Calibri" w:hAnsi="Calibri" w:cs="Calibri"/>
                      <w:sz w:val="22"/>
                      <w:szCs w:val="22"/>
                    </w:rPr>
                  </w:pPr>
                </w:p>
                <w:p w:rsidR="00D14429" w:rsidRDefault="00000000">
                  <w:pPr>
                    <w:widowControl w:val="0"/>
                    <w:bidi/>
                    <w:spacing w:before="18"/>
                    <w:ind w:left="325" w:right="375"/>
                    <w:rPr>
                      <w:rFonts w:ascii="Calibri" w:eastAsia="Calibri" w:hAnsi="Calibri" w:cs="Calibri"/>
                      <w:sz w:val="22"/>
                      <w:szCs w:val="22"/>
                    </w:rPr>
                  </w:pPr>
                  <w:r>
                    <w:rPr>
                      <w:rFonts w:ascii="Calibri" w:eastAsia="Calibri" w:hAnsi="Calibri" w:cs="Calibri"/>
                      <w:sz w:val="22"/>
                      <w:szCs w:val="22"/>
                      <w:rtl/>
                    </w:rPr>
                    <w:t>أشرطة فحص اللون</w:t>
                  </w:r>
                </w:p>
                <w:p w:rsidR="00D14429" w:rsidRDefault="00000000">
                  <w:pPr>
                    <w:widowControl w:val="0"/>
                    <w:bidi/>
                    <w:spacing w:before="18"/>
                    <w:ind w:left="325" w:right="375"/>
                    <w:rPr>
                      <w:rFonts w:ascii="Calibri" w:eastAsia="Calibri" w:hAnsi="Calibri" w:cs="Calibri"/>
                      <w:sz w:val="22"/>
                      <w:szCs w:val="22"/>
                    </w:rPr>
                  </w:pPr>
                  <w:r>
                    <w:rPr>
                      <w:rFonts w:ascii="Calibri" w:eastAsia="Calibri" w:hAnsi="Calibri" w:cs="Calibri"/>
                      <w:sz w:val="22"/>
                      <w:szCs w:val="22"/>
                      <w:rtl/>
                    </w:rPr>
                    <w:t>(الرقم الهيدروجيني: مراقب متعدد المعلمات أو الكلور)</w:t>
                  </w:r>
                </w:p>
              </w:tc>
            </w:tr>
          </w:tbl>
          <w:p w:rsidR="00D14429" w:rsidRDefault="00D14429">
            <w:pPr>
              <w:widowControl w:val="0"/>
              <w:bidi/>
              <w:spacing w:line="172" w:lineRule="auto"/>
              <w:rPr>
                <w:sz w:val="22"/>
                <w:szCs w:val="22"/>
              </w:rPr>
            </w:pPr>
          </w:p>
        </w:tc>
        <w:tc>
          <w:tcPr>
            <w:tcW w:w="2908" w:type="dxa"/>
            <w:tcBorders>
              <w:top w:val="single" w:sz="4" w:space="0" w:color="939598"/>
              <w:bottom w:val="single" w:sz="4" w:space="0" w:color="939598"/>
              <w:right w:val="single" w:sz="4" w:space="0" w:color="939598"/>
            </w:tcBorders>
          </w:tcPr>
          <w:p w:rsidR="00D14429" w:rsidRDefault="00D14429">
            <w:pPr>
              <w:widowControl w:val="0"/>
              <w:bidi/>
              <w:spacing w:line="182" w:lineRule="auto"/>
              <w:rPr>
                <w:sz w:val="22"/>
                <w:szCs w:val="22"/>
              </w:rPr>
            </w:pPr>
          </w:p>
          <w:tbl>
            <w:tblPr>
              <w:tblStyle w:val="afffff3"/>
              <w:bidiVisual/>
              <w:tblW w:w="2467" w:type="dxa"/>
              <w:tblInd w:w="234" w:type="dxa"/>
              <w:tblLayout w:type="fixed"/>
              <w:tblLook w:val="0000" w:firstRow="0" w:lastRow="0" w:firstColumn="0" w:lastColumn="0" w:noHBand="0" w:noVBand="0"/>
            </w:tblPr>
            <w:tblGrid>
              <w:gridCol w:w="2467"/>
            </w:tblGrid>
            <w:tr w:rsidR="00D14429">
              <w:trPr>
                <w:trHeight w:val="2393"/>
              </w:trPr>
              <w:tc>
                <w:tcPr>
                  <w:tcW w:w="0" w:type="auto"/>
                  <w:tcBorders>
                    <w:top w:val="single" w:sz="4" w:space="0" w:color="939598"/>
                    <w:left w:val="single" w:sz="4" w:space="0" w:color="939598"/>
                    <w:bottom w:val="single" w:sz="4" w:space="0" w:color="939598"/>
                    <w:right w:val="single" w:sz="4" w:space="0" w:color="939598"/>
                  </w:tcBorders>
                </w:tcPr>
                <w:p w:rsidR="00D14429" w:rsidRDefault="00D14429">
                  <w:pPr>
                    <w:widowControl w:val="0"/>
                    <w:bidi/>
                    <w:spacing w:line="196" w:lineRule="auto"/>
                    <w:ind w:left="851"/>
                    <w:rPr>
                      <w:rFonts w:ascii="Calibri" w:eastAsia="Calibri" w:hAnsi="Calibri" w:cs="Calibri"/>
                      <w:sz w:val="22"/>
                      <w:szCs w:val="22"/>
                    </w:rPr>
                  </w:pPr>
                </w:p>
                <w:p w:rsidR="00D14429" w:rsidRDefault="00000000">
                  <w:pPr>
                    <w:widowControl w:val="0"/>
                    <w:bidi/>
                    <w:spacing w:line="196" w:lineRule="auto"/>
                    <w:ind w:left="178" w:right="429"/>
                    <w:jc w:val="center"/>
                    <w:rPr>
                      <w:rFonts w:ascii="Calibri" w:eastAsia="Calibri" w:hAnsi="Calibri" w:cs="Calibri"/>
                      <w:sz w:val="22"/>
                      <w:szCs w:val="22"/>
                    </w:rPr>
                  </w:pPr>
                  <w:r>
                    <w:rPr>
                      <w:rFonts w:ascii="Calibri" w:eastAsia="Calibri" w:hAnsi="Calibri" w:cs="Calibri"/>
                      <w:sz w:val="22"/>
                      <w:szCs w:val="22"/>
                      <w:rtl/>
                    </w:rPr>
                    <w:t>جهاز قياس الرقم الهيدروجيني الرقمي</w:t>
                  </w:r>
                </w:p>
                <w:p w:rsidR="00D14429" w:rsidRDefault="00000000">
                  <w:pPr>
                    <w:widowControl w:val="0"/>
                    <w:bidi/>
                    <w:spacing w:line="196" w:lineRule="auto"/>
                    <w:ind w:left="178" w:right="429"/>
                    <w:jc w:val="center"/>
                    <w:rPr>
                      <w:rFonts w:ascii="Calibri" w:eastAsia="Calibri" w:hAnsi="Calibri" w:cs="Calibri"/>
                      <w:sz w:val="22"/>
                      <w:szCs w:val="22"/>
                    </w:rPr>
                  </w:pPr>
                  <w:r>
                    <w:rPr>
                      <w:rFonts w:ascii="Calibri" w:eastAsia="Calibri" w:hAnsi="Calibri" w:cs="Calibri"/>
                      <w:sz w:val="22"/>
                      <w:szCs w:val="22"/>
                      <w:rtl/>
                    </w:rPr>
                    <w:t>الفلورايد</w:t>
                  </w:r>
                </w:p>
                <w:p w:rsidR="00D14429" w:rsidRDefault="00000000">
                  <w:pPr>
                    <w:widowControl w:val="0"/>
                    <w:bidi/>
                    <w:spacing w:line="196" w:lineRule="auto"/>
                    <w:ind w:left="178" w:right="429"/>
                    <w:jc w:val="center"/>
                    <w:rPr>
                      <w:rFonts w:ascii="Calibri" w:eastAsia="Calibri" w:hAnsi="Calibri" w:cs="Calibri"/>
                      <w:sz w:val="22"/>
                      <w:szCs w:val="22"/>
                    </w:rPr>
                  </w:pPr>
                  <w:r>
                    <w:rPr>
                      <w:rFonts w:ascii="Calibri" w:eastAsia="Calibri" w:hAnsi="Calibri" w:cs="Calibri"/>
                      <w:sz w:val="22"/>
                      <w:szCs w:val="22"/>
                      <w:rtl/>
                    </w:rPr>
                    <w:t>وقت التفاعل</w:t>
                  </w:r>
                </w:p>
                <w:p w:rsidR="00D14429" w:rsidRDefault="00000000">
                  <w:pPr>
                    <w:widowControl w:val="0"/>
                    <w:bidi/>
                    <w:spacing w:line="196" w:lineRule="auto"/>
                    <w:ind w:left="178" w:right="429"/>
                    <w:jc w:val="center"/>
                    <w:rPr>
                      <w:rFonts w:ascii="Calibri" w:eastAsia="Calibri" w:hAnsi="Calibri" w:cs="Calibri"/>
                      <w:sz w:val="22"/>
                      <w:szCs w:val="22"/>
                    </w:rPr>
                  </w:pPr>
                  <w:r>
                    <w:rPr>
                      <w:rFonts w:ascii="Calibri" w:eastAsia="Calibri" w:hAnsi="Calibri" w:cs="Calibri"/>
                      <w:sz w:val="22"/>
                      <w:szCs w:val="22"/>
                      <w:rtl/>
                    </w:rPr>
                    <w:t>5 دقائق</w:t>
                  </w:r>
                </w:p>
              </w:tc>
            </w:tr>
          </w:tbl>
          <w:p w:rsidR="00D14429" w:rsidRDefault="00D14429">
            <w:pPr>
              <w:widowControl w:val="0"/>
              <w:bidi/>
              <w:spacing w:line="172" w:lineRule="auto"/>
              <w:rPr>
                <w:sz w:val="22"/>
                <w:szCs w:val="22"/>
              </w:rPr>
            </w:pPr>
          </w:p>
        </w:tc>
      </w:tr>
    </w:tbl>
    <w:p w:rsidR="00D14429" w:rsidRDefault="00D14429">
      <w:pPr>
        <w:bidi/>
        <w:spacing w:before="49"/>
        <w:rPr>
          <w:sz w:val="22"/>
          <w:szCs w:val="22"/>
        </w:rPr>
      </w:pPr>
    </w:p>
    <w:p w:rsidR="00D14429" w:rsidRDefault="00D14429">
      <w:pPr>
        <w:bidi/>
        <w:spacing w:before="49"/>
        <w:rPr>
          <w:sz w:val="22"/>
          <w:szCs w:val="22"/>
        </w:rPr>
      </w:pPr>
    </w:p>
    <w:tbl>
      <w:tblPr>
        <w:tblStyle w:val="afffff4"/>
        <w:bidiVisual/>
        <w:tblW w:w="9357" w:type="dxa"/>
        <w:tblInd w:w="720" w:type="dxa"/>
        <w:tblLayout w:type="fixed"/>
        <w:tblLook w:val="0000" w:firstRow="0" w:lastRow="0" w:firstColumn="0" w:lastColumn="0" w:noHBand="0" w:noVBand="0"/>
      </w:tblPr>
      <w:tblGrid>
        <w:gridCol w:w="2922"/>
        <w:gridCol w:w="3527"/>
        <w:gridCol w:w="2908"/>
      </w:tblGrid>
      <w:tr w:rsidR="00D14429">
        <w:trPr>
          <w:trHeight w:val="2771"/>
        </w:trPr>
        <w:tc>
          <w:tcPr>
            <w:tcW w:w="2922" w:type="dxa"/>
            <w:tcBorders>
              <w:top w:val="single" w:sz="4" w:space="0" w:color="939598"/>
              <w:left w:val="single" w:sz="4" w:space="0" w:color="939598"/>
              <w:bottom w:val="single" w:sz="4" w:space="0" w:color="939598"/>
            </w:tcBorders>
          </w:tcPr>
          <w:p w:rsidR="00D14429" w:rsidRDefault="00D14429">
            <w:pPr>
              <w:widowControl w:val="0"/>
              <w:bidi/>
              <w:spacing w:line="182" w:lineRule="auto"/>
              <w:rPr>
                <w:sz w:val="22"/>
                <w:szCs w:val="22"/>
              </w:rPr>
            </w:pPr>
          </w:p>
          <w:tbl>
            <w:tblPr>
              <w:tblStyle w:val="afffff5"/>
              <w:bidiVisual/>
              <w:tblW w:w="2467" w:type="dxa"/>
              <w:tblInd w:w="230" w:type="dxa"/>
              <w:tblLayout w:type="fixed"/>
              <w:tblLook w:val="0000" w:firstRow="0" w:lastRow="0" w:firstColumn="0" w:lastColumn="0" w:noHBand="0" w:noVBand="0"/>
            </w:tblPr>
            <w:tblGrid>
              <w:gridCol w:w="2467"/>
            </w:tblGrid>
            <w:tr w:rsidR="00D14429">
              <w:trPr>
                <w:trHeight w:val="2393"/>
              </w:trPr>
              <w:tc>
                <w:tcPr>
                  <w:tcW w:w="0" w:type="auto"/>
                  <w:tcBorders>
                    <w:top w:val="single" w:sz="4" w:space="0" w:color="939598"/>
                    <w:left w:val="single" w:sz="4" w:space="0" w:color="939598"/>
                    <w:bottom w:val="single" w:sz="4" w:space="0" w:color="939598"/>
                    <w:right w:val="single" w:sz="4" w:space="0" w:color="939598"/>
                  </w:tcBorders>
                </w:tcPr>
                <w:p w:rsidR="00D14429" w:rsidRDefault="00D14429">
                  <w:pPr>
                    <w:widowControl w:val="0"/>
                    <w:bidi/>
                    <w:spacing w:line="196" w:lineRule="auto"/>
                    <w:ind w:left="797"/>
                    <w:rPr>
                      <w:rFonts w:ascii="Calibri" w:eastAsia="Calibri" w:hAnsi="Calibri" w:cs="Calibri"/>
                      <w:sz w:val="22"/>
                      <w:szCs w:val="22"/>
                    </w:rPr>
                  </w:pPr>
                </w:p>
                <w:p w:rsidR="00D14429" w:rsidRDefault="00000000">
                  <w:pPr>
                    <w:widowControl w:val="0"/>
                    <w:bidi/>
                    <w:spacing w:line="196" w:lineRule="auto"/>
                    <w:ind w:left="797" w:right="455" w:hanging="535"/>
                    <w:jc w:val="center"/>
                    <w:rPr>
                      <w:rFonts w:ascii="Calibri" w:eastAsia="Calibri" w:hAnsi="Calibri" w:cs="Calibri"/>
                      <w:sz w:val="22"/>
                      <w:szCs w:val="22"/>
                    </w:rPr>
                  </w:pPr>
                  <w:r>
                    <w:rPr>
                      <w:rFonts w:ascii="Calibri" w:eastAsia="Calibri" w:hAnsi="Calibri" w:cs="Calibri"/>
                      <w:sz w:val="22"/>
                      <w:szCs w:val="22"/>
                      <w:rtl/>
                    </w:rPr>
                    <w:t>جهاز مقارِن اللون</w:t>
                  </w:r>
                </w:p>
                <w:p w:rsidR="00D14429" w:rsidRDefault="00000000">
                  <w:pPr>
                    <w:widowControl w:val="0"/>
                    <w:bidi/>
                    <w:spacing w:line="196" w:lineRule="auto"/>
                    <w:ind w:left="797" w:right="455" w:hanging="535"/>
                    <w:jc w:val="center"/>
                    <w:rPr>
                      <w:rFonts w:ascii="Calibri" w:eastAsia="Calibri" w:hAnsi="Calibri" w:cs="Calibri"/>
                      <w:sz w:val="22"/>
                      <w:szCs w:val="22"/>
                    </w:rPr>
                  </w:pPr>
                  <w:r>
                    <w:rPr>
                      <w:rFonts w:ascii="Calibri" w:eastAsia="Calibri" w:hAnsi="Calibri" w:cs="Calibri"/>
                      <w:sz w:val="22"/>
                      <w:szCs w:val="22"/>
                      <w:rtl/>
                    </w:rPr>
                    <w:t>المنغنيز</w:t>
                  </w:r>
                </w:p>
                <w:p w:rsidR="00D14429" w:rsidRDefault="00000000">
                  <w:pPr>
                    <w:widowControl w:val="0"/>
                    <w:bidi/>
                    <w:spacing w:line="196" w:lineRule="auto"/>
                    <w:ind w:left="797" w:right="455" w:hanging="535"/>
                    <w:jc w:val="center"/>
                    <w:rPr>
                      <w:rFonts w:ascii="Calibri" w:eastAsia="Calibri" w:hAnsi="Calibri" w:cs="Calibri"/>
                      <w:sz w:val="22"/>
                      <w:szCs w:val="22"/>
                    </w:rPr>
                  </w:pPr>
                  <w:r>
                    <w:rPr>
                      <w:rFonts w:ascii="Calibri" w:eastAsia="Calibri" w:hAnsi="Calibri" w:cs="Calibri"/>
                      <w:sz w:val="22"/>
                      <w:szCs w:val="22"/>
                      <w:rtl/>
                    </w:rPr>
                    <w:t>وقت التفاعل</w:t>
                  </w:r>
                </w:p>
                <w:p w:rsidR="00D14429" w:rsidRDefault="00000000">
                  <w:pPr>
                    <w:widowControl w:val="0"/>
                    <w:bidi/>
                    <w:spacing w:line="196" w:lineRule="auto"/>
                    <w:ind w:left="797" w:right="455" w:hanging="535"/>
                    <w:jc w:val="center"/>
                    <w:rPr>
                      <w:rFonts w:ascii="Calibri" w:eastAsia="Calibri" w:hAnsi="Calibri" w:cs="Calibri"/>
                      <w:sz w:val="22"/>
                      <w:szCs w:val="22"/>
                    </w:rPr>
                  </w:pPr>
                  <w:r>
                    <w:rPr>
                      <w:rFonts w:ascii="Calibri" w:eastAsia="Calibri" w:hAnsi="Calibri" w:cs="Calibri"/>
                      <w:sz w:val="22"/>
                      <w:szCs w:val="22"/>
                      <w:rtl/>
                    </w:rPr>
                    <w:t>20 دقيقة</w:t>
                  </w:r>
                </w:p>
              </w:tc>
            </w:tr>
          </w:tbl>
          <w:p w:rsidR="00D14429" w:rsidRDefault="00D14429">
            <w:pPr>
              <w:widowControl w:val="0"/>
              <w:bidi/>
              <w:spacing w:line="172" w:lineRule="auto"/>
              <w:rPr>
                <w:sz w:val="22"/>
                <w:szCs w:val="22"/>
              </w:rPr>
            </w:pPr>
          </w:p>
        </w:tc>
        <w:tc>
          <w:tcPr>
            <w:tcW w:w="3527" w:type="dxa"/>
            <w:tcBorders>
              <w:top w:val="single" w:sz="4" w:space="0" w:color="939598"/>
              <w:bottom w:val="single" w:sz="4" w:space="0" w:color="939598"/>
            </w:tcBorders>
          </w:tcPr>
          <w:p w:rsidR="00D14429" w:rsidRDefault="00D14429">
            <w:pPr>
              <w:widowControl w:val="0"/>
              <w:bidi/>
              <w:spacing w:line="182" w:lineRule="auto"/>
              <w:rPr>
                <w:sz w:val="22"/>
                <w:szCs w:val="22"/>
              </w:rPr>
            </w:pPr>
          </w:p>
          <w:tbl>
            <w:tblPr>
              <w:tblStyle w:val="afffff6"/>
              <w:bidiVisual/>
              <w:tblW w:w="3076" w:type="dxa"/>
              <w:tblInd w:w="219" w:type="dxa"/>
              <w:tblLayout w:type="fixed"/>
              <w:tblLook w:val="0000" w:firstRow="0" w:lastRow="0" w:firstColumn="0" w:lastColumn="0" w:noHBand="0" w:noVBand="0"/>
            </w:tblPr>
            <w:tblGrid>
              <w:gridCol w:w="3076"/>
            </w:tblGrid>
            <w:tr w:rsidR="00D14429">
              <w:trPr>
                <w:trHeight w:val="651"/>
              </w:trPr>
              <w:tc>
                <w:tcPr>
                  <w:tcW w:w="0" w:type="auto"/>
                  <w:tcBorders>
                    <w:top w:val="single" w:sz="4" w:space="0" w:color="939598"/>
                    <w:left w:val="single" w:sz="4" w:space="0" w:color="939598"/>
                    <w:bottom w:val="single" w:sz="4" w:space="0" w:color="939598"/>
                    <w:right w:val="single" w:sz="4" w:space="0" w:color="939598"/>
                  </w:tcBorders>
                </w:tcPr>
                <w:p w:rsidR="00D14429" w:rsidRDefault="00000000">
                  <w:pPr>
                    <w:widowControl w:val="0"/>
                    <w:bidi/>
                    <w:spacing w:before="262" w:line="196" w:lineRule="auto"/>
                    <w:ind w:left="1252"/>
                    <w:rPr>
                      <w:rFonts w:ascii="Calibri" w:eastAsia="Calibri" w:hAnsi="Calibri" w:cs="Calibri"/>
                      <w:sz w:val="22"/>
                      <w:szCs w:val="22"/>
                    </w:rPr>
                  </w:pPr>
                  <w:r>
                    <w:rPr>
                      <w:rFonts w:ascii="Calibri" w:eastAsia="Calibri" w:hAnsi="Calibri" w:cs="Calibri"/>
                      <w:sz w:val="22"/>
                      <w:szCs w:val="22"/>
                      <w:rtl/>
                    </w:rPr>
                    <w:t>طاولة 3</w:t>
                  </w:r>
                </w:p>
              </w:tc>
            </w:tr>
          </w:tbl>
          <w:p w:rsidR="00D14429" w:rsidRDefault="00D14429">
            <w:pPr>
              <w:widowControl w:val="0"/>
              <w:bidi/>
              <w:spacing w:before="60"/>
              <w:rPr>
                <w:sz w:val="22"/>
                <w:szCs w:val="22"/>
              </w:rPr>
            </w:pPr>
          </w:p>
          <w:tbl>
            <w:tblPr>
              <w:tblStyle w:val="afffff7"/>
              <w:bidiVisual/>
              <w:tblW w:w="3076" w:type="dxa"/>
              <w:tblInd w:w="219" w:type="dxa"/>
              <w:tblLayout w:type="fixed"/>
              <w:tblLook w:val="0000" w:firstRow="0" w:lastRow="0" w:firstColumn="0" w:lastColumn="0" w:noHBand="0" w:noVBand="0"/>
            </w:tblPr>
            <w:tblGrid>
              <w:gridCol w:w="3076"/>
            </w:tblGrid>
            <w:tr w:rsidR="00D14429">
              <w:trPr>
                <w:trHeight w:val="1430"/>
              </w:trPr>
              <w:tc>
                <w:tcPr>
                  <w:tcW w:w="0" w:type="auto"/>
                  <w:tcBorders>
                    <w:top w:val="single" w:sz="4" w:space="0" w:color="939598"/>
                    <w:left w:val="single" w:sz="4" w:space="0" w:color="939598"/>
                    <w:bottom w:val="single" w:sz="4" w:space="0" w:color="939598"/>
                    <w:right w:val="single" w:sz="4" w:space="0" w:color="939598"/>
                  </w:tcBorders>
                </w:tcPr>
                <w:p w:rsidR="00D14429" w:rsidRDefault="00D14429">
                  <w:pPr>
                    <w:widowControl w:val="0"/>
                    <w:bidi/>
                    <w:spacing w:line="196" w:lineRule="auto"/>
                    <w:ind w:left="851"/>
                    <w:rPr>
                      <w:rFonts w:ascii="Calibri" w:eastAsia="Calibri" w:hAnsi="Calibri" w:cs="Calibri"/>
                      <w:sz w:val="22"/>
                      <w:szCs w:val="22"/>
                    </w:rPr>
                  </w:pPr>
                </w:p>
                <w:p w:rsidR="00D14429" w:rsidRDefault="00000000">
                  <w:pPr>
                    <w:widowControl w:val="0"/>
                    <w:bidi/>
                    <w:spacing w:line="196" w:lineRule="auto"/>
                    <w:ind w:left="41" w:right="465" w:firstLine="41"/>
                    <w:jc w:val="center"/>
                    <w:rPr>
                      <w:rFonts w:ascii="Calibri" w:eastAsia="Calibri" w:hAnsi="Calibri" w:cs="Calibri"/>
                      <w:sz w:val="22"/>
                      <w:szCs w:val="22"/>
                    </w:rPr>
                  </w:pPr>
                  <w:r>
                    <w:rPr>
                      <w:rFonts w:ascii="Calibri" w:eastAsia="Calibri" w:hAnsi="Calibri" w:cs="Calibri"/>
                      <w:sz w:val="22"/>
                      <w:szCs w:val="22"/>
                      <w:rtl/>
                    </w:rPr>
                    <w:t>مكان عمل الجهاز الرقمي (الرقم الهيدروجيني أو التوصيل الكهربائي)</w:t>
                  </w:r>
                </w:p>
              </w:tc>
            </w:tr>
          </w:tbl>
          <w:p w:rsidR="00D14429" w:rsidRDefault="00D14429">
            <w:pPr>
              <w:widowControl w:val="0"/>
              <w:bidi/>
              <w:spacing w:line="172" w:lineRule="auto"/>
              <w:rPr>
                <w:sz w:val="22"/>
                <w:szCs w:val="22"/>
              </w:rPr>
            </w:pPr>
          </w:p>
        </w:tc>
        <w:tc>
          <w:tcPr>
            <w:tcW w:w="2908" w:type="dxa"/>
            <w:tcBorders>
              <w:top w:val="single" w:sz="4" w:space="0" w:color="939598"/>
              <w:bottom w:val="single" w:sz="4" w:space="0" w:color="939598"/>
              <w:right w:val="single" w:sz="4" w:space="0" w:color="939598"/>
            </w:tcBorders>
          </w:tcPr>
          <w:p w:rsidR="00D14429" w:rsidRDefault="00D14429">
            <w:pPr>
              <w:widowControl w:val="0"/>
              <w:bidi/>
              <w:spacing w:line="182" w:lineRule="auto"/>
              <w:rPr>
                <w:sz w:val="22"/>
                <w:szCs w:val="22"/>
              </w:rPr>
            </w:pPr>
          </w:p>
          <w:tbl>
            <w:tblPr>
              <w:tblStyle w:val="afffff8"/>
              <w:bidiVisual/>
              <w:tblW w:w="2467" w:type="dxa"/>
              <w:tblInd w:w="234" w:type="dxa"/>
              <w:tblLayout w:type="fixed"/>
              <w:tblLook w:val="0000" w:firstRow="0" w:lastRow="0" w:firstColumn="0" w:lastColumn="0" w:noHBand="0" w:noVBand="0"/>
            </w:tblPr>
            <w:tblGrid>
              <w:gridCol w:w="2467"/>
            </w:tblGrid>
            <w:tr w:rsidR="00D14429">
              <w:trPr>
                <w:trHeight w:val="2393"/>
              </w:trPr>
              <w:tc>
                <w:tcPr>
                  <w:tcW w:w="0" w:type="auto"/>
                  <w:tcBorders>
                    <w:top w:val="single" w:sz="4" w:space="0" w:color="939598"/>
                    <w:left w:val="single" w:sz="4" w:space="0" w:color="939598"/>
                    <w:bottom w:val="single" w:sz="4" w:space="0" w:color="939598"/>
                    <w:right w:val="single" w:sz="4" w:space="0" w:color="939598"/>
                  </w:tcBorders>
                </w:tcPr>
                <w:p w:rsidR="00D14429" w:rsidRDefault="00D14429">
                  <w:pPr>
                    <w:widowControl w:val="0"/>
                    <w:bidi/>
                    <w:spacing w:line="196" w:lineRule="auto"/>
                    <w:ind w:left="851"/>
                    <w:rPr>
                      <w:rFonts w:ascii="Calibri" w:eastAsia="Calibri" w:hAnsi="Calibri" w:cs="Calibri"/>
                      <w:sz w:val="22"/>
                      <w:szCs w:val="22"/>
                    </w:rPr>
                  </w:pPr>
                </w:p>
                <w:p w:rsidR="00D14429" w:rsidRDefault="00000000">
                  <w:pPr>
                    <w:widowControl w:val="0"/>
                    <w:bidi/>
                    <w:spacing w:line="196" w:lineRule="auto"/>
                    <w:ind w:right="609"/>
                    <w:jc w:val="center"/>
                    <w:rPr>
                      <w:rFonts w:ascii="Calibri" w:eastAsia="Calibri" w:hAnsi="Calibri" w:cs="Calibri"/>
                      <w:sz w:val="22"/>
                      <w:szCs w:val="22"/>
                    </w:rPr>
                  </w:pPr>
                  <w:r>
                    <w:rPr>
                      <w:rFonts w:ascii="Calibri" w:eastAsia="Calibri" w:hAnsi="Calibri" w:cs="Calibri"/>
                      <w:sz w:val="22"/>
                      <w:szCs w:val="22"/>
                      <w:rtl/>
                    </w:rPr>
                    <w:t>جهاز مقارِن اللون</w:t>
                  </w:r>
                </w:p>
                <w:p w:rsidR="00D14429" w:rsidRDefault="00000000">
                  <w:pPr>
                    <w:widowControl w:val="0"/>
                    <w:bidi/>
                    <w:spacing w:line="196" w:lineRule="auto"/>
                    <w:ind w:right="609"/>
                    <w:jc w:val="center"/>
                    <w:rPr>
                      <w:rFonts w:ascii="Calibri" w:eastAsia="Calibri" w:hAnsi="Calibri" w:cs="Calibri"/>
                      <w:sz w:val="22"/>
                      <w:szCs w:val="22"/>
                    </w:rPr>
                  </w:pPr>
                  <w:r>
                    <w:rPr>
                      <w:rFonts w:ascii="Calibri" w:eastAsia="Calibri" w:hAnsi="Calibri" w:cs="Calibri"/>
                      <w:sz w:val="22"/>
                      <w:szCs w:val="22"/>
                      <w:rtl/>
                    </w:rPr>
                    <w:t>الفلورايد</w:t>
                  </w:r>
                </w:p>
                <w:p w:rsidR="00D14429" w:rsidRDefault="00000000">
                  <w:pPr>
                    <w:widowControl w:val="0"/>
                    <w:bidi/>
                    <w:spacing w:line="196" w:lineRule="auto"/>
                    <w:ind w:right="609"/>
                    <w:jc w:val="center"/>
                    <w:rPr>
                      <w:rFonts w:ascii="Calibri" w:eastAsia="Calibri" w:hAnsi="Calibri" w:cs="Calibri"/>
                      <w:sz w:val="22"/>
                      <w:szCs w:val="22"/>
                    </w:rPr>
                  </w:pPr>
                  <w:r>
                    <w:rPr>
                      <w:rFonts w:ascii="Calibri" w:eastAsia="Calibri" w:hAnsi="Calibri" w:cs="Calibri"/>
                      <w:sz w:val="22"/>
                      <w:szCs w:val="22"/>
                      <w:rtl/>
                    </w:rPr>
                    <w:t>وقت التفاعل</w:t>
                  </w:r>
                </w:p>
                <w:p w:rsidR="00D14429" w:rsidRDefault="00000000">
                  <w:pPr>
                    <w:widowControl w:val="0"/>
                    <w:bidi/>
                    <w:spacing w:line="196" w:lineRule="auto"/>
                    <w:ind w:right="609"/>
                    <w:jc w:val="center"/>
                    <w:rPr>
                      <w:rFonts w:ascii="Calibri" w:eastAsia="Calibri" w:hAnsi="Calibri" w:cs="Calibri"/>
                      <w:sz w:val="22"/>
                      <w:szCs w:val="22"/>
                    </w:rPr>
                  </w:pPr>
                  <w:r>
                    <w:rPr>
                      <w:rFonts w:ascii="Calibri" w:eastAsia="Calibri" w:hAnsi="Calibri" w:cs="Calibri"/>
                      <w:sz w:val="22"/>
                      <w:szCs w:val="22"/>
                      <w:rtl/>
                    </w:rPr>
                    <w:t>5 دقائق</w:t>
                  </w:r>
                </w:p>
              </w:tc>
            </w:tr>
          </w:tbl>
          <w:p w:rsidR="00D14429" w:rsidRDefault="00D14429">
            <w:pPr>
              <w:widowControl w:val="0"/>
              <w:bidi/>
              <w:spacing w:line="172" w:lineRule="auto"/>
              <w:rPr>
                <w:sz w:val="22"/>
                <w:szCs w:val="22"/>
              </w:rPr>
            </w:pPr>
          </w:p>
        </w:tc>
      </w:tr>
    </w:tbl>
    <w:p w:rsidR="00D14429" w:rsidRDefault="00D14429">
      <w:pPr>
        <w:bidi/>
        <w:spacing w:line="264" w:lineRule="auto"/>
      </w:pPr>
    </w:p>
    <w:p w:rsidR="00D14429" w:rsidRDefault="00D14429">
      <w:pPr>
        <w:bidi/>
        <w:spacing w:line="264" w:lineRule="auto"/>
      </w:pPr>
    </w:p>
    <w:p w:rsidR="00D14429" w:rsidRDefault="00D14429">
      <w:pPr>
        <w:bidi/>
        <w:spacing w:line="264" w:lineRule="auto"/>
      </w:pPr>
    </w:p>
    <w:p w:rsidR="00D14429" w:rsidRDefault="00D14429">
      <w:pPr>
        <w:bidi/>
        <w:spacing w:line="264" w:lineRule="auto"/>
      </w:pPr>
    </w:p>
    <w:p w:rsidR="00D14429" w:rsidRDefault="00D14429">
      <w:pPr>
        <w:bidi/>
        <w:spacing w:line="264" w:lineRule="auto"/>
      </w:pPr>
    </w:p>
    <w:p w:rsidR="00D14429" w:rsidRDefault="00D14429">
      <w:pPr>
        <w:bidi/>
        <w:spacing w:line="264" w:lineRule="auto"/>
        <w:sectPr w:rsidR="00D14429">
          <w:type w:val="continuous"/>
          <w:pgSz w:w="12240" w:h="15840"/>
          <w:pgMar w:top="1178" w:right="717" w:bottom="400" w:left="720" w:header="736" w:footer="0" w:gutter="0"/>
          <w:cols w:space="720"/>
        </w:sectPr>
      </w:pPr>
    </w:p>
    <w:p w:rsidR="00D14429" w:rsidRDefault="00000000">
      <w:pPr>
        <w:bidi/>
        <w:spacing w:line="285" w:lineRule="auto"/>
      </w:pPr>
      <w:r>
        <w:rPr>
          <w:noProof/>
        </w:rPr>
        <mc:AlternateContent>
          <mc:Choice Requires="wpg">
            <w:drawing>
              <wp:anchor distT="0" distB="0" distL="0" distR="0" simplePos="0" relativeHeight="251963392" behindDoc="0" locked="0" layoutInCell="1" hidden="0" allowOverlap="1">
                <wp:simplePos x="0" y="0"/>
                <wp:positionH relativeFrom="page">
                  <wp:posOffset>138430</wp:posOffset>
                </wp:positionH>
                <wp:positionV relativeFrom="page">
                  <wp:posOffset>-28574</wp:posOffset>
                </wp:positionV>
                <wp:extent cx="841375" cy="10058400"/>
                <wp:effectExtent l="0" t="0" r="0" b="0"/>
                <wp:wrapNone/>
                <wp:docPr id="1922692334" name="Group 1922692334"/>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1384246375" name="Group 1384246375"/>
                        <wpg:cNvGrpSpPr/>
                        <wpg:grpSpPr>
                          <a:xfrm>
                            <a:off x="1108605" y="0"/>
                            <a:ext cx="8474791" cy="7560000"/>
                            <a:chOff x="-3816735" y="0"/>
                            <a:chExt cx="8474791" cy="10058400"/>
                          </a:xfrm>
                        </wpg:grpSpPr>
                        <wps:wsp>
                          <wps:cNvPr id="801727134" name="Rectangle 801727134"/>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709207037" name="Freeform: Shape 709207037"/>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خطة الدرس 16</w:t>
                                </w:r>
                                <w:r>
                                  <w:rPr>
                                    <w:color w:val="FFFFFF"/>
                                    <w:sz w:val="44"/>
                                  </w:rPr>
                                  <w:t xml:space="preserve"> تفسير النتائج </w:t>
                                </w:r>
                              </w:p>
                            </w:txbxContent>
                          </wps:txbx>
                          <wps:bodyPr spcFirstLastPara="1" wrap="square" lIns="0" tIns="0" rIns="0" bIns="0" anchor="ctr" anchorCtr="0">
                            <a:noAutofit/>
                          </wps:bodyPr>
                        </wps:wsp>
                        <wps:wsp>
                          <wps:cNvPr id="1789498747" name="Freeform: Shape 1789498747"/>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706596104" name="Freeform: Shape 706596104"/>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286" name="Shape 286"/>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155953280" name="Rectangle 155953280"/>
                          <wps:cNvSpPr/>
                          <wps:spPr>
                            <a:xfrm>
                              <a:off x="217800" y="9339120"/>
                              <a:ext cx="422280" cy="397440"/>
                            </a:xfrm>
                            <a:prstGeom prst="rect">
                              <a:avLst/>
                            </a:prstGeom>
                            <a:noFill/>
                            <a:ln>
                              <a:noFill/>
                            </a:ln>
                          </wps:spPr>
                          <wps:txbx>
                            <w:txbxContent>
                              <w:p w:rsidR="00D14429" w:rsidRDefault="00000000">
                                <w:pPr>
                                  <w:spacing w:line="315" w:lineRule="auto"/>
                                  <w:ind w:right="22"/>
                                  <w:jc w:val="center"/>
                                  <w:textDirection w:val="btLr"/>
                                </w:pPr>
                                <w:r>
                                  <w:rPr>
                                    <w:color w:val="FFFFFF"/>
                                    <w:sz w:val="28"/>
                                  </w:rPr>
                                  <w:t>50</w:t>
                                </w:r>
                              </w:p>
                              <w:p w:rsidR="00D14429" w:rsidRDefault="00000000">
                                <w:pPr>
                                  <w:spacing w:line="180" w:lineRule="auto"/>
                                  <w:ind w:right="17"/>
                                  <w:jc w:val="center"/>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page">
                  <wp:posOffset>138430</wp:posOffset>
                </wp:positionH>
                <wp:positionV relativeFrom="page">
                  <wp:posOffset>-28574</wp:posOffset>
                </wp:positionV>
                <wp:extent cx="841375" cy="10058400"/>
                <wp:effectExtent b="0" l="0" r="0" t="0"/>
                <wp:wrapNone/>
                <wp:docPr id="1922692334" name="image259.png"/>
                <a:graphic>
                  <a:graphicData uri="http://schemas.openxmlformats.org/drawingml/2006/picture">
                    <pic:pic>
                      <pic:nvPicPr>
                        <pic:cNvPr id="0" name="image259.png"/>
                        <pic:cNvPicPr preferRelativeResize="0"/>
                      </pic:nvPicPr>
                      <pic:blipFill>
                        <a:blip r:embed="rId497"/>
                        <a:srcRect/>
                        <a:stretch>
                          <a:fillRect/>
                        </a:stretch>
                      </pic:blipFill>
                      <pic:spPr>
                        <a:xfrm>
                          <a:off x="0" y="0"/>
                          <a:ext cx="841375" cy="10058400"/>
                        </a:xfrm>
                        <a:prstGeom prst="rect"/>
                        <a:ln/>
                      </pic:spPr>
                    </pic:pic>
                  </a:graphicData>
                </a:graphic>
              </wp:anchor>
            </w:drawing>
          </mc:Fallback>
        </mc:AlternateContent>
      </w:r>
    </w:p>
    <w:p w:rsidR="00D14429" w:rsidRDefault="00D14429">
      <w:pPr>
        <w:bidi/>
        <w:spacing w:line="285" w:lineRule="auto"/>
      </w:pPr>
    </w:p>
    <w:p w:rsidR="00D14429" w:rsidRDefault="00D14429">
      <w:pPr>
        <w:bidi/>
        <w:spacing w:line="285" w:lineRule="auto"/>
      </w:pPr>
    </w:p>
    <w:p w:rsidR="00D14429" w:rsidRDefault="00000000">
      <w:pPr>
        <w:bidi/>
        <w:spacing w:before="73" w:line="196" w:lineRule="auto"/>
        <w:ind w:left="455" w:firstLine="567"/>
        <w:rPr>
          <w:rFonts w:ascii="Calibri" w:eastAsia="Calibri" w:hAnsi="Calibri" w:cs="Calibri"/>
          <w:sz w:val="24"/>
          <w:szCs w:val="24"/>
        </w:rPr>
      </w:pPr>
      <w:r>
        <w:rPr>
          <w:rFonts w:ascii="Calibri" w:eastAsia="Calibri" w:hAnsi="Calibri" w:cs="Calibri"/>
          <w:sz w:val="24"/>
          <w:szCs w:val="24"/>
          <w:rtl/>
        </w:rPr>
        <w:t xml:space="preserve">      نظرة عامة للأنشطة</w:t>
      </w:r>
    </w:p>
    <w:p w:rsidR="00D14429" w:rsidRDefault="00D14429">
      <w:pPr>
        <w:bidi/>
        <w:spacing w:line="283" w:lineRule="auto"/>
        <w:ind w:left="455" w:firstLine="567"/>
      </w:pPr>
    </w:p>
    <w:p w:rsidR="00D14429" w:rsidRDefault="00000000">
      <w:pPr>
        <w:numPr>
          <w:ilvl w:val="0"/>
          <w:numId w:val="219"/>
        </w:numPr>
        <w:pBdr>
          <w:top w:val="nil"/>
          <w:left w:val="nil"/>
          <w:bottom w:val="nil"/>
          <w:right w:val="nil"/>
          <w:between w:val="nil"/>
        </w:pBdr>
        <w:bidi/>
        <w:spacing w:before="55" w:line="360" w:lineRule="auto"/>
        <w:ind w:left="455" w:firstLine="567"/>
        <w:rPr>
          <w:rFonts w:ascii="Calibri" w:eastAsia="Calibri" w:hAnsi="Calibri" w:cs="Calibri"/>
          <w:color w:val="000000"/>
          <w:sz w:val="22"/>
          <w:szCs w:val="22"/>
        </w:rPr>
      </w:pPr>
      <w:r>
        <w:rPr>
          <w:rFonts w:ascii="Calibri" w:eastAsia="Calibri" w:hAnsi="Calibri" w:cs="Calibri"/>
          <w:color w:val="000000"/>
          <w:sz w:val="22"/>
          <w:szCs w:val="22"/>
          <w:rtl/>
        </w:rPr>
        <w:t xml:space="preserve">مقدمة </w:t>
      </w:r>
    </w:p>
    <w:p w:rsidR="00D14429" w:rsidRDefault="00000000">
      <w:pPr>
        <w:numPr>
          <w:ilvl w:val="0"/>
          <w:numId w:val="219"/>
        </w:numPr>
        <w:pBdr>
          <w:top w:val="nil"/>
          <w:left w:val="nil"/>
          <w:bottom w:val="nil"/>
          <w:right w:val="nil"/>
          <w:between w:val="nil"/>
        </w:pBdr>
        <w:bidi/>
        <w:spacing w:line="360" w:lineRule="auto"/>
        <w:ind w:left="455" w:firstLine="567"/>
        <w:rPr>
          <w:rFonts w:ascii="Calibri" w:eastAsia="Calibri" w:hAnsi="Calibri" w:cs="Calibri"/>
          <w:color w:val="000000"/>
          <w:sz w:val="22"/>
          <w:szCs w:val="22"/>
        </w:rPr>
      </w:pPr>
      <w:r>
        <w:rPr>
          <w:rFonts w:ascii="Calibri" w:eastAsia="Calibri" w:hAnsi="Calibri" w:cs="Calibri"/>
          <w:color w:val="000000"/>
          <w:sz w:val="22"/>
          <w:szCs w:val="22"/>
          <w:rtl/>
        </w:rPr>
        <w:t xml:space="preserve">أنواع التحليل لتفسير النتائج </w:t>
      </w:r>
    </w:p>
    <w:p w:rsidR="00D14429" w:rsidRDefault="00000000">
      <w:pPr>
        <w:numPr>
          <w:ilvl w:val="0"/>
          <w:numId w:val="219"/>
        </w:numPr>
        <w:pBdr>
          <w:top w:val="nil"/>
          <w:left w:val="nil"/>
          <w:bottom w:val="nil"/>
          <w:right w:val="nil"/>
          <w:between w:val="nil"/>
        </w:pBdr>
        <w:bidi/>
        <w:spacing w:line="360" w:lineRule="auto"/>
        <w:ind w:left="455" w:firstLine="567"/>
        <w:rPr>
          <w:rFonts w:ascii="Calibri" w:eastAsia="Calibri" w:hAnsi="Calibri" w:cs="Calibri"/>
          <w:color w:val="000000"/>
          <w:sz w:val="22"/>
          <w:szCs w:val="22"/>
        </w:rPr>
      </w:pPr>
      <w:r>
        <w:rPr>
          <w:rFonts w:ascii="Calibri" w:eastAsia="Calibri" w:hAnsi="Calibri" w:cs="Calibri"/>
          <w:color w:val="000000"/>
          <w:sz w:val="22"/>
          <w:szCs w:val="22"/>
          <w:rtl/>
        </w:rPr>
        <w:t xml:space="preserve">عرض وتطبيق تفسير النتائج </w:t>
      </w:r>
    </w:p>
    <w:p w:rsidR="00D14429" w:rsidRDefault="00000000">
      <w:pPr>
        <w:numPr>
          <w:ilvl w:val="0"/>
          <w:numId w:val="219"/>
        </w:numPr>
        <w:pBdr>
          <w:top w:val="nil"/>
          <w:left w:val="nil"/>
          <w:bottom w:val="nil"/>
          <w:right w:val="nil"/>
          <w:between w:val="nil"/>
        </w:pBdr>
        <w:bidi/>
        <w:spacing w:line="360" w:lineRule="auto"/>
        <w:ind w:left="455" w:firstLine="567"/>
        <w:rPr>
          <w:rFonts w:ascii="Calibri" w:eastAsia="Calibri" w:hAnsi="Calibri" w:cs="Calibri"/>
          <w:color w:val="000000"/>
          <w:sz w:val="22"/>
          <w:szCs w:val="22"/>
        </w:rPr>
      </w:pPr>
      <w:r>
        <w:rPr>
          <w:rFonts w:ascii="Calibri" w:eastAsia="Calibri" w:hAnsi="Calibri" w:cs="Calibri"/>
          <w:color w:val="000000"/>
          <w:sz w:val="22"/>
          <w:szCs w:val="22"/>
          <w:rtl/>
        </w:rPr>
        <w:t xml:space="preserve">أخطاء وتسجيل البيانات </w:t>
      </w:r>
    </w:p>
    <w:p w:rsidR="00D14429" w:rsidRDefault="00000000">
      <w:pPr>
        <w:numPr>
          <w:ilvl w:val="0"/>
          <w:numId w:val="219"/>
        </w:numPr>
        <w:pBdr>
          <w:top w:val="nil"/>
          <w:left w:val="nil"/>
          <w:bottom w:val="nil"/>
          <w:right w:val="nil"/>
          <w:between w:val="nil"/>
        </w:pBdr>
        <w:bidi/>
        <w:spacing w:line="360" w:lineRule="auto"/>
        <w:ind w:left="455" w:firstLine="567"/>
        <w:rPr>
          <w:rFonts w:ascii="Calibri" w:eastAsia="Calibri" w:hAnsi="Calibri" w:cs="Calibri"/>
          <w:color w:val="000000"/>
          <w:sz w:val="18"/>
          <w:szCs w:val="18"/>
        </w:rPr>
      </w:pPr>
      <w:r>
        <w:rPr>
          <w:rFonts w:ascii="Calibri" w:eastAsia="Calibri" w:hAnsi="Calibri" w:cs="Calibri"/>
          <w:color w:val="000000"/>
          <w:sz w:val="22"/>
          <w:szCs w:val="22"/>
          <w:rtl/>
        </w:rPr>
        <w:t>مراجعة</w:t>
      </w:r>
      <w:r>
        <w:rPr>
          <w:rFonts w:ascii="Calibri" w:eastAsia="Calibri" w:hAnsi="Calibri" w:cs="Calibri"/>
          <w:color w:val="000000"/>
          <w:sz w:val="18"/>
          <w:szCs w:val="18"/>
        </w:rPr>
        <w:t xml:space="preserve"> </w:t>
      </w:r>
    </w:p>
    <w:tbl>
      <w:tblPr>
        <w:tblStyle w:val="afffff9"/>
        <w:tblpPr w:leftFromText="180" w:rightFromText="180" w:vertAnchor="text" w:tblpY="261"/>
        <w:bidiVisual/>
        <w:tblW w:w="9922" w:type="dxa"/>
        <w:jc w:val="right"/>
        <w:tblLayout w:type="fixed"/>
        <w:tblLook w:val="0000" w:firstRow="0" w:lastRow="0" w:firstColumn="0" w:lastColumn="0" w:noHBand="0" w:noVBand="0"/>
      </w:tblPr>
      <w:tblGrid>
        <w:gridCol w:w="9922"/>
      </w:tblGrid>
      <w:tr w:rsidR="00D14429">
        <w:trPr>
          <w:trHeight w:val="2665"/>
          <w:jc w:val="right"/>
        </w:trPr>
        <w:tc>
          <w:tcPr>
            <w:tcW w:w="9922"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ight="82"/>
              <w:rPr>
                <w:rFonts w:ascii="Calibri" w:eastAsia="Calibri" w:hAnsi="Calibri" w:cs="Calibri"/>
                <w:sz w:val="24"/>
                <w:szCs w:val="24"/>
              </w:rPr>
            </w:pPr>
            <w:r>
              <w:rPr>
                <w:rFonts w:ascii="Calibri" w:eastAsia="Calibri" w:hAnsi="Calibri" w:cs="Calibri"/>
                <w:sz w:val="24"/>
                <w:szCs w:val="24"/>
                <w:rtl/>
              </w:rPr>
              <w:t xml:space="preserve"> أهداف التعلم </w:t>
            </w:r>
          </w:p>
          <w:p w:rsidR="00D14429" w:rsidRDefault="00D14429">
            <w:pPr>
              <w:widowControl w:val="0"/>
              <w:bidi/>
              <w:spacing w:line="283" w:lineRule="auto"/>
              <w:rPr>
                <w:sz w:val="22"/>
                <w:szCs w:val="22"/>
              </w:rPr>
            </w:pPr>
          </w:p>
          <w:p w:rsidR="00D14429" w:rsidRDefault="00000000">
            <w:pPr>
              <w:widowControl w:val="0"/>
              <w:bidi/>
              <w:spacing w:before="55" w:line="196" w:lineRule="auto"/>
              <w:ind w:left="58"/>
              <w:rPr>
                <w:rFonts w:ascii="Calibri" w:eastAsia="Calibri" w:hAnsi="Calibri" w:cs="Calibri"/>
                <w:sz w:val="22"/>
                <w:szCs w:val="22"/>
              </w:rPr>
            </w:pPr>
            <w:r>
              <w:rPr>
                <w:rFonts w:ascii="Calibri" w:eastAsia="Calibri" w:hAnsi="Calibri" w:cs="Calibri"/>
                <w:sz w:val="22"/>
                <w:szCs w:val="22"/>
                <w:rtl/>
              </w:rPr>
              <w:t xml:space="preserve"> في نهاية الجلسة سيكون المشاركون قادرين على:</w:t>
            </w:r>
          </w:p>
          <w:p w:rsidR="00D14429" w:rsidRDefault="00000000">
            <w:pPr>
              <w:widowControl w:val="0"/>
              <w:numPr>
                <w:ilvl w:val="0"/>
                <w:numId w:val="220"/>
              </w:numPr>
              <w:pBdr>
                <w:top w:val="nil"/>
                <w:left w:val="nil"/>
                <w:bottom w:val="nil"/>
                <w:right w:val="nil"/>
                <w:between w:val="nil"/>
              </w:pBdr>
              <w:bidi/>
              <w:spacing w:before="177"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ذكر أنواع التحليل الرئيسية التي تم استخدامها لتفسير البيانات </w:t>
            </w:r>
          </w:p>
          <w:p w:rsidR="00D14429" w:rsidRDefault="00000000">
            <w:pPr>
              <w:widowControl w:val="0"/>
              <w:numPr>
                <w:ilvl w:val="0"/>
                <w:numId w:val="220"/>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تفسير بيانات فحص جودة مياه الشرب لعمل الاستنتاجات والتوصيات الأساسية  </w:t>
            </w:r>
          </w:p>
          <w:p w:rsidR="00D14429" w:rsidRDefault="00000000">
            <w:pPr>
              <w:widowControl w:val="0"/>
              <w:numPr>
                <w:ilvl w:val="0"/>
                <w:numId w:val="220"/>
              </w:numPr>
              <w:pBdr>
                <w:top w:val="nil"/>
                <w:left w:val="nil"/>
                <w:bottom w:val="nil"/>
                <w:right w:val="nil"/>
                <w:between w:val="nil"/>
              </w:pBdr>
              <w:bidi/>
              <w:spacing w:line="360" w:lineRule="auto"/>
              <w:rPr>
                <w:rFonts w:ascii="Calibri" w:eastAsia="Calibri" w:hAnsi="Calibri" w:cs="Calibri"/>
                <w:color w:val="000000"/>
                <w:sz w:val="18"/>
                <w:szCs w:val="18"/>
              </w:rPr>
            </w:pPr>
            <w:r>
              <w:rPr>
                <w:rFonts w:ascii="Calibri" w:eastAsia="Calibri" w:hAnsi="Calibri" w:cs="Calibri"/>
                <w:color w:val="000000"/>
                <w:sz w:val="22"/>
                <w:szCs w:val="22"/>
                <w:rtl/>
              </w:rPr>
              <w:t>تحديد الاخطاء الشائعة في تسجيل بيانات فحص جودة مياه الشرب</w:t>
            </w:r>
          </w:p>
        </w:tc>
      </w:tr>
      <w:tr w:rsidR="00D14429">
        <w:trPr>
          <w:trHeight w:val="4396"/>
          <w:jc w:val="right"/>
        </w:trPr>
        <w:tc>
          <w:tcPr>
            <w:tcW w:w="9922"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 xml:space="preserve">المواد والتحضير </w:t>
            </w:r>
          </w:p>
          <w:p w:rsidR="00D14429" w:rsidRDefault="00D14429">
            <w:pPr>
              <w:widowControl w:val="0"/>
              <w:bidi/>
              <w:spacing w:line="283" w:lineRule="auto"/>
            </w:pPr>
          </w:p>
          <w:p w:rsidR="00D14429" w:rsidRDefault="00000000">
            <w:pPr>
              <w:widowControl w:val="0"/>
              <w:numPr>
                <w:ilvl w:val="0"/>
                <w:numId w:val="221"/>
              </w:numPr>
              <w:pBdr>
                <w:top w:val="nil"/>
                <w:left w:val="nil"/>
                <w:bottom w:val="nil"/>
                <w:right w:val="nil"/>
                <w:between w:val="nil"/>
              </w:pBdr>
              <w:bidi/>
              <w:spacing w:before="55" w:line="19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نشاط: مقدمة </w:t>
            </w:r>
          </w:p>
          <w:p w:rsidR="00D14429" w:rsidRDefault="00000000">
            <w:pPr>
              <w:widowControl w:val="0"/>
              <w:numPr>
                <w:ilvl w:val="0"/>
                <w:numId w:val="221"/>
              </w:numPr>
              <w:pBdr>
                <w:top w:val="nil"/>
                <w:left w:val="nil"/>
                <w:bottom w:val="nil"/>
                <w:right w:val="nil"/>
                <w:between w:val="nil"/>
              </w:pBdr>
              <w:bidi/>
              <w:rPr>
                <w:rFonts w:ascii="Calibri" w:eastAsia="Calibri" w:hAnsi="Calibri" w:cs="Calibri"/>
                <w:color w:val="000000"/>
                <w:sz w:val="22"/>
                <w:szCs w:val="22"/>
              </w:rPr>
            </w:pPr>
            <w:r>
              <w:rPr>
                <w:rFonts w:ascii="Calibri" w:eastAsia="Calibri" w:hAnsi="Calibri" w:cs="Calibri"/>
                <w:color w:val="000000"/>
                <w:sz w:val="22"/>
                <w:szCs w:val="22"/>
                <w:rtl/>
              </w:rPr>
              <w:t>أوراق مطبوعة، دراسة حالة: تحديد مؤشرات الفحص، انظر نهاية الدرس (اطبع صفحة واحدة)</w:t>
            </w:r>
          </w:p>
          <w:p w:rsidR="00D14429" w:rsidRDefault="00000000">
            <w:pPr>
              <w:widowControl w:val="0"/>
              <w:numPr>
                <w:ilvl w:val="0"/>
                <w:numId w:val="221"/>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عرض البوربوينت: تفسير النتائج </w:t>
            </w:r>
          </w:p>
          <w:p w:rsidR="00D14429" w:rsidRDefault="00000000">
            <w:pPr>
              <w:widowControl w:val="0"/>
              <w:numPr>
                <w:ilvl w:val="0"/>
                <w:numId w:val="221"/>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نشاط: عرض وتطبيق تفسير النتائج </w:t>
            </w:r>
          </w:p>
          <w:p w:rsidR="00D14429" w:rsidRDefault="00000000">
            <w:pPr>
              <w:widowControl w:val="0"/>
              <w:numPr>
                <w:ilvl w:val="0"/>
                <w:numId w:val="221"/>
              </w:numPr>
              <w:pBdr>
                <w:top w:val="nil"/>
                <w:left w:val="nil"/>
                <w:bottom w:val="nil"/>
                <w:right w:val="nil"/>
                <w:between w:val="nil"/>
              </w:pBdr>
              <w:bidi/>
              <w:rPr>
                <w:rFonts w:ascii="Calibri" w:eastAsia="Calibri" w:hAnsi="Calibri" w:cs="Calibri"/>
                <w:color w:val="000000"/>
                <w:sz w:val="22"/>
                <w:szCs w:val="22"/>
              </w:rPr>
            </w:pPr>
            <w:r>
              <w:rPr>
                <w:rFonts w:ascii="Calibri" w:eastAsia="Calibri" w:hAnsi="Calibri" w:cs="Calibri"/>
                <w:color w:val="000000"/>
                <w:sz w:val="22"/>
                <w:szCs w:val="22"/>
                <w:rtl/>
              </w:rPr>
              <w:t>أوراق مطبوعة: رسم بياني لدراسة حالة "ماهي الاستنتاجات التي تخرج بها؟" انظر نهاية الدرس (ورقة واحدة)</w:t>
            </w:r>
          </w:p>
          <w:p w:rsidR="00D14429" w:rsidRDefault="00000000">
            <w:pPr>
              <w:widowControl w:val="0"/>
              <w:numPr>
                <w:ilvl w:val="0"/>
                <w:numId w:val="221"/>
              </w:numPr>
              <w:pBdr>
                <w:top w:val="nil"/>
                <w:left w:val="nil"/>
                <w:bottom w:val="nil"/>
                <w:right w:val="nil"/>
                <w:between w:val="nil"/>
              </w:pBdr>
              <w:bidi/>
              <w:spacing w:line="280" w:lineRule="auto"/>
              <w:ind w:right="101"/>
              <w:rPr>
                <w:rFonts w:ascii="Calibri" w:eastAsia="Calibri" w:hAnsi="Calibri" w:cs="Calibri"/>
                <w:color w:val="000000"/>
                <w:sz w:val="22"/>
                <w:szCs w:val="22"/>
              </w:rPr>
            </w:pPr>
            <w:r>
              <w:rPr>
                <w:rFonts w:ascii="Calibri" w:eastAsia="Calibri" w:hAnsi="Calibri" w:cs="Calibri"/>
                <w:color w:val="000000"/>
                <w:sz w:val="22"/>
                <w:szCs w:val="22"/>
                <w:rtl/>
              </w:rPr>
              <w:t xml:space="preserve">أوراق مطبوعة: دراسة حالة: تفسير نتائج الفحص المجهري: انظر نهاية الدرس (نسخة من صفحتين؛ نسخة </w:t>
            </w:r>
          </w:p>
          <w:p w:rsidR="00D14429" w:rsidRDefault="00000000">
            <w:pPr>
              <w:widowControl w:val="0"/>
              <w:pBdr>
                <w:top w:val="nil"/>
                <w:left w:val="nil"/>
                <w:bottom w:val="nil"/>
                <w:right w:val="nil"/>
                <w:between w:val="nil"/>
              </w:pBdr>
              <w:bidi/>
              <w:spacing w:line="280" w:lineRule="auto"/>
              <w:ind w:left="720" w:right="101"/>
              <w:rPr>
                <w:rFonts w:ascii="Calibri" w:eastAsia="Calibri" w:hAnsi="Calibri" w:cs="Calibri"/>
                <w:color w:val="000000"/>
                <w:sz w:val="22"/>
                <w:szCs w:val="22"/>
              </w:rPr>
            </w:pPr>
            <w:r>
              <w:rPr>
                <w:rFonts w:ascii="Calibri" w:eastAsia="Calibri" w:hAnsi="Calibri" w:cs="Calibri"/>
                <w:color w:val="000000"/>
                <w:sz w:val="22"/>
                <w:szCs w:val="22"/>
                <w:rtl/>
              </w:rPr>
              <w:t>لكل مجموعة)</w:t>
            </w:r>
          </w:p>
          <w:p w:rsidR="00D14429" w:rsidRDefault="00000000">
            <w:pPr>
              <w:widowControl w:val="0"/>
              <w:numPr>
                <w:ilvl w:val="0"/>
                <w:numId w:val="221"/>
              </w:numPr>
              <w:pBdr>
                <w:top w:val="nil"/>
                <w:left w:val="nil"/>
                <w:bottom w:val="nil"/>
                <w:right w:val="nil"/>
                <w:between w:val="nil"/>
              </w:pBdr>
              <w:bidi/>
              <w:rPr>
                <w:rFonts w:ascii="Calibri" w:eastAsia="Calibri" w:hAnsi="Calibri" w:cs="Calibri"/>
                <w:color w:val="000000"/>
                <w:sz w:val="22"/>
                <w:szCs w:val="22"/>
              </w:rPr>
            </w:pPr>
            <w:r>
              <w:rPr>
                <w:rFonts w:ascii="Calibri" w:eastAsia="Calibri" w:hAnsi="Calibri" w:cs="Calibri"/>
                <w:color w:val="000000"/>
                <w:sz w:val="22"/>
                <w:szCs w:val="22"/>
                <w:rtl/>
              </w:rPr>
              <w:t xml:space="preserve">مراجعة دليل المدرب لكل دراسة حالة للمساعدة في التفسير </w:t>
            </w:r>
          </w:p>
          <w:p w:rsidR="00D14429" w:rsidRDefault="00000000">
            <w:pPr>
              <w:widowControl w:val="0"/>
              <w:numPr>
                <w:ilvl w:val="0"/>
                <w:numId w:val="221"/>
              </w:numPr>
              <w:pBdr>
                <w:top w:val="nil"/>
                <w:left w:val="nil"/>
                <w:bottom w:val="nil"/>
                <w:right w:val="nil"/>
                <w:between w:val="nil"/>
              </w:pBdr>
              <w:bidi/>
              <w:spacing w:line="196" w:lineRule="auto"/>
              <w:rPr>
                <w:rFonts w:ascii="Calibri" w:eastAsia="Calibri" w:hAnsi="Calibri" w:cs="Calibri"/>
                <w:color w:val="000000"/>
                <w:sz w:val="18"/>
                <w:szCs w:val="18"/>
              </w:rPr>
            </w:pPr>
            <w:r>
              <w:rPr>
                <w:rFonts w:ascii="Calibri" w:eastAsia="Calibri" w:hAnsi="Calibri" w:cs="Calibri"/>
                <w:color w:val="000000"/>
                <w:sz w:val="22"/>
                <w:szCs w:val="22"/>
                <w:rtl/>
              </w:rPr>
              <w:t>النشاط: مراجعة</w:t>
            </w:r>
            <w:r>
              <w:rPr>
                <w:rFonts w:ascii="Calibri" w:eastAsia="Calibri" w:hAnsi="Calibri" w:cs="Calibri"/>
                <w:color w:val="000000"/>
                <w:sz w:val="18"/>
                <w:szCs w:val="18"/>
              </w:rPr>
              <w:t xml:space="preserve"> </w:t>
            </w:r>
          </w:p>
        </w:tc>
      </w:tr>
    </w:tbl>
    <w:p w:rsidR="00D14429" w:rsidRDefault="00D14429">
      <w:pPr>
        <w:bidi/>
        <w:spacing w:before="137"/>
      </w:pPr>
    </w:p>
    <w:p w:rsidR="00D14429" w:rsidRDefault="00D14429">
      <w:pPr>
        <w:bidi/>
        <w:spacing w:line="364" w:lineRule="auto"/>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bidi/>
        <w:spacing w:line="283" w:lineRule="auto"/>
        <w:ind w:firstLine="455"/>
        <w:rPr>
          <w:b/>
          <w:sz w:val="24"/>
          <w:szCs w:val="24"/>
        </w:rPr>
      </w:pPr>
      <w:r>
        <w:rPr>
          <w:b/>
          <w:sz w:val="24"/>
          <w:szCs w:val="24"/>
          <w:rtl/>
        </w:rPr>
        <w:t>قراءة وصى بها</w:t>
      </w:r>
    </w:p>
    <w:p w:rsidR="00D14429" w:rsidRDefault="00000000">
      <w:pPr>
        <w:bidi/>
        <w:spacing w:before="55" w:line="199" w:lineRule="auto"/>
        <w:ind w:left="60" w:firstLine="455"/>
        <w:rPr>
          <w:rFonts w:ascii="Calibri" w:eastAsia="Calibri" w:hAnsi="Calibri" w:cs="Calibri"/>
          <w:sz w:val="22"/>
          <w:szCs w:val="22"/>
        </w:rPr>
      </w:pPr>
      <w:r>
        <w:rPr>
          <w:rFonts w:ascii="Calibri" w:eastAsia="Calibri" w:hAnsi="Calibri" w:cs="Calibri"/>
          <w:sz w:val="22"/>
          <w:szCs w:val="22"/>
          <w:rtl/>
        </w:rPr>
        <w:t xml:space="preserve">موجز فني: تفسير وتقرير نتائج فحص جودة مياه الشرب  </w:t>
      </w:r>
    </w:p>
    <w:p w:rsidR="00D14429" w:rsidRDefault="00D14429">
      <w:pPr>
        <w:bidi/>
        <w:spacing w:before="55" w:line="199" w:lineRule="auto"/>
        <w:ind w:left="60" w:firstLine="455"/>
        <w:rPr>
          <w:rFonts w:ascii="Calibri" w:eastAsia="Calibri" w:hAnsi="Calibri" w:cs="Calibri"/>
          <w:sz w:val="22"/>
          <w:szCs w:val="22"/>
        </w:rPr>
      </w:pPr>
    </w:p>
    <w:p w:rsidR="00D14429" w:rsidRDefault="00D14429">
      <w:pPr>
        <w:bidi/>
        <w:spacing w:before="55" w:line="199" w:lineRule="auto"/>
        <w:ind w:left="60"/>
        <w:rPr>
          <w:rFonts w:ascii="Calibri" w:eastAsia="Calibri" w:hAnsi="Calibri" w:cs="Calibri"/>
          <w:sz w:val="22"/>
          <w:szCs w:val="22"/>
        </w:rPr>
      </w:pPr>
    </w:p>
    <w:p w:rsidR="00D14429" w:rsidRDefault="00D14429">
      <w:pPr>
        <w:bidi/>
        <w:spacing w:before="55" w:line="199" w:lineRule="auto"/>
        <w:ind w:left="60"/>
        <w:rPr>
          <w:rFonts w:ascii="Calibri" w:eastAsia="Calibri" w:hAnsi="Calibri" w:cs="Calibri"/>
          <w:sz w:val="22"/>
          <w:szCs w:val="22"/>
        </w:rPr>
      </w:pPr>
    </w:p>
    <w:p w:rsidR="00D14429" w:rsidRDefault="00000000">
      <w:pPr>
        <w:bidi/>
        <w:spacing w:line="254" w:lineRule="auto"/>
      </w:pPr>
      <w:r>
        <w:rPr>
          <w:noProof/>
        </w:rPr>
        <w:drawing>
          <wp:anchor distT="0" distB="0" distL="0" distR="0" simplePos="0" relativeHeight="25196441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196544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44" name="Straight Arrow Connector 192269254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44" name="image488.png"/>
                <a:graphic>
                  <a:graphicData uri="http://schemas.openxmlformats.org/drawingml/2006/picture">
                    <pic:pic>
                      <pic:nvPicPr>
                        <pic:cNvPr id="0" name="image488.png"/>
                        <pic:cNvPicPr preferRelativeResize="0"/>
                      </pic:nvPicPr>
                      <pic:blipFill>
                        <a:blip r:embed="rId498"/>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73" w:line="194" w:lineRule="auto"/>
        <w:ind w:left="739" w:right="813"/>
        <w:rPr>
          <w:rFonts w:ascii="Calibri" w:eastAsia="Calibri" w:hAnsi="Calibri" w:cs="Calibri"/>
          <w:color w:val="2B95B8"/>
          <w:sz w:val="28"/>
          <w:szCs w:val="28"/>
        </w:rPr>
      </w:pPr>
      <w:r>
        <w:rPr>
          <w:rFonts w:ascii="Calibri" w:eastAsia="Calibri" w:hAnsi="Calibri" w:cs="Calibri"/>
          <w:color w:val="2B95B8"/>
          <w:sz w:val="28"/>
          <w:szCs w:val="28"/>
          <w:rtl/>
        </w:rPr>
        <w:t>مقدمة</w:t>
      </w:r>
    </w:p>
    <w:p w:rsidR="00D14429" w:rsidRDefault="00000000">
      <w:pPr>
        <w:bidi/>
        <w:spacing w:before="75" w:line="276" w:lineRule="auto"/>
        <w:ind w:left="730" w:right="813"/>
        <w:rPr>
          <w:rFonts w:ascii="Calibri" w:eastAsia="Calibri" w:hAnsi="Calibri" w:cs="Calibri"/>
          <w:sz w:val="20"/>
          <w:szCs w:val="20"/>
        </w:rPr>
      </w:pPr>
      <w:r>
        <w:rPr>
          <w:rFonts w:ascii="Calibri" w:eastAsia="Calibri" w:hAnsi="Calibri" w:cs="Calibri"/>
          <w:sz w:val="20"/>
          <w:szCs w:val="20"/>
          <w:rtl/>
        </w:rPr>
        <w:t>10 دقائق</w:t>
      </w:r>
    </w:p>
    <w:p w:rsidR="00D14429" w:rsidRDefault="00D14429">
      <w:pPr>
        <w:bidi/>
        <w:spacing w:before="75" w:line="360" w:lineRule="auto"/>
        <w:ind w:left="730" w:right="813"/>
        <w:rPr>
          <w:rFonts w:ascii="Calibri" w:eastAsia="Calibri" w:hAnsi="Calibri" w:cs="Calibri"/>
          <w:sz w:val="22"/>
          <w:szCs w:val="22"/>
        </w:rPr>
      </w:pPr>
    </w:p>
    <w:p w:rsidR="00D14429" w:rsidRDefault="00000000">
      <w:pPr>
        <w:numPr>
          <w:ilvl w:val="0"/>
          <w:numId w:val="47"/>
        </w:numPr>
        <w:pBdr>
          <w:top w:val="nil"/>
          <w:left w:val="nil"/>
          <w:bottom w:val="nil"/>
          <w:right w:val="nil"/>
          <w:between w:val="nil"/>
        </w:pBdr>
        <w:tabs>
          <w:tab w:val="left" w:pos="9990"/>
        </w:tabs>
        <w:bidi/>
        <w:spacing w:line="360" w:lineRule="auto"/>
        <w:ind w:left="1173"/>
        <w:rPr>
          <w:color w:val="000000"/>
          <w:sz w:val="22"/>
          <w:szCs w:val="22"/>
        </w:rPr>
      </w:pPr>
      <w:r>
        <w:rPr>
          <w:color w:val="000000"/>
          <w:sz w:val="22"/>
          <w:szCs w:val="22"/>
          <w:rtl/>
        </w:rPr>
        <w:t>أشرح أن المشاركون سيحددون مؤشرات الفحص الصحيحة لدراسة الحالة.</w:t>
      </w:r>
      <w:r>
        <w:rPr>
          <w:noProof/>
        </w:rPr>
        <mc:AlternateContent>
          <mc:Choice Requires="wpg">
            <w:drawing>
              <wp:anchor distT="635" distB="22860" distL="635" distR="15875" simplePos="0" relativeHeight="251966464" behindDoc="0" locked="0" layoutInCell="1" hidden="0" allowOverlap="1">
                <wp:simplePos x="0" y="0"/>
                <wp:positionH relativeFrom="column">
                  <wp:posOffset>-139064</wp:posOffset>
                </wp:positionH>
                <wp:positionV relativeFrom="paragraph">
                  <wp:posOffset>241935</wp:posOffset>
                </wp:positionV>
                <wp:extent cx="1893570" cy="1120140"/>
                <wp:effectExtent l="0" t="0" r="0" b="0"/>
                <wp:wrapSquare wrapText="bothSides" distT="635" distB="22860" distL="635" distR="15875"/>
                <wp:docPr id="1922692428" name="Rectangle 1922692428"/>
                <wp:cNvGraphicFramePr/>
                <a:graphic xmlns:a="http://schemas.openxmlformats.org/drawingml/2006/main">
                  <a:graphicData uri="http://schemas.microsoft.com/office/word/2010/wordprocessingShape">
                    <wps:wsp>
                      <wps:cNvSpPr/>
                      <wps:spPr>
                        <a:xfrm>
                          <a:off x="4404060" y="3224700"/>
                          <a:ext cx="1883880" cy="1110600"/>
                        </a:xfrm>
                        <a:prstGeom prst="rect">
                          <a:avLst/>
                        </a:prstGeom>
                        <a:solidFill>
                          <a:srgbClr val="2B95B8"/>
                        </a:solidFill>
                        <a:ln>
                          <a:noFill/>
                        </a:ln>
                      </wps:spPr>
                      <wps:txbx>
                        <w:txbxContent>
                          <w:p w:rsidR="00D14429" w:rsidRDefault="00000000">
                            <w:pPr>
                              <w:spacing w:before="177" w:line="275" w:lineRule="auto"/>
                              <w:ind w:left="459" w:firstLine="457"/>
                              <w:jc w:val="right"/>
                              <w:textDirection w:val="btLr"/>
                            </w:pPr>
                            <w:r>
                              <w:rPr>
                                <w:rFonts w:ascii="Calibri" w:eastAsia="Calibri" w:hAnsi="Calibri" w:cs="Calibri"/>
                                <w:color w:val="FFFFFF"/>
                                <w:sz w:val="22"/>
                              </w:rPr>
                              <w:t>نصيحة للمدرب</w:t>
                            </w:r>
                          </w:p>
                          <w:p w:rsidR="00D14429" w:rsidRDefault="00000000">
                            <w:pPr>
                              <w:spacing w:before="177" w:line="275" w:lineRule="auto"/>
                              <w:ind w:left="459" w:firstLine="457"/>
                              <w:jc w:val="right"/>
                              <w:textDirection w:val="btLr"/>
                            </w:pPr>
                            <w:r>
                              <w:rPr>
                                <w:rFonts w:ascii="Calibri" w:eastAsia="Calibri" w:hAnsi="Calibri" w:cs="Calibri"/>
                                <w:color w:val="FFFFFF"/>
                                <w:sz w:val="22"/>
                              </w:rPr>
                              <w:t>اطلب من متطوع قراءة دراسة الحالة في حال كانت اللغة عائق للفهم</w:t>
                            </w:r>
                          </w:p>
                          <w:p w:rsidR="00D14429" w:rsidRDefault="00D14429">
                            <w:pPr>
                              <w:spacing w:before="285" w:line="275" w:lineRule="auto"/>
                              <w:jc w:val="right"/>
                              <w:textDirection w:val="btLr"/>
                            </w:pPr>
                          </w:p>
                        </w:txbxContent>
                      </wps:txbx>
                      <wps:bodyPr spcFirstLastPara="1" wrap="square" lIns="91425" tIns="0" rIns="91425"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22860" distT="635" distL="635" distR="15875" hidden="0" layoutInCell="1" locked="0" relativeHeight="0" simplePos="0">
                <wp:simplePos x="0" y="0"/>
                <wp:positionH relativeFrom="column">
                  <wp:posOffset>-139064</wp:posOffset>
                </wp:positionH>
                <wp:positionV relativeFrom="paragraph">
                  <wp:posOffset>241935</wp:posOffset>
                </wp:positionV>
                <wp:extent cx="1893570" cy="1120140"/>
                <wp:effectExtent b="0" l="0" r="0" t="0"/>
                <wp:wrapSquare wrapText="bothSides" distB="22860" distT="635" distL="635" distR="15875"/>
                <wp:docPr id="1922692428" name="image356.png"/>
                <a:graphic>
                  <a:graphicData uri="http://schemas.openxmlformats.org/drawingml/2006/picture">
                    <pic:pic>
                      <pic:nvPicPr>
                        <pic:cNvPr id="0" name="image356.png"/>
                        <pic:cNvPicPr preferRelativeResize="0"/>
                      </pic:nvPicPr>
                      <pic:blipFill>
                        <a:blip r:embed="rId499"/>
                        <a:srcRect/>
                        <a:stretch>
                          <a:fillRect/>
                        </a:stretch>
                      </pic:blipFill>
                      <pic:spPr>
                        <a:xfrm>
                          <a:off x="0" y="0"/>
                          <a:ext cx="1893570" cy="1120140"/>
                        </a:xfrm>
                        <a:prstGeom prst="rect"/>
                        <a:ln/>
                      </pic:spPr>
                    </pic:pic>
                  </a:graphicData>
                </a:graphic>
              </wp:anchor>
            </w:drawing>
          </mc:Fallback>
        </mc:AlternateContent>
      </w:r>
    </w:p>
    <w:p w:rsidR="00D14429" w:rsidRDefault="00000000">
      <w:pPr>
        <w:numPr>
          <w:ilvl w:val="0"/>
          <w:numId w:val="47"/>
        </w:numPr>
        <w:pBdr>
          <w:top w:val="nil"/>
          <w:left w:val="nil"/>
          <w:bottom w:val="nil"/>
          <w:right w:val="nil"/>
          <w:between w:val="nil"/>
        </w:pBdr>
        <w:tabs>
          <w:tab w:val="left" w:pos="9990"/>
        </w:tabs>
        <w:bidi/>
        <w:spacing w:line="360" w:lineRule="auto"/>
        <w:ind w:left="1173"/>
        <w:rPr>
          <w:color w:val="000000"/>
          <w:sz w:val="22"/>
          <w:szCs w:val="22"/>
        </w:rPr>
      </w:pPr>
      <w:r>
        <w:rPr>
          <w:color w:val="000000"/>
          <w:sz w:val="22"/>
          <w:szCs w:val="22"/>
          <w:rtl/>
        </w:rPr>
        <w:t>عرض شرائح بوربوينت: لدراسة الحالة: تحديد مؤشرات الفحص (اختياري).</w:t>
      </w:r>
    </w:p>
    <w:p w:rsidR="00D14429" w:rsidRDefault="00000000">
      <w:pPr>
        <w:numPr>
          <w:ilvl w:val="0"/>
          <w:numId w:val="47"/>
        </w:numPr>
        <w:pBdr>
          <w:top w:val="nil"/>
          <w:left w:val="nil"/>
          <w:bottom w:val="nil"/>
          <w:right w:val="nil"/>
          <w:between w:val="nil"/>
        </w:pBdr>
        <w:tabs>
          <w:tab w:val="left" w:pos="9990"/>
        </w:tabs>
        <w:bidi/>
        <w:spacing w:line="360" w:lineRule="auto"/>
        <w:ind w:left="1173"/>
        <w:rPr>
          <w:color w:val="000000"/>
          <w:sz w:val="22"/>
          <w:szCs w:val="22"/>
        </w:rPr>
      </w:pPr>
      <w:r>
        <w:rPr>
          <w:color w:val="000000"/>
          <w:sz w:val="22"/>
          <w:szCs w:val="22"/>
          <w:rtl/>
        </w:rPr>
        <w:t>اقرأ دراسة الحالة: تحديد مؤشرات الفحص للمجموعة.</w:t>
      </w:r>
    </w:p>
    <w:p w:rsidR="00D14429" w:rsidRDefault="00000000">
      <w:pPr>
        <w:pBdr>
          <w:top w:val="nil"/>
          <w:left w:val="nil"/>
          <w:bottom w:val="nil"/>
          <w:right w:val="nil"/>
          <w:between w:val="nil"/>
        </w:pBdr>
        <w:tabs>
          <w:tab w:val="left" w:pos="9990"/>
        </w:tabs>
        <w:bidi/>
        <w:spacing w:line="360" w:lineRule="auto"/>
        <w:ind w:left="1173"/>
        <w:rPr>
          <w:color w:val="000000"/>
          <w:sz w:val="22"/>
          <w:szCs w:val="22"/>
        </w:rPr>
      </w:pPr>
      <w:r>
        <w:rPr>
          <w:color w:val="000000"/>
          <w:sz w:val="22"/>
          <w:szCs w:val="22"/>
          <w:rtl/>
        </w:rPr>
        <w:t>"الزراعة هي مصدر الرزق الرئيسي في مجتمعات المقاطعة الشمالية الوسطى في سيرلانكا. تعتبر تربية المواشي والزراعة ممارسات مهمة في المنطقة. الآبار الضحلة والبرك والأنهار هي المصادر الرئيسية لمياه الشرب. ابلغت عيادة صحية عن أن المجتمعات تعاني عادة من أمراض الاسهال."</w:t>
      </w:r>
    </w:p>
    <w:p w:rsidR="00D14429" w:rsidRDefault="00000000">
      <w:pPr>
        <w:pBdr>
          <w:top w:val="nil"/>
          <w:left w:val="nil"/>
          <w:bottom w:val="nil"/>
          <w:right w:val="nil"/>
          <w:between w:val="nil"/>
        </w:pBdr>
        <w:tabs>
          <w:tab w:val="left" w:pos="9990"/>
        </w:tabs>
        <w:bidi/>
        <w:spacing w:line="360" w:lineRule="auto"/>
        <w:ind w:left="1173"/>
        <w:rPr>
          <w:color w:val="000000"/>
          <w:sz w:val="22"/>
          <w:szCs w:val="22"/>
        </w:rPr>
      </w:pPr>
      <w:r>
        <w:rPr>
          <w:color w:val="000000"/>
          <w:sz w:val="22"/>
          <w:szCs w:val="22"/>
          <w:rtl/>
        </w:rPr>
        <w:t>"تريد منظمة غير حكومية تقديم معالجة المياه المنزلية والتخزين الآمن لقرية في المنطقة. نظمت المنظمة غير الحكومية اجتماع وطلبت إجراء فحوصات جودة المياه في منطقة المشروع قبل تنفيذه."</w:t>
      </w:r>
    </w:p>
    <w:p w:rsidR="00D14429" w:rsidRDefault="00000000">
      <w:pPr>
        <w:pBdr>
          <w:top w:val="nil"/>
          <w:left w:val="nil"/>
          <w:bottom w:val="nil"/>
          <w:right w:val="nil"/>
          <w:between w:val="nil"/>
        </w:pBdr>
        <w:tabs>
          <w:tab w:val="left" w:pos="9990"/>
        </w:tabs>
        <w:bidi/>
        <w:spacing w:line="360" w:lineRule="auto"/>
        <w:ind w:left="1173"/>
        <w:rPr>
          <w:color w:val="000000"/>
          <w:sz w:val="22"/>
          <w:szCs w:val="22"/>
        </w:rPr>
      </w:pPr>
      <w:r>
        <w:rPr>
          <w:color w:val="000000"/>
          <w:sz w:val="22"/>
          <w:szCs w:val="22"/>
          <w:rtl/>
        </w:rPr>
        <w:t>ماهي أهم المؤشرات التي تقترح الفحص لها ولماذا؟"</w:t>
      </w:r>
    </w:p>
    <w:p w:rsidR="00D14429" w:rsidRDefault="00000000">
      <w:pPr>
        <w:numPr>
          <w:ilvl w:val="0"/>
          <w:numId w:val="47"/>
        </w:numPr>
        <w:pBdr>
          <w:top w:val="nil"/>
          <w:left w:val="nil"/>
          <w:bottom w:val="nil"/>
          <w:right w:val="nil"/>
          <w:between w:val="nil"/>
        </w:pBdr>
        <w:tabs>
          <w:tab w:val="left" w:pos="9990"/>
        </w:tabs>
        <w:bidi/>
        <w:spacing w:line="360" w:lineRule="auto"/>
        <w:ind w:left="1173"/>
        <w:rPr>
          <w:color w:val="000000"/>
          <w:sz w:val="22"/>
          <w:szCs w:val="22"/>
        </w:rPr>
      </w:pPr>
      <w:r>
        <w:rPr>
          <w:color w:val="000000"/>
          <w:sz w:val="22"/>
          <w:szCs w:val="22"/>
          <w:rtl/>
        </w:rPr>
        <w:t>قسم المشاركين لثنائيات. واسمح بخمس دقائق للمناقشة ومشاركة تقييمهم في تحديد الفحوصات بالاعتماد على بيانات دراسة الحالة وما تعلموه مسبقاً عن مؤشرات جودة المياه.</w:t>
      </w:r>
    </w:p>
    <w:p w:rsidR="00D14429" w:rsidRDefault="00000000">
      <w:pPr>
        <w:numPr>
          <w:ilvl w:val="0"/>
          <w:numId w:val="47"/>
        </w:numPr>
        <w:pBdr>
          <w:top w:val="nil"/>
          <w:left w:val="nil"/>
          <w:bottom w:val="nil"/>
          <w:right w:val="nil"/>
          <w:between w:val="nil"/>
        </w:pBdr>
        <w:tabs>
          <w:tab w:val="left" w:pos="9990"/>
        </w:tabs>
        <w:bidi/>
        <w:spacing w:line="360" w:lineRule="auto"/>
        <w:ind w:left="1173"/>
        <w:rPr>
          <w:color w:val="000000"/>
          <w:sz w:val="22"/>
          <w:szCs w:val="22"/>
        </w:rPr>
      </w:pPr>
      <w:r>
        <w:rPr>
          <w:color w:val="000000"/>
          <w:sz w:val="22"/>
          <w:szCs w:val="22"/>
          <w:rtl/>
        </w:rPr>
        <w:t>اسأل (ماهي الأدلة التي بحثت عنها لتحديد المؤشر الذي يجب فحصه؟).</w:t>
      </w:r>
    </w:p>
    <w:p w:rsidR="00D14429" w:rsidRDefault="00000000">
      <w:pPr>
        <w:numPr>
          <w:ilvl w:val="0"/>
          <w:numId w:val="57"/>
        </w:numPr>
        <w:pBdr>
          <w:top w:val="nil"/>
          <w:left w:val="nil"/>
          <w:bottom w:val="nil"/>
          <w:right w:val="nil"/>
          <w:between w:val="nil"/>
        </w:pBdr>
        <w:tabs>
          <w:tab w:val="right" w:pos="1353"/>
          <w:tab w:val="left" w:pos="9990"/>
        </w:tabs>
        <w:bidi/>
        <w:spacing w:line="360" w:lineRule="auto"/>
        <w:ind w:left="1623"/>
        <w:rPr>
          <w:color w:val="000000"/>
          <w:sz w:val="22"/>
          <w:szCs w:val="22"/>
        </w:rPr>
      </w:pPr>
      <w:r>
        <w:rPr>
          <w:color w:val="000000"/>
          <w:sz w:val="22"/>
          <w:szCs w:val="22"/>
          <w:rtl/>
        </w:rPr>
        <w:t xml:space="preserve">قد يمهد الجريان الزراعي لتلوث مصادر مياه الشرب بالبراز. </w:t>
      </w:r>
    </w:p>
    <w:p w:rsidR="00D14429" w:rsidRDefault="00000000">
      <w:pPr>
        <w:numPr>
          <w:ilvl w:val="0"/>
          <w:numId w:val="48"/>
        </w:numPr>
        <w:pBdr>
          <w:top w:val="nil"/>
          <w:left w:val="nil"/>
          <w:bottom w:val="nil"/>
          <w:right w:val="nil"/>
          <w:between w:val="nil"/>
        </w:pBdr>
        <w:tabs>
          <w:tab w:val="right" w:pos="1353"/>
          <w:tab w:val="left" w:pos="9990"/>
        </w:tabs>
        <w:bidi/>
        <w:spacing w:line="360" w:lineRule="auto"/>
        <w:ind w:left="1623"/>
        <w:rPr>
          <w:color w:val="000000"/>
          <w:sz w:val="22"/>
          <w:szCs w:val="22"/>
        </w:rPr>
      </w:pPr>
      <w:r>
        <w:rPr>
          <w:color w:val="000000"/>
          <w:sz w:val="22"/>
          <w:szCs w:val="22"/>
          <w:rtl/>
        </w:rPr>
        <w:t>تحدث معظم أمراض الاسهال من مسببات الأمراض التي تأتي من البراز.</w:t>
      </w:r>
    </w:p>
    <w:p w:rsidR="00D14429" w:rsidRDefault="00000000">
      <w:pPr>
        <w:numPr>
          <w:ilvl w:val="0"/>
          <w:numId w:val="48"/>
        </w:numPr>
        <w:pBdr>
          <w:top w:val="nil"/>
          <w:left w:val="nil"/>
          <w:bottom w:val="nil"/>
          <w:right w:val="nil"/>
          <w:between w:val="nil"/>
        </w:pBdr>
        <w:tabs>
          <w:tab w:val="right" w:pos="1353"/>
          <w:tab w:val="left" w:pos="9990"/>
        </w:tabs>
        <w:bidi/>
        <w:spacing w:line="360" w:lineRule="auto"/>
        <w:ind w:left="1623"/>
        <w:rPr>
          <w:color w:val="000000"/>
          <w:sz w:val="22"/>
          <w:szCs w:val="22"/>
        </w:rPr>
      </w:pPr>
      <w:r>
        <w:rPr>
          <w:color w:val="000000"/>
          <w:sz w:val="22"/>
          <w:szCs w:val="22"/>
          <w:rtl/>
        </w:rPr>
        <w:t>يشير وجود الايكولاي (الاشريكية القولونية) أو القولونيات المقاومة للحرارة (</w:t>
      </w:r>
      <w:r>
        <w:rPr>
          <w:color w:val="000000"/>
          <w:sz w:val="22"/>
          <w:szCs w:val="22"/>
        </w:rPr>
        <w:t>TTC</w:t>
      </w:r>
      <w:r>
        <w:rPr>
          <w:color w:val="000000"/>
          <w:sz w:val="22"/>
          <w:szCs w:val="22"/>
          <w:rtl/>
        </w:rPr>
        <w:t>) إلى التلوث من البراز.</w:t>
      </w:r>
    </w:p>
    <w:p w:rsidR="00D14429" w:rsidRDefault="00000000">
      <w:pPr>
        <w:numPr>
          <w:ilvl w:val="0"/>
          <w:numId w:val="48"/>
        </w:numPr>
        <w:pBdr>
          <w:top w:val="nil"/>
          <w:left w:val="nil"/>
          <w:bottom w:val="nil"/>
          <w:right w:val="nil"/>
          <w:between w:val="nil"/>
        </w:pBdr>
        <w:tabs>
          <w:tab w:val="right" w:pos="1353"/>
          <w:tab w:val="left" w:pos="9990"/>
        </w:tabs>
        <w:bidi/>
        <w:spacing w:line="360" w:lineRule="auto"/>
        <w:ind w:left="1623"/>
        <w:rPr>
          <w:color w:val="000000"/>
          <w:sz w:val="22"/>
          <w:szCs w:val="22"/>
        </w:rPr>
      </w:pPr>
      <w:r>
        <w:rPr>
          <w:color w:val="000000"/>
          <w:sz w:val="22"/>
          <w:szCs w:val="22"/>
          <w:rtl/>
        </w:rPr>
        <w:t>يوصي بفحص الايكولاي المجهري لتلوث مصادر المياه أو مخزون مياه الشرب المنزلي بالبراز.</w:t>
      </w:r>
    </w:p>
    <w:p w:rsidR="00D14429" w:rsidRDefault="00000000">
      <w:pPr>
        <w:numPr>
          <w:ilvl w:val="0"/>
          <w:numId w:val="47"/>
        </w:numPr>
        <w:pBdr>
          <w:top w:val="nil"/>
          <w:left w:val="nil"/>
          <w:bottom w:val="nil"/>
          <w:right w:val="nil"/>
          <w:between w:val="nil"/>
        </w:pBdr>
        <w:tabs>
          <w:tab w:val="left" w:pos="9990"/>
        </w:tabs>
        <w:bidi/>
        <w:spacing w:line="360" w:lineRule="auto"/>
        <w:ind w:left="1173"/>
        <w:rPr>
          <w:color w:val="000000"/>
          <w:sz w:val="22"/>
          <w:szCs w:val="22"/>
        </w:rPr>
      </w:pPr>
      <w:r>
        <w:rPr>
          <w:color w:val="000000"/>
          <w:sz w:val="22"/>
          <w:szCs w:val="22"/>
          <w:rtl/>
        </w:rPr>
        <w:t>أعرض أهداف التعلم أو نظرة عامة عن الدرس.</w:t>
      </w:r>
    </w:p>
    <w:p w:rsidR="00D14429" w:rsidRDefault="00D14429">
      <w:pPr>
        <w:pBdr>
          <w:top w:val="nil"/>
          <w:left w:val="nil"/>
          <w:bottom w:val="nil"/>
          <w:right w:val="nil"/>
          <w:between w:val="nil"/>
        </w:pBdr>
        <w:tabs>
          <w:tab w:val="left" w:pos="9990"/>
        </w:tabs>
        <w:bidi/>
        <w:spacing w:line="276" w:lineRule="auto"/>
        <w:ind w:left="813"/>
        <w:rPr>
          <w:rFonts w:ascii="Calibri" w:eastAsia="Calibri" w:hAnsi="Calibri" w:cs="Calibri"/>
          <w:color w:val="2B95B8"/>
          <w:sz w:val="28"/>
          <w:szCs w:val="28"/>
        </w:rPr>
      </w:pPr>
    </w:p>
    <w:p w:rsidR="00D14429" w:rsidRDefault="00000000">
      <w:pPr>
        <w:pBdr>
          <w:top w:val="nil"/>
          <w:left w:val="nil"/>
          <w:bottom w:val="nil"/>
          <w:right w:val="nil"/>
          <w:between w:val="nil"/>
        </w:pBdr>
        <w:tabs>
          <w:tab w:val="left" w:pos="9990"/>
        </w:tabs>
        <w:bidi/>
        <w:spacing w:line="276" w:lineRule="auto"/>
        <w:ind w:left="813"/>
        <w:rPr>
          <w:rFonts w:ascii="Calibri" w:eastAsia="Calibri" w:hAnsi="Calibri" w:cs="Calibri"/>
          <w:color w:val="2B95B8"/>
          <w:sz w:val="28"/>
          <w:szCs w:val="28"/>
        </w:rPr>
      </w:pPr>
      <w:r>
        <w:rPr>
          <w:rFonts w:ascii="Calibri" w:eastAsia="Calibri" w:hAnsi="Calibri" w:cs="Calibri"/>
          <w:color w:val="2B95B8"/>
          <w:sz w:val="28"/>
          <w:szCs w:val="28"/>
          <w:rtl/>
        </w:rPr>
        <w:t>أنواع التحليل لتفسير البيانات</w:t>
      </w:r>
    </w:p>
    <w:p w:rsidR="00D14429" w:rsidRDefault="00000000">
      <w:pPr>
        <w:pBdr>
          <w:top w:val="nil"/>
          <w:left w:val="nil"/>
          <w:bottom w:val="nil"/>
          <w:right w:val="nil"/>
          <w:between w:val="nil"/>
        </w:pBdr>
        <w:tabs>
          <w:tab w:val="left" w:pos="9990"/>
        </w:tabs>
        <w:bidi/>
        <w:spacing w:line="276" w:lineRule="auto"/>
        <w:ind w:left="3" w:firstLine="810"/>
        <w:rPr>
          <w:color w:val="000000"/>
          <w:sz w:val="22"/>
          <w:szCs w:val="22"/>
        </w:rPr>
      </w:pPr>
      <w:r>
        <w:rPr>
          <w:b/>
          <w:color w:val="000000"/>
          <w:sz w:val="22"/>
          <w:szCs w:val="22"/>
          <w:rtl/>
        </w:rPr>
        <w:t>10 دقائق</w:t>
      </w:r>
      <w:r>
        <w:rPr>
          <w:color w:val="000000"/>
          <w:sz w:val="22"/>
          <w:szCs w:val="22"/>
        </w:rPr>
        <w:t xml:space="preserve"> </w:t>
      </w:r>
    </w:p>
    <w:p w:rsidR="00D14429" w:rsidRDefault="00D14429">
      <w:pPr>
        <w:pBdr>
          <w:top w:val="nil"/>
          <w:left w:val="nil"/>
          <w:bottom w:val="nil"/>
          <w:right w:val="nil"/>
          <w:between w:val="nil"/>
        </w:pBdr>
        <w:tabs>
          <w:tab w:val="left" w:pos="9990"/>
        </w:tabs>
        <w:bidi/>
        <w:spacing w:line="360" w:lineRule="auto"/>
        <w:ind w:left="3" w:firstLine="810"/>
        <w:rPr>
          <w:color w:val="000000"/>
          <w:sz w:val="22"/>
          <w:szCs w:val="22"/>
        </w:rPr>
      </w:pPr>
    </w:p>
    <w:p w:rsidR="00D14429" w:rsidRDefault="00000000">
      <w:pPr>
        <w:tabs>
          <w:tab w:val="left" w:pos="9990"/>
        </w:tabs>
        <w:bidi/>
        <w:spacing w:line="360" w:lineRule="auto"/>
        <w:rPr>
          <w:sz w:val="22"/>
          <w:szCs w:val="22"/>
        </w:rPr>
      </w:pPr>
      <w:r>
        <w:rPr>
          <w:sz w:val="22"/>
          <w:szCs w:val="22"/>
          <w:rtl/>
        </w:rPr>
        <w:t xml:space="preserve">                استخدم عرض البوربوينت: تفسير النتائج. </w:t>
      </w:r>
    </w:p>
    <w:p w:rsidR="00D14429" w:rsidRDefault="00000000">
      <w:pPr>
        <w:numPr>
          <w:ilvl w:val="0"/>
          <w:numId w:val="224"/>
        </w:numPr>
        <w:pBdr>
          <w:top w:val="nil"/>
          <w:left w:val="nil"/>
          <w:bottom w:val="nil"/>
          <w:right w:val="nil"/>
          <w:between w:val="nil"/>
        </w:pBdr>
        <w:tabs>
          <w:tab w:val="left" w:pos="9990"/>
        </w:tabs>
        <w:bidi/>
        <w:spacing w:line="360" w:lineRule="auto"/>
        <w:ind w:left="1083"/>
        <w:rPr>
          <w:b/>
          <w:color w:val="000000"/>
          <w:sz w:val="22"/>
          <w:szCs w:val="22"/>
        </w:rPr>
      </w:pPr>
      <w:r>
        <w:rPr>
          <w:color w:val="000000"/>
          <w:sz w:val="22"/>
          <w:szCs w:val="22"/>
          <w:rtl/>
        </w:rPr>
        <w:t xml:space="preserve">استخدم عرض بوربوينت لشرح الطرق الثلاث لتفسير نتائج فحوصات جودة المياه.      </w:t>
      </w:r>
    </w:p>
    <w:p w:rsidR="00D14429" w:rsidRDefault="00000000">
      <w:pPr>
        <w:numPr>
          <w:ilvl w:val="0"/>
          <w:numId w:val="225"/>
        </w:numPr>
        <w:pBdr>
          <w:top w:val="nil"/>
          <w:left w:val="nil"/>
          <w:bottom w:val="nil"/>
          <w:right w:val="nil"/>
          <w:between w:val="nil"/>
        </w:pBdr>
        <w:tabs>
          <w:tab w:val="right" w:pos="723"/>
          <w:tab w:val="right" w:pos="1083"/>
          <w:tab w:val="right" w:pos="1353"/>
          <w:tab w:val="left" w:pos="9990"/>
        </w:tabs>
        <w:bidi/>
        <w:spacing w:line="360" w:lineRule="auto"/>
        <w:ind w:left="1083" w:firstLine="0"/>
        <w:rPr>
          <w:color w:val="000000"/>
          <w:sz w:val="22"/>
          <w:szCs w:val="22"/>
        </w:rPr>
      </w:pPr>
      <w:r>
        <w:rPr>
          <w:color w:val="000000"/>
          <w:sz w:val="22"/>
          <w:szCs w:val="22"/>
          <w:rtl/>
        </w:rPr>
        <w:t xml:space="preserve">التحليل المقارن: تُقارن النتائج مع المعايير الدولية وتوجيهات منظمة الصحة العالمية. </w:t>
      </w:r>
    </w:p>
    <w:p w:rsidR="00D14429" w:rsidRDefault="00000000">
      <w:pPr>
        <w:numPr>
          <w:ilvl w:val="0"/>
          <w:numId w:val="225"/>
        </w:numPr>
        <w:pBdr>
          <w:top w:val="nil"/>
          <w:left w:val="nil"/>
          <w:bottom w:val="nil"/>
          <w:right w:val="nil"/>
          <w:between w:val="nil"/>
        </w:pBdr>
        <w:tabs>
          <w:tab w:val="right" w:pos="723"/>
          <w:tab w:val="right" w:pos="1083"/>
          <w:tab w:val="right" w:pos="1353"/>
          <w:tab w:val="left" w:pos="9990"/>
        </w:tabs>
        <w:bidi/>
        <w:spacing w:line="360" w:lineRule="auto"/>
        <w:ind w:left="1083" w:firstLine="0"/>
        <w:rPr>
          <w:color w:val="000000"/>
          <w:sz w:val="22"/>
          <w:szCs w:val="22"/>
        </w:rPr>
      </w:pPr>
      <w:r>
        <w:rPr>
          <w:color w:val="000000"/>
          <w:sz w:val="22"/>
          <w:szCs w:val="22"/>
          <w:rtl/>
        </w:rPr>
        <w:t>تحليل الاتجاهات: كيف يتغير المؤشر بناء على الزمن أو الموقع.</w:t>
      </w:r>
    </w:p>
    <w:p w:rsidR="00D14429" w:rsidRDefault="00000000">
      <w:pPr>
        <w:numPr>
          <w:ilvl w:val="0"/>
          <w:numId w:val="225"/>
        </w:numPr>
        <w:pBdr>
          <w:top w:val="nil"/>
          <w:left w:val="nil"/>
          <w:bottom w:val="nil"/>
          <w:right w:val="nil"/>
          <w:between w:val="nil"/>
        </w:pBdr>
        <w:tabs>
          <w:tab w:val="right" w:pos="723"/>
          <w:tab w:val="right" w:pos="1083"/>
          <w:tab w:val="right" w:pos="1353"/>
          <w:tab w:val="left" w:pos="9990"/>
        </w:tabs>
        <w:bidi/>
        <w:spacing w:line="360" w:lineRule="auto"/>
        <w:ind w:left="1083" w:firstLine="0"/>
        <w:rPr>
          <w:color w:val="000000"/>
          <w:sz w:val="22"/>
          <w:szCs w:val="22"/>
        </w:rPr>
      </w:pPr>
      <w:r>
        <w:rPr>
          <w:color w:val="000000"/>
          <w:sz w:val="22"/>
          <w:szCs w:val="22"/>
          <w:rtl/>
        </w:rPr>
        <w:t>التحليل الاحصائي: لغايات أكاديمية وأبحاث علمية.</w:t>
      </w:r>
    </w:p>
    <w:p w:rsidR="00D14429" w:rsidRDefault="00000000">
      <w:pPr>
        <w:numPr>
          <w:ilvl w:val="0"/>
          <w:numId w:val="224"/>
        </w:numPr>
        <w:pBdr>
          <w:top w:val="nil"/>
          <w:left w:val="nil"/>
          <w:bottom w:val="nil"/>
          <w:right w:val="nil"/>
          <w:between w:val="nil"/>
        </w:pBdr>
        <w:bidi/>
        <w:spacing w:line="360" w:lineRule="auto"/>
        <w:ind w:left="1083"/>
        <w:rPr>
          <w:color w:val="000000"/>
          <w:sz w:val="22"/>
          <w:szCs w:val="22"/>
        </w:rPr>
      </w:pPr>
      <w:r>
        <w:rPr>
          <w:color w:val="000000"/>
          <w:sz w:val="22"/>
          <w:szCs w:val="22"/>
          <w:rtl/>
        </w:rPr>
        <w:t>اسأل: "ما هو التحليل الأكثر شيوعاً الذي يستخدم في مشاريع فحص جودة المياه في ظروف ميدانية؟"</w:t>
      </w:r>
    </w:p>
    <w:p w:rsidR="00D14429" w:rsidRDefault="00000000">
      <w:pPr>
        <w:numPr>
          <w:ilvl w:val="0"/>
          <w:numId w:val="226"/>
        </w:numPr>
        <w:pBdr>
          <w:top w:val="nil"/>
          <w:left w:val="nil"/>
          <w:bottom w:val="nil"/>
          <w:right w:val="nil"/>
          <w:between w:val="nil"/>
        </w:pBdr>
        <w:bidi/>
        <w:spacing w:line="360" w:lineRule="auto"/>
        <w:ind w:left="1443"/>
        <w:rPr>
          <w:color w:val="000000"/>
          <w:sz w:val="22"/>
          <w:szCs w:val="22"/>
        </w:rPr>
      </w:pPr>
      <w:r>
        <w:rPr>
          <w:color w:val="000000"/>
          <w:sz w:val="22"/>
          <w:szCs w:val="22"/>
          <w:rtl/>
        </w:rPr>
        <w:t>التحليل المقارن لأن معظم المشاريع تريد أن تعرف مدى توافق جودة المياه مع المتطلبات المحلية.</w:t>
      </w:r>
    </w:p>
    <w:p w:rsidR="00D14429" w:rsidRDefault="00D14429">
      <w:pPr>
        <w:bidi/>
        <w:spacing w:before="237" w:line="206" w:lineRule="auto"/>
      </w:pPr>
    </w:p>
    <w:p w:rsidR="00D14429" w:rsidRDefault="00D14429">
      <w:pPr>
        <w:bidi/>
        <w:spacing w:line="256" w:lineRule="auto"/>
        <w:ind w:left="313" w:right="723" w:firstLine="425"/>
        <w:rPr>
          <w:rFonts w:ascii="Calibri" w:eastAsia="Calibri" w:hAnsi="Calibri" w:cs="Calibri"/>
          <w:color w:val="2B95B8"/>
          <w:sz w:val="28"/>
          <w:szCs w:val="28"/>
        </w:rPr>
      </w:pPr>
    </w:p>
    <w:p w:rsidR="00D14429" w:rsidRDefault="00000000">
      <w:pPr>
        <w:bidi/>
        <w:spacing w:line="256" w:lineRule="auto"/>
        <w:ind w:left="313" w:right="723" w:firstLine="425"/>
        <w:rPr>
          <w:rFonts w:ascii="Calibri" w:eastAsia="Calibri" w:hAnsi="Calibri" w:cs="Calibri"/>
          <w:color w:val="2B95B8"/>
          <w:sz w:val="28"/>
          <w:szCs w:val="28"/>
        </w:rPr>
      </w:pPr>
      <w:r>
        <w:rPr>
          <w:noProof/>
        </w:rPr>
        <w:drawing>
          <wp:anchor distT="0" distB="0" distL="0" distR="0" simplePos="0" relativeHeight="251967488" behindDoc="0" locked="0" layoutInCell="1" hidden="0" allowOverlap="1">
            <wp:simplePos x="0" y="0"/>
            <wp:positionH relativeFrom="page">
              <wp:posOffset>6116878</wp:posOffset>
            </wp:positionH>
            <wp:positionV relativeFrom="page">
              <wp:posOffset>9471025</wp:posOffset>
            </wp:positionV>
            <wp:extent cx="499745" cy="174625"/>
            <wp:effectExtent l="0" t="0" r="0" b="0"/>
            <wp:wrapNone/>
            <wp:docPr id="19226928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bidi/>
        <w:spacing w:line="256" w:lineRule="auto"/>
        <w:ind w:left="313" w:right="723" w:firstLine="425"/>
        <w:rPr>
          <w:rFonts w:ascii="Calibri" w:eastAsia="Calibri" w:hAnsi="Calibri" w:cs="Calibri"/>
          <w:color w:val="2B95B8"/>
          <w:sz w:val="28"/>
          <w:szCs w:val="28"/>
        </w:rPr>
      </w:pPr>
    </w:p>
    <w:p w:rsidR="00D14429" w:rsidRDefault="00000000">
      <w:pPr>
        <w:bidi/>
        <w:spacing w:line="256" w:lineRule="auto"/>
        <w:ind w:left="313" w:right="723" w:firstLine="425"/>
        <w:rPr>
          <w:rFonts w:ascii="Calibri" w:eastAsia="Calibri" w:hAnsi="Calibri" w:cs="Calibri"/>
          <w:sz w:val="22"/>
          <w:szCs w:val="22"/>
        </w:rPr>
      </w:pPr>
      <w:r>
        <w:rPr>
          <w:rFonts w:ascii="Calibri" w:eastAsia="Calibri" w:hAnsi="Calibri" w:cs="Calibri"/>
          <w:color w:val="2B95B8"/>
          <w:sz w:val="28"/>
          <w:szCs w:val="28"/>
          <w:rtl/>
        </w:rPr>
        <w:t>تفسير عرض النتائج والتمرين</w:t>
      </w:r>
    </w:p>
    <w:p w:rsidR="00D14429" w:rsidRDefault="00000000">
      <w:pPr>
        <w:tabs>
          <w:tab w:val="left" w:pos="10080"/>
        </w:tabs>
        <w:bidi/>
        <w:spacing w:before="75" w:line="276" w:lineRule="auto"/>
        <w:ind w:left="730" w:right="813"/>
        <w:rPr>
          <w:rFonts w:ascii="Calibri" w:eastAsia="Calibri" w:hAnsi="Calibri" w:cs="Calibri"/>
          <w:sz w:val="22"/>
          <w:szCs w:val="22"/>
        </w:rPr>
      </w:pPr>
      <w:r>
        <w:rPr>
          <w:rFonts w:ascii="Calibri" w:eastAsia="Calibri" w:hAnsi="Calibri" w:cs="Calibri"/>
          <w:sz w:val="22"/>
          <w:szCs w:val="22"/>
          <w:rtl/>
        </w:rPr>
        <w:t>10 دقائق</w:t>
      </w:r>
    </w:p>
    <w:p w:rsidR="00D14429" w:rsidRDefault="00000000">
      <w:pPr>
        <w:numPr>
          <w:ilvl w:val="0"/>
          <w:numId w:val="50"/>
        </w:numPr>
        <w:pBdr>
          <w:top w:val="nil"/>
          <w:left w:val="nil"/>
          <w:bottom w:val="nil"/>
          <w:right w:val="nil"/>
          <w:between w:val="nil"/>
        </w:pBdr>
        <w:bidi/>
        <w:spacing w:before="75" w:line="276" w:lineRule="auto"/>
        <w:ind w:right="453"/>
        <w:rPr>
          <w:rFonts w:ascii="Calibri" w:eastAsia="Calibri" w:hAnsi="Calibri" w:cs="Calibri"/>
          <w:color w:val="000000"/>
          <w:sz w:val="22"/>
          <w:szCs w:val="22"/>
        </w:rPr>
      </w:pPr>
      <w:r>
        <w:rPr>
          <w:rFonts w:ascii="Calibri" w:eastAsia="Calibri" w:hAnsi="Calibri" w:cs="Calibri"/>
          <w:b/>
          <w:color w:val="000000"/>
          <w:sz w:val="22"/>
          <w:szCs w:val="22"/>
          <w:rtl/>
        </w:rPr>
        <w:t>في تمرين تقديمي حددنا ماهي المؤشرات التي يجب فحصها بناء على المعلومات المتوفرة. الآن سنتعلم كيف نحسب فعالية تقنية ما في إزالة ملوث محدد.</w:t>
      </w:r>
    </w:p>
    <w:p w:rsidR="00D14429" w:rsidRDefault="00000000">
      <w:pPr>
        <w:numPr>
          <w:ilvl w:val="0"/>
          <w:numId w:val="50"/>
        </w:numPr>
        <w:pBdr>
          <w:top w:val="nil"/>
          <w:left w:val="nil"/>
          <w:bottom w:val="nil"/>
          <w:right w:val="nil"/>
          <w:between w:val="nil"/>
        </w:pBdr>
        <w:bidi/>
        <w:spacing w:line="276" w:lineRule="auto"/>
        <w:ind w:right="453"/>
        <w:rPr>
          <w:rFonts w:ascii="Calibri" w:eastAsia="Calibri" w:hAnsi="Calibri" w:cs="Calibri"/>
          <w:color w:val="000000"/>
          <w:sz w:val="22"/>
          <w:szCs w:val="22"/>
        </w:rPr>
      </w:pPr>
      <w:r>
        <w:rPr>
          <w:rFonts w:ascii="Calibri" w:eastAsia="Calibri" w:hAnsi="Calibri" w:cs="Calibri"/>
          <w:b/>
          <w:color w:val="000000"/>
          <w:sz w:val="22"/>
          <w:szCs w:val="22"/>
          <w:rtl/>
        </w:rPr>
        <w:t>استخدم عرض بوربوينت لشرح نسبة فعالية الإزالة في تقنية معالجة المياه (اختياري) أو اشرح كيف يتم الحساب باستخدام الصيغة الرياضية التالية:</w:t>
      </w:r>
    </w:p>
    <w:p w:rsidR="00D14429" w:rsidRDefault="00000000">
      <w:pPr>
        <w:pBdr>
          <w:top w:val="nil"/>
          <w:left w:val="nil"/>
          <w:bottom w:val="nil"/>
          <w:right w:val="nil"/>
          <w:between w:val="nil"/>
        </w:pBdr>
        <w:bidi/>
        <w:spacing w:line="276" w:lineRule="auto"/>
        <w:ind w:left="993" w:right="453"/>
        <w:rPr>
          <w:rFonts w:ascii="Calibri" w:eastAsia="Calibri" w:hAnsi="Calibri" w:cs="Calibri"/>
          <w:color w:val="000000"/>
          <w:sz w:val="22"/>
          <w:szCs w:val="22"/>
        </w:rPr>
      </w:pPr>
      <w:r>
        <w:rPr>
          <w:rFonts w:ascii="Calibri" w:eastAsia="Calibri" w:hAnsi="Calibri" w:cs="Calibri"/>
          <w:b/>
          <w:color w:val="000000"/>
          <w:sz w:val="22"/>
          <w:szCs w:val="22"/>
          <w:rtl/>
        </w:rPr>
        <w:t>% نسبة فعالية الإزالة لنتائج الفحص مجهري.</w:t>
      </w:r>
    </w:p>
    <w:p w:rsidR="00D14429" w:rsidRDefault="00000000">
      <w:pPr>
        <w:pBdr>
          <w:top w:val="nil"/>
          <w:left w:val="nil"/>
          <w:bottom w:val="nil"/>
          <w:right w:val="nil"/>
          <w:between w:val="nil"/>
        </w:pBdr>
        <w:bidi/>
        <w:spacing w:line="276" w:lineRule="auto"/>
        <w:ind w:left="993" w:right="453"/>
        <w:rPr>
          <w:rFonts w:ascii="Calibri" w:eastAsia="Calibri" w:hAnsi="Calibri" w:cs="Calibri"/>
          <w:b/>
          <w:color w:val="000000"/>
          <w:sz w:val="22"/>
          <w:szCs w:val="22"/>
        </w:rPr>
      </w:pPr>
      <w:r>
        <w:rPr>
          <w:rFonts w:ascii="Calibri" w:eastAsia="Calibri" w:hAnsi="Calibri" w:cs="Calibri"/>
          <w:b/>
          <w:color w:val="000000"/>
          <w:sz w:val="22"/>
          <w:szCs w:val="22"/>
          <w:u w:val="single"/>
          <w:rtl/>
        </w:rPr>
        <w:t xml:space="preserve">عدد المستعمرات في مياه النبع - عدد المستعمرات في مياه مرشحة (معالجة) </w:t>
      </w:r>
      <w:r>
        <w:rPr>
          <w:rFonts w:ascii="Calibri" w:eastAsia="Calibri" w:hAnsi="Calibri" w:cs="Calibri"/>
          <w:b/>
          <w:color w:val="000000"/>
          <w:sz w:val="22"/>
          <w:szCs w:val="22"/>
          <w:rtl/>
        </w:rPr>
        <w:t>× 100  = نسبة فعالية الإزالة</w:t>
      </w:r>
    </w:p>
    <w:p w:rsidR="00D14429" w:rsidRDefault="00000000">
      <w:pPr>
        <w:pBdr>
          <w:top w:val="nil"/>
          <w:left w:val="nil"/>
          <w:bottom w:val="nil"/>
          <w:right w:val="nil"/>
          <w:between w:val="nil"/>
        </w:pBdr>
        <w:bidi/>
        <w:spacing w:line="276" w:lineRule="auto"/>
        <w:ind w:left="2433" w:right="453" w:firstLine="446"/>
        <w:rPr>
          <w:rFonts w:ascii="Calibri" w:eastAsia="Calibri" w:hAnsi="Calibri" w:cs="Calibri"/>
          <w:b/>
          <w:color w:val="000000"/>
          <w:sz w:val="22"/>
          <w:szCs w:val="22"/>
        </w:rPr>
      </w:pPr>
      <w:r>
        <w:rPr>
          <w:rFonts w:ascii="Calibri" w:eastAsia="Calibri" w:hAnsi="Calibri" w:cs="Calibri"/>
          <w:b/>
          <w:color w:val="000000"/>
          <w:sz w:val="22"/>
          <w:szCs w:val="22"/>
          <w:rtl/>
        </w:rPr>
        <w:t>عدد المستعمرات في مياه النبع</w:t>
      </w:r>
    </w:p>
    <w:p w:rsidR="00D14429" w:rsidRDefault="00000000">
      <w:pPr>
        <w:pBdr>
          <w:top w:val="nil"/>
          <w:left w:val="nil"/>
          <w:bottom w:val="nil"/>
          <w:right w:val="nil"/>
          <w:between w:val="nil"/>
        </w:pBdr>
        <w:bidi/>
        <w:spacing w:line="276" w:lineRule="auto"/>
        <w:ind w:left="993" w:right="453"/>
        <w:rPr>
          <w:rFonts w:ascii="Calibri" w:eastAsia="Calibri" w:hAnsi="Calibri" w:cs="Calibri"/>
          <w:b/>
          <w:color w:val="000000"/>
          <w:sz w:val="22"/>
          <w:szCs w:val="22"/>
        </w:rPr>
      </w:pPr>
      <w:r>
        <w:rPr>
          <w:rFonts w:ascii="Calibri" w:eastAsia="Calibri" w:hAnsi="Calibri" w:cs="Calibri"/>
          <w:b/>
          <w:color w:val="000000"/>
          <w:sz w:val="22"/>
          <w:szCs w:val="22"/>
        </w:rPr>
        <w:t xml:space="preserve"> </w:t>
      </w:r>
    </w:p>
    <w:p w:rsidR="00D14429" w:rsidRDefault="00000000">
      <w:pPr>
        <w:numPr>
          <w:ilvl w:val="0"/>
          <w:numId w:val="50"/>
        </w:numPr>
        <w:pBdr>
          <w:top w:val="nil"/>
          <w:left w:val="nil"/>
          <w:bottom w:val="nil"/>
          <w:right w:val="nil"/>
          <w:between w:val="nil"/>
        </w:pBdr>
        <w:bidi/>
        <w:spacing w:line="276" w:lineRule="auto"/>
        <w:ind w:right="453"/>
        <w:rPr>
          <w:rFonts w:ascii="Calibri" w:eastAsia="Calibri" w:hAnsi="Calibri" w:cs="Calibri"/>
          <w:b/>
          <w:color w:val="000000"/>
          <w:sz w:val="22"/>
          <w:szCs w:val="22"/>
        </w:rPr>
      </w:pPr>
      <w:r>
        <w:rPr>
          <w:rFonts w:ascii="Calibri" w:eastAsia="Calibri" w:hAnsi="Calibri" w:cs="Calibri"/>
          <w:b/>
          <w:color w:val="000000"/>
          <w:sz w:val="22"/>
          <w:szCs w:val="22"/>
          <w:rtl/>
        </w:rPr>
        <w:t>اشرح أنه بالإمكان تكييف هذه الصيغة الرياضية لتحديد فعالية الإزالة المجهرية والمقبولية (مثل الحديد أو التعكر) باستبدال نتائج عدد المستعمرات بنتائج مؤشرات الفحص.</w:t>
      </w:r>
    </w:p>
    <w:p w:rsidR="00D14429" w:rsidRDefault="00000000">
      <w:pPr>
        <w:numPr>
          <w:ilvl w:val="0"/>
          <w:numId w:val="50"/>
        </w:numPr>
        <w:pBdr>
          <w:top w:val="nil"/>
          <w:left w:val="nil"/>
          <w:bottom w:val="nil"/>
          <w:right w:val="nil"/>
          <w:between w:val="nil"/>
        </w:pBdr>
        <w:bidi/>
        <w:spacing w:line="276" w:lineRule="auto"/>
        <w:ind w:right="453"/>
        <w:rPr>
          <w:rFonts w:ascii="Calibri" w:eastAsia="Calibri" w:hAnsi="Calibri" w:cs="Calibri"/>
          <w:b/>
          <w:color w:val="000000"/>
          <w:sz w:val="22"/>
          <w:szCs w:val="22"/>
        </w:rPr>
      </w:pPr>
      <w:r>
        <w:rPr>
          <w:rFonts w:ascii="Calibri" w:eastAsia="Calibri" w:hAnsi="Calibri" w:cs="Calibri"/>
          <w:b/>
          <w:color w:val="000000"/>
          <w:sz w:val="22"/>
          <w:szCs w:val="22"/>
          <w:rtl/>
        </w:rPr>
        <w:t>استخدم عرض بوربوينت أو الأوراق المطبوعة مع الرسم البياني بعنوان: "ماهي الاستنتاج التي تستطيع الخروج بها؟".</w:t>
      </w:r>
    </w:p>
    <w:p w:rsidR="00D14429" w:rsidRDefault="00000000">
      <w:pPr>
        <w:numPr>
          <w:ilvl w:val="0"/>
          <w:numId w:val="50"/>
        </w:numPr>
        <w:pBdr>
          <w:top w:val="nil"/>
          <w:left w:val="nil"/>
          <w:bottom w:val="nil"/>
          <w:right w:val="nil"/>
          <w:between w:val="nil"/>
        </w:pBdr>
        <w:bidi/>
        <w:spacing w:line="276" w:lineRule="auto"/>
        <w:ind w:right="453"/>
        <w:rPr>
          <w:rFonts w:ascii="Calibri" w:eastAsia="Calibri" w:hAnsi="Calibri" w:cs="Calibri"/>
          <w:b/>
          <w:color w:val="000000"/>
          <w:sz w:val="22"/>
          <w:szCs w:val="22"/>
        </w:rPr>
      </w:pPr>
      <w:r>
        <w:rPr>
          <w:rFonts w:ascii="Calibri" w:eastAsia="Calibri" w:hAnsi="Calibri" w:cs="Calibri"/>
          <w:b/>
          <w:color w:val="000000"/>
          <w:sz w:val="22"/>
          <w:szCs w:val="22"/>
          <w:rtl/>
        </w:rPr>
        <w:t>اسأل: "ماهي نسبة فعالية الإزالة في هذه البيانات؟"</w:t>
      </w:r>
    </w:p>
    <w:p w:rsidR="00D14429" w:rsidRDefault="00000000">
      <w:pPr>
        <w:numPr>
          <w:ilvl w:val="0"/>
          <w:numId w:val="49"/>
        </w:numPr>
        <w:pBdr>
          <w:top w:val="nil"/>
          <w:left w:val="nil"/>
          <w:bottom w:val="nil"/>
          <w:right w:val="nil"/>
          <w:between w:val="nil"/>
        </w:pBdr>
        <w:bidi/>
        <w:spacing w:line="276" w:lineRule="auto"/>
        <w:ind w:right="453" w:hanging="360"/>
        <w:rPr>
          <w:rFonts w:ascii="Calibri" w:eastAsia="Calibri" w:hAnsi="Calibri" w:cs="Calibri"/>
          <w:b/>
          <w:color w:val="000000"/>
          <w:sz w:val="22"/>
          <w:szCs w:val="22"/>
        </w:rPr>
      </w:pPr>
      <w:r>
        <w:rPr>
          <w:rFonts w:ascii="Calibri" w:eastAsia="Calibri" w:hAnsi="Calibri" w:cs="Calibri"/>
          <w:b/>
          <w:color w:val="000000"/>
          <w:sz w:val="22"/>
          <w:szCs w:val="22"/>
          <w:rtl/>
        </w:rPr>
        <w:t>نسبة فعالية الإزالة = 99%.</w:t>
      </w:r>
    </w:p>
    <w:p w:rsidR="00D14429" w:rsidRDefault="00000000">
      <w:pPr>
        <w:numPr>
          <w:ilvl w:val="0"/>
          <w:numId w:val="50"/>
        </w:numPr>
        <w:pBdr>
          <w:top w:val="nil"/>
          <w:left w:val="nil"/>
          <w:bottom w:val="nil"/>
          <w:right w:val="nil"/>
          <w:between w:val="nil"/>
        </w:pBdr>
        <w:bidi/>
        <w:spacing w:line="276" w:lineRule="auto"/>
        <w:ind w:right="453"/>
        <w:rPr>
          <w:rFonts w:ascii="Calibri" w:eastAsia="Calibri" w:hAnsi="Calibri" w:cs="Calibri"/>
          <w:b/>
          <w:color w:val="000000"/>
          <w:sz w:val="22"/>
          <w:szCs w:val="22"/>
        </w:rPr>
      </w:pPr>
      <w:r>
        <w:rPr>
          <w:rFonts w:ascii="Calibri" w:eastAsia="Calibri" w:hAnsi="Calibri" w:cs="Calibri"/>
          <w:b/>
          <w:color w:val="000000"/>
          <w:sz w:val="22"/>
          <w:szCs w:val="22"/>
          <w:rtl/>
        </w:rPr>
        <w:t xml:space="preserve">اطلب من المشاركين تفسير النتائج وإعطاء بعض الملاحظات والتوصيات. </w:t>
      </w:r>
    </w:p>
    <w:p w:rsidR="00D14429" w:rsidRDefault="00000000">
      <w:pPr>
        <w:numPr>
          <w:ilvl w:val="0"/>
          <w:numId w:val="49"/>
        </w:numPr>
        <w:pBdr>
          <w:top w:val="nil"/>
          <w:left w:val="nil"/>
          <w:bottom w:val="nil"/>
          <w:right w:val="nil"/>
          <w:between w:val="nil"/>
        </w:pBdr>
        <w:bidi/>
        <w:spacing w:line="276" w:lineRule="auto"/>
        <w:ind w:right="453" w:hanging="360"/>
        <w:rPr>
          <w:rFonts w:ascii="Calibri" w:eastAsia="Calibri" w:hAnsi="Calibri" w:cs="Calibri"/>
          <w:b/>
          <w:color w:val="000000"/>
          <w:sz w:val="22"/>
          <w:szCs w:val="22"/>
        </w:rPr>
      </w:pPr>
      <w:r>
        <w:rPr>
          <w:rFonts w:ascii="Calibri" w:eastAsia="Calibri" w:hAnsi="Calibri" w:cs="Calibri"/>
          <w:b/>
          <w:color w:val="000000"/>
          <w:sz w:val="22"/>
          <w:szCs w:val="22"/>
          <w:rtl/>
        </w:rPr>
        <w:t>تعمل المرشحات بشكل جيد: فعالية الإزالة 99%</w:t>
      </w:r>
    </w:p>
    <w:p w:rsidR="00D14429" w:rsidRDefault="00000000">
      <w:pPr>
        <w:numPr>
          <w:ilvl w:val="0"/>
          <w:numId w:val="49"/>
        </w:numPr>
        <w:pBdr>
          <w:top w:val="nil"/>
          <w:left w:val="nil"/>
          <w:bottom w:val="nil"/>
          <w:right w:val="nil"/>
          <w:between w:val="nil"/>
        </w:pBdr>
        <w:bidi/>
        <w:spacing w:line="276" w:lineRule="auto"/>
        <w:ind w:right="453" w:hanging="360"/>
        <w:rPr>
          <w:rFonts w:ascii="Calibri" w:eastAsia="Calibri" w:hAnsi="Calibri" w:cs="Calibri"/>
          <w:b/>
          <w:color w:val="000000"/>
          <w:sz w:val="22"/>
          <w:szCs w:val="22"/>
        </w:rPr>
      </w:pPr>
      <w:r>
        <w:rPr>
          <w:rFonts w:ascii="Calibri" w:eastAsia="Calibri" w:hAnsi="Calibri" w:cs="Calibri"/>
          <w:b/>
          <w:color w:val="000000"/>
          <w:sz w:val="22"/>
          <w:szCs w:val="22"/>
          <w:rtl/>
        </w:rPr>
        <w:t xml:space="preserve">دلاء النقل ملوثة ويجب تنظيفها قبل التعبئة من مصدر المياه </w:t>
      </w:r>
    </w:p>
    <w:p w:rsidR="00D14429" w:rsidRDefault="00000000">
      <w:pPr>
        <w:numPr>
          <w:ilvl w:val="0"/>
          <w:numId w:val="49"/>
        </w:numPr>
        <w:pBdr>
          <w:top w:val="nil"/>
          <w:left w:val="nil"/>
          <w:bottom w:val="nil"/>
          <w:right w:val="nil"/>
          <w:between w:val="nil"/>
        </w:pBdr>
        <w:bidi/>
        <w:spacing w:line="276" w:lineRule="auto"/>
        <w:ind w:right="453" w:hanging="360"/>
        <w:rPr>
          <w:rFonts w:ascii="Calibri" w:eastAsia="Calibri" w:hAnsi="Calibri" w:cs="Calibri"/>
          <w:b/>
          <w:color w:val="000000"/>
          <w:sz w:val="22"/>
          <w:szCs w:val="22"/>
        </w:rPr>
      </w:pPr>
      <w:r>
        <w:rPr>
          <w:rFonts w:ascii="Calibri" w:eastAsia="Calibri" w:hAnsi="Calibri" w:cs="Calibri"/>
          <w:b/>
          <w:color w:val="000000"/>
          <w:sz w:val="22"/>
          <w:szCs w:val="22"/>
          <w:rtl/>
        </w:rPr>
        <w:t xml:space="preserve">التلوث موجود في الخزان؛ يجب عمل تطهير بعد الترشيح </w:t>
      </w:r>
    </w:p>
    <w:p w:rsidR="00D14429" w:rsidRDefault="00000000">
      <w:pPr>
        <w:numPr>
          <w:ilvl w:val="0"/>
          <w:numId w:val="49"/>
        </w:numPr>
        <w:pBdr>
          <w:top w:val="nil"/>
          <w:left w:val="nil"/>
          <w:bottom w:val="nil"/>
          <w:right w:val="nil"/>
          <w:between w:val="nil"/>
        </w:pBdr>
        <w:bidi/>
        <w:spacing w:line="276" w:lineRule="auto"/>
        <w:ind w:right="453" w:hanging="360"/>
        <w:rPr>
          <w:rFonts w:ascii="Calibri" w:eastAsia="Calibri" w:hAnsi="Calibri" w:cs="Calibri"/>
          <w:b/>
          <w:color w:val="000000"/>
          <w:sz w:val="22"/>
          <w:szCs w:val="22"/>
        </w:rPr>
      </w:pPr>
      <w:r>
        <w:rPr>
          <w:rFonts w:ascii="Calibri" w:eastAsia="Calibri" w:hAnsi="Calibri" w:cs="Calibri"/>
          <w:b/>
          <w:color w:val="000000"/>
          <w:sz w:val="22"/>
          <w:szCs w:val="22"/>
          <w:rtl/>
        </w:rPr>
        <w:t xml:space="preserve">تعزيز تدريب مرشح الرمل الحيوي وتعزيز صحة المجتمع </w:t>
      </w:r>
    </w:p>
    <w:p w:rsidR="00D14429" w:rsidRDefault="00000000">
      <w:pPr>
        <w:numPr>
          <w:ilvl w:val="0"/>
          <w:numId w:val="50"/>
        </w:numPr>
        <w:pBdr>
          <w:top w:val="nil"/>
          <w:left w:val="nil"/>
          <w:bottom w:val="nil"/>
          <w:right w:val="nil"/>
          <w:between w:val="nil"/>
        </w:pBdr>
        <w:bidi/>
        <w:spacing w:line="276" w:lineRule="auto"/>
        <w:ind w:right="453"/>
        <w:rPr>
          <w:rFonts w:ascii="Calibri" w:eastAsia="Calibri" w:hAnsi="Calibri" w:cs="Calibri"/>
          <w:b/>
          <w:color w:val="000000"/>
          <w:sz w:val="22"/>
          <w:szCs w:val="22"/>
        </w:rPr>
      </w:pPr>
      <w:r>
        <w:rPr>
          <w:rFonts w:ascii="Calibri" w:eastAsia="Calibri" w:hAnsi="Calibri" w:cs="Calibri"/>
          <w:b/>
          <w:color w:val="000000"/>
          <w:sz w:val="22"/>
          <w:szCs w:val="22"/>
          <w:rtl/>
        </w:rPr>
        <w:t>قسم المشاركين لثلاث مجموعات.</w:t>
      </w:r>
    </w:p>
    <w:p w:rsidR="00D14429" w:rsidRDefault="00000000">
      <w:pPr>
        <w:numPr>
          <w:ilvl w:val="0"/>
          <w:numId w:val="50"/>
        </w:numPr>
        <w:pBdr>
          <w:top w:val="nil"/>
          <w:left w:val="nil"/>
          <w:bottom w:val="nil"/>
          <w:right w:val="nil"/>
          <w:between w:val="nil"/>
        </w:pBdr>
        <w:bidi/>
        <w:spacing w:line="276" w:lineRule="auto"/>
        <w:ind w:right="453"/>
        <w:rPr>
          <w:rFonts w:ascii="Calibri" w:eastAsia="Calibri" w:hAnsi="Calibri" w:cs="Calibri"/>
          <w:b/>
          <w:color w:val="000000"/>
          <w:sz w:val="22"/>
          <w:szCs w:val="22"/>
        </w:rPr>
      </w:pPr>
      <w:r>
        <w:rPr>
          <w:rFonts w:ascii="Calibri" w:eastAsia="Calibri" w:hAnsi="Calibri" w:cs="Calibri"/>
          <w:b/>
          <w:color w:val="000000"/>
          <w:sz w:val="22"/>
          <w:szCs w:val="22"/>
          <w:rtl/>
        </w:rPr>
        <w:t>أعط كل مجموعة نسخة من الورقة المطبوعة: دراسة حالة: تفسير نتائج الفحص المجهري.</w:t>
      </w:r>
      <w:r>
        <w:rPr>
          <w:noProof/>
        </w:rPr>
        <mc:AlternateContent>
          <mc:Choice Requires="wpg">
            <w:drawing>
              <wp:anchor distT="635" distB="12065" distL="0" distR="19050" simplePos="0" relativeHeight="251968512" behindDoc="0" locked="0" layoutInCell="1" hidden="0" allowOverlap="1">
                <wp:simplePos x="0" y="0"/>
                <wp:positionH relativeFrom="column">
                  <wp:posOffset>0</wp:posOffset>
                </wp:positionH>
                <wp:positionV relativeFrom="paragraph">
                  <wp:posOffset>191135</wp:posOffset>
                </wp:positionV>
                <wp:extent cx="1990725" cy="784860"/>
                <wp:effectExtent l="0" t="0" r="0" b="0"/>
                <wp:wrapSquare wrapText="bothSides" distT="635" distB="12065" distL="0" distR="19050"/>
                <wp:docPr id="1922692562" name="Rectangle 1922692562"/>
                <wp:cNvGraphicFramePr/>
                <a:graphic xmlns:a="http://schemas.openxmlformats.org/drawingml/2006/main">
                  <a:graphicData uri="http://schemas.microsoft.com/office/word/2010/wordprocessingShape">
                    <wps:wsp>
                      <wps:cNvSpPr/>
                      <wps:spPr>
                        <a:xfrm>
                          <a:off x="4355460" y="3392280"/>
                          <a:ext cx="1981080" cy="775440"/>
                        </a:xfrm>
                        <a:prstGeom prst="rect">
                          <a:avLst/>
                        </a:prstGeom>
                        <a:solidFill>
                          <a:srgbClr val="2B95B8"/>
                        </a:solidFill>
                        <a:ln>
                          <a:noFill/>
                        </a:ln>
                      </wps:spPr>
                      <wps:txbx>
                        <w:txbxContent>
                          <w:p w:rsidR="00D14429" w:rsidRDefault="00000000">
                            <w:pPr>
                              <w:bidi/>
                              <w:jc w:val="right"/>
                              <w:textDirection w:val="tbRl"/>
                            </w:pPr>
                            <w:r>
                              <w:rPr>
                                <w:color w:val="FFFFFF"/>
                                <w:sz w:val="22"/>
                              </w:rPr>
                              <w:t>نصيحة للمدرب:</w:t>
                            </w:r>
                          </w:p>
                          <w:p w:rsidR="00D14429" w:rsidRDefault="00000000">
                            <w:pPr>
                              <w:bidi/>
                              <w:jc w:val="right"/>
                              <w:textDirection w:val="tbRl"/>
                            </w:pPr>
                            <w:r>
                              <w:rPr>
                                <w:color w:val="FFFFFF"/>
                                <w:sz w:val="22"/>
                              </w:rPr>
                              <w:t>أنظر إلى دليل المدرب ليساعدك في تفسير النتائج</w:t>
                            </w:r>
                          </w:p>
                        </w:txbxContent>
                      </wps:txbx>
                      <wps:bodyPr spcFirstLastPara="1" wrap="square" lIns="91425" tIns="91425" rIns="91425"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2065" distT="635" distL="0" distR="19050" hidden="0" layoutInCell="1" locked="0" relativeHeight="0" simplePos="0">
                <wp:simplePos x="0" y="0"/>
                <wp:positionH relativeFrom="column">
                  <wp:posOffset>0</wp:posOffset>
                </wp:positionH>
                <wp:positionV relativeFrom="paragraph">
                  <wp:posOffset>191135</wp:posOffset>
                </wp:positionV>
                <wp:extent cx="1990725" cy="784860"/>
                <wp:effectExtent b="0" l="0" r="0" t="0"/>
                <wp:wrapSquare wrapText="bothSides" distB="12065" distT="635" distL="0" distR="19050"/>
                <wp:docPr id="1922692562" name="image508.png"/>
                <a:graphic>
                  <a:graphicData uri="http://schemas.openxmlformats.org/drawingml/2006/picture">
                    <pic:pic>
                      <pic:nvPicPr>
                        <pic:cNvPr id="0" name="image508.png"/>
                        <pic:cNvPicPr preferRelativeResize="0"/>
                      </pic:nvPicPr>
                      <pic:blipFill>
                        <a:blip r:embed="rId500"/>
                        <a:srcRect/>
                        <a:stretch>
                          <a:fillRect/>
                        </a:stretch>
                      </pic:blipFill>
                      <pic:spPr>
                        <a:xfrm>
                          <a:off x="0" y="0"/>
                          <a:ext cx="1990725" cy="784860"/>
                        </a:xfrm>
                        <a:prstGeom prst="rect"/>
                        <a:ln/>
                      </pic:spPr>
                    </pic:pic>
                  </a:graphicData>
                </a:graphic>
              </wp:anchor>
            </w:drawing>
          </mc:Fallback>
        </mc:AlternateContent>
      </w:r>
    </w:p>
    <w:p w:rsidR="00D14429" w:rsidRDefault="00000000">
      <w:pPr>
        <w:numPr>
          <w:ilvl w:val="0"/>
          <w:numId w:val="50"/>
        </w:numPr>
        <w:pBdr>
          <w:top w:val="nil"/>
          <w:left w:val="nil"/>
          <w:bottom w:val="nil"/>
          <w:right w:val="nil"/>
          <w:between w:val="nil"/>
        </w:pBdr>
        <w:bidi/>
        <w:spacing w:line="276" w:lineRule="auto"/>
        <w:ind w:right="453"/>
        <w:rPr>
          <w:rFonts w:ascii="Calibri" w:eastAsia="Calibri" w:hAnsi="Calibri" w:cs="Calibri"/>
          <w:b/>
          <w:color w:val="000000"/>
          <w:sz w:val="22"/>
          <w:szCs w:val="22"/>
        </w:rPr>
      </w:pPr>
      <w:r>
        <w:rPr>
          <w:rFonts w:ascii="Calibri" w:eastAsia="Calibri" w:hAnsi="Calibri" w:cs="Calibri"/>
          <w:b/>
          <w:color w:val="000000"/>
          <w:sz w:val="22"/>
          <w:szCs w:val="22"/>
          <w:rtl/>
        </w:rPr>
        <w:t>عين لكل مجموعة واحد من السيناريوهات (المنزل # أو #2أو #3).</w:t>
      </w:r>
    </w:p>
    <w:p w:rsidR="00D14429" w:rsidRDefault="00000000">
      <w:pPr>
        <w:numPr>
          <w:ilvl w:val="0"/>
          <w:numId w:val="50"/>
        </w:numPr>
        <w:pBdr>
          <w:top w:val="nil"/>
          <w:left w:val="nil"/>
          <w:bottom w:val="nil"/>
          <w:right w:val="nil"/>
          <w:between w:val="nil"/>
        </w:pBdr>
        <w:bidi/>
        <w:spacing w:line="276" w:lineRule="auto"/>
        <w:ind w:right="453"/>
        <w:rPr>
          <w:rFonts w:ascii="Calibri" w:eastAsia="Calibri" w:hAnsi="Calibri" w:cs="Calibri"/>
          <w:b/>
          <w:color w:val="000000"/>
          <w:sz w:val="22"/>
          <w:szCs w:val="22"/>
        </w:rPr>
      </w:pPr>
      <w:r>
        <w:rPr>
          <w:rFonts w:ascii="Calibri" w:eastAsia="Calibri" w:hAnsi="Calibri" w:cs="Calibri"/>
          <w:b/>
          <w:color w:val="000000"/>
          <w:sz w:val="22"/>
          <w:szCs w:val="22"/>
          <w:rtl/>
        </w:rPr>
        <w:t>أرشد المجموعات لتفسير البيانات وحساب نسبة فعالية الإزالة للمنزل التي تم تعيينه لهم.</w:t>
      </w:r>
    </w:p>
    <w:p w:rsidR="00D14429" w:rsidRDefault="00000000">
      <w:pPr>
        <w:numPr>
          <w:ilvl w:val="0"/>
          <w:numId w:val="50"/>
        </w:numPr>
        <w:pBdr>
          <w:top w:val="nil"/>
          <w:left w:val="nil"/>
          <w:bottom w:val="nil"/>
          <w:right w:val="nil"/>
          <w:between w:val="nil"/>
        </w:pBdr>
        <w:bidi/>
        <w:spacing w:line="276" w:lineRule="auto"/>
        <w:ind w:right="453"/>
        <w:rPr>
          <w:rFonts w:ascii="Calibri" w:eastAsia="Calibri" w:hAnsi="Calibri" w:cs="Calibri"/>
          <w:b/>
          <w:color w:val="000000"/>
          <w:sz w:val="22"/>
          <w:szCs w:val="22"/>
        </w:rPr>
      </w:pPr>
      <w:r>
        <w:rPr>
          <w:rFonts w:ascii="Calibri" w:eastAsia="Calibri" w:hAnsi="Calibri" w:cs="Calibri"/>
          <w:b/>
          <w:color w:val="000000"/>
          <w:sz w:val="22"/>
          <w:szCs w:val="22"/>
          <w:rtl/>
        </w:rPr>
        <w:t>اسمح بـ 5-10 دقائق للتحليل.</w:t>
      </w:r>
    </w:p>
    <w:p w:rsidR="00D14429" w:rsidRDefault="00000000">
      <w:pPr>
        <w:numPr>
          <w:ilvl w:val="0"/>
          <w:numId w:val="50"/>
        </w:numPr>
        <w:pBdr>
          <w:top w:val="nil"/>
          <w:left w:val="nil"/>
          <w:bottom w:val="nil"/>
          <w:right w:val="nil"/>
          <w:between w:val="nil"/>
        </w:pBdr>
        <w:bidi/>
        <w:spacing w:line="276" w:lineRule="auto"/>
        <w:ind w:right="453"/>
        <w:rPr>
          <w:rFonts w:ascii="Calibri" w:eastAsia="Calibri" w:hAnsi="Calibri" w:cs="Calibri"/>
          <w:b/>
          <w:color w:val="000000"/>
          <w:sz w:val="22"/>
          <w:szCs w:val="22"/>
        </w:rPr>
      </w:pPr>
      <w:r>
        <w:rPr>
          <w:rFonts w:ascii="Calibri" w:eastAsia="Calibri" w:hAnsi="Calibri" w:cs="Calibri"/>
          <w:b/>
          <w:color w:val="000000"/>
          <w:sz w:val="22"/>
          <w:szCs w:val="22"/>
          <w:rtl/>
        </w:rPr>
        <w:t xml:space="preserve">قم بقيادة نقاش لكل سيناريو في دراسة الحالة باستخدام دليل مدرب مناسب للمساعدة في التفسير. </w:t>
      </w:r>
    </w:p>
    <w:p w:rsidR="00D14429" w:rsidRDefault="00000000">
      <w:pPr>
        <w:numPr>
          <w:ilvl w:val="0"/>
          <w:numId w:val="49"/>
        </w:numPr>
        <w:pBdr>
          <w:top w:val="nil"/>
          <w:left w:val="nil"/>
          <w:bottom w:val="nil"/>
          <w:right w:val="nil"/>
          <w:between w:val="nil"/>
        </w:pBdr>
        <w:bidi/>
        <w:spacing w:line="276" w:lineRule="auto"/>
        <w:ind w:right="453" w:hanging="360"/>
        <w:rPr>
          <w:rFonts w:ascii="Calibri" w:eastAsia="Calibri" w:hAnsi="Calibri" w:cs="Calibri"/>
          <w:b/>
          <w:color w:val="000000"/>
          <w:sz w:val="22"/>
          <w:szCs w:val="22"/>
        </w:rPr>
      </w:pPr>
      <w:r>
        <w:rPr>
          <w:rFonts w:ascii="Calibri" w:eastAsia="Calibri" w:hAnsi="Calibri" w:cs="Calibri"/>
          <w:b/>
          <w:color w:val="000000"/>
          <w:sz w:val="22"/>
          <w:szCs w:val="22"/>
          <w:rtl/>
        </w:rPr>
        <w:t>اسأل: "ماهي نسبة فعالية الإزالة لمرشح الرمل الحيوي؟".</w:t>
      </w:r>
    </w:p>
    <w:p w:rsidR="00D14429" w:rsidRDefault="00000000">
      <w:pPr>
        <w:numPr>
          <w:ilvl w:val="0"/>
          <w:numId w:val="49"/>
        </w:numPr>
        <w:pBdr>
          <w:top w:val="nil"/>
          <w:left w:val="nil"/>
          <w:bottom w:val="nil"/>
          <w:right w:val="nil"/>
          <w:between w:val="nil"/>
        </w:pBdr>
        <w:bidi/>
        <w:spacing w:line="276" w:lineRule="auto"/>
        <w:ind w:right="453" w:hanging="360"/>
        <w:rPr>
          <w:rFonts w:ascii="Calibri" w:eastAsia="Calibri" w:hAnsi="Calibri" w:cs="Calibri"/>
          <w:b/>
          <w:color w:val="000000"/>
          <w:sz w:val="22"/>
          <w:szCs w:val="22"/>
        </w:rPr>
      </w:pPr>
      <w:r>
        <w:rPr>
          <w:rFonts w:ascii="Calibri" w:eastAsia="Calibri" w:hAnsi="Calibri" w:cs="Calibri"/>
          <w:b/>
          <w:color w:val="000000"/>
          <w:sz w:val="22"/>
          <w:szCs w:val="22"/>
          <w:rtl/>
        </w:rPr>
        <w:t>اسأل: "ماذا يمكن أن تُظهر لك الملاحظات؟"</w:t>
      </w:r>
    </w:p>
    <w:p w:rsidR="00D14429" w:rsidRDefault="00000000">
      <w:pPr>
        <w:numPr>
          <w:ilvl w:val="0"/>
          <w:numId w:val="49"/>
        </w:numPr>
        <w:pBdr>
          <w:top w:val="nil"/>
          <w:left w:val="nil"/>
          <w:bottom w:val="nil"/>
          <w:right w:val="nil"/>
          <w:between w:val="nil"/>
        </w:pBdr>
        <w:bidi/>
        <w:spacing w:line="276" w:lineRule="auto"/>
        <w:ind w:right="453" w:hanging="360"/>
        <w:rPr>
          <w:rFonts w:ascii="Calibri" w:eastAsia="Calibri" w:hAnsi="Calibri" w:cs="Calibri"/>
          <w:b/>
          <w:color w:val="000000"/>
          <w:sz w:val="22"/>
          <w:szCs w:val="22"/>
        </w:rPr>
      </w:pPr>
      <w:r>
        <w:rPr>
          <w:rFonts w:ascii="Calibri" w:eastAsia="Calibri" w:hAnsi="Calibri" w:cs="Calibri"/>
          <w:b/>
          <w:color w:val="000000"/>
          <w:sz w:val="22"/>
          <w:szCs w:val="22"/>
          <w:rtl/>
        </w:rPr>
        <w:t xml:space="preserve">اسأل: "هل يمكن أن يكون رب البيت مرشَّح جيد ليكون معزز لمجتمع </w:t>
      </w:r>
      <w:r>
        <w:rPr>
          <w:rFonts w:ascii="Calibri" w:eastAsia="Calibri" w:hAnsi="Calibri" w:cs="Calibri"/>
          <w:b/>
          <w:color w:val="000000"/>
          <w:sz w:val="22"/>
          <w:szCs w:val="22"/>
        </w:rPr>
        <w:t>Wash</w:t>
      </w:r>
      <w:r>
        <w:rPr>
          <w:rFonts w:ascii="Calibri" w:eastAsia="Calibri" w:hAnsi="Calibri" w:cs="Calibri"/>
          <w:b/>
          <w:color w:val="000000"/>
          <w:sz w:val="22"/>
          <w:szCs w:val="22"/>
          <w:rtl/>
        </w:rPr>
        <w:t>؟"</w:t>
      </w:r>
    </w:p>
    <w:p w:rsidR="00D14429" w:rsidRDefault="00D14429">
      <w:pPr>
        <w:bidi/>
        <w:spacing w:before="75" w:line="276" w:lineRule="auto"/>
        <w:ind w:right="453"/>
        <w:rPr>
          <w:rFonts w:ascii="Calibri" w:eastAsia="Calibri" w:hAnsi="Calibri" w:cs="Calibri"/>
          <w:b/>
          <w:sz w:val="22"/>
          <w:szCs w:val="22"/>
        </w:rPr>
      </w:pPr>
    </w:p>
    <w:p w:rsidR="00D14429" w:rsidRDefault="00D14429">
      <w:pPr>
        <w:bidi/>
        <w:spacing w:before="75" w:line="276" w:lineRule="auto"/>
        <w:ind w:right="453"/>
        <w:rPr>
          <w:rFonts w:ascii="Calibri" w:eastAsia="Calibri" w:hAnsi="Calibri" w:cs="Calibri"/>
          <w:b/>
          <w:sz w:val="22"/>
          <w:szCs w:val="22"/>
        </w:rPr>
      </w:pPr>
    </w:p>
    <w:p w:rsidR="00D14429" w:rsidRDefault="00D14429">
      <w:pPr>
        <w:bidi/>
        <w:spacing w:before="75" w:line="276" w:lineRule="auto"/>
        <w:ind w:right="453"/>
        <w:rPr>
          <w:rFonts w:ascii="Calibri" w:eastAsia="Calibri" w:hAnsi="Calibri" w:cs="Calibri"/>
          <w:b/>
          <w:sz w:val="22"/>
          <w:szCs w:val="22"/>
        </w:rPr>
      </w:pPr>
    </w:p>
    <w:p w:rsidR="00D14429" w:rsidRDefault="00000000">
      <w:pPr>
        <w:bidi/>
        <w:spacing w:before="73" w:line="276" w:lineRule="auto"/>
        <w:ind w:left="739" w:right="723"/>
        <w:rPr>
          <w:rFonts w:ascii="Calibri" w:eastAsia="Calibri" w:hAnsi="Calibri" w:cs="Calibri"/>
          <w:color w:val="2B95B8"/>
          <w:sz w:val="28"/>
          <w:szCs w:val="28"/>
        </w:rPr>
      </w:pPr>
      <w:r>
        <w:rPr>
          <w:rFonts w:ascii="Calibri" w:eastAsia="Calibri" w:hAnsi="Calibri" w:cs="Calibri"/>
          <w:color w:val="2B95B8"/>
          <w:sz w:val="28"/>
          <w:szCs w:val="28"/>
          <w:rtl/>
        </w:rPr>
        <w:t xml:space="preserve">أخطاء تسجيل البيانات </w:t>
      </w:r>
    </w:p>
    <w:p w:rsidR="00D14429" w:rsidRDefault="00000000">
      <w:pPr>
        <w:pBdr>
          <w:top w:val="nil"/>
          <w:left w:val="nil"/>
          <w:bottom w:val="nil"/>
          <w:right w:val="nil"/>
          <w:between w:val="nil"/>
        </w:pBdr>
        <w:bidi/>
        <w:spacing w:before="75" w:line="276" w:lineRule="auto"/>
        <w:ind w:left="273" w:right="453"/>
        <w:rPr>
          <w:rFonts w:ascii="Calibri" w:eastAsia="Calibri" w:hAnsi="Calibri" w:cs="Calibri"/>
          <w:color w:val="000000"/>
          <w:sz w:val="22"/>
          <w:szCs w:val="22"/>
        </w:rPr>
      </w:pPr>
      <w:r>
        <w:rPr>
          <w:rFonts w:ascii="Calibri" w:eastAsia="Calibri" w:hAnsi="Calibri" w:cs="Calibri"/>
          <w:b/>
          <w:color w:val="000000"/>
          <w:sz w:val="22"/>
          <w:szCs w:val="22"/>
        </w:rPr>
        <w:t xml:space="preserve">          </w:t>
      </w:r>
      <w:r>
        <w:rPr>
          <w:rFonts w:ascii="Calibri" w:eastAsia="Calibri" w:hAnsi="Calibri" w:cs="Calibri"/>
          <w:color w:val="000000"/>
          <w:sz w:val="22"/>
          <w:szCs w:val="22"/>
          <w:rtl/>
        </w:rPr>
        <w:t xml:space="preserve">10 دقائق </w:t>
      </w:r>
    </w:p>
    <w:p w:rsidR="00D14429" w:rsidRDefault="00D14429">
      <w:pPr>
        <w:bidi/>
        <w:spacing w:before="75" w:line="276" w:lineRule="auto"/>
        <w:ind w:left="273" w:right="453"/>
        <w:rPr>
          <w:rFonts w:ascii="Calibri" w:eastAsia="Calibri" w:hAnsi="Calibri" w:cs="Calibri"/>
          <w:b/>
          <w:sz w:val="22"/>
          <w:szCs w:val="22"/>
        </w:rPr>
      </w:pPr>
    </w:p>
    <w:p w:rsidR="00D14429" w:rsidRDefault="00000000">
      <w:pPr>
        <w:numPr>
          <w:ilvl w:val="0"/>
          <w:numId w:val="51"/>
        </w:numPr>
        <w:pBdr>
          <w:top w:val="nil"/>
          <w:left w:val="nil"/>
          <w:bottom w:val="nil"/>
          <w:right w:val="nil"/>
          <w:between w:val="nil"/>
        </w:pBdr>
        <w:tabs>
          <w:tab w:val="right" w:pos="1446"/>
        </w:tabs>
        <w:bidi/>
        <w:spacing w:before="75" w:line="276" w:lineRule="auto"/>
        <w:ind w:left="1173" w:right="453"/>
        <w:rPr>
          <w:rFonts w:ascii="Calibri" w:eastAsia="Calibri" w:hAnsi="Calibri" w:cs="Calibri"/>
          <w:color w:val="000000"/>
          <w:sz w:val="22"/>
          <w:szCs w:val="22"/>
        </w:rPr>
      </w:pPr>
      <w:r>
        <w:rPr>
          <w:rFonts w:ascii="Calibri" w:eastAsia="Calibri" w:hAnsi="Calibri" w:cs="Calibri"/>
          <w:b/>
          <w:color w:val="000000"/>
          <w:sz w:val="22"/>
          <w:szCs w:val="22"/>
          <w:rtl/>
        </w:rPr>
        <w:t>أدع المشاركين لاسترجاع نموذج تسجيل البيانات التي استخدموها عند الفحص المجهري والكيميائي لعينات المياه</w:t>
      </w:r>
      <w:r>
        <w:rPr>
          <w:rFonts w:ascii="Calibri" w:eastAsia="Calibri" w:hAnsi="Calibri" w:cs="Calibri"/>
          <w:color w:val="000000"/>
          <w:sz w:val="22"/>
          <w:szCs w:val="22"/>
        </w:rPr>
        <w:t>.</w:t>
      </w:r>
    </w:p>
    <w:p w:rsidR="00D14429" w:rsidRDefault="00000000">
      <w:pPr>
        <w:tabs>
          <w:tab w:val="left" w:pos="3225"/>
        </w:tabs>
        <w:bidi/>
        <w:spacing w:before="96" w:line="196" w:lineRule="auto"/>
        <w:ind w:left="273"/>
        <w:rPr>
          <w:rFonts w:ascii="Calibri" w:eastAsia="Calibri" w:hAnsi="Calibri" w:cs="Calibri"/>
          <w:color w:val="FFFFFF"/>
          <w:sz w:val="24"/>
          <w:szCs w:val="24"/>
        </w:rPr>
      </w:pPr>
      <w:r>
        <w:rPr>
          <w:rFonts w:ascii="Calibri" w:eastAsia="Calibri" w:hAnsi="Calibri" w:cs="Calibri"/>
          <w:color w:val="F2F2F2"/>
          <w:sz w:val="24"/>
          <w:szCs w:val="24"/>
        </w:rPr>
        <w:tab/>
      </w:r>
      <w:r>
        <w:rPr>
          <w:rFonts w:ascii="Calibri" w:eastAsia="Calibri" w:hAnsi="Calibri" w:cs="Calibri"/>
          <w:color w:val="FFFFFF"/>
          <w:sz w:val="24"/>
          <w:szCs w:val="24"/>
        </w:rPr>
        <w:tab/>
        <w:t xml:space="preserve">                                                                                     </w:t>
      </w:r>
    </w:p>
    <w:p w:rsidR="00D14429" w:rsidRDefault="00000000">
      <w:pPr>
        <w:tabs>
          <w:tab w:val="left" w:pos="3225"/>
        </w:tabs>
        <w:bidi/>
        <w:spacing w:before="96" w:line="196" w:lineRule="auto"/>
        <w:ind w:left="1083"/>
        <w:rPr>
          <w:rFonts w:ascii="Calibri" w:eastAsia="Calibri" w:hAnsi="Calibri" w:cs="Calibri"/>
          <w:sz w:val="18"/>
          <w:szCs w:val="18"/>
        </w:rPr>
        <w:sectPr w:rsidR="00D14429">
          <w:headerReference w:type="default" r:id="rId501"/>
          <w:footerReference w:type="default" r:id="rId502"/>
          <w:headerReference w:type="first" r:id="rId503"/>
          <w:footerReference w:type="first" r:id="rId504"/>
          <w:pgSz w:w="12240" w:h="15840"/>
          <w:pgMar w:top="1178" w:right="717" w:bottom="400" w:left="720" w:header="736" w:footer="0" w:gutter="0"/>
          <w:cols w:space="720"/>
        </w:sectPr>
      </w:pPr>
      <w:r>
        <w:rPr>
          <w:rFonts w:ascii="Calibri" w:eastAsia="Calibri" w:hAnsi="Calibri" w:cs="Calibri"/>
          <w:sz w:val="18"/>
          <w:szCs w:val="18"/>
        </w:rPr>
        <w:tab/>
      </w:r>
    </w:p>
    <w:p w:rsidR="00D14429" w:rsidRDefault="00000000">
      <w:pPr>
        <w:bidi/>
        <w:spacing w:line="256" w:lineRule="auto"/>
      </w:pPr>
      <w:r>
        <w:rPr>
          <w:noProof/>
        </w:rPr>
        <w:drawing>
          <wp:anchor distT="0" distB="0" distL="0" distR="0" simplePos="0" relativeHeight="251969536" behindDoc="0" locked="0" layoutInCell="1" hidden="0" allowOverlap="1">
            <wp:simplePos x="0" y="0"/>
            <wp:positionH relativeFrom="page">
              <wp:posOffset>6816725</wp:posOffset>
            </wp:positionH>
            <wp:positionV relativeFrom="page">
              <wp:posOffset>9664065</wp:posOffset>
            </wp:positionV>
            <wp:extent cx="499745" cy="174625"/>
            <wp:effectExtent l="0" t="0" r="0" b="0"/>
            <wp:wrapNone/>
            <wp:docPr id="1922692778" name="image406.png"/>
            <wp:cNvGraphicFramePr/>
            <a:graphic xmlns:a="http://schemas.openxmlformats.org/drawingml/2006/main">
              <a:graphicData uri="http://schemas.openxmlformats.org/drawingml/2006/picture">
                <pic:pic xmlns:pic="http://schemas.openxmlformats.org/drawingml/2006/picture">
                  <pic:nvPicPr>
                    <pic:cNvPr id="0" name="image406.png"/>
                    <pic:cNvPicPr preferRelativeResize="0"/>
                  </pic:nvPicPr>
                  <pic:blipFill>
                    <a:blip r:embed="rId505"/>
                    <a:srcRect/>
                    <a:stretch>
                      <a:fillRect/>
                    </a:stretch>
                  </pic:blipFill>
                  <pic:spPr>
                    <a:xfrm>
                      <a:off x="0" y="0"/>
                      <a:ext cx="499745" cy="174625"/>
                    </a:xfrm>
                    <a:prstGeom prst="rect">
                      <a:avLst/>
                    </a:prstGeom>
                    <a:ln/>
                  </pic:spPr>
                </pic:pic>
              </a:graphicData>
            </a:graphic>
          </wp:anchor>
        </w:drawing>
      </w:r>
      <w:r>
        <w:rPr>
          <w:noProof/>
        </w:rPr>
        <w:drawing>
          <wp:anchor distT="0" distB="0" distL="0" distR="0" simplePos="0" relativeHeight="251970560" behindDoc="0" locked="0" layoutInCell="1" hidden="0" allowOverlap="1">
            <wp:simplePos x="0" y="0"/>
            <wp:positionH relativeFrom="page">
              <wp:posOffset>6014085</wp:posOffset>
            </wp:positionH>
            <wp:positionV relativeFrom="page">
              <wp:posOffset>9386570</wp:posOffset>
            </wp:positionV>
            <wp:extent cx="1301115" cy="455930"/>
            <wp:effectExtent l="0" t="0" r="0" b="0"/>
            <wp:wrapNone/>
            <wp:docPr id="192269264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r>
        <w:rPr>
          <w:noProof/>
        </w:rPr>
        <mc:AlternateContent>
          <mc:Choice Requires="wps">
            <w:drawing>
              <wp:anchor distT="0" distB="0" distL="114300" distR="114300" simplePos="0" relativeHeight="25197158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55" name="Straight Arrow Connector 1922692155"/>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55" name="image65.png"/>
                <a:graphic>
                  <a:graphicData uri="http://schemas.openxmlformats.org/drawingml/2006/picture">
                    <pic:pic>
                      <pic:nvPicPr>
                        <pic:cNvPr id="0" name="image65.png"/>
                        <pic:cNvPicPr preferRelativeResize="0"/>
                      </pic:nvPicPr>
                      <pic:blipFill>
                        <a:blip r:embed="rId506"/>
                        <a:srcRect/>
                        <a:stretch>
                          <a:fillRect/>
                        </a:stretch>
                      </pic:blipFill>
                      <pic:spPr>
                        <a:xfrm>
                          <a:off x="0" y="0"/>
                          <a:ext cx="0" cy="192405"/>
                        </a:xfrm>
                        <a:prstGeom prst="rect"/>
                        <a:ln/>
                      </pic:spPr>
                    </pic:pic>
                  </a:graphicData>
                </a:graphic>
              </wp:anchor>
            </w:drawing>
          </mc:Fallback>
        </mc:AlternateContent>
      </w:r>
    </w:p>
    <w:p w:rsidR="00D14429" w:rsidRDefault="00000000">
      <w:pPr>
        <w:numPr>
          <w:ilvl w:val="0"/>
          <w:numId w:val="51"/>
        </w:numPr>
        <w:pBdr>
          <w:top w:val="nil"/>
          <w:left w:val="nil"/>
          <w:bottom w:val="nil"/>
          <w:right w:val="nil"/>
          <w:between w:val="nil"/>
        </w:pBdr>
        <w:bidi/>
        <w:spacing w:line="360" w:lineRule="auto"/>
        <w:rPr>
          <w:color w:val="000000"/>
          <w:sz w:val="22"/>
          <w:szCs w:val="22"/>
        </w:rPr>
      </w:pPr>
      <w:r>
        <w:rPr>
          <w:color w:val="000000"/>
          <w:sz w:val="22"/>
          <w:szCs w:val="22"/>
          <w:rtl/>
        </w:rPr>
        <w:t>أرشد المشاركين لتبادل نماذج تسجيل البيانات. اسمح للمشاركين بعدة دقائق لمراجعة سجل البيانات. اسأل المشاركين عن سهولة قراءة سجل بيانات زملائهم. هل كانوا قادرين على تحديد الأخطاء أو التناقضات.</w:t>
      </w:r>
    </w:p>
    <w:p w:rsidR="00D14429" w:rsidRDefault="00000000">
      <w:pPr>
        <w:numPr>
          <w:ilvl w:val="0"/>
          <w:numId w:val="51"/>
        </w:numPr>
        <w:pBdr>
          <w:top w:val="nil"/>
          <w:left w:val="nil"/>
          <w:bottom w:val="nil"/>
          <w:right w:val="nil"/>
          <w:between w:val="nil"/>
        </w:pBdr>
        <w:bidi/>
        <w:spacing w:line="360" w:lineRule="auto"/>
        <w:rPr>
          <w:color w:val="000000"/>
          <w:sz w:val="22"/>
          <w:szCs w:val="22"/>
        </w:rPr>
      </w:pPr>
      <w:r>
        <w:rPr>
          <w:color w:val="000000"/>
          <w:sz w:val="22"/>
          <w:szCs w:val="22"/>
          <w:rtl/>
        </w:rPr>
        <w:t>اسأل: "حددنا الآن مصدراً واحداً لأخطاء تسجيل البيانات. ما هو؟"</w:t>
      </w:r>
    </w:p>
    <w:p w:rsidR="00D14429" w:rsidRDefault="00000000">
      <w:pPr>
        <w:numPr>
          <w:ilvl w:val="0"/>
          <w:numId w:val="52"/>
        </w:numPr>
        <w:pBdr>
          <w:top w:val="nil"/>
          <w:left w:val="nil"/>
          <w:bottom w:val="nil"/>
          <w:right w:val="nil"/>
          <w:between w:val="nil"/>
        </w:pBdr>
        <w:bidi/>
        <w:spacing w:line="360" w:lineRule="auto"/>
        <w:ind w:left="2163"/>
        <w:rPr>
          <w:color w:val="000000"/>
          <w:sz w:val="22"/>
          <w:szCs w:val="22"/>
        </w:rPr>
      </w:pPr>
      <w:r>
        <w:rPr>
          <w:color w:val="000000"/>
          <w:sz w:val="22"/>
          <w:szCs w:val="22"/>
          <w:rtl/>
        </w:rPr>
        <w:t>صعوبة تفسير بيانات شخص أخر بسبب ضعف الكتابة على سبيل المثال.</w:t>
      </w:r>
    </w:p>
    <w:p w:rsidR="00D14429" w:rsidRDefault="00000000">
      <w:pPr>
        <w:numPr>
          <w:ilvl w:val="0"/>
          <w:numId w:val="51"/>
        </w:numPr>
        <w:pBdr>
          <w:top w:val="nil"/>
          <w:left w:val="nil"/>
          <w:bottom w:val="nil"/>
          <w:right w:val="nil"/>
          <w:between w:val="nil"/>
        </w:pBdr>
        <w:bidi/>
        <w:spacing w:line="360" w:lineRule="auto"/>
        <w:rPr>
          <w:color w:val="000000"/>
          <w:sz w:val="22"/>
          <w:szCs w:val="22"/>
        </w:rPr>
      </w:pPr>
      <w:r>
        <w:rPr>
          <w:color w:val="000000"/>
          <w:sz w:val="22"/>
          <w:szCs w:val="22"/>
          <w:rtl/>
        </w:rPr>
        <w:t>أطلب من المشاركين مشاركة نتائجهم مع بعضهم البعض.</w:t>
      </w:r>
    </w:p>
    <w:p w:rsidR="00D14429" w:rsidRDefault="00000000">
      <w:pPr>
        <w:numPr>
          <w:ilvl w:val="0"/>
          <w:numId w:val="51"/>
        </w:numPr>
        <w:pBdr>
          <w:top w:val="nil"/>
          <w:left w:val="nil"/>
          <w:bottom w:val="nil"/>
          <w:right w:val="nil"/>
          <w:between w:val="nil"/>
        </w:pBdr>
        <w:bidi/>
        <w:spacing w:line="360" w:lineRule="auto"/>
        <w:rPr>
          <w:color w:val="000000"/>
          <w:sz w:val="22"/>
          <w:szCs w:val="22"/>
        </w:rPr>
      </w:pPr>
      <w:r>
        <w:rPr>
          <w:color w:val="000000"/>
          <w:sz w:val="22"/>
          <w:szCs w:val="22"/>
          <w:rtl/>
        </w:rPr>
        <w:t>اسأل: "ماهي الطرق الأخرى، التي تسبب أخطاء في تسجيل البيانات؟"</w:t>
      </w:r>
    </w:p>
    <w:p w:rsidR="00D14429" w:rsidRDefault="00000000">
      <w:pPr>
        <w:numPr>
          <w:ilvl w:val="0"/>
          <w:numId w:val="52"/>
        </w:numPr>
        <w:pBdr>
          <w:top w:val="nil"/>
          <w:left w:val="nil"/>
          <w:bottom w:val="nil"/>
          <w:right w:val="nil"/>
          <w:between w:val="nil"/>
        </w:pBdr>
        <w:bidi/>
        <w:spacing w:line="360" w:lineRule="auto"/>
        <w:ind w:left="2073"/>
        <w:rPr>
          <w:color w:val="000000"/>
          <w:sz w:val="22"/>
          <w:szCs w:val="22"/>
        </w:rPr>
      </w:pPr>
      <w:r>
        <w:rPr>
          <w:color w:val="000000"/>
          <w:sz w:val="22"/>
          <w:szCs w:val="22"/>
          <w:rtl/>
        </w:rPr>
        <w:t xml:space="preserve">استخدام الوحد الخاطئ (مثلا </w:t>
      </w:r>
      <w:r>
        <w:rPr>
          <w:color w:val="000000"/>
          <w:sz w:val="22"/>
          <w:szCs w:val="22"/>
        </w:rPr>
        <w:t>ppb</w:t>
      </w:r>
      <w:r>
        <w:rPr>
          <w:color w:val="000000"/>
          <w:sz w:val="22"/>
          <w:szCs w:val="22"/>
          <w:rtl/>
        </w:rPr>
        <w:t xml:space="preserve"> بدلاً من </w:t>
      </w:r>
      <w:r>
        <w:rPr>
          <w:color w:val="000000"/>
          <w:sz w:val="22"/>
          <w:szCs w:val="22"/>
        </w:rPr>
        <w:t>ppm</w:t>
      </w:r>
      <w:r>
        <w:rPr>
          <w:color w:val="000000"/>
          <w:sz w:val="22"/>
          <w:szCs w:val="22"/>
          <w:rtl/>
        </w:rPr>
        <w:t>).</w:t>
      </w:r>
    </w:p>
    <w:p w:rsidR="00D14429" w:rsidRDefault="00000000">
      <w:pPr>
        <w:numPr>
          <w:ilvl w:val="0"/>
          <w:numId w:val="52"/>
        </w:numPr>
        <w:pBdr>
          <w:top w:val="nil"/>
          <w:left w:val="nil"/>
          <w:bottom w:val="nil"/>
          <w:right w:val="nil"/>
          <w:between w:val="nil"/>
        </w:pBdr>
        <w:bidi/>
        <w:spacing w:line="360" w:lineRule="auto"/>
        <w:ind w:left="2073"/>
        <w:rPr>
          <w:color w:val="000000"/>
          <w:sz w:val="22"/>
          <w:szCs w:val="22"/>
        </w:rPr>
      </w:pPr>
      <w:r>
        <w:rPr>
          <w:color w:val="000000"/>
          <w:sz w:val="22"/>
          <w:szCs w:val="22"/>
          <w:rtl/>
        </w:rPr>
        <w:t>كتابة غير مقروءة أو غير واضحة.</w:t>
      </w:r>
    </w:p>
    <w:p w:rsidR="00D14429" w:rsidRDefault="00000000">
      <w:pPr>
        <w:numPr>
          <w:ilvl w:val="0"/>
          <w:numId w:val="52"/>
        </w:numPr>
        <w:pBdr>
          <w:top w:val="nil"/>
          <w:left w:val="nil"/>
          <w:bottom w:val="nil"/>
          <w:right w:val="nil"/>
          <w:between w:val="nil"/>
        </w:pBdr>
        <w:bidi/>
        <w:spacing w:line="360" w:lineRule="auto"/>
        <w:ind w:left="2073"/>
        <w:rPr>
          <w:color w:val="000000"/>
          <w:sz w:val="22"/>
          <w:szCs w:val="22"/>
        </w:rPr>
      </w:pPr>
      <w:r>
        <w:rPr>
          <w:color w:val="000000"/>
          <w:sz w:val="22"/>
          <w:szCs w:val="22"/>
          <w:rtl/>
        </w:rPr>
        <w:t>بيانات مفقودة أو غير كاملة على نموذج تسجيل البيانات.</w:t>
      </w:r>
    </w:p>
    <w:p w:rsidR="00D14429" w:rsidRDefault="00000000">
      <w:pPr>
        <w:numPr>
          <w:ilvl w:val="0"/>
          <w:numId w:val="52"/>
        </w:numPr>
        <w:pBdr>
          <w:top w:val="nil"/>
          <w:left w:val="nil"/>
          <w:bottom w:val="nil"/>
          <w:right w:val="nil"/>
          <w:between w:val="nil"/>
        </w:pBdr>
        <w:bidi/>
        <w:spacing w:line="360" w:lineRule="auto"/>
        <w:ind w:left="2073"/>
        <w:rPr>
          <w:color w:val="000000"/>
          <w:sz w:val="22"/>
          <w:szCs w:val="22"/>
        </w:rPr>
      </w:pPr>
      <w:r>
        <w:rPr>
          <w:color w:val="000000"/>
          <w:sz w:val="22"/>
          <w:szCs w:val="22"/>
          <w:rtl/>
        </w:rPr>
        <w:t>وضع الفاصلة العشرية في مكان خاطئ.</w:t>
      </w:r>
    </w:p>
    <w:p w:rsidR="00D14429" w:rsidRDefault="00000000">
      <w:pPr>
        <w:numPr>
          <w:ilvl w:val="0"/>
          <w:numId w:val="52"/>
        </w:numPr>
        <w:pBdr>
          <w:top w:val="nil"/>
          <w:left w:val="nil"/>
          <w:bottom w:val="nil"/>
          <w:right w:val="nil"/>
          <w:between w:val="nil"/>
        </w:pBdr>
        <w:bidi/>
        <w:spacing w:line="360" w:lineRule="auto"/>
        <w:ind w:left="2073"/>
        <w:rPr>
          <w:color w:val="000000"/>
          <w:sz w:val="22"/>
          <w:szCs w:val="22"/>
        </w:rPr>
      </w:pPr>
      <w:r>
        <w:rPr>
          <w:color w:val="000000"/>
          <w:sz w:val="22"/>
          <w:szCs w:val="22"/>
          <w:rtl/>
        </w:rPr>
        <w:t>تسجيل البيانات للعينة الخطأ.</w:t>
      </w:r>
    </w:p>
    <w:p w:rsidR="00D14429" w:rsidRDefault="00000000">
      <w:pPr>
        <w:numPr>
          <w:ilvl w:val="0"/>
          <w:numId w:val="52"/>
        </w:numPr>
        <w:pBdr>
          <w:top w:val="nil"/>
          <w:left w:val="nil"/>
          <w:bottom w:val="nil"/>
          <w:right w:val="nil"/>
          <w:between w:val="nil"/>
        </w:pBdr>
        <w:bidi/>
        <w:spacing w:line="360" w:lineRule="auto"/>
        <w:ind w:left="2073"/>
        <w:rPr>
          <w:color w:val="000000"/>
          <w:sz w:val="22"/>
          <w:szCs w:val="22"/>
        </w:rPr>
      </w:pPr>
      <w:r>
        <w:rPr>
          <w:color w:val="000000"/>
          <w:sz w:val="22"/>
          <w:szCs w:val="22"/>
          <w:rtl/>
        </w:rPr>
        <w:t>تسجيل النتائج في المكان الخاطئ.</w:t>
      </w:r>
    </w:p>
    <w:p w:rsidR="00D14429" w:rsidRDefault="00000000">
      <w:pPr>
        <w:numPr>
          <w:ilvl w:val="0"/>
          <w:numId w:val="51"/>
        </w:numPr>
        <w:pBdr>
          <w:top w:val="nil"/>
          <w:left w:val="nil"/>
          <w:bottom w:val="nil"/>
          <w:right w:val="nil"/>
          <w:between w:val="nil"/>
        </w:pBdr>
        <w:bidi/>
        <w:spacing w:line="360" w:lineRule="auto"/>
        <w:rPr>
          <w:color w:val="000000"/>
          <w:sz w:val="22"/>
          <w:szCs w:val="22"/>
        </w:rPr>
      </w:pPr>
      <w:r>
        <w:rPr>
          <w:color w:val="000000"/>
          <w:sz w:val="22"/>
          <w:szCs w:val="22"/>
          <w:rtl/>
        </w:rPr>
        <w:t>اسأل: "ما الذي يمكن فعله لتقليص الأخطاء لتسجيل البيانات؟"</w:t>
      </w:r>
    </w:p>
    <w:p w:rsidR="00D14429" w:rsidRDefault="00000000">
      <w:pPr>
        <w:numPr>
          <w:ilvl w:val="0"/>
          <w:numId w:val="53"/>
        </w:numPr>
        <w:pBdr>
          <w:top w:val="nil"/>
          <w:left w:val="nil"/>
          <w:bottom w:val="nil"/>
          <w:right w:val="nil"/>
          <w:between w:val="nil"/>
        </w:pBdr>
        <w:bidi/>
        <w:spacing w:line="360" w:lineRule="auto"/>
        <w:ind w:left="2163"/>
        <w:rPr>
          <w:color w:val="000000"/>
          <w:sz w:val="22"/>
          <w:szCs w:val="22"/>
        </w:rPr>
      </w:pPr>
      <w:r>
        <w:rPr>
          <w:color w:val="000000"/>
          <w:sz w:val="22"/>
          <w:szCs w:val="22"/>
          <w:rtl/>
        </w:rPr>
        <w:t>استخدام قلم رصاص حاد وأكتب بوضوح.</w:t>
      </w:r>
    </w:p>
    <w:p w:rsidR="00D14429" w:rsidRDefault="00000000">
      <w:pPr>
        <w:numPr>
          <w:ilvl w:val="0"/>
          <w:numId w:val="53"/>
        </w:numPr>
        <w:pBdr>
          <w:top w:val="nil"/>
          <w:left w:val="nil"/>
          <w:bottom w:val="nil"/>
          <w:right w:val="nil"/>
          <w:between w:val="nil"/>
        </w:pBdr>
        <w:bidi/>
        <w:spacing w:line="360" w:lineRule="auto"/>
        <w:ind w:left="2163"/>
        <w:rPr>
          <w:color w:val="000000"/>
          <w:sz w:val="22"/>
          <w:szCs w:val="22"/>
        </w:rPr>
      </w:pPr>
      <w:r>
        <w:rPr>
          <w:color w:val="000000"/>
          <w:sz w:val="22"/>
          <w:szCs w:val="22"/>
          <w:rtl/>
        </w:rPr>
        <w:t>استخدام نموذج تسجيل بيانات تم تصميمه ليناسب حاجات المشروع.</w:t>
      </w:r>
    </w:p>
    <w:p w:rsidR="00D14429" w:rsidRDefault="00000000">
      <w:pPr>
        <w:numPr>
          <w:ilvl w:val="0"/>
          <w:numId w:val="53"/>
        </w:numPr>
        <w:pBdr>
          <w:top w:val="nil"/>
          <w:left w:val="nil"/>
          <w:bottom w:val="nil"/>
          <w:right w:val="nil"/>
          <w:between w:val="nil"/>
        </w:pBdr>
        <w:bidi/>
        <w:spacing w:line="360" w:lineRule="auto"/>
        <w:ind w:left="2163"/>
        <w:rPr>
          <w:color w:val="000000"/>
          <w:sz w:val="22"/>
          <w:szCs w:val="22"/>
        </w:rPr>
      </w:pPr>
      <w:r>
        <w:rPr>
          <w:color w:val="000000"/>
          <w:sz w:val="22"/>
          <w:szCs w:val="22"/>
          <w:rtl/>
        </w:rPr>
        <w:t>تدريب الفنيين لجمع البيانات.</w:t>
      </w:r>
    </w:p>
    <w:p w:rsidR="00D14429" w:rsidRDefault="00000000">
      <w:pPr>
        <w:numPr>
          <w:ilvl w:val="0"/>
          <w:numId w:val="53"/>
        </w:numPr>
        <w:pBdr>
          <w:top w:val="nil"/>
          <w:left w:val="nil"/>
          <w:bottom w:val="nil"/>
          <w:right w:val="nil"/>
          <w:between w:val="nil"/>
        </w:pBdr>
        <w:bidi/>
        <w:spacing w:line="360" w:lineRule="auto"/>
        <w:ind w:left="2163"/>
        <w:rPr>
          <w:color w:val="000000"/>
          <w:sz w:val="22"/>
          <w:szCs w:val="22"/>
        </w:rPr>
      </w:pPr>
      <w:r>
        <w:rPr>
          <w:color w:val="000000"/>
          <w:sz w:val="22"/>
          <w:szCs w:val="22"/>
          <w:rtl/>
        </w:rPr>
        <w:t>التحقق من ادخال البيانات في الميدان وإعادة الفحص عند الضرورة.</w:t>
      </w:r>
    </w:p>
    <w:p w:rsidR="00D14429" w:rsidRDefault="00000000">
      <w:pPr>
        <w:numPr>
          <w:ilvl w:val="0"/>
          <w:numId w:val="53"/>
        </w:numPr>
        <w:pBdr>
          <w:top w:val="nil"/>
          <w:left w:val="nil"/>
          <w:bottom w:val="nil"/>
          <w:right w:val="nil"/>
          <w:between w:val="nil"/>
        </w:pBdr>
        <w:bidi/>
        <w:spacing w:line="360" w:lineRule="auto"/>
        <w:ind w:left="2163"/>
        <w:rPr>
          <w:color w:val="000000"/>
          <w:sz w:val="22"/>
          <w:szCs w:val="22"/>
        </w:rPr>
      </w:pPr>
      <w:r>
        <w:rPr>
          <w:color w:val="000000"/>
          <w:sz w:val="22"/>
          <w:szCs w:val="22"/>
          <w:rtl/>
        </w:rPr>
        <w:t>قم بتكرير الفحص إذا سمحت الموارد.</w:t>
      </w:r>
    </w:p>
    <w:p w:rsidR="00D14429" w:rsidRDefault="00000000">
      <w:pPr>
        <w:numPr>
          <w:ilvl w:val="0"/>
          <w:numId w:val="53"/>
        </w:numPr>
        <w:pBdr>
          <w:top w:val="nil"/>
          <w:left w:val="nil"/>
          <w:bottom w:val="nil"/>
          <w:right w:val="nil"/>
          <w:between w:val="nil"/>
        </w:pBdr>
        <w:bidi/>
        <w:spacing w:line="360" w:lineRule="auto"/>
        <w:ind w:left="2163"/>
        <w:rPr>
          <w:color w:val="000000"/>
          <w:sz w:val="22"/>
          <w:szCs w:val="22"/>
        </w:rPr>
      </w:pPr>
      <w:r>
        <w:rPr>
          <w:color w:val="000000"/>
          <w:sz w:val="22"/>
          <w:szCs w:val="22"/>
          <w:rtl/>
        </w:rPr>
        <w:t>أجمع وتحقق من جميع نماذج تسجيل البيانات في كل يوم لضمان أن النماذج لم توضع في الموقع الخطأ أو لم تضيع.</w:t>
      </w:r>
    </w:p>
    <w:p w:rsidR="00D14429" w:rsidRDefault="00000000">
      <w:pPr>
        <w:numPr>
          <w:ilvl w:val="0"/>
          <w:numId w:val="53"/>
        </w:numPr>
        <w:pBdr>
          <w:top w:val="nil"/>
          <w:left w:val="nil"/>
          <w:bottom w:val="nil"/>
          <w:right w:val="nil"/>
          <w:between w:val="nil"/>
        </w:pBdr>
        <w:bidi/>
        <w:spacing w:line="360" w:lineRule="auto"/>
        <w:ind w:left="2163"/>
        <w:rPr>
          <w:color w:val="000000"/>
          <w:sz w:val="22"/>
          <w:szCs w:val="22"/>
        </w:rPr>
      </w:pPr>
      <w:r>
        <w:rPr>
          <w:color w:val="000000"/>
          <w:sz w:val="22"/>
          <w:szCs w:val="22"/>
          <w:rtl/>
        </w:rPr>
        <w:t>أدخل البيانات لجدول أو جدول الكتروني أو قاعدة بيانات بأسرع وقت ممكن.</w:t>
      </w:r>
    </w:p>
    <w:p w:rsidR="00D14429" w:rsidRDefault="00000000">
      <w:pPr>
        <w:pBdr>
          <w:top w:val="nil"/>
          <w:left w:val="nil"/>
          <w:bottom w:val="nil"/>
          <w:right w:val="nil"/>
          <w:between w:val="nil"/>
        </w:pBdr>
        <w:bidi/>
        <w:spacing w:line="360" w:lineRule="auto"/>
        <w:ind w:left="723"/>
        <w:rPr>
          <w:b/>
          <w:color w:val="000000"/>
          <w:sz w:val="28"/>
          <w:szCs w:val="28"/>
        </w:rPr>
      </w:pPr>
      <w:r>
        <w:rPr>
          <w:rFonts w:ascii="Calibri" w:eastAsia="Calibri" w:hAnsi="Calibri" w:cs="Calibri"/>
          <w:color w:val="2B95B8"/>
          <w:sz w:val="28"/>
          <w:szCs w:val="28"/>
          <w:rtl/>
        </w:rPr>
        <w:t xml:space="preserve">مراجعة </w:t>
      </w:r>
    </w:p>
    <w:p w:rsidR="00D14429" w:rsidRDefault="00000000">
      <w:pPr>
        <w:pBdr>
          <w:top w:val="nil"/>
          <w:left w:val="nil"/>
          <w:bottom w:val="nil"/>
          <w:right w:val="nil"/>
          <w:between w:val="nil"/>
        </w:pBdr>
        <w:bidi/>
        <w:spacing w:line="360" w:lineRule="auto"/>
        <w:ind w:left="723"/>
        <w:rPr>
          <w:b/>
          <w:color w:val="000000"/>
          <w:sz w:val="24"/>
          <w:szCs w:val="24"/>
        </w:rPr>
      </w:pPr>
      <w:r>
        <w:rPr>
          <w:b/>
          <w:color w:val="000000"/>
          <w:sz w:val="24"/>
          <w:szCs w:val="24"/>
          <w:rtl/>
        </w:rPr>
        <w:t xml:space="preserve">10 دقائق </w:t>
      </w:r>
    </w:p>
    <w:p w:rsidR="00D14429" w:rsidRDefault="00000000">
      <w:pPr>
        <w:numPr>
          <w:ilvl w:val="0"/>
          <w:numId w:val="54"/>
        </w:numPr>
        <w:pBdr>
          <w:top w:val="nil"/>
          <w:left w:val="nil"/>
          <w:bottom w:val="nil"/>
          <w:right w:val="nil"/>
          <w:between w:val="nil"/>
        </w:pBdr>
        <w:bidi/>
        <w:spacing w:line="360" w:lineRule="auto"/>
        <w:rPr>
          <w:color w:val="000000"/>
          <w:sz w:val="24"/>
          <w:szCs w:val="24"/>
        </w:rPr>
      </w:pPr>
      <w:r>
        <w:rPr>
          <w:color w:val="000000"/>
          <w:sz w:val="24"/>
          <w:szCs w:val="24"/>
          <w:rtl/>
        </w:rPr>
        <w:t>اسأل: "ماهي الخطوات لتفسير البيانات؟"</w:t>
      </w:r>
    </w:p>
    <w:p w:rsidR="00D14429" w:rsidRDefault="00000000">
      <w:pPr>
        <w:numPr>
          <w:ilvl w:val="0"/>
          <w:numId w:val="55"/>
        </w:numPr>
        <w:pBdr>
          <w:top w:val="nil"/>
          <w:left w:val="nil"/>
          <w:bottom w:val="nil"/>
          <w:right w:val="nil"/>
          <w:between w:val="nil"/>
        </w:pBdr>
        <w:bidi/>
        <w:spacing w:line="360" w:lineRule="auto"/>
        <w:ind w:left="1443"/>
        <w:rPr>
          <w:color w:val="000000"/>
          <w:sz w:val="24"/>
          <w:szCs w:val="24"/>
        </w:rPr>
      </w:pPr>
      <w:r>
        <w:rPr>
          <w:color w:val="000000"/>
          <w:sz w:val="24"/>
          <w:szCs w:val="24"/>
          <w:rtl/>
        </w:rPr>
        <w:t xml:space="preserve">جمع البيانات </w:t>
      </w:r>
    </w:p>
    <w:p w:rsidR="00D14429" w:rsidRDefault="00000000">
      <w:pPr>
        <w:numPr>
          <w:ilvl w:val="0"/>
          <w:numId w:val="55"/>
        </w:numPr>
        <w:pBdr>
          <w:top w:val="nil"/>
          <w:left w:val="nil"/>
          <w:bottom w:val="nil"/>
          <w:right w:val="nil"/>
          <w:between w:val="nil"/>
        </w:pBdr>
        <w:bidi/>
        <w:spacing w:line="360" w:lineRule="auto"/>
        <w:ind w:left="1443"/>
        <w:rPr>
          <w:color w:val="000000"/>
          <w:sz w:val="24"/>
          <w:szCs w:val="24"/>
        </w:rPr>
      </w:pPr>
      <w:r>
        <w:rPr>
          <w:color w:val="000000"/>
          <w:sz w:val="24"/>
          <w:szCs w:val="24"/>
          <w:rtl/>
        </w:rPr>
        <w:t xml:space="preserve">تحقق من البيانات </w:t>
      </w:r>
    </w:p>
    <w:p w:rsidR="00D14429" w:rsidRDefault="00000000">
      <w:pPr>
        <w:numPr>
          <w:ilvl w:val="0"/>
          <w:numId w:val="55"/>
        </w:numPr>
        <w:pBdr>
          <w:top w:val="nil"/>
          <w:left w:val="nil"/>
          <w:bottom w:val="nil"/>
          <w:right w:val="nil"/>
          <w:between w:val="nil"/>
        </w:pBdr>
        <w:bidi/>
        <w:spacing w:line="360" w:lineRule="auto"/>
        <w:ind w:left="1443"/>
        <w:rPr>
          <w:color w:val="000000"/>
          <w:sz w:val="24"/>
          <w:szCs w:val="24"/>
        </w:rPr>
      </w:pPr>
      <w:r>
        <w:rPr>
          <w:color w:val="000000"/>
          <w:sz w:val="24"/>
          <w:szCs w:val="24"/>
          <w:rtl/>
        </w:rPr>
        <w:t>اختيار نوع التحليل (المقارن، الاتجاهات، الإحصائي)</w:t>
      </w:r>
    </w:p>
    <w:p w:rsidR="00D14429" w:rsidRDefault="00000000">
      <w:pPr>
        <w:numPr>
          <w:ilvl w:val="0"/>
          <w:numId w:val="55"/>
        </w:numPr>
        <w:pBdr>
          <w:top w:val="nil"/>
          <w:left w:val="nil"/>
          <w:bottom w:val="nil"/>
          <w:right w:val="nil"/>
          <w:between w:val="nil"/>
        </w:pBdr>
        <w:bidi/>
        <w:spacing w:line="360" w:lineRule="auto"/>
        <w:ind w:left="1443"/>
        <w:rPr>
          <w:color w:val="000000"/>
          <w:sz w:val="24"/>
          <w:szCs w:val="24"/>
        </w:rPr>
      </w:pPr>
      <w:r>
        <w:rPr>
          <w:color w:val="000000"/>
          <w:sz w:val="24"/>
          <w:szCs w:val="24"/>
          <w:rtl/>
        </w:rPr>
        <w:t xml:space="preserve">تفسير البيانات </w:t>
      </w:r>
    </w:p>
    <w:p w:rsidR="00D14429" w:rsidRDefault="00000000">
      <w:pPr>
        <w:numPr>
          <w:ilvl w:val="0"/>
          <w:numId w:val="55"/>
        </w:numPr>
        <w:pBdr>
          <w:top w:val="nil"/>
          <w:left w:val="nil"/>
          <w:bottom w:val="nil"/>
          <w:right w:val="nil"/>
          <w:between w:val="nil"/>
        </w:pBdr>
        <w:bidi/>
        <w:spacing w:line="360" w:lineRule="auto"/>
        <w:ind w:left="1443"/>
        <w:rPr>
          <w:color w:val="000000"/>
          <w:sz w:val="24"/>
          <w:szCs w:val="24"/>
        </w:rPr>
      </w:pPr>
      <w:r>
        <w:rPr>
          <w:color w:val="000000"/>
          <w:sz w:val="24"/>
          <w:szCs w:val="24"/>
          <w:rtl/>
        </w:rPr>
        <w:t xml:space="preserve">تقرير البيانات </w:t>
      </w:r>
    </w:p>
    <w:p w:rsidR="00D14429" w:rsidRDefault="00000000">
      <w:pPr>
        <w:numPr>
          <w:ilvl w:val="0"/>
          <w:numId w:val="54"/>
        </w:numPr>
        <w:pBdr>
          <w:top w:val="nil"/>
          <w:left w:val="nil"/>
          <w:bottom w:val="nil"/>
          <w:right w:val="nil"/>
          <w:between w:val="nil"/>
        </w:pBdr>
        <w:bidi/>
        <w:spacing w:line="360" w:lineRule="auto"/>
        <w:rPr>
          <w:color w:val="000000"/>
          <w:sz w:val="24"/>
          <w:szCs w:val="24"/>
        </w:rPr>
      </w:pPr>
      <w:r>
        <w:rPr>
          <w:color w:val="000000"/>
          <w:sz w:val="24"/>
          <w:szCs w:val="24"/>
          <w:rtl/>
        </w:rPr>
        <w:t>كمراجعة، أكتب خطوات تفسير البيانات في كتاب العمل.</w:t>
      </w:r>
    </w:p>
    <w:p w:rsidR="00D14429" w:rsidRDefault="00D14429">
      <w:pPr>
        <w:bidi/>
        <w:spacing w:line="360" w:lineRule="auto"/>
        <w:rPr>
          <w:sz w:val="22"/>
          <w:szCs w:val="22"/>
        </w:rPr>
      </w:pPr>
    </w:p>
    <w:p w:rsidR="00D14429" w:rsidRDefault="00000000">
      <w:pPr>
        <w:bidi/>
        <w:spacing w:line="273" w:lineRule="auto"/>
      </w:pPr>
      <w:r>
        <w:rPr>
          <w:noProof/>
        </w:rPr>
        <mc:AlternateContent>
          <mc:Choice Requires="wps">
            <w:drawing>
              <wp:anchor distT="0" distB="0" distL="114300" distR="114300" simplePos="0" relativeHeight="251972608" behindDoc="0" locked="0" layoutInCell="1" hidden="0" allowOverlap="1">
                <wp:simplePos x="0" y="0"/>
                <wp:positionH relativeFrom="page">
                  <wp:posOffset>457200</wp:posOffset>
                </wp:positionH>
                <wp:positionV relativeFrom="page">
                  <wp:posOffset>9146702</wp:posOffset>
                </wp:positionV>
                <wp:extent cx="0" cy="12700"/>
                <wp:effectExtent l="0" t="0" r="0" b="0"/>
                <wp:wrapNone/>
                <wp:docPr id="1922692528" name="Straight Arrow Connector 1922692528"/>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9146702</wp:posOffset>
                </wp:positionV>
                <wp:extent cx="0" cy="12700"/>
                <wp:effectExtent b="0" l="0" r="0" t="0"/>
                <wp:wrapNone/>
                <wp:docPr id="1922692528" name="image470.png"/>
                <a:graphic>
                  <a:graphicData uri="http://schemas.openxmlformats.org/drawingml/2006/picture">
                    <pic:pic>
                      <pic:nvPicPr>
                        <pic:cNvPr id="0" name="image470.png"/>
                        <pic:cNvPicPr preferRelativeResize="0"/>
                      </pic:nvPicPr>
                      <pic:blipFill>
                        <a:blip r:embed="rId507"/>
                        <a:srcRect/>
                        <a:stretch>
                          <a:fillRect/>
                        </a:stretch>
                      </pic:blipFill>
                      <pic:spPr>
                        <a:xfrm>
                          <a:off x="0" y="0"/>
                          <a:ext cx="0" cy="12700"/>
                        </a:xfrm>
                        <a:prstGeom prst="rect"/>
                        <a:ln/>
                      </pic:spPr>
                    </pic:pic>
                  </a:graphicData>
                </a:graphic>
              </wp:anchor>
            </w:drawing>
          </mc:Fallback>
        </mc:AlternateContent>
      </w:r>
    </w:p>
    <w:p w:rsidR="00D14429" w:rsidRDefault="00000000">
      <w:pPr>
        <w:spacing w:before="53" w:line="276" w:lineRule="auto"/>
        <w:rPr>
          <w:rFonts w:ascii="Calibri" w:eastAsia="Calibri" w:hAnsi="Calibri" w:cs="Calibri"/>
          <w:sz w:val="17"/>
          <w:szCs w:val="17"/>
        </w:rPr>
      </w:pPr>
      <w:r>
        <w:rPr>
          <w:rFonts w:ascii="Calibri" w:eastAsia="Calibri" w:hAnsi="Calibri" w:cs="Calibri"/>
          <w:sz w:val="17"/>
          <w:szCs w:val="17"/>
        </w:rPr>
        <w:t xml:space="preserve">This resource is open content and licensed under a </w:t>
      </w:r>
      <w:r>
        <w:rPr>
          <w:rFonts w:ascii="Calibri" w:eastAsia="Calibri" w:hAnsi="Calibri" w:cs="Calibri"/>
          <w:color w:val="2B95B8"/>
          <w:sz w:val="17"/>
          <w:szCs w:val="17"/>
          <w:u w:val="single"/>
        </w:rPr>
        <w:t>Creative Commons Attribution-ShareAlike 4.0 International</w:t>
      </w:r>
    </w:p>
    <w:p w:rsidR="00D14429" w:rsidRDefault="00000000">
      <w:pPr>
        <w:spacing w:line="276" w:lineRule="auto"/>
        <w:ind w:left="17"/>
      </w:pPr>
      <w:hyperlink r:id="rId508">
        <w:r>
          <w:rPr>
            <w:rFonts w:ascii="Calibri" w:eastAsia="Calibri" w:hAnsi="Calibri" w:cs="Calibri"/>
            <w:color w:val="2B95B8"/>
            <w:sz w:val="17"/>
            <w:szCs w:val="17"/>
            <w:u w:val="single"/>
          </w:rPr>
          <w:t>License</w:t>
        </w:r>
      </w:hyperlink>
      <w:r>
        <w:rPr>
          <w:rFonts w:ascii="Calibri" w:eastAsia="Calibri" w:hAnsi="Calibri" w:cs="Calibri"/>
          <w:sz w:val="17"/>
          <w:szCs w:val="17"/>
        </w:rPr>
        <w:t>. Refer to CAWST’s guidelines for distributing، translating، adapting، or referencing CAWST resources</w:t>
      </w:r>
    </w:p>
    <w:p w:rsidR="00D14429" w:rsidRDefault="00000000">
      <w:pPr>
        <w:spacing w:line="276" w:lineRule="auto"/>
        <w:ind w:left="17"/>
        <w:rPr>
          <w:rFonts w:ascii="Calibri" w:eastAsia="Calibri" w:hAnsi="Calibri" w:cs="Calibri"/>
          <w:sz w:val="17"/>
          <w:szCs w:val="17"/>
        </w:rPr>
        <w:sectPr w:rsidR="00D14429">
          <w:headerReference w:type="default" r:id="rId509"/>
          <w:footerReference w:type="default" r:id="rId510"/>
          <w:headerReference w:type="first" r:id="rId511"/>
          <w:footerReference w:type="first" r:id="rId512"/>
          <w:pgSz w:w="12240" w:h="15840"/>
          <w:pgMar w:top="1178" w:right="717" w:bottom="400" w:left="720" w:header="736" w:footer="0" w:gutter="0"/>
          <w:cols w:space="720"/>
        </w:sectPr>
      </w:pPr>
      <w:hyperlink r:id="rId513">
        <w:r>
          <w:rPr>
            <w:rFonts w:ascii="Calibri" w:eastAsia="Calibri" w:hAnsi="Calibri" w:cs="Calibri"/>
            <w:sz w:val="17"/>
            <w:szCs w:val="17"/>
          </w:rPr>
          <w:t>(</w:t>
        </w:r>
      </w:hyperlink>
      <w:hyperlink r:id="rId514">
        <w:r>
          <w:rPr>
            <w:rFonts w:ascii="Calibri" w:eastAsia="Calibri" w:hAnsi="Calibri" w:cs="Calibri"/>
            <w:color w:val="2B95B8"/>
            <w:sz w:val="17"/>
            <w:szCs w:val="17"/>
            <w:u w:val="single"/>
          </w:rPr>
          <w:t>resources.cawst.org/cc</w:t>
        </w:r>
      </w:hyperlink>
    </w:p>
    <w:p w:rsidR="00D14429" w:rsidRDefault="00000000">
      <w:pPr>
        <w:bidi/>
        <w:spacing w:before="72"/>
        <w:sectPr w:rsidR="00D14429">
          <w:headerReference w:type="default" r:id="rId515"/>
          <w:footerReference w:type="default" r:id="rId516"/>
          <w:headerReference w:type="first" r:id="rId517"/>
          <w:footerReference w:type="first" r:id="rId518"/>
          <w:pgSz w:w="12240" w:h="15840"/>
          <w:pgMar w:top="1178" w:right="717" w:bottom="400" w:left="720" w:header="736" w:footer="0" w:gutter="0"/>
          <w:cols w:space="720"/>
        </w:sectPr>
      </w:pPr>
      <w:r>
        <w:rPr>
          <w:noProof/>
        </w:rPr>
        <mc:AlternateContent>
          <mc:Choice Requires="wpg">
            <w:drawing>
              <wp:anchor distT="0" distB="0" distL="0" distR="0" simplePos="0" relativeHeight="251973632" behindDoc="0" locked="0" layoutInCell="1" hidden="0" allowOverlap="1">
                <wp:simplePos x="0" y="0"/>
                <wp:positionH relativeFrom="page">
                  <wp:posOffset>992188</wp:posOffset>
                </wp:positionH>
                <wp:positionV relativeFrom="page">
                  <wp:posOffset>2517457</wp:posOffset>
                </wp:positionV>
                <wp:extent cx="204470" cy="2123440"/>
                <wp:effectExtent l="0" t="0" r="0" b="0"/>
                <wp:wrapNone/>
                <wp:docPr id="1922692423" name="Rectangle 1922692423"/>
                <wp:cNvGraphicFramePr/>
                <a:graphic xmlns:a="http://schemas.openxmlformats.org/drawingml/2006/main">
                  <a:graphicData uri="http://schemas.microsoft.com/office/word/2010/wordprocessingShape">
                    <wps:wsp>
                      <wps:cNvSpPr/>
                      <wps:spPr>
                        <a:xfrm rot="-5400000">
                          <a:off x="4289040" y="3682440"/>
                          <a:ext cx="2113920" cy="195120"/>
                        </a:xfrm>
                        <a:prstGeom prst="rect">
                          <a:avLst/>
                        </a:prstGeom>
                        <a:noFill/>
                        <a:ln>
                          <a:noFill/>
                        </a:ln>
                      </wps:spPr>
                      <wps:txbx>
                        <w:txbxContent>
                          <w:p w:rsidR="00D14429" w:rsidRDefault="00000000">
                            <w:pPr>
                              <w:spacing w:before="40" w:line="198" w:lineRule="auto"/>
                              <w:ind w:left="20"/>
                              <w:textDirection w:val="btLr"/>
                            </w:pPr>
                            <w:r>
                              <w:rPr>
                                <w:rFonts w:ascii="Calibri" w:eastAsia="Calibri" w:hAnsi="Calibri" w:cs="Calibri"/>
                                <w:color w:val="005478"/>
                                <w:sz w:val="24"/>
                              </w:rPr>
                              <w:t xml:space="preserve">معدل الاي كولاي لكل نقطة عينة </w:t>
                            </w:r>
                          </w:p>
                          <w:p w:rsidR="00D14429" w:rsidRDefault="00D14429">
                            <w:pPr>
                              <w:spacing w:before="40" w:line="198" w:lineRule="auto"/>
                              <w:ind w:left="20"/>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page">
                  <wp:posOffset>992188</wp:posOffset>
                </wp:positionH>
                <wp:positionV relativeFrom="page">
                  <wp:posOffset>2517457</wp:posOffset>
                </wp:positionV>
                <wp:extent cx="204470" cy="2123440"/>
                <wp:effectExtent b="0" l="0" r="0" t="0"/>
                <wp:wrapNone/>
                <wp:docPr id="1922692423" name="image351.png"/>
                <a:graphic>
                  <a:graphicData uri="http://schemas.openxmlformats.org/drawingml/2006/picture">
                    <pic:pic>
                      <pic:nvPicPr>
                        <pic:cNvPr id="0" name="image351.png"/>
                        <pic:cNvPicPr preferRelativeResize="0"/>
                      </pic:nvPicPr>
                      <pic:blipFill>
                        <a:blip r:embed="rId519"/>
                        <a:srcRect/>
                        <a:stretch>
                          <a:fillRect/>
                        </a:stretch>
                      </pic:blipFill>
                      <pic:spPr>
                        <a:xfrm>
                          <a:off x="0" y="0"/>
                          <a:ext cx="204470" cy="2123440"/>
                        </a:xfrm>
                        <a:prstGeom prst="rect"/>
                        <a:ln/>
                      </pic:spPr>
                    </pic:pic>
                  </a:graphicData>
                </a:graphic>
              </wp:anchor>
            </w:drawing>
          </mc:Fallback>
        </mc:AlternateContent>
      </w:r>
      <w:r>
        <w:rPr>
          <w:noProof/>
        </w:rPr>
        <mc:AlternateContent>
          <mc:Choice Requires="wps">
            <w:drawing>
              <wp:anchor distT="0" distB="0" distL="114300" distR="114300" simplePos="0" relativeHeight="25197465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632" name="Straight Arrow Connector 1922692632"/>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632" name="image609.png"/>
                <a:graphic>
                  <a:graphicData uri="http://schemas.openxmlformats.org/drawingml/2006/picture">
                    <pic:pic>
                      <pic:nvPicPr>
                        <pic:cNvPr id="0" name="image609.png"/>
                        <pic:cNvPicPr preferRelativeResize="0"/>
                      </pic:nvPicPr>
                      <pic:blipFill>
                        <a:blip r:embed="rId520"/>
                        <a:srcRect/>
                        <a:stretch>
                          <a:fillRect/>
                        </a:stretch>
                      </pic:blipFill>
                      <pic:spPr>
                        <a:xfrm>
                          <a:off x="0" y="0"/>
                          <a:ext cx="0" cy="192405"/>
                        </a:xfrm>
                        <a:prstGeom prst="rect"/>
                        <a:ln/>
                      </pic:spPr>
                    </pic:pic>
                  </a:graphicData>
                </a:graphic>
              </wp:anchor>
            </w:drawing>
          </mc:Fallback>
        </mc:AlternateContent>
      </w:r>
    </w:p>
    <w:p w:rsidR="00D14429" w:rsidRDefault="00D14429">
      <w:pPr>
        <w:bidi/>
        <w:sectPr w:rsidR="00D14429">
          <w:type w:val="continuous"/>
          <w:pgSz w:w="12240" w:h="15840"/>
          <w:pgMar w:top="1178" w:right="717" w:bottom="400" w:left="720" w:header="736" w:footer="0" w:gutter="0"/>
          <w:cols w:num="2" w:space="720" w:equalWidth="0">
            <w:col w:w="5351" w:space="100"/>
            <w:col w:w="5351" w:space="0"/>
          </w:cols>
          <w:bidi/>
        </w:sectPr>
      </w:pPr>
    </w:p>
    <w:p w:rsidR="00D14429" w:rsidRDefault="00000000">
      <w:pPr>
        <w:bidi/>
        <w:spacing w:line="14" w:lineRule="auto"/>
        <w:rPr>
          <w:sz w:val="2"/>
          <w:szCs w:val="2"/>
        </w:rPr>
      </w:pPr>
      <w:r>
        <w:rPr>
          <w:noProof/>
          <w:sz w:val="2"/>
          <w:szCs w:val="2"/>
        </w:rPr>
        <mc:AlternateContent>
          <mc:Choice Requires="wps">
            <w:drawing>
              <wp:anchor distT="0" distB="0" distL="114300" distR="114300" simplePos="0" relativeHeight="251975680" behindDoc="0" locked="0" layoutInCell="1" hidden="0" allowOverlap="1">
                <wp:simplePos x="0" y="0"/>
                <wp:positionH relativeFrom="page">
                  <wp:posOffset>914400</wp:posOffset>
                </wp:positionH>
                <wp:positionV relativeFrom="page">
                  <wp:posOffset>1943100</wp:posOffset>
                </wp:positionV>
                <wp:extent cx="0" cy="12700"/>
                <wp:effectExtent l="0" t="0" r="0" b="0"/>
                <wp:wrapNone/>
                <wp:docPr id="1922692357" name="Straight Arrow Connector 1922692357"/>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914400</wp:posOffset>
                </wp:positionH>
                <wp:positionV relativeFrom="page">
                  <wp:posOffset>1943100</wp:posOffset>
                </wp:positionV>
                <wp:extent cx="0" cy="12700"/>
                <wp:effectExtent b="0" l="0" r="0" t="0"/>
                <wp:wrapNone/>
                <wp:docPr id="1922692357" name="image283.png"/>
                <a:graphic>
                  <a:graphicData uri="http://schemas.openxmlformats.org/drawingml/2006/picture">
                    <pic:pic>
                      <pic:nvPicPr>
                        <pic:cNvPr id="0" name="image283.png"/>
                        <pic:cNvPicPr preferRelativeResize="0"/>
                      </pic:nvPicPr>
                      <pic:blipFill>
                        <a:blip r:embed="rId521"/>
                        <a:srcRect/>
                        <a:stretch>
                          <a:fillRect/>
                        </a:stretch>
                      </pic:blipFill>
                      <pic:spPr>
                        <a:xfrm>
                          <a:off x="0" y="0"/>
                          <a:ext cx="0" cy="12700"/>
                        </a:xfrm>
                        <a:prstGeom prst="rect"/>
                        <a:ln/>
                      </pic:spPr>
                    </pic:pic>
                  </a:graphicData>
                </a:graphic>
              </wp:anchor>
            </w:drawing>
          </mc:Fallback>
        </mc:AlternateContent>
      </w:r>
    </w:p>
    <w:p w:rsidR="00D14429" w:rsidRDefault="00000000">
      <w:pPr>
        <w:bidi/>
        <w:spacing w:before="34" w:line="180" w:lineRule="auto"/>
        <w:ind w:left="531" w:firstLine="141"/>
        <w:rPr>
          <w:rFonts w:ascii="Calibri" w:eastAsia="Calibri" w:hAnsi="Calibri" w:cs="Calibri"/>
          <w:sz w:val="24"/>
          <w:szCs w:val="24"/>
        </w:rPr>
      </w:pPr>
      <w:r>
        <w:rPr>
          <w:rFonts w:ascii="Calibri" w:eastAsia="Calibri" w:hAnsi="Calibri" w:cs="Calibri"/>
          <w:color w:val="2B95B8"/>
          <w:sz w:val="24"/>
          <w:szCs w:val="24"/>
          <w:rtl/>
        </w:rPr>
        <w:t>رسم بياني دراسة حالة</w:t>
      </w:r>
      <w:r>
        <w:rPr>
          <w:rFonts w:ascii="Calibri" w:eastAsia="Calibri" w:hAnsi="Calibri" w:cs="Calibri"/>
          <w:sz w:val="24"/>
          <w:szCs w:val="24"/>
        </w:rPr>
        <w:tab/>
      </w:r>
      <w:r>
        <w:rPr>
          <w:rFonts w:ascii="Calibri" w:eastAsia="Calibri" w:hAnsi="Calibri" w:cs="Calibri"/>
          <w:sz w:val="24"/>
          <w:szCs w:val="24"/>
        </w:rPr>
        <w:tab/>
      </w:r>
      <w:r>
        <w:rPr>
          <w:rFonts w:ascii="Calibri" w:eastAsia="Calibri" w:hAnsi="Calibri" w:cs="Calibri"/>
          <w:sz w:val="24"/>
          <w:szCs w:val="24"/>
        </w:rPr>
        <w:tab/>
        <w:t xml:space="preserve"> </w:t>
      </w:r>
    </w:p>
    <w:p w:rsidR="00D14429" w:rsidRDefault="00D14429">
      <w:pPr>
        <w:bidi/>
      </w:pPr>
    </w:p>
    <w:p w:rsidR="00D14429" w:rsidRDefault="00000000">
      <w:pPr>
        <w:bidi/>
        <w:spacing w:before="34" w:line="180" w:lineRule="auto"/>
        <w:rPr>
          <w:rFonts w:ascii="Calibri" w:eastAsia="Calibri" w:hAnsi="Calibri" w:cs="Calibri"/>
          <w:sz w:val="24"/>
          <w:szCs w:val="24"/>
        </w:rPr>
      </w:pPr>
      <w:r>
        <w:rPr>
          <w:rFonts w:ascii="Calibri" w:eastAsia="Calibri" w:hAnsi="Calibri" w:cs="Calibri"/>
          <w:b/>
          <w:sz w:val="24"/>
          <w:szCs w:val="24"/>
        </w:rPr>
        <w:t xml:space="preserve">                </w:t>
      </w:r>
      <w:r>
        <w:rPr>
          <w:rFonts w:ascii="Calibri" w:eastAsia="Calibri" w:hAnsi="Calibri" w:cs="Calibri"/>
          <w:sz w:val="24"/>
          <w:szCs w:val="24"/>
          <w:rtl/>
        </w:rPr>
        <w:t xml:space="preserve">أوراق مطبوعة                     </w:t>
      </w:r>
    </w:p>
    <w:p w:rsidR="00D14429" w:rsidRDefault="00000000">
      <w:pPr>
        <w:bidi/>
        <w:spacing w:before="34" w:line="180" w:lineRule="auto"/>
        <w:rPr>
          <w:rFonts w:ascii="Calibri" w:eastAsia="Calibri" w:hAnsi="Calibri" w:cs="Calibri"/>
          <w:sz w:val="24"/>
          <w:szCs w:val="24"/>
        </w:rPr>
        <w:sectPr w:rsidR="00D14429">
          <w:type w:val="continuous"/>
          <w:pgSz w:w="12240" w:h="15840"/>
          <w:pgMar w:top="1178" w:right="717" w:bottom="400" w:left="720" w:header="736" w:footer="0" w:gutter="0"/>
          <w:cols w:num="2" w:space="720" w:equalWidth="0">
            <w:col w:w="5351" w:space="100"/>
            <w:col w:w="5351" w:space="0"/>
          </w:cols>
          <w:bidi/>
        </w:sectPr>
      </w:pPr>
      <w:r>
        <w:rPr>
          <w:rFonts w:ascii="Calibri" w:eastAsia="Calibri" w:hAnsi="Calibri" w:cs="Calibri"/>
          <w:b/>
          <w:sz w:val="24"/>
          <w:szCs w:val="24"/>
        </w:rPr>
        <w:t xml:space="preserve">                         </w:t>
      </w:r>
    </w:p>
    <w:p w:rsidR="00D14429" w:rsidRDefault="00000000">
      <w:pPr>
        <w:bidi/>
        <w:spacing w:before="62" w:line="199" w:lineRule="auto"/>
        <w:ind w:left="721"/>
        <w:rPr>
          <w:rFonts w:ascii="Calibri" w:eastAsia="Calibri" w:hAnsi="Calibri" w:cs="Calibri"/>
          <w:sz w:val="22"/>
          <w:szCs w:val="22"/>
        </w:rPr>
      </w:pPr>
      <w:r>
        <w:rPr>
          <w:rFonts w:ascii="Calibri" w:eastAsia="Calibri" w:hAnsi="Calibri" w:cs="Calibri"/>
          <w:b/>
          <w:color w:val="2B95B8"/>
          <w:sz w:val="22"/>
          <w:szCs w:val="22"/>
          <w:rtl/>
        </w:rPr>
        <w:t>ماهي النتائج التي يمكن أن نخرج بها؟</w:t>
      </w:r>
    </w:p>
    <w:p w:rsidR="00D14429" w:rsidRDefault="00D14429">
      <w:pPr>
        <w:bidi/>
        <w:spacing w:before="1" w:line="216" w:lineRule="auto"/>
        <w:ind w:firstLine="1663"/>
      </w:pPr>
    </w:p>
    <w:p w:rsidR="00D14429" w:rsidRDefault="00000000">
      <w:pPr>
        <w:bidi/>
        <w:spacing w:line="14" w:lineRule="auto"/>
        <w:rPr>
          <w:sz w:val="2"/>
          <w:szCs w:val="2"/>
        </w:rPr>
      </w:pPr>
      <w:r>
        <w:br w:type="column"/>
      </w:r>
    </w:p>
    <w:p w:rsidR="00D14429" w:rsidRDefault="00000000">
      <w:pPr>
        <w:bidi/>
        <w:spacing w:before="78" w:line="3792" w:lineRule="auto"/>
        <w:sectPr w:rsidR="00D14429">
          <w:type w:val="continuous"/>
          <w:pgSz w:w="12240" w:h="15840"/>
          <w:pgMar w:top="1178" w:right="717" w:bottom="400" w:left="720" w:header="736" w:footer="0" w:gutter="0"/>
          <w:cols w:num="2" w:space="720" w:equalWidth="0">
            <w:col w:w="5351" w:space="100"/>
            <w:col w:w="5351" w:space="0"/>
          </w:cols>
          <w:bidi/>
        </w:sectPr>
      </w:pPr>
      <w:r>
        <w:rPr>
          <w:noProof/>
        </w:rPr>
        <mc:AlternateContent>
          <mc:Choice Requires="wpg">
            <w:drawing>
              <wp:anchor distT="0" distB="0" distL="0" distR="0" simplePos="0" relativeHeight="251976704" behindDoc="0" locked="0" layoutInCell="1" hidden="0" allowOverlap="1">
                <wp:simplePos x="0" y="0"/>
                <wp:positionH relativeFrom="column">
                  <wp:posOffset>990600</wp:posOffset>
                </wp:positionH>
                <wp:positionV relativeFrom="paragraph">
                  <wp:posOffset>355600</wp:posOffset>
                </wp:positionV>
                <wp:extent cx="5103628" cy="2030902"/>
                <wp:effectExtent l="0" t="0" r="0" b="0"/>
                <wp:wrapNone/>
                <wp:docPr id="1922692243" name="Group 1922692243"/>
                <wp:cNvGraphicFramePr/>
                <a:graphic xmlns:a="http://schemas.openxmlformats.org/drawingml/2006/main">
                  <a:graphicData uri="http://schemas.microsoft.com/office/word/2010/wordprocessingGroup">
                    <wpg:wgp>
                      <wpg:cNvGrpSpPr/>
                      <wpg:grpSpPr>
                        <a:xfrm>
                          <a:off x="0" y="0"/>
                          <a:ext cx="5103628" cy="2030902"/>
                          <a:chOff x="2794100" y="2759775"/>
                          <a:chExt cx="5110000" cy="2035700"/>
                        </a:xfrm>
                      </wpg:grpSpPr>
                      <wpg:grpSp>
                        <wpg:cNvPr id="638911348" name="Group 638911348"/>
                        <wpg:cNvGrpSpPr/>
                        <wpg:grpSpPr>
                          <a:xfrm>
                            <a:off x="2794186" y="2764549"/>
                            <a:ext cx="5103628" cy="2030902"/>
                            <a:chOff x="0" y="3093"/>
                            <a:chExt cx="5156835" cy="2774716"/>
                          </a:xfrm>
                        </wpg:grpSpPr>
                        <wps:wsp>
                          <wps:cNvPr id="443685103" name="Rectangle 443685103"/>
                          <wps:cNvSpPr/>
                          <wps:spPr>
                            <a:xfrm>
                              <a:off x="0" y="3093"/>
                              <a:ext cx="5156825" cy="27747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1876884174" name="Freeform: Shape 1876884174"/>
                          <wps:cNvSpPr/>
                          <wps:spPr>
                            <a:xfrm>
                              <a:off x="0" y="3093"/>
                              <a:ext cx="5151755" cy="1920875"/>
                            </a:xfrm>
                            <a:custGeom>
                              <a:avLst/>
                              <a:gdLst/>
                              <a:ahLst/>
                              <a:cxnLst/>
                              <a:rect l="l" t="t" r="r" b="b"/>
                              <a:pathLst>
                                <a:path w="5151755" h="1920875" extrusionOk="0">
                                  <a:moveTo>
                                    <a:pt x="0" y="1920621"/>
                                  </a:moveTo>
                                  <a:lnTo>
                                    <a:pt x="5151577" y="1920621"/>
                                  </a:lnTo>
                                </a:path>
                                <a:path w="5151755" h="1920875" extrusionOk="0">
                                  <a:moveTo>
                                    <a:pt x="0" y="1441183"/>
                                  </a:moveTo>
                                  <a:lnTo>
                                    <a:pt x="5151577" y="1441183"/>
                                  </a:lnTo>
                                </a:path>
                                <a:path w="5151755" h="1920875" extrusionOk="0">
                                  <a:moveTo>
                                    <a:pt x="0" y="960970"/>
                                  </a:moveTo>
                                  <a:lnTo>
                                    <a:pt x="5151577" y="960970"/>
                                  </a:lnTo>
                                </a:path>
                                <a:path w="5151755" h="1920875" extrusionOk="0">
                                  <a:moveTo>
                                    <a:pt x="0" y="480695"/>
                                  </a:moveTo>
                                  <a:lnTo>
                                    <a:pt x="5151577" y="480695"/>
                                  </a:lnTo>
                                </a:path>
                                <a:path w="5151755" h="1920875" extrusionOk="0">
                                  <a:moveTo>
                                    <a:pt x="0" y="0"/>
                                  </a:moveTo>
                                  <a:lnTo>
                                    <a:pt x="5151577"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109362396" name="Freeform: Shape 1109362396"/>
                          <wps:cNvSpPr/>
                          <wps:spPr>
                            <a:xfrm>
                              <a:off x="6350" y="6350"/>
                              <a:ext cx="5150485" cy="2396490"/>
                            </a:xfrm>
                            <a:custGeom>
                              <a:avLst/>
                              <a:gdLst/>
                              <a:ahLst/>
                              <a:cxnLst/>
                              <a:rect l="l" t="t" r="r" b="b"/>
                              <a:pathLst>
                                <a:path w="5150485" h="2396490" extrusionOk="0">
                                  <a:moveTo>
                                    <a:pt x="0" y="2395982"/>
                                  </a:moveTo>
                                  <a:lnTo>
                                    <a:pt x="5150408" y="2395982"/>
                                  </a:lnTo>
                                </a:path>
                                <a:path w="5150485" h="2396490" extrusionOk="0">
                                  <a:moveTo>
                                    <a:pt x="0" y="2395982"/>
                                  </a:moveTo>
                                  <a:lnTo>
                                    <a:pt x="0" y="2339606"/>
                                  </a:lnTo>
                                </a:path>
                                <a:path w="5150485" h="2396490" extrusionOk="0">
                                  <a:moveTo>
                                    <a:pt x="1287602" y="2395982"/>
                                  </a:moveTo>
                                  <a:lnTo>
                                    <a:pt x="1287602" y="2339606"/>
                                  </a:lnTo>
                                </a:path>
                                <a:path w="5150485" h="2396490" extrusionOk="0">
                                  <a:moveTo>
                                    <a:pt x="2575204" y="2395982"/>
                                  </a:moveTo>
                                  <a:lnTo>
                                    <a:pt x="2575204" y="2339606"/>
                                  </a:lnTo>
                                </a:path>
                                <a:path w="5150485" h="2396490" extrusionOk="0">
                                  <a:moveTo>
                                    <a:pt x="3862806" y="2395982"/>
                                  </a:moveTo>
                                  <a:lnTo>
                                    <a:pt x="3862806" y="2339606"/>
                                  </a:lnTo>
                                </a:path>
                                <a:path w="5150485" h="2396490" extrusionOk="0">
                                  <a:moveTo>
                                    <a:pt x="5150408" y="2395982"/>
                                  </a:moveTo>
                                  <a:lnTo>
                                    <a:pt x="5150408" y="2339606"/>
                                  </a:lnTo>
                                </a:path>
                                <a:path w="5150485" h="2396490" extrusionOk="0">
                                  <a:moveTo>
                                    <a:pt x="0" y="2395982"/>
                                  </a:moveTo>
                                  <a:lnTo>
                                    <a:pt x="0" y="0"/>
                                  </a:lnTo>
                                </a:path>
                                <a:path w="5150485" h="2396490" extrusionOk="0">
                                  <a:moveTo>
                                    <a:pt x="0" y="2395982"/>
                                  </a:moveTo>
                                  <a:lnTo>
                                    <a:pt x="125234" y="2395982"/>
                                  </a:lnTo>
                                </a:path>
                                <a:path w="5150485" h="2396490" extrusionOk="0">
                                  <a:moveTo>
                                    <a:pt x="125234" y="1916785"/>
                                  </a:moveTo>
                                  <a:lnTo>
                                    <a:pt x="0" y="1916785"/>
                                  </a:lnTo>
                                </a:path>
                                <a:path w="5150485" h="2396490" extrusionOk="0">
                                  <a:moveTo>
                                    <a:pt x="0" y="1437589"/>
                                  </a:moveTo>
                                  <a:lnTo>
                                    <a:pt x="125234" y="1437589"/>
                                  </a:lnTo>
                                </a:path>
                                <a:path w="5150485" h="2396490" extrusionOk="0">
                                  <a:moveTo>
                                    <a:pt x="0" y="958392"/>
                                  </a:moveTo>
                                  <a:lnTo>
                                    <a:pt x="125234" y="958392"/>
                                  </a:lnTo>
                                </a:path>
                                <a:path w="5150485" h="2396490" extrusionOk="0">
                                  <a:moveTo>
                                    <a:pt x="0" y="479196"/>
                                  </a:moveTo>
                                  <a:lnTo>
                                    <a:pt x="125234" y="479196"/>
                                  </a:lnTo>
                                </a:path>
                                <a:path w="5150485" h="2396490" extrusionOk="0">
                                  <a:moveTo>
                                    <a:pt x="0" y="0"/>
                                  </a:moveTo>
                                  <a:lnTo>
                                    <a:pt x="125234" y="0"/>
                                  </a:lnTo>
                                </a:path>
                              </a:pathLst>
                            </a:custGeom>
                            <a:noFill/>
                            <a:ln w="127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871091992" name="Freeform: Shape 871091992"/>
                          <wps:cNvSpPr/>
                          <wps:spPr>
                            <a:xfrm>
                              <a:off x="185021" y="1465757"/>
                              <a:ext cx="925194" cy="938530"/>
                            </a:xfrm>
                            <a:custGeom>
                              <a:avLst/>
                              <a:gdLst/>
                              <a:ahLst/>
                              <a:cxnLst/>
                              <a:rect l="l" t="t" r="r" b="b"/>
                              <a:pathLst>
                                <a:path w="925194" h="938530" extrusionOk="0">
                                  <a:moveTo>
                                    <a:pt x="924699" y="0"/>
                                  </a:moveTo>
                                  <a:lnTo>
                                    <a:pt x="0" y="0"/>
                                  </a:lnTo>
                                  <a:lnTo>
                                    <a:pt x="0" y="938428"/>
                                  </a:lnTo>
                                  <a:lnTo>
                                    <a:pt x="924699" y="938428"/>
                                  </a:lnTo>
                                  <a:lnTo>
                                    <a:pt x="924699" y="0"/>
                                  </a:lnTo>
                                  <a:close/>
                                </a:path>
                              </a:pathLst>
                            </a:custGeom>
                            <a:solidFill>
                              <a:srgbClr val="000000"/>
                            </a:solidFill>
                            <a:ln>
                              <a:noFill/>
                            </a:ln>
                          </wps:spPr>
                          <wps:bodyPr spcFirstLastPara="1" wrap="square" lIns="91425" tIns="91425" rIns="91425" bIns="91425" anchor="ctr" anchorCtr="0">
                            <a:noAutofit/>
                          </wps:bodyPr>
                        </wps:wsp>
                        <wps:wsp>
                          <wps:cNvPr id="1424714571" name="Freeform: Shape 1424714571"/>
                          <wps:cNvSpPr/>
                          <wps:spPr>
                            <a:xfrm>
                              <a:off x="185021" y="1465757"/>
                              <a:ext cx="925194" cy="938530"/>
                            </a:xfrm>
                            <a:custGeom>
                              <a:avLst/>
                              <a:gdLst/>
                              <a:ahLst/>
                              <a:cxnLst/>
                              <a:rect l="l" t="t" r="r" b="b"/>
                              <a:pathLst>
                                <a:path w="925194" h="938530" extrusionOk="0">
                                  <a:moveTo>
                                    <a:pt x="0" y="0"/>
                                  </a:moveTo>
                                  <a:lnTo>
                                    <a:pt x="924699" y="0"/>
                                  </a:lnTo>
                                  <a:lnTo>
                                    <a:pt x="924699" y="938428"/>
                                  </a:lnTo>
                                  <a:lnTo>
                                    <a:pt x="0" y="938428"/>
                                  </a:lnTo>
                                  <a:lnTo>
                                    <a:pt x="0" y="0"/>
                                  </a:lnTo>
                                  <a:close/>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1700601874" name="Freeform: Shape 1700601874"/>
                          <wps:cNvSpPr/>
                          <wps:spPr>
                            <a:xfrm>
                              <a:off x="1474477" y="465950"/>
                              <a:ext cx="925194" cy="1938655"/>
                            </a:xfrm>
                            <a:custGeom>
                              <a:avLst/>
                              <a:gdLst/>
                              <a:ahLst/>
                              <a:cxnLst/>
                              <a:rect l="l" t="t" r="r" b="b"/>
                              <a:pathLst>
                                <a:path w="925194" h="1938655" extrusionOk="0">
                                  <a:moveTo>
                                    <a:pt x="924699" y="0"/>
                                  </a:moveTo>
                                  <a:lnTo>
                                    <a:pt x="0" y="0"/>
                                  </a:lnTo>
                                  <a:lnTo>
                                    <a:pt x="0" y="1938235"/>
                                  </a:lnTo>
                                  <a:lnTo>
                                    <a:pt x="924699" y="1938235"/>
                                  </a:lnTo>
                                  <a:lnTo>
                                    <a:pt x="924699" y="0"/>
                                  </a:lnTo>
                                  <a:close/>
                                </a:path>
                              </a:pathLst>
                            </a:custGeom>
                            <a:solidFill>
                              <a:srgbClr val="000000"/>
                            </a:solidFill>
                            <a:ln>
                              <a:noFill/>
                            </a:ln>
                          </wps:spPr>
                          <wps:bodyPr spcFirstLastPara="1" wrap="square" lIns="91425" tIns="91425" rIns="91425" bIns="91425" anchor="ctr" anchorCtr="0">
                            <a:noAutofit/>
                          </wps:bodyPr>
                        </wps:wsp>
                        <wps:wsp>
                          <wps:cNvPr id="315127253" name="Freeform: Shape 315127253"/>
                          <wps:cNvSpPr/>
                          <wps:spPr>
                            <a:xfrm>
                              <a:off x="1474477" y="465950"/>
                              <a:ext cx="925194" cy="1938655"/>
                            </a:xfrm>
                            <a:custGeom>
                              <a:avLst/>
                              <a:gdLst/>
                              <a:ahLst/>
                              <a:cxnLst/>
                              <a:rect l="l" t="t" r="r" b="b"/>
                              <a:pathLst>
                                <a:path w="925194" h="1938655" extrusionOk="0">
                                  <a:moveTo>
                                    <a:pt x="0" y="0"/>
                                  </a:moveTo>
                                  <a:lnTo>
                                    <a:pt x="924699" y="0"/>
                                  </a:lnTo>
                                  <a:lnTo>
                                    <a:pt x="924699" y="1938235"/>
                                  </a:lnTo>
                                  <a:lnTo>
                                    <a:pt x="0" y="1938235"/>
                                  </a:lnTo>
                                  <a:lnTo>
                                    <a:pt x="0" y="0"/>
                                  </a:lnTo>
                                  <a:close/>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2031277760" name="Freeform: Shape 2031277760"/>
                          <wps:cNvSpPr/>
                          <wps:spPr>
                            <a:xfrm>
                              <a:off x="2763921" y="2398267"/>
                              <a:ext cx="925194" cy="6350"/>
                            </a:xfrm>
                            <a:custGeom>
                              <a:avLst/>
                              <a:gdLst/>
                              <a:ahLst/>
                              <a:cxnLst/>
                              <a:rect l="l" t="t" r="r" b="b"/>
                              <a:pathLst>
                                <a:path w="925194" h="6350" extrusionOk="0">
                                  <a:moveTo>
                                    <a:pt x="924712" y="0"/>
                                  </a:moveTo>
                                  <a:lnTo>
                                    <a:pt x="0" y="0"/>
                                  </a:lnTo>
                                  <a:lnTo>
                                    <a:pt x="0" y="6350"/>
                                  </a:lnTo>
                                  <a:lnTo>
                                    <a:pt x="924712" y="6350"/>
                                  </a:lnTo>
                                  <a:lnTo>
                                    <a:pt x="924712" y="0"/>
                                  </a:lnTo>
                                  <a:close/>
                                </a:path>
                              </a:pathLst>
                            </a:custGeom>
                            <a:solidFill>
                              <a:srgbClr val="000000"/>
                            </a:solidFill>
                            <a:ln>
                              <a:noFill/>
                            </a:ln>
                          </wps:spPr>
                          <wps:bodyPr spcFirstLastPara="1" wrap="square" lIns="91425" tIns="91425" rIns="91425" bIns="91425" anchor="ctr" anchorCtr="0">
                            <a:noAutofit/>
                          </wps:bodyPr>
                        </wps:wsp>
                        <wps:wsp>
                          <wps:cNvPr id="1121284803" name="Freeform: Shape 1121284803"/>
                          <wps:cNvSpPr/>
                          <wps:spPr>
                            <a:xfrm>
                              <a:off x="2763934" y="2398280"/>
                              <a:ext cx="925194" cy="6350"/>
                            </a:xfrm>
                            <a:custGeom>
                              <a:avLst/>
                              <a:gdLst/>
                              <a:ahLst/>
                              <a:cxnLst/>
                              <a:rect l="l" t="t" r="r" b="b"/>
                              <a:pathLst>
                                <a:path w="925194" h="6350" extrusionOk="0">
                                  <a:moveTo>
                                    <a:pt x="0" y="0"/>
                                  </a:moveTo>
                                  <a:lnTo>
                                    <a:pt x="924699" y="0"/>
                                  </a:lnTo>
                                  <a:lnTo>
                                    <a:pt x="924699" y="6350"/>
                                  </a:lnTo>
                                  <a:lnTo>
                                    <a:pt x="0" y="6350"/>
                                  </a:lnTo>
                                  <a:lnTo>
                                    <a:pt x="0" y="0"/>
                                  </a:lnTo>
                                  <a:close/>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175" name="Shape 175"/>
                            <pic:cNvPicPr preferRelativeResize="0"/>
                          </pic:nvPicPr>
                          <pic:blipFill rotWithShape="1">
                            <a:blip r:embed="rId522">
                              <a:alphaModFix/>
                            </a:blip>
                            <a:srcRect/>
                            <a:stretch/>
                          </pic:blipFill>
                          <pic:spPr>
                            <a:xfrm>
                              <a:off x="519558" y="1246769"/>
                              <a:ext cx="83506" cy="136207"/>
                            </a:xfrm>
                            <a:prstGeom prst="rect">
                              <a:avLst/>
                            </a:prstGeom>
                            <a:noFill/>
                            <a:ln>
                              <a:noFill/>
                            </a:ln>
                          </pic:spPr>
                        </pic:pic>
                        <pic:pic xmlns:pic="http://schemas.openxmlformats.org/drawingml/2006/picture">
                          <pic:nvPicPr>
                            <pic:cNvPr id="176" name="Shape 176"/>
                            <pic:cNvPicPr preferRelativeResize="0"/>
                          </pic:nvPicPr>
                          <pic:blipFill rotWithShape="1">
                            <a:blip r:embed="rId523">
                              <a:alphaModFix/>
                            </a:blip>
                            <a:srcRect/>
                            <a:stretch/>
                          </pic:blipFill>
                          <pic:spPr>
                            <a:xfrm>
                              <a:off x="628921" y="1246775"/>
                              <a:ext cx="87566" cy="137718"/>
                            </a:xfrm>
                            <a:prstGeom prst="rect">
                              <a:avLst/>
                            </a:prstGeom>
                            <a:noFill/>
                            <a:ln>
                              <a:noFill/>
                            </a:ln>
                          </pic:spPr>
                        </pic:pic>
                        <pic:pic xmlns:pic="http://schemas.openxmlformats.org/drawingml/2006/picture">
                          <pic:nvPicPr>
                            <pic:cNvPr id="177" name="Shape 177"/>
                            <pic:cNvPicPr preferRelativeResize="0"/>
                          </pic:nvPicPr>
                          <pic:blipFill rotWithShape="1">
                            <a:blip r:embed="rId524">
                              <a:alphaModFix/>
                            </a:blip>
                            <a:srcRect/>
                            <a:stretch/>
                          </pic:blipFill>
                          <pic:spPr>
                            <a:xfrm>
                              <a:off x="4050097" y="2183042"/>
                              <a:ext cx="931049" cy="594767"/>
                            </a:xfrm>
                            <a:prstGeom prst="rect">
                              <a:avLst/>
                            </a:prstGeom>
                            <a:noFill/>
                            <a:ln>
                              <a:noFill/>
                            </a:ln>
                          </pic:spPr>
                        </pic:pic>
                        <pic:pic xmlns:pic="http://schemas.openxmlformats.org/drawingml/2006/picture">
                          <pic:nvPicPr>
                            <pic:cNvPr id="178" name="Shape 178"/>
                            <pic:cNvPicPr preferRelativeResize="0"/>
                          </pic:nvPicPr>
                          <pic:blipFill rotWithShape="1">
                            <a:blip r:embed="rId525">
                              <a:alphaModFix/>
                            </a:blip>
                            <a:srcRect/>
                            <a:stretch/>
                          </pic:blipFill>
                          <pic:spPr>
                            <a:xfrm>
                              <a:off x="335109" y="2482696"/>
                              <a:ext cx="712522" cy="234523"/>
                            </a:xfrm>
                            <a:prstGeom prst="rect">
                              <a:avLst/>
                            </a:prstGeom>
                            <a:noFill/>
                            <a:ln>
                              <a:noFill/>
                            </a:ln>
                          </pic:spPr>
                        </pic:pic>
                        <pic:pic xmlns:pic="http://schemas.openxmlformats.org/drawingml/2006/picture">
                          <pic:nvPicPr>
                            <pic:cNvPr id="179" name="Shape 179"/>
                            <pic:cNvPicPr preferRelativeResize="0"/>
                          </pic:nvPicPr>
                          <pic:blipFill rotWithShape="1">
                            <a:blip r:embed="rId526">
                              <a:alphaModFix/>
                            </a:blip>
                            <a:srcRect/>
                            <a:stretch/>
                          </pic:blipFill>
                          <pic:spPr>
                            <a:xfrm>
                              <a:off x="1538472" y="2469056"/>
                              <a:ext cx="831749" cy="236053"/>
                            </a:xfrm>
                            <a:prstGeom prst="rect">
                              <a:avLst/>
                            </a:prstGeom>
                            <a:noFill/>
                            <a:ln>
                              <a:noFill/>
                            </a:ln>
                          </pic:spPr>
                        </pic:pic>
                        <pic:pic xmlns:pic="http://schemas.openxmlformats.org/drawingml/2006/picture">
                          <pic:nvPicPr>
                            <pic:cNvPr id="180" name="Shape 180"/>
                            <pic:cNvPicPr preferRelativeResize="0"/>
                          </pic:nvPicPr>
                          <pic:blipFill rotWithShape="1">
                            <a:blip r:embed="rId527">
                              <a:alphaModFix/>
                            </a:blip>
                            <a:srcRect/>
                            <a:stretch/>
                          </pic:blipFill>
                          <pic:spPr>
                            <a:xfrm>
                              <a:off x="3001166" y="2591457"/>
                              <a:ext cx="84202" cy="113652"/>
                            </a:xfrm>
                            <a:prstGeom prst="rect">
                              <a:avLst/>
                            </a:prstGeom>
                            <a:noFill/>
                            <a:ln>
                              <a:noFill/>
                            </a:ln>
                          </pic:spPr>
                        </pic:pic>
                        <wps:wsp>
                          <wps:cNvPr id="2052293658" name="Freeform: Shape 2052293658"/>
                          <wps:cNvSpPr/>
                          <wps:spPr>
                            <a:xfrm>
                              <a:off x="3138279" y="2648064"/>
                              <a:ext cx="29845" cy="25400"/>
                            </a:xfrm>
                            <a:custGeom>
                              <a:avLst/>
                              <a:gdLst/>
                              <a:ahLst/>
                              <a:cxnLst/>
                              <a:rect l="l" t="t" r="r" b="b"/>
                              <a:pathLst>
                                <a:path w="29845" h="25400" extrusionOk="0">
                                  <a:moveTo>
                                    <a:pt x="29502" y="0"/>
                                  </a:moveTo>
                                  <a:lnTo>
                                    <a:pt x="0" y="0"/>
                                  </a:lnTo>
                                  <a:lnTo>
                                    <a:pt x="0" y="25400"/>
                                  </a:lnTo>
                                  <a:lnTo>
                                    <a:pt x="29502" y="25400"/>
                                  </a:lnTo>
                                  <a:lnTo>
                                    <a:pt x="29502" y="0"/>
                                  </a:lnTo>
                                  <a:close/>
                                </a:path>
                              </a:pathLst>
                            </a:custGeom>
                            <a:solidFill>
                              <a:srgbClr val="000000"/>
                            </a:solidFill>
                            <a:ln>
                              <a:noFill/>
                            </a:ln>
                          </wps:spPr>
                          <wps:bodyPr spcFirstLastPara="1" wrap="square" lIns="91425" tIns="91425" rIns="91425" bIns="91425" anchor="ctr" anchorCtr="0">
                            <a:noAutofit/>
                          </wps:bodyPr>
                        </wps:wsp>
                        <pic:pic xmlns:pic="http://schemas.openxmlformats.org/drawingml/2006/picture">
                          <pic:nvPicPr>
                            <pic:cNvPr id="182" name="Shape 182"/>
                            <pic:cNvPicPr preferRelativeResize="0"/>
                          </pic:nvPicPr>
                          <pic:blipFill rotWithShape="1">
                            <a:blip r:embed="rId528">
                              <a:alphaModFix/>
                            </a:blip>
                            <a:srcRect/>
                            <a:stretch/>
                          </pic:blipFill>
                          <pic:spPr>
                            <a:xfrm>
                              <a:off x="3223886" y="2591457"/>
                              <a:ext cx="237973" cy="113652"/>
                            </a:xfrm>
                            <a:prstGeom prst="rect">
                              <a:avLst/>
                            </a:prstGeom>
                            <a:noFill/>
                            <a:ln>
                              <a:noFill/>
                            </a:ln>
                          </pic:spPr>
                        </pic:pic>
                        <pic:pic xmlns:pic="http://schemas.openxmlformats.org/drawingml/2006/picture">
                          <pic:nvPicPr>
                            <pic:cNvPr id="183" name="Shape 183"/>
                            <pic:cNvPicPr preferRelativeResize="0"/>
                          </pic:nvPicPr>
                          <pic:blipFill rotWithShape="1">
                            <a:blip r:embed="rId529">
                              <a:alphaModFix/>
                            </a:blip>
                            <a:srcRect/>
                            <a:stretch/>
                          </pic:blipFill>
                          <pic:spPr>
                            <a:xfrm>
                              <a:off x="1774244" y="226828"/>
                              <a:ext cx="86893" cy="136207"/>
                            </a:xfrm>
                            <a:prstGeom prst="rect">
                              <a:avLst/>
                            </a:prstGeom>
                            <a:noFill/>
                            <a:ln>
                              <a:noFill/>
                            </a:ln>
                          </pic:spPr>
                        </pic:pic>
                        <pic:pic xmlns:pic="http://schemas.openxmlformats.org/drawingml/2006/picture">
                          <pic:nvPicPr>
                            <pic:cNvPr id="184" name="Shape 184"/>
                            <pic:cNvPicPr preferRelativeResize="0"/>
                          </pic:nvPicPr>
                          <pic:blipFill rotWithShape="1">
                            <a:blip r:embed="rId530">
                              <a:alphaModFix/>
                            </a:blip>
                            <a:srcRect/>
                            <a:stretch/>
                          </pic:blipFill>
                          <pic:spPr>
                            <a:xfrm>
                              <a:off x="1880655" y="226828"/>
                              <a:ext cx="201300" cy="137634"/>
                            </a:xfrm>
                            <a:prstGeom prst="rect">
                              <a:avLst/>
                            </a:prstGeom>
                            <a:noFill/>
                            <a:ln>
                              <a:noFill/>
                            </a:ln>
                          </pic:spPr>
                        </pic:pic>
                        <pic:pic xmlns:pic="http://schemas.openxmlformats.org/drawingml/2006/picture">
                          <pic:nvPicPr>
                            <pic:cNvPr id="185" name="Shape 185"/>
                            <pic:cNvPicPr preferRelativeResize="0"/>
                          </pic:nvPicPr>
                          <pic:blipFill rotWithShape="1">
                            <a:blip r:embed="rId531">
                              <a:alphaModFix/>
                            </a:blip>
                            <a:srcRect/>
                            <a:stretch/>
                          </pic:blipFill>
                          <pic:spPr>
                            <a:xfrm>
                              <a:off x="3200260" y="2175470"/>
                              <a:ext cx="75476" cy="135255"/>
                            </a:xfrm>
                            <a:prstGeom prst="rect">
                              <a:avLst/>
                            </a:prstGeom>
                            <a:noFill/>
                            <a:ln>
                              <a:noFill/>
                            </a:ln>
                          </pic:spPr>
                        </pic:pic>
                        <pic:pic xmlns:pic="http://schemas.openxmlformats.org/drawingml/2006/picture">
                          <pic:nvPicPr>
                            <pic:cNvPr id="186" name="Shape 186"/>
                            <pic:cNvPicPr preferRelativeResize="0"/>
                          </pic:nvPicPr>
                          <pic:blipFill rotWithShape="1">
                            <a:blip r:embed="rId532">
                              <a:alphaModFix/>
                            </a:blip>
                            <a:srcRect/>
                            <a:stretch/>
                          </pic:blipFill>
                          <pic:spPr>
                            <a:xfrm>
                              <a:off x="4396130" y="1972835"/>
                              <a:ext cx="86893" cy="136207"/>
                            </a:xfrm>
                            <a:prstGeom prst="rect">
                              <a:avLst/>
                            </a:prstGeom>
                            <a:noFill/>
                            <a:ln>
                              <a:noFill/>
                            </a:ln>
                          </pic:spPr>
                        </pic:pic>
                        <pic:pic xmlns:pic="http://schemas.openxmlformats.org/drawingml/2006/picture">
                          <pic:nvPicPr>
                            <pic:cNvPr id="187" name="Shape 187"/>
                            <pic:cNvPicPr preferRelativeResize="0"/>
                          </pic:nvPicPr>
                          <pic:blipFill rotWithShape="1">
                            <a:blip r:embed="rId533">
                              <a:alphaModFix/>
                            </a:blip>
                            <a:srcRect/>
                            <a:stretch/>
                          </pic:blipFill>
                          <pic:spPr>
                            <a:xfrm>
                              <a:off x="4506064" y="1972833"/>
                              <a:ext cx="87274" cy="137731"/>
                            </a:xfrm>
                            <a:prstGeom prst="rect">
                              <a:avLst/>
                            </a:prstGeom>
                            <a:noFill/>
                            <a:ln>
                              <a:noFill/>
                            </a:ln>
                          </pic:spPr>
                        </pic:pic>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990600</wp:posOffset>
                </wp:positionH>
                <wp:positionV relativeFrom="paragraph">
                  <wp:posOffset>355600</wp:posOffset>
                </wp:positionV>
                <wp:extent cx="5103628" cy="2030902"/>
                <wp:effectExtent b="0" l="0" r="0" t="0"/>
                <wp:wrapNone/>
                <wp:docPr id="1922692243" name="image162.png"/>
                <a:graphic>
                  <a:graphicData uri="http://schemas.openxmlformats.org/drawingml/2006/picture">
                    <pic:pic>
                      <pic:nvPicPr>
                        <pic:cNvPr id="0" name="image162.png"/>
                        <pic:cNvPicPr preferRelativeResize="0"/>
                      </pic:nvPicPr>
                      <pic:blipFill>
                        <a:blip r:embed="rId534"/>
                        <a:srcRect/>
                        <a:stretch>
                          <a:fillRect/>
                        </a:stretch>
                      </pic:blipFill>
                      <pic:spPr>
                        <a:xfrm>
                          <a:off x="0" y="0"/>
                          <a:ext cx="5103628" cy="2030902"/>
                        </a:xfrm>
                        <a:prstGeom prst="rect"/>
                        <a:ln/>
                      </pic:spPr>
                    </pic:pic>
                  </a:graphicData>
                </a:graphic>
              </wp:anchor>
            </w:drawing>
          </mc:Fallback>
        </mc:AlternateContent>
      </w:r>
      <w:r>
        <w:rPr>
          <w:noProof/>
        </w:rPr>
        <mc:AlternateContent>
          <mc:Choice Requires="wpg">
            <w:drawing>
              <wp:anchor distT="0" distB="0" distL="114300" distR="114300" simplePos="0" relativeHeight="251977728" behindDoc="0" locked="0" layoutInCell="1" hidden="0" allowOverlap="1">
                <wp:simplePos x="0" y="0"/>
                <wp:positionH relativeFrom="column">
                  <wp:posOffset>2832100</wp:posOffset>
                </wp:positionH>
                <wp:positionV relativeFrom="paragraph">
                  <wp:posOffset>2438400</wp:posOffset>
                </wp:positionV>
                <wp:extent cx="541020" cy="179070"/>
                <wp:effectExtent l="0" t="0" r="0" b="0"/>
                <wp:wrapNone/>
                <wp:docPr id="1922692361" name="Rectangle 1922692361"/>
                <wp:cNvGraphicFramePr/>
                <a:graphic xmlns:a="http://schemas.openxmlformats.org/drawingml/2006/main">
                  <a:graphicData uri="http://schemas.microsoft.com/office/word/2010/wordprocessingShape">
                    <wps:wsp>
                      <wps:cNvSpPr/>
                      <wps:spPr>
                        <a:xfrm>
                          <a:off x="5080253" y="3695228"/>
                          <a:ext cx="531495" cy="169545"/>
                        </a:xfrm>
                        <a:prstGeom prst="rect">
                          <a:avLst/>
                        </a:prstGeom>
                        <a:noFill/>
                        <a:ln>
                          <a:noFill/>
                        </a:ln>
                      </wps:spPr>
                      <wps:txbx>
                        <w:txbxContent>
                          <w:p w:rsidR="00D14429" w:rsidRDefault="00000000">
                            <w:pPr>
                              <w:spacing w:line="239" w:lineRule="auto"/>
                              <w:textDirection w:val="btLr"/>
                            </w:pPr>
                            <w:r>
                              <w:rPr>
                                <w:color w:val="000000"/>
                                <w:sz w:val="20"/>
                              </w:rPr>
                              <w:t>دلو النقل</w:t>
                            </w:r>
                          </w:p>
                          <w:p w:rsidR="00D14429" w:rsidRDefault="00D14429">
                            <w:pPr>
                              <w:spacing w:line="239" w:lineRule="auto"/>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2832100</wp:posOffset>
                </wp:positionH>
                <wp:positionV relativeFrom="paragraph">
                  <wp:posOffset>2438400</wp:posOffset>
                </wp:positionV>
                <wp:extent cx="541020" cy="179070"/>
                <wp:effectExtent b="0" l="0" r="0" t="0"/>
                <wp:wrapNone/>
                <wp:docPr id="1922692361" name="image287.png"/>
                <a:graphic>
                  <a:graphicData uri="http://schemas.openxmlformats.org/drawingml/2006/picture">
                    <pic:pic>
                      <pic:nvPicPr>
                        <pic:cNvPr id="0" name="image287.png"/>
                        <pic:cNvPicPr preferRelativeResize="0"/>
                      </pic:nvPicPr>
                      <pic:blipFill>
                        <a:blip r:embed="rId535"/>
                        <a:srcRect/>
                        <a:stretch>
                          <a:fillRect/>
                        </a:stretch>
                      </pic:blipFill>
                      <pic:spPr>
                        <a:xfrm>
                          <a:off x="0" y="0"/>
                          <a:ext cx="541020" cy="179070"/>
                        </a:xfrm>
                        <a:prstGeom prst="rect"/>
                        <a:ln/>
                      </pic:spPr>
                    </pic:pic>
                  </a:graphicData>
                </a:graphic>
              </wp:anchor>
            </w:drawing>
          </mc:Fallback>
        </mc:AlternateContent>
      </w:r>
      <w:r>
        <w:rPr>
          <w:noProof/>
        </w:rPr>
        <mc:AlternateContent>
          <mc:Choice Requires="wpg">
            <w:drawing>
              <wp:anchor distT="0" distB="0" distL="114300" distR="114300" simplePos="0" relativeHeight="251978752" behindDoc="0" locked="0" layoutInCell="1" hidden="0" allowOverlap="1">
                <wp:simplePos x="0" y="0"/>
                <wp:positionH relativeFrom="column">
                  <wp:posOffset>1397000</wp:posOffset>
                </wp:positionH>
                <wp:positionV relativeFrom="paragraph">
                  <wp:posOffset>2438400</wp:posOffset>
                </wp:positionV>
                <wp:extent cx="753745" cy="189230"/>
                <wp:effectExtent l="0" t="0" r="0" b="0"/>
                <wp:wrapNone/>
                <wp:docPr id="1922692458" name="Rectangle 1922692458"/>
                <wp:cNvGraphicFramePr/>
                <a:graphic xmlns:a="http://schemas.openxmlformats.org/drawingml/2006/main">
                  <a:graphicData uri="http://schemas.microsoft.com/office/word/2010/wordprocessingShape">
                    <wps:wsp>
                      <wps:cNvSpPr/>
                      <wps:spPr>
                        <a:xfrm>
                          <a:off x="4973890" y="3690148"/>
                          <a:ext cx="744220" cy="179705"/>
                        </a:xfrm>
                        <a:prstGeom prst="rect">
                          <a:avLst/>
                        </a:prstGeom>
                        <a:noFill/>
                        <a:ln>
                          <a:noFill/>
                        </a:ln>
                      </wps:spPr>
                      <wps:txbx>
                        <w:txbxContent>
                          <w:p w:rsidR="00D14429" w:rsidRDefault="00000000">
                            <w:pPr>
                              <w:spacing w:line="239" w:lineRule="auto"/>
                              <w:textDirection w:val="btLr"/>
                            </w:pPr>
                            <w:r>
                              <w:rPr>
                                <w:color w:val="000000"/>
                                <w:sz w:val="20"/>
                              </w:rPr>
                              <w:t>ماء النبع</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1397000</wp:posOffset>
                </wp:positionH>
                <wp:positionV relativeFrom="paragraph">
                  <wp:posOffset>2438400</wp:posOffset>
                </wp:positionV>
                <wp:extent cx="753745" cy="189230"/>
                <wp:effectExtent b="0" l="0" r="0" t="0"/>
                <wp:wrapNone/>
                <wp:docPr id="1922692458" name="image389.png"/>
                <a:graphic>
                  <a:graphicData uri="http://schemas.openxmlformats.org/drawingml/2006/picture">
                    <pic:pic>
                      <pic:nvPicPr>
                        <pic:cNvPr id="0" name="image389.png"/>
                        <pic:cNvPicPr preferRelativeResize="0"/>
                      </pic:nvPicPr>
                      <pic:blipFill>
                        <a:blip r:embed="rId536"/>
                        <a:srcRect/>
                        <a:stretch>
                          <a:fillRect/>
                        </a:stretch>
                      </pic:blipFill>
                      <pic:spPr>
                        <a:xfrm>
                          <a:off x="0" y="0"/>
                          <a:ext cx="753745" cy="189230"/>
                        </a:xfrm>
                        <a:prstGeom prst="rect"/>
                        <a:ln/>
                      </pic:spPr>
                    </pic:pic>
                  </a:graphicData>
                </a:graphic>
              </wp:anchor>
            </w:drawing>
          </mc:Fallback>
        </mc:AlternateContent>
      </w:r>
    </w:p>
    <w:p w:rsidR="00D14429" w:rsidRDefault="00000000">
      <w:pPr>
        <w:bidi/>
        <w:spacing w:line="276" w:lineRule="auto"/>
        <w:rPr>
          <w:sz w:val="22"/>
          <w:szCs w:val="22"/>
        </w:rPr>
      </w:pPr>
      <w:r>
        <w:rPr>
          <w:noProof/>
        </w:rPr>
        <mc:AlternateContent>
          <mc:Choice Requires="wpg">
            <w:drawing>
              <wp:anchor distT="0" distB="0" distL="114300" distR="114300" simplePos="0" relativeHeight="251979776" behindDoc="0" locked="0" layoutInCell="1" hidden="0" allowOverlap="1">
                <wp:simplePos x="0" y="0"/>
                <wp:positionH relativeFrom="column">
                  <wp:posOffset>5384800</wp:posOffset>
                </wp:positionH>
                <wp:positionV relativeFrom="paragraph">
                  <wp:posOffset>0</wp:posOffset>
                </wp:positionV>
                <wp:extent cx="402590" cy="158115"/>
                <wp:effectExtent l="0" t="0" r="0" b="0"/>
                <wp:wrapNone/>
                <wp:docPr id="1922692231" name="Rectangle 1922692231"/>
                <wp:cNvGraphicFramePr/>
                <a:graphic xmlns:a="http://schemas.openxmlformats.org/drawingml/2006/main">
                  <a:graphicData uri="http://schemas.microsoft.com/office/word/2010/wordprocessingShape">
                    <wps:wsp>
                      <wps:cNvSpPr/>
                      <wps:spPr>
                        <a:xfrm>
                          <a:off x="5149468" y="3705705"/>
                          <a:ext cx="393065" cy="148590"/>
                        </a:xfrm>
                        <a:prstGeom prst="rect">
                          <a:avLst/>
                        </a:prstGeom>
                        <a:noFill/>
                        <a:ln>
                          <a:noFill/>
                        </a:ln>
                      </wps:spPr>
                      <wps:txbx>
                        <w:txbxContent>
                          <w:p w:rsidR="00D14429" w:rsidRDefault="00000000">
                            <w:pPr>
                              <w:spacing w:line="239" w:lineRule="auto"/>
                              <w:textDirection w:val="btLr"/>
                            </w:pPr>
                            <w:r>
                              <w:rPr>
                                <w:color w:val="000000"/>
                                <w:sz w:val="20"/>
                              </w:rPr>
                              <w:t>الخزان</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5384800</wp:posOffset>
                </wp:positionH>
                <wp:positionV relativeFrom="paragraph">
                  <wp:posOffset>0</wp:posOffset>
                </wp:positionV>
                <wp:extent cx="402590" cy="158115"/>
                <wp:effectExtent b="0" l="0" r="0" t="0"/>
                <wp:wrapNone/>
                <wp:docPr id="1922692231" name="image148.png"/>
                <a:graphic>
                  <a:graphicData uri="http://schemas.openxmlformats.org/drawingml/2006/picture">
                    <pic:pic>
                      <pic:nvPicPr>
                        <pic:cNvPr id="0" name="image148.png"/>
                        <pic:cNvPicPr preferRelativeResize="0"/>
                      </pic:nvPicPr>
                      <pic:blipFill>
                        <a:blip r:embed="rId537"/>
                        <a:srcRect/>
                        <a:stretch>
                          <a:fillRect/>
                        </a:stretch>
                      </pic:blipFill>
                      <pic:spPr>
                        <a:xfrm>
                          <a:off x="0" y="0"/>
                          <a:ext cx="402590" cy="158115"/>
                        </a:xfrm>
                        <a:prstGeom prst="rect"/>
                        <a:ln/>
                      </pic:spPr>
                    </pic:pic>
                  </a:graphicData>
                </a:graphic>
              </wp:anchor>
            </w:drawing>
          </mc:Fallback>
        </mc:AlternateContent>
      </w:r>
      <w:r>
        <w:rPr>
          <w:noProof/>
        </w:rPr>
        <mc:AlternateContent>
          <mc:Choice Requires="wpg">
            <w:drawing>
              <wp:anchor distT="0" distB="0" distL="114300" distR="114300" simplePos="0" relativeHeight="251980800" behindDoc="0" locked="0" layoutInCell="1" hidden="0" allowOverlap="1">
                <wp:simplePos x="0" y="0"/>
                <wp:positionH relativeFrom="column">
                  <wp:posOffset>3886200</wp:posOffset>
                </wp:positionH>
                <wp:positionV relativeFrom="paragraph">
                  <wp:posOffset>0</wp:posOffset>
                </wp:positionV>
                <wp:extent cx="1061720" cy="144145"/>
                <wp:effectExtent l="0" t="0" r="0" b="0"/>
                <wp:wrapNone/>
                <wp:docPr id="1922692459" name="Rectangle 1922692459"/>
                <wp:cNvGraphicFramePr/>
                <a:graphic xmlns:a="http://schemas.openxmlformats.org/drawingml/2006/main">
                  <a:graphicData uri="http://schemas.microsoft.com/office/word/2010/wordprocessingShape">
                    <wps:wsp>
                      <wps:cNvSpPr/>
                      <wps:spPr>
                        <a:xfrm>
                          <a:off x="4819903" y="3712690"/>
                          <a:ext cx="1052195" cy="134620"/>
                        </a:xfrm>
                        <a:prstGeom prst="rect">
                          <a:avLst/>
                        </a:prstGeom>
                        <a:noFill/>
                        <a:ln>
                          <a:noFill/>
                        </a:ln>
                      </wps:spPr>
                      <wps:txbx>
                        <w:txbxContent>
                          <w:p w:rsidR="00D14429" w:rsidRDefault="00000000">
                            <w:pPr>
                              <w:spacing w:line="239" w:lineRule="auto"/>
                              <w:textDirection w:val="btLr"/>
                            </w:pPr>
                            <w:r>
                              <w:rPr>
                                <w:color w:val="000000"/>
                                <w:sz w:val="20"/>
                              </w:rPr>
                              <w:t>صنبور المرشح</w:t>
                            </w:r>
                          </w:p>
                          <w:p w:rsidR="00D14429" w:rsidRDefault="00D14429">
                            <w:pPr>
                              <w:spacing w:line="239" w:lineRule="auto"/>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3886200</wp:posOffset>
                </wp:positionH>
                <wp:positionV relativeFrom="paragraph">
                  <wp:posOffset>0</wp:posOffset>
                </wp:positionV>
                <wp:extent cx="1061720" cy="144145"/>
                <wp:effectExtent b="0" l="0" r="0" t="0"/>
                <wp:wrapNone/>
                <wp:docPr id="1922692459" name="image390.png"/>
                <a:graphic>
                  <a:graphicData uri="http://schemas.openxmlformats.org/drawingml/2006/picture">
                    <pic:pic>
                      <pic:nvPicPr>
                        <pic:cNvPr id="0" name="image390.png"/>
                        <pic:cNvPicPr preferRelativeResize="0"/>
                      </pic:nvPicPr>
                      <pic:blipFill>
                        <a:blip r:embed="rId538"/>
                        <a:srcRect/>
                        <a:stretch>
                          <a:fillRect/>
                        </a:stretch>
                      </pic:blipFill>
                      <pic:spPr>
                        <a:xfrm>
                          <a:off x="0" y="0"/>
                          <a:ext cx="1061720" cy="144145"/>
                        </a:xfrm>
                        <a:prstGeom prst="rect"/>
                        <a:ln/>
                      </pic:spPr>
                    </pic:pic>
                  </a:graphicData>
                </a:graphic>
              </wp:anchor>
            </w:drawing>
          </mc:Fallback>
        </mc:AlternateContent>
      </w:r>
    </w:p>
    <w:p w:rsidR="00D14429" w:rsidRDefault="00000000">
      <w:pPr>
        <w:bidi/>
        <w:spacing w:before="270" w:line="194" w:lineRule="auto"/>
        <w:jc w:val="center"/>
        <w:rPr>
          <w:rFonts w:ascii="Calibri" w:eastAsia="Calibri" w:hAnsi="Calibri" w:cs="Calibri"/>
          <w:b/>
          <w:sz w:val="24"/>
          <w:szCs w:val="24"/>
        </w:rPr>
      </w:pPr>
      <w:r>
        <w:rPr>
          <w:rFonts w:ascii="Calibri" w:eastAsia="Calibri" w:hAnsi="Calibri" w:cs="Calibri"/>
          <w:b/>
          <w:color w:val="005478"/>
          <w:sz w:val="24"/>
          <w:szCs w:val="24"/>
          <w:rtl/>
        </w:rPr>
        <w:t>نقاط العينة</w:t>
      </w:r>
    </w:p>
    <w:p w:rsidR="00D14429" w:rsidRDefault="00000000">
      <w:pPr>
        <w:bidi/>
        <w:spacing w:before="55" w:line="276" w:lineRule="auto"/>
        <w:ind w:firstLine="720"/>
        <w:rPr>
          <w:rFonts w:ascii="Calibri" w:eastAsia="Calibri" w:hAnsi="Calibri" w:cs="Calibri"/>
          <w:sz w:val="22"/>
          <w:szCs w:val="22"/>
        </w:rPr>
      </w:pPr>
      <w:r>
        <w:rPr>
          <w:rFonts w:ascii="Calibri" w:eastAsia="Calibri" w:hAnsi="Calibri" w:cs="Calibri"/>
          <w:sz w:val="22"/>
          <w:szCs w:val="22"/>
          <w:rtl/>
        </w:rPr>
        <w:t>حيث (</w:t>
      </w:r>
      <w:r>
        <w:rPr>
          <w:rFonts w:ascii="Calibri" w:eastAsia="Calibri" w:hAnsi="Calibri" w:cs="Calibri"/>
          <w:sz w:val="22"/>
          <w:szCs w:val="22"/>
        </w:rPr>
        <w:t>n</w:t>
      </w:r>
      <w:r>
        <w:rPr>
          <w:rFonts w:ascii="Calibri" w:eastAsia="Calibri" w:hAnsi="Calibri" w:cs="Calibri"/>
          <w:sz w:val="22"/>
          <w:szCs w:val="22"/>
          <w:rtl/>
        </w:rPr>
        <w:t xml:space="preserve">) هي = عدد العينات التي تم فحصها </w:t>
      </w:r>
    </w:p>
    <w:p w:rsidR="00D14429" w:rsidRDefault="00D14429">
      <w:pPr>
        <w:bidi/>
        <w:spacing w:line="276" w:lineRule="auto"/>
        <w:rPr>
          <w:sz w:val="22"/>
          <w:szCs w:val="22"/>
        </w:rPr>
      </w:pPr>
    </w:p>
    <w:p w:rsidR="00D14429" w:rsidRDefault="00000000">
      <w:pPr>
        <w:bidi/>
        <w:spacing w:before="62" w:line="276" w:lineRule="auto"/>
        <w:ind w:left="723" w:right="453"/>
        <w:rPr>
          <w:rFonts w:ascii="Calibri" w:eastAsia="Calibri" w:hAnsi="Calibri" w:cs="Calibri"/>
          <w:color w:val="2B95B8"/>
          <w:sz w:val="22"/>
          <w:szCs w:val="22"/>
        </w:rPr>
      </w:pPr>
      <w:r>
        <w:rPr>
          <w:rFonts w:ascii="Calibri" w:eastAsia="Calibri" w:hAnsi="Calibri" w:cs="Calibri"/>
          <w:color w:val="2B95B8"/>
          <w:sz w:val="22"/>
          <w:szCs w:val="22"/>
          <w:rtl/>
        </w:rPr>
        <w:t xml:space="preserve">دليل المدرب </w:t>
      </w:r>
    </w:p>
    <w:p w:rsidR="00D14429" w:rsidRDefault="00D14429">
      <w:pPr>
        <w:bidi/>
        <w:spacing w:before="62" w:line="276" w:lineRule="auto"/>
        <w:ind w:left="723"/>
        <w:rPr>
          <w:rFonts w:ascii="Calibri" w:eastAsia="Calibri" w:hAnsi="Calibri" w:cs="Calibri"/>
          <w:color w:val="2B95B8"/>
          <w:sz w:val="22"/>
          <w:szCs w:val="22"/>
        </w:rPr>
      </w:pPr>
    </w:p>
    <w:p w:rsidR="00D14429" w:rsidRDefault="00000000">
      <w:pPr>
        <w:numPr>
          <w:ilvl w:val="0"/>
          <w:numId w:val="227"/>
        </w:numPr>
        <w:pBdr>
          <w:top w:val="nil"/>
          <w:left w:val="nil"/>
          <w:bottom w:val="nil"/>
          <w:right w:val="nil"/>
          <w:between w:val="nil"/>
        </w:pBdr>
        <w:tabs>
          <w:tab w:val="right" w:pos="1083"/>
        </w:tabs>
        <w:bidi/>
        <w:spacing w:before="62" w:line="360" w:lineRule="auto"/>
        <w:ind w:left="813"/>
        <w:rPr>
          <w:rFonts w:ascii="Calibri" w:eastAsia="Calibri" w:hAnsi="Calibri" w:cs="Calibri"/>
          <w:b/>
          <w:color w:val="000000"/>
          <w:sz w:val="22"/>
          <w:szCs w:val="22"/>
        </w:rPr>
      </w:pPr>
      <w:r>
        <w:rPr>
          <w:rFonts w:ascii="Calibri" w:eastAsia="Calibri" w:hAnsi="Calibri" w:cs="Calibri"/>
          <w:b/>
          <w:color w:val="000000"/>
          <w:sz w:val="22"/>
          <w:szCs w:val="22"/>
          <w:rtl/>
        </w:rPr>
        <w:t xml:space="preserve">أربع نقاط عينات: مياه نبع، دلو نقل، صنبور المرشح ومياه خزان </w:t>
      </w:r>
    </w:p>
    <w:p w:rsidR="00D14429" w:rsidRDefault="00000000">
      <w:pPr>
        <w:numPr>
          <w:ilvl w:val="0"/>
          <w:numId w:val="227"/>
        </w:numPr>
        <w:pBdr>
          <w:top w:val="nil"/>
          <w:left w:val="nil"/>
          <w:bottom w:val="nil"/>
          <w:right w:val="nil"/>
          <w:between w:val="nil"/>
        </w:pBdr>
        <w:tabs>
          <w:tab w:val="right" w:pos="1083"/>
        </w:tabs>
        <w:bidi/>
        <w:spacing w:line="360" w:lineRule="auto"/>
        <w:ind w:left="813"/>
        <w:rPr>
          <w:rFonts w:ascii="Calibri" w:eastAsia="Calibri" w:hAnsi="Calibri" w:cs="Calibri"/>
          <w:b/>
          <w:color w:val="000000"/>
          <w:sz w:val="22"/>
          <w:szCs w:val="22"/>
        </w:rPr>
      </w:pPr>
      <w:r>
        <w:rPr>
          <w:rFonts w:ascii="Calibri" w:eastAsia="Calibri" w:hAnsi="Calibri" w:cs="Calibri"/>
          <w:b/>
          <w:color w:val="000000"/>
          <w:sz w:val="22"/>
          <w:szCs w:val="22"/>
          <w:rtl/>
        </w:rPr>
        <w:t>تم فحص مياه النبع 87 مرة. ثم حذف واحدة من صنبور المرشح بسبب الخطأ (مثال خطأ في الجمع، خطأ في الفحص).</w:t>
      </w:r>
    </w:p>
    <w:p w:rsidR="00D14429" w:rsidRDefault="00000000">
      <w:pPr>
        <w:numPr>
          <w:ilvl w:val="0"/>
          <w:numId w:val="227"/>
        </w:numPr>
        <w:pBdr>
          <w:top w:val="nil"/>
          <w:left w:val="nil"/>
          <w:bottom w:val="nil"/>
          <w:right w:val="nil"/>
          <w:between w:val="nil"/>
        </w:pBdr>
        <w:tabs>
          <w:tab w:val="right" w:pos="1083"/>
        </w:tabs>
        <w:bidi/>
        <w:spacing w:line="360" w:lineRule="auto"/>
        <w:ind w:left="813"/>
        <w:rPr>
          <w:rFonts w:ascii="Calibri" w:eastAsia="Calibri" w:hAnsi="Calibri" w:cs="Calibri"/>
          <w:b/>
          <w:color w:val="000000"/>
          <w:sz w:val="22"/>
          <w:szCs w:val="22"/>
        </w:rPr>
      </w:pPr>
      <w:r>
        <w:rPr>
          <w:rFonts w:ascii="Calibri" w:eastAsia="Calibri" w:hAnsi="Calibri" w:cs="Calibri"/>
          <w:b/>
          <w:color w:val="000000"/>
          <w:sz w:val="22"/>
          <w:szCs w:val="22"/>
          <w:rtl/>
        </w:rPr>
        <w:t>تعمل المرشحات بشكل جيد: نسبة فعالية الإزالة = 99%.</w:t>
      </w:r>
    </w:p>
    <w:p w:rsidR="00D14429" w:rsidRDefault="00000000">
      <w:pPr>
        <w:numPr>
          <w:ilvl w:val="0"/>
          <w:numId w:val="227"/>
        </w:numPr>
        <w:pBdr>
          <w:top w:val="nil"/>
          <w:left w:val="nil"/>
          <w:bottom w:val="nil"/>
          <w:right w:val="nil"/>
          <w:between w:val="nil"/>
        </w:pBdr>
        <w:tabs>
          <w:tab w:val="right" w:pos="1083"/>
        </w:tabs>
        <w:bidi/>
        <w:spacing w:line="360" w:lineRule="auto"/>
        <w:ind w:left="813"/>
        <w:rPr>
          <w:rFonts w:ascii="Calibri" w:eastAsia="Calibri" w:hAnsi="Calibri" w:cs="Calibri"/>
          <w:b/>
          <w:color w:val="000000"/>
          <w:sz w:val="22"/>
          <w:szCs w:val="22"/>
        </w:rPr>
      </w:pPr>
      <w:r>
        <w:rPr>
          <w:rFonts w:ascii="Calibri" w:eastAsia="Calibri" w:hAnsi="Calibri" w:cs="Calibri"/>
          <w:b/>
          <w:color w:val="000000"/>
          <w:sz w:val="22"/>
          <w:szCs w:val="22"/>
          <w:rtl/>
        </w:rPr>
        <w:t>تلوثت دلاء النقل ويجب تنظيفها قبل ملؤها بمياه النبع.</w:t>
      </w:r>
    </w:p>
    <w:p w:rsidR="00D14429" w:rsidRDefault="00000000">
      <w:pPr>
        <w:numPr>
          <w:ilvl w:val="0"/>
          <w:numId w:val="227"/>
        </w:numPr>
        <w:pBdr>
          <w:top w:val="nil"/>
          <w:left w:val="nil"/>
          <w:bottom w:val="nil"/>
          <w:right w:val="nil"/>
          <w:between w:val="nil"/>
        </w:pBdr>
        <w:tabs>
          <w:tab w:val="right" w:pos="1083"/>
        </w:tabs>
        <w:bidi/>
        <w:spacing w:line="360" w:lineRule="auto"/>
        <w:ind w:left="813"/>
        <w:rPr>
          <w:rFonts w:ascii="Calibri" w:eastAsia="Calibri" w:hAnsi="Calibri" w:cs="Calibri"/>
          <w:b/>
          <w:color w:val="000000"/>
          <w:sz w:val="22"/>
          <w:szCs w:val="22"/>
        </w:rPr>
      </w:pPr>
      <w:r>
        <w:rPr>
          <w:rFonts w:ascii="Calibri" w:eastAsia="Calibri" w:hAnsi="Calibri" w:cs="Calibri"/>
          <w:b/>
          <w:color w:val="000000"/>
          <w:sz w:val="22"/>
          <w:szCs w:val="22"/>
          <w:rtl/>
        </w:rPr>
        <w:t>التلوث موجود في مياه الخزان. يوصى بالتنظيف المنتظم وتعقيم بعد الترشيح.</w:t>
      </w:r>
    </w:p>
    <w:p w:rsidR="00D14429" w:rsidRDefault="00000000">
      <w:pPr>
        <w:numPr>
          <w:ilvl w:val="0"/>
          <w:numId w:val="227"/>
        </w:numPr>
        <w:pBdr>
          <w:top w:val="nil"/>
          <w:left w:val="nil"/>
          <w:bottom w:val="nil"/>
          <w:right w:val="nil"/>
          <w:between w:val="nil"/>
        </w:pBdr>
        <w:tabs>
          <w:tab w:val="right" w:pos="1083"/>
        </w:tabs>
        <w:bidi/>
        <w:spacing w:line="360" w:lineRule="auto"/>
        <w:ind w:left="813"/>
        <w:rPr>
          <w:rFonts w:ascii="Calibri" w:eastAsia="Calibri" w:hAnsi="Calibri" w:cs="Calibri"/>
          <w:b/>
          <w:color w:val="000000"/>
          <w:sz w:val="22"/>
          <w:szCs w:val="22"/>
        </w:rPr>
        <w:sectPr w:rsidR="00D14429">
          <w:type w:val="continuous"/>
          <w:pgSz w:w="12240" w:h="15840"/>
          <w:pgMar w:top="1178" w:right="717" w:bottom="400" w:left="720" w:header="736" w:footer="0" w:gutter="0"/>
          <w:cols w:space="720"/>
        </w:sectPr>
      </w:pPr>
      <w:r>
        <w:rPr>
          <w:noProof/>
          <w:color w:val="000000"/>
        </w:rPr>
        <w:drawing>
          <wp:anchor distT="0" distB="0" distL="0" distR="0" simplePos="0" relativeHeight="251981824" behindDoc="0" locked="0" layoutInCell="1" hidden="0" allowOverlap="1">
            <wp:simplePos x="0" y="0"/>
            <wp:positionH relativeFrom="page">
              <wp:posOffset>6536861</wp:posOffset>
            </wp:positionH>
            <wp:positionV relativeFrom="page">
              <wp:posOffset>9398740</wp:posOffset>
            </wp:positionV>
            <wp:extent cx="499745" cy="174625"/>
            <wp:effectExtent l="0" t="0" r="0" b="0"/>
            <wp:wrapNone/>
            <wp:docPr id="192269276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rFonts w:ascii="Calibri" w:eastAsia="Calibri" w:hAnsi="Calibri" w:cs="Calibri"/>
          <w:b/>
          <w:color w:val="000000"/>
          <w:sz w:val="22"/>
          <w:szCs w:val="22"/>
          <w:rtl/>
        </w:rPr>
        <w:t>تعزيز تدريب مرشح الرمل الحيوي وتعزيز صحة المجتمع.</w:t>
      </w:r>
    </w:p>
    <w:p w:rsidR="00D14429" w:rsidRDefault="00000000">
      <w:pPr>
        <w:bidi/>
        <w:spacing w:before="61" w:line="199" w:lineRule="auto"/>
        <w:ind w:left="744" w:right="813"/>
        <w:rPr>
          <w:rFonts w:ascii="Calibri" w:eastAsia="Calibri" w:hAnsi="Calibri" w:cs="Calibri"/>
          <w:color w:val="2B95B8"/>
          <w:sz w:val="28"/>
          <w:szCs w:val="28"/>
        </w:rPr>
      </w:pPr>
      <w:r>
        <w:rPr>
          <w:rFonts w:ascii="Calibri" w:eastAsia="Calibri" w:hAnsi="Calibri" w:cs="Calibri"/>
          <w:color w:val="2B95B8"/>
          <w:sz w:val="28"/>
          <w:szCs w:val="28"/>
          <w:rtl/>
        </w:rPr>
        <w:t xml:space="preserve">دراسة حالة                                                                                                     </w:t>
      </w:r>
      <w:r>
        <w:rPr>
          <w:rFonts w:ascii="Calibri" w:eastAsia="Calibri" w:hAnsi="Calibri" w:cs="Calibri"/>
          <w:sz w:val="28"/>
          <w:szCs w:val="28"/>
          <w:rtl/>
        </w:rPr>
        <w:t xml:space="preserve">أوراق مطبوعة </w:t>
      </w:r>
    </w:p>
    <w:p w:rsidR="00D14429" w:rsidRDefault="00000000">
      <w:pPr>
        <w:tabs>
          <w:tab w:val="left" w:pos="9059"/>
        </w:tabs>
        <w:bidi/>
        <w:spacing w:before="72"/>
        <w:sectPr w:rsidR="00D14429">
          <w:headerReference w:type="default" r:id="rId539"/>
          <w:footerReference w:type="default" r:id="rId540"/>
          <w:pgSz w:w="12240" w:h="15840"/>
          <w:pgMar w:top="1178" w:right="717" w:bottom="400" w:left="720" w:header="736" w:footer="0" w:gutter="0"/>
          <w:cols w:space="720"/>
        </w:sectPr>
      </w:pPr>
      <w:r>
        <w:rPr>
          <w:noProof/>
        </w:rPr>
        <mc:AlternateContent>
          <mc:Choice Requires="wps">
            <w:drawing>
              <wp:anchor distT="0" distB="0" distL="114300" distR="114300" simplePos="0" relativeHeight="251982848" behindDoc="0" locked="0" layoutInCell="1" hidden="0" allowOverlap="1">
                <wp:simplePos x="0" y="0"/>
                <wp:positionH relativeFrom="page">
                  <wp:posOffset>919480</wp:posOffset>
                </wp:positionH>
                <wp:positionV relativeFrom="page">
                  <wp:posOffset>1585595</wp:posOffset>
                </wp:positionV>
                <wp:extent cx="0" cy="12700"/>
                <wp:effectExtent l="0" t="0" r="0" b="0"/>
                <wp:wrapNone/>
                <wp:docPr id="1922692275" name="Straight Arrow Connector 1922692275"/>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919480</wp:posOffset>
                </wp:positionH>
                <wp:positionV relativeFrom="page">
                  <wp:posOffset>1585595</wp:posOffset>
                </wp:positionV>
                <wp:extent cx="0" cy="12700"/>
                <wp:effectExtent b="0" l="0" r="0" t="0"/>
                <wp:wrapNone/>
                <wp:docPr id="1922692275" name="image196.png"/>
                <a:graphic>
                  <a:graphicData uri="http://schemas.openxmlformats.org/drawingml/2006/picture">
                    <pic:pic>
                      <pic:nvPicPr>
                        <pic:cNvPr id="0" name="image196.png"/>
                        <pic:cNvPicPr preferRelativeResize="0"/>
                      </pic:nvPicPr>
                      <pic:blipFill>
                        <a:blip r:embed="rId541"/>
                        <a:srcRect/>
                        <a:stretch>
                          <a:fillRect/>
                        </a:stretch>
                      </pic:blipFill>
                      <pic:spPr>
                        <a:xfrm>
                          <a:off x="0" y="0"/>
                          <a:ext cx="0" cy="12700"/>
                        </a:xfrm>
                        <a:prstGeom prst="rect"/>
                        <a:ln/>
                      </pic:spPr>
                    </pic:pic>
                  </a:graphicData>
                </a:graphic>
              </wp:anchor>
            </w:drawing>
          </mc:Fallback>
        </mc:AlternateContent>
      </w:r>
      <w:r>
        <w:rPr>
          <w:noProof/>
        </w:rPr>
        <mc:AlternateContent>
          <mc:Choice Requires="wps">
            <w:drawing>
              <wp:anchor distT="0" distB="0" distL="114300" distR="114300" simplePos="0" relativeHeight="251983872" behindDoc="0" locked="0" layoutInCell="1" hidden="0" allowOverlap="1">
                <wp:simplePos x="0" y="0"/>
                <wp:positionH relativeFrom="page">
                  <wp:posOffset>1157605</wp:posOffset>
                </wp:positionH>
                <wp:positionV relativeFrom="page">
                  <wp:posOffset>4107179</wp:posOffset>
                </wp:positionV>
                <wp:extent cx="3175" cy="12700"/>
                <wp:effectExtent l="0" t="0" r="0" b="0"/>
                <wp:wrapNone/>
                <wp:docPr id="1922692311" name="Rectangle 1922692311"/>
                <wp:cNvGraphicFramePr/>
                <a:graphic xmlns:a="http://schemas.openxmlformats.org/drawingml/2006/main">
                  <a:graphicData uri="http://schemas.microsoft.com/office/word/2010/wordprocessingShape">
                    <wps:wsp>
                      <wps:cNvSpPr/>
                      <wps:spPr>
                        <a:xfrm>
                          <a:off x="2493000" y="3778380"/>
                          <a:ext cx="5706000" cy="3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1157605</wp:posOffset>
                </wp:positionH>
                <wp:positionV relativeFrom="page">
                  <wp:posOffset>4107179</wp:posOffset>
                </wp:positionV>
                <wp:extent cx="3175" cy="12700"/>
                <wp:effectExtent b="0" l="0" r="0" t="0"/>
                <wp:wrapNone/>
                <wp:docPr id="1922692311" name="image236.png"/>
                <a:graphic>
                  <a:graphicData uri="http://schemas.openxmlformats.org/drawingml/2006/picture">
                    <pic:pic>
                      <pic:nvPicPr>
                        <pic:cNvPr id="0" name="image236.png"/>
                        <pic:cNvPicPr preferRelativeResize="0"/>
                      </pic:nvPicPr>
                      <pic:blipFill>
                        <a:blip r:embed="rId542"/>
                        <a:srcRect/>
                        <a:stretch>
                          <a:fillRect/>
                        </a:stretch>
                      </pic:blipFill>
                      <pic:spPr>
                        <a:xfrm>
                          <a:off x="0" y="0"/>
                          <a:ext cx="3175" cy="12700"/>
                        </a:xfrm>
                        <a:prstGeom prst="rect"/>
                        <a:ln/>
                      </pic:spPr>
                    </pic:pic>
                  </a:graphicData>
                </a:graphic>
              </wp:anchor>
            </w:drawing>
          </mc:Fallback>
        </mc:AlternateContent>
      </w:r>
      <w:r>
        <w:rPr>
          <w:noProof/>
        </w:rPr>
        <mc:AlternateContent>
          <mc:Choice Requires="wps">
            <w:drawing>
              <wp:anchor distT="0" distB="0" distL="114300" distR="114300" simplePos="0" relativeHeight="251984896"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362" name="Rectangle 1922692362"/>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362" name="image288.png"/>
                <a:graphic>
                  <a:graphicData uri="http://schemas.openxmlformats.org/drawingml/2006/picture">
                    <pic:pic>
                      <pic:nvPicPr>
                        <pic:cNvPr id="0" name="image288.png"/>
                        <pic:cNvPicPr preferRelativeResize="0"/>
                      </pic:nvPicPr>
                      <pic:blipFill>
                        <a:blip r:embed="rId543"/>
                        <a:srcRect/>
                        <a:stretch>
                          <a:fillRect/>
                        </a:stretch>
                      </pic:blipFill>
                      <pic:spPr>
                        <a:xfrm>
                          <a:off x="0" y="0"/>
                          <a:ext cx="3175" cy="192405"/>
                        </a:xfrm>
                        <a:prstGeom prst="rect"/>
                        <a:ln/>
                      </pic:spPr>
                    </pic:pic>
                  </a:graphicData>
                </a:graphic>
              </wp:anchor>
            </w:drawing>
          </mc:Fallback>
        </mc:AlternateContent>
      </w:r>
      <w:r>
        <w:tab/>
      </w:r>
    </w:p>
    <w:p w:rsidR="00D14429" w:rsidRDefault="00D14429">
      <w:pPr>
        <w:bidi/>
        <w:spacing w:line="14" w:lineRule="auto"/>
        <w:rPr>
          <w:sz w:val="2"/>
          <w:szCs w:val="2"/>
        </w:rPr>
      </w:pPr>
    </w:p>
    <w:p w:rsidR="00D14429" w:rsidRDefault="00000000">
      <w:pPr>
        <w:bidi/>
        <w:sectPr w:rsidR="00D14429">
          <w:type w:val="continuous"/>
          <w:pgSz w:w="12240" w:h="15840"/>
          <w:pgMar w:top="1178" w:right="717" w:bottom="400" w:left="720" w:header="736" w:footer="0" w:gutter="0"/>
          <w:cols w:num="2" w:space="720" w:equalWidth="0">
            <w:col w:w="5351" w:space="100"/>
            <w:col w:w="5351" w:space="0"/>
          </w:cols>
          <w:bidi/>
        </w:sectPr>
      </w:pPr>
      <w:r>
        <w:br w:type="column"/>
      </w:r>
    </w:p>
    <w:p w:rsidR="00D14429" w:rsidRDefault="00D14429">
      <w:pPr>
        <w:bidi/>
        <w:spacing w:line="312" w:lineRule="auto"/>
      </w:pPr>
    </w:p>
    <w:p w:rsidR="00D14429" w:rsidRDefault="00000000">
      <w:pPr>
        <w:bidi/>
        <w:spacing w:before="61" w:line="199" w:lineRule="auto"/>
        <w:ind w:left="744" w:right="813"/>
        <w:rPr>
          <w:rFonts w:ascii="Calibri" w:eastAsia="Calibri" w:hAnsi="Calibri" w:cs="Calibri"/>
          <w:color w:val="2B95B8"/>
          <w:sz w:val="28"/>
          <w:szCs w:val="28"/>
        </w:rPr>
      </w:pPr>
      <w:r>
        <w:rPr>
          <w:rFonts w:ascii="Calibri" w:eastAsia="Calibri" w:hAnsi="Calibri" w:cs="Calibri"/>
          <w:color w:val="2B95B8"/>
          <w:sz w:val="28"/>
          <w:szCs w:val="28"/>
          <w:rtl/>
        </w:rPr>
        <w:t xml:space="preserve">تحديد مؤشرات الفحص </w:t>
      </w:r>
    </w:p>
    <w:p w:rsidR="00D14429" w:rsidRDefault="00D14429">
      <w:pPr>
        <w:tabs>
          <w:tab w:val="left" w:pos="9990"/>
        </w:tabs>
        <w:bidi/>
        <w:spacing w:line="276" w:lineRule="auto"/>
        <w:rPr>
          <w:sz w:val="22"/>
          <w:szCs w:val="22"/>
        </w:rPr>
      </w:pPr>
    </w:p>
    <w:p w:rsidR="00D14429" w:rsidRDefault="00000000">
      <w:pPr>
        <w:pBdr>
          <w:top w:val="nil"/>
          <w:left w:val="nil"/>
          <w:bottom w:val="nil"/>
          <w:right w:val="nil"/>
          <w:between w:val="nil"/>
        </w:pBdr>
        <w:tabs>
          <w:tab w:val="left" w:pos="9990"/>
        </w:tabs>
        <w:bidi/>
        <w:spacing w:line="276" w:lineRule="auto"/>
        <w:ind w:left="1173"/>
        <w:rPr>
          <w:color w:val="000000"/>
          <w:sz w:val="22"/>
          <w:szCs w:val="22"/>
        </w:rPr>
      </w:pPr>
      <w:r>
        <w:rPr>
          <w:color w:val="000000"/>
          <w:sz w:val="22"/>
          <w:szCs w:val="22"/>
          <w:rtl/>
        </w:rPr>
        <w:t>(الزراعة هي مصدر الرزق في مجتمعات المقاطعة الشمالية الوسطى في سيرلانكا. تعتبر تربية المواشي والزراعة ممارسات مهمة في المنطقة. الآبار الضحلة والبرك والأنهار هي المصادر الرئيسية لمياه الشرب. أبلغت عيادة صحية عن أن المجتمعات تعاني عادة من أمراض الاسهال.</w:t>
      </w:r>
    </w:p>
    <w:p w:rsidR="00D14429" w:rsidRDefault="00000000">
      <w:pPr>
        <w:pBdr>
          <w:top w:val="nil"/>
          <w:left w:val="nil"/>
          <w:bottom w:val="nil"/>
          <w:right w:val="nil"/>
          <w:between w:val="nil"/>
        </w:pBdr>
        <w:tabs>
          <w:tab w:val="left" w:pos="9990"/>
        </w:tabs>
        <w:bidi/>
        <w:spacing w:line="276" w:lineRule="auto"/>
        <w:ind w:left="1173"/>
        <w:rPr>
          <w:color w:val="000000"/>
          <w:sz w:val="22"/>
          <w:szCs w:val="22"/>
        </w:rPr>
      </w:pPr>
      <w:r>
        <w:rPr>
          <w:color w:val="000000"/>
          <w:sz w:val="22"/>
          <w:szCs w:val="22"/>
          <w:rtl/>
        </w:rPr>
        <w:t>(تريد منظمة غير حكومية تقديم معالجة المياه المنزلية والتخزين الآمن لإحدى القرى في المنطقة. نظمت المنظمة غير الحكومية اجتماع وطلبت إجراء فحوصات جودة المياه في منطقة المشروع قبل تنفيذه.</w:t>
      </w:r>
    </w:p>
    <w:p w:rsidR="00D14429" w:rsidRDefault="00000000">
      <w:pPr>
        <w:pBdr>
          <w:top w:val="nil"/>
          <w:left w:val="nil"/>
          <w:bottom w:val="nil"/>
          <w:right w:val="nil"/>
          <w:between w:val="nil"/>
        </w:pBdr>
        <w:tabs>
          <w:tab w:val="left" w:pos="9990"/>
        </w:tabs>
        <w:bidi/>
        <w:spacing w:line="276" w:lineRule="auto"/>
        <w:ind w:left="1173"/>
        <w:rPr>
          <w:color w:val="000000"/>
          <w:sz w:val="22"/>
          <w:szCs w:val="22"/>
        </w:rPr>
      </w:pPr>
      <w:r>
        <w:rPr>
          <w:color w:val="000000"/>
          <w:sz w:val="22"/>
          <w:szCs w:val="22"/>
          <w:rtl/>
        </w:rPr>
        <w:t>ماهي أهم المؤشرات التي تقترح الفحص لها ولماذا؟</w:t>
      </w:r>
    </w:p>
    <w:p w:rsidR="00D14429" w:rsidRDefault="00D14429">
      <w:pPr>
        <w:bidi/>
        <w:spacing w:line="352" w:lineRule="auto"/>
      </w:pPr>
    </w:p>
    <w:p w:rsidR="00D14429" w:rsidRDefault="00000000">
      <w:pPr>
        <w:bidi/>
        <w:spacing w:before="1" w:line="228" w:lineRule="auto"/>
        <w:ind w:firstLine="718"/>
      </w:pPr>
      <w:r>
        <w:rPr>
          <w:noProof/>
        </w:rPr>
        <mc:AlternateContent>
          <mc:Choice Requires="wpg">
            <w:drawing>
              <wp:anchor distT="0" distB="9525" distL="57150" distR="3810" simplePos="0" relativeHeight="251985920" behindDoc="0" locked="0" layoutInCell="1" hidden="0" allowOverlap="1">
                <wp:simplePos x="0" y="0"/>
                <wp:positionH relativeFrom="column">
                  <wp:posOffset>514350</wp:posOffset>
                </wp:positionH>
                <wp:positionV relativeFrom="paragraph">
                  <wp:posOffset>114300</wp:posOffset>
                </wp:positionV>
                <wp:extent cx="5825490" cy="276225"/>
                <wp:effectExtent l="0" t="0" r="0" b="0"/>
                <wp:wrapNone/>
                <wp:docPr id="1922692375" name="Group 1922692375"/>
                <wp:cNvGraphicFramePr/>
                <a:graphic xmlns:a="http://schemas.openxmlformats.org/drawingml/2006/main">
                  <a:graphicData uri="http://schemas.microsoft.com/office/word/2010/wordprocessingGroup">
                    <wpg:wgp>
                      <wpg:cNvGrpSpPr/>
                      <wpg:grpSpPr>
                        <a:xfrm>
                          <a:off x="0" y="0"/>
                          <a:ext cx="5825490" cy="276225"/>
                          <a:chOff x="2433225" y="3641925"/>
                          <a:chExt cx="5825550" cy="276150"/>
                        </a:xfrm>
                      </wpg:grpSpPr>
                      <wpg:grpSp>
                        <wpg:cNvPr id="2066948225" name="Group 2066948225"/>
                        <wpg:cNvGrpSpPr/>
                        <wpg:grpSpPr>
                          <a:xfrm>
                            <a:off x="2433240" y="3641940"/>
                            <a:ext cx="5825520" cy="276120"/>
                            <a:chOff x="0" y="0"/>
                            <a:chExt cx="5825520" cy="276120"/>
                          </a:xfrm>
                        </wpg:grpSpPr>
                        <wps:wsp>
                          <wps:cNvPr id="692380649" name="Rectangle 692380649"/>
                          <wps:cNvSpPr/>
                          <wps:spPr>
                            <a:xfrm>
                              <a:off x="0" y="0"/>
                              <a:ext cx="5825500" cy="2761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pic:pic xmlns:pic="http://schemas.openxmlformats.org/drawingml/2006/picture">
                          <pic:nvPicPr>
                            <pic:cNvPr id="336" name="Shape 336"/>
                            <pic:cNvPicPr preferRelativeResize="0"/>
                          </pic:nvPicPr>
                          <pic:blipFill rotWithShape="1">
                            <a:blip r:embed="rId470">
                              <a:alphaModFix/>
                            </a:blip>
                            <a:srcRect/>
                            <a:stretch/>
                          </pic:blipFill>
                          <pic:spPr>
                            <a:xfrm rot="10800000">
                              <a:off x="5476320" y="0"/>
                              <a:ext cx="349200" cy="276120"/>
                            </a:xfrm>
                            <a:prstGeom prst="rect">
                              <a:avLst/>
                            </a:prstGeom>
                            <a:noFill/>
                            <a:ln>
                              <a:noFill/>
                            </a:ln>
                          </pic:spPr>
                        </pic:pic>
                        <wps:wsp>
                          <wps:cNvPr id="1036495847" name="Straight Arrow Connector 1036495847"/>
                          <wps:cNvCnPr/>
                          <wps:spPr>
                            <a:xfrm rot="10800000">
                              <a:off x="0" y="137880"/>
                              <a:ext cx="5528160" cy="0"/>
                            </a:xfrm>
                            <a:prstGeom prst="straightConnector1">
                              <a:avLst/>
                            </a:prstGeom>
                            <a:noFill/>
                            <a:ln w="19050" cap="flat" cmpd="sng">
                              <a:solidFill>
                                <a:srgbClr val="000000"/>
                              </a:solidFill>
                              <a:prstDash val="lgDash"/>
                              <a:round/>
                              <a:headEnd type="none" w="sm" len="sm"/>
                              <a:tailEnd type="none" w="sm" len="sm"/>
                            </a:ln>
                          </wps:spPr>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9525" distT="0" distL="57150" distR="3810" hidden="0" layoutInCell="1" locked="0" relativeHeight="0" simplePos="0">
                <wp:simplePos x="0" y="0"/>
                <wp:positionH relativeFrom="column">
                  <wp:posOffset>514350</wp:posOffset>
                </wp:positionH>
                <wp:positionV relativeFrom="paragraph">
                  <wp:posOffset>114300</wp:posOffset>
                </wp:positionV>
                <wp:extent cx="5825490" cy="276225"/>
                <wp:effectExtent b="0" l="0" r="0" t="0"/>
                <wp:wrapNone/>
                <wp:docPr id="1922692375" name="image302.png"/>
                <a:graphic>
                  <a:graphicData uri="http://schemas.openxmlformats.org/drawingml/2006/picture">
                    <pic:pic>
                      <pic:nvPicPr>
                        <pic:cNvPr id="0" name="image302.png"/>
                        <pic:cNvPicPr preferRelativeResize="0"/>
                      </pic:nvPicPr>
                      <pic:blipFill>
                        <a:blip r:embed="rId544"/>
                        <a:srcRect/>
                        <a:stretch>
                          <a:fillRect/>
                        </a:stretch>
                      </pic:blipFill>
                      <pic:spPr>
                        <a:xfrm>
                          <a:off x="0" y="0"/>
                          <a:ext cx="5825490" cy="276225"/>
                        </a:xfrm>
                        <a:prstGeom prst="rect"/>
                        <a:ln/>
                      </pic:spPr>
                    </pic:pic>
                  </a:graphicData>
                </a:graphic>
              </wp:anchor>
            </w:drawing>
          </mc:Fallback>
        </mc:AlternateContent>
      </w:r>
    </w:p>
    <w:p w:rsidR="00D14429" w:rsidRDefault="00D14429">
      <w:pPr>
        <w:bidi/>
        <w:spacing w:line="300" w:lineRule="auto"/>
      </w:pPr>
    </w:p>
    <w:p w:rsidR="00D14429" w:rsidRDefault="00D14429">
      <w:pPr>
        <w:bidi/>
        <w:spacing w:line="300" w:lineRule="auto"/>
      </w:pPr>
    </w:p>
    <w:p w:rsidR="00D14429" w:rsidRDefault="00000000">
      <w:pPr>
        <w:bidi/>
        <w:spacing w:before="61" w:line="206" w:lineRule="auto"/>
        <w:ind w:left="731" w:right="723"/>
        <w:rPr>
          <w:rFonts w:ascii="Calibri" w:eastAsia="Calibri" w:hAnsi="Calibri" w:cs="Calibri"/>
          <w:sz w:val="28"/>
          <w:szCs w:val="28"/>
        </w:rPr>
      </w:pPr>
      <w:r>
        <w:rPr>
          <w:rFonts w:ascii="Calibri" w:eastAsia="Calibri" w:hAnsi="Calibri" w:cs="Calibri"/>
          <w:color w:val="2B95B8"/>
          <w:sz w:val="28"/>
          <w:szCs w:val="28"/>
          <w:rtl/>
        </w:rPr>
        <w:t xml:space="preserve">دليل المدرب: تحديد مؤشرات الفحص </w:t>
      </w:r>
    </w:p>
    <w:p w:rsidR="00D14429" w:rsidRDefault="00000000">
      <w:pPr>
        <w:numPr>
          <w:ilvl w:val="0"/>
          <w:numId w:val="228"/>
        </w:numPr>
        <w:pBdr>
          <w:top w:val="nil"/>
          <w:left w:val="nil"/>
          <w:bottom w:val="nil"/>
          <w:right w:val="nil"/>
          <w:between w:val="nil"/>
        </w:pBdr>
        <w:tabs>
          <w:tab w:val="left" w:pos="9990"/>
        </w:tabs>
        <w:bidi/>
        <w:spacing w:line="276" w:lineRule="auto"/>
        <w:ind w:left="1083"/>
        <w:rPr>
          <w:color w:val="000000"/>
          <w:sz w:val="22"/>
          <w:szCs w:val="22"/>
        </w:rPr>
      </w:pPr>
      <w:r>
        <w:rPr>
          <w:color w:val="000000"/>
          <w:sz w:val="22"/>
          <w:szCs w:val="22"/>
          <w:rtl/>
        </w:rPr>
        <w:t xml:space="preserve">قد يمهد الجريان الزراعي لتلوث مصادر مياه الشرب بالبراز. </w:t>
      </w:r>
    </w:p>
    <w:p w:rsidR="00D14429" w:rsidRDefault="00000000">
      <w:pPr>
        <w:numPr>
          <w:ilvl w:val="0"/>
          <w:numId w:val="228"/>
        </w:numPr>
        <w:pBdr>
          <w:top w:val="nil"/>
          <w:left w:val="nil"/>
          <w:bottom w:val="nil"/>
          <w:right w:val="nil"/>
          <w:between w:val="nil"/>
        </w:pBdr>
        <w:tabs>
          <w:tab w:val="left" w:pos="9990"/>
        </w:tabs>
        <w:bidi/>
        <w:spacing w:line="276" w:lineRule="auto"/>
        <w:ind w:left="1083"/>
        <w:rPr>
          <w:color w:val="000000"/>
          <w:sz w:val="22"/>
          <w:szCs w:val="22"/>
        </w:rPr>
      </w:pPr>
      <w:r>
        <w:rPr>
          <w:color w:val="000000"/>
          <w:sz w:val="22"/>
          <w:szCs w:val="22"/>
          <w:rtl/>
        </w:rPr>
        <w:t>تحدث معظم أمراض الاسهال من مسببات الأمراض التي تأتي من البراز.</w:t>
      </w:r>
    </w:p>
    <w:p w:rsidR="00D14429" w:rsidRDefault="00000000">
      <w:pPr>
        <w:numPr>
          <w:ilvl w:val="0"/>
          <w:numId w:val="228"/>
        </w:numPr>
        <w:pBdr>
          <w:top w:val="nil"/>
          <w:left w:val="nil"/>
          <w:bottom w:val="nil"/>
          <w:right w:val="nil"/>
          <w:between w:val="nil"/>
        </w:pBdr>
        <w:tabs>
          <w:tab w:val="left" w:pos="9990"/>
        </w:tabs>
        <w:bidi/>
        <w:spacing w:line="276" w:lineRule="auto"/>
        <w:ind w:left="1083"/>
        <w:rPr>
          <w:color w:val="000000"/>
          <w:sz w:val="22"/>
          <w:szCs w:val="22"/>
        </w:rPr>
      </w:pPr>
      <w:r>
        <w:rPr>
          <w:color w:val="000000"/>
          <w:sz w:val="22"/>
          <w:szCs w:val="22"/>
          <w:rtl/>
        </w:rPr>
        <w:t>يشير وجود الايكولاي (الاشريكية القولونية) أو القولونيات المقاومة للحرارة (</w:t>
      </w:r>
      <w:r>
        <w:rPr>
          <w:color w:val="000000"/>
          <w:sz w:val="22"/>
          <w:szCs w:val="22"/>
        </w:rPr>
        <w:t>TTC</w:t>
      </w:r>
      <w:r>
        <w:rPr>
          <w:color w:val="000000"/>
          <w:sz w:val="22"/>
          <w:szCs w:val="22"/>
          <w:rtl/>
        </w:rPr>
        <w:t>) لتلوث من البراز.</w:t>
      </w:r>
    </w:p>
    <w:p w:rsidR="00D14429" w:rsidRDefault="00000000">
      <w:pPr>
        <w:numPr>
          <w:ilvl w:val="0"/>
          <w:numId w:val="228"/>
        </w:numPr>
        <w:pBdr>
          <w:top w:val="nil"/>
          <w:left w:val="nil"/>
          <w:bottom w:val="nil"/>
          <w:right w:val="nil"/>
          <w:between w:val="nil"/>
        </w:pBdr>
        <w:tabs>
          <w:tab w:val="left" w:pos="9990"/>
        </w:tabs>
        <w:bidi/>
        <w:spacing w:line="276" w:lineRule="auto"/>
        <w:ind w:left="1083"/>
        <w:rPr>
          <w:color w:val="000000"/>
          <w:sz w:val="22"/>
          <w:szCs w:val="22"/>
        </w:rPr>
      </w:pPr>
      <w:r>
        <w:rPr>
          <w:color w:val="000000"/>
          <w:sz w:val="22"/>
          <w:szCs w:val="22"/>
          <w:rtl/>
        </w:rPr>
        <w:t>يوصي بفحص الايكولاي المجهري للتلوث مصادر المياه أو خزان مياه الشرب المنزلية بالبراز.</w:t>
      </w:r>
    </w:p>
    <w:p w:rsidR="00D14429" w:rsidRDefault="00D14429">
      <w:pPr>
        <w:bidi/>
        <w:spacing w:before="171" w:line="360" w:lineRule="auto"/>
        <w:ind w:left="1083"/>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bidi/>
        <w:sectPr w:rsidR="00D14429">
          <w:type w:val="continuous"/>
          <w:pgSz w:w="12240" w:h="15840"/>
          <w:pgMar w:top="1178" w:right="717" w:bottom="400" w:left="720" w:header="736" w:footer="0" w:gutter="0"/>
          <w:cols w:space="720"/>
        </w:sectPr>
      </w:pPr>
      <w:r>
        <w:rPr>
          <w:noProof/>
        </w:rPr>
        <w:drawing>
          <wp:anchor distT="0" distB="0" distL="0" distR="0" simplePos="0" relativeHeight="251986944" behindDoc="0" locked="0" layoutInCell="1" hidden="0" allowOverlap="1">
            <wp:simplePos x="0" y="0"/>
            <wp:positionH relativeFrom="page">
              <wp:posOffset>6289710</wp:posOffset>
            </wp:positionH>
            <wp:positionV relativeFrom="page">
              <wp:posOffset>9357360</wp:posOffset>
            </wp:positionV>
            <wp:extent cx="499745" cy="174625"/>
            <wp:effectExtent l="0" t="0" r="0" b="0"/>
            <wp:wrapNone/>
            <wp:docPr id="19226926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before="61" w:line="199" w:lineRule="auto"/>
        <w:ind w:left="744" w:right="813"/>
        <w:rPr>
          <w:rFonts w:ascii="Calibri" w:eastAsia="Calibri" w:hAnsi="Calibri" w:cs="Calibri"/>
          <w:color w:val="2B95B8"/>
          <w:sz w:val="28"/>
          <w:szCs w:val="28"/>
        </w:rPr>
      </w:pPr>
      <w:r>
        <w:rPr>
          <w:rFonts w:ascii="Calibri" w:eastAsia="Calibri" w:hAnsi="Calibri" w:cs="Calibri"/>
          <w:color w:val="2B95B8"/>
          <w:sz w:val="28"/>
          <w:szCs w:val="28"/>
          <w:rtl/>
        </w:rPr>
        <w:t xml:space="preserve">دراسة حالة                                                                                                           </w:t>
      </w:r>
      <w:r>
        <w:rPr>
          <w:rFonts w:ascii="Calibri" w:eastAsia="Calibri" w:hAnsi="Calibri" w:cs="Calibri"/>
          <w:sz w:val="28"/>
          <w:szCs w:val="28"/>
          <w:rtl/>
        </w:rPr>
        <w:t>أوراق مطبوعة</w:t>
      </w:r>
      <w:r>
        <w:rPr>
          <w:rFonts w:ascii="Calibri" w:eastAsia="Calibri" w:hAnsi="Calibri" w:cs="Calibri"/>
          <w:noProof/>
          <w:sz w:val="28"/>
          <w:szCs w:val="28"/>
        </w:rPr>
        <mc:AlternateContent>
          <mc:Choice Requires="wps">
            <w:drawing>
              <wp:anchor distT="0" distB="0" distL="114300" distR="114300" simplePos="0" relativeHeight="25198796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40" name="Straight Arrow Connector 1922692140"/>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40" name="image46.png"/>
                <a:graphic>
                  <a:graphicData uri="http://schemas.openxmlformats.org/drawingml/2006/picture">
                    <pic:pic>
                      <pic:nvPicPr>
                        <pic:cNvPr id="0" name="image46.png"/>
                        <pic:cNvPicPr preferRelativeResize="0"/>
                      </pic:nvPicPr>
                      <pic:blipFill>
                        <a:blip r:embed="rId545"/>
                        <a:srcRect/>
                        <a:stretch>
                          <a:fillRect/>
                        </a:stretch>
                      </pic:blipFill>
                      <pic:spPr>
                        <a:xfrm>
                          <a:off x="0" y="0"/>
                          <a:ext cx="0" cy="192405"/>
                        </a:xfrm>
                        <a:prstGeom prst="rect"/>
                        <a:ln/>
                      </pic:spPr>
                    </pic:pic>
                  </a:graphicData>
                </a:graphic>
              </wp:anchor>
            </w:drawing>
          </mc:Fallback>
        </mc:AlternateContent>
      </w:r>
      <w:r>
        <w:rPr>
          <w:rFonts w:ascii="Calibri" w:eastAsia="Calibri" w:hAnsi="Calibri" w:cs="Calibri"/>
          <w:noProof/>
          <w:sz w:val="28"/>
          <w:szCs w:val="28"/>
        </w:rPr>
        <mc:AlternateContent>
          <mc:Choice Requires="wps">
            <w:drawing>
              <wp:anchor distT="0" distB="0" distL="114300" distR="114300" simplePos="0" relativeHeight="251988992" behindDoc="0" locked="0" layoutInCell="1" hidden="0" allowOverlap="1">
                <wp:simplePos x="0" y="0"/>
                <wp:positionH relativeFrom="page">
                  <wp:posOffset>919480</wp:posOffset>
                </wp:positionH>
                <wp:positionV relativeFrom="page">
                  <wp:posOffset>1609725</wp:posOffset>
                </wp:positionV>
                <wp:extent cx="0" cy="12700"/>
                <wp:effectExtent l="0" t="0" r="0" b="0"/>
                <wp:wrapNone/>
                <wp:docPr id="1922692129" name="Straight Arrow Connector 1922692129"/>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919480</wp:posOffset>
                </wp:positionH>
                <wp:positionV relativeFrom="page">
                  <wp:posOffset>1609725</wp:posOffset>
                </wp:positionV>
                <wp:extent cx="0" cy="12700"/>
                <wp:effectExtent b="0" l="0" r="0" t="0"/>
                <wp:wrapNone/>
                <wp:docPr id="1922692129" name="image35.png"/>
                <a:graphic>
                  <a:graphicData uri="http://schemas.openxmlformats.org/drawingml/2006/picture">
                    <pic:pic>
                      <pic:nvPicPr>
                        <pic:cNvPr id="0" name="image35.png"/>
                        <pic:cNvPicPr preferRelativeResize="0"/>
                      </pic:nvPicPr>
                      <pic:blipFill>
                        <a:blip r:embed="rId546"/>
                        <a:srcRect/>
                        <a:stretch>
                          <a:fillRect/>
                        </a:stretch>
                      </pic:blipFill>
                      <pic:spPr>
                        <a:xfrm>
                          <a:off x="0" y="0"/>
                          <a:ext cx="0" cy="12700"/>
                        </a:xfrm>
                        <a:prstGeom prst="rect"/>
                        <a:ln/>
                      </pic:spPr>
                    </pic:pic>
                  </a:graphicData>
                </a:graphic>
              </wp:anchor>
            </w:drawing>
          </mc:Fallback>
        </mc:AlternateContent>
      </w:r>
      <w:r>
        <w:rPr>
          <w:rFonts w:ascii="Calibri" w:eastAsia="Calibri" w:hAnsi="Calibri" w:cs="Calibri"/>
          <w:sz w:val="28"/>
          <w:szCs w:val="28"/>
        </w:rPr>
        <w:t xml:space="preserve"> </w:t>
      </w:r>
    </w:p>
    <w:p w:rsidR="00D14429" w:rsidRDefault="00D14429">
      <w:pPr>
        <w:bidi/>
      </w:pPr>
    </w:p>
    <w:p w:rsidR="00D14429" w:rsidRDefault="00000000">
      <w:pPr>
        <w:bidi/>
        <w:spacing w:before="61" w:line="201" w:lineRule="auto"/>
        <w:ind w:left="736" w:right="659"/>
        <w:rPr>
          <w:rFonts w:ascii="Calibri" w:eastAsia="Calibri" w:hAnsi="Calibri" w:cs="Calibri"/>
          <w:sz w:val="28"/>
          <w:szCs w:val="28"/>
        </w:rPr>
      </w:pPr>
      <w:r>
        <w:tab/>
      </w:r>
      <w:r>
        <w:rPr>
          <w:rFonts w:ascii="Calibri" w:eastAsia="Calibri" w:hAnsi="Calibri" w:cs="Calibri"/>
          <w:color w:val="2B95B8"/>
          <w:sz w:val="28"/>
          <w:szCs w:val="28"/>
          <w:rtl/>
        </w:rPr>
        <w:t xml:space="preserve">تفسير نتائج الفحص المجهري     </w:t>
      </w:r>
    </w:p>
    <w:p w:rsidR="00D14429" w:rsidRDefault="00000000">
      <w:pPr>
        <w:bidi/>
        <w:spacing w:before="195" w:line="360" w:lineRule="auto"/>
        <w:ind w:left="722" w:right="659"/>
        <w:rPr>
          <w:rFonts w:ascii="Calibri" w:eastAsia="Calibri" w:hAnsi="Calibri" w:cs="Calibri"/>
          <w:sz w:val="22"/>
          <w:szCs w:val="22"/>
        </w:rPr>
      </w:pPr>
      <w:r>
        <w:rPr>
          <w:rFonts w:ascii="Calibri" w:eastAsia="Calibri" w:hAnsi="Calibri" w:cs="Calibri"/>
          <w:sz w:val="20"/>
          <w:szCs w:val="20"/>
          <w:rtl/>
        </w:rPr>
        <w:t>أنت أجريت فحص لجودة المياه لمشروع ركب 60 مرشح رملي حيوي في مجتمع شبه حضري. يظهر الجدول التالي نتائج ثلاث منازل تم فحصها للمصدر ومرشح مياه مخزنة</w:t>
      </w:r>
      <w:r>
        <w:rPr>
          <w:rFonts w:ascii="Calibri" w:eastAsia="Calibri" w:hAnsi="Calibri" w:cs="Calibri"/>
          <w:sz w:val="18"/>
          <w:szCs w:val="18"/>
        </w:rPr>
        <w:t xml:space="preserve">. </w:t>
      </w:r>
    </w:p>
    <w:p w:rsidR="00D14429" w:rsidRDefault="00000000">
      <w:pPr>
        <w:bidi/>
        <w:spacing w:before="195" w:line="360" w:lineRule="auto"/>
        <w:ind w:left="722" w:right="659"/>
        <w:rPr>
          <w:rFonts w:ascii="Calibri" w:eastAsia="Calibri" w:hAnsi="Calibri" w:cs="Calibri"/>
          <w:sz w:val="22"/>
          <w:szCs w:val="22"/>
        </w:rPr>
      </w:pPr>
      <w:r>
        <w:rPr>
          <w:rFonts w:ascii="Calibri" w:eastAsia="Calibri" w:hAnsi="Calibri" w:cs="Calibri"/>
          <w:sz w:val="22"/>
          <w:szCs w:val="22"/>
          <w:rtl/>
        </w:rPr>
        <w:t>ماهي التوصيات التي يمكن عملها لمدير المشروع بناء على النتائج؟</w:t>
      </w:r>
    </w:p>
    <w:tbl>
      <w:tblPr>
        <w:tblStyle w:val="afffffa"/>
        <w:bidiVisual/>
        <w:tblW w:w="9360" w:type="dxa"/>
        <w:tblInd w:w="730" w:type="dxa"/>
        <w:tblLayout w:type="fixed"/>
        <w:tblLook w:val="0000" w:firstRow="0" w:lastRow="0" w:firstColumn="0" w:lastColumn="0" w:noHBand="0" w:noVBand="0"/>
      </w:tblPr>
      <w:tblGrid>
        <w:gridCol w:w="4681"/>
        <w:gridCol w:w="4679"/>
      </w:tblGrid>
      <w:tr w:rsidR="00D14429">
        <w:trPr>
          <w:trHeight w:val="403"/>
        </w:trPr>
        <w:tc>
          <w:tcPr>
            <w:tcW w:w="4681"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5" w:line="360" w:lineRule="auto"/>
              <w:ind w:left="184" w:right="270"/>
              <w:rPr>
                <w:rFonts w:ascii="Calibri" w:eastAsia="Calibri" w:hAnsi="Calibri" w:cs="Calibri"/>
                <w:sz w:val="22"/>
                <w:szCs w:val="22"/>
              </w:rPr>
            </w:pPr>
            <w:r>
              <w:rPr>
                <w:rFonts w:ascii="Calibri" w:eastAsia="Calibri" w:hAnsi="Calibri" w:cs="Calibri"/>
                <w:b/>
                <w:color w:val="FFFFFF"/>
                <w:sz w:val="22"/>
                <w:szCs w:val="22"/>
                <w:rtl/>
              </w:rPr>
              <w:t>اسم المنظمة</w:t>
            </w:r>
          </w:p>
        </w:tc>
        <w:tc>
          <w:tcPr>
            <w:tcW w:w="4679"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6" w:line="360" w:lineRule="auto"/>
              <w:ind w:left="177" w:right="360"/>
              <w:rPr>
                <w:rFonts w:ascii="Calibri" w:eastAsia="Calibri" w:hAnsi="Calibri" w:cs="Calibri"/>
                <w:sz w:val="22"/>
                <w:szCs w:val="22"/>
              </w:rPr>
            </w:pPr>
            <w:r>
              <w:rPr>
                <w:rFonts w:ascii="Calibri" w:eastAsia="Calibri" w:hAnsi="Calibri" w:cs="Calibri"/>
                <w:b/>
                <w:color w:val="FFFFFF"/>
                <w:sz w:val="22"/>
                <w:szCs w:val="22"/>
                <w:rtl/>
              </w:rPr>
              <w:t>مياه نظيفة في إفريقيا</w:t>
            </w:r>
          </w:p>
        </w:tc>
      </w:tr>
      <w:tr w:rsidR="00D14429">
        <w:trPr>
          <w:trHeight w:val="335"/>
        </w:trPr>
        <w:tc>
          <w:tcPr>
            <w:tcW w:w="46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360" w:lineRule="auto"/>
              <w:ind w:left="360" w:right="270"/>
              <w:rPr>
                <w:rFonts w:ascii="Calibri" w:eastAsia="Calibri" w:hAnsi="Calibri" w:cs="Calibri"/>
                <w:sz w:val="22"/>
                <w:szCs w:val="22"/>
              </w:rPr>
            </w:pPr>
            <w:r>
              <w:rPr>
                <w:rFonts w:ascii="Calibri" w:eastAsia="Calibri" w:hAnsi="Calibri" w:cs="Calibri"/>
                <w:sz w:val="22"/>
                <w:szCs w:val="22"/>
                <w:rtl/>
              </w:rPr>
              <w:t>الموقع</w:t>
            </w:r>
          </w:p>
        </w:tc>
        <w:tc>
          <w:tcPr>
            <w:tcW w:w="467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360" w:lineRule="auto"/>
              <w:ind w:left="182" w:right="360"/>
              <w:rPr>
                <w:rFonts w:ascii="Calibri" w:eastAsia="Calibri" w:hAnsi="Calibri" w:cs="Calibri"/>
                <w:sz w:val="22"/>
                <w:szCs w:val="22"/>
              </w:rPr>
            </w:pPr>
            <w:r>
              <w:rPr>
                <w:rFonts w:ascii="Calibri" w:eastAsia="Calibri" w:hAnsi="Calibri" w:cs="Calibri"/>
                <w:sz w:val="22"/>
                <w:szCs w:val="22"/>
                <w:rtl/>
              </w:rPr>
              <w:t xml:space="preserve">مجتمع شبه حضري </w:t>
            </w:r>
          </w:p>
        </w:tc>
      </w:tr>
      <w:tr w:rsidR="00D14429">
        <w:trPr>
          <w:trHeight w:val="335"/>
        </w:trPr>
        <w:tc>
          <w:tcPr>
            <w:tcW w:w="46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360" w:lineRule="auto"/>
              <w:ind w:left="183" w:right="270"/>
              <w:rPr>
                <w:rFonts w:ascii="Calibri" w:eastAsia="Calibri" w:hAnsi="Calibri" w:cs="Calibri"/>
                <w:sz w:val="22"/>
                <w:szCs w:val="22"/>
              </w:rPr>
            </w:pPr>
            <w:r>
              <w:rPr>
                <w:rFonts w:ascii="Calibri" w:eastAsia="Calibri" w:hAnsi="Calibri" w:cs="Calibri"/>
                <w:sz w:val="22"/>
                <w:szCs w:val="22"/>
                <w:rtl/>
              </w:rPr>
              <w:t xml:space="preserve">تاريخ جمع العينة </w:t>
            </w:r>
          </w:p>
        </w:tc>
        <w:tc>
          <w:tcPr>
            <w:tcW w:w="467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360" w:lineRule="auto"/>
              <w:ind w:left="183" w:right="360"/>
              <w:rPr>
                <w:rFonts w:ascii="Calibri" w:eastAsia="Calibri" w:hAnsi="Calibri" w:cs="Calibri"/>
                <w:sz w:val="22"/>
                <w:szCs w:val="22"/>
              </w:rPr>
            </w:pPr>
            <w:r>
              <w:rPr>
                <w:rFonts w:ascii="Calibri" w:eastAsia="Calibri" w:hAnsi="Calibri" w:cs="Calibri"/>
                <w:sz w:val="22"/>
                <w:szCs w:val="22"/>
                <w:rtl/>
              </w:rPr>
              <w:t>20 شباط 2020</w:t>
            </w:r>
          </w:p>
        </w:tc>
      </w:tr>
      <w:tr w:rsidR="00D14429">
        <w:trPr>
          <w:trHeight w:val="391"/>
        </w:trPr>
        <w:tc>
          <w:tcPr>
            <w:tcW w:w="46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360" w:lineRule="auto"/>
              <w:ind w:left="183" w:right="270"/>
              <w:rPr>
                <w:rFonts w:ascii="Calibri" w:eastAsia="Calibri" w:hAnsi="Calibri" w:cs="Calibri"/>
                <w:sz w:val="22"/>
                <w:szCs w:val="22"/>
              </w:rPr>
            </w:pPr>
            <w:r>
              <w:rPr>
                <w:rFonts w:ascii="Calibri" w:eastAsia="Calibri" w:hAnsi="Calibri" w:cs="Calibri"/>
                <w:sz w:val="22"/>
                <w:szCs w:val="22"/>
                <w:rtl/>
              </w:rPr>
              <w:t xml:space="preserve">تاريخ الفحص </w:t>
            </w:r>
          </w:p>
        </w:tc>
        <w:tc>
          <w:tcPr>
            <w:tcW w:w="467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360" w:lineRule="auto"/>
              <w:ind w:left="183" w:right="360"/>
              <w:rPr>
                <w:rFonts w:ascii="Calibri" w:eastAsia="Calibri" w:hAnsi="Calibri" w:cs="Calibri"/>
                <w:sz w:val="22"/>
                <w:szCs w:val="22"/>
              </w:rPr>
            </w:pPr>
            <w:r>
              <w:rPr>
                <w:rFonts w:ascii="Calibri" w:eastAsia="Calibri" w:hAnsi="Calibri" w:cs="Calibri"/>
                <w:sz w:val="22"/>
                <w:szCs w:val="22"/>
                <w:rtl/>
              </w:rPr>
              <w:t>20 شباط 2020</w:t>
            </w:r>
          </w:p>
        </w:tc>
      </w:tr>
    </w:tbl>
    <w:p w:rsidR="00D14429" w:rsidRDefault="00D14429">
      <w:pPr>
        <w:bidi/>
        <w:spacing w:line="360" w:lineRule="auto"/>
        <w:rPr>
          <w:sz w:val="22"/>
          <w:szCs w:val="22"/>
        </w:rPr>
      </w:pPr>
    </w:p>
    <w:p w:rsidR="00D14429" w:rsidRDefault="00000000">
      <w:pPr>
        <w:bidi/>
        <w:spacing w:before="61" w:line="360" w:lineRule="auto"/>
        <w:ind w:left="723"/>
        <w:rPr>
          <w:rFonts w:ascii="Calibri" w:eastAsia="Calibri" w:hAnsi="Calibri" w:cs="Calibri"/>
          <w:sz w:val="22"/>
          <w:szCs w:val="22"/>
        </w:rPr>
      </w:pPr>
      <w:r>
        <w:rPr>
          <w:rFonts w:ascii="Calibri" w:eastAsia="Calibri" w:hAnsi="Calibri" w:cs="Calibri"/>
          <w:color w:val="2B95B8"/>
          <w:sz w:val="22"/>
          <w:szCs w:val="22"/>
          <w:rtl/>
        </w:rPr>
        <w:t xml:space="preserve">جدول1: الايكولاي </w:t>
      </w:r>
    </w:p>
    <w:p w:rsidR="00D14429" w:rsidRDefault="00D14429">
      <w:pPr>
        <w:bidi/>
        <w:spacing w:before="6" w:line="360" w:lineRule="auto"/>
        <w:rPr>
          <w:sz w:val="22"/>
          <w:szCs w:val="22"/>
        </w:rPr>
      </w:pPr>
    </w:p>
    <w:tbl>
      <w:tblPr>
        <w:tblStyle w:val="afffffb"/>
        <w:bidiVisual/>
        <w:tblW w:w="10808" w:type="dxa"/>
        <w:tblInd w:w="10" w:type="dxa"/>
        <w:tblLayout w:type="fixed"/>
        <w:tblLook w:val="0000" w:firstRow="0" w:lastRow="0" w:firstColumn="0" w:lastColumn="0" w:noHBand="0" w:noVBand="0"/>
      </w:tblPr>
      <w:tblGrid>
        <w:gridCol w:w="2761"/>
        <w:gridCol w:w="2816"/>
        <w:gridCol w:w="2789"/>
        <w:gridCol w:w="2442"/>
      </w:tblGrid>
      <w:tr w:rsidR="00D14429">
        <w:trPr>
          <w:trHeight w:val="572"/>
        </w:trPr>
        <w:tc>
          <w:tcPr>
            <w:tcW w:w="2761"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219" w:line="360" w:lineRule="auto"/>
              <w:ind w:left="1075"/>
              <w:rPr>
                <w:rFonts w:ascii="Calibri" w:eastAsia="Calibri" w:hAnsi="Calibri" w:cs="Calibri"/>
                <w:sz w:val="22"/>
                <w:szCs w:val="22"/>
              </w:rPr>
            </w:pPr>
            <w:r>
              <w:rPr>
                <w:rFonts w:ascii="Calibri" w:eastAsia="Calibri" w:hAnsi="Calibri" w:cs="Calibri"/>
                <w:b/>
                <w:color w:val="FFFFFF"/>
                <w:sz w:val="22"/>
                <w:szCs w:val="22"/>
                <w:rtl/>
              </w:rPr>
              <w:t>الموقع</w:t>
            </w:r>
          </w:p>
        </w:tc>
        <w:tc>
          <w:tcPr>
            <w:tcW w:w="281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tabs>
                <w:tab w:val="left" w:pos="2692"/>
              </w:tabs>
              <w:bidi/>
              <w:spacing w:before="219" w:line="360" w:lineRule="auto"/>
              <w:jc w:val="center"/>
              <w:rPr>
                <w:rFonts w:ascii="Calibri" w:eastAsia="Calibri" w:hAnsi="Calibri" w:cs="Calibri"/>
                <w:sz w:val="22"/>
                <w:szCs w:val="22"/>
              </w:rPr>
            </w:pPr>
            <w:r>
              <w:rPr>
                <w:rFonts w:ascii="Calibri" w:eastAsia="Calibri" w:hAnsi="Calibri" w:cs="Calibri"/>
                <w:b/>
                <w:color w:val="FFFFFF"/>
                <w:sz w:val="22"/>
                <w:szCs w:val="22"/>
                <w:rtl/>
              </w:rPr>
              <w:t>وصف العينة</w:t>
            </w:r>
          </w:p>
        </w:tc>
        <w:tc>
          <w:tcPr>
            <w:tcW w:w="2789"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89" w:line="360" w:lineRule="auto"/>
              <w:ind w:left="702"/>
              <w:rPr>
                <w:rFonts w:ascii="Calibri" w:eastAsia="Calibri" w:hAnsi="Calibri" w:cs="Calibri"/>
                <w:sz w:val="22"/>
                <w:szCs w:val="22"/>
              </w:rPr>
            </w:pPr>
            <w:r>
              <w:rPr>
                <w:rFonts w:ascii="Calibri" w:eastAsia="Calibri" w:hAnsi="Calibri" w:cs="Calibri"/>
                <w:b/>
                <w:color w:val="FFFFFF"/>
                <w:sz w:val="22"/>
                <w:szCs w:val="22"/>
                <w:rtl/>
              </w:rPr>
              <w:t>نتائج فحص الايكولاي</w:t>
            </w:r>
          </w:p>
          <w:p w:rsidR="00D14429" w:rsidRDefault="00000000">
            <w:pPr>
              <w:widowControl w:val="0"/>
              <w:bidi/>
              <w:spacing w:line="360" w:lineRule="auto"/>
              <w:ind w:left="551"/>
              <w:rPr>
                <w:rFonts w:ascii="Calibri" w:eastAsia="Calibri" w:hAnsi="Calibri" w:cs="Calibri"/>
                <w:sz w:val="22"/>
                <w:szCs w:val="22"/>
              </w:rPr>
            </w:pPr>
            <w:r>
              <w:rPr>
                <w:rFonts w:ascii="Calibri" w:eastAsia="Calibri" w:hAnsi="Calibri" w:cs="Calibri"/>
                <w:b/>
                <w:color w:val="FFFFFF"/>
                <w:sz w:val="22"/>
                <w:szCs w:val="22"/>
              </w:rPr>
              <w:t>(CFU</w:t>
            </w:r>
            <w:r>
              <w:rPr>
                <w:rFonts w:ascii="Calibri" w:eastAsia="Calibri" w:hAnsi="Calibri" w:cs="Calibri"/>
                <w:b/>
                <w:color w:val="FFFFFF"/>
                <w:sz w:val="22"/>
                <w:szCs w:val="22"/>
                <w:rtl/>
              </w:rPr>
              <w:t>/ 100 مل)</w:t>
            </w:r>
          </w:p>
        </w:tc>
        <w:tc>
          <w:tcPr>
            <w:tcW w:w="2442"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77" w:line="360" w:lineRule="auto"/>
              <w:ind w:left="201"/>
              <w:rPr>
                <w:rFonts w:ascii="Calibri" w:eastAsia="Calibri" w:hAnsi="Calibri" w:cs="Calibri"/>
                <w:sz w:val="22"/>
                <w:szCs w:val="22"/>
              </w:rPr>
            </w:pPr>
            <w:r>
              <w:rPr>
                <w:rFonts w:ascii="Calibri" w:eastAsia="Calibri" w:hAnsi="Calibri" w:cs="Calibri"/>
                <w:b/>
                <w:color w:val="FFFFFF"/>
                <w:sz w:val="22"/>
                <w:szCs w:val="22"/>
                <w:rtl/>
              </w:rPr>
              <w:t xml:space="preserve">نسبة فعالية الإزالة % </w:t>
            </w:r>
          </w:p>
        </w:tc>
      </w:tr>
      <w:tr w:rsidR="00D14429">
        <w:trPr>
          <w:trHeight w:val="338"/>
        </w:trPr>
        <w:tc>
          <w:tcPr>
            <w:tcW w:w="2761" w:type="dxa"/>
            <w:vMerge w:val="restart"/>
            <w:tcBorders>
              <w:top w:val="single" w:sz="8" w:space="0" w:color="FFFFFF"/>
              <w:left w:val="single" w:sz="8" w:space="0" w:color="FFFFFF"/>
              <w:right w:val="single" w:sz="8" w:space="0" w:color="FFFFFF"/>
            </w:tcBorders>
            <w:shd w:val="clear" w:color="auto" w:fill="D1D3D4"/>
          </w:tcPr>
          <w:p w:rsidR="00D14429" w:rsidRDefault="00000000">
            <w:pPr>
              <w:widowControl w:val="0"/>
              <w:bidi/>
              <w:spacing w:before="82" w:line="360" w:lineRule="auto"/>
              <w:ind w:left="967"/>
              <w:rPr>
                <w:rFonts w:ascii="Calibri" w:eastAsia="Calibri" w:hAnsi="Calibri" w:cs="Calibri"/>
                <w:sz w:val="22"/>
                <w:szCs w:val="22"/>
              </w:rPr>
            </w:pPr>
            <w:r>
              <w:rPr>
                <w:rFonts w:ascii="Calibri" w:eastAsia="Calibri" w:hAnsi="Calibri" w:cs="Calibri"/>
                <w:sz w:val="22"/>
                <w:szCs w:val="22"/>
                <w:rtl/>
              </w:rPr>
              <w:t>المنزل #1</w:t>
            </w:r>
          </w:p>
        </w:tc>
        <w:tc>
          <w:tcPr>
            <w:tcW w:w="281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692"/>
              </w:tabs>
              <w:bidi/>
              <w:spacing w:before="81" w:line="360" w:lineRule="auto"/>
              <w:ind w:right="330"/>
              <w:jc w:val="center"/>
              <w:rPr>
                <w:rFonts w:ascii="Calibri" w:eastAsia="Calibri" w:hAnsi="Calibri" w:cs="Calibri"/>
                <w:sz w:val="22"/>
                <w:szCs w:val="22"/>
              </w:rPr>
            </w:pPr>
            <w:r>
              <w:rPr>
                <w:rFonts w:ascii="Calibri" w:eastAsia="Calibri" w:hAnsi="Calibri" w:cs="Calibri"/>
                <w:sz w:val="22"/>
                <w:szCs w:val="22"/>
                <w:rtl/>
              </w:rPr>
              <w:t>مياه بئر ضحل محفور يدوياً 1</w:t>
            </w:r>
          </w:p>
        </w:tc>
        <w:tc>
          <w:tcPr>
            <w:tcW w:w="27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360" w:lineRule="auto"/>
              <w:ind w:left="1336"/>
              <w:rPr>
                <w:rFonts w:ascii="Calibri" w:eastAsia="Calibri" w:hAnsi="Calibri" w:cs="Calibri"/>
                <w:sz w:val="22"/>
                <w:szCs w:val="22"/>
              </w:rPr>
            </w:pPr>
            <w:r>
              <w:rPr>
                <w:rFonts w:ascii="Calibri" w:eastAsia="Calibri" w:hAnsi="Calibri" w:cs="Calibri"/>
                <w:sz w:val="22"/>
                <w:szCs w:val="22"/>
              </w:rPr>
              <w:t>200</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spacing w:line="360" w:lineRule="auto"/>
              <w:rPr>
                <w:sz w:val="22"/>
                <w:szCs w:val="22"/>
              </w:rPr>
            </w:pPr>
          </w:p>
        </w:tc>
      </w:tr>
      <w:tr w:rsidR="00D14429">
        <w:trPr>
          <w:trHeight w:val="338"/>
        </w:trPr>
        <w:tc>
          <w:tcPr>
            <w:tcW w:w="2761" w:type="dxa"/>
            <w:vMerge/>
            <w:tcBorders>
              <w:top w:val="single" w:sz="8" w:space="0" w:color="FFFFFF"/>
              <w:left w:val="single" w:sz="8" w:space="0" w:color="FFFFFF"/>
              <w:right w:val="single" w:sz="8" w:space="0" w:color="FFFFFF"/>
            </w:tcBorders>
            <w:shd w:val="clear" w:color="auto" w:fill="D1D3D4"/>
          </w:tcPr>
          <w:p w:rsidR="00D14429" w:rsidRDefault="00D14429">
            <w:pPr>
              <w:widowControl w:val="0"/>
              <w:pBdr>
                <w:top w:val="nil"/>
                <w:left w:val="nil"/>
                <w:bottom w:val="nil"/>
                <w:right w:val="nil"/>
                <w:between w:val="nil"/>
              </w:pBdr>
              <w:spacing w:line="276" w:lineRule="auto"/>
              <w:rPr>
                <w:sz w:val="22"/>
                <w:szCs w:val="22"/>
              </w:rPr>
            </w:pPr>
          </w:p>
        </w:tc>
        <w:tc>
          <w:tcPr>
            <w:tcW w:w="281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692"/>
              </w:tabs>
              <w:bidi/>
              <w:spacing w:before="84" w:line="360" w:lineRule="auto"/>
              <w:jc w:val="center"/>
              <w:rPr>
                <w:rFonts w:ascii="Calibri" w:eastAsia="Calibri" w:hAnsi="Calibri" w:cs="Calibri"/>
                <w:sz w:val="22"/>
                <w:szCs w:val="22"/>
              </w:rPr>
            </w:pPr>
            <w:r>
              <w:rPr>
                <w:rFonts w:ascii="Calibri" w:eastAsia="Calibri" w:hAnsi="Calibri" w:cs="Calibri"/>
                <w:sz w:val="22"/>
                <w:szCs w:val="22"/>
                <w:rtl/>
              </w:rPr>
              <w:t>مياه مرشح الرمل الحيوي 1</w:t>
            </w:r>
          </w:p>
        </w:tc>
        <w:tc>
          <w:tcPr>
            <w:tcW w:w="27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360" w:lineRule="auto"/>
              <w:ind w:left="1387"/>
              <w:rPr>
                <w:rFonts w:ascii="Calibri" w:eastAsia="Calibri" w:hAnsi="Calibri" w:cs="Calibri"/>
                <w:sz w:val="22"/>
                <w:szCs w:val="22"/>
              </w:rPr>
            </w:pPr>
            <w:r>
              <w:rPr>
                <w:rFonts w:ascii="Calibri" w:eastAsia="Calibri" w:hAnsi="Calibri" w:cs="Calibri"/>
                <w:sz w:val="22"/>
                <w:szCs w:val="22"/>
              </w:rPr>
              <w:t>90</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spacing w:line="360" w:lineRule="auto"/>
              <w:rPr>
                <w:sz w:val="22"/>
                <w:szCs w:val="22"/>
              </w:rPr>
            </w:pPr>
          </w:p>
        </w:tc>
      </w:tr>
      <w:tr w:rsidR="00D14429">
        <w:trPr>
          <w:trHeight w:val="338"/>
        </w:trPr>
        <w:tc>
          <w:tcPr>
            <w:tcW w:w="2761" w:type="dxa"/>
            <w:vMerge/>
            <w:tcBorders>
              <w:top w:val="single" w:sz="8" w:space="0" w:color="FFFFFF"/>
              <w:left w:val="single" w:sz="8" w:space="0" w:color="FFFFFF"/>
              <w:right w:val="single" w:sz="8" w:space="0" w:color="FFFFFF"/>
            </w:tcBorders>
            <w:shd w:val="clear" w:color="auto" w:fill="D1D3D4"/>
          </w:tcPr>
          <w:p w:rsidR="00D14429" w:rsidRDefault="00D14429">
            <w:pPr>
              <w:widowControl w:val="0"/>
              <w:pBdr>
                <w:top w:val="nil"/>
                <w:left w:val="nil"/>
                <w:bottom w:val="nil"/>
                <w:right w:val="nil"/>
                <w:between w:val="nil"/>
              </w:pBdr>
              <w:spacing w:line="276" w:lineRule="auto"/>
              <w:rPr>
                <w:sz w:val="22"/>
                <w:szCs w:val="22"/>
              </w:rPr>
            </w:pPr>
          </w:p>
        </w:tc>
        <w:tc>
          <w:tcPr>
            <w:tcW w:w="281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692"/>
              </w:tabs>
              <w:bidi/>
              <w:spacing w:before="86" w:line="360" w:lineRule="auto"/>
              <w:jc w:val="center"/>
              <w:rPr>
                <w:rFonts w:ascii="Calibri" w:eastAsia="Calibri" w:hAnsi="Calibri" w:cs="Calibri"/>
                <w:sz w:val="22"/>
                <w:szCs w:val="22"/>
              </w:rPr>
            </w:pPr>
            <w:r>
              <w:rPr>
                <w:rFonts w:ascii="Calibri" w:eastAsia="Calibri" w:hAnsi="Calibri" w:cs="Calibri"/>
                <w:sz w:val="22"/>
                <w:szCs w:val="22"/>
                <w:rtl/>
              </w:rPr>
              <w:t>مياه مخزنة 1</w:t>
            </w:r>
          </w:p>
        </w:tc>
        <w:tc>
          <w:tcPr>
            <w:tcW w:w="27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360" w:lineRule="auto"/>
              <w:ind w:left="1348"/>
              <w:rPr>
                <w:rFonts w:ascii="Calibri" w:eastAsia="Calibri" w:hAnsi="Calibri" w:cs="Calibri"/>
                <w:sz w:val="22"/>
                <w:szCs w:val="22"/>
              </w:rPr>
            </w:pPr>
            <w:r>
              <w:rPr>
                <w:rFonts w:ascii="Calibri" w:eastAsia="Calibri" w:hAnsi="Calibri" w:cs="Calibri"/>
                <w:sz w:val="22"/>
                <w:szCs w:val="22"/>
              </w:rPr>
              <w:t>131</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spacing w:line="360" w:lineRule="auto"/>
              <w:rPr>
                <w:sz w:val="22"/>
                <w:szCs w:val="22"/>
              </w:rPr>
            </w:pPr>
          </w:p>
        </w:tc>
      </w:tr>
      <w:tr w:rsidR="00D14429">
        <w:trPr>
          <w:trHeight w:val="338"/>
        </w:trPr>
        <w:tc>
          <w:tcPr>
            <w:tcW w:w="2761" w:type="dxa"/>
            <w:vMerge w:val="restart"/>
            <w:tcBorders>
              <w:top w:val="single" w:sz="8" w:space="0" w:color="FFFFFF"/>
              <w:left w:val="single" w:sz="8" w:space="0" w:color="FFFFFF"/>
              <w:right w:val="single" w:sz="8" w:space="0" w:color="FFFFFF"/>
            </w:tcBorders>
            <w:shd w:val="clear" w:color="auto" w:fill="D1D3D4"/>
          </w:tcPr>
          <w:p w:rsidR="00D14429" w:rsidRDefault="00000000">
            <w:pPr>
              <w:widowControl w:val="0"/>
              <w:bidi/>
              <w:spacing w:before="88" w:line="360" w:lineRule="auto"/>
              <w:ind w:left="966"/>
              <w:rPr>
                <w:rFonts w:ascii="Calibri" w:eastAsia="Calibri" w:hAnsi="Calibri" w:cs="Calibri"/>
                <w:sz w:val="22"/>
                <w:szCs w:val="22"/>
              </w:rPr>
            </w:pPr>
            <w:r>
              <w:rPr>
                <w:rFonts w:ascii="Calibri" w:eastAsia="Calibri" w:hAnsi="Calibri" w:cs="Calibri"/>
                <w:sz w:val="22"/>
                <w:szCs w:val="22"/>
                <w:rtl/>
              </w:rPr>
              <w:t>المنزل # 2</w:t>
            </w:r>
          </w:p>
        </w:tc>
        <w:tc>
          <w:tcPr>
            <w:tcW w:w="281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692"/>
              </w:tabs>
              <w:bidi/>
              <w:spacing w:before="87" w:line="360" w:lineRule="auto"/>
              <w:jc w:val="center"/>
              <w:rPr>
                <w:rFonts w:ascii="Calibri" w:eastAsia="Calibri" w:hAnsi="Calibri" w:cs="Calibri"/>
                <w:sz w:val="22"/>
                <w:szCs w:val="22"/>
              </w:rPr>
            </w:pPr>
            <w:r>
              <w:rPr>
                <w:rFonts w:ascii="Calibri" w:eastAsia="Calibri" w:hAnsi="Calibri" w:cs="Calibri"/>
                <w:sz w:val="22"/>
                <w:szCs w:val="22"/>
                <w:rtl/>
              </w:rPr>
              <w:t>مياه بئر محفور يدوياً 2</w:t>
            </w:r>
          </w:p>
        </w:tc>
        <w:tc>
          <w:tcPr>
            <w:tcW w:w="27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360" w:lineRule="auto"/>
              <w:ind w:left="1339"/>
              <w:rPr>
                <w:rFonts w:ascii="Calibri" w:eastAsia="Calibri" w:hAnsi="Calibri" w:cs="Calibri"/>
                <w:sz w:val="22"/>
                <w:szCs w:val="22"/>
              </w:rPr>
            </w:pPr>
            <w:r>
              <w:rPr>
                <w:rFonts w:ascii="Calibri" w:eastAsia="Calibri" w:hAnsi="Calibri" w:cs="Calibri"/>
                <w:sz w:val="22"/>
                <w:szCs w:val="22"/>
              </w:rPr>
              <w:t>290</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spacing w:line="360" w:lineRule="auto"/>
              <w:rPr>
                <w:sz w:val="22"/>
                <w:szCs w:val="22"/>
              </w:rPr>
            </w:pPr>
          </w:p>
        </w:tc>
      </w:tr>
      <w:tr w:rsidR="00D14429">
        <w:trPr>
          <w:trHeight w:val="338"/>
        </w:trPr>
        <w:tc>
          <w:tcPr>
            <w:tcW w:w="2761" w:type="dxa"/>
            <w:vMerge/>
            <w:tcBorders>
              <w:top w:val="single" w:sz="8" w:space="0" w:color="FFFFFF"/>
              <w:left w:val="single" w:sz="8" w:space="0" w:color="FFFFFF"/>
              <w:right w:val="single" w:sz="8" w:space="0" w:color="FFFFFF"/>
            </w:tcBorders>
            <w:shd w:val="clear" w:color="auto" w:fill="D1D3D4"/>
          </w:tcPr>
          <w:p w:rsidR="00D14429" w:rsidRDefault="00D14429">
            <w:pPr>
              <w:widowControl w:val="0"/>
              <w:pBdr>
                <w:top w:val="nil"/>
                <w:left w:val="nil"/>
                <w:bottom w:val="nil"/>
                <w:right w:val="nil"/>
                <w:between w:val="nil"/>
              </w:pBdr>
              <w:spacing w:line="276" w:lineRule="auto"/>
              <w:rPr>
                <w:sz w:val="22"/>
                <w:szCs w:val="22"/>
              </w:rPr>
            </w:pPr>
          </w:p>
        </w:tc>
        <w:tc>
          <w:tcPr>
            <w:tcW w:w="281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692"/>
              </w:tabs>
              <w:bidi/>
              <w:spacing w:before="90" w:line="360" w:lineRule="auto"/>
              <w:ind w:right="578"/>
              <w:jc w:val="center"/>
              <w:rPr>
                <w:rFonts w:ascii="Calibri" w:eastAsia="Calibri" w:hAnsi="Calibri" w:cs="Calibri"/>
                <w:sz w:val="22"/>
                <w:szCs w:val="22"/>
              </w:rPr>
            </w:pPr>
            <w:r>
              <w:rPr>
                <w:rFonts w:ascii="Calibri" w:eastAsia="Calibri" w:hAnsi="Calibri" w:cs="Calibri"/>
                <w:sz w:val="22"/>
                <w:szCs w:val="22"/>
                <w:rtl/>
              </w:rPr>
              <w:t>مياه ترشيح الرمل الحيوي 2</w:t>
            </w:r>
          </w:p>
        </w:tc>
        <w:tc>
          <w:tcPr>
            <w:tcW w:w="27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360" w:lineRule="auto"/>
              <w:ind w:left="1434"/>
              <w:rPr>
                <w:rFonts w:ascii="Calibri" w:eastAsia="Calibri" w:hAnsi="Calibri" w:cs="Calibri"/>
                <w:sz w:val="22"/>
                <w:szCs w:val="22"/>
              </w:rPr>
            </w:pPr>
            <w:r>
              <w:rPr>
                <w:rFonts w:ascii="Calibri" w:eastAsia="Calibri" w:hAnsi="Calibri" w:cs="Calibri"/>
                <w:sz w:val="22"/>
                <w:szCs w:val="22"/>
              </w:rPr>
              <w:t>9</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spacing w:line="360" w:lineRule="auto"/>
              <w:rPr>
                <w:sz w:val="22"/>
                <w:szCs w:val="22"/>
              </w:rPr>
            </w:pPr>
          </w:p>
        </w:tc>
      </w:tr>
      <w:tr w:rsidR="00D14429">
        <w:trPr>
          <w:trHeight w:val="338"/>
        </w:trPr>
        <w:tc>
          <w:tcPr>
            <w:tcW w:w="2761" w:type="dxa"/>
            <w:vMerge/>
            <w:tcBorders>
              <w:top w:val="single" w:sz="8" w:space="0" w:color="FFFFFF"/>
              <w:left w:val="single" w:sz="8" w:space="0" w:color="FFFFFF"/>
              <w:right w:val="single" w:sz="8" w:space="0" w:color="FFFFFF"/>
            </w:tcBorders>
            <w:shd w:val="clear" w:color="auto" w:fill="D1D3D4"/>
          </w:tcPr>
          <w:p w:rsidR="00D14429" w:rsidRDefault="00D14429">
            <w:pPr>
              <w:widowControl w:val="0"/>
              <w:pBdr>
                <w:top w:val="nil"/>
                <w:left w:val="nil"/>
                <w:bottom w:val="nil"/>
                <w:right w:val="nil"/>
                <w:between w:val="nil"/>
              </w:pBdr>
              <w:spacing w:line="276" w:lineRule="auto"/>
              <w:rPr>
                <w:sz w:val="22"/>
                <w:szCs w:val="22"/>
              </w:rPr>
            </w:pPr>
          </w:p>
        </w:tc>
        <w:tc>
          <w:tcPr>
            <w:tcW w:w="281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692"/>
              </w:tabs>
              <w:bidi/>
              <w:spacing w:before="92" w:line="360" w:lineRule="auto"/>
              <w:ind w:right="578"/>
              <w:jc w:val="center"/>
              <w:rPr>
                <w:rFonts w:ascii="Calibri" w:eastAsia="Calibri" w:hAnsi="Calibri" w:cs="Calibri"/>
                <w:sz w:val="22"/>
                <w:szCs w:val="22"/>
              </w:rPr>
            </w:pPr>
            <w:r>
              <w:rPr>
                <w:rFonts w:ascii="Calibri" w:eastAsia="Calibri" w:hAnsi="Calibri" w:cs="Calibri"/>
                <w:sz w:val="22"/>
                <w:szCs w:val="22"/>
                <w:rtl/>
              </w:rPr>
              <w:t>مياه خزنة 2</w:t>
            </w:r>
          </w:p>
        </w:tc>
        <w:tc>
          <w:tcPr>
            <w:tcW w:w="27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360" w:lineRule="auto"/>
              <w:ind w:left="1344"/>
              <w:rPr>
                <w:rFonts w:ascii="Calibri" w:eastAsia="Calibri" w:hAnsi="Calibri" w:cs="Calibri"/>
                <w:sz w:val="22"/>
                <w:szCs w:val="22"/>
              </w:rPr>
            </w:pPr>
            <w:r>
              <w:rPr>
                <w:rFonts w:ascii="Calibri" w:eastAsia="Calibri" w:hAnsi="Calibri" w:cs="Calibri"/>
                <w:sz w:val="22"/>
                <w:szCs w:val="22"/>
              </w:rPr>
              <w:t>100</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spacing w:line="360" w:lineRule="auto"/>
              <w:rPr>
                <w:sz w:val="22"/>
                <w:szCs w:val="22"/>
              </w:rPr>
            </w:pPr>
          </w:p>
        </w:tc>
      </w:tr>
      <w:tr w:rsidR="00D14429">
        <w:trPr>
          <w:trHeight w:val="338"/>
        </w:trPr>
        <w:tc>
          <w:tcPr>
            <w:tcW w:w="2761" w:type="dxa"/>
            <w:vMerge w:val="restart"/>
            <w:tcBorders>
              <w:top w:val="single" w:sz="8" w:space="0" w:color="FFFFFF"/>
              <w:left w:val="single" w:sz="8" w:space="0" w:color="FFFFFF"/>
              <w:right w:val="single" w:sz="8" w:space="0" w:color="FFFFFF"/>
            </w:tcBorders>
            <w:shd w:val="clear" w:color="auto" w:fill="D1D3D4"/>
          </w:tcPr>
          <w:p w:rsidR="00D14429" w:rsidRDefault="00000000">
            <w:pPr>
              <w:widowControl w:val="0"/>
              <w:bidi/>
              <w:spacing w:before="94" w:line="360" w:lineRule="auto"/>
              <w:ind w:left="966"/>
              <w:rPr>
                <w:rFonts w:ascii="Calibri" w:eastAsia="Calibri" w:hAnsi="Calibri" w:cs="Calibri"/>
                <w:sz w:val="22"/>
                <w:szCs w:val="22"/>
              </w:rPr>
            </w:pPr>
            <w:r>
              <w:rPr>
                <w:rFonts w:ascii="Calibri" w:eastAsia="Calibri" w:hAnsi="Calibri" w:cs="Calibri"/>
                <w:sz w:val="22"/>
                <w:szCs w:val="22"/>
                <w:rtl/>
              </w:rPr>
              <w:t>المنزل # 3</w:t>
            </w:r>
          </w:p>
        </w:tc>
        <w:tc>
          <w:tcPr>
            <w:tcW w:w="281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692"/>
              </w:tabs>
              <w:bidi/>
              <w:spacing w:before="93" w:line="360" w:lineRule="auto"/>
              <w:ind w:right="330"/>
              <w:jc w:val="center"/>
              <w:rPr>
                <w:rFonts w:ascii="Calibri" w:eastAsia="Calibri" w:hAnsi="Calibri" w:cs="Calibri"/>
                <w:sz w:val="22"/>
                <w:szCs w:val="22"/>
              </w:rPr>
            </w:pPr>
            <w:r>
              <w:rPr>
                <w:rFonts w:ascii="Calibri" w:eastAsia="Calibri" w:hAnsi="Calibri" w:cs="Calibri"/>
                <w:sz w:val="22"/>
                <w:szCs w:val="22"/>
                <w:rtl/>
              </w:rPr>
              <w:t>مياه بئر ضحل محفور يدوياً 3</w:t>
            </w:r>
          </w:p>
        </w:tc>
        <w:tc>
          <w:tcPr>
            <w:tcW w:w="27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360" w:lineRule="auto"/>
              <w:ind w:left="1301"/>
              <w:rPr>
                <w:rFonts w:ascii="Calibri" w:eastAsia="Calibri" w:hAnsi="Calibri" w:cs="Calibri"/>
                <w:sz w:val="22"/>
                <w:szCs w:val="22"/>
              </w:rPr>
            </w:pPr>
            <w:r>
              <w:rPr>
                <w:rFonts w:ascii="Calibri" w:eastAsia="Calibri" w:hAnsi="Calibri" w:cs="Calibri"/>
                <w:sz w:val="22"/>
                <w:szCs w:val="22"/>
              </w:rPr>
              <w:t>1100</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spacing w:line="360" w:lineRule="auto"/>
              <w:rPr>
                <w:sz w:val="22"/>
                <w:szCs w:val="22"/>
              </w:rPr>
            </w:pPr>
          </w:p>
        </w:tc>
      </w:tr>
      <w:tr w:rsidR="00D14429">
        <w:trPr>
          <w:trHeight w:val="338"/>
        </w:trPr>
        <w:tc>
          <w:tcPr>
            <w:tcW w:w="2761" w:type="dxa"/>
            <w:vMerge/>
            <w:tcBorders>
              <w:top w:val="single" w:sz="8" w:space="0" w:color="FFFFFF"/>
              <w:left w:val="single" w:sz="8" w:space="0" w:color="FFFFFF"/>
              <w:right w:val="single" w:sz="8" w:space="0" w:color="FFFFFF"/>
            </w:tcBorders>
            <w:shd w:val="clear" w:color="auto" w:fill="D1D3D4"/>
          </w:tcPr>
          <w:p w:rsidR="00D14429" w:rsidRDefault="00D14429">
            <w:pPr>
              <w:widowControl w:val="0"/>
              <w:pBdr>
                <w:top w:val="nil"/>
                <w:left w:val="nil"/>
                <w:bottom w:val="nil"/>
                <w:right w:val="nil"/>
                <w:between w:val="nil"/>
              </w:pBdr>
              <w:spacing w:line="276" w:lineRule="auto"/>
              <w:rPr>
                <w:sz w:val="22"/>
                <w:szCs w:val="22"/>
              </w:rPr>
            </w:pPr>
          </w:p>
        </w:tc>
        <w:tc>
          <w:tcPr>
            <w:tcW w:w="281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692"/>
              </w:tabs>
              <w:bidi/>
              <w:spacing w:before="96" w:line="360" w:lineRule="auto"/>
              <w:ind w:right="578"/>
              <w:jc w:val="center"/>
              <w:rPr>
                <w:rFonts w:ascii="Calibri" w:eastAsia="Calibri" w:hAnsi="Calibri" w:cs="Calibri"/>
                <w:sz w:val="22"/>
                <w:szCs w:val="22"/>
              </w:rPr>
            </w:pPr>
            <w:r>
              <w:rPr>
                <w:rFonts w:ascii="Calibri" w:eastAsia="Calibri" w:hAnsi="Calibri" w:cs="Calibri"/>
                <w:sz w:val="22"/>
                <w:szCs w:val="22"/>
                <w:rtl/>
              </w:rPr>
              <w:t>مياه مرشح الرمل الحيوي 3</w:t>
            </w:r>
          </w:p>
        </w:tc>
        <w:tc>
          <w:tcPr>
            <w:tcW w:w="27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360" w:lineRule="auto"/>
              <w:ind w:left="1387"/>
              <w:rPr>
                <w:rFonts w:ascii="Calibri" w:eastAsia="Calibri" w:hAnsi="Calibri" w:cs="Calibri"/>
                <w:sz w:val="22"/>
                <w:szCs w:val="22"/>
              </w:rPr>
            </w:pPr>
            <w:r>
              <w:rPr>
                <w:rFonts w:ascii="Calibri" w:eastAsia="Calibri" w:hAnsi="Calibri" w:cs="Calibri"/>
                <w:sz w:val="22"/>
                <w:szCs w:val="22"/>
              </w:rPr>
              <w:t>21</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spacing w:line="360" w:lineRule="auto"/>
              <w:rPr>
                <w:sz w:val="22"/>
                <w:szCs w:val="22"/>
              </w:rPr>
            </w:pPr>
          </w:p>
        </w:tc>
      </w:tr>
      <w:tr w:rsidR="00D14429">
        <w:trPr>
          <w:trHeight w:val="348"/>
        </w:trPr>
        <w:tc>
          <w:tcPr>
            <w:tcW w:w="2761" w:type="dxa"/>
            <w:vMerge/>
            <w:tcBorders>
              <w:top w:val="single" w:sz="8" w:space="0" w:color="FFFFFF"/>
              <w:left w:val="single" w:sz="8" w:space="0" w:color="FFFFFF"/>
              <w:right w:val="single" w:sz="8" w:space="0" w:color="FFFFFF"/>
            </w:tcBorders>
            <w:shd w:val="clear" w:color="auto" w:fill="D1D3D4"/>
          </w:tcPr>
          <w:p w:rsidR="00D14429" w:rsidRDefault="00D14429">
            <w:pPr>
              <w:widowControl w:val="0"/>
              <w:pBdr>
                <w:top w:val="nil"/>
                <w:left w:val="nil"/>
                <w:bottom w:val="nil"/>
                <w:right w:val="nil"/>
                <w:between w:val="nil"/>
              </w:pBdr>
              <w:spacing w:line="276" w:lineRule="auto"/>
              <w:rPr>
                <w:sz w:val="22"/>
                <w:szCs w:val="22"/>
              </w:rPr>
            </w:pPr>
          </w:p>
        </w:tc>
        <w:tc>
          <w:tcPr>
            <w:tcW w:w="281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692"/>
              </w:tabs>
              <w:bidi/>
              <w:spacing w:before="98" w:line="360" w:lineRule="auto"/>
              <w:ind w:right="578"/>
              <w:jc w:val="center"/>
              <w:rPr>
                <w:rFonts w:ascii="Calibri" w:eastAsia="Calibri" w:hAnsi="Calibri" w:cs="Calibri"/>
                <w:sz w:val="22"/>
                <w:szCs w:val="22"/>
              </w:rPr>
            </w:pPr>
            <w:r>
              <w:rPr>
                <w:rFonts w:ascii="Calibri" w:eastAsia="Calibri" w:hAnsi="Calibri" w:cs="Calibri"/>
                <w:sz w:val="22"/>
                <w:szCs w:val="22"/>
                <w:rtl/>
              </w:rPr>
              <w:t>مياه مخزنة 3</w:t>
            </w:r>
          </w:p>
        </w:tc>
        <w:tc>
          <w:tcPr>
            <w:tcW w:w="2789"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1" w:line="360" w:lineRule="auto"/>
              <w:ind w:left="1438"/>
              <w:rPr>
                <w:rFonts w:ascii="Calibri" w:eastAsia="Calibri" w:hAnsi="Calibri" w:cs="Calibri"/>
                <w:sz w:val="22"/>
                <w:szCs w:val="22"/>
              </w:rPr>
            </w:pPr>
            <w:r>
              <w:rPr>
                <w:rFonts w:ascii="Calibri" w:eastAsia="Calibri" w:hAnsi="Calibri" w:cs="Calibri"/>
                <w:sz w:val="22"/>
                <w:szCs w:val="22"/>
              </w:rPr>
              <w:t>1</w:t>
            </w:r>
          </w:p>
        </w:tc>
        <w:tc>
          <w:tcPr>
            <w:tcW w:w="244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spacing w:line="360" w:lineRule="auto"/>
              <w:rPr>
                <w:sz w:val="22"/>
                <w:szCs w:val="22"/>
              </w:rPr>
            </w:pPr>
          </w:p>
        </w:tc>
      </w:tr>
    </w:tbl>
    <w:p w:rsidR="00D14429" w:rsidRDefault="00000000">
      <w:pPr>
        <w:bidi/>
        <w:sectPr w:rsidR="00D14429">
          <w:headerReference w:type="default" r:id="rId547"/>
          <w:footerReference w:type="default" r:id="rId548"/>
          <w:pgSz w:w="12240" w:h="15840"/>
          <w:pgMar w:top="1178" w:right="691" w:bottom="400" w:left="720" w:header="736" w:footer="0" w:gutter="0"/>
          <w:cols w:space="720"/>
        </w:sectPr>
      </w:pPr>
      <w:r>
        <w:rPr>
          <w:noProof/>
        </w:rPr>
        <w:drawing>
          <wp:anchor distT="0" distB="0" distL="0" distR="0" simplePos="0" relativeHeight="251990016" behindDoc="0" locked="0" layoutInCell="1" hidden="0" allowOverlap="1">
            <wp:simplePos x="0" y="0"/>
            <wp:positionH relativeFrom="page">
              <wp:posOffset>6468222</wp:posOffset>
            </wp:positionH>
            <wp:positionV relativeFrom="page">
              <wp:posOffset>9409430</wp:posOffset>
            </wp:positionV>
            <wp:extent cx="499745" cy="174625"/>
            <wp:effectExtent l="0" t="0" r="0" b="0"/>
            <wp:wrapNone/>
            <wp:docPr id="192269264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tabs>
          <w:tab w:val="left" w:pos="5927"/>
        </w:tabs>
        <w:bidi/>
        <w:sectPr w:rsidR="00D14429">
          <w:headerReference w:type="default" r:id="rId549"/>
          <w:footerReference w:type="default" r:id="rId550"/>
          <w:headerReference w:type="first" r:id="rId551"/>
          <w:footerReference w:type="first" r:id="rId552"/>
          <w:pgSz w:w="12240" w:h="15840"/>
          <w:pgMar w:top="1178" w:right="691" w:bottom="400" w:left="720" w:header="736" w:footer="0" w:gutter="0"/>
          <w:cols w:space="720"/>
        </w:sectPr>
      </w:pPr>
    </w:p>
    <w:p w:rsidR="00D14429" w:rsidRDefault="00000000">
      <w:pPr>
        <w:bidi/>
        <w:spacing w:before="61" w:line="199" w:lineRule="auto"/>
        <w:ind w:left="744" w:right="813"/>
        <w:rPr>
          <w:rFonts w:ascii="Calibri" w:eastAsia="Calibri" w:hAnsi="Calibri" w:cs="Calibri"/>
          <w:color w:val="2B95B8"/>
          <w:sz w:val="28"/>
          <w:szCs w:val="28"/>
        </w:rPr>
      </w:pPr>
      <w:r>
        <w:rPr>
          <w:noProof/>
        </w:rPr>
        <mc:AlternateContent>
          <mc:Choice Requires="wps">
            <w:drawing>
              <wp:anchor distT="0" distB="0" distL="114300" distR="114300" simplePos="0" relativeHeight="25199104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15" name="Straight Arrow Connector 1922692515"/>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15" name="image453.png"/>
                <a:graphic>
                  <a:graphicData uri="http://schemas.openxmlformats.org/drawingml/2006/picture">
                    <pic:pic>
                      <pic:nvPicPr>
                        <pic:cNvPr id="0" name="image453.png"/>
                        <pic:cNvPicPr preferRelativeResize="0"/>
                      </pic:nvPicPr>
                      <pic:blipFill>
                        <a:blip r:embed="rId553"/>
                        <a:srcRect/>
                        <a:stretch>
                          <a:fillRect/>
                        </a:stretch>
                      </pic:blipFill>
                      <pic:spPr>
                        <a:xfrm>
                          <a:off x="0" y="0"/>
                          <a:ext cx="0" cy="192405"/>
                        </a:xfrm>
                        <a:prstGeom prst="rect"/>
                        <a:ln/>
                      </pic:spPr>
                    </pic:pic>
                  </a:graphicData>
                </a:graphic>
              </wp:anchor>
            </w:drawing>
          </mc:Fallback>
        </mc:AlternateContent>
      </w:r>
      <w:r>
        <w:rPr>
          <w:rFonts w:ascii="Calibri" w:eastAsia="Calibri" w:hAnsi="Calibri" w:cs="Calibri"/>
          <w:color w:val="2B95B8"/>
          <w:sz w:val="28"/>
          <w:szCs w:val="28"/>
          <w:rtl/>
        </w:rPr>
        <w:t xml:space="preserve"> دراسة حالة                                                                                                          </w:t>
      </w:r>
      <w:r>
        <w:rPr>
          <w:rFonts w:ascii="Calibri" w:eastAsia="Calibri" w:hAnsi="Calibri" w:cs="Calibri"/>
          <w:sz w:val="28"/>
          <w:szCs w:val="28"/>
          <w:rtl/>
        </w:rPr>
        <w:t xml:space="preserve">أوراق مطبوعة </w:t>
      </w:r>
    </w:p>
    <w:p w:rsidR="00D14429" w:rsidRDefault="00000000">
      <w:pPr>
        <w:bidi/>
        <w:spacing w:line="304" w:lineRule="auto"/>
      </w:pPr>
      <w:r>
        <w:rPr>
          <w:noProof/>
        </w:rPr>
        <mc:AlternateContent>
          <mc:Choice Requires="wps">
            <w:drawing>
              <wp:anchor distT="0" distB="0" distL="114300" distR="114300" simplePos="0" relativeHeight="251992064" behindDoc="0" locked="0" layoutInCell="1" hidden="0" allowOverlap="1">
                <wp:simplePos x="0" y="0"/>
                <wp:positionH relativeFrom="page">
                  <wp:posOffset>914400</wp:posOffset>
                </wp:positionH>
                <wp:positionV relativeFrom="page">
                  <wp:posOffset>1546225</wp:posOffset>
                </wp:positionV>
                <wp:extent cx="0" cy="12700"/>
                <wp:effectExtent l="0" t="0" r="0" b="0"/>
                <wp:wrapNone/>
                <wp:docPr id="1922692169" name="Straight Arrow Connector 1922692169"/>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914400</wp:posOffset>
                </wp:positionH>
                <wp:positionV relativeFrom="page">
                  <wp:posOffset>1546225</wp:posOffset>
                </wp:positionV>
                <wp:extent cx="0" cy="12700"/>
                <wp:effectExtent b="0" l="0" r="0" t="0"/>
                <wp:wrapNone/>
                <wp:docPr id="1922692169" name="image80.png"/>
                <a:graphic>
                  <a:graphicData uri="http://schemas.openxmlformats.org/drawingml/2006/picture">
                    <pic:pic>
                      <pic:nvPicPr>
                        <pic:cNvPr id="0" name="image80.png"/>
                        <pic:cNvPicPr preferRelativeResize="0"/>
                      </pic:nvPicPr>
                      <pic:blipFill>
                        <a:blip r:embed="rId554"/>
                        <a:srcRect/>
                        <a:stretch>
                          <a:fillRect/>
                        </a:stretch>
                      </pic:blipFill>
                      <pic:spPr>
                        <a:xfrm>
                          <a:off x="0" y="0"/>
                          <a:ext cx="0" cy="12700"/>
                        </a:xfrm>
                        <a:prstGeom prst="rect"/>
                        <a:ln/>
                      </pic:spPr>
                    </pic:pic>
                  </a:graphicData>
                </a:graphic>
              </wp:anchor>
            </w:drawing>
          </mc:Fallback>
        </mc:AlternateContent>
      </w:r>
    </w:p>
    <w:p w:rsidR="00D14429" w:rsidRDefault="00000000">
      <w:pPr>
        <w:tabs>
          <w:tab w:val="left" w:pos="9720"/>
        </w:tabs>
        <w:bidi/>
        <w:spacing w:before="61" w:line="206" w:lineRule="auto"/>
        <w:ind w:left="731" w:right="813"/>
        <w:rPr>
          <w:rFonts w:ascii="Calibri" w:eastAsia="Calibri" w:hAnsi="Calibri" w:cs="Calibri"/>
          <w:sz w:val="22"/>
          <w:szCs w:val="22"/>
        </w:rPr>
      </w:pPr>
      <w:r>
        <w:rPr>
          <w:rFonts w:ascii="Calibri" w:eastAsia="Calibri" w:hAnsi="Calibri" w:cs="Calibri"/>
          <w:color w:val="2B95B8"/>
          <w:sz w:val="22"/>
          <w:szCs w:val="22"/>
          <w:rtl/>
        </w:rPr>
        <w:t xml:space="preserve">دليل المدرب: نتائج تفسير الفحص المجهري </w:t>
      </w:r>
    </w:p>
    <w:p w:rsidR="00D14429" w:rsidRDefault="00D14429">
      <w:pPr>
        <w:tabs>
          <w:tab w:val="left" w:pos="9720"/>
        </w:tabs>
        <w:bidi/>
        <w:spacing w:line="278" w:lineRule="auto"/>
        <w:rPr>
          <w:rFonts w:ascii="Calibri" w:eastAsia="Calibri" w:hAnsi="Calibri" w:cs="Calibri"/>
          <w:sz w:val="18"/>
          <w:szCs w:val="18"/>
        </w:rPr>
      </w:pPr>
    </w:p>
    <w:p w:rsidR="00D14429" w:rsidRDefault="00D14429">
      <w:pPr>
        <w:tabs>
          <w:tab w:val="left" w:pos="9720"/>
        </w:tabs>
        <w:bidi/>
        <w:spacing w:line="278" w:lineRule="auto"/>
        <w:rPr>
          <w:rFonts w:ascii="Calibri" w:eastAsia="Calibri" w:hAnsi="Calibri" w:cs="Calibri"/>
          <w:sz w:val="18"/>
          <w:szCs w:val="18"/>
        </w:rPr>
      </w:pPr>
    </w:p>
    <w:p w:rsidR="00D14429" w:rsidRDefault="00000000">
      <w:pPr>
        <w:numPr>
          <w:ilvl w:val="0"/>
          <w:numId w:val="229"/>
        </w:numPr>
        <w:pBdr>
          <w:top w:val="nil"/>
          <w:left w:val="nil"/>
          <w:bottom w:val="nil"/>
          <w:right w:val="nil"/>
          <w:between w:val="nil"/>
        </w:pBdr>
        <w:tabs>
          <w:tab w:val="left" w:pos="9720"/>
        </w:tabs>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الهدف من هذا التمرين هو اظهار استخدام فحص جودة مياه الشرب (</w:t>
      </w:r>
      <w:r>
        <w:rPr>
          <w:rFonts w:ascii="Calibri" w:eastAsia="Calibri" w:hAnsi="Calibri" w:cs="Calibri"/>
          <w:color w:val="000000"/>
          <w:sz w:val="22"/>
          <w:szCs w:val="22"/>
        </w:rPr>
        <w:t>DWQT</w:t>
      </w:r>
      <w:r>
        <w:rPr>
          <w:rFonts w:ascii="Calibri" w:eastAsia="Calibri" w:hAnsi="Calibri" w:cs="Calibri"/>
          <w:color w:val="000000"/>
          <w:sz w:val="22"/>
          <w:szCs w:val="22"/>
          <w:rtl/>
        </w:rPr>
        <w:t>) لتحليل سلسلة المياه الآمنة وأخذ فكرة عن فعالية مرشحات الرمل الحيوي. ويظهر أيضا أن الارقام لوحدها ليست كافية لفهمٍ جيد للموقف، وأن الملاحظة يجب أن تكون جزء من فحص جودة مياه الشرب للمساعدة في شرح وتفسير النتائج.</w:t>
      </w:r>
    </w:p>
    <w:p w:rsidR="00D14429" w:rsidRDefault="00000000">
      <w:pPr>
        <w:numPr>
          <w:ilvl w:val="0"/>
          <w:numId w:val="79"/>
        </w:numPr>
        <w:pBdr>
          <w:top w:val="nil"/>
          <w:left w:val="nil"/>
          <w:bottom w:val="nil"/>
          <w:right w:val="nil"/>
          <w:between w:val="nil"/>
        </w:pBdr>
        <w:tabs>
          <w:tab w:val="left" w:pos="9720"/>
        </w:tabs>
        <w:bidi/>
        <w:spacing w:line="360" w:lineRule="auto"/>
        <w:ind w:left="1443"/>
        <w:rPr>
          <w:color w:val="000000"/>
          <w:sz w:val="22"/>
          <w:szCs w:val="22"/>
        </w:rPr>
      </w:pPr>
      <w:r>
        <w:rPr>
          <w:color w:val="000000"/>
          <w:sz w:val="22"/>
          <w:szCs w:val="22"/>
          <w:rtl/>
        </w:rPr>
        <w:t xml:space="preserve">تساعد النتائج على تحديد مرشَّحي معززي مجتمع </w:t>
      </w:r>
      <w:r>
        <w:rPr>
          <w:color w:val="000000"/>
          <w:sz w:val="22"/>
          <w:szCs w:val="22"/>
        </w:rPr>
        <w:t>WASH (CWP</w:t>
      </w:r>
      <w:r>
        <w:rPr>
          <w:color w:val="000000"/>
          <w:sz w:val="22"/>
          <w:szCs w:val="22"/>
          <w:rtl/>
        </w:rPr>
        <w:t>) والمنازل التي تحتاج إلى دعم في معالجة مياه الشرب لديهم بفعالية أكبر.</w:t>
      </w:r>
    </w:p>
    <w:p w:rsidR="00D14429" w:rsidRDefault="00000000">
      <w:pPr>
        <w:numPr>
          <w:ilvl w:val="0"/>
          <w:numId w:val="79"/>
        </w:numPr>
        <w:pBdr>
          <w:top w:val="nil"/>
          <w:left w:val="nil"/>
          <w:bottom w:val="nil"/>
          <w:right w:val="nil"/>
          <w:between w:val="nil"/>
        </w:pBdr>
        <w:tabs>
          <w:tab w:val="left" w:pos="9720"/>
        </w:tabs>
        <w:bidi/>
        <w:spacing w:line="360" w:lineRule="auto"/>
        <w:ind w:left="1443"/>
        <w:rPr>
          <w:color w:val="000000"/>
          <w:sz w:val="22"/>
          <w:szCs w:val="22"/>
        </w:rPr>
      </w:pPr>
      <w:r>
        <w:rPr>
          <w:color w:val="000000"/>
          <w:sz w:val="22"/>
          <w:szCs w:val="22"/>
          <w:rtl/>
        </w:rPr>
        <w:t>مصدر المعلومات: معلومات حقيقية تم جمعها من موقع "شراكات بذور الامل الدولية"، زامبيا. إذا كان ذلك ممكناً، استخدم البيانات المحلية من الفحص الذي تم قبل الورشة حيث تجعل التمرين أكثر متعة للمشاركين.</w:t>
      </w:r>
    </w:p>
    <w:p w:rsidR="00D14429" w:rsidRDefault="00D14429">
      <w:pPr>
        <w:tabs>
          <w:tab w:val="left" w:pos="9720"/>
        </w:tabs>
        <w:bidi/>
        <w:spacing w:line="360" w:lineRule="auto"/>
        <w:ind w:left="360"/>
        <w:rPr>
          <w:sz w:val="22"/>
          <w:szCs w:val="22"/>
        </w:rPr>
      </w:pPr>
    </w:p>
    <w:p w:rsidR="00D14429" w:rsidRDefault="00000000">
      <w:pPr>
        <w:tabs>
          <w:tab w:val="left" w:pos="9720"/>
        </w:tabs>
        <w:bidi/>
        <w:spacing w:before="61" w:line="206" w:lineRule="auto"/>
        <w:ind w:left="731" w:right="813"/>
        <w:rPr>
          <w:rFonts w:ascii="Calibri" w:eastAsia="Calibri" w:hAnsi="Calibri" w:cs="Calibri"/>
          <w:color w:val="2B95B8"/>
          <w:sz w:val="22"/>
          <w:szCs w:val="22"/>
        </w:rPr>
      </w:pPr>
      <w:r>
        <w:rPr>
          <w:rFonts w:ascii="Calibri" w:eastAsia="Calibri" w:hAnsi="Calibri" w:cs="Calibri"/>
          <w:color w:val="2B95B8"/>
          <w:sz w:val="22"/>
          <w:szCs w:val="22"/>
          <w:rtl/>
        </w:rPr>
        <w:t xml:space="preserve">ملاحظات المشاركين متوقعة:  </w:t>
      </w:r>
    </w:p>
    <w:p w:rsidR="00D14429" w:rsidRDefault="00000000">
      <w:pPr>
        <w:tabs>
          <w:tab w:val="left" w:pos="9720"/>
        </w:tabs>
        <w:bidi/>
        <w:spacing w:line="360" w:lineRule="auto"/>
        <w:ind w:left="744" w:right="903"/>
        <w:rPr>
          <w:rFonts w:ascii="Calibri" w:eastAsia="Calibri" w:hAnsi="Calibri" w:cs="Calibri"/>
          <w:color w:val="2B95B8"/>
          <w:sz w:val="22"/>
          <w:szCs w:val="22"/>
        </w:rPr>
      </w:pPr>
      <w:r>
        <w:rPr>
          <w:rFonts w:ascii="Calibri" w:eastAsia="Calibri" w:hAnsi="Calibri" w:cs="Calibri"/>
          <w:color w:val="2B95B8"/>
          <w:sz w:val="22"/>
          <w:szCs w:val="22"/>
          <w:rtl/>
        </w:rPr>
        <w:t>منزل #1</w:t>
      </w:r>
    </w:p>
    <w:p w:rsidR="00D14429" w:rsidRDefault="00000000">
      <w:pPr>
        <w:numPr>
          <w:ilvl w:val="0"/>
          <w:numId w:val="80"/>
        </w:numPr>
        <w:pBdr>
          <w:top w:val="nil"/>
          <w:left w:val="nil"/>
          <w:bottom w:val="nil"/>
          <w:right w:val="nil"/>
          <w:between w:val="nil"/>
        </w:pBdr>
        <w:tabs>
          <w:tab w:val="left" w:pos="9720"/>
        </w:tabs>
        <w:bidi/>
        <w:spacing w:before="165" w:line="360" w:lineRule="auto"/>
        <w:ind w:left="1263" w:right="1384"/>
        <w:rPr>
          <w:rFonts w:ascii="Calibri" w:eastAsia="Calibri" w:hAnsi="Calibri" w:cs="Calibri"/>
          <w:color w:val="000000"/>
          <w:sz w:val="22"/>
          <w:szCs w:val="22"/>
        </w:rPr>
      </w:pPr>
      <w:r>
        <w:rPr>
          <w:rFonts w:ascii="Calibri" w:eastAsia="Calibri" w:hAnsi="Calibri" w:cs="Calibri"/>
          <w:color w:val="000000"/>
          <w:sz w:val="22"/>
          <w:szCs w:val="22"/>
          <w:rtl/>
        </w:rPr>
        <w:t>فعالية المرشح الحيوي هي انخفاض 55% ](200-90)/ 200[ أي هو  أقل من المتوقع. ماذا تقول نقاط الملاحظة عن مرشح الرمل الحيوي؟ (هل يمكن أن يكون مستوى المياه مرتفعاً جداً؟ تاريخ التركيب؟).</w:t>
      </w:r>
    </w:p>
    <w:p w:rsidR="00D14429" w:rsidRDefault="00000000">
      <w:pPr>
        <w:numPr>
          <w:ilvl w:val="0"/>
          <w:numId w:val="80"/>
        </w:numPr>
        <w:pBdr>
          <w:top w:val="nil"/>
          <w:left w:val="nil"/>
          <w:bottom w:val="nil"/>
          <w:right w:val="nil"/>
          <w:between w:val="nil"/>
        </w:pBdr>
        <w:tabs>
          <w:tab w:val="left" w:pos="9720"/>
        </w:tabs>
        <w:bidi/>
        <w:spacing w:line="360" w:lineRule="auto"/>
        <w:ind w:left="1263" w:right="1384"/>
        <w:rPr>
          <w:rFonts w:ascii="Calibri" w:eastAsia="Calibri" w:hAnsi="Calibri" w:cs="Calibri"/>
          <w:color w:val="000000"/>
          <w:sz w:val="22"/>
          <w:szCs w:val="22"/>
        </w:rPr>
      </w:pPr>
      <w:r>
        <w:rPr>
          <w:rFonts w:ascii="Calibri" w:eastAsia="Calibri" w:hAnsi="Calibri" w:cs="Calibri"/>
          <w:color w:val="000000"/>
          <w:sz w:val="22"/>
          <w:szCs w:val="22"/>
          <w:rtl/>
        </w:rPr>
        <w:t xml:space="preserve">وعاء التخزين ملوث بما أنه تلوث مرة أخرى (ارتفع إلى 131 </w:t>
      </w:r>
      <w:r>
        <w:rPr>
          <w:rFonts w:ascii="Calibri" w:eastAsia="Calibri" w:hAnsi="Calibri" w:cs="Calibri"/>
          <w:color w:val="000000"/>
          <w:sz w:val="22"/>
          <w:szCs w:val="22"/>
        </w:rPr>
        <w:t>CFU</w:t>
      </w:r>
      <w:r>
        <w:rPr>
          <w:rFonts w:ascii="Calibri" w:eastAsia="Calibri" w:hAnsi="Calibri" w:cs="Calibri"/>
          <w:color w:val="000000"/>
          <w:sz w:val="22"/>
          <w:szCs w:val="22"/>
          <w:rtl/>
        </w:rPr>
        <w:t xml:space="preserve"> / 100مل ماذا تقول الملاحظات عن مرشح الرمل الحيوي؟ (ربما استخدم نفس الوعاء للجمع من المصدر وللتخزين؟)</w:t>
      </w:r>
    </w:p>
    <w:p w:rsidR="00D14429" w:rsidRDefault="00000000">
      <w:pPr>
        <w:pBdr>
          <w:top w:val="nil"/>
          <w:left w:val="nil"/>
          <w:bottom w:val="nil"/>
          <w:right w:val="nil"/>
          <w:between w:val="nil"/>
        </w:pBdr>
        <w:tabs>
          <w:tab w:val="left" w:pos="9720"/>
        </w:tabs>
        <w:bidi/>
        <w:spacing w:line="360" w:lineRule="auto"/>
        <w:ind w:left="1467" w:right="1384"/>
        <w:rPr>
          <w:rFonts w:ascii="Calibri" w:eastAsia="Calibri" w:hAnsi="Calibri" w:cs="Calibri"/>
          <w:color w:val="000000"/>
          <w:sz w:val="22"/>
          <w:szCs w:val="22"/>
        </w:rPr>
      </w:pPr>
      <w:r>
        <w:rPr>
          <w:rFonts w:ascii="Calibri" w:eastAsia="Calibri" w:hAnsi="Calibri" w:cs="Calibri"/>
          <w:color w:val="000000"/>
          <w:sz w:val="22"/>
          <w:szCs w:val="22"/>
        </w:rPr>
        <w:t xml:space="preserve"> </w:t>
      </w:r>
    </w:p>
    <w:p w:rsidR="00D14429" w:rsidRDefault="00000000">
      <w:pPr>
        <w:tabs>
          <w:tab w:val="left" w:pos="9720"/>
          <w:tab w:val="left" w:pos="10080"/>
        </w:tabs>
        <w:bidi/>
        <w:spacing w:before="61" w:line="360" w:lineRule="auto"/>
        <w:ind w:left="744" w:right="723"/>
        <w:rPr>
          <w:rFonts w:ascii="Calibri" w:eastAsia="Calibri" w:hAnsi="Calibri" w:cs="Calibri"/>
          <w:color w:val="2B95B8"/>
          <w:sz w:val="22"/>
          <w:szCs w:val="22"/>
        </w:rPr>
      </w:pPr>
      <w:r>
        <w:rPr>
          <w:rFonts w:ascii="Calibri" w:eastAsia="Calibri" w:hAnsi="Calibri" w:cs="Calibri"/>
          <w:color w:val="2B95B8"/>
          <w:sz w:val="22"/>
          <w:szCs w:val="22"/>
          <w:rtl/>
        </w:rPr>
        <w:t>منزل #2</w:t>
      </w:r>
    </w:p>
    <w:p w:rsidR="00D14429" w:rsidRDefault="00000000">
      <w:pPr>
        <w:numPr>
          <w:ilvl w:val="0"/>
          <w:numId w:val="230"/>
        </w:numPr>
        <w:pBdr>
          <w:top w:val="nil"/>
          <w:left w:val="nil"/>
          <w:bottom w:val="nil"/>
          <w:right w:val="nil"/>
          <w:between w:val="nil"/>
        </w:pBdr>
        <w:tabs>
          <w:tab w:val="right" w:pos="1353"/>
        </w:tabs>
        <w:bidi/>
        <w:spacing w:line="360" w:lineRule="auto"/>
        <w:ind w:left="453" w:firstLine="270"/>
        <w:rPr>
          <w:color w:val="000000"/>
          <w:sz w:val="22"/>
          <w:szCs w:val="22"/>
        </w:rPr>
      </w:pPr>
      <w:r>
        <w:rPr>
          <w:color w:val="000000"/>
          <w:sz w:val="22"/>
          <w:szCs w:val="22"/>
          <w:rtl/>
        </w:rPr>
        <w:t>فعالية المرشح الحيوي هو انخفاض</w:t>
      </w:r>
      <w:r>
        <w:rPr>
          <w:rFonts w:ascii="Calibri" w:eastAsia="Calibri" w:hAnsi="Calibri" w:cs="Calibri"/>
          <w:color w:val="000000"/>
          <w:sz w:val="22"/>
          <w:szCs w:val="22"/>
        </w:rPr>
        <w:t xml:space="preserve">97% ](290-9)/ 290[ </w:t>
      </w:r>
      <w:r>
        <w:rPr>
          <w:color w:val="000000"/>
          <w:sz w:val="22"/>
          <w:szCs w:val="22"/>
          <w:rtl/>
        </w:rPr>
        <w:t>هو ممتاز لكن المياه المخزنة تلوثت مرة أخرى.</w:t>
      </w:r>
    </w:p>
    <w:p w:rsidR="00D14429" w:rsidRDefault="00000000">
      <w:pPr>
        <w:numPr>
          <w:ilvl w:val="0"/>
          <w:numId w:val="230"/>
        </w:numPr>
        <w:pBdr>
          <w:top w:val="nil"/>
          <w:left w:val="nil"/>
          <w:bottom w:val="nil"/>
          <w:right w:val="nil"/>
          <w:between w:val="nil"/>
        </w:pBdr>
        <w:tabs>
          <w:tab w:val="right" w:pos="1353"/>
        </w:tabs>
        <w:bidi/>
        <w:spacing w:line="360" w:lineRule="auto"/>
        <w:ind w:hanging="1440"/>
        <w:rPr>
          <w:color w:val="000000"/>
          <w:sz w:val="22"/>
          <w:szCs w:val="22"/>
        </w:rPr>
      </w:pPr>
      <w:r>
        <w:rPr>
          <w:color w:val="000000"/>
          <w:sz w:val="22"/>
          <w:szCs w:val="22"/>
          <w:rtl/>
        </w:rPr>
        <w:t xml:space="preserve">الملاحظة مهمة، التحقق مما إذا كان قد تم استخدام نفس الوعاء للجمع والتخزين (غالباً) </w:t>
      </w:r>
    </w:p>
    <w:p w:rsidR="00D14429" w:rsidRDefault="00000000">
      <w:pPr>
        <w:numPr>
          <w:ilvl w:val="0"/>
          <w:numId w:val="81"/>
        </w:numPr>
        <w:pBdr>
          <w:top w:val="nil"/>
          <w:left w:val="nil"/>
          <w:bottom w:val="nil"/>
          <w:right w:val="nil"/>
          <w:between w:val="nil"/>
        </w:pBdr>
        <w:tabs>
          <w:tab w:val="right" w:pos="1353"/>
        </w:tabs>
        <w:bidi/>
        <w:spacing w:line="360" w:lineRule="auto"/>
        <w:ind w:left="453" w:firstLine="270"/>
        <w:rPr>
          <w:color w:val="000000"/>
          <w:sz w:val="22"/>
          <w:szCs w:val="22"/>
        </w:rPr>
      </w:pPr>
      <w:r>
        <w:rPr>
          <w:color w:val="000000"/>
          <w:sz w:val="22"/>
          <w:szCs w:val="22"/>
          <w:rtl/>
        </w:rPr>
        <w:t xml:space="preserve">صاحب البيت مرشَّح غير جيد لمعززي مجتمع </w:t>
      </w:r>
      <w:r>
        <w:rPr>
          <w:color w:val="000000"/>
          <w:sz w:val="22"/>
          <w:szCs w:val="22"/>
        </w:rPr>
        <w:t>WASH</w:t>
      </w:r>
      <w:r>
        <w:rPr>
          <w:color w:val="000000"/>
          <w:sz w:val="22"/>
          <w:szCs w:val="22"/>
          <w:rtl/>
        </w:rPr>
        <w:t>.</w:t>
      </w:r>
    </w:p>
    <w:p w:rsidR="00D14429" w:rsidRDefault="00000000">
      <w:pPr>
        <w:bidi/>
        <w:spacing w:before="61" w:line="360" w:lineRule="auto"/>
        <w:ind w:left="744" w:right="723"/>
        <w:rPr>
          <w:rFonts w:ascii="Calibri" w:eastAsia="Calibri" w:hAnsi="Calibri" w:cs="Calibri"/>
          <w:sz w:val="22"/>
          <w:szCs w:val="22"/>
        </w:rPr>
      </w:pPr>
      <w:r>
        <w:rPr>
          <w:rFonts w:ascii="Calibri" w:eastAsia="Calibri" w:hAnsi="Calibri" w:cs="Calibri"/>
          <w:color w:val="2B95B8"/>
          <w:sz w:val="22"/>
          <w:szCs w:val="22"/>
          <w:rtl/>
        </w:rPr>
        <w:t>منزل #3</w:t>
      </w:r>
    </w:p>
    <w:p w:rsidR="00D14429" w:rsidRDefault="00000000">
      <w:pPr>
        <w:numPr>
          <w:ilvl w:val="0"/>
          <w:numId w:val="81"/>
        </w:numPr>
        <w:pBdr>
          <w:top w:val="nil"/>
          <w:left w:val="nil"/>
          <w:bottom w:val="nil"/>
          <w:right w:val="nil"/>
          <w:between w:val="nil"/>
        </w:pBdr>
        <w:bidi/>
        <w:spacing w:before="166" w:line="360" w:lineRule="auto"/>
        <w:ind w:left="1083" w:right="1169" w:hanging="450"/>
        <w:rPr>
          <w:color w:val="000000"/>
          <w:sz w:val="22"/>
          <w:szCs w:val="22"/>
        </w:rPr>
      </w:pPr>
      <w:r>
        <w:rPr>
          <w:rFonts w:ascii="Calibri" w:eastAsia="Calibri" w:hAnsi="Calibri" w:cs="Calibri"/>
          <w:color w:val="000000"/>
          <w:sz w:val="22"/>
          <w:szCs w:val="22"/>
          <w:rtl/>
        </w:rPr>
        <w:t xml:space="preserve">فعالية مرشح الرمل الحيوي هي انخفاض 98% ](1100-21)/ 1100[ فهو ممتاز مع بقاء  21 </w:t>
      </w:r>
      <w:r>
        <w:rPr>
          <w:rFonts w:ascii="Calibri" w:eastAsia="Calibri" w:hAnsi="Calibri" w:cs="Calibri"/>
          <w:color w:val="000000"/>
          <w:sz w:val="22"/>
          <w:szCs w:val="22"/>
        </w:rPr>
        <w:t>CFU</w:t>
      </w:r>
      <w:r>
        <w:rPr>
          <w:rFonts w:ascii="Calibri" w:eastAsia="Calibri" w:hAnsi="Calibri" w:cs="Calibri"/>
          <w:color w:val="000000"/>
          <w:sz w:val="22"/>
          <w:szCs w:val="22"/>
          <w:rtl/>
        </w:rPr>
        <w:t xml:space="preserve"> / 100مل. ينصح بتطهير المياه بعد الترشيح.</w:t>
      </w:r>
    </w:p>
    <w:p w:rsidR="00D14429" w:rsidRDefault="00000000">
      <w:pPr>
        <w:numPr>
          <w:ilvl w:val="0"/>
          <w:numId w:val="81"/>
        </w:numPr>
        <w:pBdr>
          <w:top w:val="nil"/>
          <w:left w:val="nil"/>
          <w:bottom w:val="nil"/>
          <w:right w:val="nil"/>
          <w:between w:val="nil"/>
        </w:pBdr>
        <w:bidi/>
        <w:spacing w:line="360" w:lineRule="auto"/>
        <w:ind w:left="1083" w:right="1169" w:hanging="450"/>
        <w:rPr>
          <w:color w:val="000000"/>
          <w:sz w:val="22"/>
          <w:szCs w:val="22"/>
        </w:rPr>
      </w:pPr>
      <w:r>
        <w:rPr>
          <w:rFonts w:ascii="Calibri" w:eastAsia="Calibri" w:hAnsi="Calibri" w:cs="Calibri"/>
          <w:color w:val="000000"/>
          <w:sz w:val="22"/>
          <w:szCs w:val="22"/>
          <w:rtl/>
        </w:rPr>
        <w:t>هناك بكتيريا إضافية تموت في وعاء التخزين وهذا يعني تطهير بعد الترشيح.</w:t>
      </w:r>
    </w:p>
    <w:p w:rsidR="00D14429" w:rsidRDefault="00000000">
      <w:pPr>
        <w:numPr>
          <w:ilvl w:val="0"/>
          <w:numId w:val="81"/>
        </w:numPr>
        <w:pBdr>
          <w:top w:val="nil"/>
          <w:left w:val="nil"/>
          <w:bottom w:val="nil"/>
          <w:right w:val="nil"/>
          <w:between w:val="nil"/>
        </w:pBdr>
        <w:bidi/>
        <w:spacing w:line="360" w:lineRule="auto"/>
        <w:ind w:left="1083" w:right="1169" w:hanging="450"/>
        <w:rPr>
          <w:color w:val="000000"/>
          <w:sz w:val="22"/>
          <w:szCs w:val="22"/>
        </w:rPr>
      </w:pPr>
      <w:r>
        <w:rPr>
          <w:rFonts w:ascii="Calibri" w:eastAsia="Calibri" w:hAnsi="Calibri" w:cs="Calibri"/>
          <w:color w:val="000000"/>
          <w:sz w:val="22"/>
          <w:szCs w:val="22"/>
          <w:rtl/>
        </w:rPr>
        <w:t xml:space="preserve"> وعاء التخزين نظيف فقد تم استخدامه بشكل جيد وبقي مغلقاً.</w:t>
      </w:r>
    </w:p>
    <w:p w:rsidR="00D14429" w:rsidRDefault="00000000">
      <w:pPr>
        <w:numPr>
          <w:ilvl w:val="0"/>
          <w:numId w:val="81"/>
        </w:numPr>
        <w:pBdr>
          <w:top w:val="nil"/>
          <w:left w:val="nil"/>
          <w:bottom w:val="nil"/>
          <w:right w:val="nil"/>
          <w:between w:val="nil"/>
        </w:pBdr>
        <w:bidi/>
        <w:spacing w:line="360" w:lineRule="auto"/>
        <w:ind w:left="1083" w:right="1169" w:hanging="450"/>
        <w:rPr>
          <w:color w:val="000000"/>
          <w:sz w:val="22"/>
          <w:szCs w:val="22"/>
        </w:rPr>
      </w:pPr>
      <w:r>
        <w:rPr>
          <w:rFonts w:ascii="Calibri" w:eastAsia="Calibri" w:hAnsi="Calibri" w:cs="Calibri"/>
          <w:color w:val="000000"/>
          <w:sz w:val="22"/>
          <w:szCs w:val="22"/>
          <w:rtl/>
        </w:rPr>
        <w:t>يتطلب مستوى التلوث العالي بالبراز في البئر الضحل اهتمام. حيث يكون عرضة للمياه السطحية أو التلوث بالصرف الصحي. تغطية البئر بغطاء مشمع مبطن أو رفع النظافة حول البئر يمكن أن يقلل من التلوث.</w:t>
      </w:r>
    </w:p>
    <w:p w:rsidR="00D14429" w:rsidRDefault="00000000">
      <w:pPr>
        <w:numPr>
          <w:ilvl w:val="0"/>
          <w:numId w:val="81"/>
        </w:numPr>
        <w:pBdr>
          <w:top w:val="nil"/>
          <w:left w:val="nil"/>
          <w:bottom w:val="nil"/>
          <w:right w:val="nil"/>
          <w:between w:val="nil"/>
        </w:pBdr>
        <w:bidi/>
        <w:spacing w:line="360" w:lineRule="auto"/>
        <w:ind w:left="1083" w:right="1169" w:hanging="450"/>
        <w:rPr>
          <w:color w:val="000000"/>
          <w:sz w:val="22"/>
          <w:szCs w:val="22"/>
        </w:rPr>
      </w:pPr>
      <w:r>
        <w:rPr>
          <w:rFonts w:ascii="Calibri" w:eastAsia="Calibri" w:hAnsi="Calibri" w:cs="Calibri"/>
          <w:color w:val="000000"/>
          <w:sz w:val="22"/>
          <w:szCs w:val="22"/>
          <w:rtl/>
        </w:rPr>
        <w:t xml:space="preserve">صاحب البيت قد يكون مرشَّح جيد كمعزز لمجتمع </w:t>
      </w:r>
      <w:r>
        <w:rPr>
          <w:rFonts w:ascii="Calibri" w:eastAsia="Calibri" w:hAnsi="Calibri" w:cs="Calibri"/>
          <w:color w:val="000000"/>
          <w:sz w:val="22"/>
          <w:szCs w:val="22"/>
        </w:rPr>
        <w:t>WASH</w:t>
      </w:r>
      <w:r>
        <w:rPr>
          <w:rFonts w:ascii="Calibri" w:eastAsia="Calibri" w:hAnsi="Calibri" w:cs="Calibri"/>
          <w:color w:val="000000"/>
          <w:sz w:val="22"/>
          <w:szCs w:val="22"/>
          <w:rtl/>
        </w:rPr>
        <w:t xml:space="preserve"> او مرشد محلي لمرشح الرمل الحيوي.</w:t>
      </w:r>
    </w:p>
    <w:p w:rsidR="00D14429" w:rsidRDefault="00D14429">
      <w:pPr>
        <w:bidi/>
      </w:pPr>
    </w:p>
    <w:p w:rsidR="00D14429" w:rsidRDefault="00000000">
      <w:pPr>
        <w:bidi/>
        <w:sectPr w:rsidR="00D14429">
          <w:type w:val="continuous"/>
          <w:pgSz w:w="12240" w:h="15840"/>
          <w:pgMar w:top="1178" w:right="691" w:bottom="400" w:left="720" w:header="736" w:footer="0" w:gutter="0"/>
          <w:cols w:space="720"/>
        </w:sectPr>
      </w:pPr>
      <w:r>
        <w:rPr>
          <w:noProof/>
        </w:rPr>
        <w:drawing>
          <wp:anchor distT="0" distB="0" distL="0" distR="0" simplePos="0" relativeHeight="251993088" behindDoc="0" locked="0" layoutInCell="1" hidden="0" allowOverlap="1">
            <wp:simplePos x="0" y="0"/>
            <wp:positionH relativeFrom="page">
              <wp:posOffset>5974080</wp:posOffset>
            </wp:positionH>
            <wp:positionV relativeFrom="page">
              <wp:posOffset>9463293</wp:posOffset>
            </wp:positionV>
            <wp:extent cx="499745" cy="174625"/>
            <wp:effectExtent l="0" t="0" r="0" b="0"/>
            <wp:wrapNone/>
            <wp:docPr id="192269277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line="285" w:lineRule="auto"/>
      </w:pPr>
      <w:r>
        <w:rPr>
          <w:noProof/>
        </w:rPr>
        <mc:AlternateContent>
          <mc:Choice Requires="wpg">
            <w:drawing>
              <wp:anchor distT="0" distB="0" distL="0" distR="0" simplePos="0" relativeHeight="251994112" behindDoc="0" locked="0" layoutInCell="1" hidden="0" allowOverlap="1">
                <wp:simplePos x="0" y="0"/>
                <wp:positionH relativeFrom="page">
                  <wp:posOffset>183515</wp:posOffset>
                </wp:positionH>
                <wp:positionV relativeFrom="margin">
                  <wp:posOffset>-770254</wp:posOffset>
                </wp:positionV>
                <wp:extent cx="841375" cy="10058400"/>
                <wp:effectExtent l="0" t="0" r="0" b="0"/>
                <wp:wrapNone/>
                <wp:docPr id="1922692356" name="Group 1922692356"/>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368646152" name="Group 368646152"/>
                        <wpg:cNvGrpSpPr/>
                        <wpg:grpSpPr>
                          <a:xfrm>
                            <a:off x="1108605" y="0"/>
                            <a:ext cx="8474791" cy="7560000"/>
                            <a:chOff x="-3816735" y="0"/>
                            <a:chExt cx="8474791" cy="10058400"/>
                          </a:xfrm>
                        </wpg:grpSpPr>
                        <wps:wsp>
                          <wps:cNvPr id="735291391" name="Rectangle 735291391"/>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1810883348" name="Freeform: Shape 1810883348"/>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خطة الدرس 17</w:t>
                                </w:r>
                                <w:r>
                                  <w:rPr>
                                    <w:color w:val="FFFFFF"/>
                                    <w:sz w:val="44"/>
                                  </w:rPr>
                                  <w:t xml:space="preserve"> تقرير النتائج </w:t>
                                </w:r>
                              </w:p>
                            </w:txbxContent>
                          </wps:txbx>
                          <wps:bodyPr spcFirstLastPara="1" wrap="square" lIns="0" tIns="0" rIns="0" bIns="0" anchor="ctr" anchorCtr="0">
                            <a:noAutofit/>
                          </wps:bodyPr>
                        </wps:wsp>
                        <wps:wsp>
                          <wps:cNvPr id="726918558" name="Freeform: Shape 726918558"/>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1496252688" name="Freeform: Shape 1496252688"/>
                          <wps:cNvSpPr/>
                          <wps:spPr>
                            <a:xfrm>
                              <a:off x="15552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315" name="Shape 315"/>
                            <pic:cNvPicPr preferRelativeResize="0"/>
                          </pic:nvPicPr>
                          <pic:blipFill rotWithShape="1">
                            <a:blip r:embed="rId82">
                              <a:alphaModFix/>
                            </a:blip>
                            <a:srcRect/>
                            <a:stretch/>
                          </pic:blipFill>
                          <pic:spPr>
                            <a:xfrm>
                              <a:off x="416520" y="8891280"/>
                              <a:ext cx="102240" cy="223560"/>
                            </a:xfrm>
                            <a:prstGeom prst="rect">
                              <a:avLst/>
                            </a:prstGeom>
                            <a:noFill/>
                            <a:ln>
                              <a:noFill/>
                            </a:ln>
                          </pic:spPr>
                        </pic:pic>
                        <wps:wsp>
                          <wps:cNvPr id="110281776" name="Rectangle 110281776"/>
                          <wps:cNvSpPr/>
                          <wps:spPr>
                            <a:xfrm>
                              <a:off x="217800" y="9339120"/>
                              <a:ext cx="422280" cy="397440"/>
                            </a:xfrm>
                            <a:prstGeom prst="rect">
                              <a:avLst/>
                            </a:prstGeom>
                            <a:noFill/>
                            <a:ln>
                              <a:noFill/>
                            </a:ln>
                          </wps:spPr>
                          <wps:txbx>
                            <w:txbxContent>
                              <w:p w:rsidR="00D14429" w:rsidRDefault="00D14429">
                                <w:pPr>
                                  <w:spacing w:line="180" w:lineRule="auto"/>
                                  <w:ind w:right="17"/>
                                  <w:jc w:val="center"/>
                                  <w:textDirection w:val="btLr"/>
                                </w:pP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page">
                  <wp:posOffset>183515</wp:posOffset>
                </wp:positionH>
                <wp:positionV relativeFrom="margin">
                  <wp:posOffset>-770254</wp:posOffset>
                </wp:positionV>
                <wp:extent cx="841375" cy="10058400"/>
                <wp:effectExtent b="0" l="0" r="0" t="0"/>
                <wp:wrapNone/>
                <wp:docPr id="1922692356" name="image282.png"/>
                <a:graphic>
                  <a:graphicData uri="http://schemas.openxmlformats.org/drawingml/2006/picture">
                    <pic:pic>
                      <pic:nvPicPr>
                        <pic:cNvPr id="0" name="image282.png"/>
                        <pic:cNvPicPr preferRelativeResize="0"/>
                      </pic:nvPicPr>
                      <pic:blipFill>
                        <a:blip r:embed="rId555"/>
                        <a:srcRect/>
                        <a:stretch>
                          <a:fillRect/>
                        </a:stretch>
                      </pic:blipFill>
                      <pic:spPr>
                        <a:xfrm>
                          <a:off x="0" y="0"/>
                          <a:ext cx="841375" cy="10058400"/>
                        </a:xfrm>
                        <a:prstGeom prst="rect"/>
                        <a:ln/>
                      </pic:spPr>
                    </pic:pic>
                  </a:graphicData>
                </a:graphic>
              </wp:anchor>
            </w:drawing>
          </mc:Fallback>
        </mc:AlternateContent>
      </w:r>
    </w:p>
    <w:p w:rsidR="00D14429" w:rsidRDefault="00D14429">
      <w:pPr>
        <w:bidi/>
        <w:spacing w:line="285" w:lineRule="auto"/>
      </w:pPr>
    </w:p>
    <w:p w:rsidR="00D14429" w:rsidRDefault="00000000">
      <w:pPr>
        <w:bidi/>
        <w:spacing w:line="285" w:lineRule="auto"/>
        <w:ind w:right="432"/>
      </w:pPr>
      <w:r>
        <w:rPr>
          <w:rFonts w:ascii="Calibri" w:eastAsia="Calibri" w:hAnsi="Calibri" w:cs="Calibri"/>
          <w:sz w:val="24"/>
          <w:szCs w:val="24"/>
          <w:rtl/>
        </w:rPr>
        <w:t xml:space="preserve">     نظرة عامة على الانشطة </w:t>
      </w:r>
    </w:p>
    <w:p w:rsidR="00D14429" w:rsidRDefault="00000000">
      <w:pPr>
        <w:numPr>
          <w:ilvl w:val="0"/>
          <w:numId w:val="231"/>
        </w:numPr>
        <w:pBdr>
          <w:top w:val="nil"/>
          <w:left w:val="nil"/>
          <w:bottom w:val="nil"/>
          <w:right w:val="nil"/>
          <w:between w:val="nil"/>
        </w:pBdr>
        <w:bidi/>
        <w:spacing w:before="74" w:line="194"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 xml:space="preserve">مقدمة </w:t>
      </w:r>
    </w:p>
    <w:p w:rsidR="00D14429" w:rsidRDefault="00000000">
      <w:pPr>
        <w:numPr>
          <w:ilvl w:val="0"/>
          <w:numId w:val="231"/>
        </w:numPr>
        <w:pBdr>
          <w:top w:val="nil"/>
          <w:left w:val="nil"/>
          <w:bottom w:val="nil"/>
          <w:right w:val="nil"/>
          <w:between w:val="nil"/>
        </w:pBdr>
        <w:bidi/>
        <w:spacing w:line="194"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مناقشة التقرير</w:t>
      </w:r>
    </w:p>
    <w:p w:rsidR="00D14429" w:rsidRDefault="00000000">
      <w:pPr>
        <w:numPr>
          <w:ilvl w:val="0"/>
          <w:numId w:val="231"/>
        </w:numPr>
        <w:pBdr>
          <w:top w:val="nil"/>
          <w:left w:val="nil"/>
          <w:bottom w:val="nil"/>
          <w:right w:val="nil"/>
          <w:between w:val="nil"/>
        </w:pBdr>
        <w:bidi/>
        <w:spacing w:line="194"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 xml:space="preserve">عرض التقرير </w:t>
      </w:r>
    </w:p>
    <w:p w:rsidR="00D14429" w:rsidRDefault="00000000">
      <w:pPr>
        <w:numPr>
          <w:ilvl w:val="0"/>
          <w:numId w:val="231"/>
        </w:numPr>
        <w:pBdr>
          <w:top w:val="nil"/>
          <w:left w:val="nil"/>
          <w:bottom w:val="nil"/>
          <w:right w:val="nil"/>
          <w:between w:val="nil"/>
        </w:pBdr>
        <w:bidi/>
        <w:spacing w:line="194"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 xml:space="preserve">مراجعة  </w:t>
      </w: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sz w:val="24"/>
          <w:szCs w:val="24"/>
        </w:rPr>
      </w:pPr>
    </w:p>
    <w:tbl>
      <w:tblPr>
        <w:tblStyle w:val="afffffc"/>
        <w:tblpPr w:leftFromText="180" w:rightFromText="180" w:vertAnchor="page" w:horzAnchor="page" w:tblpX="2163" w:tblpY="4304"/>
        <w:bidiVisual/>
        <w:tblW w:w="8812" w:type="dxa"/>
        <w:tblLayout w:type="fixed"/>
        <w:tblLook w:val="0000" w:firstRow="0" w:lastRow="0" w:firstColumn="0" w:lastColumn="0" w:noHBand="0" w:noVBand="0"/>
      </w:tblPr>
      <w:tblGrid>
        <w:gridCol w:w="8812"/>
      </w:tblGrid>
      <w:tr w:rsidR="00D14429">
        <w:trPr>
          <w:trHeight w:val="2305"/>
        </w:trPr>
        <w:tc>
          <w:tcPr>
            <w:tcW w:w="8812"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 xml:space="preserve">أهداف التعلم </w:t>
            </w:r>
          </w:p>
          <w:p w:rsidR="00D14429" w:rsidRDefault="00D14429">
            <w:pPr>
              <w:widowControl w:val="0"/>
              <w:bidi/>
              <w:spacing w:line="283" w:lineRule="auto"/>
            </w:pPr>
          </w:p>
          <w:p w:rsidR="00D14429" w:rsidRDefault="00000000">
            <w:pPr>
              <w:widowControl w:val="0"/>
              <w:bidi/>
              <w:spacing w:before="55" w:line="196" w:lineRule="auto"/>
              <w:ind w:left="58"/>
              <w:rPr>
                <w:rFonts w:ascii="Calibri" w:eastAsia="Calibri" w:hAnsi="Calibri" w:cs="Calibri"/>
                <w:sz w:val="22"/>
                <w:szCs w:val="22"/>
              </w:rPr>
            </w:pPr>
            <w:r>
              <w:rPr>
                <w:rFonts w:ascii="Calibri" w:eastAsia="Calibri" w:hAnsi="Calibri" w:cs="Calibri"/>
                <w:sz w:val="22"/>
                <w:szCs w:val="22"/>
                <w:rtl/>
              </w:rPr>
              <w:t>في نهاية الجلسة سيكون المشاركون قادرين على:</w:t>
            </w:r>
          </w:p>
          <w:p w:rsidR="00D14429" w:rsidRDefault="00000000">
            <w:pPr>
              <w:widowControl w:val="0"/>
              <w:numPr>
                <w:ilvl w:val="0"/>
                <w:numId w:val="232"/>
              </w:numPr>
              <w:pBdr>
                <w:top w:val="nil"/>
                <w:left w:val="nil"/>
                <w:bottom w:val="nil"/>
                <w:right w:val="nil"/>
                <w:between w:val="nil"/>
              </w:pBdr>
              <w:bidi/>
              <w:spacing w:before="177"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شرح الهدف من تقرير فحص جودة المياه </w:t>
            </w:r>
          </w:p>
          <w:p w:rsidR="00D14429" w:rsidRDefault="00000000">
            <w:pPr>
              <w:widowControl w:val="0"/>
              <w:numPr>
                <w:ilvl w:val="0"/>
                <w:numId w:val="232"/>
              </w:numPr>
              <w:pBdr>
                <w:top w:val="nil"/>
                <w:left w:val="nil"/>
                <w:bottom w:val="nil"/>
                <w:right w:val="nil"/>
                <w:between w:val="nil"/>
              </w:pBdr>
              <w:bidi/>
              <w:spacing w:line="360" w:lineRule="auto"/>
              <w:rPr>
                <w:rFonts w:ascii="Calibri" w:eastAsia="Calibri" w:hAnsi="Calibri" w:cs="Calibri"/>
                <w:color w:val="000000"/>
                <w:sz w:val="18"/>
                <w:szCs w:val="18"/>
              </w:rPr>
            </w:pPr>
            <w:r>
              <w:rPr>
                <w:rFonts w:ascii="Calibri" w:eastAsia="Calibri" w:hAnsi="Calibri" w:cs="Calibri"/>
                <w:color w:val="000000"/>
                <w:sz w:val="22"/>
                <w:szCs w:val="22"/>
                <w:rtl/>
              </w:rPr>
              <w:t>عرض ملخص لتقرير فحص جودة المياه</w:t>
            </w:r>
            <w:r>
              <w:rPr>
                <w:rFonts w:ascii="Calibri" w:eastAsia="Calibri" w:hAnsi="Calibri" w:cs="Calibri"/>
                <w:color w:val="000000"/>
                <w:sz w:val="18"/>
                <w:szCs w:val="18"/>
              </w:rPr>
              <w:t xml:space="preserve"> </w:t>
            </w:r>
          </w:p>
        </w:tc>
      </w:tr>
      <w:tr w:rsidR="00D14429">
        <w:trPr>
          <w:trHeight w:val="3744"/>
        </w:trPr>
        <w:tc>
          <w:tcPr>
            <w:tcW w:w="8812"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 xml:space="preserve">المواد والتحضير </w:t>
            </w:r>
          </w:p>
          <w:p w:rsidR="00D14429" w:rsidRDefault="00D14429">
            <w:pPr>
              <w:widowControl w:val="0"/>
              <w:bidi/>
              <w:spacing w:line="283" w:lineRule="auto"/>
            </w:pPr>
          </w:p>
          <w:p w:rsidR="00D14429" w:rsidRDefault="00000000">
            <w:pPr>
              <w:widowControl w:val="0"/>
              <w:numPr>
                <w:ilvl w:val="0"/>
                <w:numId w:val="144"/>
              </w:numPr>
              <w:pBdr>
                <w:top w:val="nil"/>
                <w:left w:val="nil"/>
                <w:bottom w:val="nil"/>
                <w:right w:val="nil"/>
                <w:between w:val="nil"/>
              </w:pBdr>
              <w:bidi/>
              <w:spacing w:before="55"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نشاط: مقدمة </w:t>
            </w:r>
          </w:p>
          <w:p w:rsidR="00D14429" w:rsidRDefault="00000000">
            <w:pPr>
              <w:widowControl w:val="0"/>
              <w:numPr>
                <w:ilvl w:val="0"/>
                <w:numId w:val="144"/>
              </w:numPr>
              <w:pBdr>
                <w:top w:val="nil"/>
                <w:left w:val="nil"/>
                <w:bottom w:val="nil"/>
                <w:right w:val="nil"/>
                <w:between w:val="nil"/>
              </w:pBdr>
              <w:bidi/>
              <w:spacing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نشاط: عرض التقرير </w:t>
            </w:r>
          </w:p>
          <w:p w:rsidR="00D14429" w:rsidRDefault="00000000">
            <w:pPr>
              <w:widowControl w:val="0"/>
              <w:numPr>
                <w:ilvl w:val="0"/>
                <w:numId w:val="144"/>
              </w:numPr>
              <w:pBdr>
                <w:top w:val="nil"/>
                <w:left w:val="nil"/>
                <w:bottom w:val="nil"/>
                <w:right w:val="nil"/>
                <w:between w:val="nil"/>
              </w:pBdr>
              <w:bidi/>
              <w:spacing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أوراق مطبوعة: تمرين تقرير لدراسة الحالات: انظر نهاية الدرس (ثلاث صفحات، دراسة حالة واحدة لكل مجموعة)</w:t>
            </w:r>
          </w:p>
          <w:p w:rsidR="00D14429" w:rsidRDefault="00000000">
            <w:pPr>
              <w:widowControl w:val="0"/>
              <w:numPr>
                <w:ilvl w:val="0"/>
                <w:numId w:val="144"/>
              </w:numPr>
              <w:pBdr>
                <w:top w:val="nil"/>
                <w:left w:val="nil"/>
                <w:bottom w:val="nil"/>
                <w:right w:val="nil"/>
                <w:between w:val="nil"/>
              </w:pBdr>
              <w:bidi/>
              <w:spacing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أدلة المدرب: انظر نهاية الدرس (ثلاث صفحات، لاستخدام المدرب فقط)</w:t>
            </w:r>
          </w:p>
          <w:p w:rsidR="00D14429" w:rsidRDefault="00000000">
            <w:pPr>
              <w:widowControl w:val="0"/>
              <w:numPr>
                <w:ilvl w:val="0"/>
                <w:numId w:val="144"/>
              </w:numPr>
              <w:pBdr>
                <w:top w:val="nil"/>
                <w:left w:val="nil"/>
                <w:bottom w:val="nil"/>
                <w:right w:val="nil"/>
                <w:between w:val="nil"/>
              </w:pBdr>
              <w:bidi/>
              <w:spacing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 xml:space="preserve">راجع أدلة المدرب لكل دراسة حالة للمساعدة في التفسيرات </w:t>
            </w:r>
          </w:p>
          <w:p w:rsidR="00D14429" w:rsidRDefault="00000000">
            <w:pPr>
              <w:widowControl w:val="0"/>
              <w:numPr>
                <w:ilvl w:val="0"/>
                <w:numId w:val="144"/>
              </w:numPr>
              <w:pBdr>
                <w:top w:val="nil"/>
                <w:left w:val="nil"/>
                <w:bottom w:val="nil"/>
                <w:right w:val="nil"/>
                <w:between w:val="nil"/>
              </w:pBdr>
              <w:bidi/>
              <w:spacing w:line="360" w:lineRule="auto"/>
              <w:ind w:left="442"/>
              <w:rPr>
                <w:rFonts w:ascii="Calibri" w:eastAsia="Calibri" w:hAnsi="Calibri" w:cs="Calibri"/>
                <w:color w:val="000000"/>
                <w:sz w:val="22"/>
                <w:szCs w:val="22"/>
              </w:rPr>
            </w:pPr>
            <w:r>
              <w:rPr>
                <w:rFonts w:ascii="Calibri" w:eastAsia="Calibri" w:hAnsi="Calibri" w:cs="Calibri"/>
                <w:color w:val="000000"/>
                <w:sz w:val="22"/>
                <w:szCs w:val="22"/>
                <w:rtl/>
              </w:rPr>
              <w:t>أوراق مطبوعة: نموذج نقاط العرض الرئيسية. انظر نهاية الدرس (صفحة واحدة لكل مشارك)</w:t>
            </w:r>
          </w:p>
          <w:p w:rsidR="00D14429" w:rsidRDefault="00000000">
            <w:pPr>
              <w:widowControl w:val="0"/>
              <w:numPr>
                <w:ilvl w:val="0"/>
                <w:numId w:val="233"/>
              </w:numPr>
              <w:pBdr>
                <w:top w:val="nil"/>
                <w:left w:val="nil"/>
                <w:bottom w:val="nil"/>
                <w:right w:val="nil"/>
                <w:between w:val="nil"/>
              </w:pBdr>
              <w:bidi/>
              <w:spacing w:line="360" w:lineRule="auto"/>
              <w:ind w:left="442"/>
              <w:rPr>
                <w:rFonts w:ascii="Calibri" w:eastAsia="Calibri" w:hAnsi="Calibri" w:cs="Calibri"/>
                <w:color w:val="000000"/>
                <w:sz w:val="18"/>
                <w:szCs w:val="18"/>
              </w:rPr>
            </w:pPr>
            <w:r>
              <w:rPr>
                <w:rFonts w:ascii="Calibri" w:eastAsia="Calibri" w:hAnsi="Calibri" w:cs="Calibri"/>
                <w:color w:val="000000"/>
                <w:sz w:val="22"/>
                <w:szCs w:val="22"/>
                <w:rtl/>
              </w:rPr>
              <w:t>مراجعة</w:t>
            </w:r>
            <w:r>
              <w:rPr>
                <w:rFonts w:ascii="Calibri" w:eastAsia="Calibri" w:hAnsi="Calibri" w:cs="Calibri"/>
                <w:color w:val="000000"/>
                <w:sz w:val="18"/>
                <w:szCs w:val="18"/>
              </w:rPr>
              <w:t xml:space="preserve"> </w:t>
            </w:r>
          </w:p>
        </w:tc>
      </w:tr>
    </w:tbl>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b/>
          <w:sz w:val="24"/>
          <w:szCs w:val="24"/>
        </w:rPr>
      </w:pPr>
    </w:p>
    <w:p w:rsidR="00D14429" w:rsidRDefault="00D14429">
      <w:pPr>
        <w:bidi/>
        <w:spacing w:before="74" w:line="194" w:lineRule="auto"/>
        <w:ind w:left="77"/>
        <w:rPr>
          <w:rFonts w:ascii="Calibri" w:eastAsia="Calibri" w:hAnsi="Calibri" w:cs="Calibri"/>
          <w:sz w:val="24"/>
          <w:szCs w:val="24"/>
        </w:rPr>
      </w:pPr>
    </w:p>
    <w:p w:rsidR="00D14429" w:rsidRDefault="00D14429">
      <w:pPr>
        <w:bidi/>
        <w:spacing w:line="283" w:lineRule="auto"/>
      </w:pPr>
    </w:p>
    <w:p w:rsidR="00D14429" w:rsidRDefault="00D14429">
      <w:pPr>
        <w:bidi/>
        <w:spacing w:before="55" w:line="199" w:lineRule="auto"/>
        <w:ind w:left="60"/>
        <w:rPr>
          <w:rFonts w:ascii="Calibri" w:eastAsia="Calibri" w:hAnsi="Calibri" w:cs="Calibri"/>
          <w:sz w:val="18"/>
          <w:szCs w:val="18"/>
        </w:rPr>
      </w:pPr>
    </w:p>
    <w:p w:rsidR="00D14429" w:rsidRDefault="00D14429">
      <w:pPr>
        <w:bidi/>
        <w:spacing w:before="55" w:line="199" w:lineRule="auto"/>
        <w:ind w:left="60"/>
        <w:rPr>
          <w:rFonts w:ascii="Calibri" w:eastAsia="Calibri" w:hAnsi="Calibri" w:cs="Calibri"/>
          <w:sz w:val="18"/>
          <w:szCs w:val="18"/>
        </w:rPr>
      </w:pPr>
    </w:p>
    <w:p w:rsidR="00D14429" w:rsidRDefault="00D14429">
      <w:pPr>
        <w:bidi/>
        <w:spacing w:before="55" w:line="199" w:lineRule="auto"/>
        <w:ind w:left="60"/>
        <w:rPr>
          <w:rFonts w:ascii="Calibri" w:eastAsia="Calibri" w:hAnsi="Calibri" w:cs="Calibri"/>
          <w:sz w:val="18"/>
          <w:szCs w:val="18"/>
        </w:rPr>
      </w:pPr>
    </w:p>
    <w:p w:rsidR="00D14429" w:rsidRDefault="00D14429">
      <w:pPr>
        <w:bidi/>
        <w:spacing w:before="55" w:line="199" w:lineRule="auto"/>
        <w:ind w:left="60"/>
        <w:rPr>
          <w:rFonts w:ascii="Calibri" w:eastAsia="Calibri" w:hAnsi="Calibri" w:cs="Calibri"/>
          <w:sz w:val="18"/>
          <w:szCs w:val="18"/>
        </w:rPr>
      </w:pPr>
    </w:p>
    <w:p w:rsidR="00D14429" w:rsidRDefault="00D14429">
      <w:pPr>
        <w:bidi/>
        <w:spacing w:before="55" w:line="199" w:lineRule="auto"/>
        <w:ind w:left="60"/>
        <w:rPr>
          <w:rFonts w:ascii="Calibri" w:eastAsia="Calibri" w:hAnsi="Calibri" w:cs="Calibri"/>
          <w:sz w:val="18"/>
          <w:szCs w:val="18"/>
        </w:rPr>
      </w:pPr>
    </w:p>
    <w:p w:rsidR="00D14429" w:rsidRDefault="00D14429">
      <w:pPr>
        <w:bidi/>
        <w:spacing w:before="55" w:line="199" w:lineRule="auto"/>
        <w:ind w:left="60"/>
        <w:rPr>
          <w:rFonts w:ascii="Calibri" w:eastAsia="Calibri" w:hAnsi="Calibri" w:cs="Calibri"/>
          <w:b/>
          <w:sz w:val="24"/>
          <w:szCs w:val="24"/>
        </w:rPr>
      </w:pPr>
    </w:p>
    <w:p w:rsidR="00D14429" w:rsidRDefault="00000000">
      <w:pPr>
        <w:bidi/>
        <w:spacing w:before="55" w:line="199" w:lineRule="auto"/>
        <w:ind w:left="60"/>
        <w:rPr>
          <w:rFonts w:ascii="Calibri" w:eastAsia="Calibri" w:hAnsi="Calibri" w:cs="Calibri"/>
          <w:b/>
          <w:sz w:val="24"/>
          <w:szCs w:val="24"/>
        </w:rPr>
      </w:pPr>
      <w:r>
        <w:rPr>
          <w:rFonts w:ascii="Calibri" w:eastAsia="Calibri" w:hAnsi="Calibri" w:cs="Calibri"/>
          <w:b/>
          <w:sz w:val="24"/>
          <w:szCs w:val="24"/>
          <w:rtl/>
        </w:rPr>
        <w:t xml:space="preserve">قراءة موصى بها </w:t>
      </w:r>
    </w:p>
    <w:p w:rsidR="00D14429" w:rsidRDefault="00D14429">
      <w:pPr>
        <w:bidi/>
        <w:spacing w:before="55" w:line="199" w:lineRule="auto"/>
        <w:ind w:left="60"/>
        <w:rPr>
          <w:rFonts w:ascii="Calibri" w:eastAsia="Calibri" w:hAnsi="Calibri" w:cs="Calibri"/>
          <w:b/>
          <w:sz w:val="24"/>
          <w:szCs w:val="24"/>
        </w:rPr>
      </w:pPr>
    </w:p>
    <w:p w:rsidR="00D14429" w:rsidRDefault="00000000">
      <w:pPr>
        <w:bidi/>
        <w:spacing w:before="55" w:line="199" w:lineRule="auto"/>
        <w:ind w:left="60"/>
        <w:rPr>
          <w:rFonts w:ascii="Calibri" w:eastAsia="Calibri" w:hAnsi="Calibri" w:cs="Calibri"/>
          <w:sz w:val="22"/>
          <w:szCs w:val="22"/>
        </w:rPr>
      </w:pPr>
      <w:r>
        <w:rPr>
          <w:rFonts w:ascii="Calibri" w:eastAsia="Calibri" w:hAnsi="Calibri" w:cs="Calibri"/>
          <w:sz w:val="22"/>
          <w:szCs w:val="22"/>
          <w:rtl/>
        </w:rPr>
        <w:t>موجز فني: "تفسير وتقرير نتائج فحص جودة مياه الشرب"</w:t>
      </w:r>
    </w:p>
    <w:p w:rsidR="00D14429" w:rsidRDefault="00D14429">
      <w:pPr>
        <w:bidi/>
        <w:spacing w:before="55" w:line="199" w:lineRule="auto"/>
        <w:ind w:left="60"/>
        <w:rPr>
          <w:rFonts w:ascii="Calibri" w:eastAsia="Calibri" w:hAnsi="Calibri" w:cs="Calibri"/>
          <w:sz w:val="22"/>
          <w:szCs w:val="22"/>
        </w:rPr>
      </w:pPr>
    </w:p>
    <w:p w:rsidR="00D14429" w:rsidRDefault="00D14429">
      <w:pPr>
        <w:bidi/>
        <w:spacing w:before="55" w:line="199" w:lineRule="auto"/>
        <w:ind w:left="60"/>
        <w:rPr>
          <w:rFonts w:ascii="Calibri" w:eastAsia="Calibri" w:hAnsi="Calibri" w:cs="Calibri"/>
          <w:sz w:val="22"/>
          <w:szCs w:val="22"/>
        </w:rPr>
      </w:pPr>
    </w:p>
    <w:p w:rsidR="00D14429" w:rsidRDefault="00D14429">
      <w:pPr>
        <w:bidi/>
        <w:spacing w:before="55" w:line="199" w:lineRule="auto"/>
        <w:ind w:left="60"/>
        <w:rPr>
          <w:rFonts w:ascii="Calibri" w:eastAsia="Calibri" w:hAnsi="Calibri" w:cs="Calibri"/>
          <w:sz w:val="22"/>
          <w:szCs w:val="22"/>
        </w:rPr>
      </w:pPr>
    </w:p>
    <w:p w:rsidR="00D14429" w:rsidRDefault="00D14429">
      <w:pPr>
        <w:bidi/>
        <w:spacing w:before="55" w:line="199" w:lineRule="auto"/>
        <w:ind w:left="60"/>
        <w:rPr>
          <w:rFonts w:ascii="Calibri" w:eastAsia="Calibri" w:hAnsi="Calibri" w:cs="Calibri"/>
          <w:sz w:val="22"/>
          <w:szCs w:val="22"/>
        </w:rPr>
      </w:pPr>
    </w:p>
    <w:p w:rsidR="00D14429" w:rsidRDefault="00D14429">
      <w:pPr>
        <w:bidi/>
        <w:spacing w:before="55" w:line="199" w:lineRule="auto"/>
        <w:ind w:left="60"/>
        <w:rPr>
          <w:rFonts w:ascii="Calibri" w:eastAsia="Calibri" w:hAnsi="Calibri" w:cs="Calibri"/>
          <w:sz w:val="22"/>
          <w:szCs w:val="22"/>
        </w:rPr>
      </w:pPr>
    </w:p>
    <w:p w:rsidR="00D14429" w:rsidRDefault="00D14429">
      <w:pPr>
        <w:bidi/>
        <w:spacing w:before="55" w:line="199" w:lineRule="auto"/>
        <w:ind w:left="60"/>
        <w:rPr>
          <w:rFonts w:ascii="Calibri" w:eastAsia="Calibri" w:hAnsi="Calibri" w:cs="Calibri"/>
          <w:sz w:val="22"/>
          <w:szCs w:val="22"/>
        </w:rPr>
      </w:pPr>
    </w:p>
    <w:p w:rsidR="00D14429" w:rsidRDefault="00D14429">
      <w:pPr>
        <w:bidi/>
        <w:spacing w:before="55" w:line="199" w:lineRule="auto"/>
        <w:ind w:left="60"/>
        <w:rPr>
          <w:rFonts w:ascii="Calibri" w:eastAsia="Calibri" w:hAnsi="Calibri" w:cs="Calibri"/>
          <w:sz w:val="22"/>
          <w:szCs w:val="22"/>
        </w:rPr>
      </w:pPr>
    </w:p>
    <w:p w:rsidR="00D14429" w:rsidRDefault="00D14429">
      <w:pPr>
        <w:bidi/>
        <w:spacing w:before="55" w:line="199" w:lineRule="auto"/>
        <w:ind w:left="60"/>
        <w:rPr>
          <w:rFonts w:ascii="Calibri" w:eastAsia="Calibri" w:hAnsi="Calibri" w:cs="Calibri"/>
          <w:sz w:val="22"/>
          <w:szCs w:val="22"/>
        </w:rPr>
      </w:pPr>
    </w:p>
    <w:p w:rsidR="00D14429" w:rsidRDefault="00D14429">
      <w:pPr>
        <w:bidi/>
        <w:spacing w:before="55" w:line="199" w:lineRule="auto"/>
        <w:ind w:left="60"/>
        <w:rPr>
          <w:rFonts w:ascii="Calibri" w:eastAsia="Calibri" w:hAnsi="Calibri" w:cs="Calibri"/>
          <w:sz w:val="22"/>
          <w:szCs w:val="22"/>
        </w:rPr>
      </w:pPr>
    </w:p>
    <w:p w:rsidR="00D14429" w:rsidRDefault="00000000">
      <w:pPr>
        <w:bidi/>
        <w:spacing w:before="55" w:line="199" w:lineRule="auto"/>
        <w:ind w:left="60"/>
        <w:rPr>
          <w:rFonts w:ascii="Calibri" w:eastAsia="Calibri" w:hAnsi="Calibri" w:cs="Calibri"/>
          <w:sz w:val="22"/>
          <w:szCs w:val="22"/>
        </w:rPr>
      </w:pPr>
      <w:r>
        <w:rPr>
          <w:noProof/>
        </w:rPr>
        <w:drawing>
          <wp:anchor distT="0" distB="0" distL="0" distR="0" simplePos="0" relativeHeight="251995136" behindDoc="0" locked="0" layoutInCell="1" hidden="0" allowOverlap="1">
            <wp:simplePos x="0" y="0"/>
            <wp:positionH relativeFrom="page">
              <wp:posOffset>6459967</wp:posOffset>
            </wp:positionH>
            <wp:positionV relativeFrom="page">
              <wp:posOffset>9416415</wp:posOffset>
            </wp:positionV>
            <wp:extent cx="499745" cy="174625"/>
            <wp:effectExtent l="0" t="0" r="0" b="0"/>
            <wp:wrapNone/>
            <wp:docPr id="19226927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bidi/>
        <w:spacing w:before="55" w:line="199" w:lineRule="auto"/>
        <w:ind w:left="60"/>
        <w:rPr>
          <w:rFonts w:ascii="Calibri" w:eastAsia="Calibri" w:hAnsi="Calibri" w:cs="Calibri"/>
          <w:sz w:val="22"/>
          <w:szCs w:val="22"/>
        </w:rPr>
      </w:pPr>
    </w:p>
    <w:p w:rsidR="00D14429" w:rsidRDefault="00D14429">
      <w:pPr>
        <w:bidi/>
        <w:spacing w:before="55" w:line="199" w:lineRule="auto"/>
        <w:rPr>
          <w:rFonts w:ascii="Calibri" w:eastAsia="Calibri" w:hAnsi="Calibri" w:cs="Calibri"/>
          <w:sz w:val="22"/>
          <w:szCs w:val="22"/>
        </w:rPr>
      </w:pPr>
    </w:p>
    <w:p w:rsidR="00D14429" w:rsidRDefault="00000000">
      <w:pPr>
        <w:bidi/>
        <w:spacing w:before="55" w:line="199" w:lineRule="auto"/>
        <w:ind w:left="60"/>
        <w:rPr>
          <w:rFonts w:ascii="Calibri" w:eastAsia="Calibri" w:hAnsi="Calibri" w:cs="Calibri"/>
          <w:sz w:val="22"/>
          <w:szCs w:val="22"/>
        </w:rPr>
      </w:pPr>
      <w:r>
        <w:rPr>
          <w:rFonts w:ascii="Calibri" w:eastAsia="Calibri" w:hAnsi="Calibri" w:cs="Calibri"/>
          <w:sz w:val="22"/>
          <w:szCs w:val="22"/>
        </w:rPr>
        <w:t xml:space="preserve"> </w:t>
      </w:r>
    </w:p>
    <w:p w:rsidR="00D14429" w:rsidRDefault="00D14429">
      <w:pPr>
        <w:bidi/>
        <w:spacing w:before="55" w:line="199" w:lineRule="auto"/>
        <w:ind w:left="60"/>
        <w:rPr>
          <w:rFonts w:ascii="Calibri" w:eastAsia="Calibri" w:hAnsi="Calibri" w:cs="Calibri"/>
          <w:sz w:val="18"/>
          <w:szCs w:val="18"/>
        </w:rPr>
      </w:pPr>
    </w:p>
    <w:p w:rsidR="00D14429" w:rsidRDefault="00000000">
      <w:pPr>
        <w:bidi/>
        <w:spacing w:before="55" w:line="199" w:lineRule="auto"/>
        <w:ind w:left="60" w:right="342"/>
        <w:rPr>
          <w:rFonts w:ascii="Calibri" w:eastAsia="Calibri" w:hAnsi="Calibri" w:cs="Calibri"/>
          <w:sz w:val="28"/>
          <w:szCs w:val="28"/>
        </w:rPr>
      </w:pPr>
      <w:r>
        <w:rPr>
          <w:rFonts w:ascii="Calibri" w:eastAsia="Calibri" w:hAnsi="Calibri" w:cs="Calibri"/>
          <w:color w:val="2B95B8"/>
          <w:sz w:val="28"/>
          <w:szCs w:val="28"/>
          <w:rtl/>
        </w:rPr>
        <w:t xml:space="preserve">مقدمة </w:t>
      </w:r>
    </w:p>
    <w:p w:rsidR="00D14429" w:rsidRDefault="00000000">
      <w:pPr>
        <w:bidi/>
        <w:spacing w:before="75" w:line="360" w:lineRule="auto"/>
        <w:ind w:left="726" w:right="342"/>
        <w:rPr>
          <w:rFonts w:ascii="Calibri" w:eastAsia="Calibri" w:hAnsi="Calibri" w:cs="Calibri"/>
          <w:sz w:val="22"/>
          <w:szCs w:val="22"/>
        </w:rPr>
      </w:pPr>
      <w:r>
        <w:rPr>
          <w:rFonts w:ascii="Calibri" w:eastAsia="Calibri" w:hAnsi="Calibri" w:cs="Calibri"/>
          <w:sz w:val="24"/>
          <w:szCs w:val="24"/>
          <w:rtl/>
        </w:rPr>
        <w:t>5   دقائق</w:t>
      </w:r>
    </w:p>
    <w:p w:rsidR="00D14429" w:rsidRDefault="00D14429">
      <w:pPr>
        <w:bidi/>
        <w:spacing w:line="360" w:lineRule="auto"/>
        <w:rPr>
          <w:sz w:val="22"/>
          <w:szCs w:val="22"/>
        </w:rPr>
      </w:pPr>
    </w:p>
    <w:p w:rsidR="00D14429" w:rsidRDefault="00000000">
      <w:pPr>
        <w:numPr>
          <w:ilvl w:val="0"/>
          <w:numId w:val="82"/>
        </w:numPr>
        <w:pBdr>
          <w:top w:val="nil"/>
          <w:left w:val="nil"/>
          <w:bottom w:val="nil"/>
          <w:right w:val="nil"/>
          <w:between w:val="nil"/>
        </w:pBdr>
        <w:bidi/>
        <w:spacing w:line="360" w:lineRule="auto"/>
        <w:ind w:left="792"/>
        <w:rPr>
          <w:color w:val="000000"/>
          <w:sz w:val="22"/>
          <w:szCs w:val="22"/>
        </w:rPr>
      </w:pPr>
      <w:r>
        <w:rPr>
          <w:color w:val="000000"/>
          <w:sz w:val="22"/>
          <w:szCs w:val="22"/>
          <w:rtl/>
        </w:rPr>
        <w:t>قف مع كل المشاركين في صف أو دائرة.</w:t>
      </w:r>
    </w:p>
    <w:p w:rsidR="00D14429" w:rsidRDefault="00000000">
      <w:pPr>
        <w:numPr>
          <w:ilvl w:val="0"/>
          <w:numId w:val="82"/>
        </w:numPr>
        <w:pBdr>
          <w:top w:val="nil"/>
          <w:left w:val="nil"/>
          <w:bottom w:val="nil"/>
          <w:right w:val="nil"/>
          <w:between w:val="nil"/>
        </w:pBdr>
        <w:bidi/>
        <w:spacing w:line="360" w:lineRule="auto"/>
        <w:ind w:left="792"/>
        <w:rPr>
          <w:color w:val="000000"/>
          <w:sz w:val="22"/>
          <w:szCs w:val="22"/>
        </w:rPr>
      </w:pPr>
      <w:r>
        <w:rPr>
          <w:color w:val="000000"/>
          <w:sz w:val="22"/>
          <w:szCs w:val="22"/>
          <w:rtl/>
        </w:rPr>
        <w:t>أهمس في اذن أحد المشاركين واطلب منه تمرير المعلومة لشخص أخر بالهمس (مرة واحدة فقط) كل مشارك يكرر الجملة للشخص التالي حتى يسمع الجميع الجملة مرة واحدة.</w:t>
      </w:r>
    </w:p>
    <w:p w:rsidR="00D14429" w:rsidRDefault="00000000">
      <w:pPr>
        <w:pBdr>
          <w:top w:val="nil"/>
          <w:left w:val="nil"/>
          <w:bottom w:val="nil"/>
          <w:right w:val="nil"/>
          <w:between w:val="nil"/>
        </w:pBdr>
        <w:bidi/>
        <w:spacing w:line="360" w:lineRule="auto"/>
        <w:ind w:left="792"/>
        <w:rPr>
          <w:color w:val="000000"/>
          <w:sz w:val="22"/>
          <w:szCs w:val="22"/>
        </w:rPr>
      </w:pPr>
      <w:r>
        <w:rPr>
          <w:color w:val="000000"/>
          <w:sz w:val="22"/>
          <w:szCs w:val="22"/>
          <w:rtl/>
        </w:rPr>
        <w:t>جمل مقترحة.</w:t>
      </w:r>
    </w:p>
    <w:p w:rsidR="00D14429" w:rsidRDefault="00000000">
      <w:pPr>
        <w:numPr>
          <w:ilvl w:val="0"/>
          <w:numId w:val="235"/>
        </w:numPr>
        <w:pBdr>
          <w:top w:val="nil"/>
          <w:left w:val="nil"/>
          <w:bottom w:val="nil"/>
          <w:right w:val="nil"/>
          <w:between w:val="nil"/>
        </w:pBdr>
        <w:bidi/>
        <w:spacing w:line="360" w:lineRule="auto"/>
        <w:ind w:left="1242"/>
        <w:rPr>
          <w:color w:val="000000"/>
          <w:sz w:val="22"/>
          <w:szCs w:val="22"/>
        </w:rPr>
      </w:pPr>
      <w:r>
        <w:rPr>
          <w:color w:val="000000"/>
          <w:sz w:val="22"/>
          <w:szCs w:val="22"/>
          <w:rtl/>
        </w:rPr>
        <w:t>المياه ملوثة في البئر الضحل.</w:t>
      </w:r>
    </w:p>
    <w:p w:rsidR="00D14429" w:rsidRDefault="00000000">
      <w:pPr>
        <w:numPr>
          <w:ilvl w:val="0"/>
          <w:numId w:val="235"/>
        </w:numPr>
        <w:pBdr>
          <w:top w:val="nil"/>
          <w:left w:val="nil"/>
          <w:bottom w:val="nil"/>
          <w:right w:val="nil"/>
          <w:between w:val="nil"/>
        </w:pBdr>
        <w:bidi/>
        <w:spacing w:line="360" w:lineRule="auto"/>
        <w:ind w:left="1242"/>
        <w:rPr>
          <w:color w:val="000000"/>
          <w:sz w:val="22"/>
          <w:szCs w:val="22"/>
        </w:rPr>
      </w:pPr>
      <w:r>
        <w:rPr>
          <w:color w:val="000000"/>
          <w:sz w:val="22"/>
          <w:szCs w:val="22"/>
          <w:rtl/>
        </w:rPr>
        <w:t>الزرنيخ في مياهنا ضمن التوجيهات.</w:t>
      </w:r>
    </w:p>
    <w:p w:rsidR="00D14429" w:rsidRDefault="00000000">
      <w:pPr>
        <w:numPr>
          <w:ilvl w:val="0"/>
          <w:numId w:val="235"/>
        </w:numPr>
        <w:pBdr>
          <w:top w:val="nil"/>
          <w:left w:val="nil"/>
          <w:bottom w:val="nil"/>
          <w:right w:val="nil"/>
          <w:between w:val="nil"/>
        </w:pBdr>
        <w:bidi/>
        <w:spacing w:line="360" w:lineRule="auto"/>
        <w:ind w:left="1242"/>
        <w:rPr>
          <w:color w:val="000000"/>
          <w:sz w:val="22"/>
          <w:szCs w:val="22"/>
        </w:rPr>
      </w:pPr>
      <w:r>
        <w:rPr>
          <w:color w:val="000000"/>
          <w:sz w:val="22"/>
          <w:szCs w:val="22"/>
          <w:rtl/>
        </w:rPr>
        <w:t>المياه ليست خطيرة للشرب.</w:t>
      </w:r>
    </w:p>
    <w:p w:rsidR="00D14429" w:rsidRDefault="00000000">
      <w:pPr>
        <w:numPr>
          <w:ilvl w:val="0"/>
          <w:numId w:val="82"/>
        </w:numPr>
        <w:pBdr>
          <w:top w:val="nil"/>
          <w:left w:val="nil"/>
          <w:bottom w:val="nil"/>
          <w:right w:val="nil"/>
          <w:between w:val="nil"/>
        </w:pBdr>
        <w:tabs>
          <w:tab w:val="right" w:pos="792"/>
          <w:tab w:val="right" w:pos="972"/>
        </w:tabs>
        <w:bidi/>
        <w:spacing w:line="360" w:lineRule="auto"/>
        <w:ind w:left="1422" w:hanging="990"/>
        <w:rPr>
          <w:color w:val="000000"/>
          <w:sz w:val="22"/>
          <w:szCs w:val="22"/>
        </w:rPr>
      </w:pPr>
      <w:r>
        <w:rPr>
          <w:color w:val="000000"/>
          <w:sz w:val="22"/>
          <w:szCs w:val="22"/>
          <w:rtl/>
        </w:rPr>
        <w:t>اسأل المشاركين في وسط وفي نهاية الخط ماذا سمعوا.</w:t>
      </w:r>
    </w:p>
    <w:p w:rsidR="00D14429" w:rsidRDefault="00000000">
      <w:pPr>
        <w:numPr>
          <w:ilvl w:val="0"/>
          <w:numId w:val="82"/>
        </w:numPr>
        <w:pBdr>
          <w:top w:val="nil"/>
          <w:left w:val="nil"/>
          <w:bottom w:val="nil"/>
          <w:right w:val="nil"/>
          <w:between w:val="nil"/>
        </w:pBdr>
        <w:tabs>
          <w:tab w:val="right" w:pos="792"/>
          <w:tab w:val="right" w:pos="972"/>
        </w:tabs>
        <w:bidi/>
        <w:spacing w:line="360" w:lineRule="auto"/>
        <w:ind w:left="1422" w:hanging="990"/>
        <w:rPr>
          <w:color w:val="000000"/>
          <w:sz w:val="22"/>
          <w:szCs w:val="22"/>
        </w:rPr>
      </w:pPr>
      <w:r>
        <w:rPr>
          <w:color w:val="000000"/>
          <w:sz w:val="22"/>
          <w:szCs w:val="22"/>
          <w:rtl/>
        </w:rPr>
        <w:t>أخبر المشاركين بما قلته بالفعل في بداية النشاط.</w:t>
      </w:r>
    </w:p>
    <w:p w:rsidR="00D14429" w:rsidRDefault="00000000">
      <w:pPr>
        <w:numPr>
          <w:ilvl w:val="0"/>
          <w:numId w:val="82"/>
        </w:numPr>
        <w:pBdr>
          <w:top w:val="nil"/>
          <w:left w:val="nil"/>
          <w:bottom w:val="nil"/>
          <w:right w:val="nil"/>
          <w:between w:val="nil"/>
        </w:pBdr>
        <w:tabs>
          <w:tab w:val="right" w:pos="792"/>
          <w:tab w:val="right" w:pos="972"/>
        </w:tabs>
        <w:bidi/>
        <w:spacing w:line="360" w:lineRule="auto"/>
        <w:ind w:left="1422" w:hanging="990"/>
        <w:rPr>
          <w:color w:val="000000"/>
          <w:sz w:val="22"/>
          <w:szCs w:val="22"/>
        </w:rPr>
      </w:pPr>
      <w:r>
        <w:rPr>
          <w:color w:val="000000"/>
          <w:sz w:val="22"/>
          <w:szCs w:val="22"/>
          <w:rtl/>
        </w:rPr>
        <w:t xml:space="preserve">لخص الفعالية. اسأل: </w:t>
      </w:r>
    </w:p>
    <w:p w:rsidR="00D14429" w:rsidRDefault="00000000">
      <w:pPr>
        <w:numPr>
          <w:ilvl w:val="0"/>
          <w:numId w:val="236"/>
        </w:numPr>
        <w:pBdr>
          <w:top w:val="nil"/>
          <w:left w:val="nil"/>
          <w:bottom w:val="nil"/>
          <w:right w:val="nil"/>
          <w:between w:val="nil"/>
        </w:pBdr>
        <w:bidi/>
        <w:spacing w:line="360" w:lineRule="auto"/>
        <w:ind w:left="1062"/>
        <w:rPr>
          <w:color w:val="000000"/>
          <w:sz w:val="22"/>
          <w:szCs w:val="22"/>
        </w:rPr>
      </w:pPr>
      <w:r>
        <w:rPr>
          <w:color w:val="000000"/>
          <w:sz w:val="22"/>
          <w:szCs w:val="22"/>
          <w:rtl/>
        </w:rPr>
        <w:t>"لماذا الذي سمعتموه وكان مختلفاً عما قلته أنا؟".</w:t>
      </w:r>
    </w:p>
    <w:p w:rsidR="00D14429" w:rsidRDefault="00000000">
      <w:pPr>
        <w:numPr>
          <w:ilvl w:val="0"/>
          <w:numId w:val="236"/>
        </w:numPr>
        <w:pBdr>
          <w:top w:val="nil"/>
          <w:left w:val="nil"/>
          <w:bottom w:val="nil"/>
          <w:right w:val="nil"/>
          <w:between w:val="nil"/>
        </w:pBdr>
        <w:bidi/>
        <w:spacing w:line="360" w:lineRule="auto"/>
        <w:ind w:left="1062"/>
        <w:rPr>
          <w:color w:val="000000"/>
          <w:sz w:val="22"/>
          <w:szCs w:val="22"/>
        </w:rPr>
      </w:pPr>
      <w:r>
        <w:rPr>
          <w:color w:val="000000"/>
          <w:sz w:val="22"/>
          <w:szCs w:val="22"/>
          <w:rtl/>
        </w:rPr>
        <w:t>"ما هي الصعوبات التي واجهتموها؟"</w:t>
      </w:r>
    </w:p>
    <w:p w:rsidR="00D14429" w:rsidRDefault="00000000">
      <w:pPr>
        <w:numPr>
          <w:ilvl w:val="0"/>
          <w:numId w:val="236"/>
        </w:numPr>
        <w:pBdr>
          <w:top w:val="nil"/>
          <w:left w:val="nil"/>
          <w:bottom w:val="nil"/>
          <w:right w:val="nil"/>
          <w:between w:val="nil"/>
        </w:pBdr>
        <w:bidi/>
        <w:spacing w:line="360" w:lineRule="auto"/>
        <w:ind w:left="1062"/>
        <w:rPr>
          <w:color w:val="000000"/>
          <w:sz w:val="22"/>
          <w:szCs w:val="22"/>
        </w:rPr>
      </w:pPr>
      <w:r>
        <w:rPr>
          <w:color w:val="000000"/>
          <w:sz w:val="22"/>
          <w:szCs w:val="22"/>
          <w:rtl/>
        </w:rPr>
        <w:t>"كيف يمكننا التغلب على هذه الصعوبات؟"</w:t>
      </w:r>
    </w:p>
    <w:p w:rsidR="00D14429" w:rsidRDefault="00000000">
      <w:pPr>
        <w:numPr>
          <w:ilvl w:val="0"/>
          <w:numId w:val="236"/>
        </w:numPr>
        <w:pBdr>
          <w:top w:val="nil"/>
          <w:left w:val="nil"/>
          <w:bottom w:val="nil"/>
          <w:right w:val="nil"/>
          <w:between w:val="nil"/>
        </w:pBdr>
        <w:bidi/>
        <w:spacing w:line="360" w:lineRule="auto"/>
        <w:ind w:left="1062"/>
        <w:rPr>
          <w:color w:val="000000"/>
          <w:sz w:val="22"/>
          <w:szCs w:val="22"/>
        </w:rPr>
      </w:pPr>
      <w:r>
        <w:rPr>
          <w:color w:val="000000"/>
          <w:sz w:val="22"/>
          <w:szCs w:val="22"/>
          <w:rtl/>
        </w:rPr>
        <w:t>"ماهي التشابهات في فهم نتائج فحص جودة المياه عند استخدام لغة مفاهيم غير مألوفة؟"</w:t>
      </w:r>
    </w:p>
    <w:p w:rsidR="00D14429" w:rsidRDefault="00000000">
      <w:pPr>
        <w:numPr>
          <w:ilvl w:val="0"/>
          <w:numId w:val="82"/>
        </w:numPr>
        <w:pBdr>
          <w:top w:val="nil"/>
          <w:left w:val="nil"/>
          <w:bottom w:val="nil"/>
          <w:right w:val="nil"/>
          <w:between w:val="nil"/>
        </w:pBdr>
        <w:bidi/>
        <w:spacing w:line="360" w:lineRule="auto"/>
        <w:ind w:left="447" w:firstLine="0"/>
        <w:rPr>
          <w:color w:val="000000"/>
          <w:sz w:val="22"/>
          <w:szCs w:val="22"/>
        </w:rPr>
      </w:pPr>
      <w:r>
        <w:rPr>
          <w:color w:val="000000"/>
          <w:sz w:val="22"/>
          <w:szCs w:val="22"/>
          <w:rtl/>
        </w:rPr>
        <w:t>اعرض أهداف التعلم أو نظرة عامة على الدرس.</w:t>
      </w:r>
    </w:p>
    <w:p w:rsidR="00D14429" w:rsidRDefault="00000000">
      <w:pPr>
        <w:bidi/>
        <w:spacing w:before="74" w:line="360" w:lineRule="auto"/>
        <w:ind w:left="739" w:right="432"/>
        <w:rPr>
          <w:rFonts w:ascii="Calibri" w:eastAsia="Calibri" w:hAnsi="Calibri" w:cs="Calibri"/>
          <w:color w:val="2B95B8"/>
          <w:sz w:val="22"/>
          <w:szCs w:val="22"/>
        </w:rPr>
      </w:pPr>
      <w:r>
        <w:rPr>
          <w:rFonts w:ascii="Calibri" w:eastAsia="Calibri" w:hAnsi="Calibri" w:cs="Calibri"/>
          <w:color w:val="2B95B8"/>
          <w:sz w:val="22"/>
          <w:szCs w:val="22"/>
          <w:rtl/>
        </w:rPr>
        <w:t xml:space="preserve">مناقشة التقرير </w:t>
      </w:r>
    </w:p>
    <w:p w:rsidR="00D14429" w:rsidRDefault="00000000">
      <w:pPr>
        <w:bidi/>
        <w:spacing w:before="74" w:line="360" w:lineRule="auto"/>
        <w:ind w:left="739" w:right="432"/>
        <w:rPr>
          <w:sz w:val="22"/>
          <w:szCs w:val="22"/>
        </w:rPr>
      </w:pPr>
      <w:r>
        <w:rPr>
          <w:rFonts w:ascii="Calibri" w:eastAsia="Calibri" w:hAnsi="Calibri" w:cs="Calibri"/>
          <w:b/>
          <w:sz w:val="22"/>
          <w:szCs w:val="22"/>
        </w:rPr>
        <w:t>20</w:t>
      </w:r>
      <w:r>
        <w:rPr>
          <w:rFonts w:ascii="Calibri" w:eastAsia="Calibri" w:hAnsi="Calibri" w:cs="Calibri"/>
          <w:sz w:val="22"/>
          <w:szCs w:val="22"/>
          <w:rtl/>
        </w:rPr>
        <w:t xml:space="preserve">   دقيقة</w:t>
      </w:r>
      <w:r>
        <w:rPr>
          <w:sz w:val="22"/>
          <w:szCs w:val="22"/>
        </w:rPr>
        <w:t xml:space="preserve"> </w:t>
      </w:r>
    </w:p>
    <w:p w:rsidR="00D14429" w:rsidRDefault="00000000">
      <w:pPr>
        <w:numPr>
          <w:ilvl w:val="0"/>
          <w:numId w:val="83"/>
        </w:numPr>
        <w:pBdr>
          <w:top w:val="nil"/>
          <w:left w:val="nil"/>
          <w:bottom w:val="nil"/>
          <w:right w:val="nil"/>
          <w:between w:val="nil"/>
        </w:pBdr>
        <w:bidi/>
        <w:spacing w:line="360" w:lineRule="auto"/>
        <w:ind w:left="792"/>
        <w:rPr>
          <w:color w:val="000000"/>
          <w:sz w:val="22"/>
          <w:szCs w:val="22"/>
        </w:rPr>
      </w:pPr>
      <w:r>
        <w:rPr>
          <w:color w:val="000000"/>
          <w:sz w:val="22"/>
          <w:szCs w:val="22"/>
          <w:rtl/>
        </w:rPr>
        <w:t>اعرض سيناريو "أجويت فحص جودة المياه في منطقة نائية كجزء من تقييم للمشروع. واكتشفت أن مصدر المياه ملوث بمستوى عالٍ من بكتيريا الايكولاي ويشير إلى تلوث بالبراز."</w:t>
      </w:r>
    </w:p>
    <w:p w:rsidR="00D14429" w:rsidRDefault="00000000">
      <w:pPr>
        <w:numPr>
          <w:ilvl w:val="0"/>
          <w:numId w:val="83"/>
        </w:numPr>
        <w:pBdr>
          <w:top w:val="nil"/>
          <w:left w:val="nil"/>
          <w:bottom w:val="nil"/>
          <w:right w:val="nil"/>
          <w:between w:val="nil"/>
        </w:pBdr>
        <w:bidi/>
        <w:spacing w:line="360" w:lineRule="auto"/>
        <w:ind w:left="792"/>
        <w:rPr>
          <w:color w:val="000000"/>
          <w:sz w:val="22"/>
          <w:szCs w:val="22"/>
        </w:rPr>
      </w:pPr>
      <w:r>
        <w:rPr>
          <w:color w:val="000000"/>
          <w:sz w:val="22"/>
          <w:szCs w:val="22"/>
          <w:rtl/>
        </w:rPr>
        <w:t>اسأل: "لماذا تقرير نتائج فحص جودة المياه مهم؟"</w:t>
      </w:r>
    </w:p>
    <w:p w:rsidR="00D14429" w:rsidRDefault="00000000">
      <w:pPr>
        <w:numPr>
          <w:ilvl w:val="0"/>
          <w:numId w:val="237"/>
        </w:numPr>
        <w:pBdr>
          <w:top w:val="nil"/>
          <w:left w:val="nil"/>
          <w:bottom w:val="nil"/>
          <w:right w:val="nil"/>
          <w:between w:val="nil"/>
        </w:pBdr>
        <w:bidi/>
        <w:spacing w:line="360" w:lineRule="auto"/>
        <w:ind w:left="1152"/>
        <w:rPr>
          <w:color w:val="000000"/>
          <w:sz w:val="22"/>
          <w:szCs w:val="22"/>
        </w:rPr>
      </w:pPr>
      <w:r>
        <w:rPr>
          <w:color w:val="000000"/>
          <w:sz w:val="22"/>
          <w:szCs w:val="22"/>
          <w:rtl/>
        </w:rPr>
        <w:t>يرفع مستوى الوعي لجودة مياه الشرب لدى المستخدمين والمجتمعات.</w:t>
      </w:r>
    </w:p>
    <w:p w:rsidR="00D14429" w:rsidRDefault="00000000">
      <w:pPr>
        <w:numPr>
          <w:ilvl w:val="0"/>
          <w:numId w:val="237"/>
        </w:numPr>
        <w:pBdr>
          <w:top w:val="nil"/>
          <w:left w:val="nil"/>
          <w:bottom w:val="nil"/>
          <w:right w:val="nil"/>
          <w:between w:val="nil"/>
        </w:pBdr>
        <w:bidi/>
        <w:spacing w:line="360" w:lineRule="auto"/>
        <w:ind w:left="1152"/>
        <w:rPr>
          <w:color w:val="000000"/>
          <w:sz w:val="22"/>
          <w:szCs w:val="22"/>
        </w:rPr>
      </w:pPr>
      <w:r>
        <w:rPr>
          <w:color w:val="000000"/>
          <w:sz w:val="22"/>
          <w:szCs w:val="22"/>
          <w:rtl/>
        </w:rPr>
        <w:t>يُنصح بإجراءات تصحيحية لضمان مياه شرب آمنة.</w:t>
      </w:r>
    </w:p>
    <w:p w:rsidR="00D14429" w:rsidRDefault="00000000">
      <w:pPr>
        <w:numPr>
          <w:ilvl w:val="0"/>
          <w:numId w:val="237"/>
        </w:numPr>
        <w:pBdr>
          <w:top w:val="nil"/>
          <w:left w:val="nil"/>
          <w:bottom w:val="nil"/>
          <w:right w:val="nil"/>
          <w:between w:val="nil"/>
        </w:pBdr>
        <w:bidi/>
        <w:spacing w:line="360" w:lineRule="auto"/>
        <w:ind w:left="1152"/>
        <w:rPr>
          <w:color w:val="000000"/>
          <w:sz w:val="22"/>
          <w:szCs w:val="22"/>
        </w:rPr>
      </w:pPr>
      <w:r>
        <w:rPr>
          <w:color w:val="000000"/>
          <w:sz w:val="22"/>
          <w:szCs w:val="22"/>
          <w:rtl/>
        </w:rPr>
        <w:t>يعطي تغذية راجعة لتحسين تنفيذ المشروع والإبلاغ عن البرامج.</w:t>
      </w:r>
    </w:p>
    <w:p w:rsidR="00D14429" w:rsidRDefault="00000000">
      <w:pPr>
        <w:numPr>
          <w:ilvl w:val="0"/>
          <w:numId w:val="237"/>
        </w:numPr>
        <w:pBdr>
          <w:top w:val="nil"/>
          <w:left w:val="nil"/>
          <w:bottom w:val="nil"/>
          <w:right w:val="nil"/>
          <w:between w:val="nil"/>
        </w:pBdr>
        <w:bidi/>
        <w:spacing w:line="360" w:lineRule="auto"/>
        <w:ind w:left="1152"/>
        <w:rPr>
          <w:color w:val="000000"/>
          <w:sz w:val="22"/>
          <w:szCs w:val="22"/>
        </w:rPr>
      </w:pPr>
      <w:r>
        <w:rPr>
          <w:color w:val="000000"/>
          <w:sz w:val="22"/>
          <w:szCs w:val="22"/>
          <w:rtl/>
        </w:rPr>
        <w:t>يستخدم كأداة وعي وتعبئة لأجل العمل.</w:t>
      </w:r>
    </w:p>
    <w:p w:rsidR="00D14429" w:rsidRDefault="00000000">
      <w:pPr>
        <w:numPr>
          <w:ilvl w:val="0"/>
          <w:numId w:val="237"/>
        </w:numPr>
        <w:pBdr>
          <w:top w:val="nil"/>
          <w:left w:val="nil"/>
          <w:bottom w:val="nil"/>
          <w:right w:val="nil"/>
          <w:between w:val="nil"/>
        </w:pBdr>
        <w:bidi/>
        <w:spacing w:line="360" w:lineRule="auto"/>
        <w:ind w:left="1152"/>
        <w:rPr>
          <w:color w:val="000000"/>
          <w:sz w:val="22"/>
          <w:szCs w:val="22"/>
        </w:rPr>
      </w:pPr>
      <w:r>
        <w:rPr>
          <w:color w:val="000000"/>
          <w:sz w:val="22"/>
          <w:szCs w:val="22"/>
          <w:rtl/>
        </w:rPr>
        <w:t>يعرض نتائج الفحص بطريقة مفهومة ومنظمة (مثل الجداول والرسوم البيانية).</w:t>
      </w:r>
    </w:p>
    <w:p w:rsidR="00D14429" w:rsidRDefault="00000000">
      <w:pPr>
        <w:numPr>
          <w:ilvl w:val="0"/>
          <w:numId w:val="237"/>
        </w:numPr>
        <w:pBdr>
          <w:top w:val="nil"/>
          <w:left w:val="nil"/>
          <w:bottom w:val="nil"/>
          <w:right w:val="nil"/>
          <w:between w:val="nil"/>
        </w:pBdr>
        <w:bidi/>
        <w:spacing w:line="360" w:lineRule="auto"/>
        <w:ind w:left="1152"/>
        <w:rPr>
          <w:color w:val="000000"/>
          <w:sz w:val="22"/>
          <w:szCs w:val="22"/>
        </w:rPr>
      </w:pPr>
      <w:r>
        <w:rPr>
          <w:color w:val="000000"/>
          <w:sz w:val="22"/>
          <w:szCs w:val="22"/>
          <w:rtl/>
        </w:rPr>
        <w:t>يقدم تفسيراً للنتائج.</w:t>
      </w:r>
    </w:p>
    <w:p w:rsidR="00D14429" w:rsidRDefault="00000000">
      <w:pPr>
        <w:numPr>
          <w:ilvl w:val="0"/>
          <w:numId w:val="237"/>
        </w:numPr>
        <w:pBdr>
          <w:top w:val="nil"/>
          <w:left w:val="nil"/>
          <w:bottom w:val="nil"/>
          <w:right w:val="nil"/>
          <w:between w:val="nil"/>
        </w:pBdr>
        <w:bidi/>
        <w:spacing w:line="360" w:lineRule="auto"/>
        <w:ind w:left="1152"/>
        <w:rPr>
          <w:color w:val="000000"/>
          <w:sz w:val="22"/>
          <w:szCs w:val="22"/>
        </w:rPr>
      </w:pPr>
      <w:r>
        <w:rPr>
          <w:color w:val="000000"/>
          <w:sz w:val="22"/>
          <w:szCs w:val="22"/>
          <w:rtl/>
        </w:rPr>
        <w:t>يقدم استنتاجات وتوصيات.</w:t>
      </w:r>
    </w:p>
    <w:p w:rsidR="00D14429" w:rsidRDefault="00000000">
      <w:pPr>
        <w:numPr>
          <w:ilvl w:val="0"/>
          <w:numId w:val="83"/>
        </w:numPr>
        <w:pBdr>
          <w:top w:val="nil"/>
          <w:left w:val="nil"/>
          <w:bottom w:val="nil"/>
          <w:right w:val="nil"/>
          <w:between w:val="nil"/>
        </w:pBdr>
        <w:bidi/>
        <w:spacing w:line="360" w:lineRule="auto"/>
        <w:ind w:left="882"/>
        <w:rPr>
          <w:color w:val="000000"/>
          <w:sz w:val="22"/>
          <w:szCs w:val="22"/>
        </w:rPr>
      </w:pPr>
      <w:r>
        <w:rPr>
          <w:color w:val="000000"/>
          <w:sz w:val="22"/>
          <w:szCs w:val="22"/>
          <w:rtl/>
        </w:rPr>
        <w:t>أشرح، أنهم من خلال العمل في مجموعات، سيحظون بخمس دقائق ليقرأوا كيف سيعرضون النتائج لمتلقين مختلفين.</w:t>
      </w:r>
    </w:p>
    <w:p w:rsidR="00D14429" w:rsidRDefault="00000000">
      <w:pPr>
        <w:numPr>
          <w:ilvl w:val="0"/>
          <w:numId w:val="83"/>
        </w:numPr>
        <w:pBdr>
          <w:top w:val="nil"/>
          <w:left w:val="nil"/>
          <w:bottom w:val="nil"/>
          <w:right w:val="nil"/>
          <w:between w:val="nil"/>
        </w:pBdr>
        <w:bidi/>
        <w:spacing w:line="360" w:lineRule="auto"/>
        <w:ind w:left="882"/>
        <w:rPr>
          <w:color w:val="000000"/>
          <w:sz w:val="22"/>
          <w:szCs w:val="22"/>
        </w:rPr>
      </w:pPr>
      <w:r>
        <w:rPr>
          <w:color w:val="000000"/>
          <w:sz w:val="22"/>
          <w:szCs w:val="22"/>
          <w:rtl/>
        </w:rPr>
        <w:t>قسم المشاركين إلى ثلاث مجموعات. اطلب منهم ايجاد مساحة وأعطهم 5 دقائق للنقاش ضمن مجموعاتهم.</w:t>
      </w:r>
    </w:p>
    <w:p w:rsidR="00D14429" w:rsidRDefault="00000000">
      <w:pPr>
        <w:bidi/>
        <w:spacing w:line="360" w:lineRule="auto"/>
        <w:ind w:left="882"/>
      </w:pPr>
      <w:r>
        <w:rPr>
          <w:noProof/>
        </w:rPr>
        <w:drawing>
          <wp:anchor distT="0" distB="0" distL="0" distR="0" simplePos="0" relativeHeight="251996160" behindDoc="0" locked="0" layoutInCell="1" hidden="0" allowOverlap="1">
            <wp:simplePos x="0" y="0"/>
            <wp:positionH relativeFrom="page">
              <wp:posOffset>6388623</wp:posOffset>
            </wp:positionH>
            <wp:positionV relativeFrom="page">
              <wp:posOffset>9458325</wp:posOffset>
            </wp:positionV>
            <wp:extent cx="499745" cy="174625"/>
            <wp:effectExtent l="0" t="0" r="0" b="0"/>
            <wp:wrapNone/>
            <wp:docPr id="19226927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rtl/>
        </w:rPr>
        <w:t>سجل إجاباتهم على كتاب العمل على الصفحة 30.</w:t>
      </w: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56" w:lineRule="auto"/>
        <w:ind w:right="162"/>
      </w:pPr>
    </w:p>
    <w:p w:rsidR="00D14429" w:rsidRDefault="00000000">
      <w:pPr>
        <w:numPr>
          <w:ilvl w:val="0"/>
          <w:numId w:val="239"/>
        </w:numPr>
        <w:pBdr>
          <w:top w:val="nil"/>
          <w:left w:val="nil"/>
          <w:bottom w:val="nil"/>
          <w:right w:val="nil"/>
          <w:between w:val="nil"/>
        </w:pBdr>
        <w:tabs>
          <w:tab w:val="right" w:pos="792"/>
        </w:tabs>
        <w:bidi/>
        <w:spacing w:line="360" w:lineRule="auto"/>
        <w:ind w:left="1062" w:right="162" w:hanging="266"/>
        <w:rPr>
          <w:color w:val="000000"/>
          <w:sz w:val="22"/>
          <w:szCs w:val="22"/>
        </w:rPr>
      </w:pPr>
      <w:r>
        <w:rPr>
          <w:noProof/>
          <w:color w:val="000000"/>
        </w:rPr>
        <mc:AlternateContent>
          <mc:Choice Requires="wpg">
            <w:drawing>
              <wp:anchor distT="0" distB="19050" distL="114300" distR="113665" simplePos="0" relativeHeight="251997184" behindDoc="0" locked="0" layoutInCell="1" hidden="0" allowOverlap="1">
                <wp:simplePos x="0" y="0"/>
                <wp:positionH relativeFrom="page">
                  <wp:posOffset>568643</wp:posOffset>
                </wp:positionH>
                <wp:positionV relativeFrom="page">
                  <wp:posOffset>1578928</wp:posOffset>
                </wp:positionV>
                <wp:extent cx="2114550" cy="981075"/>
                <wp:effectExtent l="0" t="0" r="0" b="0"/>
                <wp:wrapSquare wrapText="bothSides" distT="0" distB="19050" distL="114300" distR="113665"/>
                <wp:docPr id="1922692148" name="Rectangle 1922692148"/>
                <wp:cNvGraphicFramePr/>
                <a:graphic xmlns:a="http://schemas.openxmlformats.org/drawingml/2006/main">
                  <a:graphicData uri="http://schemas.microsoft.com/office/word/2010/wordprocessingShape">
                    <wps:wsp>
                      <wps:cNvSpPr/>
                      <wps:spPr>
                        <a:xfrm>
                          <a:off x="4293540" y="3294180"/>
                          <a:ext cx="2104920" cy="971640"/>
                        </a:xfrm>
                        <a:prstGeom prst="rect">
                          <a:avLst/>
                        </a:prstGeom>
                        <a:solidFill>
                          <a:srgbClr val="2B95B8"/>
                        </a:solidFill>
                        <a:ln>
                          <a:noFill/>
                        </a:ln>
                      </wps:spPr>
                      <wps:txbx>
                        <w:txbxContent>
                          <w:p w:rsidR="00D14429" w:rsidRDefault="00000000">
                            <w:pPr>
                              <w:bidi/>
                              <w:spacing w:before="75" w:line="198" w:lineRule="auto"/>
                              <w:ind w:left="282"/>
                              <w:jc w:val="right"/>
                              <w:textDirection w:val="tbRl"/>
                            </w:pPr>
                            <w:r>
                              <w:rPr>
                                <w:rFonts w:ascii="Calibri" w:eastAsia="Calibri" w:hAnsi="Calibri" w:cs="Calibri"/>
                                <w:b/>
                                <w:color w:val="FFFFFF"/>
                                <w:sz w:val="18"/>
                              </w:rPr>
                              <w:t>نصيحة للمدرب:</w:t>
                            </w:r>
                          </w:p>
                          <w:p w:rsidR="00D14429" w:rsidRDefault="00000000">
                            <w:pPr>
                              <w:bidi/>
                              <w:spacing w:before="75" w:line="198" w:lineRule="auto"/>
                              <w:ind w:left="282"/>
                              <w:jc w:val="right"/>
                              <w:textDirection w:val="tbRl"/>
                            </w:pPr>
                            <w:r>
                              <w:rPr>
                                <w:rFonts w:ascii="Calibri" w:eastAsia="Calibri" w:hAnsi="Calibri" w:cs="Calibri"/>
                                <w:b/>
                                <w:color w:val="FFFFFF"/>
                                <w:sz w:val="18"/>
                              </w:rPr>
                              <w:t>تأكد من أن لدى كل مجموعة تمتلك مزيجاً من القدرات والفهم للمادة .</w:t>
                            </w:r>
                          </w:p>
                        </w:txbxContent>
                      </wps:txbx>
                      <wps:bodyPr spcFirstLastPara="1" wrap="square" lIns="91425" tIns="91425" rIns="91425"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050" distT="0" distL="114300" distR="113665" hidden="0" layoutInCell="1" locked="0" relativeHeight="0" simplePos="0">
                <wp:simplePos x="0" y="0"/>
                <wp:positionH relativeFrom="page">
                  <wp:posOffset>568643</wp:posOffset>
                </wp:positionH>
                <wp:positionV relativeFrom="page">
                  <wp:posOffset>1578928</wp:posOffset>
                </wp:positionV>
                <wp:extent cx="2114550" cy="981075"/>
                <wp:effectExtent b="0" l="0" r="0" t="0"/>
                <wp:wrapSquare wrapText="bothSides" distB="19050" distT="0" distL="114300" distR="113665"/>
                <wp:docPr id="1922692148" name="image58.png"/>
                <a:graphic>
                  <a:graphicData uri="http://schemas.openxmlformats.org/drawingml/2006/picture">
                    <pic:pic>
                      <pic:nvPicPr>
                        <pic:cNvPr id="0" name="image58.png"/>
                        <pic:cNvPicPr preferRelativeResize="0"/>
                      </pic:nvPicPr>
                      <pic:blipFill>
                        <a:blip r:embed="rId556"/>
                        <a:srcRect/>
                        <a:stretch>
                          <a:fillRect/>
                        </a:stretch>
                      </pic:blipFill>
                      <pic:spPr>
                        <a:xfrm>
                          <a:off x="0" y="0"/>
                          <a:ext cx="2114550" cy="981075"/>
                        </a:xfrm>
                        <a:prstGeom prst="rect"/>
                        <a:ln/>
                      </pic:spPr>
                    </pic:pic>
                  </a:graphicData>
                </a:graphic>
              </wp:anchor>
            </w:drawing>
          </mc:Fallback>
        </mc:AlternateContent>
      </w:r>
      <w:r>
        <w:rPr>
          <w:color w:val="000000"/>
          <w:sz w:val="22"/>
          <w:szCs w:val="22"/>
          <w:rtl/>
        </w:rPr>
        <w:t>مجموعة الجمهور (1) أعضاء المجتمع.</w:t>
      </w:r>
    </w:p>
    <w:p w:rsidR="00D14429" w:rsidRDefault="00000000">
      <w:pPr>
        <w:numPr>
          <w:ilvl w:val="0"/>
          <w:numId w:val="239"/>
        </w:numPr>
        <w:pBdr>
          <w:top w:val="nil"/>
          <w:left w:val="nil"/>
          <w:bottom w:val="nil"/>
          <w:right w:val="nil"/>
          <w:between w:val="nil"/>
        </w:pBdr>
        <w:tabs>
          <w:tab w:val="right" w:pos="792"/>
        </w:tabs>
        <w:bidi/>
        <w:spacing w:line="360" w:lineRule="auto"/>
        <w:ind w:left="1062" w:right="162" w:hanging="266"/>
        <w:rPr>
          <w:color w:val="000000"/>
          <w:sz w:val="22"/>
          <w:szCs w:val="22"/>
        </w:rPr>
      </w:pPr>
      <w:r>
        <w:rPr>
          <w:color w:val="000000"/>
          <w:sz w:val="22"/>
          <w:szCs w:val="22"/>
          <w:rtl/>
        </w:rPr>
        <w:t xml:space="preserve">مجموعة الجمهور (2) مشرفون من المكتب.                                                      </w:t>
      </w:r>
    </w:p>
    <w:p w:rsidR="00D14429" w:rsidRDefault="00000000">
      <w:pPr>
        <w:numPr>
          <w:ilvl w:val="0"/>
          <w:numId w:val="239"/>
        </w:numPr>
        <w:pBdr>
          <w:top w:val="nil"/>
          <w:left w:val="nil"/>
          <w:bottom w:val="nil"/>
          <w:right w:val="nil"/>
          <w:between w:val="nil"/>
        </w:pBdr>
        <w:tabs>
          <w:tab w:val="right" w:pos="792"/>
        </w:tabs>
        <w:bidi/>
        <w:spacing w:line="360" w:lineRule="auto"/>
        <w:ind w:left="1062" w:right="162" w:hanging="266"/>
        <w:rPr>
          <w:color w:val="000000"/>
          <w:sz w:val="22"/>
          <w:szCs w:val="22"/>
        </w:rPr>
      </w:pPr>
      <w:r>
        <w:rPr>
          <w:color w:val="000000"/>
          <w:sz w:val="22"/>
          <w:szCs w:val="22"/>
          <w:rtl/>
        </w:rPr>
        <w:t>مجموعة الجمهور (3) حكومة محلية.</w:t>
      </w:r>
    </w:p>
    <w:p w:rsidR="00D14429" w:rsidRDefault="00000000">
      <w:pPr>
        <w:numPr>
          <w:ilvl w:val="0"/>
          <w:numId w:val="21"/>
        </w:numPr>
        <w:pBdr>
          <w:top w:val="nil"/>
          <w:left w:val="nil"/>
          <w:bottom w:val="nil"/>
          <w:right w:val="nil"/>
          <w:between w:val="nil"/>
        </w:pBdr>
        <w:bidi/>
        <w:spacing w:line="360" w:lineRule="auto"/>
        <w:ind w:left="183" w:firstLine="269"/>
        <w:rPr>
          <w:color w:val="000000"/>
          <w:sz w:val="22"/>
          <w:szCs w:val="22"/>
        </w:rPr>
      </w:pPr>
      <w:r>
        <w:rPr>
          <w:color w:val="000000"/>
          <w:sz w:val="22"/>
          <w:szCs w:val="22"/>
          <w:rtl/>
        </w:rPr>
        <w:t>اطلب من المجموعات شرح كيف سيعرضون نتائجهم للجمهور المحدد لمجموعاتهم.</w:t>
      </w:r>
    </w:p>
    <w:p w:rsidR="00D14429" w:rsidRDefault="00000000">
      <w:pPr>
        <w:pBdr>
          <w:top w:val="nil"/>
          <w:left w:val="nil"/>
          <w:bottom w:val="nil"/>
          <w:right w:val="nil"/>
          <w:between w:val="nil"/>
        </w:pBdr>
        <w:bidi/>
        <w:spacing w:line="360" w:lineRule="auto"/>
        <w:ind w:left="731"/>
        <w:rPr>
          <w:color w:val="000000"/>
          <w:sz w:val="22"/>
          <w:szCs w:val="22"/>
        </w:rPr>
      </w:pPr>
      <w:r>
        <w:rPr>
          <w:color w:val="000000"/>
          <w:sz w:val="22"/>
          <w:szCs w:val="22"/>
          <w:rtl/>
        </w:rPr>
        <w:t>قوموا بلعب الأدوار إذا سمح الوقت.</w:t>
      </w:r>
    </w:p>
    <w:p w:rsidR="00D14429" w:rsidRDefault="00000000">
      <w:pPr>
        <w:pBdr>
          <w:top w:val="nil"/>
          <w:left w:val="nil"/>
          <w:bottom w:val="nil"/>
          <w:right w:val="nil"/>
          <w:between w:val="nil"/>
        </w:pBdr>
        <w:bidi/>
        <w:spacing w:line="360" w:lineRule="auto"/>
        <w:ind w:left="432"/>
        <w:rPr>
          <w:color w:val="000000"/>
          <w:sz w:val="22"/>
          <w:szCs w:val="22"/>
        </w:rPr>
      </w:pPr>
      <w:r>
        <w:rPr>
          <w:color w:val="000000"/>
          <w:sz w:val="22"/>
          <w:szCs w:val="22"/>
          <w:rtl/>
        </w:rPr>
        <w:t>6. اسأل: "لماذا يجب تقديم النتائج بشكل مناسب للجمهور؟"</w:t>
      </w:r>
    </w:p>
    <w:p w:rsidR="00D14429" w:rsidRDefault="00000000">
      <w:pPr>
        <w:numPr>
          <w:ilvl w:val="0"/>
          <w:numId w:val="240"/>
        </w:numPr>
        <w:pBdr>
          <w:top w:val="nil"/>
          <w:left w:val="nil"/>
          <w:bottom w:val="nil"/>
          <w:right w:val="nil"/>
          <w:between w:val="nil"/>
        </w:pBdr>
        <w:bidi/>
        <w:spacing w:line="360" w:lineRule="auto"/>
        <w:ind w:left="972"/>
        <w:rPr>
          <w:color w:val="000000"/>
          <w:sz w:val="22"/>
          <w:szCs w:val="22"/>
        </w:rPr>
      </w:pPr>
      <w:r>
        <w:rPr>
          <w:color w:val="000000"/>
          <w:sz w:val="22"/>
          <w:szCs w:val="22"/>
          <w:rtl/>
        </w:rPr>
        <w:t>يسبب استخدام اللغة التقنية بشكل مفرط أرباك وسوء فهم.</w:t>
      </w:r>
    </w:p>
    <w:p w:rsidR="00D14429" w:rsidRDefault="00000000">
      <w:pPr>
        <w:numPr>
          <w:ilvl w:val="0"/>
          <w:numId w:val="240"/>
        </w:numPr>
        <w:pBdr>
          <w:top w:val="nil"/>
          <w:left w:val="nil"/>
          <w:bottom w:val="nil"/>
          <w:right w:val="nil"/>
          <w:between w:val="nil"/>
        </w:pBdr>
        <w:bidi/>
        <w:spacing w:line="360" w:lineRule="auto"/>
        <w:ind w:left="972"/>
        <w:rPr>
          <w:color w:val="000000"/>
          <w:sz w:val="22"/>
          <w:szCs w:val="22"/>
        </w:rPr>
      </w:pPr>
      <w:r>
        <w:rPr>
          <w:color w:val="000000"/>
          <w:sz w:val="22"/>
          <w:szCs w:val="22"/>
          <w:rtl/>
        </w:rPr>
        <w:t>يُفضل استخدام لغة بسيطة عند التواصل على مستوى المجتمع.</w:t>
      </w:r>
    </w:p>
    <w:p w:rsidR="00D14429" w:rsidRDefault="00000000">
      <w:pPr>
        <w:numPr>
          <w:ilvl w:val="0"/>
          <w:numId w:val="240"/>
        </w:numPr>
        <w:pBdr>
          <w:top w:val="nil"/>
          <w:left w:val="nil"/>
          <w:bottom w:val="nil"/>
          <w:right w:val="nil"/>
          <w:between w:val="nil"/>
        </w:pBdr>
        <w:bidi/>
        <w:spacing w:line="360" w:lineRule="auto"/>
        <w:ind w:left="972"/>
        <w:rPr>
          <w:color w:val="000000"/>
          <w:sz w:val="22"/>
          <w:szCs w:val="22"/>
        </w:rPr>
      </w:pPr>
      <w:r>
        <w:rPr>
          <w:color w:val="000000"/>
          <w:sz w:val="22"/>
          <w:szCs w:val="22"/>
          <w:rtl/>
        </w:rPr>
        <w:t>تزويد نتائج الفحص بدون ارشاد وتفسير مناسب قد يؤدي إلى خطأ في التفسير وأفعال غير مناسبة أو التقاعس عن عمل شيء.</w:t>
      </w:r>
    </w:p>
    <w:p w:rsidR="00D14429" w:rsidRDefault="00000000">
      <w:pPr>
        <w:numPr>
          <w:ilvl w:val="0"/>
          <w:numId w:val="240"/>
        </w:numPr>
        <w:pBdr>
          <w:top w:val="nil"/>
          <w:left w:val="nil"/>
          <w:bottom w:val="nil"/>
          <w:right w:val="nil"/>
          <w:between w:val="nil"/>
        </w:pBdr>
        <w:bidi/>
        <w:spacing w:line="360" w:lineRule="auto"/>
        <w:ind w:left="972"/>
        <w:rPr>
          <w:color w:val="000000"/>
          <w:sz w:val="22"/>
          <w:szCs w:val="22"/>
        </w:rPr>
      </w:pPr>
      <w:r>
        <w:rPr>
          <w:color w:val="000000"/>
          <w:sz w:val="22"/>
          <w:szCs w:val="22"/>
          <w:rtl/>
        </w:rPr>
        <w:t>يمكن أن يكون فحص جودة مياه الشرب اداة عظيمة لرفع الوعي والمساعدة في استنهاض الناس لاتخاذ إجراء إيجابي بشرط أن تفسر النتائج بشكل جيد وتعرض بشكل واضح.</w:t>
      </w:r>
    </w:p>
    <w:p w:rsidR="00D14429" w:rsidRDefault="00000000">
      <w:pPr>
        <w:numPr>
          <w:ilvl w:val="0"/>
          <w:numId w:val="240"/>
        </w:numPr>
        <w:pBdr>
          <w:top w:val="nil"/>
          <w:left w:val="nil"/>
          <w:bottom w:val="nil"/>
          <w:right w:val="nil"/>
          <w:between w:val="nil"/>
        </w:pBdr>
        <w:bidi/>
        <w:spacing w:line="360" w:lineRule="auto"/>
        <w:ind w:left="972"/>
        <w:rPr>
          <w:color w:val="000000"/>
          <w:sz w:val="22"/>
          <w:szCs w:val="22"/>
        </w:rPr>
      </w:pPr>
      <w:r>
        <w:rPr>
          <w:color w:val="000000"/>
          <w:sz w:val="22"/>
          <w:szCs w:val="22"/>
          <w:rtl/>
        </w:rPr>
        <w:t>سيرشد تحديد الأهداف للجمهور كيف سيتم عرض نتائج الفحص (مثلاً إعطاء معلومات عن برنامج، وعي المجتمع، ومتطلبات الممول).</w:t>
      </w:r>
    </w:p>
    <w:p w:rsidR="00D14429" w:rsidRDefault="00000000">
      <w:pPr>
        <w:numPr>
          <w:ilvl w:val="0"/>
          <w:numId w:val="240"/>
        </w:numPr>
        <w:pBdr>
          <w:top w:val="nil"/>
          <w:left w:val="nil"/>
          <w:bottom w:val="nil"/>
          <w:right w:val="nil"/>
          <w:between w:val="nil"/>
        </w:pBdr>
        <w:bidi/>
        <w:spacing w:line="360" w:lineRule="auto"/>
        <w:ind w:left="972"/>
        <w:rPr>
          <w:color w:val="000000"/>
          <w:sz w:val="22"/>
          <w:szCs w:val="22"/>
        </w:rPr>
      </w:pPr>
      <w:r>
        <w:rPr>
          <w:color w:val="000000"/>
          <w:sz w:val="22"/>
          <w:szCs w:val="22"/>
          <w:rtl/>
        </w:rPr>
        <w:t>تأثير الحكومات على قضايا جودة المياه المحلية.</w:t>
      </w:r>
    </w:p>
    <w:tbl>
      <w:tblPr>
        <w:tblStyle w:val="afffffd"/>
        <w:tblpPr w:leftFromText="180" w:rightFromText="180" w:vertAnchor="text" w:tblpXSpec="center"/>
        <w:bidiVisual/>
        <w:tblW w:w="9360" w:type="dxa"/>
        <w:jc w:val="center"/>
        <w:tblLayout w:type="fixed"/>
        <w:tblLook w:val="0000" w:firstRow="0" w:lastRow="0" w:firstColumn="0" w:lastColumn="0" w:noHBand="0" w:noVBand="0"/>
      </w:tblPr>
      <w:tblGrid>
        <w:gridCol w:w="9360"/>
      </w:tblGrid>
      <w:tr w:rsidR="00D14429">
        <w:trPr>
          <w:trHeight w:val="978"/>
          <w:jc w:val="center"/>
        </w:trPr>
        <w:tc>
          <w:tcPr>
            <w:tcW w:w="9360"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301" w:line="360" w:lineRule="auto"/>
              <w:ind w:left="441" w:right="902"/>
              <w:rPr>
                <w:rFonts w:ascii="Calibri" w:eastAsia="Calibri" w:hAnsi="Calibri" w:cs="Calibri"/>
                <w:sz w:val="24"/>
                <w:szCs w:val="24"/>
              </w:rPr>
            </w:pPr>
            <w:r>
              <w:rPr>
                <w:rFonts w:ascii="Calibri" w:eastAsia="Calibri" w:hAnsi="Calibri" w:cs="Calibri"/>
                <w:sz w:val="24"/>
                <w:szCs w:val="24"/>
                <w:rtl/>
              </w:rPr>
              <w:t>نقاط أساسية</w:t>
            </w:r>
          </w:p>
          <w:p w:rsidR="00D14429" w:rsidRDefault="00000000">
            <w:pPr>
              <w:widowControl w:val="0"/>
              <w:numPr>
                <w:ilvl w:val="0"/>
                <w:numId w:val="58"/>
              </w:numPr>
              <w:pBdr>
                <w:top w:val="nil"/>
                <w:left w:val="nil"/>
                <w:bottom w:val="nil"/>
                <w:right w:val="nil"/>
                <w:between w:val="nil"/>
              </w:pBdr>
              <w:bidi/>
              <w:spacing w:line="360" w:lineRule="auto"/>
              <w:ind w:left="1175"/>
              <w:rPr>
                <w:rFonts w:ascii="Calibri" w:eastAsia="Calibri" w:hAnsi="Calibri" w:cs="Calibri"/>
                <w:color w:val="000000"/>
                <w:sz w:val="22"/>
                <w:szCs w:val="22"/>
              </w:rPr>
            </w:pPr>
            <w:r>
              <w:rPr>
                <w:rFonts w:ascii="Calibri" w:eastAsia="Calibri" w:hAnsi="Calibri" w:cs="Calibri"/>
                <w:color w:val="000000"/>
                <w:sz w:val="22"/>
                <w:szCs w:val="22"/>
                <w:rtl/>
              </w:rPr>
              <w:t>الغاية من أي تقرير هو مشاركة النتائج والاستنتاجات والتوصيات للجمهور.</w:t>
            </w:r>
          </w:p>
          <w:p w:rsidR="00D14429" w:rsidRDefault="00000000">
            <w:pPr>
              <w:widowControl w:val="0"/>
              <w:numPr>
                <w:ilvl w:val="0"/>
                <w:numId w:val="58"/>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نتائج الفحص والبيانات ليست ذات قيمة بدون التفسير وتقديم النتائج.</w:t>
            </w:r>
          </w:p>
        </w:tc>
      </w:tr>
    </w:tbl>
    <w:p w:rsidR="00D14429" w:rsidRDefault="00D14429">
      <w:pPr>
        <w:bidi/>
        <w:spacing w:before="114" w:line="360" w:lineRule="auto"/>
        <w:rPr>
          <w:sz w:val="22"/>
          <w:szCs w:val="22"/>
        </w:rPr>
      </w:pPr>
    </w:p>
    <w:p w:rsidR="00D14429" w:rsidRDefault="00D14429">
      <w:pPr>
        <w:bidi/>
        <w:spacing w:line="360" w:lineRule="auto"/>
        <w:rPr>
          <w:sz w:val="22"/>
          <w:szCs w:val="22"/>
        </w:rPr>
      </w:pPr>
    </w:p>
    <w:p w:rsidR="00D14429" w:rsidRDefault="00000000">
      <w:pPr>
        <w:bidi/>
        <w:spacing w:before="74" w:line="360" w:lineRule="auto"/>
        <w:ind w:left="739" w:right="363"/>
        <w:rPr>
          <w:rFonts w:ascii="Calibri" w:eastAsia="Calibri" w:hAnsi="Calibri" w:cs="Calibri"/>
          <w:sz w:val="28"/>
          <w:szCs w:val="28"/>
        </w:rPr>
      </w:pPr>
      <w:r>
        <w:rPr>
          <w:rFonts w:ascii="Calibri" w:eastAsia="Calibri" w:hAnsi="Calibri" w:cs="Calibri"/>
          <w:color w:val="2B95B8"/>
          <w:sz w:val="28"/>
          <w:szCs w:val="28"/>
          <w:rtl/>
        </w:rPr>
        <w:t xml:space="preserve">عرض التقرير </w:t>
      </w:r>
    </w:p>
    <w:p w:rsidR="00D14429" w:rsidRDefault="00000000">
      <w:pPr>
        <w:bidi/>
        <w:spacing w:before="76" w:line="360" w:lineRule="auto"/>
        <w:ind w:left="726" w:right="363"/>
        <w:rPr>
          <w:rFonts w:ascii="Calibri" w:eastAsia="Calibri" w:hAnsi="Calibri" w:cs="Calibri"/>
          <w:sz w:val="24"/>
          <w:szCs w:val="24"/>
        </w:rPr>
      </w:pPr>
      <w:r>
        <w:rPr>
          <w:rFonts w:ascii="Calibri" w:eastAsia="Calibri" w:hAnsi="Calibri" w:cs="Calibri"/>
          <w:sz w:val="24"/>
          <w:szCs w:val="24"/>
        </w:rPr>
        <w:t xml:space="preserve">  </w:t>
      </w:r>
      <w:r>
        <w:rPr>
          <w:rFonts w:ascii="Calibri" w:eastAsia="Calibri" w:hAnsi="Calibri" w:cs="Calibri"/>
          <w:b/>
          <w:sz w:val="24"/>
          <w:szCs w:val="24"/>
        </w:rPr>
        <w:t>90</w:t>
      </w:r>
      <w:r>
        <w:rPr>
          <w:rFonts w:ascii="Calibri" w:eastAsia="Calibri" w:hAnsi="Calibri" w:cs="Calibri"/>
          <w:sz w:val="24"/>
          <w:szCs w:val="24"/>
          <w:rtl/>
        </w:rPr>
        <w:t xml:space="preserve"> دقيقة</w:t>
      </w:r>
    </w:p>
    <w:p w:rsidR="00D14429" w:rsidRDefault="00000000">
      <w:pPr>
        <w:numPr>
          <w:ilvl w:val="0"/>
          <w:numId w:val="59"/>
        </w:numPr>
        <w:pBdr>
          <w:top w:val="nil"/>
          <w:left w:val="nil"/>
          <w:bottom w:val="nil"/>
          <w:right w:val="nil"/>
          <w:between w:val="nil"/>
        </w:pBdr>
        <w:bidi/>
        <w:spacing w:before="76" w:line="360" w:lineRule="auto"/>
        <w:ind w:left="702" w:right="363"/>
        <w:rPr>
          <w:rFonts w:ascii="Calibri" w:eastAsia="Calibri" w:hAnsi="Calibri" w:cs="Calibri"/>
          <w:b/>
          <w:color w:val="000000"/>
          <w:sz w:val="22"/>
          <w:szCs w:val="22"/>
        </w:rPr>
      </w:pPr>
      <w:r>
        <w:rPr>
          <w:rFonts w:ascii="Calibri" w:eastAsia="Calibri" w:hAnsi="Calibri" w:cs="Calibri"/>
          <w:b/>
          <w:color w:val="000000"/>
          <w:sz w:val="22"/>
          <w:szCs w:val="22"/>
          <w:rtl/>
        </w:rPr>
        <w:t>اشرح أن العمل سيكون مع نفس المجموعات الصغيرة وسيقوم المشاركون بتقرير وعرض النتائج لدراسة الحالة للمجموعة الكبيرة. يجب أن يُبنى التقرير بطريقة توافق حاجات الجمهور المتلق. استخدم البيانات التي تتعلق بالجمهور فقط.</w:t>
      </w:r>
    </w:p>
    <w:p w:rsidR="00D14429" w:rsidRDefault="00000000">
      <w:pPr>
        <w:numPr>
          <w:ilvl w:val="0"/>
          <w:numId w:val="59"/>
        </w:numPr>
        <w:pBdr>
          <w:top w:val="nil"/>
          <w:left w:val="nil"/>
          <w:bottom w:val="nil"/>
          <w:right w:val="nil"/>
          <w:between w:val="nil"/>
        </w:pBdr>
        <w:bidi/>
        <w:spacing w:line="360" w:lineRule="auto"/>
        <w:ind w:left="702" w:right="363"/>
        <w:rPr>
          <w:rFonts w:ascii="Calibri" w:eastAsia="Calibri" w:hAnsi="Calibri" w:cs="Calibri"/>
          <w:b/>
          <w:color w:val="000000"/>
          <w:sz w:val="22"/>
          <w:szCs w:val="22"/>
        </w:rPr>
      </w:pPr>
      <w:r>
        <w:rPr>
          <w:rFonts w:ascii="Calibri" w:eastAsia="Calibri" w:hAnsi="Calibri" w:cs="Calibri"/>
          <w:b/>
          <w:color w:val="000000"/>
          <w:sz w:val="22"/>
          <w:szCs w:val="22"/>
          <w:rtl/>
        </w:rPr>
        <w:t xml:space="preserve">سلم ورقة قلابة وأقلام لوح ودراسة حالة مختلفة لكل مجموعة. </w:t>
      </w:r>
    </w:p>
    <w:p w:rsidR="00D14429" w:rsidRDefault="00000000">
      <w:pPr>
        <w:numPr>
          <w:ilvl w:val="0"/>
          <w:numId w:val="59"/>
        </w:numPr>
        <w:pBdr>
          <w:top w:val="nil"/>
          <w:left w:val="nil"/>
          <w:bottom w:val="nil"/>
          <w:right w:val="nil"/>
          <w:between w:val="nil"/>
        </w:pBdr>
        <w:bidi/>
        <w:spacing w:line="360" w:lineRule="auto"/>
        <w:ind w:left="702" w:right="363"/>
        <w:rPr>
          <w:rFonts w:ascii="Calibri" w:eastAsia="Calibri" w:hAnsi="Calibri" w:cs="Calibri"/>
          <w:b/>
          <w:color w:val="000000"/>
          <w:sz w:val="22"/>
          <w:szCs w:val="22"/>
        </w:rPr>
      </w:pPr>
      <w:r>
        <w:rPr>
          <w:rFonts w:ascii="Calibri" w:eastAsia="Calibri" w:hAnsi="Calibri" w:cs="Calibri"/>
          <w:b/>
          <w:color w:val="000000"/>
          <w:sz w:val="22"/>
          <w:szCs w:val="22"/>
          <w:rtl/>
        </w:rPr>
        <w:t>ألصق النقاط الاساسية لعرض التقرير أمام القاعة:</w:t>
      </w:r>
    </w:p>
    <w:p w:rsidR="00D14429" w:rsidRDefault="00000000">
      <w:pPr>
        <w:numPr>
          <w:ilvl w:val="0"/>
          <w:numId w:val="241"/>
        </w:numPr>
        <w:pBdr>
          <w:top w:val="nil"/>
          <w:left w:val="nil"/>
          <w:bottom w:val="nil"/>
          <w:right w:val="nil"/>
          <w:between w:val="nil"/>
        </w:pBdr>
        <w:bidi/>
        <w:spacing w:line="360" w:lineRule="auto"/>
        <w:ind w:left="1062" w:right="363"/>
        <w:rPr>
          <w:rFonts w:ascii="Calibri" w:eastAsia="Calibri" w:hAnsi="Calibri" w:cs="Calibri"/>
          <w:b/>
          <w:color w:val="000000"/>
          <w:sz w:val="22"/>
          <w:szCs w:val="22"/>
        </w:rPr>
      </w:pPr>
      <w:r>
        <w:rPr>
          <w:rFonts w:ascii="Calibri" w:eastAsia="Calibri" w:hAnsi="Calibri" w:cs="Calibri"/>
          <w:b/>
          <w:color w:val="000000"/>
          <w:sz w:val="22"/>
          <w:szCs w:val="22"/>
          <w:rtl/>
        </w:rPr>
        <w:t>تحديد الجمهور للتقرير.</w:t>
      </w:r>
    </w:p>
    <w:p w:rsidR="00D14429" w:rsidRDefault="00000000">
      <w:pPr>
        <w:numPr>
          <w:ilvl w:val="0"/>
          <w:numId w:val="241"/>
        </w:numPr>
        <w:pBdr>
          <w:top w:val="nil"/>
          <w:left w:val="nil"/>
          <w:bottom w:val="nil"/>
          <w:right w:val="nil"/>
          <w:between w:val="nil"/>
        </w:pBdr>
        <w:bidi/>
        <w:spacing w:line="360" w:lineRule="auto"/>
        <w:ind w:left="1062" w:right="363"/>
        <w:rPr>
          <w:rFonts w:ascii="Calibri" w:eastAsia="Calibri" w:hAnsi="Calibri" w:cs="Calibri"/>
          <w:b/>
          <w:color w:val="000000"/>
          <w:sz w:val="22"/>
          <w:szCs w:val="22"/>
        </w:rPr>
      </w:pPr>
      <w:r>
        <w:rPr>
          <w:rFonts w:ascii="Calibri" w:eastAsia="Calibri" w:hAnsi="Calibri" w:cs="Calibri"/>
          <w:b/>
          <w:color w:val="000000"/>
          <w:sz w:val="22"/>
          <w:szCs w:val="22"/>
          <w:rtl/>
        </w:rPr>
        <w:t>عرض البيانات بنموذج منظم وسهل القراءة (مثل رسوم بيانية أو جداول مقارنة مع توجيهات منظمة الصحة العالمية أو أي خيار أخر مناسب للجمهور.)</w:t>
      </w:r>
    </w:p>
    <w:p w:rsidR="00D14429" w:rsidRDefault="00000000">
      <w:pPr>
        <w:numPr>
          <w:ilvl w:val="0"/>
          <w:numId w:val="241"/>
        </w:numPr>
        <w:pBdr>
          <w:top w:val="nil"/>
          <w:left w:val="nil"/>
          <w:bottom w:val="nil"/>
          <w:right w:val="nil"/>
          <w:between w:val="nil"/>
        </w:pBdr>
        <w:bidi/>
        <w:spacing w:line="360" w:lineRule="auto"/>
        <w:ind w:left="1062" w:right="363"/>
        <w:rPr>
          <w:rFonts w:ascii="Calibri" w:eastAsia="Calibri" w:hAnsi="Calibri" w:cs="Calibri"/>
          <w:b/>
          <w:color w:val="000000"/>
          <w:sz w:val="22"/>
          <w:szCs w:val="22"/>
        </w:rPr>
      </w:pPr>
      <w:r>
        <w:rPr>
          <w:rFonts w:ascii="Calibri" w:eastAsia="Calibri" w:hAnsi="Calibri" w:cs="Calibri"/>
          <w:b/>
          <w:color w:val="000000"/>
          <w:sz w:val="22"/>
          <w:szCs w:val="22"/>
          <w:rtl/>
        </w:rPr>
        <w:t>عمل تفسيرات واستنتاجات.</w:t>
      </w:r>
    </w:p>
    <w:p w:rsidR="00D14429" w:rsidRDefault="00000000">
      <w:pPr>
        <w:numPr>
          <w:ilvl w:val="0"/>
          <w:numId w:val="241"/>
        </w:numPr>
        <w:pBdr>
          <w:top w:val="nil"/>
          <w:left w:val="nil"/>
          <w:bottom w:val="nil"/>
          <w:right w:val="nil"/>
          <w:between w:val="nil"/>
        </w:pBdr>
        <w:bidi/>
        <w:spacing w:line="360" w:lineRule="auto"/>
        <w:ind w:left="1062" w:right="363"/>
        <w:rPr>
          <w:rFonts w:ascii="Calibri" w:eastAsia="Calibri" w:hAnsi="Calibri" w:cs="Calibri"/>
          <w:b/>
          <w:color w:val="000000"/>
          <w:sz w:val="22"/>
          <w:szCs w:val="22"/>
        </w:rPr>
      </w:pPr>
      <w:r>
        <w:rPr>
          <w:rFonts w:ascii="Calibri" w:eastAsia="Calibri" w:hAnsi="Calibri" w:cs="Calibri"/>
          <w:b/>
          <w:color w:val="000000"/>
          <w:sz w:val="22"/>
          <w:szCs w:val="22"/>
          <w:rtl/>
        </w:rPr>
        <w:t>تقديم توصيات.</w:t>
      </w:r>
    </w:p>
    <w:p w:rsidR="00D14429" w:rsidRDefault="00000000">
      <w:pPr>
        <w:numPr>
          <w:ilvl w:val="0"/>
          <w:numId w:val="59"/>
        </w:numPr>
        <w:pBdr>
          <w:top w:val="nil"/>
          <w:left w:val="nil"/>
          <w:bottom w:val="nil"/>
          <w:right w:val="nil"/>
          <w:between w:val="nil"/>
        </w:pBdr>
        <w:bidi/>
        <w:spacing w:line="360" w:lineRule="auto"/>
        <w:ind w:right="363"/>
        <w:rPr>
          <w:rFonts w:ascii="Calibri" w:eastAsia="Calibri" w:hAnsi="Calibri" w:cs="Calibri"/>
          <w:b/>
          <w:color w:val="000000"/>
          <w:sz w:val="22"/>
          <w:szCs w:val="22"/>
        </w:rPr>
      </w:pPr>
      <w:r>
        <w:rPr>
          <w:rFonts w:ascii="Calibri" w:eastAsia="Calibri" w:hAnsi="Calibri" w:cs="Calibri"/>
          <w:b/>
          <w:color w:val="000000"/>
          <w:sz w:val="22"/>
          <w:szCs w:val="22"/>
          <w:rtl/>
        </w:rPr>
        <w:t>اسمح بـ 45 دقيقة للمجموعة لعمل تقرير وتحضير العرض.</w:t>
      </w:r>
    </w:p>
    <w:p w:rsidR="00D14429" w:rsidRDefault="00000000">
      <w:pPr>
        <w:bidi/>
        <w:spacing w:before="76" w:line="276" w:lineRule="auto"/>
        <w:ind w:right="363"/>
        <w:rPr>
          <w:rFonts w:ascii="Calibri" w:eastAsia="Calibri" w:hAnsi="Calibri" w:cs="Calibri"/>
          <w:b/>
          <w:sz w:val="22"/>
          <w:szCs w:val="22"/>
        </w:rPr>
        <w:sectPr w:rsidR="00D14429">
          <w:headerReference w:type="default" r:id="rId557"/>
          <w:footerReference w:type="default" r:id="rId558"/>
          <w:pgSz w:w="12240" w:h="15840"/>
          <w:pgMar w:top="1181" w:right="1008" w:bottom="346" w:left="720" w:header="734" w:footer="0" w:gutter="0"/>
          <w:cols w:space="720"/>
        </w:sectPr>
      </w:pPr>
      <w:r>
        <w:rPr>
          <w:noProof/>
        </w:rPr>
        <w:drawing>
          <wp:anchor distT="0" distB="0" distL="0" distR="0" simplePos="0" relativeHeight="251998208" behindDoc="0" locked="0" layoutInCell="1" hidden="0" allowOverlap="1">
            <wp:simplePos x="0" y="0"/>
            <wp:positionH relativeFrom="page">
              <wp:posOffset>6399342</wp:posOffset>
            </wp:positionH>
            <wp:positionV relativeFrom="page">
              <wp:posOffset>9388475</wp:posOffset>
            </wp:positionV>
            <wp:extent cx="499745" cy="174625"/>
            <wp:effectExtent l="0" t="0" r="0" b="0"/>
            <wp:wrapNone/>
            <wp:docPr id="19226926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bidi/>
        <w:spacing w:line="360" w:lineRule="auto"/>
      </w:pPr>
    </w:p>
    <w:p w:rsidR="00D14429" w:rsidRDefault="00000000">
      <w:pPr>
        <w:numPr>
          <w:ilvl w:val="0"/>
          <w:numId w:val="59"/>
        </w:numPr>
        <w:pBdr>
          <w:top w:val="nil"/>
          <w:left w:val="nil"/>
          <w:bottom w:val="nil"/>
          <w:right w:val="nil"/>
          <w:between w:val="nil"/>
        </w:pBdr>
        <w:bidi/>
        <w:spacing w:line="360" w:lineRule="auto"/>
        <w:rPr>
          <w:color w:val="000000"/>
          <w:sz w:val="22"/>
          <w:szCs w:val="22"/>
        </w:rPr>
      </w:pPr>
      <w:r>
        <w:rPr>
          <w:color w:val="000000"/>
          <w:sz w:val="22"/>
          <w:szCs w:val="22"/>
          <w:rtl/>
        </w:rPr>
        <w:t>اعطِ تنبيه 15 دقيقة.</w:t>
      </w:r>
      <w:r>
        <w:rPr>
          <w:rFonts w:ascii="Times New Roman" w:eastAsia="Times New Roman" w:hAnsi="Times New Roman" w:cs="Times New Roman"/>
          <w:color w:val="000000"/>
          <w:sz w:val="24"/>
          <w:szCs w:val="24"/>
        </w:rPr>
        <w:t xml:space="preserve"> </w:t>
      </w:r>
    </w:p>
    <w:p w:rsidR="00D14429" w:rsidRDefault="00000000">
      <w:pPr>
        <w:numPr>
          <w:ilvl w:val="0"/>
          <w:numId w:val="59"/>
        </w:numPr>
        <w:pBdr>
          <w:top w:val="nil"/>
          <w:left w:val="nil"/>
          <w:bottom w:val="nil"/>
          <w:right w:val="nil"/>
          <w:between w:val="nil"/>
        </w:pBdr>
        <w:bidi/>
        <w:spacing w:line="360" w:lineRule="auto"/>
        <w:rPr>
          <w:color w:val="000000"/>
          <w:sz w:val="22"/>
          <w:szCs w:val="22"/>
        </w:rPr>
      </w:pPr>
      <w:r>
        <w:rPr>
          <w:color w:val="000000"/>
          <w:sz w:val="22"/>
          <w:szCs w:val="22"/>
          <w:rtl/>
        </w:rPr>
        <w:t>ادعُ المشاركين للعودة إلى المجموعة الكبيرة.</w:t>
      </w:r>
    </w:p>
    <w:p w:rsidR="00D14429" w:rsidRDefault="00000000">
      <w:pPr>
        <w:numPr>
          <w:ilvl w:val="0"/>
          <w:numId w:val="59"/>
        </w:numPr>
        <w:pBdr>
          <w:top w:val="nil"/>
          <w:left w:val="nil"/>
          <w:bottom w:val="nil"/>
          <w:right w:val="nil"/>
          <w:between w:val="nil"/>
        </w:pBdr>
        <w:bidi/>
        <w:spacing w:line="360" w:lineRule="auto"/>
        <w:rPr>
          <w:color w:val="000000"/>
          <w:sz w:val="22"/>
          <w:szCs w:val="22"/>
        </w:rPr>
      </w:pPr>
      <w:r>
        <w:rPr>
          <w:color w:val="000000"/>
          <w:sz w:val="22"/>
          <w:szCs w:val="22"/>
          <w:rtl/>
        </w:rPr>
        <w:t>سلم جدول نقاط العرض الأساسية.</w:t>
      </w:r>
    </w:p>
    <w:p w:rsidR="00D14429" w:rsidRDefault="00000000">
      <w:pPr>
        <w:numPr>
          <w:ilvl w:val="0"/>
          <w:numId w:val="59"/>
        </w:numPr>
        <w:pBdr>
          <w:top w:val="nil"/>
          <w:left w:val="nil"/>
          <w:bottom w:val="nil"/>
          <w:right w:val="nil"/>
          <w:between w:val="nil"/>
        </w:pBdr>
        <w:bidi/>
        <w:spacing w:line="360" w:lineRule="auto"/>
        <w:rPr>
          <w:color w:val="000000"/>
          <w:sz w:val="22"/>
          <w:szCs w:val="22"/>
        </w:rPr>
      </w:pPr>
      <w:r>
        <w:rPr>
          <w:color w:val="000000"/>
          <w:sz w:val="22"/>
          <w:szCs w:val="22"/>
          <w:rtl/>
        </w:rPr>
        <w:t>أرشد المشاركين لاستخدام جدول العرض الاساسي لتسجيل التغذية الراجعة عندما تقدم المجموعات الأخرى عرضها.</w:t>
      </w:r>
    </w:p>
    <w:p w:rsidR="00D14429" w:rsidRDefault="00000000">
      <w:pPr>
        <w:pBdr>
          <w:top w:val="nil"/>
          <w:left w:val="nil"/>
          <w:bottom w:val="nil"/>
          <w:right w:val="nil"/>
          <w:between w:val="nil"/>
        </w:pBdr>
        <w:bidi/>
        <w:spacing w:line="360" w:lineRule="auto"/>
        <w:ind w:left="1170"/>
        <w:rPr>
          <w:color w:val="000000"/>
          <w:sz w:val="22"/>
          <w:szCs w:val="22"/>
        </w:rPr>
      </w:pPr>
      <w:r>
        <w:rPr>
          <w:color w:val="000000"/>
          <w:sz w:val="22"/>
          <w:szCs w:val="22"/>
          <w:rtl/>
        </w:rPr>
        <w:t>سيكون هناك مناقشة بعد انتهاء العروض.</w:t>
      </w:r>
    </w:p>
    <w:p w:rsidR="00D14429" w:rsidRDefault="00000000">
      <w:pPr>
        <w:numPr>
          <w:ilvl w:val="0"/>
          <w:numId w:val="59"/>
        </w:numPr>
        <w:pBdr>
          <w:top w:val="nil"/>
          <w:left w:val="nil"/>
          <w:bottom w:val="nil"/>
          <w:right w:val="nil"/>
          <w:between w:val="nil"/>
        </w:pBdr>
        <w:bidi/>
        <w:spacing w:line="360" w:lineRule="auto"/>
        <w:rPr>
          <w:color w:val="000000"/>
          <w:sz w:val="22"/>
          <w:szCs w:val="22"/>
        </w:rPr>
      </w:pPr>
      <w:r>
        <w:rPr>
          <w:color w:val="000000"/>
          <w:sz w:val="22"/>
          <w:szCs w:val="22"/>
          <w:rtl/>
        </w:rPr>
        <w:t>اطلب من المجموعات وصف حالة الدراسة بإيجاز ثم عرض تقاريرهم كأنما يتحدثون للجمهور المشار إليهم في دراسة الحالة.</w:t>
      </w:r>
      <w:r>
        <w:rPr>
          <w:noProof/>
        </w:rPr>
        <mc:AlternateContent>
          <mc:Choice Requires="wpg">
            <w:drawing>
              <wp:anchor distT="0" distB="0" distL="0" distR="0" simplePos="0" relativeHeight="251999232" behindDoc="0" locked="0" layoutInCell="1" hidden="0" allowOverlap="1">
                <wp:simplePos x="0" y="0"/>
                <wp:positionH relativeFrom="column">
                  <wp:posOffset>-152399</wp:posOffset>
                </wp:positionH>
                <wp:positionV relativeFrom="paragraph">
                  <wp:posOffset>215900</wp:posOffset>
                </wp:positionV>
                <wp:extent cx="1893570" cy="1719580"/>
                <wp:effectExtent l="0" t="0" r="0" b="0"/>
                <wp:wrapNone/>
                <wp:docPr id="1922692376" name="Rectangle 1922692376"/>
                <wp:cNvGraphicFramePr/>
                <a:graphic xmlns:a="http://schemas.openxmlformats.org/drawingml/2006/main">
                  <a:graphicData uri="http://schemas.microsoft.com/office/word/2010/wordprocessingShape">
                    <wps:wsp>
                      <wps:cNvSpPr/>
                      <wps:spPr>
                        <a:xfrm>
                          <a:off x="4403978" y="2924973"/>
                          <a:ext cx="1884045" cy="1710055"/>
                        </a:xfrm>
                        <a:prstGeom prst="rect">
                          <a:avLst/>
                        </a:prstGeom>
                        <a:solidFill>
                          <a:srgbClr val="2B95B8"/>
                        </a:solidFill>
                        <a:ln>
                          <a:noFill/>
                        </a:ln>
                      </wps:spPr>
                      <wps:txbx>
                        <w:txbxContent>
                          <w:p w:rsidR="00D14429" w:rsidRDefault="00D14429">
                            <w:pPr>
                              <w:bidi/>
                              <w:spacing w:before="98" w:line="288" w:lineRule="auto"/>
                              <w:ind w:left="270" w:right="267"/>
                              <w:jc w:val="right"/>
                              <w:textDirection w:val="tbRl"/>
                            </w:pPr>
                          </w:p>
                          <w:p w:rsidR="00D14429" w:rsidRDefault="00000000">
                            <w:pPr>
                              <w:bidi/>
                              <w:spacing w:before="98" w:line="288" w:lineRule="auto"/>
                              <w:ind w:left="270" w:right="267"/>
                              <w:jc w:val="right"/>
                              <w:textDirection w:val="tbRl"/>
                            </w:pPr>
                            <w:r>
                              <w:rPr>
                                <w:b/>
                                <w:color w:val="FFFFFF"/>
                                <w:sz w:val="18"/>
                              </w:rPr>
                              <w:t>نصيحة للمدرب:</w:t>
                            </w:r>
                          </w:p>
                          <w:p w:rsidR="00D14429" w:rsidRDefault="00000000">
                            <w:pPr>
                              <w:bidi/>
                              <w:spacing w:before="98" w:line="288" w:lineRule="auto"/>
                              <w:ind w:left="270" w:right="267"/>
                              <w:jc w:val="right"/>
                              <w:textDirection w:val="tbRl"/>
                            </w:pPr>
                            <w:r>
                              <w:rPr>
                                <w:color w:val="FFFFFF"/>
                                <w:sz w:val="18"/>
                              </w:rPr>
                              <w:t>تنقل بين المجموعات وقدم التوضيحات والمساعدة إذا لزم الأمر.</w:t>
                            </w:r>
                          </w:p>
                          <w:p w:rsidR="00D14429" w:rsidRDefault="00000000">
                            <w:pPr>
                              <w:bidi/>
                              <w:spacing w:before="98" w:line="288" w:lineRule="auto"/>
                              <w:ind w:left="270" w:right="267"/>
                              <w:jc w:val="right"/>
                              <w:textDirection w:val="tbRl"/>
                            </w:pPr>
                            <w:r>
                              <w:rPr>
                                <w:color w:val="FFFFFF"/>
                                <w:sz w:val="18"/>
                              </w:rPr>
                              <w:t>اسمح للمجموعات الصغيرة بالاجتماع في المكان الذي يشعرون فيه براحة أكبر. شجعهم على الانتشار.</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-152399</wp:posOffset>
                </wp:positionH>
                <wp:positionV relativeFrom="paragraph">
                  <wp:posOffset>215900</wp:posOffset>
                </wp:positionV>
                <wp:extent cx="1893570" cy="1719580"/>
                <wp:effectExtent b="0" l="0" r="0" t="0"/>
                <wp:wrapNone/>
                <wp:docPr id="1922692376" name="image303.png"/>
                <a:graphic>
                  <a:graphicData uri="http://schemas.openxmlformats.org/drawingml/2006/picture">
                    <pic:pic>
                      <pic:nvPicPr>
                        <pic:cNvPr id="0" name="image303.png"/>
                        <pic:cNvPicPr preferRelativeResize="0"/>
                      </pic:nvPicPr>
                      <pic:blipFill>
                        <a:blip r:embed="rId559"/>
                        <a:srcRect/>
                        <a:stretch>
                          <a:fillRect/>
                        </a:stretch>
                      </pic:blipFill>
                      <pic:spPr>
                        <a:xfrm>
                          <a:off x="0" y="0"/>
                          <a:ext cx="1893570" cy="1719580"/>
                        </a:xfrm>
                        <a:prstGeom prst="rect"/>
                        <a:ln/>
                      </pic:spPr>
                    </pic:pic>
                  </a:graphicData>
                </a:graphic>
              </wp:anchor>
            </w:drawing>
          </mc:Fallback>
        </mc:AlternateContent>
      </w:r>
    </w:p>
    <w:p w:rsidR="00D14429" w:rsidRDefault="00000000">
      <w:pPr>
        <w:numPr>
          <w:ilvl w:val="0"/>
          <w:numId w:val="59"/>
        </w:numPr>
        <w:pBdr>
          <w:top w:val="nil"/>
          <w:left w:val="nil"/>
          <w:bottom w:val="nil"/>
          <w:right w:val="nil"/>
          <w:between w:val="nil"/>
        </w:pBdr>
        <w:bidi/>
        <w:spacing w:line="360" w:lineRule="auto"/>
        <w:rPr>
          <w:color w:val="000000"/>
          <w:sz w:val="22"/>
          <w:szCs w:val="22"/>
        </w:rPr>
      </w:pPr>
      <w:r>
        <w:rPr>
          <w:color w:val="000000"/>
          <w:sz w:val="22"/>
          <w:szCs w:val="22"/>
          <w:rtl/>
        </w:rPr>
        <w:t>اسمح بـ 10-15 دقيقة لكل مجموعة لعرض تقريرها وتحديد وقت لطرح الأسئلة.</w:t>
      </w:r>
    </w:p>
    <w:p w:rsidR="00D14429" w:rsidRDefault="00000000">
      <w:pPr>
        <w:numPr>
          <w:ilvl w:val="0"/>
          <w:numId w:val="59"/>
        </w:numPr>
        <w:pBdr>
          <w:top w:val="nil"/>
          <w:left w:val="nil"/>
          <w:bottom w:val="nil"/>
          <w:right w:val="nil"/>
          <w:between w:val="nil"/>
        </w:pBdr>
        <w:bidi/>
        <w:spacing w:line="360" w:lineRule="auto"/>
        <w:rPr>
          <w:color w:val="000000"/>
          <w:sz w:val="22"/>
          <w:szCs w:val="22"/>
        </w:rPr>
      </w:pPr>
      <w:r>
        <w:rPr>
          <w:color w:val="000000"/>
          <w:sz w:val="22"/>
          <w:szCs w:val="22"/>
          <w:rtl/>
        </w:rPr>
        <w:t>شجع المشاركين على التجاوب وطرح الأسئلة كأنما هم الجمهور المقصود بالتقرير.</w:t>
      </w:r>
    </w:p>
    <w:p w:rsidR="00D14429" w:rsidRDefault="00000000">
      <w:pPr>
        <w:numPr>
          <w:ilvl w:val="0"/>
          <w:numId w:val="59"/>
        </w:numPr>
        <w:pBdr>
          <w:top w:val="nil"/>
          <w:left w:val="nil"/>
          <w:bottom w:val="nil"/>
          <w:right w:val="nil"/>
          <w:between w:val="nil"/>
        </w:pBdr>
        <w:bidi/>
        <w:spacing w:line="360" w:lineRule="auto"/>
        <w:rPr>
          <w:color w:val="000000"/>
          <w:sz w:val="22"/>
          <w:szCs w:val="22"/>
        </w:rPr>
      </w:pPr>
      <w:r>
        <w:rPr>
          <w:color w:val="000000"/>
          <w:sz w:val="22"/>
          <w:szCs w:val="22"/>
          <w:rtl/>
        </w:rPr>
        <w:t>استخدم دليل المدرب للمساعدة في أدارة النقاش. نصيحة للمدرب: جهز نفسك بأسئلة لتنشيط النقاش.</w:t>
      </w:r>
    </w:p>
    <w:p w:rsidR="00D14429" w:rsidRDefault="00000000">
      <w:pPr>
        <w:numPr>
          <w:ilvl w:val="0"/>
          <w:numId w:val="59"/>
        </w:numPr>
        <w:pBdr>
          <w:top w:val="nil"/>
          <w:left w:val="nil"/>
          <w:bottom w:val="nil"/>
          <w:right w:val="nil"/>
          <w:between w:val="nil"/>
        </w:pBdr>
        <w:bidi/>
        <w:spacing w:line="360" w:lineRule="auto"/>
        <w:rPr>
          <w:color w:val="000000"/>
          <w:sz w:val="22"/>
          <w:szCs w:val="22"/>
        </w:rPr>
      </w:pPr>
      <w:r>
        <w:rPr>
          <w:color w:val="000000"/>
          <w:sz w:val="22"/>
          <w:szCs w:val="22"/>
          <w:rtl/>
        </w:rPr>
        <w:t>ذكر المشاركين بتسجيل انطباعاتهم للتغذية الراجعة لاحقاً لتقديم العروض.</w:t>
      </w:r>
    </w:p>
    <w:p w:rsidR="00D14429" w:rsidRDefault="00D14429">
      <w:pPr>
        <w:bidi/>
        <w:spacing w:line="360" w:lineRule="auto"/>
        <w:rPr>
          <w:sz w:val="22"/>
          <w:szCs w:val="22"/>
        </w:rPr>
      </w:pPr>
    </w:p>
    <w:p w:rsidR="00D14429" w:rsidRDefault="00000000">
      <w:pPr>
        <w:tabs>
          <w:tab w:val="left" w:pos="9990"/>
        </w:tabs>
        <w:bidi/>
        <w:spacing w:before="74" w:line="276" w:lineRule="auto"/>
        <w:ind w:left="739" w:right="813"/>
        <w:rPr>
          <w:b/>
          <w:sz w:val="24"/>
          <w:szCs w:val="24"/>
        </w:rPr>
      </w:pPr>
      <w:r>
        <w:rPr>
          <w:rFonts w:ascii="Calibri" w:eastAsia="Calibri" w:hAnsi="Calibri" w:cs="Calibri"/>
          <w:color w:val="2B95B8"/>
          <w:sz w:val="28"/>
          <w:szCs w:val="28"/>
          <w:rtl/>
        </w:rPr>
        <w:t>مراجعة</w:t>
      </w:r>
      <w:r>
        <w:rPr>
          <w:b/>
          <w:sz w:val="24"/>
          <w:szCs w:val="24"/>
        </w:rPr>
        <w:t xml:space="preserve"> </w:t>
      </w:r>
    </w:p>
    <w:p w:rsidR="00D14429" w:rsidRDefault="00000000">
      <w:pPr>
        <w:tabs>
          <w:tab w:val="left" w:pos="9990"/>
        </w:tabs>
        <w:bidi/>
        <w:spacing w:before="74" w:line="276" w:lineRule="auto"/>
        <w:ind w:left="739" w:right="813"/>
        <w:rPr>
          <w:b/>
          <w:sz w:val="24"/>
          <w:szCs w:val="24"/>
        </w:rPr>
      </w:pPr>
      <w:r>
        <w:rPr>
          <w:b/>
          <w:sz w:val="24"/>
          <w:szCs w:val="24"/>
          <w:rtl/>
        </w:rPr>
        <w:t xml:space="preserve">15   دقيقة </w:t>
      </w:r>
    </w:p>
    <w:p w:rsidR="00D14429" w:rsidRDefault="00000000">
      <w:pPr>
        <w:numPr>
          <w:ilvl w:val="0"/>
          <w:numId w:val="60"/>
        </w:numPr>
        <w:pBdr>
          <w:top w:val="nil"/>
          <w:left w:val="nil"/>
          <w:bottom w:val="nil"/>
          <w:right w:val="nil"/>
          <w:between w:val="nil"/>
        </w:pBdr>
        <w:bidi/>
        <w:spacing w:before="74" w:line="360" w:lineRule="auto"/>
        <w:ind w:left="1083" w:right="363"/>
        <w:rPr>
          <w:color w:val="000000"/>
          <w:sz w:val="22"/>
          <w:szCs w:val="22"/>
        </w:rPr>
      </w:pPr>
      <w:r>
        <w:rPr>
          <w:color w:val="000000"/>
          <w:sz w:val="22"/>
          <w:szCs w:val="22"/>
          <w:rtl/>
        </w:rPr>
        <w:t>بالعمل مع نفس المجموعات، ناقش كيف تتوافق أو لا تتوافق العروض مع جدول النقاط الاساسية الموجودة في الأوراق المطبوعة.</w:t>
      </w:r>
    </w:p>
    <w:p w:rsidR="00D14429" w:rsidRDefault="00000000">
      <w:pPr>
        <w:numPr>
          <w:ilvl w:val="0"/>
          <w:numId w:val="60"/>
        </w:numPr>
        <w:pBdr>
          <w:top w:val="nil"/>
          <w:left w:val="nil"/>
          <w:bottom w:val="nil"/>
          <w:right w:val="nil"/>
          <w:between w:val="nil"/>
        </w:pBdr>
        <w:bidi/>
        <w:spacing w:line="360" w:lineRule="auto"/>
        <w:ind w:left="1083" w:right="363"/>
        <w:rPr>
          <w:color w:val="000000"/>
          <w:sz w:val="22"/>
          <w:szCs w:val="22"/>
        </w:rPr>
      </w:pPr>
      <w:r>
        <w:rPr>
          <w:color w:val="000000"/>
          <w:sz w:val="22"/>
          <w:szCs w:val="22"/>
          <w:rtl/>
        </w:rPr>
        <w:t>اسمح بـ 5 دقائق للمجموعات ليكتبوا على قصاصات ورق شيئين أحبوهما في كل عرض وشيء واحد يحتاج إلى تحسين في عروضهم.</w:t>
      </w:r>
    </w:p>
    <w:p w:rsidR="00D14429" w:rsidRDefault="00000000">
      <w:pPr>
        <w:numPr>
          <w:ilvl w:val="0"/>
          <w:numId w:val="60"/>
        </w:numPr>
        <w:pBdr>
          <w:top w:val="nil"/>
          <w:left w:val="nil"/>
          <w:bottom w:val="nil"/>
          <w:right w:val="nil"/>
          <w:between w:val="nil"/>
        </w:pBdr>
        <w:bidi/>
        <w:spacing w:line="360" w:lineRule="auto"/>
        <w:ind w:left="1083" w:right="363"/>
        <w:rPr>
          <w:color w:val="000000"/>
          <w:sz w:val="22"/>
          <w:szCs w:val="22"/>
        </w:rPr>
      </w:pPr>
      <w:r>
        <w:rPr>
          <w:color w:val="000000"/>
          <w:sz w:val="22"/>
          <w:szCs w:val="22"/>
          <w:rtl/>
        </w:rPr>
        <w:t>أجمع الأوراق ومررها للمجموعات المناسبة.</w:t>
      </w:r>
    </w:p>
    <w:p w:rsidR="00D14429" w:rsidRDefault="00000000">
      <w:pPr>
        <w:numPr>
          <w:ilvl w:val="0"/>
          <w:numId w:val="60"/>
        </w:numPr>
        <w:pBdr>
          <w:top w:val="nil"/>
          <w:left w:val="nil"/>
          <w:bottom w:val="nil"/>
          <w:right w:val="nil"/>
          <w:between w:val="nil"/>
        </w:pBdr>
        <w:bidi/>
        <w:spacing w:line="360" w:lineRule="auto"/>
        <w:ind w:left="1083" w:right="363"/>
        <w:rPr>
          <w:color w:val="000000"/>
          <w:sz w:val="22"/>
          <w:szCs w:val="22"/>
        </w:rPr>
      </w:pPr>
      <w:r>
        <w:rPr>
          <w:color w:val="000000"/>
          <w:sz w:val="22"/>
          <w:szCs w:val="22"/>
          <w:rtl/>
        </w:rPr>
        <w:t>اسمح بخمس دقائق لكل مجموعة لقراءة التغذية الراجعة لعروضهم.</w:t>
      </w:r>
    </w:p>
    <w:p w:rsidR="00D14429" w:rsidRDefault="00000000">
      <w:pPr>
        <w:numPr>
          <w:ilvl w:val="0"/>
          <w:numId w:val="60"/>
        </w:numPr>
        <w:pBdr>
          <w:top w:val="nil"/>
          <w:left w:val="nil"/>
          <w:bottom w:val="nil"/>
          <w:right w:val="nil"/>
          <w:between w:val="nil"/>
        </w:pBdr>
        <w:bidi/>
        <w:spacing w:line="360" w:lineRule="auto"/>
        <w:ind w:left="1083" w:right="363"/>
        <w:rPr>
          <w:color w:val="000000"/>
          <w:sz w:val="22"/>
          <w:szCs w:val="22"/>
        </w:rPr>
      </w:pPr>
      <w:r>
        <w:rPr>
          <w:color w:val="000000"/>
          <w:sz w:val="22"/>
          <w:szCs w:val="22"/>
          <w:rtl/>
        </w:rPr>
        <w:t>أشرح أن هذا سيساعد على صقل طريقة عرض النتائج على جمهور مختلف.</w:t>
      </w:r>
    </w:p>
    <w:p w:rsidR="00D14429" w:rsidRDefault="00D14429">
      <w:pPr>
        <w:bidi/>
        <w:spacing w:line="360" w:lineRule="auto"/>
        <w:rPr>
          <w:sz w:val="22"/>
          <w:szCs w:val="22"/>
        </w:rPr>
      </w:pPr>
    </w:p>
    <w:p w:rsidR="00D14429" w:rsidRDefault="00D14429">
      <w:pPr>
        <w:bidi/>
        <w:spacing w:line="360" w:lineRule="auto"/>
        <w:rPr>
          <w:sz w:val="22"/>
          <w:szCs w:val="22"/>
        </w:rPr>
      </w:pPr>
    </w:p>
    <w:p w:rsidR="00D14429" w:rsidRDefault="00D14429">
      <w:pPr>
        <w:bidi/>
        <w:spacing w:before="3" w:line="360" w:lineRule="auto"/>
        <w:rPr>
          <w:sz w:val="22"/>
          <w:szCs w:val="22"/>
        </w:rPr>
      </w:pPr>
    </w:p>
    <w:p w:rsidR="00D14429" w:rsidRDefault="00D14429">
      <w:pPr>
        <w:bidi/>
        <w:spacing w:before="3" w:line="360" w:lineRule="auto"/>
        <w:rPr>
          <w:sz w:val="22"/>
          <w:szCs w:val="22"/>
        </w:rPr>
      </w:pPr>
    </w:p>
    <w:p w:rsidR="00D14429" w:rsidRDefault="00D14429">
      <w:pPr>
        <w:bidi/>
        <w:spacing w:before="2" w:line="360" w:lineRule="auto"/>
        <w:rPr>
          <w:sz w:val="22"/>
          <w:szCs w:val="22"/>
        </w:rPr>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D14429">
      <w:pPr>
        <w:bidi/>
        <w:spacing w:before="2"/>
      </w:pPr>
    </w:p>
    <w:p w:rsidR="00D14429" w:rsidRDefault="00000000">
      <w:pPr>
        <w:tabs>
          <w:tab w:val="left" w:pos="3885"/>
        </w:tabs>
        <w:bidi/>
      </w:pPr>
      <w:r>
        <w:tab/>
      </w:r>
    </w:p>
    <w:p w:rsidR="00D14429" w:rsidRDefault="00D14429">
      <w:pPr>
        <w:bidi/>
      </w:pPr>
    </w:p>
    <w:p w:rsidR="00D14429" w:rsidRDefault="00D14429">
      <w:pPr>
        <w:bidi/>
      </w:pPr>
    </w:p>
    <w:p w:rsidR="00D14429" w:rsidRDefault="00D14429"/>
    <w:p w:rsidR="00D14429" w:rsidRDefault="00000000">
      <w:pPr>
        <w:bidi/>
        <w:jc w:val="right"/>
      </w:pPr>
      <w:r>
        <w:rPr>
          <w:noProof/>
        </w:rPr>
        <mc:AlternateContent>
          <mc:Choice Requires="wps">
            <w:drawing>
              <wp:anchor distT="0" distB="0" distL="114300" distR="114300" simplePos="0" relativeHeight="252000256" behindDoc="0" locked="0" layoutInCell="1" hidden="0" allowOverlap="1">
                <wp:simplePos x="0" y="0"/>
                <wp:positionH relativeFrom="page">
                  <wp:posOffset>457200</wp:posOffset>
                </wp:positionH>
                <wp:positionV relativeFrom="page">
                  <wp:posOffset>8721725</wp:posOffset>
                </wp:positionV>
                <wp:extent cx="0" cy="12700"/>
                <wp:effectExtent l="0" t="0" r="0" b="0"/>
                <wp:wrapNone/>
                <wp:docPr id="1922692557" name="Straight Arrow Connector 1922692557"/>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8721725</wp:posOffset>
                </wp:positionV>
                <wp:extent cx="0" cy="12700"/>
                <wp:effectExtent b="0" l="0" r="0" t="0"/>
                <wp:wrapNone/>
                <wp:docPr id="1922692557" name="image503.png"/>
                <a:graphic>
                  <a:graphicData uri="http://schemas.openxmlformats.org/drawingml/2006/picture">
                    <pic:pic>
                      <pic:nvPicPr>
                        <pic:cNvPr id="0" name="image503.png"/>
                        <pic:cNvPicPr preferRelativeResize="0"/>
                      </pic:nvPicPr>
                      <pic:blipFill>
                        <a:blip r:embed="rId560"/>
                        <a:srcRect/>
                        <a:stretch>
                          <a:fillRect/>
                        </a:stretch>
                      </pic:blipFill>
                      <pic:spPr>
                        <a:xfrm>
                          <a:off x="0" y="0"/>
                          <a:ext cx="0" cy="12700"/>
                        </a:xfrm>
                        <a:prstGeom prst="rect"/>
                        <a:ln/>
                      </pic:spPr>
                    </pic:pic>
                  </a:graphicData>
                </a:graphic>
              </wp:anchor>
            </w:drawing>
          </mc:Fallback>
        </mc:AlternateContent>
      </w:r>
    </w:p>
    <w:p w:rsidR="00D14429" w:rsidRDefault="00000000">
      <w:pPr>
        <w:spacing w:line="278" w:lineRule="auto"/>
        <w:ind w:left="7" w:right="452" w:hanging="5"/>
        <w:rPr>
          <w:rFonts w:ascii="Calibri" w:eastAsia="Calibri" w:hAnsi="Calibri" w:cs="Calibri"/>
          <w:sz w:val="17"/>
          <w:szCs w:val="17"/>
        </w:rPr>
      </w:pPr>
      <w:r>
        <w:rPr>
          <w:rFonts w:ascii="Calibri" w:eastAsia="Calibri" w:hAnsi="Calibri" w:cs="Calibri"/>
          <w:sz w:val="17"/>
          <w:szCs w:val="17"/>
        </w:rPr>
        <w:t xml:space="preserve">This resource is open content and licensed under a </w:t>
      </w:r>
      <w:hyperlink r:id="rId561">
        <w:r>
          <w:rPr>
            <w:rFonts w:ascii="Calibri" w:eastAsia="Calibri" w:hAnsi="Calibri" w:cs="Calibri"/>
            <w:color w:val="2B95B8"/>
            <w:sz w:val="17"/>
            <w:szCs w:val="17"/>
            <w:u w:val="single"/>
          </w:rPr>
          <w:t>Creative Commons Attribution-ShareAlike 4.0 International</w:t>
        </w:r>
      </w:hyperlink>
      <w:r>
        <w:rPr>
          <w:rFonts w:ascii="Calibri" w:eastAsia="Calibri" w:hAnsi="Calibri" w:cs="Calibri"/>
          <w:color w:val="2B95B8"/>
          <w:sz w:val="17"/>
          <w:szCs w:val="17"/>
        </w:rPr>
        <w:t xml:space="preserve"> </w:t>
      </w:r>
      <w:hyperlink r:id="rId562">
        <w:r>
          <w:rPr>
            <w:rFonts w:ascii="Calibri" w:eastAsia="Calibri" w:hAnsi="Calibri" w:cs="Calibri"/>
            <w:color w:val="2B95B8"/>
            <w:sz w:val="17"/>
            <w:szCs w:val="17"/>
            <w:u w:val="single"/>
          </w:rPr>
          <w:t>License</w:t>
        </w:r>
      </w:hyperlink>
      <w:r>
        <w:rPr>
          <w:rFonts w:ascii="Calibri" w:eastAsia="Calibri" w:hAnsi="Calibri" w:cs="Calibri"/>
          <w:sz w:val="17"/>
          <w:szCs w:val="17"/>
        </w:rPr>
        <w:t xml:space="preserve">. Refer to CAWST’s guidelines for distributing، translating، adapting، or referencing CAWST resources   </w:t>
      </w:r>
      <w:hyperlink r:id="rId563">
        <w:r>
          <w:rPr>
            <w:rFonts w:ascii="Calibri" w:eastAsia="Calibri" w:hAnsi="Calibri" w:cs="Calibri"/>
            <w:sz w:val="17"/>
            <w:szCs w:val="17"/>
          </w:rPr>
          <w:t>(</w:t>
        </w:r>
      </w:hyperlink>
      <w:hyperlink r:id="rId564">
        <w:r>
          <w:rPr>
            <w:rFonts w:ascii="Calibri" w:eastAsia="Calibri" w:hAnsi="Calibri" w:cs="Calibri"/>
            <w:color w:val="2B95B8"/>
            <w:sz w:val="17"/>
            <w:szCs w:val="17"/>
            <w:u w:val="single"/>
          </w:rPr>
          <w:t>resources.cawst.org/cc</w:t>
        </w:r>
      </w:hyperlink>
      <w:r>
        <w:rPr>
          <w:rFonts w:ascii="Calibri" w:eastAsia="Calibri" w:hAnsi="Calibri" w:cs="Calibri"/>
          <w:sz w:val="17"/>
          <w:szCs w:val="17"/>
        </w:rPr>
        <w:t xml:space="preserve">).                   </w:t>
      </w:r>
      <w:r>
        <w:t xml:space="preserve"> </w:t>
      </w:r>
    </w:p>
    <w:p w:rsidR="00D14429" w:rsidRDefault="00000000">
      <w:pPr>
        <w:jc w:val="right"/>
      </w:pPr>
      <w:r>
        <w:rPr>
          <w:noProof/>
        </w:rPr>
        <w:drawing>
          <wp:anchor distT="0" distB="0" distL="0" distR="0" simplePos="0" relativeHeight="252001280" behindDoc="0" locked="0" layoutInCell="1" hidden="0" allowOverlap="1">
            <wp:simplePos x="0" y="0"/>
            <wp:positionH relativeFrom="page">
              <wp:posOffset>7145655</wp:posOffset>
            </wp:positionH>
            <wp:positionV relativeFrom="page">
              <wp:posOffset>9265920</wp:posOffset>
            </wp:positionV>
            <wp:extent cx="499745" cy="174625"/>
            <wp:effectExtent l="0" t="0" r="0" b="0"/>
            <wp:wrapNone/>
            <wp:docPr id="192269265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t xml:space="preserve">                                                                                                                                                                                              </w:t>
      </w:r>
      <w:r>
        <w:rPr>
          <w:noProof/>
        </w:rPr>
        <w:drawing>
          <wp:inline distT="0" distB="0" distL="0" distR="0">
            <wp:extent cx="1301115" cy="455930"/>
            <wp:effectExtent l="0" t="0" r="0" b="0"/>
            <wp:docPr id="1922692799" name="image449.png"/>
            <wp:cNvGraphicFramePr/>
            <a:graphic xmlns:a="http://schemas.openxmlformats.org/drawingml/2006/main">
              <a:graphicData uri="http://schemas.openxmlformats.org/drawingml/2006/picture">
                <pic:pic xmlns:pic="http://schemas.openxmlformats.org/drawingml/2006/picture">
                  <pic:nvPicPr>
                    <pic:cNvPr id="0" name="image449.png"/>
                    <pic:cNvPicPr preferRelativeResize="0"/>
                  </pic:nvPicPr>
                  <pic:blipFill>
                    <a:blip r:embed="rId565"/>
                    <a:srcRect/>
                    <a:stretch>
                      <a:fillRect/>
                    </a:stretch>
                  </pic:blipFill>
                  <pic:spPr>
                    <a:xfrm>
                      <a:off x="0" y="0"/>
                      <a:ext cx="1301115" cy="455930"/>
                    </a:xfrm>
                    <a:prstGeom prst="rect">
                      <a:avLst/>
                    </a:prstGeom>
                    <a:ln/>
                  </pic:spPr>
                </pic:pic>
              </a:graphicData>
            </a:graphic>
          </wp:inline>
        </w:drawing>
      </w:r>
    </w:p>
    <w:p w:rsidR="00D14429" w:rsidRDefault="00000000">
      <w:r>
        <w:t xml:space="preserve">                                                                                                                                                                                  </w:t>
      </w:r>
    </w:p>
    <w:p w:rsidR="00D14429" w:rsidRDefault="00000000">
      <w:r>
        <w:t xml:space="preserve">                                                                                                                                                                                        </w:t>
      </w:r>
    </w:p>
    <w:p w:rsidR="00D14429" w:rsidRDefault="00000000">
      <w:r>
        <w:t xml:space="preserve">                                                                                                                                                                                          </w:t>
      </w:r>
    </w:p>
    <w:p w:rsidR="00D14429" w:rsidRDefault="00D14429">
      <w:pPr>
        <w:bidi/>
        <w:jc w:val="right"/>
      </w:pPr>
    </w:p>
    <w:p w:rsidR="00D14429" w:rsidRDefault="00000000">
      <w:pPr>
        <w:bidi/>
        <w:jc w:val="right"/>
      </w:pPr>
      <w:r>
        <w:t xml:space="preserve">                </w:t>
      </w:r>
      <w:r>
        <w:rPr>
          <w:rFonts w:ascii="Calibri" w:eastAsia="Calibri" w:hAnsi="Calibri" w:cs="Calibri"/>
          <w:b/>
          <w:color w:val="2B95B8"/>
          <w:sz w:val="24"/>
          <w:szCs w:val="24"/>
          <w:rtl/>
        </w:rPr>
        <w:t xml:space="preserve">دراسة حالة                                                                                                               </w:t>
      </w:r>
      <w:r>
        <w:rPr>
          <w:rFonts w:ascii="Calibri" w:eastAsia="Calibri" w:hAnsi="Calibri" w:cs="Calibri"/>
          <w:sz w:val="24"/>
          <w:szCs w:val="24"/>
          <w:rtl/>
        </w:rPr>
        <w:t>أوراق مطبوعة</w:t>
      </w:r>
      <w:r>
        <w:rPr>
          <w:rFonts w:ascii="Calibri" w:eastAsia="Calibri" w:hAnsi="Calibri" w:cs="Calibri"/>
          <w:b/>
          <w:color w:val="2B95B8"/>
          <w:sz w:val="24"/>
          <w:szCs w:val="24"/>
        </w:rPr>
        <w:t xml:space="preserve">                 </w:t>
      </w:r>
    </w:p>
    <w:p w:rsidR="00D14429" w:rsidRDefault="00000000">
      <w:pPr>
        <w:bidi/>
        <w:spacing w:before="62" w:line="360" w:lineRule="auto"/>
        <w:ind w:left="736"/>
        <w:rPr>
          <w:rFonts w:ascii="Calibri" w:eastAsia="Calibri" w:hAnsi="Calibri" w:cs="Calibri"/>
          <w:b/>
          <w:color w:val="2B95B8"/>
          <w:sz w:val="24"/>
          <w:szCs w:val="24"/>
        </w:rPr>
      </w:pPr>
      <w:r>
        <w:rPr>
          <w:rFonts w:ascii="Calibri" w:eastAsia="Calibri" w:hAnsi="Calibri" w:cs="Calibri"/>
          <w:b/>
          <w:noProof/>
          <w:color w:val="2B95B8"/>
          <w:sz w:val="24"/>
          <w:szCs w:val="24"/>
        </w:rPr>
        <mc:AlternateContent>
          <mc:Choice Requires="wps">
            <w:drawing>
              <wp:anchor distT="10795" distB="8255" distL="9525" distR="9525" simplePos="0" relativeHeight="252002304" behindDoc="0" locked="0" layoutInCell="1" hidden="0" allowOverlap="1">
                <wp:simplePos x="0" y="0"/>
                <wp:positionH relativeFrom="page">
                  <wp:posOffset>873125</wp:posOffset>
                </wp:positionH>
                <wp:positionV relativeFrom="page">
                  <wp:posOffset>1945005</wp:posOffset>
                </wp:positionV>
                <wp:extent cx="635" cy="12700"/>
                <wp:effectExtent l="0" t="0" r="0" b="0"/>
                <wp:wrapNone/>
                <wp:docPr id="1922692497" name="Freeform: Shape 1922692497"/>
                <wp:cNvGraphicFramePr/>
                <a:graphic xmlns:a="http://schemas.openxmlformats.org/drawingml/2006/main">
                  <a:graphicData uri="http://schemas.microsoft.com/office/word/2010/wordprocessingShape">
                    <wps:wsp>
                      <wps:cNvSpPr/>
                      <wps:spPr>
                        <a:xfrm>
                          <a:off x="2374200" y="3779683"/>
                          <a:ext cx="5943600" cy="635"/>
                        </a:xfrm>
                        <a:custGeom>
                          <a:avLst/>
                          <a:gdLst/>
                          <a:ahLst/>
                          <a:cxnLst/>
                          <a:rect l="l" t="t" r="r" b="b"/>
                          <a:pathLst>
                            <a:path w="9360" h="5" extrusionOk="0">
                              <a:moveTo>
                                <a:pt x="0" y="0"/>
                              </a:moveTo>
                              <a:lnTo>
                                <a:pt x="936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8255" distT="10795" distL="9525" distR="9525" hidden="0" layoutInCell="1" locked="0" relativeHeight="0" simplePos="0">
                <wp:simplePos x="0" y="0"/>
                <wp:positionH relativeFrom="page">
                  <wp:posOffset>873125</wp:posOffset>
                </wp:positionH>
                <wp:positionV relativeFrom="page">
                  <wp:posOffset>1945005</wp:posOffset>
                </wp:positionV>
                <wp:extent cx="635" cy="12700"/>
                <wp:effectExtent b="0" l="0" r="0" t="0"/>
                <wp:wrapNone/>
                <wp:docPr id="1922692497" name="image433.png"/>
                <a:graphic>
                  <a:graphicData uri="http://schemas.openxmlformats.org/drawingml/2006/picture">
                    <pic:pic>
                      <pic:nvPicPr>
                        <pic:cNvPr id="0" name="image433.png"/>
                        <pic:cNvPicPr preferRelativeResize="0"/>
                      </pic:nvPicPr>
                      <pic:blipFill>
                        <a:blip r:embed="rId566"/>
                        <a:srcRect/>
                        <a:stretch>
                          <a:fillRect/>
                        </a:stretch>
                      </pic:blipFill>
                      <pic:spPr>
                        <a:xfrm>
                          <a:off x="0" y="0"/>
                          <a:ext cx="635" cy="12700"/>
                        </a:xfrm>
                        <a:prstGeom prst="rect"/>
                        <a:ln/>
                      </pic:spPr>
                    </pic:pic>
                  </a:graphicData>
                </a:graphic>
              </wp:anchor>
            </w:drawing>
          </mc:Fallback>
        </mc:AlternateContent>
      </w:r>
    </w:p>
    <w:p w:rsidR="00D14429" w:rsidRDefault="00000000">
      <w:pPr>
        <w:tabs>
          <w:tab w:val="left" w:pos="9990"/>
        </w:tabs>
        <w:bidi/>
        <w:spacing w:before="62" w:line="360" w:lineRule="auto"/>
        <w:ind w:left="736" w:right="723"/>
        <w:rPr>
          <w:rFonts w:ascii="Calibri" w:eastAsia="Calibri" w:hAnsi="Calibri" w:cs="Calibri"/>
          <w:b/>
          <w:color w:val="2B95B8"/>
          <w:sz w:val="22"/>
          <w:szCs w:val="22"/>
        </w:rPr>
      </w:pPr>
      <w:r>
        <w:rPr>
          <w:rFonts w:ascii="Calibri" w:eastAsia="Calibri" w:hAnsi="Calibri" w:cs="Calibri"/>
          <w:b/>
          <w:color w:val="2B95B8"/>
          <w:sz w:val="22"/>
          <w:szCs w:val="22"/>
          <w:rtl/>
        </w:rPr>
        <w:t>هايتي</w:t>
      </w:r>
    </w:p>
    <w:p w:rsidR="00D14429" w:rsidRDefault="00000000">
      <w:pPr>
        <w:tabs>
          <w:tab w:val="left" w:pos="9990"/>
        </w:tabs>
        <w:bidi/>
        <w:spacing w:before="62" w:line="360" w:lineRule="auto"/>
        <w:ind w:left="736" w:right="723"/>
        <w:rPr>
          <w:rFonts w:ascii="Calibri" w:eastAsia="Calibri" w:hAnsi="Calibri" w:cs="Calibri"/>
          <w:sz w:val="22"/>
          <w:szCs w:val="22"/>
        </w:rPr>
      </w:pPr>
      <w:r>
        <w:rPr>
          <w:rFonts w:ascii="Calibri" w:eastAsia="Calibri" w:hAnsi="Calibri" w:cs="Calibri"/>
          <w:sz w:val="22"/>
          <w:szCs w:val="22"/>
          <w:rtl/>
        </w:rPr>
        <w:t>في كانون الثاني 2014: أجريت دراسة ميدانية لبعض المنازل لتقييم أداء مشروع الترشيح بالرمل الحيوي الذي تم تنفيذه في هايتي. تم تركيب 550 مرشح في المنطقة خلال فترة ثلاث سنوات من قبل منفذ المشروع.</w:t>
      </w:r>
    </w:p>
    <w:p w:rsidR="00D14429" w:rsidRDefault="00000000">
      <w:pPr>
        <w:tabs>
          <w:tab w:val="left" w:pos="9990"/>
        </w:tabs>
        <w:bidi/>
        <w:spacing w:before="62" w:line="360" w:lineRule="auto"/>
        <w:ind w:left="736" w:right="723"/>
        <w:rPr>
          <w:rFonts w:ascii="Calibri" w:eastAsia="Calibri" w:hAnsi="Calibri" w:cs="Calibri"/>
          <w:sz w:val="22"/>
          <w:szCs w:val="22"/>
        </w:rPr>
      </w:pPr>
      <w:r>
        <w:rPr>
          <w:rFonts w:ascii="Calibri" w:eastAsia="Calibri" w:hAnsi="Calibri" w:cs="Calibri"/>
          <w:sz w:val="22"/>
          <w:szCs w:val="22"/>
          <w:rtl/>
        </w:rPr>
        <w:t>كان الهدف من الدراسة تبليغ منفذ المشروع بفعالية المشروع ولمزيد من التوصيات لمشاريع مستقبلية.</w:t>
      </w:r>
    </w:p>
    <w:p w:rsidR="00D14429" w:rsidRDefault="00000000">
      <w:pPr>
        <w:tabs>
          <w:tab w:val="left" w:pos="9990"/>
        </w:tabs>
        <w:bidi/>
        <w:spacing w:before="62" w:line="360" w:lineRule="auto"/>
        <w:ind w:left="736" w:right="723"/>
        <w:rPr>
          <w:rFonts w:ascii="Calibri" w:eastAsia="Calibri" w:hAnsi="Calibri" w:cs="Calibri"/>
          <w:sz w:val="22"/>
          <w:szCs w:val="22"/>
        </w:rPr>
      </w:pPr>
      <w:r>
        <w:rPr>
          <w:rFonts w:ascii="Calibri" w:eastAsia="Calibri" w:hAnsi="Calibri" w:cs="Calibri"/>
          <w:sz w:val="22"/>
          <w:szCs w:val="22"/>
          <w:rtl/>
        </w:rPr>
        <w:t xml:space="preserve">أجرى ثلاث فرق مقابلات وملاحظات وجمع لعينات مياه. كل فريق مكون من مدرب فني ترشيح رمل حيوي وفني مختبر لفحص جودة المياه. أجريت المسوحات المنزلية على 101 منزل: تم إجراء فحص المنازل وجودة مياه الشرب على 49 منزل و16 مصدر (بئر سبر) تم جمع عينات المياه من مياه نبع ومياه منقولة ومياه مرشحة ومياه مخزنة. أجريت الفحوصات لثلاث مؤشرات: التعكر والرقم الهيدروجيني والايكولاي (الاشريكية القولونية) (مجهري). قورنت النتائج بتوجيهات منظمة الصحة العالمية. </w:t>
      </w:r>
    </w:p>
    <w:p w:rsidR="00D14429" w:rsidRDefault="00000000">
      <w:pPr>
        <w:tabs>
          <w:tab w:val="left" w:pos="9990"/>
        </w:tabs>
        <w:bidi/>
        <w:spacing w:before="62" w:line="360" w:lineRule="auto"/>
        <w:ind w:left="736" w:right="723"/>
        <w:rPr>
          <w:rFonts w:ascii="Calibri" w:eastAsia="Calibri" w:hAnsi="Calibri" w:cs="Calibri"/>
          <w:b/>
          <w:color w:val="2B95B8"/>
          <w:sz w:val="22"/>
          <w:szCs w:val="22"/>
        </w:rPr>
      </w:pPr>
      <w:r>
        <w:rPr>
          <w:rFonts w:ascii="Calibri" w:eastAsia="Calibri" w:hAnsi="Calibri" w:cs="Calibri"/>
          <w:sz w:val="22"/>
          <w:szCs w:val="22"/>
          <w:rtl/>
        </w:rPr>
        <w:t>أدرجت نتائج الفحص والمعدلات لجميع العينات في الجدول الأسفل.</w:t>
      </w:r>
    </w:p>
    <w:p w:rsidR="00D14429" w:rsidRDefault="00D14429">
      <w:pPr>
        <w:bidi/>
        <w:spacing w:before="62" w:line="360" w:lineRule="auto"/>
        <w:ind w:left="736"/>
        <w:rPr>
          <w:sz w:val="22"/>
          <w:szCs w:val="22"/>
        </w:rPr>
      </w:pPr>
    </w:p>
    <w:p w:rsidR="00D14429" w:rsidRDefault="00000000">
      <w:pPr>
        <w:bidi/>
        <w:spacing w:before="62" w:line="360" w:lineRule="auto"/>
        <w:ind w:left="723" w:right="200"/>
        <w:rPr>
          <w:rFonts w:ascii="Calibri" w:eastAsia="Calibri" w:hAnsi="Calibri" w:cs="Calibri"/>
          <w:sz w:val="22"/>
          <w:szCs w:val="22"/>
        </w:rPr>
      </w:pPr>
      <w:r>
        <w:rPr>
          <w:rFonts w:ascii="Calibri" w:eastAsia="Calibri" w:hAnsi="Calibri" w:cs="Calibri"/>
          <w:color w:val="2B95B8"/>
          <w:sz w:val="22"/>
          <w:szCs w:val="22"/>
          <w:rtl/>
        </w:rPr>
        <w:t xml:space="preserve">            جدول (1): نتائج فحص جودة مياه الشرب </w:t>
      </w:r>
    </w:p>
    <w:tbl>
      <w:tblPr>
        <w:tblStyle w:val="afffffe"/>
        <w:tblpPr w:leftFromText="180" w:rightFromText="180" w:vertAnchor="text" w:tblpX="1"/>
        <w:bidiVisual/>
        <w:tblW w:w="10799" w:type="dxa"/>
        <w:tblLayout w:type="fixed"/>
        <w:tblLook w:val="0000" w:firstRow="0" w:lastRow="0" w:firstColumn="0" w:lastColumn="0" w:noHBand="0" w:noVBand="0"/>
      </w:tblPr>
      <w:tblGrid>
        <w:gridCol w:w="2165"/>
        <w:gridCol w:w="2155"/>
        <w:gridCol w:w="2157"/>
        <w:gridCol w:w="1981"/>
        <w:gridCol w:w="2341"/>
      </w:tblGrid>
      <w:tr w:rsidR="00D14429">
        <w:trPr>
          <w:trHeight w:val="569"/>
        </w:trPr>
        <w:tc>
          <w:tcPr>
            <w:tcW w:w="216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219" w:line="360" w:lineRule="auto"/>
              <w:ind w:left="332"/>
              <w:rPr>
                <w:rFonts w:ascii="Calibri" w:eastAsia="Calibri" w:hAnsi="Calibri" w:cs="Calibri"/>
                <w:sz w:val="22"/>
                <w:szCs w:val="22"/>
              </w:rPr>
            </w:pPr>
            <w:r>
              <w:rPr>
                <w:rFonts w:ascii="Calibri" w:eastAsia="Calibri" w:hAnsi="Calibri" w:cs="Calibri"/>
                <w:b/>
                <w:color w:val="FFFFFF"/>
                <w:sz w:val="22"/>
                <w:szCs w:val="22"/>
                <w:rtl/>
              </w:rPr>
              <w:t xml:space="preserve">وصف العينة       </w:t>
            </w:r>
          </w:p>
        </w:tc>
        <w:tc>
          <w:tcPr>
            <w:tcW w:w="215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76" w:line="360" w:lineRule="auto"/>
              <w:ind w:left="488"/>
              <w:rPr>
                <w:rFonts w:ascii="Calibri" w:eastAsia="Calibri" w:hAnsi="Calibri" w:cs="Calibri"/>
                <w:sz w:val="22"/>
                <w:szCs w:val="22"/>
              </w:rPr>
            </w:pPr>
            <w:r>
              <w:rPr>
                <w:rFonts w:ascii="Calibri" w:eastAsia="Calibri" w:hAnsi="Calibri" w:cs="Calibri"/>
                <w:b/>
                <w:color w:val="FFFFFF"/>
                <w:sz w:val="22"/>
                <w:szCs w:val="22"/>
                <w:rtl/>
              </w:rPr>
              <w:t xml:space="preserve">عدد العينات المفحوصة </w:t>
            </w:r>
          </w:p>
        </w:tc>
        <w:tc>
          <w:tcPr>
            <w:tcW w:w="2157"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89" w:line="360" w:lineRule="auto"/>
              <w:ind w:left="630" w:right="304" w:hanging="235"/>
              <w:rPr>
                <w:rFonts w:ascii="Calibri" w:eastAsia="Calibri" w:hAnsi="Calibri" w:cs="Calibri"/>
                <w:sz w:val="22"/>
                <w:szCs w:val="22"/>
              </w:rPr>
            </w:pPr>
            <w:r>
              <w:rPr>
                <w:rFonts w:ascii="Calibri" w:eastAsia="Calibri" w:hAnsi="Calibri" w:cs="Calibri"/>
                <w:b/>
                <w:color w:val="FFFFFF"/>
                <w:sz w:val="22"/>
                <w:szCs w:val="22"/>
                <w:rtl/>
              </w:rPr>
              <w:t xml:space="preserve">نتائج فحص معدل التعكر    </w:t>
            </w:r>
          </w:p>
        </w:tc>
        <w:tc>
          <w:tcPr>
            <w:tcW w:w="1981"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line="360" w:lineRule="auto"/>
              <w:ind w:left="635" w:right="92"/>
              <w:rPr>
                <w:rFonts w:ascii="Calibri" w:eastAsia="Calibri" w:hAnsi="Calibri" w:cs="Calibri"/>
                <w:sz w:val="22"/>
                <w:szCs w:val="22"/>
              </w:rPr>
            </w:pPr>
            <w:r>
              <w:rPr>
                <w:rFonts w:ascii="Calibri" w:eastAsia="Calibri" w:hAnsi="Calibri" w:cs="Calibri"/>
                <w:b/>
                <w:color w:val="FFFFFF"/>
                <w:sz w:val="22"/>
                <w:szCs w:val="22"/>
                <w:rtl/>
              </w:rPr>
              <w:t>نتائج فحص معدل الرقم الهيدروجيني</w:t>
            </w:r>
            <w:r>
              <w:rPr>
                <w:rFonts w:ascii="Calibri" w:eastAsia="Calibri" w:hAnsi="Calibri" w:cs="Calibri"/>
                <w:b/>
                <w:color w:val="FFFFFF"/>
                <w:sz w:val="22"/>
                <w:szCs w:val="22"/>
                <w:vertAlign w:val="superscript"/>
              </w:rPr>
              <w:t xml:space="preserve"> </w:t>
            </w:r>
          </w:p>
        </w:tc>
        <w:tc>
          <w:tcPr>
            <w:tcW w:w="2341"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89" w:line="360" w:lineRule="auto"/>
              <w:ind w:left="638" w:right="417" w:hanging="122"/>
              <w:rPr>
                <w:rFonts w:ascii="Calibri" w:eastAsia="Calibri" w:hAnsi="Calibri" w:cs="Calibri"/>
                <w:sz w:val="22"/>
                <w:szCs w:val="22"/>
              </w:rPr>
            </w:pPr>
            <w:r>
              <w:rPr>
                <w:rFonts w:ascii="Calibri" w:eastAsia="Calibri" w:hAnsi="Calibri" w:cs="Calibri"/>
                <w:b/>
                <w:color w:val="FFFFFF"/>
                <w:sz w:val="22"/>
                <w:szCs w:val="22"/>
                <w:rtl/>
              </w:rPr>
              <w:t xml:space="preserve">نتائج فحص معدل الايكولاي </w:t>
            </w:r>
          </w:p>
        </w:tc>
      </w:tr>
      <w:tr w:rsidR="00D14429">
        <w:trPr>
          <w:trHeight w:val="336"/>
        </w:trPr>
        <w:tc>
          <w:tcPr>
            <w:tcW w:w="21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360" w:lineRule="auto"/>
              <w:ind w:left="673"/>
              <w:rPr>
                <w:rFonts w:ascii="Calibri" w:eastAsia="Calibri" w:hAnsi="Calibri" w:cs="Calibri"/>
              </w:rPr>
            </w:pPr>
            <w:r>
              <w:rPr>
                <w:rFonts w:ascii="Calibri" w:eastAsia="Calibri" w:hAnsi="Calibri" w:cs="Calibri"/>
                <w:rtl/>
              </w:rPr>
              <w:t xml:space="preserve">مياه نبع </w:t>
            </w:r>
          </w:p>
        </w:tc>
        <w:tc>
          <w:tcPr>
            <w:tcW w:w="215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360" w:lineRule="auto"/>
              <w:ind w:left="1072"/>
              <w:rPr>
                <w:rFonts w:ascii="Calibri" w:eastAsia="Calibri" w:hAnsi="Calibri" w:cs="Calibri"/>
              </w:rPr>
            </w:pPr>
            <w:r>
              <w:rPr>
                <w:rFonts w:ascii="Calibri" w:eastAsia="Calibri" w:hAnsi="Calibri" w:cs="Calibri"/>
              </w:rPr>
              <w:t>16</w:t>
            </w:r>
          </w:p>
        </w:tc>
        <w:tc>
          <w:tcPr>
            <w:tcW w:w="215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360" w:lineRule="auto"/>
              <w:ind w:left="1048"/>
              <w:rPr>
                <w:rFonts w:ascii="Calibri" w:eastAsia="Calibri" w:hAnsi="Calibri" w:cs="Calibri"/>
              </w:rPr>
            </w:pPr>
            <w:r>
              <w:rPr>
                <w:rFonts w:ascii="Calibri" w:eastAsia="Calibri" w:hAnsi="Calibri" w:cs="Calibri"/>
              </w:rPr>
              <w:t>0.9</w:t>
            </w:r>
          </w:p>
        </w:tc>
        <w:tc>
          <w:tcPr>
            <w:tcW w:w="19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360" w:lineRule="auto"/>
              <w:ind w:left="1060"/>
              <w:rPr>
                <w:rFonts w:ascii="Calibri" w:eastAsia="Calibri" w:hAnsi="Calibri" w:cs="Calibri"/>
              </w:rPr>
            </w:pPr>
            <w:r>
              <w:rPr>
                <w:rFonts w:ascii="Calibri" w:eastAsia="Calibri" w:hAnsi="Calibri" w:cs="Calibri"/>
              </w:rPr>
              <w:t>7.5</w:t>
            </w:r>
          </w:p>
        </w:tc>
        <w:tc>
          <w:tcPr>
            <w:tcW w:w="234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360" w:lineRule="auto"/>
              <w:ind w:left="1123"/>
              <w:rPr>
                <w:rFonts w:ascii="Calibri" w:eastAsia="Calibri" w:hAnsi="Calibri" w:cs="Calibri"/>
              </w:rPr>
            </w:pPr>
            <w:r>
              <w:rPr>
                <w:rFonts w:ascii="Calibri" w:eastAsia="Calibri" w:hAnsi="Calibri" w:cs="Calibri"/>
              </w:rPr>
              <w:t>2</w:t>
            </w:r>
          </w:p>
        </w:tc>
      </w:tr>
      <w:tr w:rsidR="00D14429">
        <w:trPr>
          <w:trHeight w:val="336"/>
        </w:trPr>
        <w:tc>
          <w:tcPr>
            <w:tcW w:w="21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360" w:lineRule="auto"/>
              <w:ind w:left="569"/>
              <w:rPr>
                <w:rFonts w:ascii="Calibri" w:eastAsia="Calibri" w:hAnsi="Calibri" w:cs="Calibri"/>
              </w:rPr>
            </w:pPr>
            <w:r>
              <w:rPr>
                <w:rFonts w:ascii="Calibri" w:eastAsia="Calibri" w:hAnsi="Calibri" w:cs="Calibri"/>
                <w:rtl/>
              </w:rPr>
              <w:t xml:space="preserve">مياه منقولة </w:t>
            </w:r>
          </w:p>
        </w:tc>
        <w:tc>
          <w:tcPr>
            <w:tcW w:w="215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360" w:lineRule="auto"/>
              <w:ind w:left="1049"/>
              <w:rPr>
                <w:rFonts w:ascii="Calibri" w:eastAsia="Calibri" w:hAnsi="Calibri" w:cs="Calibri"/>
              </w:rPr>
            </w:pPr>
            <w:r>
              <w:rPr>
                <w:rFonts w:ascii="Calibri" w:eastAsia="Calibri" w:hAnsi="Calibri" w:cs="Calibri"/>
              </w:rPr>
              <w:t>49</w:t>
            </w:r>
          </w:p>
        </w:tc>
        <w:tc>
          <w:tcPr>
            <w:tcW w:w="215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53" w:line="360" w:lineRule="auto"/>
              <w:ind w:left="1134"/>
              <w:rPr>
                <w:rFonts w:ascii="Calibri" w:eastAsia="Calibri" w:hAnsi="Calibri" w:cs="Calibri"/>
              </w:rPr>
            </w:pPr>
            <w:r>
              <w:rPr>
                <w:rFonts w:ascii="Calibri" w:eastAsia="Calibri" w:hAnsi="Calibri" w:cs="Calibri"/>
              </w:rPr>
              <w:t>-</w:t>
            </w:r>
          </w:p>
        </w:tc>
        <w:tc>
          <w:tcPr>
            <w:tcW w:w="19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53" w:line="360" w:lineRule="auto"/>
              <w:ind w:left="1138"/>
              <w:rPr>
                <w:rFonts w:ascii="Calibri" w:eastAsia="Calibri" w:hAnsi="Calibri" w:cs="Calibri"/>
              </w:rPr>
            </w:pPr>
            <w:r>
              <w:rPr>
                <w:rFonts w:ascii="Calibri" w:eastAsia="Calibri" w:hAnsi="Calibri" w:cs="Calibri"/>
              </w:rPr>
              <w:t>-</w:t>
            </w:r>
          </w:p>
        </w:tc>
        <w:tc>
          <w:tcPr>
            <w:tcW w:w="234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360" w:lineRule="auto"/>
              <w:ind w:left="1073"/>
              <w:rPr>
                <w:rFonts w:ascii="Calibri" w:eastAsia="Calibri" w:hAnsi="Calibri" w:cs="Calibri"/>
              </w:rPr>
            </w:pPr>
            <w:r>
              <w:rPr>
                <w:rFonts w:ascii="Calibri" w:eastAsia="Calibri" w:hAnsi="Calibri" w:cs="Calibri"/>
              </w:rPr>
              <w:t>47</w:t>
            </w:r>
          </w:p>
        </w:tc>
      </w:tr>
      <w:tr w:rsidR="00D14429">
        <w:trPr>
          <w:trHeight w:val="337"/>
        </w:trPr>
        <w:tc>
          <w:tcPr>
            <w:tcW w:w="21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40" w:line="360" w:lineRule="auto"/>
              <w:ind w:left="333"/>
              <w:rPr>
                <w:rFonts w:ascii="Calibri" w:eastAsia="Calibri" w:hAnsi="Calibri" w:cs="Calibri"/>
              </w:rPr>
            </w:pPr>
            <w:r>
              <w:rPr>
                <w:rFonts w:ascii="Calibri" w:eastAsia="Calibri" w:hAnsi="Calibri" w:cs="Calibri"/>
                <w:rtl/>
              </w:rPr>
              <w:t>مياه مرشحة (معالجة)</w:t>
            </w:r>
          </w:p>
        </w:tc>
        <w:tc>
          <w:tcPr>
            <w:tcW w:w="215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360" w:lineRule="auto"/>
              <w:ind w:left="1049"/>
              <w:rPr>
                <w:rFonts w:ascii="Calibri" w:eastAsia="Calibri" w:hAnsi="Calibri" w:cs="Calibri"/>
              </w:rPr>
            </w:pPr>
            <w:r>
              <w:rPr>
                <w:rFonts w:ascii="Calibri" w:eastAsia="Calibri" w:hAnsi="Calibri" w:cs="Calibri"/>
              </w:rPr>
              <w:t>49</w:t>
            </w:r>
          </w:p>
        </w:tc>
        <w:tc>
          <w:tcPr>
            <w:tcW w:w="215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360" w:lineRule="auto"/>
              <w:ind w:left="1046"/>
              <w:rPr>
                <w:rFonts w:ascii="Calibri" w:eastAsia="Calibri" w:hAnsi="Calibri" w:cs="Calibri"/>
              </w:rPr>
            </w:pPr>
            <w:r>
              <w:rPr>
                <w:rFonts w:ascii="Calibri" w:eastAsia="Calibri" w:hAnsi="Calibri" w:cs="Calibri"/>
              </w:rPr>
              <w:t>0.4</w:t>
            </w:r>
          </w:p>
        </w:tc>
        <w:tc>
          <w:tcPr>
            <w:tcW w:w="19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360" w:lineRule="auto"/>
              <w:ind w:left="1060"/>
              <w:rPr>
                <w:rFonts w:ascii="Calibri" w:eastAsia="Calibri" w:hAnsi="Calibri" w:cs="Calibri"/>
              </w:rPr>
            </w:pPr>
            <w:r>
              <w:rPr>
                <w:rFonts w:ascii="Calibri" w:eastAsia="Calibri" w:hAnsi="Calibri" w:cs="Calibri"/>
              </w:rPr>
              <w:t>7.8</w:t>
            </w:r>
          </w:p>
        </w:tc>
        <w:tc>
          <w:tcPr>
            <w:tcW w:w="234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360" w:lineRule="auto"/>
              <w:ind w:left="1117"/>
              <w:rPr>
                <w:rFonts w:ascii="Calibri" w:eastAsia="Calibri" w:hAnsi="Calibri" w:cs="Calibri"/>
              </w:rPr>
            </w:pPr>
            <w:r>
              <w:rPr>
                <w:rFonts w:ascii="Calibri" w:eastAsia="Calibri" w:hAnsi="Calibri" w:cs="Calibri"/>
              </w:rPr>
              <w:t>4</w:t>
            </w:r>
          </w:p>
        </w:tc>
      </w:tr>
      <w:tr w:rsidR="00D14429">
        <w:trPr>
          <w:trHeight w:val="346"/>
        </w:trPr>
        <w:tc>
          <w:tcPr>
            <w:tcW w:w="21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360" w:lineRule="auto"/>
              <w:ind w:left="646"/>
              <w:rPr>
                <w:rFonts w:ascii="Calibri" w:eastAsia="Calibri" w:hAnsi="Calibri" w:cs="Calibri"/>
              </w:rPr>
            </w:pPr>
            <w:r>
              <w:rPr>
                <w:rFonts w:ascii="Calibri" w:eastAsia="Calibri" w:hAnsi="Calibri" w:cs="Calibri"/>
                <w:rtl/>
              </w:rPr>
              <w:t xml:space="preserve">مياه مخزنة </w:t>
            </w:r>
          </w:p>
        </w:tc>
        <w:tc>
          <w:tcPr>
            <w:tcW w:w="215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360" w:lineRule="auto"/>
              <w:ind w:left="1049"/>
              <w:rPr>
                <w:rFonts w:ascii="Calibri" w:eastAsia="Calibri" w:hAnsi="Calibri" w:cs="Calibri"/>
              </w:rPr>
            </w:pPr>
            <w:r>
              <w:rPr>
                <w:rFonts w:ascii="Calibri" w:eastAsia="Calibri" w:hAnsi="Calibri" w:cs="Calibri"/>
              </w:rPr>
              <w:t>49</w:t>
            </w:r>
          </w:p>
        </w:tc>
        <w:tc>
          <w:tcPr>
            <w:tcW w:w="215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60" w:line="360" w:lineRule="auto"/>
              <w:ind w:left="1134"/>
              <w:rPr>
                <w:rFonts w:ascii="Calibri" w:eastAsia="Calibri" w:hAnsi="Calibri" w:cs="Calibri"/>
              </w:rPr>
            </w:pPr>
            <w:r>
              <w:rPr>
                <w:rFonts w:ascii="Calibri" w:eastAsia="Calibri" w:hAnsi="Calibri" w:cs="Calibri"/>
              </w:rPr>
              <w:t>-</w:t>
            </w:r>
          </w:p>
        </w:tc>
        <w:tc>
          <w:tcPr>
            <w:tcW w:w="198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60" w:line="360" w:lineRule="auto"/>
              <w:ind w:left="1138"/>
              <w:rPr>
                <w:rFonts w:ascii="Calibri" w:eastAsia="Calibri" w:hAnsi="Calibri" w:cs="Calibri"/>
              </w:rPr>
            </w:pPr>
            <w:r>
              <w:rPr>
                <w:rFonts w:ascii="Calibri" w:eastAsia="Calibri" w:hAnsi="Calibri" w:cs="Calibri"/>
              </w:rPr>
              <w:t>-</w:t>
            </w:r>
          </w:p>
        </w:tc>
        <w:tc>
          <w:tcPr>
            <w:tcW w:w="234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360" w:lineRule="auto"/>
              <w:ind w:left="1077"/>
              <w:rPr>
                <w:rFonts w:ascii="Calibri" w:eastAsia="Calibri" w:hAnsi="Calibri" w:cs="Calibri"/>
              </w:rPr>
            </w:pPr>
            <w:r>
              <w:rPr>
                <w:rFonts w:ascii="Calibri" w:eastAsia="Calibri" w:hAnsi="Calibri" w:cs="Calibri"/>
              </w:rPr>
              <w:t>50</w:t>
            </w:r>
          </w:p>
        </w:tc>
      </w:tr>
    </w:tbl>
    <w:p w:rsidR="00D14429" w:rsidRDefault="00000000">
      <w:pPr>
        <w:bidi/>
        <w:spacing w:before="169" w:line="360" w:lineRule="auto"/>
        <w:ind w:left="736" w:right="290"/>
        <w:rPr>
          <w:rFonts w:ascii="Calibri" w:eastAsia="Calibri" w:hAnsi="Calibri" w:cs="Calibri"/>
          <w:sz w:val="22"/>
          <w:szCs w:val="22"/>
        </w:rPr>
      </w:pPr>
      <w:r>
        <w:rPr>
          <w:rFonts w:ascii="Calibri" w:eastAsia="Calibri" w:hAnsi="Calibri" w:cs="Calibri"/>
          <w:sz w:val="22"/>
          <w:szCs w:val="22"/>
          <w:rtl/>
        </w:rPr>
        <w:t xml:space="preserve">        ملاحظة: نتائج الفحص الفعلي من تقييم المشروع. </w:t>
      </w:r>
    </w:p>
    <w:p w:rsidR="00D14429" w:rsidRDefault="00000000">
      <w:pPr>
        <w:tabs>
          <w:tab w:val="left" w:pos="10080"/>
        </w:tabs>
        <w:bidi/>
        <w:spacing w:before="169" w:line="360" w:lineRule="auto"/>
        <w:ind w:left="736" w:right="650"/>
        <w:rPr>
          <w:rFonts w:ascii="Calibri" w:eastAsia="Calibri" w:hAnsi="Calibri" w:cs="Calibri"/>
          <w:sz w:val="22"/>
          <w:szCs w:val="22"/>
        </w:rPr>
      </w:pPr>
      <w:r>
        <w:rPr>
          <w:rFonts w:ascii="Calibri" w:eastAsia="Calibri" w:hAnsi="Calibri" w:cs="Calibri"/>
          <w:sz w:val="22"/>
          <w:szCs w:val="22"/>
          <w:rtl/>
        </w:rPr>
        <w:t>تشمل الملاحظات التي تم تسجيلها في الميدان:</w:t>
      </w:r>
    </w:p>
    <w:p w:rsidR="00D14429" w:rsidRDefault="00000000">
      <w:pPr>
        <w:numPr>
          <w:ilvl w:val="1"/>
          <w:numId w:val="61"/>
        </w:numPr>
        <w:pBdr>
          <w:top w:val="nil"/>
          <w:left w:val="nil"/>
          <w:bottom w:val="nil"/>
          <w:right w:val="nil"/>
          <w:between w:val="nil"/>
        </w:pBdr>
        <w:bidi/>
        <w:spacing w:before="169" w:line="360" w:lineRule="auto"/>
        <w:ind w:left="900" w:hanging="270"/>
        <w:rPr>
          <w:rFonts w:ascii="Calibri" w:eastAsia="Calibri" w:hAnsi="Calibri" w:cs="Calibri"/>
          <w:color w:val="000000"/>
          <w:sz w:val="22"/>
          <w:szCs w:val="22"/>
        </w:rPr>
      </w:pPr>
      <w:r>
        <w:rPr>
          <w:rFonts w:ascii="Calibri" w:eastAsia="Calibri" w:hAnsi="Calibri" w:cs="Calibri"/>
          <w:color w:val="000000"/>
          <w:sz w:val="22"/>
          <w:szCs w:val="22"/>
          <w:rtl/>
        </w:rPr>
        <w:t>معظم المنازل تستخدم دلاء مفتوحة لتخزين المياه.</w:t>
      </w:r>
    </w:p>
    <w:p w:rsidR="00D14429" w:rsidRDefault="00000000">
      <w:pPr>
        <w:numPr>
          <w:ilvl w:val="1"/>
          <w:numId w:val="61"/>
        </w:numPr>
        <w:pBdr>
          <w:top w:val="nil"/>
          <w:left w:val="nil"/>
          <w:bottom w:val="nil"/>
          <w:right w:val="nil"/>
          <w:between w:val="nil"/>
        </w:pBdr>
        <w:bidi/>
        <w:spacing w:line="360" w:lineRule="auto"/>
        <w:ind w:left="900" w:hanging="270"/>
        <w:rPr>
          <w:rFonts w:ascii="Calibri" w:eastAsia="Calibri" w:hAnsi="Calibri" w:cs="Calibri"/>
          <w:color w:val="000000"/>
          <w:sz w:val="22"/>
          <w:szCs w:val="22"/>
        </w:rPr>
      </w:pPr>
      <w:r>
        <w:rPr>
          <w:rFonts w:ascii="Calibri" w:eastAsia="Calibri" w:hAnsi="Calibri" w:cs="Calibri"/>
          <w:color w:val="000000"/>
          <w:sz w:val="22"/>
          <w:szCs w:val="22"/>
          <w:rtl/>
        </w:rPr>
        <w:t>68 % من الخزانات مغطى ونظيف.</w:t>
      </w:r>
    </w:p>
    <w:p w:rsidR="00D14429" w:rsidRDefault="00000000">
      <w:pPr>
        <w:numPr>
          <w:ilvl w:val="1"/>
          <w:numId w:val="61"/>
        </w:numPr>
        <w:pBdr>
          <w:top w:val="nil"/>
          <w:left w:val="nil"/>
          <w:bottom w:val="nil"/>
          <w:right w:val="nil"/>
          <w:between w:val="nil"/>
        </w:pBdr>
        <w:bidi/>
        <w:spacing w:line="360" w:lineRule="auto"/>
        <w:ind w:left="900" w:hanging="270"/>
        <w:rPr>
          <w:rFonts w:ascii="Calibri" w:eastAsia="Calibri" w:hAnsi="Calibri" w:cs="Calibri"/>
          <w:color w:val="000000"/>
          <w:sz w:val="22"/>
          <w:szCs w:val="22"/>
        </w:rPr>
      </w:pPr>
      <w:r>
        <w:rPr>
          <w:rFonts w:ascii="Calibri" w:eastAsia="Calibri" w:hAnsi="Calibri" w:cs="Calibri"/>
          <w:color w:val="000000"/>
          <w:sz w:val="22"/>
          <w:szCs w:val="22"/>
          <w:rtl/>
        </w:rPr>
        <w:t>تم وضع مرشحات في المنازل وهي بوضع جيد.</w:t>
      </w:r>
    </w:p>
    <w:p w:rsidR="00D14429" w:rsidRDefault="00000000">
      <w:pPr>
        <w:numPr>
          <w:ilvl w:val="1"/>
          <w:numId w:val="61"/>
        </w:numPr>
        <w:pBdr>
          <w:top w:val="nil"/>
          <w:left w:val="nil"/>
          <w:bottom w:val="nil"/>
          <w:right w:val="nil"/>
          <w:between w:val="nil"/>
        </w:pBdr>
        <w:bidi/>
        <w:spacing w:line="360" w:lineRule="auto"/>
        <w:ind w:left="900" w:hanging="270"/>
        <w:rPr>
          <w:rFonts w:ascii="Calibri" w:eastAsia="Calibri" w:hAnsi="Calibri" w:cs="Calibri"/>
          <w:color w:val="000000"/>
          <w:sz w:val="22"/>
          <w:szCs w:val="22"/>
        </w:rPr>
      </w:pPr>
      <w:r>
        <w:rPr>
          <w:rFonts w:ascii="Calibri" w:eastAsia="Calibri" w:hAnsi="Calibri" w:cs="Calibri"/>
          <w:color w:val="000000"/>
          <w:sz w:val="22"/>
          <w:szCs w:val="22"/>
          <w:rtl/>
        </w:rPr>
        <w:t>لم يتم الكشف عن وجود الكلور متبقي في اي من الخزانات.</w:t>
      </w:r>
    </w:p>
    <w:p w:rsidR="00D14429" w:rsidRDefault="00000000">
      <w:pPr>
        <w:numPr>
          <w:ilvl w:val="1"/>
          <w:numId w:val="61"/>
        </w:numPr>
        <w:pBdr>
          <w:top w:val="nil"/>
          <w:left w:val="nil"/>
          <w:bottom w:val="nil"/>
          <w:right w:val="nil"/>
          <w:between w:val="nil"/>
        </w:pBdr>
        <w:bidi/>
        <w:spacing w:line="360" w:lineRule="auto"/>
        <w:ind w:left="900" w:hanging="270"/>
        <w:rPr>
          <w:rFonts w:ascii="Calibri" w:eastAsia="Calibri" w:hAnsi="Calibri" w:cs="Calibri"/>
          <w:color w:val="000000"/>
          <w:sz w:val="22"/>
          <w:szCs w:val="22"/>
        </w:rPr>
      </w:pPr>
      <w:r>
        <w:rPr>
          <w:rFonts w:ascii="Calibri" w:eastAsia="Calibri" w:hAnsi="Calibri" w:cs="Calibri"/>
          <w:color w:val="000000"/>
          <w:sz w:val="22"/>
          <w:szCs w:val="22"/>
          <w:rtl/>
        </w:rPr>
        <w:t>في المتوسط، شعر أكثر من 90 % من المستخدمين أن المياه أصبحت ذات مظهر ورائحة وطعم أفضل بعد الترشيح.</w:t>
      </w:r>
    </w:p>
    <w:p w:rsidR="00D14429" w:rsidRDefault="00000000">
      <w:pPr>
        <w:numPr>
          <w:ilvl w:val="1"/>
          <w:numId w:val="61"/>
        </w:numPr>
        <w:pBdr>
          <w:top w:val="nil"/>
          <w:left w:val="nil"/>
          <w:bottom w:val="nil"/>
          <w:right w:val="nil"/>
          <w:between w:val="nil"/>
        </w:pBdr>
        <w:bidi/>
        <w:spacing w:line="360" w:lineRule="auto"/>
        <w:ind w:left="900" w:hanging="270"/>
        <w:rPr>
          <w:rFonts w:ascii="Calibri" w:eastAsia="Calibri" w:hAnsi="Calibri" w:cs="Calibri"/>
          <w:color w:val="000000"/>
          <w:sz w:val="22"/>
          <w:szCs w:val="22"/>
        </w:rPr>
      </w:pPr>
      <w:r>
        <w:rPr>
          <w:rFonts w:ascii="Calibri" w:eastAsia="Calibri" w:hAnsi="Calibri" w:cs="Calibri"/>
          <w:color w:val="000000"/>
          <w:sz w:val="22"/>
          <w:szCs w:val="22"/>
          <w:rtl/>
        </w:rPr>
        <w:t>استخدم 56% طريقة الغَرف لجمع المياه من الخزان واستخدم 41% الصنبور.</w:t>
      </w:r>
    </w:p>
    <w:p w:rsidR="00D14429" w:rsidRDefault="00000000">
      <w:pPr>
        <w:bidi/>
        <w:spacing w:line="254" w:lineRule="auto"/>
      </w:pPr>
      <w:r>
        <w:rPr>
          <w:noProof/>
        </w:rPr>
        <mc:AlternateContent>
          <mc:Choice Requires="wps">
            <w:drawing>
              <wp:anchor distT="0" distB="0" distL="114300" distR="114300" simplePos="0" relativeHeight="252003328"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284" name="Rectangle 1922692284"/>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284" name="image207.png"/>
                <a:graphic>
                  <a:graphicData uri="http://schemas.openxmlformats.org/drawingml/2006/picture">
                    <pic:pic>
                      <pic:nvPicPr>
                        <pic:cNvPr id="0" name="image207.png"/>
                        <pic:cNvPicPr preferRelativeResize="0"/>
                      </pic:nvPicPr>
                      <pic:blipFill>
                        <a:blip r:embed="rId567"/>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4" w:lineRule="auto"/>
      </w:pPr>
    </w:p>
    <w:p w:rsidR="00D14429" w:rsidRDefault="00D14429">
      <w:pPr>
        <w:bidi/>
        <w:spacing w:line="360" w:lineRule="auto"/>
        <w:rPr>
          <w:sz w:val="22"/>
          <w:szCs w:val="22"/>
        </w:rPr>
      </w:pPr>
    </w:p>
    <w:p w:rsidR="00D14429" w:rsidRDefault="00000000">
      <w:pPr>
        <w:bidi/>
        <w:spacing w:before="61" w:line="360" w:lineRule="auto"/>
        <w:ind w:left="723" w:right="723"/>
        <w:rPr>
          <w:rFonts w:ascii="Calibri" w:eastAsia="Calibri" w:hAnsi="Calibri" w:cs="Calibri"/>
          <w:color w:val="2B95B8"/>
          <w:sz w:val="28"/>
          <w:szCs w:val="28"/>
        </w:rPr>
      </w:pPr>
      <w:r>
        <w:rPr>
          <w:rFonts w:ascii="Calibri" w:eastAsia="Calibri" w:hAnsi="Calibri" w:cs="Calibri"/>
          <w:color w:val="2B95B8"/>
          <w:sz w:val="28"/>
          <w:szCs w:val="28"/>
          <w:rtl/>
        </w:rPr>
        <w:t xml:space="preserve">دليل المدرب: دراسة الحالة # 1 - هاييتي </w:t>
      </w:r>
    </w:p>
    <w:p w:rsidR="00D14429" w:rsidRDefault="00D14429">
      <w:pPr>
        <w:bidi/>
        <w:spacing w:before="61" w:line="360" w:lineRule="auto"/>
        <w:ind w:left="723"/>
        <w:rPr>
          <w:rFonts w:ascii="Calibri" w:eastAsia="Calibri" w:hAnsi="Calibri" w:cs="Calibri"/>
          <w:color w:val="2B95B8"/>
          <w:sz w:val="22"/>
          <w:szCs w:val="22"/>
        </w:rPr>
      </w:pPr>
    </w:p>
    <w:p w:rsidR="00D14429" w:rsidRDefault="00000000">
      <w:pPr>
        <w:bidi/>
        <w:spacing w:before="61" w:line="360" w:lineRule="auto"/>
        <w:ind w:left="723" w:right="723"/>
        <w:rPr>
          <w:rFonts w:ascii="Calibri" w:eastAsia="Calibri" w:hAnsi="Calibri" w:cs="Calibri"/>
          <w:color w:val="2B95B8"/>
          <w:sz w:val="24"/>
          <w:szCs w:val="24"/>
        </w:rPr>
      </w:pPr>
      <w:r>
        <w:rPr>
          <w:rFonts w:ascii="Calibri" w:eastAsia="Calibri" w:hAnsi="Calibri" w:cs="Calibri"/>
          <w:color w:val="2B95B8"/>
          <w:sz w:val="24"/>
          <w:szCs w:val="24"/>
          <w:rtl/>
        </w:rPr>
        <w:t>التفسيرات والاستنتاجات.</w:t>
      </w:r>
    </w:p>
    <w:p w:rsidR="00D14429" w:rsidRDefault="00000000">
      <w:pPr>
        <w:numPr>
          <w:ilvl w:val="0"/>
          <w:numId w:val="62"/>
        </w:numPr>
        <w:pBdr>
          <w:top w:val="nil"/>
          <w:left w:val="nil"/>
          <w:bottom w:val="nil"/>
          <w:right w:val="nil"/>
          <w:between w:val="nil"/>
        </w:pBdr>
        <w:bidi/>
        <w:spacing w:before="61"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الجمهور: منفذ المشروع.</w:t>
      </w:r>
    </w:p>
    <w:p w:rsidR="00D14429" w:rsidRDefault="00000000">
      <w:pPr>
        <w:numPr>
          <w:ilvl w:val="0"/>
          <w:numId w:val="62"/>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العرض يجب أن يشمل جدول بياني يظهر مستويات الايكولاي في مياه النبع والمياه المنقولة والمياه المرشحة ومياه التخزين.</w:t>
      </w:r>
    </w:p>
    <w:p w:rsidR="00D14429" w:rsidRDefault="00000000">
      <w:pPr>
        <w:numPr>
          <w:ilvl w:val="0"/>
          <w:numId w:val="62"/>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المرشحات تعمل بشكل جيد ونسبة فعالية إزالة الايكولاي = 91% (عند حسابها من المياه المنقولة مقابل المياه المرشحة)</w:t>
      </w:r>
    </w:p>
    <w:p w:rsidR="00D14429" w:rsidRDefault="00000000">
      <w:pPr>
        <w:numPr>
          <w:ilvl w:val="0"/>
          <w:numId w:val="62"/>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دلاء النقل ملوثة واضافت تلوث على مياه النبع.</w:t>
      </w:r>
    </w:p>
    <w:p w:rsidR="00D14429" w:rsidRDefault="00000000">
      <w:pPr>
        <w:numPr>
          <w:ilvl w:val="0"/>
          <w:numId w:val="62"/>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تجاوز مستويات الايكولاي وفق توجيهات منظمة الصحة العالمية هو صفر لكل 100 مل.</w:t>
      </w:r>
    </w:p>
    <w:p w:rsidR="00D14429" w:rsidRDefault="00000000">
      <w:pPr>
        <w:numPr>
          <w:ilvl w:val="0"/>
          <w:numId w:val="62"/>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التلوث في مياه الخزان خطير ويعكس فوائد الترشيح. نصيحة للمدرب: هذه أكثر نتائج التقييم خطورة.</w:t>
      </w:r>
    </w:p>
    <w:p w:rsidR="00D14429" w:rsidRDefault="00000000">
      <w:pPr>
        <w:numPr>
          <w:ilvl w:val="0"/>
          <w:numId w:val="62"/>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من المحتمل أن الدلاء المستخدمة للنقل تستخدم أيضا للتخزين.</w:t>
      </w:r>
    </w:p>
    <w:p w:rsidR="00D14429" w:rsidRDefault="00000000">
      <w:pPr>
        <w:numPr>
          <w:ilvl w:val="0"/>
          <w:numId w:val="62"/>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 xml:space="preserve">يمكن للغَرف أن يمهد لتلوث دلاء التخزين. </w:t>
      </w:r>
    </w:p>
    <w:p w:rsidR="00D14429" w:rsidRDefault="00000000">
      <w:pPr>
        <w:numPr>
          <w:ilvl w:val="0"/>
          <w:numId w:val="62"/>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انخفاض التعكر، نسبة فعالية ازالة التعكر = 56%</w:t>
      </w:r>
    </w:p>
    <w:p w:rsidR="00D14429" w:rsidRDefault="00000000">
      <w:pPr>
        <w:numPr>
          <w:ilvl w:val="0"/>
          <w:numId w:val="62"/>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 xml:space="preserve"> التعكر (المرشحة) ضمن توجيهات منظمة الصحة العالمية لأنظمة المياه في مجتمع صغير ليست أكثر من (</w:t>
      </w:r>
      <w:r>
        <w:rPr>
          <w:rFonts w:ascii="Calibri" w:eastAsia="Calibri" w:hAnsi="Calibri" w:cs="Calibri"/>
          <w:b/>
          <w:color w:val="000000"/>
          <w:sz w:val="22"/>
          <w:szCs w:val="22"/>
        </w:rPr>
        <w:t>INTU</w:t>
      </w:r>
      <w:r>
        <w:rPr>
          <w:rFonts w:ascii="Calibri" w:eastAsia="Calibri" w:hAnsi="Calibri" w:cs="Calibri"/>
          <w:b/>
          <w:color w:val="000000"/>
          <w:sz w:val="22"/>
          <w:szCs w:val="22"/>
          <w:rtl/>
        </w:rPr>
        <w:t>).</w:t>
      </w:r>
    </w:p>
    <w:p w:rsidR="00D14429" w:rsidRDefault="00000000">
      <w:pPr>
        <w:numPr>
          <w:ilvl w:val="0"/>
          <w:numId w:val="62"/>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الرقم الهيدروجيني ضمن نطاق توجيهات منظمة الصحة العالمية لمعظم مياه الشرب (6.5-8.5)</w:t>
      </w:r>
    </w:p>
    <w:p w:rsidR="00D14429" w:rsidRDefault="00000000">
      <w:pPr>
        <w:numPr>
          <w:ilvl w:val="0"/>
          <w:numId w:val="62"/>
        </w:numPr>
        <w:pBdr>
          <w:top w:val="nil"/>
          <w:left w:val="nil"/>
          <w:bottom w:val="nil"/>
          <w:right w:val="nil"/>
          <w:between w:val="nil"/>
        </w:pBdr>
        <w:bidi/>
        <w:spacing w:line="360" w:lineRule="auto"/>
        <w:ind w:left="1083"/>
        <w:rPr>
          <w:rFonts w:ascii="Calibri" w:eastAsia="Calibri" w:hAnsi="Calibri" w:cs="Calibri"/>
          <w:b/>
          <w:color w:val="000000"/>
          <w:sz w:val="22"/>
          <w:szCs w:val="22"/>
        </w:rPr>
      </w:pPr>
      <w:r>
        <w:rPr>
          <w:rFonts w:ascii="Calibri" w:eastAsia="Calibri" w:hAnsi="Calibri" w:cs="Calibri"/>
          <w:b/>
          <w:color w:val="000000"/>
          <w:sz w:val="22"/>
          <w:szCs w:val="22"/>
          <w:rtl/>
        </w:rPr>
        <w:t>الارتفاع البسيط في الرقم الهيدروجيني قد يكون بسبب الاسمنت في المرشح وهو ليس خطيراً.</w:t>
      </w:r>
    </w:p>
    <w:p w:rsidR="00D14429" w:rsidRDefault="00000000">
      <w:pPr>
        <w:pBdr>
          <w:top w:val="nil"/>
          <w:left w:val="nil"/>
          <w:bottom w:val="nil"/>
          <w:right w:val="nil"/>
          <w:between w:val="nil"/>
        </w:pBdr>
        <w:bidi/>
        <w:spacing w:line="360" w:lineRule="auto"/>
        <w:ind w:left="723"/>
        <w:rPr>
          <w:rFonts w:ascii="Calibri" w:eastAsia="Calibri" w:hAnsi="Calibri" w:cs="Calibri"/>
          <w:color w:val="000000"/>
          <w:sz w:val="24"/>
          <w:szCs w:val="24"/>
        </w:rPr>
      </w:pPr>
      <w:r>
        <w:rPr>
          <w:rFonts w:ascii="Calibri" w:eastAsia="Calibri" w:hAnsi="Calibri" w:cs="Calibri"/>
          <w:color w:val="2B95B8"/>
          <w:sz w:val="24"/>
          <w:szCs w:val="24"/>
          <w:rtl/>
        </w:rPr>
        <w:t>التوصيات</w:t>
      </w:r>
      <w:r>
        <w:rPr>
          <w:rFonts w:ascii="Calibri" w:eastAsia="Calibri" w:hAnsi="Calibri" w:cs="Calibri"/>
          <w:color w:val="000000"/>
          <w:sz w:val="24"/>
          <w:szCs w:val="24"/>
        </w:rPr>
        <w:t xml:space="preserve"> </w:t>
      </w:r>
    </w:p>
    <w:p w:rsidR="00D14429" w:rsidRDefault="00000000">
      <w:pPr>
        <w:numPr>
          <w:ilvl w:val="0"/>
          <w:numId w:val="63"/>
        </w:numPr>
        <w:pBdr>
          <w:top w:val="nil"/>
          <w:left w:val="nil"/>
          <w:bottom w:val="nil"/>
          <w:right w:val="nil"/>
          <w:between w:val="nil"/>
        </w:pBdr>
        <w:bidi/>
        <w:spacing w:line="360" w:lineRule="auto"/>
        <w:ind w:left="1083"/>
        <w:rPr>
          <w:color w:val="000000"/>
          <w:sz w:val="22"/>
          <w:szCs w:val="22"/>
        </w:rPr>
      </w:pPr>
      <w:r>
        <w:rPr>
          <w:color w:val="000000"/>
          <w:sz w:val="22"/>
          <w:szCs w:val="22"/>
          <w:rtl/>
        </w:rPr>
        <w:t>تنظيف دلاء التخزين والنقل بالصابون ومياه نظيفة.</w:t>
      </w:r>
    </w:p>
    <w:p w:rsidR="00D14429" w:rsidRDefault="00000000">
      <w:pPr>
        <w:numPr>
          <w:ilvl w:val="0"/>
          <w:numId w:val="63"/>
        </w:numPr>
        <w:pBdr>
          <w:top w:val="nil"/>
          <w:left w:val="nil"/>
          <w:bottom w:val="nil"/>
          <w:right w:val="nil"/>
          <w:between w:val="nil"/>
        </w:pBdr>
        <w:bidi/>
        <w:spacing w:line="360" w:lineRule="auto"/>
        <w:ind w:left="1083"/>
        <w:rPr>
          <w:color w:val="000000"/>
          <w:sz w:val="22"/>
          <w:szCs w:val="22"/>
        </w:rPr>
      </w:pPr>
      <w:r>
        <w:rPr>
          <w:color w:val="000000"/>
          <w:sz w:val="22"/>
          <w:szCs w:val="22"/>
          <w:rtl/>
        </w:rPr>
        <w:t>الحاجة للتعقيم بعد الترشيح (لا وجود للكلور المتبقي الحر في المياه المخزنة.)</w:t>
      </w:r>
    </w:p>
    <w:p w:rsidR="00D14429" w:rsidRDefault="00000000">
      <w:pPr>
        <w:numPr>
          <w:ilvl w:val="0"/>
          <w:numId w:val="63"/>
        </w:numPr>
        <w:pBdr>
          <w:top w:val="nil"/>
          <w:left w:val="nil"/>
          <w:bottom w:val="nil"/>
          <w:right w:val="nil"/>
          <w:between w:val="nil"/>
        </w:pBdr>
        <w:bidi/>
        <w:spacing w:line="360" w:lineRule="auto"/>
        <w:ind w:left="1083"/>
        <w:rPr>
          <w:color w:val="000000"/>
          <w:sz w:val="22"/>
          <w:szCs w:val="22"/>
        </w:rPr>
      </w:pPr>
      <w:r>
        <w:rPr>
          <w:color w:val="000000"/>
          <w:sz w:val="22"/>
          <w:szCs w:val="22"/>
          <w:rtl/>
        </w:rPr>
        <w:t xml:space="preserve">التوصية بتوفير أوعية آمنة لتخزين المياه كجزء من خطة التنفيذ، تتصف بما يلي: </w:t>
      </w:r>
    </w:p>
    <w:p w:rsidR="00D14429" w:rsidRDefault="00000000">
      <w:pPr>
        <w:numPr>
          <w:ilvl w:val="0"/>
          <w:numId w:val="242"/>
        </w:numPr>
        <w:pBdr>
          <w:top w:val="nil"/>
          <w:left w:val="nil"/>
          <w:bottom w:val="nil"/>
          <w:right w:val="nil"/>
          <w:between w:val="nil"/>
        </w:pBdr>
        <w:bidi/>
        <w:spacing w:line="360" w:lineRule="auto"/>
        <w:ind w:left="1443"/>
        <w:rPr>
          <w:color w:val="000000"/>
          <w:sz w:val="22"/>
          <w:szCs w:val="22"/>
        </w:rPr>
      </w:pPr>
      <w:r>
        <w:rPr>
          <w:color w:val="000000"/>
          <w:sz w:val="22"/>
          <w:szCs w:val="22"/>
          <w:rtl/>
        </w:rPr>
        <w:t>أغطية محكمة (للحفاظ على المياه آمنة)</w:t>
      </w:r>
    </w:p>
    <w:p w:rsidR="00D14429" w:rsidRDefault="00000000">
      <w:pPr>
        <w:numPr>
          <w:ilvl w:val="0"/>
          <w:numId w:val="242"/>
        </w:numPr>
        <w:pBdr>
          <w:top w:val="nil"/>
          <w:left w:val="nil"/>
          <w:bottom w:val="nil"/>
          <w:right w:val="nil"/>
          <w:between w:val="nil"/>
        </w:pBdr>
        <w:bidi/>
        <w:spacing w:line="360" w:lineRule="auto"/>
        <w:ind w:left="1443"/>
        <w:rPr>
          <w:color w:val="000000"/>
          <w:sz w:val="22"/>
          <w:szCs w:val="22"/>
        </w:rPr>
      </w:pPr>
      <w:r>
        <w:rPr>
          <w:color w:val="000000"/>
          <w:sz w:val="22"/>
          <w:szCs w:val="22"/>
          <w:rtl/>
        </w:rPr>
        <w:t>سهلة التنظيف.</w:t>
      </w:r>
    </w:p>
    <w:p w:rsidR="00D14429" w:rsidRDefault="00000000">
      <w:pPr>
        <w:numPr>
          <w:ilvl w:val="0"/>
          <w:numId w:val="242"/>
        </w:numPr>
        <w:pBdr>
          <w:top w:val="nil"/>
          <w:left w:val="nil"/>
          <w:bottom w:val="nil"/>
          <w:right w:val="nil"/>
          <w:between w:val="nil"/>
        </w:pBdr>
        <w:bidi/>
        <w:spacing w:line="360" w:lineRule="auto"/>
        <w:ind w:left="1443"/>
        <w:rPr>
          <w:color w:val="000000"/>
          <w:sz w:val="22"/>
          <w:szCs w:val="22"/>
        </w:rPr>
      </w:pPr>
      <w:r>
        <w:rPr>
          <w:color w:val="000000"/>
          <w:sz w:val="22"/>
          <w:szCs w:val="22"/>
          <w:rtl/>
        </w:rPr>
        <w:t>للصنبور فتحات ضيقة (حيث يتم صب المياه بدلاً من غمس اليدين أو الاكواب فيها).</w:t>
      </w:r>
    </w:p>
    <w:p w:rsidR="00D14429" w:rsidRDefault="00000000">
      <w:pPr>
        <w:numPr>
          <w:ilvl w:val="0"/>
          <w:numId w:val="242"/>
        </w:numPr>
        <w:pBdr>
          <w:top w:val="nil"/>
          <w:left w:val="nil"/>
          <w:bottom w:val="nil"/>
          <w:right w:val="nil"/>
          <w:between w:val="nil"/>
        </w:pBdr>
        <w:bidi/>
        <w:spacing w:line="360" w:lineRule="auto"/>
        <w:ind w:left="1443"/>
        <w:rPr>
          <w:color w:val="000000"/>
          <w:sz w:val="22"/>
          <w:szCs w:val="22"/>
        </w:rPr>
      </w:pPr>
      <w:r>
        <w:rPr>
          <w:color w:val="000000"/>
          <w:sz w:val="22"/>
          <w:szCs w:val="22"/>
          <w:rtl/>
        </w:rPr>
        <w:t>ليست شفافة (لمنع نمو الطحالب).</w:t>
      </w:r>
    </w:p>
    <w:p w:rsidR="00D14429" w:rsidRDefault="00000000">
      <w:pPr>
        <w:numPr>
          <w:ilvl w:val="0"/>
          <w:numId w:val="242"/>
        </w:numPr>
        <w:pBdr>
          <w:top w:val="nil"/>
          <w:left w:val="nil"/>
          <w:bottom w:val="nil"/>
          <w:right w:val="nil"/>
          <w:between w:val="nil"/>
        </w:pBdr>
        <w:bidi/>
        <w:spacing w:line="360" w:lineRule="auto"/>
        <w:ind w:left="1443"/>
        <w:rPr>
          <w:color w:val="000000"/>
          <w:sz w:val="22"/>
          <w:szCs w:val="22"/>
        </w:rPr>
      </w:pPr>
      <w:r>
        <w:rPr>
          <w:color w:val="000000"/>
          <w:sz w:val="22"/>
          <w:szCs w:val="22"/>
          <w:rtl/>
        </w:rPr>
        <w:t>قاعدة مستقرة (لتجنب القلب).</w:t>
      </w:r>
    </w:p>
    <w:p w:rsidR="00D14429" w:rsidRDefault="00000000">
      <w:pPr>
        <w:numPr>
          <w:ilvl w:val="0"/>
          <w:numId w:val="244"/>
        </w:numPr>
        <w:pBdr>
          <w:top w:val="nil"/>
          <w:left w:val="nil"/>
          <w:bottom w:val="nil"/>
          <w:right w:val="nil"/>
          <w:between w:val="nil"/>
        </w:pBdr>
        <w:bidi/>
        <w:spacing w:line="360" w:lineRule="auto"/>
        <w:ind w:left="1083"/>
        <w:rPr>
          <w:color w:val="000000"/>
          <w:sz w:val="22"/>
          <w:szCs w:val="22"/>
        </w:rPr>
      </w:pPr>
      <w:r>
        <w:rPr>
          <w:color w:val="000000"/>
          <w:sz w:val="22"/>
          <w:szCs w:val="22"/>
          <w:rtl/>
        </w:rPr>
        <w:t>تعزيز تدريب مجتمع (</w:t>
      </w:r>
      <w:r>
        <w:rPr>
          <w:color w:val="000000"/>
          <w:sz w:val="22"/>
          <w:szCs w:val="22"/>
        </w:rPr>
        <w:t>WASH</w:t>
      </w:r>
      <w:r>
        <w:rPr>
          <w:color w:val="000000"/>
          <w:sz w:val="22"/>
          <w:szCs w:val="22"/>
          <w:rtl/>
        </w:rPr>
        <w:t>).</w:t>
      </w:r>
    </w:p>
    <w:p w:rsidR="00D14429" w:rsidRDefault="00000000">
      <w:pPr>
        <w:numPr>
          <w:ilvl w:val="0"/>
          <w:numId w:val="243"/>
        </w:numPr>
        <w:pBdr>
          <w:top w:val="nil"/>
          <w:left w:val="nil"/>
          <w:bottom w:val="nil"/>
          <w:right w:val="nil"/>
          <w:between w:val="nil"/>
        </w:pBdr>
        <w:bidi/>
        <w:spacing w:line="360" w:lineRule="auto"/>
        <w:ind w:left="1083"/>
        <w:rPr>
          <w:color w:val="000000"/>
          <w:sz w:val="22"/>
          <w:szCs w:val="22"/>
        </w:rPr>
      </w:pPr>
      <w:r>
        <w:rPr>
          <w:color w:val="000000"/>
          <w:sz w:val="22"/>
          <w:szCs w:val="22"/>
          <w:rtl/>
        </w:rPr>
        <w:t xml:space="preserve">إضافة معزز مجتمع </w:t>
      </w:r>
      <w:r>
        <w:rPr>
          <w:color w:val="000000"/>
          <w:sz w:val="22"/>
          <w:szCs w:val="22"/>
        </w:rPr>
        <w:t>WASH</w:t>
      </w:r>
      <w:r>
        <w:rPr>
          <w:color w:val="000000"/>
          <w:sz w:val="22"/>
          <w:szCs w:val="22"/>
          <w:rtl/>
        </w:rPr>
        <w:t xml:space="preserve"> لتنفيذ البرنامج.</w:t>
      </w:r>
    </w:p>
    <w:p w:rsidR="00D14429" w:rsidRDefault="00000000">
      <w:pPr>
        <w:numPr>
          <w:ilvl w:val="0"/>
          <w:numId w:val="243"/>
        </w:numPr>
        <w:pBdr>
          <w:top w:val="nil"/>
          <w:left w:val="nil"/>
          <w:bottom w:val="nil"/>
          <w:right w:val="nil"/>
          <w:between w:val="nil"/>
        </w:pBdr>
        <w:bidi/>
        <w:spacing w:line="360" w:lineRule="auto"/>
        <w:ind w:left="1083"/>
        <w:rPr>
          <w:color w:val="000000"/>
          <w:sz w:val="22"/>
          <w:szCs w:val="22"/>
        </w:rPr>
      </w:pPr>
      <w:r>
        <w:rPr>
          <w:color w:val="000000"/>
          <w:sz w:val="22"/>
          <w:szCs w:val="22"/>
          <w:rtl/>
        </w:rPr>
        <w:t>المراقبة الروتينية وزيارات المتابعة لتعزيز الاستخدام الصحيح للمرشح.</w:t>
      </w:r>
    </w:p>
    <w:p w:rsidR="00D14429" w:rsidRDefault="00000000">
      <w:pPr>
        <w:numPr>
          <w:ilvl w:val="0"/>
          <w:numId w:val="243"/>
        </w:numPr>
        <w:pBdr>
          <w:top w:val="nil"/>
          <w:left w:val="nil"/>
          <w:bottom w:val="nil"/>
          <w:right w:val="nil"/>
          <w:between w:val="nil"/>
        </w:pBdr>
        <w:bidi/>
        <w:spacing w:line="360" w:lineRule="auto"/>
        <w:ind w:left="1083"/>
        <w:rPr>
          <w:color w:val="000000"/>
          <w:sz w:val="22"/>
          <w:szCs w:val="22"/>
        </w:rPr>
        <w:sectPr w:rsidR="00D14429">
          <w:headerReference w:type="default" r:id="rId568"/>
          <w:footerReference w:type="default" r:id="rId569"/>
          <w:headerReference w:type="first" r:id="rId570"/>
          <w:footerReference w:type="first" r:id="rId571"/>
          <w:pgSz w:w="12240" w:h="15840"/>
          <w:pgMar w:top="1178" w:right="717" w:bottom="400" w:left="720" w:header="736" w:footer="0" w:gutter="0"/>
          <w:cols w:space="720"/>
        </w:sectPr>
      </w:pPr>
      <w:r>
        <w:rPr>
          <w:noProof/>
          <w:color w:val="000000"/>
        </w:rPr>
        <w:drawing>
          <wp:anchor distT="0" distB="0" distL="0" distR="0" simplePos="0" relativeHeight="252004352" behindDoc="0" locked="0" layoutInCell="1" hidden="0" allowOverlap="1">
            <wp:simplePos x="0" y="0"/>
            <wp:positionH relativeFrom="page">
              <wp:posOffset>6492575</wp:posOffset>
            </wp:positionH>
            <wp:positionV relativeFrom="page">
              <wp:posOffset>9436100</wp:posOffset>
            </wp:positionV>
            <wp:extent cx="499745" cy="174625"/>
            <wp:effectExtent l="0" t="0" r="0" b="0"/>
            <wp:wrapNone/>
            <wp:docPr id="19226928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color w:val="000000"/>
          <w:sz w:val="22"/>
          <w:szCs w:val="22"/>
          <w:rtl/>
        </w:rPr>
        <w:t xml:space="preserve">عقد ورشات / تدريبات مجتمعية تهتم بوسائل التخزين الآمن للمحافظة على مصادر مياه آمنة. استخدم معززي مجتمع </w:t>
      </w:r>
      <w:r>
        <w:rPr>
          <w:color w:val="000000"/>
          <w:sz w:val="22"/>
          <w:szCs w:val="22"/>
        </w:rPr>
        <w:t>WASH</w:t>
      </w:r>
      <w:r>
        <w:rPr>
          <w:color w:val="000000"/>
          <w:sz w:val="22"/>
          <w:szCs w:val="22"/>
          <w:rtl/>
        </w:rPr>
        <w:t xml:space="preserve"> لتوصيل هذه المعلومات.</w:t>
      </w:r>
    </w:p>
    <w:p w:rsidR="00D14429" w:rsidRDefault="00000000">
      <w:pPr>
        <w:bidi/>
        <w:spacing w:before="72"/>
      </w:pPr>
      <w:r>
        <w:rPr>
          <w:noProof/>
        </w:rPr>
        <mc:AlternateContent>
          <mc:Choice Requires="wps">
            <w:drawing>
              <wp:anchor distT="0" distB="0" distL="114300" distR="114300" simplePos="0" relativeHeight="25200537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28" name="Straight Arrow Connector 1922692328"/>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28" name="image253.png"/>
                <a:graphic>
                  <a:graphicData uri="http://schemas.openxmlformats.org/drawingml/2006/picture">
                    <pic:pic>
                      <pic:nvPicPr>
                        <pic:cNvPr id="0" name="image253.png"/>
                        <pic:cNvPicPr preferRelativeResize="0"/>
                      </pic:nvPicPr>
                      <pic:blipFill>
                        <a:blip r:embed="rId572"/>
                        <a:srcRect/>
                        <a:stretch>
                          <a:fillRect/>
                        </a:stretch>
                      </pic:blipFill>
                      <pic:spPr>
                        <a:xfrm>
                          <a:off x="0" y="0"/>
                          <a:ext cx="0" cy="192405"/>
                        </a:xfrm>
                        <a:prstGeom prst="rect"/>
                        <a:ln/>
                      </pic:spPr>
                    </pic:pic>
                  </a:graphicData>
                </a:graphic>
              </wp:anchor>
            </w:drawing>
          </mc:Fallback>
        </mc:AlternateContent>
      </w:r>
    </w:p>
    <w:p w:rsidR="00D14429" w:rsidRDefault="00000000">
      <w:pPr>
        <w:bidi/>
        <w:spacing w:line="309" w:lineRule="auto"/>
        <w:ind w:left="472" w:right="650"/>
        <w:rPr>
          <w:rFonts w:ascii="Calibri" w:eastAsia="Calibri" w:hAnsi="Calibri" w:cs="Calibri"/>
          <w:color w:val="2B95B8"/>
          <w:sz w:val="28"/>
          <w:szCs w:val="28"/>
        </w:rPr>
      </w:pPr>
      <w:r>
        <w:rPr>
          <w:rFonts w:ascii="Calibri" w:eastAsia="Calibri" w:hAnsi="Calibri" w:cs="Calibri"/>
          <w:color w:val="2B95B8"/>
          <w:sz w:val="28"/>
          <w:szCs w:val="28"/>
          <w:rtl/>
        </w:rPr>
        <w:t xml:space="preserve">دراسة حالة #2                                                                                            </w:t>
      </w:r>
      <w:r>
        <w:rPr>
          <w:rFonts w:ascii="Calibri" w:eastAsia="Calibri" w:hAnsi="Calibri" w:cs="Calibri"/>
          <w:sz w:val="28"/>
          <w:szCs w:val="28"/>
          <w:rtl/>
        </w:rPr>
        <w:t xml:space="preserve">أوراق مطبوعة     </w:t>
      </w:r>
    </w:p>
    <w:p w:rsidR="00D14429" w:rsidRDefault="00000000">
      <w:pPr>
        <w:bidi/>
        <w:spacing w:line="309" w:lineRule="auto"/>
      </w:pPr>
      <w:r>
        <w:rPr>
          <w:noProof/>
        </w:rPr>
        <mc:AlternateContent>
          <mc:Choice Requires="wps">
            <w:drawing>
              <wp:anchor distT="0" distB="19050" distL="0" distR="19050" simplePos="0" relativeHeight="252006400" behindDoc="0" locked="0" layoutInCell="1" hidden="0" allowOverlap="1">
                <wp:simplePos x="0" y="0"/>
                <wp:positionH relativeFrom="margin">
                  <wp:posOffset>535940</wp:posOffset>
                </wp:positionH>
                <wp:positionV relativeFrom="page">
                  <wp:posOffset>1546225</wp:posOffset>
                </wp:positionV>
                <wp:extent cx="635" cy="12700"/>
                <wp:effectExtent l="0" t="0" r="0" b="0"/>
                <wp:wrapNone/>
                <wp:docPr id="1922692434" name="Freeform: Shape 1922692434"/>
                <wp:cNvGraphicFramePr/>
                <a:graphic xmlns:a="http://schemas.openxmlformats.org/drawingml/2006/main">
                  <a:graphicData uri="http://schemas.microsoft.com/office/word/2010/wordprocessingShape">
                    <wps:wsp>
                      <wps:cNvSpPr/>
                      <wps:spPr>
                        <a:xfrm>
                          <a:off x="2374200" y="3779640"/>
                          <a:ext cx="5943600" cy="720"/>
                        </a:xfrm>
                        <a:custGeom>
                          <a:avLst/>
                          <a:gdLst/>
                          <a:ahLst/>
                          <a:cxnLst/>
                          <a:rect l="l" t="t" r="r" b="b"/>
                          <a:pathLst>
                            <a:path w="9360" h="5" extrusionOk="0">
                              <a:moveTo>
                                <a:pt x="0" y="0"/>
                              </a:moveTo>
                              <a:lnTo>
                                <a:pt x="936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19050" distT="0" distL="0" distR="19050" hidden="0" layoutInCell="1" locked="0" relativeHeight="0" simplePos="0">
                <wp:simplePos x="0" y="0"/>
                <wp:positionH relativeFrom="margin">
                  <wp:posOffset>535940</wp:posOffset>
                </wp:positionH>
                <wp:positionV relativeFrom="page">
                  <wp:posOffset>1546225</wp:posOffset>
                </wp:positionV>
                <wp:extent cx="635" cy="12700"/>
                <wp:effectExtent b="0" l="0" r="0" t="0"/>
                <wp:wrapNone/>
                <wp:docPr id="1922692434" name="image362.png"/>
                <a:graphic>
                  <a:graphicData uri="http://schemas.openxmlformats.org/drawingml/2006/picture">
                    <pic:pic>
                      <pic:nvPicPr>
                        <pic:cNvPr id="0" name="image362.png"/>
                        <pic:cNvPicPr preferRelativeResize="0"/>
                      </pic:nvPicPr>
                      <pic:blipFill>
                        <a:blip r:embed="rId573"/>
                        <a:srcRect/>
                        <a:stretch>
                          <a:fillRect/>
                        </a:stretch>
                      </pic:blipFill>
                      <pic:spPr>
                        <a:xfrm>
                          <a:off x="0" y="0"/>
                          <a:ext cx="635" cy="12700"/>
                        </a:xfrm>
                        <a:prstGeom prst="rect"/>
                        <a:ln/>
                      </pic:spPr>
                    </pic:pic>
                  </a:graphicData>
                </a:graphic>
              </wp:anchor>
            </w:drawing>
          </mc:Fallback>
        </mc:AlternateContent>
      </w:r>
    </w:p>
    <w:p w:rsidR="00D14429" w:rsidRDefault="00D14429">
      <w:pPr>
        <w:bidi/>
        <w:spacing w:line="309" w:lineRule="auto"/>
        <w:ind w:right="650"/>
      </w:pPr>
    </w:p>
    <w:p w:rsidR="00D14429" w:rsidRDefault="00000000">
      <w:pPr>
        <w:bidi/>
        <w:spacing w:before="61" w:line="196" w:lineRule="auto"/>
        <w:ind w:left="736" w:right="650"/>
        <w:rPr>
          <w:rFonts w:ascii="Calibri" w:eastAsia="Calibri" w:hAnsi="Calibri" w:cs="Calibri"/>
          <w:color w:val="2B95B8"/>
          <w:sz w:val="24"/>
          <w:szCs w:val="24"/>
        </w:rPr>
      </w:pPr>
      <w:r>
        <w:rPr>
          <w:rFonts w:ascii="Calibri" w:eastAsia="Calibri" w:hAnsi="Calibri" w:cs="Calibri"/>
          <w:color w:val="2B95B8"/>
          <w:sz w:val="24"/>
          <w:szCs w:val="24"/>
          <w:rtl/>
        </w:rPr>
        <w:t>نيبال</w:t>
      </w:r>
    </w:p>
    <w:p w:rsidR="00D14429" w:rsidRDefault="00D14429">
      <w:pPr>
        <w:bidi/>
        <w:spacing w:before="61" w:line="196" w:lineRule="auto"/>
        <w:ind w:left="736" w:right="650"/>
        <w:rPr>
          <w:rFonts w:ascii="Calibri" w:eastAsia="Calibri" w:hAnsi="Calibri" w:cs="Calibri"/>
          <w:color w:val="2B95B8"/>
          <w:sz w:val="24"/>
          <w:szCs w:val="24"/>
        </w:rPr>
      </w:pPr>
    </w:p>
    <w:p w:rsidR="00D14429" w:rsidRDefault="00000000">
      <w:pPr>
        <w:bidi/>
        <w:spacing w:before="61" w:line="276" w:lineRule="auto"/>
        <w:ind w:left="736" w:right="650"/>
        <w:rPr>
          <w:sz w:val="22"/>
          <w:szCs w:val="22"/>
        </w:rPr>
      </w:pPr>
      <w:r>
        <w:rPr>
          <w:sz w:val="22"/>
          <w:szCs w:val="22"/>
          <w:rtl/>
        </w:rPr>
        <w:t>نفذت منظمة محلية مشروع معالجة مياه المنزل في مجتمع نائي في نيبال. قامت المنظمة بتركيب مرشحات شمعة السراميك في منازل في القرية. جمع أعضاء من المجتمع المياه من ثلاث مصادر معتقدين أن المياه آمنة لأتها تبدو نظيفة.</w:t>
      </w:r>
    </w:p>
    <w:p w:rsidR="00D14429" w:rsidRDefault="00000000">
      <w:pPr>
        <w:bidi/>
        <w:spacing w:before="61" w:line="276" w:lineRule="auto"/>
        <w:ind w:left="736" w:right="650"/>
        <w:rPr>
          <w:sz w:val="22"/>
          <w:szCs w:val="22"/>
        </w:rPr>
      </w:pPr>
      <w:r>
        <w:rPr>
          <w:sz w:val="22"/>
          <w:szCs w:val="22"/>
          <w:rtl/>
        </w:rPr>
        <w:t>لاحظ المنفذ أن المنازل لا تستخدم المرشح دائماً وطلب فحص جودة المياه ليظهر لسكان القرية أهمية استخدام المرشحات لمياه آمنة. الهدف من الفحص هو توضيح كيف أن المياه الصافية قد لا تكون آمنة لأعضاء المجتمع النائي.</w:t>
      </w:r>
    </w:p>
    <w:p w:rsidR="00D14429" w:rsidRDefault="00000000">
      <w:pPr>
        <w:bidi/>
        <w:spacing w:before="61" w:line="276" w:lineRule="auto"/>
        <w:ind w:left="736" w:right="650"/>
        <w:rPr>
          <w:sz w:val="22"/>
          <w:szCs w:val="22"/>
        </w:rPr>
      </w:pPr>
      <w:r>
        <w:rPr>
          <w:sz w:val="22"/>
          <w:szCs w:val="22"/>
          <w:rtl/>
        </w:rPr>
        <w:t>تم إجراء فحص مجهري على ثلاث مصادر للمياه وعلى ثلاث عينات مرشحة من المنازل باستخدام مرشحات شمعة السيراميك. استخدمت فحوص الوجود وعدم الوجود والترشيح الغشائي للكشف عن التلوث المجهري في العينات.</w:t>
      </w:r>
    </w:p>
    <w:p w:rsidR="00D14429" w:rsidRDefault="00D14429">
      <w:pPr>
        <w:bidi/>
        <w:spacing w:line="276" w:lineRule="auto"/>
        <w:ind w:right="650"/>
        <w:rPr>
          <w:sz w:val="22"/>
          <w:szCs w:val="22"/>
        </w:rPr>
      </w:pPr>
    </w:p>
    <w:p w:rsidR="00D14429" w:rsidRDefault="00000000">
      <w:pPr>
        <w:bidi/>
        <w:spacing w:before="61" w:line="276" w:lineRule="auto"/>
        <w:ind w:left="723" w:right="650"/>
        <w:rPr>
          <w:rFonts w:ascii="Calibri" w:eastAsia="Calibri" w:hAnsi="Calibri" w:cs="Calibri"/>
          <w:sz w:val="22"/>
          <w:szCs w:val="22"/>
        </w:rPr>
      </w:pPr>
      <w:r>
        <w:rPr>
          <w:rFonts w:ascii="Calibri" w:eastAsia="Calibri" w:hAnsi="Calibri" w:cs="Calibri"/>
          <w:color w:val="2B95B8"/>
          <w:sz w:val="22"/>
          <w:szCs w:val="22"/>
          <w:rtl/>
        </w:rPr>
        <w:t xml:space="preserve">جدول (1) نتائج الفحص المجهري </w:t>
      </w:r>
    </w:p>
    <w:p w:rsidR="00D14429" w:rsidRDefault="00D14429">
      <w:pPr>
        <w:bidi/>
        <w:spacing w:line="276" w:lineRule="auto"/>
        <w:rPr>
          <w:sz w:val="22"/>
          <w:szCs w:val="22"/>
        </w:rPr>
      </w:pPr>
    </w:p>
    <w:tbl>
      <w:tblPr>
        <w:tblStyle w:val="affffff"/>
        <w:bidiVisual/>
        <w:tblW w:w="10799" w:type="dxa"/>
        <w:tblInd w:w="10" w:type="dxa"/>
        <w:tblLayout w:type="fixed"/>
        <w:tblLook w:val="0000" w:firstRow="0" w:lastRow="0" w:firstColumn="0" w:lastColumn="0" w:noHBand="0" w:noVBand="0"/>
      </w:tblPr>
      <w:tblGrid>
        <w:gridCol w:w="2705"/>
        <w:gridCol w:w="2695"/>
        <w:gridCol w:w="2694"/>
        <w:gridCol w:w="2705"/>
      </w:tblGrid>
      <w:tr w:rsidR="00D14429">
        <w:trPr>
          <w:trHeight w:val="572"/>
        </w:trPr>
        <w:tc>
          <w:tcPr>
            <w:tcW w:w="270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219" w:line="276" w:lineRule="auto"/>
              <w:ind w:left="1048"/>
              <w:rPr>
                <w:rFonts w:ascii="Calibri" w:eastAsia="Calibri" w:hAnsi="Calibri" w:cs="Calibri"/>
                <w:sz w:val="22"/>
                <w:szCs w:val="22"/>
              </w:rPr>
            </w:pPr>
            <w:r>
              <w:rPr>
                <w:rFonts w:ascii="Calibri" w:eastAsia="Calibri" w:hAnsi="Calibri" w:cs="Calibri"/>
                <w:b/>
                <w:color w:val="FFFFFF"/>
                <w:sz w:val="22"/>
                <w:szCs w:val="22"/>
                <w:rtl/>
              </w:rPr>
              <w:t xml:space="preserve">الموقع </w:t>
            </w:r>
          </w:p>
        </w:tc>
        <w:tc>
          <w:tcPr>
            <w:tcW w:w="269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219" w:line="276" w:lineRule="auto"/>
              <w:ind w:left="598"/>
              <w:rPr>
                <w:rFonts w:ascii="Calibri" w:eastAsia="Calibri" w:hAnsi="Calibri" w:cs="Calibri"/>
                <w:sz w:val="22"/>
                <w:szCs w:val="22"/>
              </w:rPr>
            </w:pPr>
            <w:r>
              <w:rPr>
                <w:rFonts w:ascii="Calibri" w:eastAsia="Calibri" w:hAnsi="Calibri" w:cs="Calibri"/>
                <w:b/>
                <w:color w:val="FFFFFF"/>
                <w:sz w:val="22"/>
                <w:szCs w:val="22"/>
                <w:rtl/>
              </w:rPr>
              <w:t xml:space="preserve">وصف العينة     </w:t>
            </w:r>
          </w:p>
        </w:tc>
        <w:tc>
          <w:tcPr>
            <w:tcW w:w="2694"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89" w:line="276" w:lineRule="auto"/>
              <w:ind w:left="192" w:right="155" w:hanging="127"/>
              <w:rPr>
                <w:rFonts w:ascii="Calibri" w:eastAsia="Calibri" w:hAnsi="Calibri" w:cs="Calibri"/>
                <w:sz w:val="22"/>
                <w:szCs w:val="22"/>
              </w:rPr>
            </w:pPr>
            <w:r>
              <w:rPr>
                <w:rFonts w:ascii="Calibri" w:eastAsia="Calibri" w:hAnsi="Calibri" w:cs="Calibri"/>
                <w:b/>
                <w:color w:val="FFFFFF"/>
                <w:sz w:val="22"/>
                <w:szCs w:val="22"/>
                <w:rtl/>
              </w:rPr>
              <w:t xml:space="preserve">نتائج فحص الايكولاي </w:t>
            </w:r>
            <w:r>
              <w:rPr>
                <w:rFonts w:ascii="Calibri" w:eastAsia="Calibri" w:hAnsi="Calibri" w:cs="Calibri"/>
                <w:b/>
                <w:color w:val="FFFFFF"/>
                <w:sz w:val="22"/>
                <w:szCs w:val="22"/>
              </w:rPr>
              <w:t>CFU</w:t>
            </w:r>
            <w:r>
              <w:rPr>
                <w:rFonts w:ascii="Calibri" w:eastAsia="Calibri" w:hAnsi="Calibri" w:cs="Calibri"/>
                <w:b/>
                <w:color w:val="FFFFFF"/>
                <w:sz w:val="22"/>
                <w:szCs w:val="22"/>
                <w:rtl/>
              </w:rPr>
              <w:t>/ 100 مل (الترشيح الغشائي)</w:t>
            </w:r>
          </w:p>
        </w:tc>
        <w:tc>
          <w:tcPr>
            <w:tcW w:w="270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86" w:line="276" w:lineRule="auto"/>
              <w:ind w:left="869"/>
              <w:rPr>
                <w:rFonts w:ascii="Calibri" w:eastAsia="Calibri" w:hAnsi="Calibri" w:cs="Calibri"/>
                <w:sz w:val="22"/>
                <w:szCs w:val="22"/>
              </w:rPr>
            </w:pPr>
            <w:r>
              <w:rPr>
                <w:rFonts w:ascii="Calibri" w:eastAsia="Calibri" w:hAnsi="Calibri" w:cs="Calibri"/>
                <w:b/>
                <w:color w:val="FFFFFF"/>
                <w:sz w:val="22"/>
                <w:szCs w:val="22"/>
                <w:rtl/>
              </w:rPr>
              <w:t>نتائج الوجود وعدم الوجود (كبريتيد الهيدروجين)</w:t>
            </w:r>
          </w:p>
        </w:tc>
      </w:tr>
      <w:tr w:rsidR="00D14429">
        <w:trPr>
          <w:trHeight w:val="338"/>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072"/>
              <w:rPr>
                <w:rFonts w:ascii="Calibri" w:eastAsia="Calibri" w:hAnsi="Calibri" w:cs="Calibri"/>
                <w:sz w:val="22"/>
                <w:szCs w:val="22"/>
              </w:rPr>
            </w:pPr>
            <w:r>
              <w:rPr>
                <w:rFonts w:ascii="Calibri" w:eastAsia="Calibri" w:hAnsi="Calibri" w:cs="Calibri"/>
                <w:sz w:val="22"/>
                <w:szCs w:val="22"/>
                <w:rtl/>
              </w:rPr>
              <w:t>مصدر #1</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451"/>
              </w:tabs>
              <w:bidi/>
              <w:spacing w:before="81" w:line="276" w:lineRule="auto"/>
              <w:ind w:left="370" w:right="25" w:hanging="370"/>
              <w:rPr>
                <w:rFonts w:ascii="Calibri" w:eastAsia="Calibri" w:hAnsi="Calibri" w:cs="Calibri"/>
                <w:sz w:val="22"/>
                <w:szCs w:val="22"/>
              </w:rPr>
            </w:pPr>
            <w:r>
              <w:rPr>
                <w:rFonts w:ascii="Calibri" w:eastAsia="Calibri" w:hAnsi="Calibri" w:cs="Calibri"/>
                <w:sz w:val="22"/>
                <w:szCs w:val="22"/>
                <w:rtl/>
              </w:rPr>
              <w:t>ينبوع باوباب مع أنبوب مفتوح</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292"/>
              <w:rPr>
                <w:rFonts w:ascii="Calibri" w:eastAsia="Calibri" w:hAnsi="Calibri" w:cs="Calibri"/>
                <w:sz w:val="22"/>
                <w:szCs w:val="22"/>
              </w:rPr>
            </w:pPr>
            <w:r>
              <w:rPr>
                <w:rFonts w:ascii="Calibri" w:eastAsia="Calibri" w:hAnsi="Calibri" w:cs="Calibri"/>
                <w:sz w:val="22"/>
                <w:szCs w:val="22"/>
              </w:rPr>
              <w:t>301</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9" w:line="276" w:lineRule="auto"/>
              <w:ind w:left="525"/>
              <w:rPr>
                <w:rFonts w:ascii="Calibri" w:eastAsia="Calibri" w:hAnsi="Calibri" w:cs="Calibri"/>
                <w:sz w:val="22"/>
                <w:szCs w:val="22"/>
              </w:rPr>
            </w:pPr>
            <w:r>
              <w:rPr>
                <w:rFonts w:ascii="Calibri" w:eastAsia="Calibri" w:hAnsi="Calibri" w:cs="Calibri"/>
                <w:sz w:val="22"/>
                <w:szCs w:val="22"/>
                <w:rtl/>
              </w:rPr>
              <w:t>ايجابي (لون غامق جداً)</w:t>
            </w:r>
          </w:p>
        </w:tc>
      </w:tr>
      <w:tr w:rsidR="00D14429">
        <w:trPr>
          <w:trHeight w:val="338"/>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276" w:lineRule="auto"/>
              <w:ind w:left="1071"/>
              <w:rPr>
                <w:rFonts w:ascii="Calibri" w:eastAsia="Calibri" w:hAnsi="Calibri" w:cs="Calibri"/>
                <w:sz w:val="22"/>
                <w:szCs w:val="22"/>
              </w:rPr>
            </w:pPr>
            <w:r>
              <w:rPr>
                <w:rFonts w:ascii="Calibri" w:eastAsia="Calibri" w:hAnsi="Calibri" w:cs="Calibri"/>
                <w:sz w:val="22"/>
                <w:szCs w:val="22"/>
                <w:rtl/>
              </w:rPr>
              <w:t>مصدر #2</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451"/>
              </w:tabs>
              <w:bidi/>
              <w:spacing w:before="31" w:line="276" w:lineRule="auto"/>
              <w:ind w:left="370" w:right="25" w:hanging="370"/>
              <w:rPr>
                <w:rFonts w:ascii="Calibri" w:eastAsia="Calibri" w:hAnsi="Calibri" w:cs="Calibri"/>
                <w:sz w:val="22"/>
                <w:szCs w:val="22"/>
              </w:rPr>
            </w:pPr>
            <w:r>
              <w:rPr>
                <w:rFonts w:ascii="Calibri" w:eastAsia="Calibri" w:hAnsi="Calibri" w:cs="Calibri"/>
                <w:sz w:val="22"/>
                <w:szCs w:val="22"/>
                <w:rtl/>
              </w:rPr>
              <w:t>ينبوع أكاسيا (محمي)</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276" w:lineRule="auto"/>
              <w:ind w:left="1342"/>
              <w:rPr>
                <w:rFonts w:ascii="Calibri" w:eastAsia="Calibri" w:hAnsi="Calibri" w:cs="Calibri"/>
                <w:sz w:val="22"/>
                <w:szCs w:val="22"/>
              </w:rPr>
            </w:pPr>
            <w:r>
              <w:rPr>
                <w:rFonts w:ascii="Calibri" w:eastAsia="Calibri" w:hAnsi="Calibri" w:cs="Calibri"/>
                <w:sz w:val="22"/>
                <w:szCs w:val="22"/>
              </w:rPr>
              <w:t>73</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1" w:line="276" w:lineRule="auto"/>
              <w:ind w:left="702"/>
              <w:rPr>
                <w:rFonts w:ascii="Calibri" w:eastAsia="Calibri" w:hAnsi="Calibri" w:cs="Calibri"/>
                <w:sz w:val="22"/>
                <w:szCs w:val="22"/>
              </w:rPr>
            </w:pPr>
            <w:r>
              <w:rPr>
                <w:rFonts w:ascii="Calibri" w:eastAsia="Calibri" w:hAnsi="Calibri" w:cs="Calibri"/>
                <w:sz w:val="22"/>
                <w:szCs w:val="22"/>
                <w:rtl/>
              </w:rPr>
              <w:t>ايجابي (لون غامق)</w:t>
            </w:r>
          </w:p>
        </w:tc>
      </w:tr>
      <w:tr w:rsidR="00D14429">
        <w:trPr>
          <w:trHeight w:val="338"/>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276" w:lineRule="auto"/>
              <w:ind w:left="1071"/>
              <w:rPr>
                <w:rFonts w:ascii="Calibri" w:eastAsia="Calibri" w:hAnsi="Calibri" w:cs="Calibri"/>
                <w:sz w:val="22"/>
                <w:szCs w:val="22"/>
              </w:rPr>
            </w:pPr>
            <w:r>
              <w:rPr>
                <w:rFonts w:ascii="Calibri" w:eastAsia="Calibri" w:hAnsi="Calibri" w:cs="Calibri"/>
                <w:sz w:val="22"/>
                <w:szCs w:val="22"/>
                <w:rtl/>
              </w:rPr>
              <w:t>مصدر # 3</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451"/>
              </w:tabs>
              <w:bidi/>
              <w:spacing w:before="86" w:line="276" w:lineRule="auto"/>
              <w:ind w:left="370" w:right="25" w:hanging="370"/>
              <w:rPr>
                <w:rFonts w:ascii="Calibri" w:eastAsia="Calibri" w:hAnsi="Calibri" w:cs="Calibri"/>
                <w:sz w:val="22"/>
                <w:szCs w:val="22"/>
              </w:rPr>
            </w:pPr>
            <w:r>
              <w:rPr>
                <w:rFonts w:ascii="Calibri" w:eastAsia="Calibri" w:hAnsi="Calibri" w:cs="Calibri"/>
                <w:sz w:val="22"/>
                <w:szCs w:val="22"/>
                <w:rtl/>
              </w:rPr>
              <w:t>خزان جار كندا</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276" w:lineRule="auto"/>
              <w:ind w:left="1339"/>
              <w:rPr>
                <w:rFonts w:ascii="Calibri" w:eastAsia="Calibri" w:hAnsi="Calibri" w:cs="Calibri"/>
                <w:sz w:val="22"/>
                <w:szCs w:val="22"/>
              </w:rPr>
            </w:pPr>
            <w:r>
              <w:rPr>
                <w:rFonts w:ascii="Calibri" w:eastAsia="Calibri" w:hAnsi="Calibri" w:cs="Calibri"/>
                <w:sz w:val="22"/>
                <w:szCs w:val="22"/>
              </w:rPr>
              <w:t>22</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3" w:line="276" w:lineRule="auto"/>
              <w:ind w:left="314"/>
              <w:rPr>
                <w:rFonts w:ascii="Calibri" w:eastAsia="Calibri" w:hAnsi="Calibri" w:cs="Calibri"/>
                <w:sz w:val="22"/>
                <w:szCs w:val="22"/>
              </w:rPr>
            </w:pPr>
            <w:r>
              <w:rPr>
                <w:rFonts w:ascii="Calibri" w:eastAsia="Calibri" w:hAnsi="Calibri" w:cs="Calibri"/>
                <w:sz w:val="22"/>
                <w:szCs w:val="22"/>
                <w:rtl/>
              </w:rPr>
              <w:t>ايجابي (لون غامق نوعاً ما)</w:t>
            </w:r>
          </w:p>
        </w:tc>
      </w:tr>
      <w:tr w:rsidR="00D14429">
        <w:trPr>
          <w:trHeight w:val="606"/>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276" w:lineRule="auto"/>
              <w:ind w:left="939"/>
              <w:rPr>
                <w:rFonts w:ascii="Calibri" w:eastAsia="Calibri" w:hAnsi="Calibri" w:cs="Calibri"/>
                <w:sz w:val="22"/>
                <w:szCs w:val="22"/>
              </w:rPr>
            </w:pPr>
            <w:r>
              <w:rPr>
                <w:rFonts w:ascii="Calibri" w:eastAsia="Calibri" w:hAnsi="Calibri" w:cs="Calibri"/>
                <w:sz w:val="22"/>
                <w:szCs w:val="22"/>
                <w:rtl/>
              </w:rPr>
              <w:t>منزل #1</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451"/>
              </w:tabs>
              <w:bidi/>
              <w:spacing w:before="78" w:line="276" w:lineRule="auto"/>
              <w:ind w:left="370" w:right="25" w:hanging="370"/>
              <w:rPr>
                <w:rFonts w:ascii="Calibri" w:eastAsia="Calibri" w:hAnsi="Calibri" w:cs="Calibri"/>
                <w:sz w:val="22"/>
                <w:szCs w:val="22"/>
              </w:rPr>
            </w:pPr>
            <w:r>
              <w:rPr>
                <w:rFonts w:ascii="Calibri" w:eastAsia="Calibri" w:hAnsi="Calibri" w:cs="Calibri"/>
                <w:sz w:val="22"/>
                <w:szCs w:val="22"/>
                <w:rtl/>
              </w:rPr>
              <w:t>مياه مرشحة باستخدام مرشح شمعة السيراميك</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276" w:lineRule="auto"/>
              <w:ind w:left="1392"/>
              <w:rPr>
                <w:rFonts w:ascii="Calibri" w:eastAsia="Calibri" w:hAnsi="Calibri" w:cs="Calibri"/>
                <w:sz w:val="22"/>
                <w:szCs w:val="22"/>
              </w:rPr>
            </w:pPr>
            <w:r>
              <w:rPr>
                <w:rFonts w:ascii="Calibri" w:eastAsia="Calibri" w:hAnsi="Calibri" w:cs="Calibri"/>
                <w:sz w:val="22"/>
                <w:szCs w:val="22"/>
              </w:rPr>
              <w:t>1</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5" w:line="276" w:lineRule="auto"/>
              <w:ind w:left="457"/>
              <w:rPr>
                <w:rFonts w:ascii="Calibri" w:eastAsia="Calibri" w:hAnsi="Calibri" w:cs="Calibri"/>
                <w:sz w:val="22"/>
                <w:szCs w:val="22"/>
              </w:rPr>
            </w:pPr>
            <w:r>
              <w:rPr>
                <w:rFonts w:ascii="Calibri" w:eastAsia="Calibri" w:hAnsi="Calibri" w:cs="Calibri"/>
                <w:sz w:val="22"/>
                <w:szCs w:val="22"/>
                <w:rtl/>
              </w:rPr>
              <w:t>سلبي (دون تغيرات في اللون)</w:t>
            </w:r>
          </w:p>
        </w:tc>
      </w:tr>
      <w:tr w:rsidR="00D14429">
        <w:trPr>
          <w:trHeight w:val="606"/>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276" w:lineRule="auto"/>
              <w:ind w:left="938"/>
              <w:rPr>
                <w:rFonts w:ascii="Calibri" w:eastAsia="Calibri" w:hAnsi="Calibri" w:cs="Calibri"/>
                <w:sz w:val="22"/>
                <w:szCs w:val="22"/>
              </w:rPr>
            </w:pPr>
            <w:r>
              <w:rPr>
                <w:rFonts w:ascii="Calibri" w:eastAsia="Calibri" w:hAnsi="Calibri" w:cs="Calibri"/>
                <w:sz w:val="22"/>
                <w:szCs w:val="22"/>
                <w:rtl/>
              </w:rPr>
              <w:t>منزل #1</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451"/>
              </w:tabs>
              <w:bidi/>
              <w:spacing w:before="78" w:line="276" w:lineRule="auto"/>
              <w:ind w:left="370" w:right="25" w:hanging="370"/>
              <w:rPr>
                <w:rFonts w:ascii="Calibri" w:eastAsia="Calibri" w:hAnsi="Calibri" w:cs="Calibri"/>
                <w:sz w:val="22"/>
                <w:szCs w:val="22"/>
              </w:rPr>
            </w:pPr>
            <w:r>
              <w:rPr>
                <w:rFonts w:ascii="Calibri" w:eastAsia="Calibri" w:hAnsi="Calibri" w:cs="Calibri"/>
                <w:sz w:val="22"/>
                <w:szCs w:val="22"/>
                <w:rtl/>
              </w:rPr>
              <w:t>مياه مرشحة باستخدام مرشح شمعة السيراميك</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276" w:lineRule="auto"/>
              <w:ind w:left="1384"/>
              <w:rPr>
                <w:rFonts w:ascii="Calibri" w:eastAsia="Calibri" w:hAnsi="Calibri" w:cs="Calibri"/>
                <w:sz w:val="22"/>
                <w:szCs w:val="22"/>
              </w:rPr>
            </w:pPr>
            <w:r>
              <w:rPr>
                <w:rFonts w:ascii="Calibri" w:eastAsia="Calibri" w:hAnsi="Calibri" w:cs="Calibri"/>
                <w:sz w:val="22"/>
                <w:szCs w:val="22"/>
              </w:rPr>
              <w:t>0</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9" w:line="276" w:lineRule="auto"/>
              <w:ind w:left="457"/>
              <w:rPr>
                <w:rFonts w:ascii="Calibri" w:eastAsia="Calibri" w:hAnsi="Calibri" w:cs="Calibri"/>
                <w:sz w:val="22"/>
                <w:szCs w:val="22"/>
              </w:rPr>
            </w:pPr>
            <w:r>
              <w:rPr>
                <w:rFonts w:ascii="Calibri" w:eastAsia="Calibri" w:hAnsi="Calibri" w:cs="Calibri"/>
                <w:sz w:val="22"/>
                <w:szCs w:val="22"/>
                <w:rtl/>
              </w:rPr>
              <w:t>سلبي (دون تغيرات في اللون)</w:t>
            </w:r>
          </w:p>
        </w:tc>
      </w:tr>
      <w:tr w:rsidR="00D14429">
        <w:trPr>
          <w:trHeight w:val="616"/>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276" w:lineRule="auto"/>
              <w:ind w:left="938"/>
              <w:rPr>
                <w:rFonts w:ascii="Calibri" w:eastAsia="Calibri" w:hAnsi="Calibri" w:cs="Calibri"/>
                <w:sz w:val="22"/>
                <w:szCs w:val="22"/>
              </w:rPr>
            </w:pPr>
            <w:r>
              <w:rPr>
                <w:rFonts w:ascii="Calibri" w:eastAsia="Calibri" w:hAnsi="Calibri" w:cs="Calibri"/>
                <w:sz w:val="22"/>
                <w:szCs w:val="22"/>
                <w:rtl/>
              </w:rPr>
              <w:t>منزل #3</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2451"/>
              </w:tabs>
              <w:bidi/>
              <w:spacing w:before="78" w:line="276" w:lineRule="auto"/>
              <w:ind w:left="370" w:right="25" w:hanging="370"/>
              <w:rPr>
                <w:rFonts w:ascii="Calibri" w:eastAsia="Calibri" w:hAnsi="Calibri" w:cs="Calibri"/>
                <w:sz w:val="22"/>
                <w:szCs w:val="22"/>
              </w:rPr>
            </w:pPr>
            <w:r>
              <w:rPr>
                <w:rFonts w:ascii="Calibri" w:eastAsia="Calibri" w:hAnsi="Calibri" w:cs="Calibri"/>
                <w:sz w:val="22"/>
                <w:szCs w:val="22"/>
                <w:rtl/>
              </w:rPr>
              <w:t>مياه مرشحة باستخدام مرشح شمعة السيراميك</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276" w:lineRule="auto"/>
              <w:ind w:left="1384"/>
              <w:rPr>
                <w:rFonts w:ascii="Calibri" w:eastAsia="Calibri" w:hAnsi="Calibri" w:cs="Calibri"/>
                <w:sz w:val="22"/>
                <w:szCs w:val="22"/>
              </w:rPr>
            </w:pPr>
            <w:r>
              <w:rPr>
                <w:rFonts w:ascii="Calibri" w:eastAsia="Calibri" w:hAnsi="Calibri" w:cs="Calibri"/>
                <w:sz w:val="22"/>
                <w:szCs w:val="22"/>
              </w:rPr>
              <w:t>0</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9" w:line="276" w:lineRule="auto"/>
              <w:ind w:left="457"/>
              <w:rPr>
                <w:rFonts w:ascii="Calibri" w:eastAsia="Calibri" w:hAnsi="Calibri" w:cs="Calibri"/>
                <w:sz w:val="22"/>
                <w:szCs w:val="22"/>
              </w:rPr>
            </w:pPr>
            <w:r>
              <w:rPr>
                <w:rFonts w:ascii="Calibri" w:eastAsia="Calibri" w:hAnsi="Calibri" w:cs="Calibri"/>
                <w:sz w:val="22"/>
                <w:szCs w:val="22"/>
                <w:rtl/>
              </w:rPr>
              <w:t>سلبي (دون تغيرات في اللون)</w:t>
            </w:r>
          </w:p>
        </w:tc>
      </w:tr>
    </w:tbl>
    <w:p w:rsidR="00D14429" w:rsidRDefault="00000000">
      <w:pPr>
        <w:bidi/>
        <w:spacing w:before="110" w:line="360" w:lineRule="auto"/>
        <w:ind w:left="722" w:right="740"/>
        <w:rPr>
          <w:rFonts w:ascii="Calibri" w:eastAsia="Calibri" w:hAnsi="Calibri" w:cs="Calibri"/>
          <w:sz w:val="22"/>
          <w:szCs w:val="22"/>
        </w:rPr>
      </w:pPr>
      <w:r>
        <w:rPr>
          <w:rFonts w:ascii="Calibri" w:eastAsia="Calibri" w:hAnsi="Calibri" w:cs="Calibri"/>
          <w:sz w:val="22"/>
          <w:szCs w:val="22"/>
          <w:rtl/>
        </w:rPr>
        <w:t>نتائج الفحص لغايات التدريب فقط</w:t>
      </w:r>
    </w:p>
    <w:p w:rsidR="00D14429" w:rsidRDefault="00000000">
      <w:pPr>
        <w:bidi/>
        <w:spacing w:before="110" w:line="360" w:lineRule="auto"/>
        <w:ind w:left="722" w:right="740"/>
        <w:rPr>
          <w:rFonts w:ascii="Calibri" w:eastAsia="Calibri" w:hAnsi="Calibri" w:cs="Calibri"/>
          <w:sz w:val="22"/>
          <w:szCs w:val="22"/>
        </w:rPr>
      </w:pPr>
      <w:r>
        <w:rPr>
          <w:rFonts w:ascii="Calibri" w:eastAsia="Calibri" w:hAnsi="Calibri" w:cs="Calibri"/>
          <w:sz w:val="22"/>
          <w:szCs w:val="22"/>
          <w:rtl/>
        </w:rPr>
        <w:t>ملاحظات مسجلة في الميدان تشمل:</w:t>
      </w:r>
    </w:p>
    <w:p w:rsidR="00D14429" w:rsidRDefault="00000000">
      <w:pPr>
        <w:numPr>
          <w:ilvl w:val="0"/>
          <w:numId w:val="246"/>
        </w:numPr>
        <w:pBdr>
          <w:top w:val="nil"/>
          <w:left w:val="nil"/>
          <w:bottom w:val="nil"/>
          <w:right w:val="nil"/>
          <w:between w:val="nil"/>
        </w:pBdr>
        <w:bidi/>
        <w:spacing w:before="110" w:line="360" w:lineRule="auto"/>
        <w:ind w:left="1100"/>
        <w:rPr>
          <w:rFonts w:ascii="Calibri" w:eastAsia="Calibri" w:hAnsi="Calibri" w:cs="Calibri"/>
          <w:color w:val="000000"/>
          <w:sz w:val="22"/>
          <w:szCs w:val="22"/>
        </w:rPr>
      </w:pPr>
      <w:r>
        <w:rPr>
          <w:rFonts w:ascii="Calibri" w:eastAsia="Calibri" w:hAnsi="Calibri" w:cs="Calibri"/>
          <w:color w:val="000000"/>
          <w:sz w:val="22"/>
          <w:szCs w:val="22"/>
          <w:rtl/>
        </w:rPr>
        <w:t>لا يستخدم بعض أصحاب المنازل المرشحات باستمرار لاعتقادهم أن المياه الصافية هي مياه آمنة.</w:t>
      </w:r>
    </w:p>
    <w:p w:rsidR="00D14429" w:rsidRDefault="00000000">
      <w:pPr>
        <w:numPr>
          <w:ilvl w:val="2"/>
          <w:numId w:val="247"/>
        </w:numPr>
        <w:pBdr>
          <w:top w:val="nil"/>
          <w:left w:val="nil"/>
          <w:bottom w:val="nil"/>
          <w:right w:val="nil"/>
          <w:between w:val="nil"/>
        </w:pBdr>
        <w:bidi/>
        <w:spacing w:line="360" w:lineRule="auto"/>
        <w:ind w:left="1100"/>
        <w:rPr>
          <w:rFonts w:ascii="Calibri" w:eastAsia="Calibri" w:hAnsi="Calibri" w:cs="Calibri"/>
          <w:color w:val="000000"/>
          <w:sz w:val="22"/>
          <w:szCs w:val="22"/>
        </w:rPr>
      </w:pPr>
      <w:r>
        <w:rPr>
          <w:rFonts w:ascii="Calibri" w:eastAsia="Calibri" w:hAnsi="Calibri" w:cs="Calibri"/>
          <w:color w:val="000000"/>
          <w:sz w:val="22"/>
          <w:szCs w:val="22"/>
          <w:rtl/>
        </w:rPr>
        <w:t>الافتقار لممارسات التخزين.</w:t>
      </w:r>
    </w:p>
    <w:p w:rsidR="00D14429" w:rsidRDefault="00000000">
      <w:pPr>
        <w:numPr>
          <w:ilvl w:val="2"/>
          <w:numId w:val="247"/>
        </w:numPr>
        <w:pBdr>
          <w:top w:val="nil"/>
          <w:left w:val="nil"/>
          <w:bottom w:val="nil"/>
          <w:right w:val="nil"/>
          <w:between w:val="nil"/>
        </w:pBdr>
        <w:bidi/>
        <w:spacing w:line="360" w:lineRule="auto"/>
        <w:ind w:left="1100"/>
        <w:rPr>
          <w:rFonts w:ascii="Calibri" w:eastAsia="Calibri" w:hAnsi="Calibri" w:cs="Calibri"/>
          <w:color w:val="000000"/>
          <w:sz w:val="22"/>
          <w:szCs w:val="22"/>
        </w:rPr>
        <w:sectPr w:rsidR="00D14429">
          <w:headerReference w:type="default" r:id="rId574"/>
          <w:footerReference w:type="default" r:id="rId575"/>
          <w:headerReference w:type="first" r:id="rId576"/>
          <w:footerReference w:type="first" r:id="rId577"/>
          <w:pgSz w:w="12240" w:h="15840"/>
          <w:pgMar w:top="1178" w:right="700" w:bottom="400" w:left="720" w:header="736" w:footer="0" w:gutter="0"/>
          <w:cols w:space="720"/>
        </w:sectPr>
      </w:pPr>
      <w:r>
        <w:rPr>
          <w:noProof/>
          <w:color w:val="000000"/>
        </w:rPr>
        <w:drawing>
          <wp:anchor distT="0" distB="0" distL="0" distR="0" simplePos="0" relativeHeight="252007424" behindDoc="0" locked="0" layoutInCell="1" hidden="0" allowOverlap="1">
            <wp:simplePos x="0" y="0"/>
            <wp:positionH relativeFrom="page">
              <wp:posOffset>6477112</wp:posOffset>
            </wp:positionH>
            <wp:positionV relativeFrom="page">
              <wp:posOffset>9350375</wp:posOffset>
            </wp:positionV>
            <wp:extent cx="499745" cy="174625"/>
            <wp:effectExtent l="0" t="0" r="0" b="0"/>
            <wp:wrapNone/>
            <wp:docPr id="192269268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rFonts w:ascii="Calibri" w:eastAsia="Calibri" w:hAnsi="Calibri" w:cs="Calibri"/>
          <w:color w:val="000000"/>
          <w:sz w:val="22"/>
          <w:szCs w:val="22"/>
          <w:rtl/>
        </w:rPr>
        <w:t xml:space="preserve">الافتقار لحماية المصدر. </w:t>
      </w:r>
    </w:p>
    <w:p w:rsidR="00D14429" w:rsidRDefault="00D14429">
      <w:pPr>
        <w:bidi/>
        <w:spacing w:before="110" w:line="360" w:lineRule="auto"/>
        <w:rPr>
          <w:rFonts w:ascii="Calibri" w:eastAsia="Calibri" w:hAnsi="Calibri" w:cs="Calibri"/>
          <w:sz w:val="22"/>
          <w:szCs w:val="22"/>
        </w:rPr>
      </w:pPr>
    </w:p>
    <w:p w:rsidR="00D14429" w:rsidRDefault="00000000">
      <w:pPr>
        <w:bidi/>
        <w:spacing w:line="254" w:lineRule="auto"/>
      </w:pPr>
      <w:r>
        <w:rPr>
          <w:noProof/>
        </w:rPr>
        <mc:AlternateContent>
          <mc:Choice Requires="wps">
            <w:drawing>
              <wp:anchor distT="0" distB="0" distL="114300" distR="114300" simplePos="0" relativeHeight="252008448"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592" name="Rectangle 1922692592"/>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592" name="image538.png"/>
                <a:graphic>
                  <a:graphicData uri="http://schemas.openxmlformats.org/drawingml/2006/picture">
                    <pic:pic>
                      <pic:nvPicPr>
                        <pic:cNvPr id="0" name="image538.png"/>
                        <pic:cNvPicPr preferRelativeResize="0"/>
                      </pic:nvPicPr>
                      <pic:blipFill>
                        <a:blip r:embed="rId578"/>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4" w:lineRule="auto"/>
      </w:pPr>
    </w:p>
    <w:p w:rsidR="00D14429" w:rsidRDefault="00000000">
      <w:pPr>
        <w:bidi/>
        <w:spacing w:before="61" w:line="360" w:lineRule="auto"/>
        <w:ind w:left="723" w:right="633"/>
        <w:rPr>
          <w:rFonts w:ascii="Calibri" w:eastAsia="Calibri" w:hAnsi="Calibri" w:cs="Calibri"/>
          <w:sz w:val="28"/>
          <w:szCs w:val="28"/>
        </w:rPr>
      </w:pPr>
      <w:r>
        <w:rPr>
          <w:rFonts w:ascii="Calibri" w:eastAsia="Calibri" w:hAnsi="Calibri" w:cs="Calibri"/>
          <w:color w:val="2B95B8"/>
          <w:sz w:val="28"/>
          <w:szCs w:val="28"/>
          <w:rtl/>
        </w:rPr>
        <w:t xml:space="preserve">دليل المدرب: #3 نيبال </w:t>
      </w:r>
    </w:p>
    <w:p w:rsidR="00D14429" w:rsidRDefault="00000000">
      <w:pPr>
        <w:bidi/>
        <w:spacing w:line="360" w:lineRule="auto"/>
        <w:ind w:left="597" w:right="633"/>
        <w:rPr>
          <w:b/>
          <w:sz w:val="22"/>
          <w:szCs w:val="22"/>
        </w:rPr>
      </w:pPr>
      <w:r>
        <w:rPr>
          <w:b/>
          <w:sz w:val="22"/>
          <w:szCs w:val="22"/>
          <w:rtl/>
        </w:rPr>
        <w:t xml:space="preserve">التفسيرات والاستنتاجات </w:t>
      </w:r>
    </w:p>
    <w:p w:rsidR="00D14429" w:rsidRDefault="00000000">
      <w:pPr>
        <w:numPr>
          <w:ilvl w:val="0"/>
          <w:numId w:val="64"/>
        </w:numPr>
        <w:pBdr>
          <w:top w:val="nil"/>
          <w:left w:val="nil"/>
          <w:bottom w:val="nil"/>
          <w:right w:val="nil"/>
          <w:between w:val="nil"/>
        </w:pBdr>
        <w:tabs>
          <w:tab w:val="right" w:pos="273"/>
        </w:tabs>
        <w:bidi/>
        <w:spacing w:line="360" w:lineRule="auto"/>
        <w:ind w:left="183" w:firstLine="360"/>
        <w:rPr>
          <w:color w:val="000000"/>
          <w:sz w:val="22"/>
          <w:szCs w:val="22"/>
        </w:rPr>
      </w:pPr>
      <w:r>
        <w:rPr>
          <w:color w:val="000000"/>
          <w:sz w:val="22"/>
          <w:szCs w:val="22"/>
          <w:rtl/>
        </w:rPr>
        <w:t>الجمهور: أعضاء المجتمع.</w:t>
      </w:r>
    </w:p>
    <w:p w:rsidR="00D14429" w:rsidRDefault="00000000">
      <w:pPr>
        <w:numPr>
          <w:ilvl w:val="0"/>
          <w:numId w:val="64"/>
        </w:numPr>
        <w:pBdr>
          <w:top w:val="nil"/>
          <w:left w:val="nil"/>
          <w:bottom w:val="nil"/>
          <w:right w:val="nil"/>
          <w:between w:val="nil"/>
        </w:pBdr>
        <w:tabs>
          <w:tab w:val="right" w:pos="273"/>
        </w:tabs>
        <w:bidi/>
        <w:spacing w:line="360" w:lineRule="auto"/>
        <w:ind w:left="183" w:firstLine="360"/>
        <w:rPr>
          <w:color w:val="000000"/>
          <w:sz w:val="22"/>
          <w:szCs w:val="22"/>
        </w:rPr>
      </w:pPr>
      <w:r>
        <w:rPr>
          <w:color w:val="000000"/>
          <w:sz w:val="22"/>
          <w:szCs w:val="22"/>
          <w:rtl/>
        </w:rPr>
        <w:t>عرض النتائج يكون بإظهار قارورة فحص الوجود وعدم الوجود لأعضاء المجتمع وشرح ما تعنيه النتائج.</w:t>
      </w:r>
    </w:p>
    <w:p w:rsidR="00D14429" w:rsidRDefault="00000000">
      <w:pPr>
        <w:numPr>
          <w:ilvl w:val="0"/>
          <w:numId w:val="64"/>
        </w:numPr>
        <w:pBdr>
          <w:top w:val="nil"/>
          <w:left w:val="nil"/>
          <w:bottom w:val="nil"/>
          <w:right w:val="nil"/>
          <w:between w:val="nil"/>
        </w:pBdr>
        <w:tabs>
          <w:tab w:val="right" w:pos="273"/>
        </w:tabs>
        <w:bidi/>
        <w:spacing w:line="360" w:lineRule="auto"/>
        <w:ind w:left="183" w:firstLine="360"/>
        <w:rPr>
          <w:color w:val="000000"/>
          <w:sz w:val="22"/>
          <w:szCs w:val="22"/>
        </w:rPr>
      </w:pPr>
      <w:r>
        <w:rPr>
          <w:color w:val="000000"/>
          <w:sz w:val="22"/>
          <w:szCs w:val="22"/>
          <w:rtl/>
        </w:rPr>
        <w:t>يظهر فحص الوجود وعدم الوجود احتمالية التلوث بالبراز في عينات المصادر الثلاثة.</w:t>
      </w:r>
    </w:p>
    <w:p w:rsidR="00D14429" w:rsidRDefault="00000000">
      <w:pPr>
        <w:numPr>
          <w:ilvl w:val="0"/>
          <w:numId w:val="64"/>
        </w:numPr>
        <w:pBdr>
          <w:top w:val="nil"/>
          <w:left w:val="nil"/>
          <w:bottom w:val="nil"/>
          <w:right w:val="nil"/>
          <w:between w:val="nil"/>
        </w:pBdr>
        <w:tabs>
          <w:tab w:val="right" w:pos="273"/>
        </w:tabs>
        <w:bidi/>
        <w:spacing w:line="360" w:lineRule="auto"/>
        <w:ind w:left="183" w:firstLine="360"/>
        <w:rPr>
          <w:color w:val="000000"/>
          <w:sz w:val="22"/>
          <w:szCs w:val="22"/>
        </w:rPr>
      </w:pPr>
      <w:r>
        <w:rPr>
          <w:color w:val="000000"/>
          <w:sz w:val="22"/>
          <w:szCs w:val="22"/>
          <w:rtl/>
        </w:rPr>
        <w:t xml:space="preserve">يظهر فحص الوجود وعدم الوجود احتمالية التلوث بالبراز في المياه المرشحة. </w:t>
      </w:r>
    </w:p>
    <w:p w:rsidR="00D14429" w:rsidRDefault="00000000">
      <w:pPr>
        <w:numPr>
          <w:ilvl w:val="0"/>
          <w:numId w:val="64"/>
        </w:numPr>
        <w:pBdr>
          <w:top w:val="nil"/>
          <w:left w:val="nil"/>
          <w:bottom w:val="nil"/>
          <w:right w:val="nil"/>
          <w:between w:val="nil"/>
        </w:pBdr>
        <w:tabs>
          <w:tab w:val="right" w:pos="273"/>
        </w:tabs>
        <w:bidi/>
        <w:spacing w:line="360" w:lineRule="auto"/>
        <w:ind w:left="183" w:firstLine="360"/>
        <w:rPr>
          <w:color w:val="000000"/>
          <w:sz w:val="22"/>
          <w:szCs w:val="22"/>
        </w:rPr>
      </w:pPr>
      <w:r>
        <w:rPr>
          <w:color w:val="000000"/>
          <w:sz w:val="22"/>
          <w:szCs w:val="22"/>
          <w:rtl/>
        </w:rPr>
        <w:t>يؤكد الفحص الغشائي على وجود التلوث بالبراز في عينات الينبوع.</w:t>
      </w:r>
    </w:p>
    <w:p w:rsidR="00D14429" w:rsidRDefault="00000000">
      <w:pPr>
        <w:numPr>
          <w:ilvl w:val="0"/>
          <w:numId w:val="64"/>
        </w:numPr>
        <w:pBdr>
          <w:top w:val="nil"/>
          <w:left w:val="nil"/>
          <w:bottom w:val="nil"/>
          <w:right w:val="nil"/>
          <w:between w:val="nil"/>
        </w:pBdr>
        <w:tabs>
          <w:tab w:val="right" w:pos="273"/>
        </w:tabs>
        <w:bidi/>
        <w:spacing w:line="360" w:lineRule="auto"/>
        <w:ind w:left="183" w:firstLine="360"/>
        <w:rPr>
          <w:color w:val="000000"/>
          <w:sz w:val="22"/>
          <w:szCs w:val="22"/>
        </w:rPr>
      </w:pPr>
      <w:r>
        <w:rPr>
          <w:color w:val="000000"/>
          <w:sz w:val="22"/>
          <w:szCs w:val="22"/>
          <w:rtl/>
        </w:rPr>
        <w:t>يظهر فحص الوجود وعدم الوجود مستوى التلوث من خلال تغير اللون إلى الغامق في العينة.</w:t>
      </w:r>
    </w:p>
    <w:p w:rsidR="00D14429" w:rsidRDefault="00000000">
      <w:pPr>
        <w:numPr>
          <w:ilvl w:val="0"/>
          <w:numId w:val="64"/>
        </w:numPr>
        <w:pBdr>
          <w:top w:val="nil"/>
          <w:left w:val="nil"/>
          <w:bottom w:val="nil"/>
          <w:right w:val="nil"/>
          <w:between w:val="nil"/>
        </w:pBdr>
        <w:tabs>
          <w:tab w:val="right" w:pos="273"/>
        </w:tabs>
        <w:bidi/>
        <w:spacing w:line="360" w:lineRule="auto"/>
        <w:ind w:left="183" w:firstLine="360"/>
        <w:rPr>
          <w:color w:val="000000"/>
          <w:sz w:val="22"/>
          <w:szCs w:val="22"/>
        </w:rPr>
      </w:pPr>
      <w:r>
        <w:rPr>
          <w:color w:val="000000"/>
          <w:sz w:val="22"/>
          <w:szCs w:val="22"/>
          <w:rtl/>
        </w:rPr>
        <w:t>رفص تصور أن المياه الصافية هي مياه آمنة من خلال الفحص.</w:t>
      </w:r>
    </w:p>
    <w:p w:rsidR="00D14429" w:rsidRDefault="00000000">
      <w:pPr>
        <w:numPr>
          <w:ilvl w:val="0"/>
          <w:numId w:val="64"/>
        </w:numPr>
        <w:pBdr>
          <w:top w:val="nil"/>
          <w:left w:val="nil"/>
          <w:bottom w:val="nil"/>
          <w:right w:val="nil"/>
          <w:between w:val="nil"/>
        </w:pBdr>
        <w:tabs>
          <w:tab w:val="right" w:pos="273"/>
        </w:tabs>
        <w:bidi/>
        <w:spacing w:line="360" w:lineRule="auto"/>
        <w:ind w:left="183" w:firstLine="360"/>
        <w:rPr>
          <w:color w:val="000000"/>
          <w:sz w:val="22"/>
          <w:szCs w:val="22"/>
        </w:rPr>
      </w:pPr>
      <w:r>
        <w:rPr>
          <w:color w:val="000000"/>
          <w:sz w:val="22"/>
          <w:szCs w:val="22"/>
          <w:rtl/>
        </w:rPr>
        <w:t>يُستخدم فحص الوجود وعدم الوجود للتوضيح بطريقة بسيطة أن المياه الصافية ليست بالضرورة مياه آمنة.</w:t>
      </w:r>
    </w:p>
    <w:p w:rsidR="00D14429" w:rsidRDefault="00000000">
      <w:pPr>
        <w:numPr>
          <w:ilvl w:val="0"/>
          <w:numId w:val="64"/>
        </w:numPr>
        <w:pBdr>
          <w:top w:val="nil"/>
          <w:left w:val="nil"/>
          <w:bottom w:val="nil"/>
          <w:right w:val="nil"/>
          <w:between w:val="nil"/>
        </w:pBdr>
        <w:tabs>
          <w:tab w:val="right" w:pos="273"/>
        </w:tabs>
        <w:bidi/>
        <w:spacing w:line="360" w:lineRule="auto"/>
        <w:ind w:left="183" w:firstLine="360"/>
        <w:rPr>
          <w:color w:val="000000"/>
          <w:sz w:val="22"/>
          <w:szCs w:val="22"/>
        </w:rPr>
      </w:pPr>
      <w:r>
        <w:rPr>
          <w:color w:val="000000"/>
          <w:sz w:val="22"/>
          <w:szCs w:val="22"/>
          <w:rtl/>
        </w:rPr>
        <w:t>نصيحة للمدرب: ليس من الضروري إظهار نتائج فحص الترشيح الغشائي لسكان القرية الا إذا كانوا على مستوى عالي من التعليم.</w:t>
      </w:r>
    </w:p>
    <w:p w:rsidR="00D14429" w:rsidRDefault="00000000">
      <w:pPr>
        <w:numPr>
          <w:ilvl w:val="0"/>
          <w:numId w:val="64"/>
        </w:numPr>
        <w:pBdr>
          <w:top w:val="nil"/>
          <w:left w:val="nil"/>
          <w:bottom w:val="nil"/>
          <w:right w:val="nil"/>
          <w:between w:val="nil"/>
        </w:pBdr>
        <w:tabs>
          <w:tab w:val="right" w:pos="273"/>
        </w:tabs>
        <w:bidi/>
        <w:spacing w:line="360" w:lineRule="auto"/>
        <w:ind w:left="183" w:firstLine="360"/>
        <w:rPr>
          <w:color w:val="000000"/>
          <w:sz w:val="22"/>
          <w:szCs w:val="22"/>
        </w:rPr>
      </w:pPr>
      <w:r>
        <w:rPr>
          <w:color w:val="000000"/>
          <w:sz w:val="22"/>
          <w:szCs w:val="22"/>
          <w:rtl/>
        </w:rPr>
        <w:t>الهدف من الفحص هو إظهار أن المياه الصافية ليست بالضرورة آمنة وهذا يمكن فعله باستخدام نتائج فحص الوجود وعدم الوجود لوحده.</w:t>
      </w:r>
    </w:p>
    <w:p w:rsidR="00D14429" w:rsidRDefault="00000000">
      <w:pPr>
        <w:numPr>
          <w:ilvl w:val="0"/>
          <w:numId w:val="64"/>
        </w:numPr>
        <w:pBdr>
          <w:top w:val="nil"/>
          <w:left w:val="nil"/>
          <w:bottom w:val="nil"/>
          <w:right w:val="nil"/>
          <w:between w:val="nil"/>
        </w:pBdr>
        <w:tabs>
          <w:tab w:val="right" w:pos="273"/>
        </w:tabs>
        <w:bidi/>
        <w:spacing w:line="360" w:lineRule="auto"/>
        <w:ind w:left="183" w:firstLine="360"/>
        <w:rPr>
          <w:color w:val="000000"/>
          <w:sz w:val="22"/>
          <w:szCs w:val="22"/>
        </w:rPr>
      </w:pPr>
      <w:r>
        <w:rPr>
          <w:color w:val="000000"/>
          <w:sz w:val="22"/>
          <w:szCs w:val="22"/>
          <w:rtl/>
        </w:rPr>
        <w:t>نصيحة للمدرب: ذكّر المشاركين أن فحص الوجود وعدم الوجود يمكن أن يؤدي إلى نتائج غير مؤكدة ويجب استخدامه بحذر.</w:t>
      </w:r>
    </w:p>
    <w:p w:rsidR="00D14429" w:rsidRDefault="00D14429">
      <w:pPr>
        <w:pBdr>
          <w:top w:val="nil"/>
          <w:left w:val="nil"/>
          <w:bottom w:val="nil"/>
          <w:right w:val="nil"/>
          <w:between w:val="nil"/>
        </w:pBdr>
        <w:bidi/>
        <w:spacing w:line="360" w:lineRule="auto"/>
        <w:ind w:left="720"/>
        <w:rPr>
          <w:color w:val="000000"/>
          <w:sz w:val="22"/>
          <w:szCs w:val="22"/>
        </w:rPr>
      </w:pPr>
    </w:p>
    <w:p w:rsidR="00D14429" w:rsidRDefault="00000000">
      <w:pPr>
        <w:pBdr>
          <w:top w:val="nil"/>
          <w:left w:val="nil"/>
          <w:bottom w:val="nil"/>
          <w:right w:val="nil"/>
          <w:between w:val="nil"/>
        </w:pBdr>
        <w:bidi/>
        <w:spacing w:line="360" w:lineRule="auto"/>
        <w:ind w:left="453" w:firstLine="90"/>
        <w:rPr>
          <w:b/>
          <w:color w:val="000000"/>
          <w:sz w:val="22"/>
          <w:szCs w:val="22"/>
        </w:rPr>
      </w:pPr>
      <w:r>
        <w:rPr>
          <w:b/>
          <w:color w:val="000000"/>
          <w:sz w:val="22"/>
          <w:szCs w:val="22"/>
          <w:rtl/>
        </w:rPr>
        <w:t xml:space="preserve">التوصيات للمجتمع </w:t>
      </w:r>
    </w:p>
    <w:p w:rsidR="00D14429" w:rsidRDefault="00000000">
      <w:pPr>
        <w:numPr>
          <w:ilvl w:val="0"/>
          <w:numId w:val="64"/>
        </w:numPr>
        <w:pBdr>
          <w:top w:val="nil"/>
          <w:left w:val="nil"/>
          <w:bottom w:val="nil"/>
          <w:right w:val="nil"/>
          <w:between w:val="nil"/>
        </w:pBdr>
        <w:bidi/>
        <w:spacing w:line="360" w:lineRule="auto"/>
        <w:rPr>
          <w:color w:val="000000"/>
          <w:sz w:val="22"/>
          <w:szCs w:val="22"/>
        </w:rPr>
      </w:pPr>
      <w:r>
        <w:rPr>
          <w:color w:val="000000"/>
          <w:sz w:val="22"/>
          <w:szCs w:val="22"/>
          <w:rtl/>
        </w:rPr>
        <w:t xml:space="preserve">استخدم مرشحات شمعة السيراميك لضمان مياه شرب آمنة </w:t>
      </w:r>
    </w:p>
    <w:p w:rsidR="00D14429" w:rsidRDefault="00000000">
      <w:pPr>
        <w:numPr>
          <w:ilvl w:val="0"/>
          <w:numId w:val="64"/>
        </w:numPr>
        <w:pBdr>
          <w:top w:val="nil"/>
          <w:left w:val="nil"/>
          <w:bottom w:val="nil"/>
          <w:right w:val="nil"/>
          <w:between w:val="nil"/>
        </w:pBdr>
        <w:bidi/>
        <w:spacing w:line="360" w:lineRule="auto"/>
        <w:rPr>
          <w:color w:val="000000"/>
          <w:sz w:val="22"/>
          <w:szCs w:val="22"/>
        </w:rPr>
      </w:pPr>
      <w:r>
        <w:rPr>
          <w:color w:val="000000"/>
          <w:sz w:val="22"/>
          <w:szCs w:val="22"/>
          <w:rtl/>
        </w:rPr>
        <w:t>استخدم وسائل تخزين آمنة.</w:t>
      </w:r>
    </w:p>
    <w:p w:rsidR="00D14429" w:rsidRDefault="00000000">
      <w:pPr>
        <w:numPr>
          <w:ilvl w:val="0"/>
          <w:numId w:val="64"/>
        </w:numPr>
        <w:pBdr>
          <w:top w:val="nil"/>
          <w:left w:val="nil"/>
          <w:bottom w:val="nil"/>
          <w:right w:val="nil"/>
          <w:between w:val="nil"/>
        </w:pBdr>
        <w:bidi/>
        <w:spacing w:line="360" w:lineRule="auto"/>
        <w:rPr>
          <w:color w:val="000000"/>
          <w:sz w:val="22"/>
          <w:szCs w:val="22"/>
        </w:rPr>
      </w:pPr>
      <w:r>
        <w:rPr>
          <w:color w:val="000000"/>
          <w:sz w:val="22"/>
          <w:szCs w:val="22"/>
          <w:rtl/>
        </w:rPr>
        <w:t xml:space="preserve">استخدم التعقيم بعد الترشيح للحفاظ على المياه المخزنة آمنة </w:t>
      </w:r>
    </w:p>
    <w:p w:rsidR="00D14429" w:rsidRDefault="00000000">
      <w:pPr>
        <w:numPr>
          <w:ilvl w:val="0"/>
          <w:numId w:val="64"/>
        </w:numPr>
        <w:pBdr>
          <w:top w:val="nil"/>
          <w:left w:val="nil"/>
          <w:bottom w:val="nil"/>
          <w:right w:val="nil"/>
          <w:between w:val="nil"/>
        </w:pBdr>
        <w:bidi/>
        <w:spacing w:line="360" w:lineRule="auto"/>
        <w:rPr>
          <w:color w:val="000000"/>
          <w:sz w:val="22"/>
          <w:szCs w:val="22"/>
        </w:rPr>
      </w:pPr>
      <w:r>
        <w:rPr>
          <w:color w:val="000000"/>
          <w:sz w:val="22"/>
          <w:szCs w:val="22"/>
          <w:rtl/>
        </w:rPr>
        <w:t xml:space="preserve"> احمي مصادر المياه لتقليص التلوث.</w:t>
      </w:r>
    </w:p>
    <w:p w:rsidR="00D14429" w:rsidRDefault="00000000">
      <w:pPr>
        <w:numPr>
          <w:ilvl w:val="0"/>
          <w:numId w:val="64"/>
        </w:numPr>
        <w:pBdr>
          <w:top w:val="nil"/>
          <w:left w:val="nil"/>
          <w:bottom w:val="nil"/>
          <w:right w:val="nil"/>
          <w:between w:val="nil"/>
        </w:pBdr>
        <w:bidi/>
        <w:spacing w:line="360" w:lineRule="auto"/>
        <w:rPr>
          <w:color w:val="000000"/>
          <w:sz w:val="22"/>
          <w:szCs w:val="22"/>
        </w:rPr>
      </w:pPr>
      <w:r>
        <w:rPr>
          <w:color w:val="000000"/>
          <w:sz w:val="22"/>
          <w:szCs w:val="22"/>
          <w:rtl/>
        </w:rPr>
        <w:t xml:space="preserve">اطلب من المنفذ تدريب عن كيفية حماية مصادر المياه </w:t>
      </w:r>
    </w:p>
    <w:p w:rsidR="00D14429" w:rsidRDefault="00000000">
      <w:pPr>
        <w:numPr>
          <w:ilvl w:val="0"/>
          <w:numId w:val="64"/>
        </w:numPr>
        <w:pBdr>
          <w:top w:val="nil"/>
          <w:left w:val="nil"/>
          <w:bottom w:val="nil"/>
          <w:right w:val="nil"/>
          <w:between w:val="nil"/>
        </w:pBdr>
        <w:bidi/>
        <w:spacing w:line="360" w:lineRule="auto"/>
        <w:rPr>
          <w:color w:val="000000"/>
          <w:sz w:val="22"/>
          <w:szCs w:val="22"/>
        </w:rPr>
      </w:pPr>
      <w:r>
        <w:rPr>
          <w:color w:val="000000"/>
          <w:sz w:val="22"/>
          <w:szCs w:val="22"/>
          <w:rtl/>
        </w:rPr>
        <w:t>استخدم وسائل نقل مياه آمنة.</w:t>
      </w:r>
    </w:p>
    <w:p w:rsidR="00D14429" w:rsidRDefault="00000000">
      <w:pPr>
        <w:numPr>
          <w:ilvl w:val="0"/>
          <w:numId w:val="64"/>
        </w:numPr>
        <w:pBdr>
          <w:top w:val="nil"/>
          <w:left w:val="nil"/>
          <w:bottom w:val="nil"/>
          <w:right w:val="nil"/>
          <w:between w:val="nil"/>
        </w:pBdr>
        <w:bidi/>
        <w:spacing w:line="360" w:lineRule="auto"/>
        <w:rPr>
          <w:color w:val="000000"/>
          <w:sz w:val="22"/>
          <w:szCs w:val="22"/>
        </w:rPr>
      </w:pPr>
      <w:r>
        <w:rPr>
          <w:color w:val="000000"/>
          <w:sz w:val="22"/>
          <w:szCs w:val="22"/>
          <w:rtl/>
        </w:rPr>
        <w:t xml:space="preserve">نظف أوعية النقل والتخزين بشكل منتظم. </w:t>
      </w:r>
    </w:p>
    <w:p w:rsidR="00D14429" w:rsidRDefault="00000000">
      <w:pPr>
        <w:numPr>
          <w:ilvl w:val="0"/>
          <w:numId w:val="64"/>
        </w:numPr>
        <w:pBdr>
          <w:top w:val="nil"/>
          <w:left w:val="nil"/>
          <w:bottom w:val="nil"/>
          <w:right w:val="nil"/>
          <w:between w:val="nil"/>
        </w:pBdr>
        <w:bidi/>
        <w:spacing w:line="360" w:lineRule="auto"/>
        <w:rPr>
          <w:color w:val="000000"/>
          <w:sz w:val="22"/>
          <w:szCs w:val="22"/>
        </w:rPr>
      </w:pPr>
      <w:r>
        <w:rPr>
          <w:color w:val="000000"/>
          <w:sz w:val="22"/>
          <w:szCs w:val="22"/>
          <w:rtl/>
        </w:rPr>
        <w:t xml:space="preserve">لا تستخدم نفس الأوعية للنقل والتخزين </w:t>
      </w:r>
    </w:p>
    <w:p w:rsidR="00D14429" w:rsidRDefault="00000000">
      <w:pPr>
        <w:numPr>
          <w:ilvl w:val="0"/>
          <w:numId w:val="64"/>
        </w:numPr>
        <w:pBdr>
          <w:top w:val="nil"/>
          <w:left w:val="nil"/>
          <w:bottom w:val="nil"/>
          <w:right w:val="nil"/>
          <w:between w:val="nil"/>
        </w:pBdr>
        <w:bidi/>
        <w:spacing w:line="360" w:lineRule="auto"/>
        <w:rPr>
          <w:color w:val="000000"/>
          <w:sz w:val="22"/>
          <w:szCs w:val="22"/>
        </w:rPr>
      </w:pPr>
      <w:r>
        <w:rPr>
          <w:color w:val="000000"/>
          <w:sz w:val="22"/>
          <w:szCs w:val="22"/>
          <w:rtl/>
        </w:rPr>
        <w:t xml:space="preserve">أختر معزز مجتمع </w:t>
      </w:r>
      <w:r>
        <w:rPr>
          <w:color w:val="000000"/>
          <w:sz w:val="22"/>
          <w:szCs w:val="22"/>
        </w:rPr>
        <w:t>wash</w:t>
      </w:r>
      <w:r>
        <w:rPr>
          <w:color w:val="000000"/>
          <w:sz w:val="22"/>
          <w:szCs w:val="22"/>
          <w:rtl/>
        </w:rPr>
        <w:t xml:space="preserve"> للقرية.</w:t>
      </w:r>
    </w:p>
    <w:p w:rsidR="00D14429" w:rsidRDefault="00000000">
      <w:pPr>
        <w:numPr>
          <w:ilvl w:val="0"/>
          <w:numId w:val="64"/>
        </w:numPr>
        <w:pBdr>
          <w:top w:val="nil"/>
          <w:left w:val="nil"/>
          <w:bottom w:val="nil"/>
          <w:right w:val="nil"/>
          <w:between w:val="nil"/>
        </w:pBdr>
        <w:bidi/>
        <w:spacing w:line="360" w:lineRule="auto"/>
        <w:rPr>
          <w:color w:val="000000"/>
          <w:sz w:val="22"/>
          <w:szCs w:val="22"/>
        </w:rPr>
      </w:pPr>
      <w:r>
        <w:rPr>
          <w:color w:val="000000"/>
          <w:sz w:val="22"/>
          <w:szCs w:val="22"/>
          <w:rtl/>
        </w:rPr>
        <w:t>أحصل على تدريب مجتمع (</w:t>
      </w:r>
      <w:r>
        <w:rPr>
          <w:color w:val="000000"/>
          <w:sz w:val="22"/>
          <w:szCs w:val="22"/>
        </w:rPr>
        <w:t>WASH</w:t>
      </w:r>
      <w:r>
        <w:rPr>
          <w:color w:val="000000"/>
          <w:sz w:val="22"/>
          <w:szCs w:val="22"/>
          <w:rtl/>
        </w:rPr>
        <w:t>) من المنفذ أو من وكالة أخرى.</w:t>
      </w:r>
    </w:p>
    <w:p w:rsidR="00D14429" w:rsidRDefault="00000000">
      <w:pPr>
        <w:numPr>
          <w:ilvl w:val="0"/>
          <w:numId w:val="64"/>
        </w:numPr>
        <w:pBdr>
          <w:top w:val="nil"/>
          <w:left w:val="nil"/>
          <w:bottom w:val="nil"/>
          <w:right w:val="nil"/>
          <w:between w:val="nil"/>
        </w:pBdr>
        <w:bidi/>
        <w:spacing w:line="360" w:lineRule="auto"/>
        <w:rPr>
          <w:color w:val="000000"/>
          <w:sz w:val="22"/>
          <w:szCs w:val="22"/>
        </w:rPr>
      </w:pPr>
      <w:r>
        <w:rPr>
          <w:color w:val="000000"/>
          <w:sz w:val="22"/>
          <w:szCs w:val="22"/>
          <w:rtl/>
        </w:rPr>
        <w:t>أطلب زيارات منزلية لدعم الاستخدام وصيانة المرشحات.</w:t>
      </w:r>
    </w:p>
    <w:p w:rsidR="00D14429" w:rsidRDefault="00000000">
      <w:pPr>
        <w:numPr>
          <w:ilvl w:val="0"/>
          <w:numId w:val="64"/>
        </w:numPr>
        <w:pBdr>
          <w:top w:val="nil"/>
          <w:left w:val="nil"/>
          <w:bottom w:val="nil"/>
          <w:right w:val="nil"/>
          <w:between w:val="nil"/>
        </w:pBdr>
        <w:bidi/>
        <w:spacing w:line="360" w:lineRule="auto"/>
        <w:rPr>
          <w:color w:val="000000"/>
          <w:sz w:val="22"/>
          <w:szCs w:val="22"/>
        </w:rPr>
      </w:pPr>
      <w:r>
        <w:rPr>
          <w:color w:val="000000"/>
          <w:sz w:val="22"/>
          <w:szCs w:val="22"/>
          <w:rtl/>
        </w:rPr>
        <w:t>شكّل مجموعة مجتمع (</w:t>
      </w:r>
      <w:r>
        <w:rPr>
          <w:color w:val="000000"/>
          <w:sz w:val="22"/>
          <w:szCs w:val="22"/>
        </w:rPr>
        <w:t>WASH</w:t>
      </w:r>
      <w:r>
        <w:rPr>
          <w:color w:val="000000"/>
          <w:sz w:val="22"/>
          <w:szCs w:val="22"/>
          <w:rtl/>
        </w:rPr>
        <w:t>) لمناقشة مواضيع (</w:t>
      </w:r>
      <w:r>
        <w:rPr>
          <w:color w:val="000000"/>
          <w:sz w:val="22"/>
          <w:szCs w:val="22"/>
        </w:rPr>
        <w:t>WASH</w:t>
      </w:r>
      <w:r>
        <w:rPr>
          <w:color w:val="000000"/>
          <w:sz w:val="22"/>
          <w:szCs w:val="22"/>
          <w:rtl/>
        </w:rPr>
        <w:t>).</w:t>
      </w:r>
    </w:p>
    <w:p w:rsidR="00D14429" w:rsidRDefault="00D14429">
      <w:pPr>
        <w:bidi/>
        <w:spacing w:line="360" w:lineRule="auto"/>
        <w:rPr>
          <w:sz w:val="22"/>
          <w:szCs w:val="22"/>
        </w:rPr>
      </w:pPr>
    </w:p>
    <w:p w:rsidR="00D14429" w:rsidRDefault="00D14429">
      <w:pPr>
        <w:bidi/>
        <w:spacing w:line="244" w:lineRule="auto"/>
      </w:pPr>
    </w:p>
    <w:p w:rsidR="00D14429" w:rsidRDefault="00D14429">
      <w:pPr>
        <w:bidi/>
        <w:spacing w:line="244" w:lineRule="auto"/>
      </w:pPr>
    </w:p>
    <w:p w:rsidR="00D14429" w:rsidRDefault="00D14429">
      <w:pPr>
        <w:tabs>
          <w:tab w:val="left" w:pos="10710"/>
        </w:tabs>
        <w:bidi/>
        <w:spacing w:line="244" w:lineRule="auto"/>
      </w:pPr>
    </w:p>
    <w:p w:rsidR="00D14429" w:rsidRDefault="00000000">
      <w:pPr>
        <w:bidi/>
        <w:spacing w:before="49" w:line="122" w:lineRule="auto"/>
        <w:ind w:left="9430"/>
        <w:rPr>
          <w:rFonts w:ascii="Calibri" w:eastAsia="Calibri" w:hAnsi="Calibri" w:cs="Calibri"/>
          <w:sz w:val="16"/>
          <w:szCs w:val="16"/>
        </w:rPr>
      </w:pPr>
      <w:r>
        <w:rPr>
          <w:noProof/>
        </w:rPr>
        <w:drawing>
          <wp:anchor distT="0" distB="0" distL="0" distR="0" simplePos="0" relativeHeight="252009472" behindDoc="0" locked="0" layoutInCell="1" hidden="0" allowOverlap="1">
            <wp:simplePos x="0" y="0"/>
            <wp:positionH relativeFrom="page">
              <wp:posOffset>6462953</wp:posOffset>
            </wp:positionH>
            <wp:positionV relativeFrom="page">
              <wp:posOffset>9342120</wp:posOffset>
            </wp:positionV>
            <wp:extent cx="499745" cy="174625"/>
            <wp:effectExtent l="0" t="0" r="0" b="0"/>
            <wp:wrapNone/>
            <wp:docPr id="19226927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bidi/>
        <w:spacing w:before="49" w:line="122" w:lineRule="auto"/>
        <w:ind w:left="9430"/>
        <w:rPr>
          <w:rFonts w:ascii="Calibri" w:eastAsia="Calibri" w:hAnsi="Calibri" w:cs="Calibri"/>
          <w:sz w:val="16"/>
          <w:szCs w:val="16"/>
        </w:rPr>
      </w:pPr>
    </w:p>
    <w:p w:rsidR="00D14429" w:rsidRDefault="00000000">
      <w:pPr>
        <w:bidi/>
        <w:spacing w:before="49" w:line="122" w:lineRule="auto"/>
        <w:ind w:left="9430"/>
        <w:sectPr w:rsidR="00D14429">
          <w:headerReference w:type="default" r:id="rId579"/>
          <w:footerReference w:type="default" r:id="rId580"/>
          <w:headerReference w:type="first" r:id="rId581"/>
          <w:footerReference w:type="first" r:id="rId582"/>
          <w:pgSz w:w="12240" w:h="15840"/>
          <w:pgMar w:top="1178" w:right="700" w:bottom="400" w:left="720" w:header="736" w:footer="0" w:gutter="0"/>
          <w:cols w:space="720"/>
        </w:sectPr>
      </w:pPr>
      <w:r>
        <w:rPr>
          <w:noProof/>
        </w:rPr>
        <mc:AlternateContent>
          <mc:Choice Requires="wps">
            <w:drawing>
              <wp:anchor distT="0" distB="0" distL="114300" distR="114300" simplePos="0" relativeHeight="25201049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42" name="Straight Arrow Connector 1922692142"/>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42" name="image48.png"/>
                <a:graphic>
                  <a:graphicData uri="http://schemas.openxmlformats.org/drawingml/2006/picture">
                    <pic:pic>
                      <pic:nvPicPr>
                        <pic:cNvPr id="0" name="image48.png"/>
                        <pic:cNvPicPr preferRelativeResize="0"/>
                      </pic:nvPicPr>
                      <pic:blipFill>
                        <a:blip r:embed="rId583"/>
                        <a:srcRect/>
                        <a:stretch>
                          <a:fillRect/>
                        </a:stretch>
                      </pic:blipFill>
                      <pic:spPr>
                        <a:xfrm>
                          <a:off x="0" y="0"/>
                          <a:ext cx="0" cy="192405"/>
                        </a:xfrm>
                        <a:prstGeom prst="rect"/>
                        <a:ln/>
                      </pic:spPr>
                    </pic:pic>
                  </a:graphicData>
                </a:graphic>
              </wp:anchor>
            </w:drawing>
          </mc:Fallback>
        </mc:AlternateContent>
      </w:r>
      <w:r>
        <w:tab/>
      </w:r>
    </w:p>
    <w:p w:rsidR="00D14429" w:rsidRDefault="00D14429">
      <w:pPr>
        <w:bidi/>
        <w:spacing w:line="14" w:lineRule="auto"/>
      </w:pPr>
      <w:bookmarkStart w:id="10" w:name="_heading=h.17dp8vu" w:colFirst="0" w:colLast="0"/>
      <w:bookmarkEnd w:id="10"/>
    </w:p>
    <w:p w:rsidR="00D14429" w:rsidRDefault="00D14429">
      <w:pPr>
        <w:bidi/>
      </w:pPr>
    </w:p>
    <w:p w:rsidR="00D14429" w:rsidRDefault="00000000">
      <w:pPr>
        <w:tabs>
          <w:tab w:val="left" w:pos="4500"/>
          <w:tab w:val="left" w:pos="9193"/>
        </w:tabs>
        <w:bidi/>
        <w:ind w:right="1280"/>
      </w:pPr>
      <w:r>
        <w:t xml:space="preserve">             </w:t>
      </w:r>
      <w:r>
        <w:rPr>
          <w:rFonts w:ascii="Calibri" w:eastAsia="Calibri" w:hAnsi="Calibri" w:cs="Calibri"/>
          <w:color w:val="2B95B8"/>
          <w:sz w:val="28"/>
          <w:szCs w:val="28"/>
          <w:rtl/>
        </w:rPr>
        <w:t xml:space="preserve">دراسة حالة # 3                                                                                                  </w:t>
      </w:r>
      <w:r>
        <w:rPr>
          <w:b/>
          <w:rtl/>
        </w:rPr>
        <w:t>أوراق</w:t>
      </w:r>
      <w:r>
        <w:t xml:space="preserve"> </w:t>
      </w:r>
      <w:r>
        <w:rPr>
          <w:b/>
          <w:rtl/>
        </w:rPr>
        <w:t xml:space="preserve">مطبوعة                                                                 </w:t>
      </w:r>
    </w:p>
    <w:p w:rsidR="00D14429" w:rsidRDefault="00000000">
      <w:pPr>
        <w:bidi/>
        <w:spacing w:line="309" w:lineRule="auto"/>
      </w:pPr>
      <w:r>
        <w:rPr>
          <w:noProof/>
        </w:rPr>
        <mc:AlternateContent>
          <mc:Choice Requires="wps">
            <w:drawing>
              <wp:anchor distT="0" distB="0" distL="114300" distR="114300" simplePos="0" relativeHeight="252011520" behindDoc="0" locked="0" layoutInCell="1" hidden="0" allowOverlap="1">
                <wp:simplePos x="0" y="0"/>
                <wp:positionH relativeFrom="page">
                  <wp:posOffset>914400</wp:posOffset>
                </wp:positionH>
                <wp:positionV relativeFrom="page">
                  <wp:posOffset>1393748</wp:posOffset>
                </wp:positionV>
                <wp:extent cx="0" cy="12700"/>
                <wp:effectExtent l="0" t="0" r="0" b="0"/>
                <wp:wrapNone/>
                <wp:docPr id="1922692403" name="Straight Arrow Connector 1922692403"/>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914400</wp:posOffset>
                </wp:positionH>
                <wp:positionV relativeFrom="page">
                  <wp:posOffset>1393748</wp:posOffset>
                </wp:positionV>
                <wp:extent cx="0" cy="12700"/>
                <wp:effectExtent b="0" l="0" r="0" t="0"/>
                <wp:wrapNone/>
                <wp:docPr id="1922692403" name="image331.png"/>
                <a:graphic>
                  <a:graphicData uri="http://schemas.openxmlformats.org/drawingml/2006/picture">
                    <pic:pic>
                      <pic:nvPicPr>
                        <pic:cNvPr id="0" name="image331.png"/>
                        <pic:cNvPicPr preferRelativeResize="0"/>
                      </pic:nvPicPr>
                      <pic:blipFill>
                        <a:blip r:embed="rId584"/>
                        <a:srcRect/>
                        <a:stretch>
                          <a:fillRect/>
                        </a:stretch>
                      </pic:blipFill>
                      <pic:spPr>
                        <a:xfrm>
                          <a:off x="0" y="0"/>
                          <a:ext cx="0" cy="12700"/>
                        </a:xfrm>
                        <a:prstGeom prst="rect"/>
                        <a:ln/>
                      </pic:spPr>
                    </pic:pic>
                  </a:graphicData>
                </a:graphic>
              </wp:anchor>
            </w:drawing>
          </mc:Fallback>
        </mc:AlternateContent>
      </w:r>
    </w:p>
    <w:p w:rsidR="00D14429" w:rsidRDefault="00D14429">
      <w:pPr>
        <w:bidi/>
        <w:spacing w:line="309" w:lineRule="auto"/>
      </w:pPr>
    </w:p>
    <w:p w:rsidR="00D14429" w:rsidRDefault="00000000">
      <w:pPr>
        <w:bidi/>
        <w:spacing w:before="61" w:line="196" w:lineRule="auto"/>
        <w:ind w:left="736"/>
        <w:rPr>
          <w:rFonts w:ascii="Calibri" w:eastAsia="Calibri" w:hAnsi="Calibri" w:cs="Calibri"/>
          <w:color w:val="2B95B8"/>
          <w:sz w:val="28"/>
          <w:szCs w:val="28"/>
        </w:rPr>
      </w:pPr>
      <w:r>
        <w:rPr>
          <w:rFonts w:ascii="Calibri" w:eastAsia="Calibri" w:hAnsi="Calibri" w:cs="Calibri"/>
          <w:color w:val="2B95B8"/>
          <w:sz w:val="28"/>
          <w:szCs w:val="28"/>
          <w:rtl/>
        </w:rPr>
        <w:t xml:space="preserve">نيبال </w:t>
      </w:r>
    </w:p>
    <w:p w:rsidR="00D14429" w:rsidRDefault="00000000">
      <w:pPr>
        <w:bidi/>
        <w:spacing w:before="61" w:line="360" w:lineRule="auto"/>
        <w:ind w:left="736"/>
        <w:rPr>
          <w:sz w:val="22"/>
          <w:szCs w:val="22"/>
        </w:rPr>
      </w:pPr>
      <w:r>
        <w:rPr>
          <w:sz w:val="22"/>
          <w:szCs w:val="22"/>
          <w:rtl/>
        </w:rPr>
        <w:t>نفذت منظمة محلية مشروع معالجة مياه المنزل في مجتمع نائي في نيبال. قامت المنظمة بتركيب مرشحات السراميك في منازل في القرية. جمع أعضاء من المجتمع المياه من ثلاث مصادر. يفكر ممول المشروع بتمويل مشروع أخر مماثل في قرية قريبة.</w:t>
      </w:r>
    </w:p>
    <w:p w:rsidR="00D14429" w:rsidRDefault="00000000">
      <w:pPr>
        <w:bidi/>
        <w:spacing w:before="61" w:line="360" w:lineRule="auto"/>
        <w:ind w:left="736"/>
        <w:rPr>
          <w:sz w:val="22"/>
          <w:szCs w:val="22"/>
        </w:rPr>
      </w:pPr>
      <w:r>
        <w:rPr>
          <w:sz w:val="22"/>
          <w:szCs w:val="22"/>
          <w:rtl/>
        </w:rPr>
        <w:t>طلب الممول تقييم جودة مياه الشرب من المرشحات التي تم تركيبها في المشروع ويريد أن يعرف إذا كانت المرشحات توفر مياه آمنة للقرية قبل دعم مشروع أخر.</w:t>
      </w:r>
    </w:p>
    <w:p w:rsidR="00D14429" w:rsidRDefault="00000000">
      <w:pPr>
        <w:bidi/>
        <w:spacing w:before="61" w:line="360" w:lineRule="auto"/>
        <w:ind w:left="736"/>
        <w:rPr>
          <w:sz w:val="22"/>
          <w:szCs w:val="22"/>
        </w:rPr>
      </w:pPr>
      <w:r>
        <w:rPr>
          <w:sz w:val="22"/>
          <w:szCs w:val="22"/>
          <w:rtl/>
        </w:rPr>
        <w:t>الهدف من الفحص هو التوضيح للمول بأن المرشحات تزود مياه آمنة لأعضاء المجتمع النائي.</w:t>
      </w:r>
    </w:p>
    <w:p w:rsidR="00D14429" w:rsidRDefault="00000000">
      <w:pPr>
        <w:bidi/>
        <w:spacing w:before="61" w:line="360" w:lineRule="auto"/>
        <w:ind w:left="736"/>
        <w:rPr>
          <w:rFonts w:ascii="Calibri" w:eastAsia="Calibri" w:hAnsi="Calibri" w:cs="Calibri"/>
          <w:sz w:val="28"/>
          <w:szCs w:val="28"/>
        </w:rPr>
      </w:pPr>
      <w:r>
        <w:rPr>
          <w:sz w:val="22"/>
          <w:szCs w:val="22"/>
          <w:rtl/>
        </w:rPr>
        <w:t>أجريت فحص مجهري على ثلاثة مصادر وعلى ثلاث عينات مياه مرشحة من المنازل التي استخدمت مرشحات شمعة السيراميك واستخدمت فحوص الوجود وعدم الوجود وفحوص الترشيح الغشائي للكشف عن التلوث المجهري في العينات.</w:t>
      </w:r>
    </w:p>
    <w:p w:rsidR="00D14429" w:rsidRDefault="00D14429">
      <w:pPr>
        <w:bidi/>
        <w:spacing w:line="360" w:lineRule="auto"/>
      </w:pPr>
    </w:p>
    <w:p w:rsidR="00D14429" w:rsidRDefault="00D14429">
      <w:pPr>
        <w:bidi/>
        <w:spacing w:line="278" w:lineRule="auto"/>
      </w:pPr>
    </w:p>
    <w:p w:rsidR="00D14429" w:rsidRDefault="00000000">
      <w:pPr>
        <w:bidi/>
        <w:spacing w:before="62" w:line="199" w:lineRule="auto"/>
        <w:ind w:left="723"/>
        <w:rPr>
          <w:rFonts w:ascii="Calibri" w:eastAsia="Calibri" w:hAnsi="Calibri" w:cs="Calibri"/>
          <w:sz w:val="20"/>
          <w:szCs w:val="20"/>
        </w:rPr>
      </w:pPr>
      <w:r>
        <w:rPr>
          <w:rtl/>
        </w:rPr>
        <w:t xml:space="preserve">جدول (1) نتائج الفحص المجهري </w:t>
      </w:r>
    </w:p>
    <w:p w:rsidR="00D14429" w:rsidRDefault="00D14429">
      <w:pPr>
        <w:bidi/>
        <w:spacing w:line="98" w:lineRule="auto"/>
      </w:pPr>
    </w:p>
    <w:tbl>
      <w:tblPr>
        <w:tblStyle w:val="affffff0"/>
        <w:bidiVisual/>
        <w:tblW w:w="10799" w:type="dxa"/>
        <w:tblInd w:w="10" w:type="dxa"/>
        <w:tblLayout w:type="fixed"/>
        <w:tblLook w:val="0000" w:firstRow="0" w:lastRow="0" w:firstColumn="0" w:lastColumn="0" w:noHBand="0" w:noVBand="0"/>
      </w:tblPr>
      <w:tblGrid>
        <w:gridCol w:w="2705"/>
        <w:gridCol w:w="2695"/>
        <w:gridCol w:w="2694"/>
        <w:gridCol w:w="2705"/>
      </w:tblGrid>
      <w:tr w:rsidR="00D14429">
        <w:trPr>
          <w:trHeight w:val="572"/>
        </w:trPr>
        <w:tc>
          <w:tcPr>
            <w:tcW w:w="270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89"/>
              <w:ind w:left="394" w:right="155" w:hanging="127"/>
              <w:rPr>
                <w:rFonts w:ascii="Calibri" w:eastAsia="Calibri" w:hAnsi="Calibri" w:cs="Calibri"/>
                <w:b/>
                <w:color w:val="FFFFFF"/>
                <w:sz w:val="22"/>
                <w:szCs w:val="22"/>
              </w:rPr>
            </w:pPr>
            <w:r>
              <w:rPr>
                <w:rFonts w:ascii="Calibri" w:eastAsia="Calibri" w:hAnsi="Calibri" w:cs="Calibri"/>
                <w:b/>
                <w:color w:val="FFFFFF"/>
                <w:sz w:val="22"/>
                <w:szCs w:val="22"/>
                <w:rtl/>
              </w:rPr>
              <w:t xml:space="preserve">الموقع </w:t>
            </w:r>
          </w:p>
        </w:tc>
        <w:tc>
          <w:tcPr>
            <w:tcW w:w="269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89"/>
              <w:ind w:left="394" w:right="155" w:hanging="127"/>
              <w:jc w:val="center"/>
              <w:rPr>
                <w:rFonts w:ascii="Calibri" w:eastAsia="Calibri" w:hAnsi="Calibri" w:cs="Calibri"/>
                <w:b/>
                <w:color w:val="FFFFFF"/>
                <w:sz w:val="22"/>
                <w:szCs w:val="22"/>
              </w:rPr>
            </w:pPr>
            <w:r>
              <w:rPr>
                <w:rFonts w:ascii="Calibri" w:eastAsia="Calibri" w:hAnsi="Calibri" w:cs="Calibri"/>
                <w:b/>
                <w:color w:val="FFFFFF"/>
                <w:sz w:val="22"/>
                <w:szCs w:val="22"/>
                <w:rtl/>
              </w:rPr>
              <w:t>وصف العينة</w:t>
            </w:r>
          </w:p>
        </w:tc>
        <w:tc>
          <w:tcPr>
            <w:tcW w:w="2694"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89"/>
              <w:ind w:left="192" w:right="155" w:hanging="127"/>
              <w:rPr>
                <w:rFonts w:ascii="Calibri" w:eastAsia="Calibri" w:hAnsi="Calibri" w:cs="Calibri"/>
                <w:sz w:val="18"/>
                <w:szCs w:val="18"/>
              </w:rPr>
            </w:pPr>
            <w:r>
              <w:rPr>
                <w:rFonts w:ascii="Calibri" w:eastAsia="Calibri" w:hAnsi="Calibri" w:cs="Calibri"/>
                <w:b/>
                <w:color w:val="FFFFFF"/>
                <w:sz w:val="22"/>
                <w:szCs w:val="22"/>
                <w:rtl/>
              </w:rPr>
              <w:t>نتائج فحص الايكولاي</w:t>
            </w:r>
            <w:r>
              <w:rPr>
                <w:rFonts w:ascii="Calibri" w:eastAsia="Calibri" w:hAnsi="Calibri" w:cs="Calibri"/>
                <w:b/>
                <w:color w:val="FFFFFF"/>
                <w:sz w:val="22"/>
                <w:szCs w:val="22"/>
              </w:rPr>
              <w:t>CFU</w:t>
            </w:r>
            <w:r>
              <w:rPr>
                <w:rFonts w:ascii="Calibri" w:eastAsia="Calibri" w:hAnsi="Calibri" w:cs="Calibri"/>
                <w:b/>
                <w:color w:val="FFFFFF"/>
                <w:sz w:val="22"/>
                <w:szCs w:val="22"/>
                <w:rtl/>
              </w:rPr>
              <w:t xml:space="preserve"> / 100مل (الترشيح الغشائي)</w:t>
            </w:r>
          </w:p>
        </w:tc>
        <w:tc>
          <w:tcPr>
            <w:tcW w:w="270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86" w:line="204" w:lineRule="auto"/>
              <w:ind w:left="327"/>
              <w:rPr>
                <w:rFonts w:ascii="Calibri" w:eastAsia="Calibri" w:hAnsi="Calibri" w:cs="Calibri"/>
                <w:sz w:val="18"/>
                <w:szCs w:val="18"/>
              </w:rPr>
            </w:pPr>
            <w:r>
              <w:rPr>
                <w:rFonts w:ascii="Calibri" w:eastAsia="Calibri" w:hAnsi="Calibri" w:cs="Calibri"/>
                <w:b/>
                <w:color w:val="FFFFFF"/>
                <w:sz w:val="22"/>
                <w:szCs w:val="22"/>
                <w:rtl/>
              </w:rPr>
              <w:t>نتائج الوجود وعدم الوجود (كبريتيد الهيدروجين)</w:t>
            </w:r>
          </w:p>
        </w:tc>
      </w:tr>
      <w:tr w:rsidR="00D14429">
        <w:trPr>
          <w:trHeight w:val="338"/>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072" w:hanging="155"/>
              <w:rPr>
                <w:rFonts w:ascii="Calibri" w:eastAsia="Calibri" w:hAnsi="Calibri" w:cs="Calibri"/>
                <w:sz w:val="22"/>
                <w:szCs w:val="22"/>
              </w:rPr>
            </w:pPr>
            <w:r>
              <w:rPr>
                <w:rFonts w:ascii="Calibri" w:eastAsia="Calibri" w:hAnsi="Calibri" w:cs="Calibri"/>
                <w:sz w:val="22"/>
                <w:szCs w:val="22"/>
                <w:rtl/>
              </w:rPr>
              <w:t>مصدر #1</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276" w:lineRule="auto"/>
              <w:ind w:left="187" w:hanging="187"/>
              <w:jc w:val="center"/>
              <w:rPr>
                <w:rFonts w:ascii="Calibri" w:eastAsia="Calibri" w:hAnsi="Calibri" w:cs="Calibri"/>
                <w:sz w:val="22"/>
                <w:szCs w:val="22"/>
              </w:rPr>
            </w:pPr>
            <w:r>
              <w:rPr>
                <w:rFonts w:ascii="Calibri" w:eastAsia="Calibri" w:hAnsi="Calibri" w:cs="Calibri"/>
                <w:sz w:val="22"/>
                <w:szCs w:val="22"/>
                <w:rtl/>
              </w:rPr>
              <w:t>ينبوع باوباب مع أنبوب مفتوح</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6" w:lineRule="auto"/>
              <w:ind w:left="1292"/>
              <w:rPr>
                <w:rFonts w:ascii="Calibri" w:eastAsia="Calibri" w:hAnsi="Calibri" w:cs="Calibri"/>
                <w:sz w:val="16"/>
                <w:szCs w:val="16"/>
              </w:rPr>
            </w:pPr>
            <w:r>
              <w:rPr>
                <w:rFonts w:ascii="Calibri" w:eastAsia="Calibri" w:hAnsi="Calibri" w:cs="Calibri"/>
                <w:sz w:val="16"/>
                <w:szCs w:val="16"/>
              </w:rPr>
              <w:t>301</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9" w:line="276" w:lineRule="auto"/>
              <w:ind w:left="525"/>
              <w:rPr>
                <w:rFonts w:ascii="Calibri" w:eastAsia="Calibri" w:hAnsi="Calibri" w:cs="Calibri"/>
                <w:sz w:val="22"/>
                <w:szCs w:val="22"/>
              </w:rPr>
            </w:pPr>
            <w:r>
              <w:rPr>
                <w:rFonts w:ascii="Calibri" w:eastAsia="Calibri" w:hAnsi="Calibri" w:cs="Calibri"/>
                <w:sz w:val="22"/>
                <w:szCs w:val="22"/>
                <w:rtl/>
              </w:rPr>
              <w:t>ايجابي (لون غامق جداً)</w:t>
            </w:r>
          </w:p>
        </w:tc>
      </w:tr>
      <w:tr w:rsidR="00D14429">
        <w:trPr>
          <w:trHeight w:val="338"/>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276" w:lineRule="auto"/>
              <w:ind w:left="1071" w:hanging="155"/>
              <w:rPr>
                <w:rFonts w:ascii="Calibri" w:eastAsia="Calibri" w:hAnsi="Calibri" w:cs="Calibri"/>
                <w:sz w:val="22"/>
                <w:szCs w:val="22"/>
              </w:rPr>
            </w:pPr>
            <w:r>
              <w:rPr>
                <w:rFonts w:ascii="Calibri" w:eastAsia="Calibri" w:hAnsi="Calibri" w:cs="Calibri"/>
                <w:sz w:val="22"/>
                <w:szCs w:val="22"/>
                <w:rtl/>
              </w:rPr>
              <w:t>مصدر #2</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1" w:line="276" w:lineRule="auto"/>
              <w:jc w:val="center"/>
              <w:rPr>
                <w:rFonts w:ascii="Calibri" w:eastAsia="Calibri" w:hAnsi="Calibri" w:cs="Calibri"/>
                <w:sz w:val="22"/>
                <w:szCs w:val="22"/>
              </w:rPr>
            </w:pPr>
            <w:r>
              <w:rPr>
                <w:rFonts w:ascii="Calibri" w:eastAsia="Calibri" w:hAnsi="Calibri" w:cs="Calibri"/>
                <w:sz w:val="22"/>
                <w:szCs w:val="22"/>
                <w:rtl/>
              </w:rPr>
              <w:t>ينبوع أكاسيا (محمي)</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1342"/>
              <w:rPr>
                <w:rFonts w:ascii="Calibri" w:eastAsia="Calibri" w:hAnsi="Calibri" w:cs="Calibri"/>
                <w:sz w:val="16"/>
                <w:szCs w:val="16"/>
              </w:rPr>
            </w:pPr>
            <w:r>
              <w:rPr>
                <w:rFonts w:ascii="Calibri" w:eastAsia="Calibri" w:hAnsi="Calibri" w:cs="Calibri"/>
                <w:sz w:val="16"/>
                <w:szCs w:val="16"/>
              </w:rPr>
              <w:t>73</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1" w:line="276" w:lineRule="auto"/>
              <w:ind w:left="702"/>
              <w:rPr>
                <w:rFonts w:ascii="Calibri" w:eastAsia="Calibri" w:hAnsi="Calibri" w:cs="Calibri"/>
                <w:sz w:val="22"/>
                <w:szCs w:val="22"/>
              </w:rPr>
            </w:pPr>
            <w:r>
              <w:rPr>
                <w:rFonts w:ascii="Calibri" w:eastAsia="Calibri" w:hAnsi="Calibri" w:cs="Calibri"/>
                <w:sz w:val="22"/>
                <w:szCs w:val="22"/>
                <w:rtl/>
              </w:rPr>
              <w:t>ايجابي (لون غامق)</w:t>
            </w:r>
          </w:p>
        </w:tc>
      </w:tr>
      <w:tr w:rsidR="00D14429">
        <w:trPr>
          <w:trHeight w:val="338"/>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276" w:lineRule="auto"/>
              <w:ind w:left="1071" w:hanging="155"/>
              <w:rPr>
                <w:rFonts w:ascii="Calibri" w:eastAsia="Calibri" w:hAnsi="Calibri" w:cs="Calibri"/>
                <w:sz w:val="22"/>
                <w:szCs w:val="22"/>
              </w:rPr>
            </w:pPr>
            <w:r>
              <w:rPr>
                <w:rFonts w:ascii="Calibri" w:eastAsia="Calibri" w:hAnsi="Calibri" w:cs="Calibri"/>
                <w:sz w:val="22"/>
                <w:szCs w:val="22"/>
                <w:rtl/>
              </w:rPr>
              <w:t>مصدر # 3</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276" w:lineRule="auto"/>
              <w:jc w:val="center"/>
              <w:rPr>
                <w:rFonts w:ascii="Calibri" w:eastAsia="Calibri" w:hAnsi="Calibri" w:cs="Calibri"/>
                <w:sz w:val="22"/>
                <w:szCs w:val="22"/>
              </w:rPr>
            </w:pPr>
            <w:r>
              <w:rPr>
                <w:rFonts w:ascii="Calibri" w:eastAsia="Calibri" w:hAnsi="Calibri" w:cs="Calibri"/>
                <w:sz w:val="22"/>
                <w:szCs w:val="22"/>
                <w:rtl/>
              </w:rPr>
              <w:t>خزان جار كندا</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6" w:lineRule="auto"/>
              <w:ind w:left="1339"/>
              <w:rPr>
                <w:rFonts w:ascii="Calibri" w:eastAsia="Calibri" w:hAnsi="Calibri" w:cs="Calibri"/>
                <w:sz w:val="16"/>
                <w:szCs w:val="16"/>
              </w:rPr>
            </w:pPr>
            <w:r>
              <w:rPr>
                <w:rFonts w:ascii="Calibri" w:eastAsia="Calibri" w:hAnsi="Calibri" w:cs="Calibri"/>
                <w:sz w:val="16"/>
                <w:szCs w:val="16"/>
              </w:rPr>
              <w:t>22</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3" w:line="276" w:lineRule="auto"/>
              <w:ind w:left="314"/>
              <w:rPr>
                <w:rFonts w:ascii="Calibri" w:eastAsia="Calibri" w:hAnsi="Calibri" w:cs="Calibri"/>
                <w:sz w:val="22"/>
                <w:szCs w:val="22"/>
              </w:rPr>
            </w:pPr>
            <w:r>
              <w:rPr>
                <w:rFonts w:ascii="Calibri" w:eastAsia="Calibri" w:hAnsi="Calibri" w:cs="Calibri"/>
                <w:sz w:val="22"/>
                <w:szCs w:val="22"/>
                <w:rtl/>
              </w:rPr>
              <w:t>ايجابي (لون غامق نوعاً ما)</w:t>
            </w:r>
          </w:p>
        </w:tc>
      </w:tr>
      <w:tr w:rsidR="00D14429">
        <w:trPr>
          <w:trHeight w:val="606"/>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276" w:lineRule="auto"/>
              <w:ind w:left="939"/>
              <w:rPr>
                <w:rFonts w:ascii="Calibri" w:eastAsia="Calibri" w:hAnsi="Calibri" w:cs="Calibri"/>
                <w:sz w:val="22"/>
                <w:szCs w:val="22"/>
              </w:rPr>
            </w:pPr>
            <w:r>
              <w:rPr>
                <w:rFonts w:ascii="Calibri" w:eastAsia="Calibri" w:hAnsi="Calibri" w:cs="Calibri"/>
                <w:sz w:val="22"/>
                <w:szCs w:val="22"/>
                <w:rtl/>
              </w:rPr>
              <w:t>منزل #1</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78" w:line="276" w:lineRule="auto"/>
              <w:jc w:val="center"/>
              <w:rPr>
                <w:rFonts w:ascii="Calibri" w:eastAsia="Calibri" w:hAnsi="Calibri" w:cs="Calibri"/>
                <w:sz w:val="22"/>
                <w:szCs w:val="22"/>
              </w:rPr>
            </w:pPr>
            <w:r>
              <w:rPr>
                <w:rFonts w:ascii="Calibri" w:eastAsia="Calibri" w:hAnsi="Calibri" w:cs="Calibri"/>
                <w:sz w:val="22"/>
                <w:szCs w:val="22"/>
                <w:rtl/>
              </w:rPr>
              <w:t>مياه مرشحة باستخدام مرشح شمعة السيراميك</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4" w:lineRule="auto"/>
              <w:ind w:left="1392"/>
              <w:rPr>
                <w:rFonts w:ascii="Calibri" w:eastAsia="Calibri" w:hAnsi="Calibri" w:cs="Calibri"/>
                <w:sz w:val="16"/>
                <w:szCs w:val="16"/>
              </w:rPr>
            </w:pPr>
            <w:r>
              <w:rPr>
                <w:rFonts w:ascii="Calibri" w:eastAsia="Calibri" w:hAnsi="Calibri" w:cs="Calibri"/>
                <w:sz w:val="16"/>
                <w:szCs w:val="16"/>
              </w:rPr>
              <w:t>1</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5" w:line="276" w:lineRule="auto"/>
              <w:ind w:left="457"/>
              <w:rPr>
                <w:rFonts w:ascii="Calibri" w:eastAsia="Calibri" w:hAnsi="Calibri" w:cs="Calibri"/>
                <w:sz w:val="22"/>
                <w:szCs w:val="22"/>
              </w:rPr>
            </w:pPr>
            <w:r>
              <w:rPr>
                <w:rFonts w:ascii="Calibri" w:eastAsia="Calibri" w:hAnsi="Calibri" w:cs="Calibri"/>
                <w:sz w:val="22"/>
                <w:szCs w:val="22"/>
                <w:rtl/>
              </w:rPr>
              <w:t>سلبي (دون تغيرات في اللون)</w:t>
            </w:r>
          </w:p>
        </w:tc>
      </w:tr>
      <w:tr w:rsidR="00D14429">
        <w:trPr>
          <w:trHeight w:val="606"/>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276" w:lineRule="auto"/>
              <w:ind w:left="938"/>
              <w:rPr>
                <w:rFonts w:ascii="Calibri" w:eastAsia="Calibri" w:hAnsi="Calibri" w:cs="Calibri"/>
                <w:sz w:val="22"/>
                <w:szCs w:val="22"/>
              </w:rPr>
            </w:pPr>
            <w:r>
              <w:rPr>
                <w:rFonts w:ascii="Calibri" w:eastAsia="Calibri" w:hAnsi="Calibri" w:cs="Calibri"/>
                <w:sz w:val="22"/>
                <w:szCs w:val="22"/>
                <w:rtl/>
              </w:rPr>
              <w:t>منزل #1</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78" w:line="276" w:lineRule="auto"/>
              <w:jc w:val="center"/>
              <w:rPr>
                <w:rFonts w:ascii="Calibri" w:eastAsia="Calibri" w:hAnsi="Calibri" w:cs="Calibri"/>
                <w:sz w:val="22"/>
                <w:szCs w:val="22"/>
              </w:rPr>
            </w:pPr>
            <w:r>
              <w:rPr>
                <w:rFonts w:ascii="Calibri" w:eastAsia="Calibri" w:hAnsi="Calibri" w:cs="Calibri"/>
                <w:sz w:val="22"/>
                <w:szCs w:val="22"/>
                <w:rtl/>
              </w:rPr>
              <w:t>مياه مرشحة باستخدام مرشح شمعة السيراميك</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384"/>
              <w:rPr>
                <w:rFonts w:ascii="Calibri" w:eastAsia="Calibri" w:hAnsi="Calibri" w:cs="Calibri"/>
                <w:sz w:val="16"/>
                <w:szCs w:val="16"/>
              </w:rPr>
            </w:pPr>
            <w:r>
              <w:rPr>
                <w:rFonts w:ascii="Calibri" w:eastAsia="Calibri" w:hAnsi="Calibri" w:cs="Calibri"/>
                <w:sz w:val="16"/>
                <w:szCs w:val="16"/>
              </w:rPr>
              <w:t>0</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9" w:line="276" w:lineRule="auto"/>
              <w:ind w:left="457"/>
              <w:rPr>
                <w:rFonts w:ascii="Calibri" w:eastAsia="Calibri" w:hAnsi="Calibri" w:cs="Calibri"/>
                <w:sz w:val="22"/>
                <w:szCs w:val="22"/>
              </w:rPr>
            </w:pPr>
            <w:r>
              <w:rPr>
                <w:rFonts w:ascii="Calibri" w:eastAsia="Calibri" w:hAnsi="Calibri" w:cs="Calibri"/>
                <w:sz w:val="22"/>
                <w:szCs w:val="22"/>
                <w:rtl/>
              </w:rPr>
              <w:t>سلبي (دون تغيرات في اللون)</w:t>
            </w:r>
          </w:p>
        </w:tc>
      </w:tr>
      <w:tr w:rsidR="00D14429">
        <w:trPr>
          <w:trHeight w:val="616"/>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276" w:lineRule="auto"/>
              <w:ind w:left="938"/>
              <w:rPr>
                <w:rFonts w:ascii="Calibri" w:eastAsia="Calibri" w:hAnsi="Calibri" w:cs="Calibri"/>
                <w:sz w:val="22"/>
                <w:szCs w:val="22"/>
              </w:rPr>
            </w:pPr>
            <w:r>
              <w:rPr>
                <w:rFonts w:ascii="Calibri" w:eastAsia="Calibri" w:hAnsi="Calibri" w:cs="Calibri"/>
                <w:sz w:val="22"/>
                <w:szCs w:val="22"/>
                <w:rtl/>
              </w:rPr>
              <w:t>منزل #3</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78" w:line="276" w:lineRule="auto"/>
              <w:jc w:val="center"/>
              <w:rPr>
                <w:rFonts w:ascii="Calibri" w:eastAsia="Calibri" w:hAnsi="Calibri" w:cs="Calibri"/>
                <w:sz w:val="22"/>
                <w:szCs w:val="22"/>
              </w:rPr>
            </w:pPr>
            <w:r>
              <w:rPr>
                <w:rFonts w:ascii="Calibri" w:eastAsia="Calibri" w:hAnsi="Calibri" w:cs="Calibri"/>
                <w:sz w:val="22"/>
                <w:szCs w:val="22"/>
                <w:rtl/>
              </w:rPr>
              <w:t>مياه مرشحة باستخدام مرشح شمعة السيراميك</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6" w:lineRule="auto"/>
              <w:ind w:left="1384"/>
              <w:rPr>
                <w:rFonts w:ascii="Calibri" w:eastAsia="Calibri" w:hAnsi="Calibri" w:cs="Calibri"/>
                <w:sz w:val="16"/>
                <w:szCs w:val="16"/>
              </w:rPr>
            </w:pPr>
            <w:r>
              <w:rPr>
                <w:rFonts w:ascii="Calibri" w:eastAsia="Calibri" w:hAnsi="Calibri" w:cs="Calibri"/>
                <w:sz w:val="16"/>
                <w:szCs w:val="16"/>
              </w:rPr>
              <w:t>0</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9" w:line="276" w:lineRule="auto"/>
              <w:ind w:left="457"/>
              <w:rPr>
                <w:rFonts w:ascii="Calibri" w:eastAsia="Calibri" w:hAnsi="Calibri" w:cs="Calibri"/>
                <w:sz w:val="22"/>
                <w:szCs w:val="22"/>
              </w:rPr>
            </w:pPr>
            <w:r>
              <w:rPr>
                <w:rFonts w:ascii="Calibri" w:eastAsia="Calibri" w:hAnsi="Calibri" w:cs="Calibri"/>
                <w:sz w:val="22"/>
                <w:szCs w:val="22"/>
                <w:rtl/>
              </w:rPr>
              <w:t>سلبي (دون تغيرات في اللون)</w:t>
            </w:r>
          </w:p>
        </w:tc>
      </w:tr>
    </w:tbl>
    <w:p w:rsidR="00D14429" w:rsidRDefault="00000000">
      <w:pPr>
        <w:bidi/>
        <w:spacing w:before="110" w:line="360" w:lineRule="auto"/>
        <w:ind w:left="722"/>
        <w:rPr>
          <w:rFonts w:ascii="Calibri" w:eastAsia="Calibri" w:hAnsi="Calibri" w:cs="Calibri"/>
          <w:sz w:val="22"/>
          <w:szCs w:val="22"/>
        </w:rPr>
      </w:pPr>
      <w:r>
        <w:rPr>
          <w:rFonts w:ascii="Calibri" w:eastAsia="Calibri" w:hAnsi="Calibri" w:cs="Calibri"/>
          <w:sz w:val="22"/>
          <w:szCs w:val="22"/>
          <w:rtl/>
        </w:rPr>
        <w:t>نتائج الفحص لغايات التدريب في الميدان:</w:t>
      </w:r>
    </w:p>
    <w:p w:rsidR="00D14429" w:rsidRDefault="00000000">
      <w:pPr>
        <w:bidi/>
        <w:spacing w:before="110" w:line="360" w:lineRule="auto"/>
        <w:ind w:left="722"/>
        <w:rPr>
          <w:rFonts w:ascii="Calibri" w:eastAsia="Calibri" w:hAnsi="Calibri" w:cs="Calibri"/>
          <w:sz w:val="22"/>
          <w:szCs w:val="22"/>
        </w:rPr>
      </w:pPr>
      <w:r>
        <w:rPr>
          <w:rFonts w:ascii="Calibri" w:eastAsia="Calibri" w:hAnsi="Calibri" w:cs="Calibri"/>
          <w:sz w:val="22"/>
          <w:szCs w:val="22"/>
          <w:rtl/>
        </w:rPr>
        <w:t>تشمل الملاحظات المسجلة في الميدان:</w:t>
      </w:r>
    </w:p>
    <w:p w:rsidR="00D14429" w:rsidRDefault="00000000">
      <w:pPr>
        <w:numPr>
          <w:ilvl w:val="0"/>
          <w:numId w:val="65"/>
        </w:numPr>
        <w:pBdr>
          <w:top w:val="nil"/>
          <w:left w:val="nil"/>
          <w:bottom w:val="nil"/>
          <w:right w:val="nil"/>
          <w:between w:val="nil"/>
        </w:pBdr>
        <w:bidi/>
        <w:spacing w:before="110" w:line="360" w:lineRule="auto"/>
        <w:ind w:left="650" w:hanging="540"/>
        <w:rPr>
          <w:rFonts w:ascii="Calibri" w:eastAsia="Calibri" w:hAnsi="Calibri" w:cs="Calibri"/>
          <w:color w:val="000000"/>
          <w:sz w:val="22"/>
          <w:szCs w:val="22"/>
        </w:rPr>
      </w:pPr>
      <w:r>
        <w:rPr>
          <w:rFonts w:ascii="Calibri" w:eastAsia="Calibri" w:hAnsi="Calibri" w:cs="Calibri"/>
          <w:color w:val="000000"/>
          <w:sz w:val="22"/>
          <w:szCs w:val="22"/>
          <w:rtl/>
        </w:rPr>
        <w:t>لا يستخدم معظم أصحاب البيوت المرشحات باستمرار لاعتقادهم أن المياه الصافية هي مياه آمنة.</w:t>
      </w:r>
    </w:p>
    <w:p w:rsidR="00D14429" w:rsidRDefault="00000000">
      <w:pPr>
        <w:numPr>
          <w:ilvl w:val="0"/>
          <w:numId w:val="65"/>
        </w:numPr>
        <w:pBdr>
          <w:top w:val="nil"/>
          <w:left w:val="nil"/>
          <w:bottom w:val="nil"/>
          <w:right w:val="nil"/>
          <w:between w:val="nil"/>
        </w:pBdr>
        <w:bidi/>
        <w:spacing w:line="360" w:lineRule="auto"/>
        <w:ind w:left="650" w:hanging="540"/>
        <w:rPr>
          <w:rFonts w:ascii="Calibri" w:eastAsia="Calibri" w:hAnsi="Calibri" w:cs="Calibri"/>
          <w:color w:val="000000"/>
          <w:sz w:val="22"/>
          <w:szCs w:val="22"/>
        </w:rPr>
      </w:pPr>
      <w:r>
        <w:rPr>
          <w:rFonts w:ascii="Calibri" w:eastAsia="Calibri" w:hAnsi="Calibri" w:cs="Calibri"/>
          <w:color w:val="000000"/>
          <w:sz w:val="22"/>
          <w:szCs w:val="22"/>
          <w:rtl/>
        </w:rPr>
        <w:t>الافتقار لممارسات التخزين الآمن.</w:t>
      </w:r>
    </w:p>
    <w:p w:rsidR="00D14429" w:rsidRDefault="00000000">
      <w:pPr>
        <w:numPr>
          <w:ilvl w:val="0"/>
          <w:numId w:val="65"/>
        </w:numPr>
        <w:pBdr>
          <w:top w:val="nil"/>
          <w:left w:val="nil"/>
          <w:bottom w:val="nil"/>
          <w:right w:val="nil"/>
          <w:between w:val="nil"/>
        </w:pBdr>
        <w:bidi/>
        <w:spacing w:line="360" w:lineRule="auto"/>
        <w:ind w:left="650" w:hanging="540"/>
        <w:rPr>
          <w:rFonts w:ascii="Calibri" w:eastAsia="Calibri" w:hAnsi="Calibri" w:cs="Calibri"/>
          <w:color w:val="000000"/>
          <w:sz w:val="22"/>
          <w:szCs w:val="22"/>
        </w:rPr>
      </w:pPr>
      <w:r>
        <w:rPr>
          <w:rFonts w:ascii="Calibri" w:eastAsia="Calibri" w:hAnsi="Calibri" w:cs="Calibri"/>
          <w:color w:val="000000"/>
          <w:sz w:val="22"/>
          <w:szCs w:val="22"/>
          <w:rtl/>
        </w:rPr>
        <w:t>الافتقار لمصادر المياه.</w:t>
      </w:r>
    </w:p>
    <w:p w:rsidR="00D14429" w:rsidRDefault="00000000">
      <w:pPr>
        <w:bidi/>
        <w:spacing w:line="256" w:lineRule="auto"/>
        <w:sectPr w:rsidR="00D14429">
          <w:type w:val="continuous"/>
          <w:pgSz w:w="12240" w:h="15840"/>
          <w:pgMar w:top="1178" w:right="700" w:bottom="400" w:left="720" w:header="736" w:footer="0" w:gutter="0"/>
          <w:cols w:space="720"/>
        </w:sectPr>
      </w:pPr>
      <w:r>
        <w:rPr>
          <w:noProof/>
        </w:rPr>
        <w:drawing>
          <wp:anchor distT="0" distB="0" distL="0" distR="0" simplePos="0" relativeHeight="252012544" behindDoc="0" locked="0" layoutInCell="1" hidden="0" allowOverlap="1">
            <wp:simplePos x="0" y="0"/>
            <wp:positionH relativeFrom="page">
              <wp:posOffset>6447043</wp:posOffset>
            </wp:positionH>
            <wp:positionV relativeFrom="page">
              <wp:posOffset>9361170</wp:posOffset>
            </wp:positionV>
            <wp:extent cx="499745" cy="174625"/>
            <wp:effectExtent l="0" t="0" r="0" b="0"/>
            <wp:wrapNone/>
            <wp:docPr id="192269269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line="254" w:lineRule="auto"/>
      </w:pPr>
      <w:r>
        <w:rPr>
          <w:noProof/>
        </w:rPr>
        <mc:AlternateContent>
          <mc:Choice Requires="wps">
            <w:drawing>
              <wp:anchor distT="0" distB="0" distL="114300" distR="114300" simplePos="0" relativeHeight="252013568"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204" name="Rectangle 1922692204"/>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204" name="image116.png"/>
                <a:graphic>
                  <a:graphicData uri="http://schemas.openxmlformats.org/drawingml/2006/picture">
                    <pic:pic>
                      <pic:nvPicPr>
                        <pic:cNvPr id="0" name="image116.png"/>
                        <pic:cNvPicPr preferRelativeResize="0"/>
                      </pic:nvPicPr>
                      <pic:blipFill>
                        <a:blip r:embed="rId585"/>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4" w:lineRule="auto"/>
      </w:pPr>
    </w:p>
    <w:p w:rsidR="00D14429" w:rsidRDefault="00000000">
      <w:pPr>
        <w:tabs>
          <w:tab w:val="left" w:pos="10080"/>
        </w:tabs>
        <w:bidi/>
        <w:spacing w:before="61" w:line="204" w:lineRule="auto"/>
        <w:ind w:left="723" w:right="723"/>
        <w:rPr>
          <w:rFonts w:ascii="Calibri" w:eastAsia="Calibri" w:hAnsi="Calibri" w:cs="Calibri"/>
          <w:sz w:val="28"/>
          <w:szCs w:val="28"/>
        </w:rPr>
      </w:pPr>
      <w:r>
        <w:rPr>
          <w:rFonts w:ascii="Calibri" w:eastAsia="Calibri" w:hAnsi="Calibri" w:cs="Calibri"/>
          <w:color w:val="2B95B8"/>
          <w:sz w:val="28"/>
          <w:szCs w:val="28"/>
          <w:rtl/>
        </w:rPr>
        <w:t xml:space="preserve">دليل المدرب: دراسة حالة #3 – نيبال </w:t>
      </w:r>
    </w:p>
    <w:p w:rsidR="00D14429" w:rsidRDefault="00000000">
      <w:pPr>
        <w:tabs>
          <w:tab w:val="left" w:pos="10080"/>
        </w:tabs>
        <w:bidi/>
        <w:spacing w:before="193" w:line="196" w:lineRule="auto"/>
        <w:ind w:left="736" w:right="723"/>
        <w:rPr>
          <w:rFonts w:ascii="Calibri" w:eastAsia="Calibri" w:hAnsi="Calibri" w:cs="Calibri"/>
          <w:b/>
          <w:sz w:val="24"/>
          <w:szCs w:val="24"/>
        </w:rPr>
      </w:pPr>
      <w:r>
        <w:rPr>
          <w:rFonts w:ascii="Calibri" w:eastAsia="Calibri" w:hAnsi="Calibri" w:cs="Calibri"/>
          <w:b/>
          <w:sz w:val="24"/>
          <w:szCs w:val="24"/>
          <w:rtl/>
        </w:rPr>
        <w:t xml:space="preserve">التفسيرات والاستنتاجات </w:t>
      </w:r>
    </w:p>
    <w:p w:rsidR="00D14429" w:rsidRDefault="00000000">
      <w:pPr>
        <w:numPr>
          <w:ilvl w:val="0"/>
          <w:numId w:val="66"/>
        </w:numPr>
        <w:pBdr>
          <w:top w:val="nil"/>
          <w:left w:val="nil"/>
          <w:bottom w:val="nil"/>
          <w:right w:val="nil"/>
          <w:between w:val="nil"/>
        </w:pBdr>
        <w:bidi/>
        <w:spacing w:before="193" w:line="360" w:lineRule="auto"/>
        <w:ind w:left="1083"/>
        <w:rPr>
          <w:rFonts w:ascii="Calibri" w:eastAsia="Calibri" w:hAnsi="Calibri" w:cs="Calibri"/>
          <w:color w:val="000000"/>
          <w:sz w:val="24"/>
          <w:szCs w:val="24"/>
        </w:rPr>
      </w:pPr>
      <w:r>
        <w:rPr>
          <w:rFonts w:ascii="Calibri" w:eastAsia="Calibri" w:hAnsi="Calibri" w:cs="Calibri"/>
          <w:color w:val="000000"/>
          <w:sz w:val="24"/>
          <w:szCs w:val="24"/>
          <w:rtl/>
        </w:rPr>
        <w:t xml:space="preserve">الجمهور: الممول </w:t>
      </w:r>
    </w:p>
    <w:p w:rsidR="00D14429" w:rsidRDefault="00000000">
      <w:pPr>
        <w:numPr>
          <w:ilvl w:val="0"/>
          <w:numId w:val="66"/>
        </w:numPr>
        <w:pBdr>
          <w:top w:val="nil"/>
          <w:left w:val="nil"/>
          <w:bottom w:val="nil"/>
          <w:right w:val="nil"/>
          <w:between w:val="nil"/>
        </w:pBdr>
        <w:bidi/>
        <w:spacing w:line="360" w:lineRule="auto"/>
        <w:ind w:left="1083"/>
        <w:rPr>
          <w:rFonts w:ascii="Calibri" w:eastAsia="Calibri" w:hAnsi="Calibri" w:cs="Calibri"/>
          <w:color w:val="000000"/>
          <w:sz w:val="24"/>
          <w:szCs w:val="24"/>
        </w:rPr>
      </w:pPr>
      <w:r>
        <w:rPr>
          <w:rFonts w:ascii="Calibri" w:eastAsia="Calibri" w:hAnsi="Calibri" w:cs="Calibri"/>
          <w:color w:val="000000"/>
          <w:sz w:val="24"/>
          <w:szCs w:val="24"/>
          <w:rtl/>
        </w:rPr>
        <w:t>يمكن عرض النتائج كرسم بياني أو جدول مع توجيهات منظمة الصحة العالمية.</w:t>
      </w:r>
    </w:p>
    <w:p w:rsidR="00D14429" w:rsidRDefault="00000000">
      <w:pPr>
        <w:numPr>
          <w:ilvl w:val="0"/>
          <w:numId w:val="66"/>
        </w:numPr>
        <w:pBdr>
          <w:top w:val="nil"/>
          <w:left w:val="nil"/>
          <w:bottom w:val="nil"/>
          <w:right w:val="nil"/>
          <w:between w:val="nil"/>
        </w:pBdr>
        <w:bidi/>
        <w:spacing w:line="360" w:lineRule="auto"/>
        <w:ind w:left="1083"/>
        <w:rPr>
          <w:rFonts w:ascii="Calibri" w:eastAsia="Calibri" w:hAnsi="Calibri" w:cs="Calibri"/>
          <w:color w:val="000000"/>
          <w:sz w:val="24"/>
          <w:szCs w:val="24"/>
        </w:rPr>
      </w:pPr>
      <w:r>
        <w:rPr>
          <w:rFonts w:ascii="Calibri" w:eastAsia="Calibri" w:hAnsi="Calibri" w:cs="Calibri"/>
          <w:color w:val="000000"/>
          <w:sz w:val="24"/>
          <w:szCs w:val="24"/>
          <w:rtl/>
        </w:rPr>
        <w:t>توضح فحوصات الترشيح الغشائي أن التلوث بالبراز موجود في عينات النبع.</w:t>
      </w:r>
    </w:p>
    <w:p w:rsidR="00D14429" w:rsidRDefault="00000000">
      <w:pPr>
        <w:numPr>
          <w:ilvl w:val="0"/>
          <w:numId w:val="66"/>
        </w:numPr>
        <w:pBdr>
          <w:top w:val="nil"/>
          <w:left w:val="nil"/>
          <w:bottom w:val="nil"/>
          <w:right w:val="nil"/>
          <w:between w:val="nil"/>
        </w:pBdr>
        <w:bidi/>
        <w:spacing w:line="360" w:lineRule="auto"/>
        <w:ind w:left="1083"/>
        <w:rPr>
          <w:rFonts w:ascii="Calibri" w:eastAsia="Calibri" w:hAnsi="Calibri" w:cs="Calibri"/>
          <w:color w:val="000000"/>
          <w:sz w:val="24"/>
          <w:szCs w:val="24"/>
        </w:rPr>
      </w:pPr>
      <w:r>
        <w:rPr>
          <w:rFonts w:ascii="Calibri" w:eastAsia="Calibri" w:hAnsi="Calibri" w:cs="Calibri"/>
          <w:color w:val="000000"/>
          <w:sz w:val="24"/>
          <w:szCs w:val="24"/>
          <w:rtl/>
        </w:rPr>
        <w:t>نسبة فعالية الإزالة للاي كولاي للعينات المرشحة تتراوح بين 95%-100%.</w:t>
      </w:r>
    </w:p>
    <w:p w:rsidR="00D14429" w:rsidRDefault="00000000">
      <w:pPr>
        <w:numPr>
          <w:ilvl w:val="0"/>
          <w:numId w:val="66"/>
        </w:numPr>
        <w:pBdr>
          <w:top w:val="nil"/>
          <w:left w:val="nil"/>
          <w:bottom w:val="nil"/>
          <w:right w:val="nil"/>
          <w:between w:val="nil"/>
        </w:pBdr>
        <w:bidi/>
        <w:spacing w:line="360" w:lineRule="auto"/>
        <w:ind w:left="1083"/>
        <w:rPr>
          <w:rFonts w:ascii="Calibri" w:eastAsia="Calibri" w:hAnsi="Calibri" w:cs="Calibri"/>
          <w:color w:val="000000"/>
          <w:sz w:val="24"/>
          <w:szCs w:val="24"/>
        </w:rPr>
      </w:pPr>
      <w:r>
        <w:rPr>
          <w:rFonts w:ascii="Calibri" w:eastAsia="Calibri" w:hAnsi="Calibri" w:cs="Calibri"/>
          <w:color w:val="000000"/>
          <w:sz w:val="24"/>
          <w:szCs w:val="24"/>
          <w:rtl/>
        </w:rPr>
        <w:t>مصدر المياه غير المعالجة في نبع أكاسيا وخزان جار كندا ملوث ويجب معالجته.</w:t>
      </w:r>
    </w:p>
    <w:p w:rsidR="00D14429" w:rsidRDefault="00000000">
      <w:pPr>
        <w:numPr>
          <w:ilvl w:val="0"/>
          <w:numId w:val="66"/>
        </w:numPr>
        <w:pBdr>
          <w:top w:val="nil"/>
          <w:left w:val="nil"/>
          <w:bottom w:val="nil"/>
          <w:right w:val="nil"/>
          <w:between w:val="nil"/>
        </w:pBdr>
        <w:bidi/>
        <w:spacing w:line="360" w:lineRule="auto"/>
        <w:ind w:left="1083"/>
        <w:rPr>
          <w:rFonts w:ascii="Calibri" w:eastAsia="Calibri" w:hAnsi="Calibri" w:cs="Calibri"/>
          <w:color w:val="000000"/>
          <w:sz w:val="24"/>
          <w:szCs w:val="24"/>
        </w:rPr>
      </w:pPr>
      <w:r>
        <w:rPr>
          <w:rFonts w:ascii="Calibri" w:eastAsia="Calibri" w:hAnsi="Calibri" w:cs="Calibri"/>
          <w:color w:val="000000"/>
          <w:sz w:val="24"/>
          <w:szCs w:val="24"/>
          <w:rtl/>
        </w:rPr>
        <w:t>مصدر المياه غير المعالجة في ينبوع باوباب خطر ويجب معالجته.</w:t>
      </w:r>
    </w:p>
    <w:p w:rsidR="00D14429" w:rsidRDefault="00000000">
      <w:pPr>
        <w:numPr>
          <w:ilvl w:val="0"/>
          <w:numId w:val="66"/>
        </w:numPr>
        <w:pBdr>
          <w:top w:val="nil"/>
          <w:left w:val="nil"/>
          <w:bottom w:val="nil"/>
          <w:right w:val="nil"/>
          <w:between w:val="nil"/>
        </w:pBdr>
        <w:bidi/>
        <w:spacing w:line="360" w:lineRule="auto"/>
        <w:ind w:left="1083"/>
        <w:rPr>
          <w:rFonts w:ascii="Calibri" w:eastAsia="Calibri" w:hAnsi="Calibri" w:cs="Calibri"/>
          <w:color w:val="000000"/>
          <w:sz w:val="24"/>
          <w:szCs w:val="24"/>
        </w:rPr>
      </w:pPr>
      <w:r>
        <w:rPr>
          <w:rFonts w:ascii="Calibri" w:eastAsia="Calibri" w:hAnsi="Calibri" w:cs="Calibri"/>
          <w:color w:val="000000"/>
          <w:sz w:val="24"/>
          <w:szCs w:val="24"/>
          <w:rtl/>
        </w:rPr>
        <w:t xml:space="preserve">تجاوزت مصادر جميع العينات توجيهات منظمة الصحة العالمية للتلوث بالبراز (الايكولاي) (0 </w:t>
      </w:r>
      <w:r>
        <w:rPr>
          <w:rFonts w:ascii="Calibri" w:eastAsia="Calibri" w:hAnsi="Calibri" w:cs="Calibri"/>
          <w:color w:val="000000"/>
          <w:sz w:val="24"/>
          <w:szCs w:val="24"/>
        </w:rPr>
        <w:t>CFU</w:t>
      </w:r>
      <w:r>
        <w:rPr>
          <w:rFonts w:ascii="Calibri" w:eastAsia="Calibri" w:hAnsi="Calibri" w:cs="Calibri"/>
          <w:color w:val="000000"/>
          <w:sz w:val="24"/>
          <w:szCs w:val="24"/>
          <w:rtl/>
        </w:rPr>
        <w:t>/ 100مل).</w:t>
      </w:r>
    </w:p>
    <w:p w:rsidR="00D14429" w:rsidRDefault="00000000">
      <w:pPr>
        <w:numPr>
          <w:ilvl w:val="0"/>
          <w:numId w:val="66"/>
        </w:numPr>
        <w:pBdr>
          <w:top w:val="nil"/>
          <w:left w:val="nil"/>
          <w:bottom w:val="nil"/>
          <w:right w:val="nil"/>
          <w:between w:val="nil"/>
        </w:pBdr>
        <w:bidi/>
        <w:spacing w:line="360" w:lineRule="auto"/>
        <w:ind w:left="1083"/>
        <w:rPr>
          <w:rFonts w:ascii="Calibri" w:eastAsia="Calibri" w:hAnsi="Calibri" w:cs="Calibri"/>
          <w:color w:val="000000"/>
          <w:sz w:val="24"/>
          <w:szCs w:val="24"/>
        </w:rPr>
      </w:pPr>
      <w:r>
        <w:rPr>
          <w:rFonts w:ascii="Calibri" w:eastAsia="Calibri" w:hAnsi="Calibri" w:cs="Calibri"/>
          <w:color w:val="000000"/>
          <w:sz w:val="24"/>
          <w:szCs w:val="24"/>
          <w:rtl/>
        </w:rPr>
        <w:t>واحدة من العينات المرشحة تجاوزت توجيهات منظمة الصحة العالمية ولكن الجودة مقبولة بناء على جدول الخطورة ويمكن استهلاكها.</w:t>
      </w:r>
    </w:p>
    <w:p w:rsidR="00D14429" w:rsidRDefault="00000000">
      <w:pPr>
        <w:numPr>
          <w:ilvl w:val="0"/>
          <w:numId w:val="66"/>
        </w:numPr>
        <w:pBdr>
          <w:top w:val="nil"/>
          <w:left w:val="nil"/>
          <w:bottom w:val="nil"/>
          <w:right w:val="nil"/>
          <w:between w:val="nil"/>
        </w:pBdr>
        <w:bidi/>
        <w:spacing w:line="360" w:lineRule="auto"/>
        <w:ind w:left="1083"/>
        <w:rPr>
          <w:rFonts w:ascii="Calibri" w:eastAsia="Calibri" w:hAnsi="Calibri" w:cs="Calibri"/>
          <w:color w:val="000000"/>
          <w:sz w:val="24"/>
          <w:szCs w:val="24"/>
        </w:rPr>
      </w:pPr>
      <w:r>
        <w:rPr>
          <w:rFonts w:ascii="Calibri" w:eastAsia="Calibri" w:hAnsi="Calibri" w:cs="Calibri"/>
          <w:color w:val="000000"/>
          <w:sz w:val="24"/>
          <w:szCs w:val="24"/>
          <w:rtl/>
        </w:rPr>
        <w:t xml:space="preserve">تُظهر الملاحظات والمقابلات مع أعضاء المجتمع أنه ليس الجميع يستخدم المرشحات لاعتقادهم أن المياه الصافية هي مياه آمنة </w:t>
      </w:r>
    </w:p>
    <w:p w:rsidR="00D14429" w:rsidRDefault="00000000">
      <w:pPr>
        <w:numPr>
          <w:ilvl w:val="0"/>
          <w:numId w:val="66"/>
        </w:numPr>
        <w:pBdr>
          <w:top w:val="nil"/>
          <w:left w:val="nil"/>
          <w:bottom w:val="nil"/>
          <w:right w:val="nil"/>
          <w:between w:val="nil"/>
        </w:pBdr>
        <w:bidi/>
        <w:spacing w:line="360" w:lineRule="auto"/>
        <w:ind w:left="1083"/>
        <w:rPr>
          <w:rFonts w:ascii="Calibri" w:eastAsia="Calibri" w:hAnsi="Calibri" w:cs="Calibri"/>
          <w:color w:val="000000"/>
          <w:sz w:val="24"/>
          <w:szCs w:val="24"/>
        </w:rPr>
      </w:pPr>
      <w:r>
        <w:rPr>
          <w:rFonts w:ascii="Calibri" w:eastAsia="Calibri" w:hAnsi="Calibri" w:cs="Calibri"/>
          <w:color w:val="000000"/>
          <w:sz w:val="24"/>
          <w:szCs w:val="24"/>
          <w:rtl/>
        </w:rPr>
        <w:t>نصيحة للمدرب: ليس من الضرورة إظهار فحص الوجود وعدم الوجود للممول لأن فحوصات الترشيح الغشائي أكثر دقة. الهدف من الفحص هو التوضيح للمول أن التقنية توفر مياه آمنة للقرية.</w:t>
      </w:r>
    </w:p>
    <w:p w:rsidR="00D14429" w:rsidRDefault="00000000">
      <w:pPr>
        <w:pBdr>
          <w:top w:val="nil"/>
          <w:left w:val="nil"/>
          <w:bottom w:val="nil"/>
          <w:right w:val="nil"/>
          <w:between w:val="nil"/>
        </w:pBdr>
        <w:bidi/>
        <w:spacing w:line="360" w:lineRule="auto"/>
        <w:ind w:left="723"/>
        <w:rPr>
          <w:rFonts w:ascii="Calibri" w:eastAsia="Calibri" w:hAnsi="Calibri" w:cs="Calibri"/>
          <w:b/>
          <w:color w:val="000000"/>
          <w:sz w:val="24"/>
          <w:szCs w:val="24"/>
        </w:rPr>
      </w:pPr>
      <w:r>
        <w:rPr>
          <w:rFonts w:ascii="Calibri" w:eastAsia="Calibri" w:hAnsi="Calibri" w:cs="Calibri"/>
          <w:b/>
          <w:color w:val="000000"/>
          <w:sz w:val="24"/>
          <w:szCs w:val="24"/>
          <w:rtl/>
        </w:rPr>
        <w:t>التوصيات للممول</w:t>
      </w:r>
    </w:p>
    <w:p w:rsidR="00D14429" w:rsidRDefault="00000000">
      <w:pPr>
        <w:numPr>
          <w:ilvl w:val="0"/>
          <w:numId w:val="68"/>
        </w:numPr>
        <w:pBdr>
          <w:top w:val="nil"/>
          <w:left w:val="nil"/>
          <w:bottom w:val="nil"/>
          <w:right w:val="nil"/>
          <w:between w:val="nil"/>
        </w:pBdr>
        <w:tabs>
          <w:tab w:val="right" w:pos="723"/>
        </w:tabs>
        <w:bidi/>
        <w:spacing w:line="360" w:lineRule="auto"/>
        <w:ind w:left="1083"/>
        <w:rPr>
          <w:rFonts w:ascii="Calibri" w:eastAsia="Calibri" w:hAnsi="Calibri" w:cs="Calibri"/>
          <w:b/>
          <w:color w:val="000000"/>
          <w:sz w:val="24"/>
          <w:szCs w:val="24"/>
        </w:rPr>
      </w:pPr>
      <w:r>
        <w:rPr>
          <w:rFonts w:ascii="Calibri" w:eastAsia="Calibri" w:hAnsi="Calibri" w:cs="Calibri"/>
          <w:color w:val="000000"/>
          <w:sz w:val="22"/>
          <w:szCs w:val="22"/>
          <w:rtl/>
        </w:rPr>
        <w:t>يجب معالجة مصدر المياه قبل استهلاكها من المجتمع.</w:t>
      </w:r>
    </w:p>
    <w:p w:rsidR="00D14429" w:rsidRDefault="00000000">
      <w:pPr>
        <w:numPr>
          <w:ilvl w:val="0"/>
          <w:numId w:val="68"/>
        </w:numPr>
        <w:pBdr>
          <w:top w:val="nil"/>
          <w:left w:val="nil"/>
          <w:bottom w:val="nil"/>
          <w:right w:val="nil"/>
          <w:between w:val="nil"/>
        </w:pBdr>
        <w:tabs>
          <w:tab w:val="right" w:pos="723"/>
        </w:tabs>
        <w:bidi/>
        <w:spacing w:line="360" w:lineRule="auto"/>
        <w:ind w:left="1083"/>
        <w:rPr>
          <w:rFonts w:ascii="Calibri" w:eastAsia="Calibri" w:hAnsi="Calibri" w:cs="Calibri"/>
          <w:b/>
          <w:color w:val="000000"/>
          <w:sz w:val="24"/>
          <w:szCs w:val="24"/>
        </w:rPr>
      </w:pPr>
      <w:r>
        <w:rPr>
          <w:rFonts w:ascii="Calibri" w:eastAsia="Calibri" w:hAnsi="Calibri" w:cs="Calibri"/>
          <w:color w:val="000000"/>
          <w:sz w:val="22"/>
          <w:szCs w:val="22"/>
          <w:rtl/>
        </w:rPr>
        <w:t>مرشحات شمعة السيراميك تعمل بشكل جيد.</w:t>
      </w:r>
    </w:p>
    <w:p w:rsidR="00D14429" w:rsidRDefault="00000000">
      <w:pPr>
        <w:numPr>
          <w:ilvl w:val="0"/>
          <w:numId w:val="68"/>
        </w:numPr>
        <w:pBdr>
          <w:top w:val="nil"/>
          <w:left w:val="nil"/>
          <w:bottom w:val="nil"/>
          <w:right w:val="nil"/>
          <w:between w:val="nil"/>
        </w:pBdr>
        <w:tabs>
          <w:tab w:val="right" w:pos="723"/>
        </w:tabs>
        <w:bidi/>
        <w:spacing w:line="360" w:lineRule="auto"/>
        <w:ind w:left="1083"/>
        <w:rPr>
          <w:rFonts w:ascii="Calibri" w:eastAsia="Calibri" w:hAnsi="Calibri" w:cs="Calibri"/>
          <w:b/>
          <w:color w:val="000000"/>
          <w:sz w:val="24"/>
          <w:szCs w:val="24"/>
        </w:rPr>
      </w:pPr>
      <w:r>
        <w:rPr>
          <w:rFonts w:ascii="Calibri" w:eastAsia="Calibri" w:hAnsi="Calibri" w:cs="Calibri"/>
          <w:color w:val="000000"/>
          <w:sz w:val="22"/>
          <w:szCs w:val="22"/>
          <w:rtl/>
        </w:rPr>
        <w:t>مرشحات شمعة السيراميك هي خيار جيد لمعالجة المياه في المجتمع.</w:t>
      </w:r>
    </w:p>
    <w:p w:rsidR="00D14429" w:rsidRDefault="00000000">
      <w:pPr>
        <w:numPr>
          <w:ilvl w:val="0"/>
          <w:numId w:val="68"/>
        </w:numPr>
        <w:pBdr>
          <w:top w:val="nil"/>
          <w:left w:val="nil"/>
          <w:bottom w:val="nil"/>
          <w:right w:val="nil"/>
          <w:between w:val="nil"/>
        </w:pBdr>
        <w:tabs>
          <w:tab w:val="right" w:pos="723"/>
        </w:tabs>
        <w:bidi/>
        <w:spacing w:line="360" w:lineRule="auto"/>
        <w:ind w:left="1083"/>
        <w:rPr>
          <w:rFonts w:ascii="Calibri" w:eastAsia="Calibri" w:hAnsi="Calibri" w:cs="Calibri"/>
          <w:b/>
          <w:color w:val="000000"/>
          <w:sz w:val="24"/>
          <w:szCs w:val="24"/>
        </w:rPr>
      </w:pPr>
      <w:r>
        <w:rPr>
          <w:rFonts w:ascii="Calibri" w:eastAsia="Calibri" w:hAnsi="Calibri" w:cs="Calibri"/>
          <w:color w:val="000000"/>
          <w:sz w:val="22"/>
          <w:szCs w:val="22"/>
          <w:rtl/>
        </w:rPr>
        <w:t>توضيح كيف يمكن للمياه الصافية ألا تكون آمنة لأعضاء المجتمع النائي.</w:t>
      </w:r>
    </w:p>
    <w:p w:rsidR="00D14429" w:rsidRDefault="00000000">
      <w:pPr>
        <w:numPr>
          <w:ilvl w:val="0"/>
          <w:numId w:val="68"/>
        </w:numPr>
        <w:pBdr>
          <w:top w:val="nil"/>
          <w:left w:val="nil"/>
          <w:bottom w:val="nil"/>
          <w:right w:val="nil"/>
          <w:between w:val="nil"/>
        </w:pBdr>
        <w:tabs>
          <w:tab w:val="right" w:pos="723"/>
        </w:tabs>
        <w:bidi/>
        <w:spacing w:line="360" w:lineRule="auto"/>
        <w:ind w:left="1083"/>
        <w:rPr>
          <w:rFonts w:ascii="Calibri" w:eastAsia="Calibri" w:hAnsi="Calibri" w:cs="Calibri"/>
          <w:b/>
          <w:color w:val="000000"/>
          <w:sz w:val="24"/>
          <w:szCs w:val="24"/>
        </w:rPr>
      </w:pPr>
      <w:r>
        <w:rPr>
          <w:rFonts w:ascii="Calibri" w:eastAsia="Calibri" w:hAnsi="Calibri" w:cs="Calibri"/>
          <w:color w:val="000000"/>
          <w:sz w:val="22"/>
          <w:szCs w:val="22"/>
          <w:rtl/>
        </w:rPr>
        <w:t xml:space="preserve">يجب أن يشمل تنفيذ المشروع تدريب مجتمع </w:t>
      </w:r>
      <w:r>
        <w:rPr>
          <w:rFonts w:ascii="Calibri" w:eastAsia="Calibri" w:hAnsi="Calibri" w:cs="Calibri"/>
          <w:color w:val="000000"/>
          <w:sz w:val="22"/>
          <w:szCs w:val="22"/>
        </w:rPr>
        <w:t>WASH.</w:t>
      </w:r>
    </w:p>
    <w:p w:rsidR="00D14429" w:rsidRDefault="00000000">
      <w:pPr>
        <w:numPr>
          <w:ilvl w:val="0"/>
          <w:numId w:val="68"/>
        </w:numPr>
        <w:pBdr>
          <w:top w:val="nil"/>
          <w:left w:val="nil"/>
          <w:bottom w:val="nil"/>
          <w:right w:val="nil"/>
          <w:between w:val="nil"/>
        </w:pBdr>
        <w:tabs>
          <w:tab w:val="right" w:pos="723"/>
        </w:tabs>
        <w:bidi/>
        <w:spacing w:line="360" w:lineRule="auto"/>
        <w:ind w:left="1083"/>
        <w:rPr>
          <w:rFonts w:ascii="Calibri" w:eastAsia="Calibri" w:hAnsi="Calibri" w:cs="Calibri"/>
          <w:b/>
          <w:color w:val="000000"/>
          <w:sz w:val="24"/>
          <w:szCs w:val="24"/>
        </w:rPr>
      </w:pPr>
      <w:r>
        <w:rPr>
          <w:rFonts w:ascii="Calibri" w:eastAsia="Calibri" w:hAnsi="Calibri" w:cs="Calibri"/>
          <w:color w:val="000000"/>
          <w:sz w:val="22"/>
          <w:szCs w:val="22"/>
          <w:rtl/>
        </w:rPr>
        <w:t>أجر مراقبة متابعة لتحديد الخطورة للمشروع.</w:t>
      </w:r>
    </w:p>
    <w:p w:rsidR="00D14429" w:rsidRDefault="00000000">
      <w:pPr>
        <w:numPr>
          <w:ilvl w:val="0"/>
          <w:numId w:val="68"/>
        </w:numPr>
        <w:pBdr>
          <w:top w:val="nil"/>
          <w:left w:val="nil"/>
          <w:bottom w:val="nil"/>
          <w:right w:val="nil"/>
          <w:between w:val="nil"/>
        </w:pBdr>
        <w:tabs>
          <w:tab w:val="right" w:pos="723"/>
        </w:tabs>
        <w:bidi/>
        <w:spacing w:line="360" w:lineRule="auto"/>
        <w:ind w:left="1083"/>
        <w:rPr>
          <w:rFonts w:ascii="Calibri" w:eastAsia="Calibri" w:hAnsi="Calibri" w:cs="Calibri"/>
          <w:b/>
          <w:color w:val="000000"/>
          <w:sz w:val="24"/>
          <w:szCs w:val="24"/>
        </w:rPr>
      </w:pPr>
      <w:r>
        <w:rPr>
          <w:rFonts w:ascii="Calibri" w:eastAsia="Calibri" w:hAnsi="Calibri" w:cs="Calibri"/>
          <w:color w:val="000000"/>
          <w:sz w:val="22"/>
          <w:szCs w:val="22"/>
          <w:rtl/>
        </w:rPr>
        <w:t>زيارات متابعة لدعم الاستخدام وصيانة المرشحات.</w:t>
      </w:r>
    </w:p>
    <w:p w:rsidR="00D14429" w:rsidRDefault="00000000">
      <w:pPr>
        <w:numPr>
          <w:ilvl w:val="0"/>
          <w:numId w:val="68"/>
        </w:numPr>
        <w:pBdr>
          <w:top w:val="nil"/>
          <w:left w:val="nil"/>
          <w:bottom w:val="nil"/>
          <w:right w:val="nil"/>
          <w:between w:val="nil"/>
        </w:pBdr>
        <w:tabs>
          <w:tab w:val="right" w:pos="723"/>
        </w:tabs>
        <w:bidi/>
        <w:spacing w:line="360" w:lineRule="auto"/>
        <w:ind w:left="1083"/>
        <w:rPr>
          <w:rFonts w:ascii="Calibri" w:eastAsia="Calibri" w:hAnsi="Calibri" w:cs="Calibri"/>
          <w:b/>
          <w:color w:val="000000"/>
          <w:sz w:val="24"/>
          <w:szCs w:val="24"/>
        </w:rPr>
      </w:pPr>
      <w:r>
        <w:rPr>
          <w:rFonts w:ascii="Calibri" w:eastAsia="Calibri" w:hAnsi="Calibri" w:cs="Calibri"/>
          <w:color w:val="000000"/>
          <w:sz w:val="22"/>
          <w:szCs w:val="22"/>
          <w:rtl/>
        </w:rPr>
        <w:t xml:space="preserve">التشجيع على استخدام معززي مجتمع </w:t>
      </w:r>
      <w:r>
        <w:rPr>
          <w:rFonts w:ascii="Calibri" w:eastAsia="Calibri" w:hAnsi="Calibri" w:cs="Calibri"/>
          <w:color w:val="000000"/>
          <w:sz w:val="22"/>
          <w:szCs w:val="22"/>
        </w:rPr>
        <w:t>wash</w:t>
      </w:r>
      <w:r>
        <w:rPr>
          <w:rFonts w:ascii="Calibri" w:eastAsia="Calibri" w:hAnsi="Calibri" w:cs="Calibri"/>
          <w:color w:val="000000"/>
          <w:sz w:val="22"/>
          <w:szCs w:val="22"/>
          <w:rtl/>
        </w:rPr>
        <w:t xml:space="preserve"> ليتواصلوا مع منفذ المشروع وأعضاء المجتمع.</w:t>
      </w:r>
    </w:p>
    <w:p w:rsidR="00D14429" w:rsidRDefault="00000000">
      <w:pPr>
        <w:numPr>
          <w:ilvl w:val="0"/>
          <w:numId w:val="68"/>
        </w:numPr>
        <w:pBdr>
          <w:top w:val="nil"/>
          <w:left w:val="nil"/>
          <w:bottom w:val="nil"/>
          <w:right w:val="nil"/>
          <w:between w:val="nil"/>
        </w:pBdr>
        <w:tabs>
          <w:tab w:val="right" w:pos="723"/>
        </w:tabs>
        <w:bidi/>
        <w:spacing w:line="360" w:lineRule="auto"/>
        <w:ind w:left="1083"/>
        <w:rPr>
          <w:rFonts w:ascii="Calibri" w:eastAsia="Calibri" w:hAnsi="Calibri" w:cs="Calibri"/>
          <w:b/>
          <w:color w:val="000000"/>
          <w:sz w:val="24"/>
          <w:szCs w:val="24"/>
        </w:rPr>
      </w:pPr>
      <w:r>
        <w:rPr>
          <w:rFonts w:ascii="Calibri" w:eastAsia="Calibri" w:hAnsi="Calibri" w:cs="Calibri"/>
          <w:color w:val="000000"/>
          <w:sz w:val="22"/>
          <w:szCs w:val="22"/>
          <w:rtl/>
        </w:rPr>
        <w:t xml:space="preserve">شجع مجموعات مجتمع </w:t>
      </w:r>
      <w:r>
        <w:rPr>
          <w:rFonts w:ascii="Calibri" w:eastAsia="Calibri" w:hAnsi="Calibri" w:cs="Calibri"/>
          <w:color w:val="000000"/>
          <w:sz w:val="22"/>
          <w:szCs w:val="22"/>
        </w:rPr>
        <w:t>wash</w:t>
      </w:r>
      <w:r>
        <w:rPr>
          <w:rFonts w:ascii="Calibri" w:eastAsia="Calibri" w:hAnsi="Calibri" w:cs="Calibri"/>
          <w:color w:val="000000"/>
          <w:sz w:val="22"/>
          <w:szCs w:val="22"/>
          <w:rtl/>
        </w:rPr>
        <w:t xml:space="preserve"> لمعالجة قضايا </w:t>
      </w:r>
      <w:r>
        <w:rPr>
          <w:rFonts w:ascii="Calibri" w:eastAsia="Calibri" w:hAnsi="Calibri" w:cs="Calibri"/>
          <w:color w:val="000000"/>
          <w:sz w:val="22"/>
          <w:szCs w:val="22"/>
        </w:rPr>
        <w:t>WASH.</w:t>
      </w:r>
    </w:p>
    <w:p w:rsidR="00D14429" w:rsidRDefault="00000000">
      <w:pPr>
        <w:numPr>
          <w:ilvl w:val="0"/>
          <w:numId w:val="68"/>
        </w:numPr>
        <w:pBdr>
          <w:top w:val="nil"/>
          <w:left w:val="nil"/>
          <w:bottom w:val="nil"/>
          <w:right w:val="nil"/>
          <w:between w:val="nil"/>
        </w:pBdr>
        <w:tabs>
          <w:tab w:val="right" w:pos="723"/>
        </w:tabs>
        <w:bidi/>
        <w:spacing w:line="360" w:lineRule="auto"/>
        <w:ind w:left="1083"/>
        <w:rPr>
          <w:rFonts w:ascii="Calibri" w:eastAsia="Calibri" w:hAnsi="Calibri" w:cs="Calibri"/>
          <w:b/>
          <w:color w:val="000000"/>
          <w:sz w:val="24"/>
          <w:szCs w:val="24"/>
        </w:rPr>
      </w:pPr>
      <w:r>
        <w:rPr>
          <w:rFonts w:ascii="Calibri" w:eastAsia="Calibri" w:hAnsi="Calibri" w:cs="Calibri"/>
          <w:color w:val="000000"/>
          <w:sz w:val="22"/>
          <w:szCs w:val="22"/>
          <w:rtl/>
        </w:rPr>
        <w:t>تدريب التخزين الآمن لمستقبلي المرشحات.</w:t>
      </w:r>
    </w:p>
    <w:p w:rsidR="00D14429" w:rsidRDefault="00000000">
      <w:pPr>
        <w:numPr>
          <w:ilvl w:val="0"/>
          <w:numId w:val="68"/>
        </w:numPr>
        <w:pBdr>
          <w:top w:val="nil"/>
          <w:left w:val="nil"/>
          <w:bottom w:val="nil"/>
          <w:right w:val="nil"/>
          <w:between w:val="nil"/>
        </w:pBdr>
        <w:tabs>
          <w:tab w:val="right" w:pos="723"/>
        </w:tabs>
        <w:bidi/>
        <w:spacing w:line="360" w:lineRule="auto"/>
        <w:ind w:left="1083"/>
        <w:rPr>
          <w:rFonts w:ascii="Calibri" w:eastAsia="Calibri" w:hAnsi="Calibri" w:cs="Calibri"/>
          <w:b/>
          <w:color w:val="000000"/>
          <w:sz w:val="24"/>
          <w:szCs w:val="24"/>
        </w:rPr>
      </w:pPr>
      <w:r>
        <w:rPr>
          <w:rFonts w:ascii="Calibri" w:eastAsia="Calibri" w:hAnsi="Calibri" w:cs="Calibri"/>
          <w:color w:val="000000"/>
          <w:sz w:val="22"/>
          <w:szCs w:val="22"/>
          <w:rtl/>
        </w:rPr>
        <w:t>تدريب التطهير بعد الترشيح لمستقبلي المرشحات.</w:t>
      </w:r>
    </w:p>
    <w:p w:rsidR="00D14429" w:rsidRDefault="00000000">
      <w:pPr>
        <w:numPr>
          <w:ilvl w:val="0"/>
          <w:numId w:val="68"/>
        </w:numPr>
        <w:pBdr>
          <w:top w:val="nil"/>
          <w:left w:val="nil"/>
          <w:bottom w:val="nil"/>
          <w:right w:val="nil"/>
          <w:between w:val="nil"/>
        </w:pBdr>
        <w:tabs>
          <w:tab w:val="right" w:pos="723"/>
        </w:tabs>
        <w:bidi/>
        <w:spacing w:line="360" w:lineRule="auto"/>
        <w:ind w:left="1083"/>
        <w:rPr>
          <w:rFonts w:ascii="Calibri" w:eastAsia="Calibri" w:hAnsi="Calibri" w:cs="Calibri"/>
          <w:b/>
          <w:color w:val="000000"/>
          <w:sz w:val="24"/>
          <w:szCs w:val="24"/>
        </w:rPr>
      </w:pPr>
      <w:r>
        <w:rPr>
          <w:noProof/>
          <w:color w:val="000000"/>
        </w:rPr>
        <w:drawing>
          <wp:anchor distT="0" distB="0" distL="0" distR="0" simplePos="0" relativeHeight="252014592" behindDoc="0" locked="0" layoutInCell="1" hidden="0" allowOverlap="1">
            <wp:simplePos x="0" y="0"/>
            <wp:positionH relativeFrom="page">
              <wp:posOffset>6482192</wp:posOffset>
            </wp:positionH>
            <wp:positionV relativeFrom="page">
              <wp:posOffset>9441180</wp:posOffset>
            </wp:positionV>
            <wp:extent cx="499745" cy="174625"/>
            <wp:effectExtent l="0" t="0" r="0" b="0"/>
            <wp:wrapNone/>
            <wp:docPr id="192269267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rFonts w:ascii="Calibri" w:eastAsia="Calibri" w:hAnsi="Calibri" w:cs="Calibri"/>
          <w:color w:val="000000"/>
          <w:sz w:val="22"/>
          <w:szCs w:val="22"/>
          <w:rtl/>
        </w:rPr>
        <w:t>اشمل حماية مصادر المياه في خطة المشروع لتقليص التلوث.</w:t>
      </w:r>
    </w:p>
    <w:p w:rsidR="00D14429" w:rsidRDefault="00D14429">
      <w:pPr>
        <w:tabs>
          <w:tab w:val="right" w:pos="723"/>
        </w:tabs>
        <w:bidi/>
        <w:spacing w:before="193" w:line="360" w:lineRule="auto"/>
        <w:rPr>
          <w:rFonts w:ascii="Calibri" w:eastAsia="Calibri" w:hAnsi="Calibri" w:cs="Calibri"/>
          <w:b/>
          <w:sz w:val="24"/>
          <w:szCs w:val="24"/>
        </w:rPr>
      </w:pPr>
    </w:p>
    <w:p w:rsidR="00D14429" w:rsidRDefault="00000000">
      <w:pPr>
        <w:bidi/>
        <w:spacing w:before="72"/>
        <w:rPr>
          <w:rFonts w:ascii="Calibri" w:eastAsia="Calibri" w:hAnsi="Calibri" w:cs="Calibri"/>
          <w:color w:val="2B95B8"/>
          <w:sz w:val="28"/>
          <w:szCs w:val="28"/>
        </w:rPr>
      </w:pPr>
      <w:r>
        <w:rPr>
          <w:noProof/>
        </w:rPr>
        <mc:AlternateContent>
          <mc:Choice Requires="wps">
            <w:drawing>
              <wp:anchor distT="0" distB="0" distL="114300" distR="114300" simplePos="0" relativeHeight="25201561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29" name="Straight Arrow Connector 1922692529"/>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29" name="image472.png"/>
                <a:graphic>
                  <a:graphicData uri="http://schemas.openxmlformats.org/drawingml/2006/picture">
                    <pic:pic>
                      <pic:nvPicPr>
                        <pic:cNvPr id="0" name="image472.png"/>
                        <pic:cNvPicPr preferRelativeResize="0"/>
                      </pic:nvPicPr>
                      <pic:blipFill>
                        <a:blip r:embed="rId586"/>
                        <a:srcRect/>
                        <a:stretch>
                          <a:fillRect/>
                        </a:stretch>
                      </pic:blipFill>
                      <pic:spPr>
                        <a:xfrm>
                          <a:off x="0" y="0"/>
                          <a:ext cx="0" cy="192405"/>
                        </a:xfrm>
                        <a:prstGeom prst="rect"/>
                        <a:ln/>
                      </pic:spPr>
                    </pic:pic>
                  </a:graphicData>
                </a:graphic>
              </wp:anchor>
            </w:drawing>
          </mc:Fallback>
        </mc:AlternateContent>
      </w:r>
      <w:r>
        <w:rPr>
          <w:rFonts w:ascii="Calibri" w:eastAsia="Calibri" w:hAnsi="Calibri" w:cs="Calibri"/>
          <w:color w:val="2B95B8"/>
          <w:sz w:val="28"/>
          <w:szCs w:val="28"/>
        </w:rPr>
        <w:t xml:space="preserve">           </w:t>
      </w:r>
    </w:p>
    <w:p w:rsidR="00D14429" w:rsidRDefault="00000000">
      <w:pPr>
        <w:bidi/>
        <w:spacing w:before="72"/>
        <w:rPr>
          <w:rFonts w:ascii="Calibri" w:eastAsia="Calibri" w:hAnsi="Calibri" w:cs="Calibri"/>
          <w:color w:val="2B95B8"/>
          <w:sz w:val="28"/>
          <w:szCs w:val="28"/>
        </w:rPr>
      </w:pPr>
      <w:r>
        <w:rPr>
          <w:rFonts w:ascii="Calibri" w:eastAsia="Calibri" w:hAnsi="Calibri" w:cs="Calibri"/>
          <w:color w:val="2B95B8"/>
          <w:sz w:val="28"/>
          <w:szCs w:val="28"/>
        </w:rPr>
        <w:t xml:space="preserve">       </w:t>
      </w:r>
    </w:p>
    <w:p w:rsidR="00D14429" w:rsidRDefault="00000000">
      <w:pPr>
        <w:bidi/>
        <w:spacing w:before="72"/>
        <w:ind w:left="455"/>
      </w:pPr>
      <w:r>
        <w:rPr>
          <w:rFonts w:ascii="Calibri" w:eastAsia="Calibri" w:hAnsi="Calibri" w:cs="Calibri"/>
          <w:color w:val="2B95B8"/>
          <w:sz w:val="28"/>
          <w:szCs w:val="28"/>
          <w:rtl/>
        </w:rPr>
        <w:t xml:space="preserve">    نقاط عرض أساسية                                                                                          </w:t>
      </w:r>
      <w:r>
        <w:rPr>
          <w:rFonts w:ascii="Calibri" w:eastAsia="Calibri" w:hAnsi="Calibri" w:cs="Calibri"/>
          <w:sz w:val="28"/>
          <w:szCs w:val="28"/>
          <w:rtl/>
        </w:rPr>
        <w:t>أوراق مطبوعة</w:t>
      </w:r>
    </w:p>
    <w:p w:rsidR="00D14429" w:rsidRDefault="00000000">
      <w:pPr>
        <w:bidi/>
        <w:spacing w:before="61" w:line="196" w:lineRule="auto"/>
        <w:rPr>
          <w:rFonts w:ascii="Calibri" w:eastAsia="Calibri" w:hAnsi="Calibri" w:cs="Calibri"/>
          <w:sz w:val="24"/>
          <w:szCs w:val="24"/>
        </w:rPr>
      </w:pPr>
      <w:r>
        <w:rPr>
          <w:rFonts w:ascii="Calibri" w:eastAsia="Calibri" w:hAnsi="Calibri" w:cs="Calibri"/>
          <w:noProof/>
          <w:sz w:val="24"/>
          <w:szCs w:val="24"/>
        </w:rPr>
        <mc:AlternateContent>
          <mc:Choice Requires="wps">
            <w:drawing>
              <wp:anchor distT="0" distB="0" distL="114300" distR="114300" simplePos="0" relativeHeight="252016640" behindDoc="0" locked="0" layoutInCell="1" hidden="0" allowOverlap="1">
                <wp:simplePos x="0" y="0"/>
                <wp:positionH relativeFrom="page">
                  <wp:posOffset>914400</wp:posOffset>
                </wp:positionH>
                <wp:positionV relativeFrom="page">
                  <wp:posOffset>2084070</wp:posOffset>
                </wp:positionV>
                <wp:extent cx="0" cy="12700"/>
                <wp:effectExtent l="0" t="0" r="0" b="0"/>
                <wp:wrapNone/>
                <wp:docPr id="1922692112" name="Straight Arrow Connector 1922692112"/>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914400</wp:posOffset>
                </wp:positionH>
                <wp:positionV relativeFrom="page">
                  <wp:posOffset>2084070</wp:posOffset>
                </wp:positionV>
                <wp:extent cx="0" cy="12700"/>
                <wp:effectExtent b="0" l="0" r="0" t="0"/>
                <wp:wrapNone/>
                <wp:docPr id="1922692112" name="image13.png"/>
                <a:graphic>
                  <a:graphicData uri="http://schemas.openxmlformats.org/drawingml/2006/picture">
                    <pic:pic>
                      <pic:nvPicPr>
                        <pic:cNvPr id="0" name="image13.png"/>
                        <pic:cNvPicPr preferRelativeResize="0"/>
                      </pic:nvPicPr>
                      <pic:blipFill>
                        <a:blip r:embed="rId587"/>
                        <a:srcRect/>
                        <a:stretch>
                          <a:fillRect/>
                        </a:stretch>
                      </pic:blipFill>
                      <pic:spPr>
                        <a:xfrm>
                          <a:off x="0" y="0"/>
                          <a:ext cx="0" cy="12700"/>
                        </a:xfrm>
                        <a:prstGeom prst="rect"/>
                        <a:ln/>
                      </pic:spPr>
                    </pic:pic>
                  </a:graphicData>
                </a:graphic>
              </wp:anchor>
            </w:drawing>
          </mc:Fallback>
        </mc:AlternateContent>
      </w:r>
    </w:p>
    <w:p w:rsidR="00D14429" w:rsidRDefault="00000000">
      <w:pPr>
        <w:tabs>
          <w:tab w:val="left" w:pos="10080"/>
        </w:tabs>
        <w:bidi/>
        <w:spacing w:before="61" w:line="196" w:lineRule="auto"/>
        <w:ind w:left="736" w:right="633"/>
        <w:rPr>
          <w:rFonts w:ascii="Calibri" w:eastAsia="Calibri" w:hAnsi="Calibri" w:cs="Calibri"/>
          <w:sz w:val="28"/>
          <w:szCs w:val="28"/>
        </w:rPr>
      </w:pPr>
      <w:r>
        <w:rPr>
          <w:rFonts w:ascii="Calibri" w:eastAsia="Calibri" w:hAnsi="Calibri" w:cs="Calibri"/>
          <w:color w:val="2B95B8"/>
          <w:sz w:val="28"/>
          <w:szCs w:val="28"/>
          <w:rtl/>
        </w:rPr>
        <w:t xml:space="preserve">جدول نقاط العرض الاساسية </w:t>
      </w:r>
    </w:p>
    <w:p w:rsidR="00D14429" w:rsidRDefault="00000000">
      <w:pPr>
        <w:tabs>
          <w:tab w:val="left" w:pos="10080"/>
        </w:tabs>
        <w:bidi/>
        <w:spacing w:before="193" w:line="196" w:lineRule="auto"/>
        <w:ind w:left="734" w:right="633"/>
        <w:rPr>
          <w:rFonts w:ascii="Calibri" w:eastAsia="Calibri" w:hAnsi="Calibri" w:cs="Calibri"/>
          <w:sz w:val="22"/>
          <w:szCs w:val="22"/>
        </w:rPr>
      </w:pPr>
      <w:r>
        <w:rPr>
          <w:rFonts w:ascii="Calibri" w:eastAsia="Calibri" w:hAnsi="Calibri" w:cs="Calibri"/>
          <w:sz w:val="22"/>
          <w:szCs w:val="22"/>
          <w:rtl/>
        </w:rPr>
        <w:t>أستخدم هذا الجدول لتسجيل الانطباعات والتغذية الراجعة للعرض</w:t>
      </w:r>
    </w:p>
    <w:p w:rsidR="00D14429" w:rsidRDefault="00D14429">
      <w:pPr>
        <w:tabs>
          <w:tab w:val="left" w:pos="10080"/>
        </w:tabs>
        <w:bidi/>
        <w:spacing w:line="252" w:lineRule="auto"/>
        <w:ind w:right="633"/>
        <w:rPr>
          <w:sz w:val="22"/>
          <w:szCs w:val="22"/>
        </w:rPr>
      </w:pPr>
    </w:p>
    <w:p w:rsidR="00D14429" w:rsidRDefault="00000000">
      <w:pPr>
        <w:tabs>
          <w:tab w:val="left" w:pos="10080"/>
        </w:tabs>
        <w:bidi/>
        <w:spacing w:before="61" w:line="196" w:lineRule="auto"/>
        <w:ind w:left="736" w:right="633"/>
        <w:rPr>
          <w:rFonts w:ascii="Calibri" w:eastAsia="Calibri" w:hAnsi="Calibri" w:cs="Calibri"/>
          <w:b/>
          <w:color w:val="2B95B8"/>
          <w:sz w:val="22"/>
          <w:szCs w:val="22"/>
        </w:rPr>
      </w:pPr>
      <w:r>
        <w:rPr>
          <w:rFonts w:ascii="Calibri" w:eastAsia="Calibri" w:hAnsi="Calibri" w:cs="Calibri"/>
          <w:b/>
          <w:color w:val="2B95B8"/>
          <w:sz w:val="22"/>
          <w:szCs w:val="22"/>
          <w:rtl/>
        </w:rPr>
        <w:t>جدول نقاط العرض الاساسية</w:t>
      </w:r>
    </w:p>
    <w:p w:rsidR="00D14429" w:rsidRDefault="00000000">
      <w:pPr>
        <w:bidi/>
        <w:spacing w:before="61" w:line="196" w:lineRule="auto"/>
        <w:ind w:left="736"/>
        <w:rPr>
          <w:rFonts w:ascii="Calibri" w:eastAsia="Calibri" w:hAnsi="Calibri" w:cs="Calibri"/>
          <w:b/>
          <w:sz w:val="22"/>
          <w:szCs w:val="22"/>
        </w:rPr>
      </w:pPr>
      <w:r>
        <w:rPr>
          <w:rFonts w:ascii="Calibri" w:eastAsia="Calibri" w:hAnsi="Calibri" w:cs="Calibri"/>
          <w:b/>
          <w:color w:val="2B95B8"/>
          <w:sz w:val="22"/>
          <w:szCs w:val="22"/>
        </w:rPr>
        <w:t xml:space="preserve"> </w:t>
      </w:r>
    </w:p>
    <w:tbl>
      <w:tblPr>
        <w:tblStyle w:val="affffff1"/>
        <w:tblpPr w:leftFromText="180" w:rightFromText="180" w:vertAnchor="text" w:tblpXSpec="center" w:tblpY="21"/>
        <w:bidiVisual/>
        <w:tblW w:w="9354" w:type="dxa"/>
        <w:jc w:val="center"/>
        <w:tblLayout w:type="fixed"/>
        <w:tblLook w:val="0000" w:firstRow="0" w:lastRow="0" w:firstColumn="0" w:lastColumn="0" w:noHBand="0" w:noVBand="0"/>
      </w:tblPr>
      <w:tblGrid>
        <w:gridCol w:w="2015"/>
        <w:gridCol w:w="3145"/>
        <w:gridCol w:w="884"/>
        <w:gridCol w:w="3310"/>
      </w:tblGrid>
      <w:tr w:rsidR="00D14429">
        <w:trPr>
          <w:trHeight w:val="416"/>
          <w:jc w:val="center"/>
        </w:trPr>
        <w:tc>
          <w:tcPr>
            <w:tcW w:w="2015" w:type="dxa"/>
            <w:tcBorders>
              <w:top w:val="single" w:sz="4" w:space="0" w:color="FFFFFF"/>
              <w:left w:val="single" w:sz="4" w:space="0" w:color="FFFFFF"/>
              <w:bottom w:val="single" w:sz="4" w:space="0" w:color="000000"/>
              <w:right w:val="single" w:sz="4" w:space="0" w:color="000000"/>
            </w:tcBorders>
            <w:shd w:val="clear" w:color="auto" w:fill="414042"/>
          </w:tcPr>
          <w:p w:rsidR="00D14429" w:rsidRDefault="00000000">
            <w:pPr>
              <w:widowControl w:val="0"/>
              <w:bidi/>
              <w:spacing w:before="143" w:line="196" w:lineRule="auto"/>
              <w:ind w:left="606"/>
              <w:rPr>
                <w:rFonts w:ascii="Calibri" w:eastAsia="Calibri" w:hAnsi="Calibri" w:cs="Calibri"/>
                <w:sz w:val="22"/>
                <w:szCs w:val="22"/>
              </w:rPr>
            </w:pPr>
            <w:r>
              <w:rPr>
                <w:rFonts w:ascii="Calibri" w:eastAsia="Calibri" w:hAnsi="Calibri" w:cs="Calibri"/>
                <w:b/>
                <w:color w:val="FFFFFF"/>
                <w:sz w:val="22"/>
                <w:szCs w:val="22"/>
                <w:rtl/>
              </w:rPr>
              <w:t>دراسة حالة</w:t>
            </w:r>
          </w:p>
        </w:tc>
        <w:tc>
          <w:tcPr>
            <w:tcW w:w="3145" w:type="dxa"/>
            <w:tcBorders>
              <w:top w:val="single" w:sz="4" w:space="0" w:color="000000"/>
              <w:left w:val="single" w:sz="4" w:space="0" w:color="000000"/>
              <w:bottom w:val="single" w:sz="4" w:space="0" w:color="000000"/>
              <w:right w:val="single" w:sz="4" w:space="0" w:color="000000"/>
            </w:tcBorders>
            <w:shd w:val="clear" w:color="auto" w:fill="414042"/>
          </w:tcPr>
          <w:p w:rsidR="00D14429" w:rsidRDefault="00000000">
            <w:pPr>
              <w:widowControl w:val="0"/>
              <w:bidi/>
              <w:spacing w:before="143" w:line="196" w:lineRule="auto"/>
              <w:ind w:left="657"/>
              <w:rPr>
                <w:rFonts w:ascii="Calibri" w:eastAsia="Calibri" w:hAnsi="Calibri" w:cs="Calibri"/>
                <w:sz w:val="22"/>
                <w:szCs w:val="22"/>
              </w:rPr>
            </w:pPr>
            <w:r>
              <w:rPr>
                <w:rFonts w:ascii="Calibri" w:eastAsia="Calibri" w:hAnsi="Calibri" w:cs="Calibri"/>
                <w:b/>
                <w:color w:val="FFFFFF"/>
                <w:sz w:val="22"/>
                <w:szCs w:val="22"/>
                <w:rtl/>
              </w:rPr>
              <w:t>نقاط عرض أساسية</w:t>
            </w:r>
          </w:p>
        </w:tc>
        <w:tc>
          <w:tcPr>
            <w:tcW w:w="884" w:type="dxa"/>
            <w:tcBorders>
              <w:top w:val="single" w:sz="4" w:space="0" w:color="000000"/>
              <w:left w:val="single" w:sz="4" w:space="0" w:color="000000"/>
              <w:bottom w:val="single" w:sz="4" w:space="0" w:color="000000"/>
              <w:right w:val="single" w:sz="4" w:space="0" w:color="000000"/>
            </w:tcBorders>
            <w:shd w:val="clear" w:color="auto" w:fill="414042"/>
          </w:tcPr>
          <w:p w:rsidR="00D14429" w:rsidRDefault="00000000">
            <w:pPr>
              <w:widowControl w:val="0"/>
              <w:bidi/>
              <w:spacing w:before="154" w:line="160" w:lineRule="auto"/>
              <w:ind w:firstLine="320"/>
              <w:rPr>
                <w:sz w:val="22"/>
                <w:szCs w:val="22"/>
              </w:rPr>
            </w:pPr>
            <w:r>
              <w:rPr>
                <w:noProof/>
              </w:rPr>
              <mc:AlternateContent>
                <mc:Choice Requires="wpg">
                  <w:drawing>
                    <wp:inline distT="0" distB="0" distL="0" distR="0">
                      <wp:extent cx="183515" cy="115570"/>
                      <wp:effectExtent l="0" t="0" r="0" b="0"/>
                      <wp:docPr id="1922692422" name="Freeform: Shape 1922692422"/>
                      <wp:cNvGraphicFramePr/>
                      <a:graphic xmlns:a="http://schemas.openxmlformats.org/drawingml/2006/main">
                        <a:graphicData uri="http://schemas.microsoft.com/office/word/2010/wordprocessingShape">
                          <wps:wsp>
                            <wps:cNvSpPr/>
                            <wps:spPr>
                              <a:xfrm>
                                <a:off x="5260680" y="3728520"/>
                                <a:ext cx="170640" cy="102960"/>
                              </a:xfrm>
                              <a:custGeom>
                                <a:avLst/>
                                <a:gdLst/>
                                <a:ahLst/>
                                <a:cxnLst/>
                                <a:rect l="l" t="t" r="r" b="b"/>
                                <a:pathLst>
                                  <a:path w="268" h="162" extrusionOk="0">
                                    <a:moveTo>
                                      <a:pt x="10" y="71"/>
                                    </a:moveTo>
                                    <a:lnTo>
                                      <a:pt x="82" y="151"/>
                                    </a:lnTo>
                                    <a:lnTo>
                                      <a:pt x="258" y="10"/>
                                    </a:lnTo>
                                  </a:path>
                                </a:pathLst>
                              </a:custGeom>
                              <a:noFill/>
                              <a:ln w="12700" cap="flat" cmpd="sng">
                                <a:solidFill>
                                  <a:srgbClr val="FFFFFF"/>
                                </a:solidFill>
                                <a:prstDash val="solid"/>
                                <a:miter lim="8000"/>
                                <a:headEnd type="none" w="sm" len="sm"/>
                                <a:tailEnd type="none" w="sm" len="sm"/>
                              </a:ln>
                            </wps:spPr>
                            <wps:bodyPr spcFirstLastPara="1" wrap="square" lIns="91425" tIns="91425" rIns="91425" bIns="91425" anchor="ctr" anchorCtr="0">
                              <a:noAutofit/>
                            </wps:bodyPr>
                          </wps:ws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183515" cy="115570"/>
                      <wp:effectExtent b="0" l="0" r="0" t="0"/>
                      <wp:docPr id="1922692422" name="image350.png"/>
                      <a:graphic>
                        <a:graphicData uri="http://schemas.openxmlformats.org/drawingml/2006/picture">
                          <pic:pic>
                            <pic:nvPicPr>
                              <pic:cNvPr id="0" name="image350.png"/>
                              <pic:cNvPicPr preferRelativeResize="0"/>
                            </pic:nvPicPr>
                            <pic:blipFill>
                              <a:blip r:embed="rId588"/>
                              <a:srcRect/>
                              <a:stretch>
                                <a:fillRect/>
                              </a:stretch>
                            </pic:blipFill>
                            <pic:spPr>
                              <a:xfrm>
                                <a:off x="0" y="0"/>
                                <a:ext cx="183515" cy="115570"/>
                              </a:xfrm>
                              <a:prstGeom prst="rect"/>
                              <a:ln/>
                            </pic:spPr>
                          </pic:pic>
                        </a:graphicData>
                      </a:graphic>
                    </wp:inline>
                  </w:drawing>
                </mc:Fallback>
              </mc:AlternateContent>
            </w:r>
          </w:p>
        </w:tc>
        <w:tc>
          <w:tcPr>
            <w:tcW w:w="3310" w:type="dxa"/>
            <w:tcBorders>
              <w:top w:val="single" w:sz="4" w:space="0" w:color="FFFFFF"/>
              <w:left w:val="single" w:sz="4" w:space="0" w:color="000000"/>
              <w:bottom w:val="single" w:sz="4" w:space="0" w:color="000000"/>
              <w:right w:val="single" w:sz="4" w:space="0" w:color="FFFFFF"/>
            </w:tcBorders>
            <w:shd w:val="clear" w:color="auto" w:fill="414042"/>
          </w:tcPr>
          <w:p w:rsidR="00D14429" w:rsidRDefault="00000000">
            <w:pPr>
              <w:widowControl w:val="0"/>
              <w:bidi/>
              <w:spacing w:before="143" w:line="180" w:lineRule="auto"/>
              <w:ind w:left="840"/>
              <w:rPr>
                <w:rFonts w:ascii="Calibri" w:eastAsia="Calibri" w:hAnsi="Calibri" w:cs="Calibri"/>
                <w:sz w:val="22"/>
                <w:szCs w:val="22"/>
              </w:rPr>
            </w:pPr>
            <w:r>
              <w:rPr>
                <w:rFonts w:ascii="Calibri" w:eastAsia="Calibri" w:hAnsi="Calibri" w:cs="Calibri"/>
                <w:b/>
                <w:color w:val="FFFFFF"/>
                <w:sz w:val="22"/>
                <w:szCs w:val="22"/>
                <w:rtl/>
              </w:rPr>
              <w:t>تعليقات وتغذية راجعة</w:t>
            </w:r>
          </w:p>
        </w:tc>
      </w:tr>
      <w:tr w:rsidR="00D14429">
        <w:trPr>
          <w:trHeight w:val="804"/>
          <w:jc w:val="center"/>
        </w:trPr>
        <w:tc>
          <w:tcPr>
            <w:tcW w:w="2015" w:type="dxa"/>
            <w:vMerge w:val="restart"/>
            <w:tcBorders>
              <w:top w:val="single" w:sz="4" w:space="0" w:color="000000"/>
              <w:left w:val="single" w:sz="4" w:space="0" w:color="000000"/>
              <w:right w:val="single" w:sz="4" w:space="0" w:color="000000"/>
            </w:tcBorders>
          </w:tcPr>
          <w:p w:rsidR="00D14429" w:rsidRDefault="00000000">
            <w:pPr>
              <w:widowControl w:val="0"/>
              <w:bidi/>
              <w:spacing w:before="274" w:line="196" w:lineRule="auto"/>
              <w:ind w:left="813"/>
              <w:rPr>
                <w:rFonts w:ascii="Calibri" w:eastAsia="Calibri" w:hAnsi="Calibri" w:cs="Calibri"/>
                <w:sz w:val="22"/>
                <w:szCs w:val="22"/>
              </w:rPr>
            </w:pPr>
            <w:r>
              <w:rPr>
                <w:rFonts w:ascii="Calibri" w:eastAsia="Calibri" w:hAnsi="Calibri" w:cs="Calibri"/>
                <w:sz w:val="22"/>
                <w:szCs w:val="22"/>
                <w:rtl/>
              </w:rPr>
              <w:t>هايتي #1</w:t>
            </w:r>
          </w:p>
        </w:tc>
        <w:tc>
          <w:tcPr>
            <w:tcW w:w="314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3" w:line="196" w:lineRule="auto"/>
              <w:ind w:left="550"/>
              <w:rPr>
                <w:rFonts w:ascii="Calibri" w:eastAsia="Calibri" w:hAnsi="Calibri" w:cs="Calibri"/>
                <w:sz w:val="22"/>
                <w:szCs w:val="22"/>
              </w:rPr>
            </w:pPr>
            <w:r>
              <w:rPr>
                <w:rFonts w:ascii="Calibri" w:eastAsia="Calibri" w:hAnsi="Calibri" w:cs="Calibri"/>
                <w:sz w:val="22"/>
                <w:szCs w:val="22"/>
                <w:rtl/>
              </w:rPr>
              <w:t>تحديد الجمهور للتقرير</w:t>
            </w:r>
          </w:p>
        </w:tc>
        <w:tc>
          <w:tcPr>
            <w:tcW w:w="88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0" w:type="dxa"/>
            <w:vMerge w:val="restart"/>
            <w:tcBorders>
              <w:top w:val="single" w:sz="4" w:space="0" w:color="000000"/>
              <w:left w:val="single" w:sz="4" w:space="0" w:color="000000"/>
              <w:right w:val="single" w:sz="4" w:space="0" w:color="000000"/>
            </w:tcBorders>
          </w:tcPr>
          <w:p w:rsidR="00D14429" w:rsidRDefault="00D14429">
            <w:pPr>
              <w:widowControl w:val="0"/>
              <w:bidi/>
              <w:rPr>
                <w:sz w:val="22"/>
                <w:szCs w:val="22"/>
              </w:rPr>
            </w:pPr>
          </w:p>
        </w:tc>
      </w:tr>
      <w:tr w:rsidR="00D14429">
        <w:trPr>
          <w:trHeight w:val="804"/>
          <w:jc w:val="center"/>
        </w:trPr>
        <w:tc>
          <w:tcPr>
            <w:tcW w:w="2015"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314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4" w:line="199" w:lineRule="auto"/>
              <w:ind w:left="1134"/>
              <w:rPr>
                <w:rFonts w:ascii="Calibri" w:eastAsia="Calibri" w:hAnsi="Calibri" w:cs="Calibri"/>
                <w:sz w:val="22"/>
                <w:szCs w:val="22"/>
              </w:rPr>
            </w:pPr>
            <w:r>
              <w:rPr>
                <w:rFonts w:ascii="Calibri" w:eastAsia="Calibri" w:hAnsi="Calibri" w:cs="Calibri"/>
                <w:sz w:val="22"/>
                <w:szCs w:val="22"/>
                <w:rtl/>
              </w:rPr>
              <w:t>البيانات المنظَمة</w:t>
            </w:r>
          </w:p>
        </w:tc>
        <w:tc>
          <w:tcPr>
            <w:tcW w:w="88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0"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r>
      <w:tr w:rsidR="00D14429">
        <w:trPr>
          <w:trHeight w:val="804"/>
          <w:jc w:val="center"/>
        </w:trPr>
        <w:tc>
          <w:tcPr>
            <w:tcW w:w="2015"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314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5" w:line="196" w:lineRule="auto"/>
              <w:ind w:left="556"/>
              <w:rPr>
                <w:rFonts w:ascii="Calibri" w:eastAsia="Calibri" w:hAnsi="Calibri" w:cs="Calibri"/>
                <w:sz w:val="22"/>
                <w:szCs w:val="22"/>
              </w:rPr>
            </w:pPr>
            <w:r>
              <w:rPr>
                <w:rFonts w:ascii="Calibri" w:eastAsia="Calibri" w:hAnsi="Calibri" w:cs="Calibri"/>
                <w:sz w:val="22"/>
                <w:szCs w:val="22"/>
                <w:rtl/>
              </w:rPr>
              <w:t>التفسيرات والاستنتاجات</w:t>
            </w:r>
          </w:p>
        </w:tc>
        <w:tc>
          <w:tcPr>
            <w:tcW w:w="88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0"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r>
      <w:tr w:rsidR="00D14429">
        <w:trPr>
          <w:trHeight w:val="804"/>
          <w:jc w:val="center"/>
        </w:trPr>
        <w:tc>
          <w:tcPr>
            <w:tcW w:w="2015"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314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7" w:line="196" w:lineRule="auto"/>
              <w:ind w:left="1012"/>
              <w:rPr>
                <w:rFonts w:ascii="Calibri" w:eastAsia="Calibri" w:hAnsi="Calibri" w:cs="Calibri"/>
                <w:sz w:val="22"/>
                <w:szCs w:val="22"/>
              </w:rPr>
            </w:pPr>
            <w:r>
              <w:rPr>
                <w:rFonts w:ascii="Calibri" w:eastAsia="Calibri" w:hAnsi="Calibri" w:cs="Calibri"/>
                <w:sz w:val="22"/>
                <w:szCs w:val="22"/>
                <w:rtl/>
              </w:rPr>
              <w:t>التوصيات</w:t>
            </w:r>
          </w:p>
        </w:tc>
        <w:tc>
          <w:tcPr>
            <w:tcW w:w="88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0"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r>
      <w:tr w:rsidR="00D14429">
        <w:trPr>
          <w:trHeight w:val="804"/>
          <w:jc w:val="center"/>
        </w:trPr>
        <w:tc>
          <w:tcPr>
            <w:tcW w:w="2015" w:type="dxa"/>
            <w:vMerge w:val="restart"/>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7" w:line="196" w:lineRule="auto"/>
              <w:ind w:left="774"/>
              <w:rPr>
                <w:rFonts w:ascii="Calibri" w:eastAsia="Calibri" w:hAnsi="Calibri" w:cs="Calibri"/>
                <w:sz w:val="22"/>
                <w:szCs w:val="22"/>
              </w:rPr>
            </w:pPr>
            <w:r>
              <w:rPr>
                <w:rFonts w:ascii="Calibri" w:eastAsia="Calibri" w:hAnsi="Calibri" w:cs="Calibri"/>
                <w:sz w:val="22"/>
                <w:szCs w:val="22"/>
                <w:rtl/>
              </w:rPr>
              <w:t>نيبال #2</w:t>
            </w:r>
          </w:p>
        </w:tc>
        <w:tc>
          <w:tcPr>
            <w:tcW w:w="314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7" w:line="196" w:lineRule="auto"/>
              <w:ind w:left="550"/>
              <w:rPr>
                <w:rFonts w:ascii="Calibri" w:eastAsia="Calibri" w:hAnsi="Calibri" w:cs="Calibri"/>
                <w:sz w:val="22"/>
                <w:szCs w:val="22"/>
              </w:rPr>
            </w:pPr>
            <w:r>
              <w:rPr>
                <w:rFonts w:ascii="Calibri" w:eastAsia="Calibri" w:hAnsi="Calibri" w:cs="Calibri"/>
                <w:sz w:val="22"/>
                <w:szCs w:val="22"/>
                <w:rtl/>
              </w:rPr>
              <w:t>تحديد الجمهور للتقرير</w:t>
            </w:r>
          </w:p>
        </w:tc>
        <w:tc>
          <w:tcPr>
            <w:tcW w:w="88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0" w:type="dxa"/>
            <w:vMerge w:val="restart"/>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805"/>
          <w:jc w:val="center"/>
        </w:trPr>
        <w:tc>
          <w:tcPr>
            <w:tcW w:w="2015" w:type="dxa"/>
            <w:vMerge/>
            <w:tcBorders>
              <w:top w:val="single" w:sz="4" w:space="0" w:color="000000"/>
              <w:left w:val="single" w:sz="4" w:space="0" w:color="000000"/>
              <w:bottom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314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8" w:line="199" w:lineRule="auto"/>
              <w:ind w:left="1134"/>
              <w:rPr>
                <w:rFonts w:ascii="Calibri" w:eastAsia="Calibri" w:hAnsi="Calibri" w:cs="Calibri"/>
                <w:sz w:val="22"/>
                <w:szCs w:val="22"/>
              </w:rPr>
            </w:pPr>
            <w:r>
              <w:rPr>
                <w:rFonts w:ascii="Calibri" w:eastAsia="Calibri" w:hAnsi="Calibri" w:cs="Calibri"/>
                <w:sz w:val="22"/>
                <w:szCs w:val="22"/>
                <w:rtl/>
              </w:rPr>
              <w:t>البيانات المنظَمة</w:t>
            </w:r>
          </w:p>
        </w:tc>
        <w:tc>
          <w:tcPr>
            <w:tcW w:w="88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0" w:type="dxa"/>
            <w:vMerge/>
            <w:tcBorders>
              <w:top w:val="single" w:sz="4" w:space="0" w:color="000000"/>
              <w:left w:val="single" w:sz="4" w:space="0" w:color="000000"/>
              <w:bottom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r>
      <w:tr w:rsidR="00D14429">
        <w:trPr>
          <w:trHeight w:val="805"/>
          <w:jc w:val="center"/>
        </w:trPr>
        <w:tc>
          <w:tcPr>
            <w:tcW w:w="2015" w:type="dxa"/>
            <w:vMerge/>
            <w:tcBorders>
              <w:top w:val="single" w:sz="4" w:space="0" w:color="000000"/>
              <w:left w:val="single" w:sz="4" w:space="0" w:color="000000"/>
              <w:bottom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314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8" w:line="196" w:lineRule="auto"/>
              <w:ind w:left="556"/>
              <w:rPr>
                <w:rFonts w:ascii="Calibri" w:eastAsia="Calibri" w:hAnsi="Calibri" w:cs="Calibri"/>
                <w:sz w:val="22"/>
                <w:szCs w:val="22"/>
              </w:rPr>
            </w:pPr>
            <w:r>
              <w:rPr>
                <w:rFonts w:ascii="Calibri" w:eastAsia="Calibri" w:hAnsi="Calibri" w:cs="Calibri"/>
                <w:sz w:val="22"/>
                <w:szCs w:val="22"/>
                <w:rtl/>
              </w:rPr>
              <w:t>التفسيرات والاستنتاجات</w:t>
            </w:r>
          </w:p>
        </w:tc>
        <w:tc>
          <w:tcPr>
            <w:tcW w:w="88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0" w:type="dxa"/>
            <w:vMerge/>
            <w:tcBorders>
              <w:top w:val="single" w:sz="4" w:space="0" w:color="000000"/>
              <w:left w:val="single" w:sz="4" w:space="0" w:color="000000"/>
              <w:bottom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r>
      <w:tr w:rsidR="00D14429">
        <w:trPr>
          <w:trHeight w:val="805"/>
          <w:jc w:val="center"/>
        </w:trPr>
        <w:tc>
          <w:tcPr>
            <w:tcW w:w="2015" w:type="dxa"/>
            <w:vMerge/>
            <w:tcBorders>
              <w:top w:val="single" w:sz="4" w:space="0" w:color="000000"/>
              <w:left w:val="single" w:sz="4" w:space="0" w:color="000000"/>
              <w:bottom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314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8" w:line="196" w:lineRule="auto"/>
              <w:ind w:left="1012"/>
              <w:rPr>
                <w:rFonts w:ascii="Calibri" w:eastAsia="Calibri" w:hAnsi="Calibri" w:cs="Calibri"/>
                <w:sz w:val="22"/>
                <w:szCs w:val="22"/>
              </w:rPr>
            </w:pPr>
            <w:r>
              <w:rPr>
                <w:rFonts w:ascii="Calibri" w:eastAsia="Calibri" w:hAnsi="Calibri" w:cs="Calibri"/>
                <w:sz w:val="22"/>
                <w:szCs w:val="22"/>
                <w:rtl/>
              </w:rPr>
              <w:t>التوصيات</w:t>
            </w:r>
          </w:p>
        </w:tc>
        <w:tc>
          <w:tcPr>
            <w:tcW w:w="88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0" w:type="dxa"/>
            <w:vMerge/>
            <w:tcBorders>
              <w:top w:val="single" w:sz="4" w:space="0" w:color="000000"/>
              <w:left w:val="single" w:sz="4" w:space="0" w:color="000000"/>
              <w:bottom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r>
      <w:tr w:rsidR="00D14429">
        <w:trPr>
          <w:trHeight w:val="805"/>
          <w:jc w:val="center"/>
        </w:trPr>
        <w:tc>
          <w:tcPr>
            <w:tcW w:w="2015" w:type="dxa"/>
            <w:vMerge w:val="restart"/>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8" w:line="196" w:lineRule="auto"/>
              <w:ind w:left="774"/>
              <w:rPr>
                <w:rFonts w:ascii="Calibri" w:eastAsia="Calibri" w:hAnsi="Calibri" w:cs="Calibri"/>
                <w:sz w:val="22"/>
                <w:szCs w:val="22"/>
              </w:rPr>
            </w:pPr>
            <w:r>
              <w:rPr>
                <w:rFonts w:ascii="Calibri" w:eastAsia="Calibri" w:hAnsi="Calibri" w:cs="Calibri"/>
                <w:sz w:val="22"/>
                <w:szCs w:val="22"/>
                <w:rtl/>
              </w:rPr>
              <w:t>نيبال #3</w:t>
            </w:r>
          </w:p>
        </w:tc>
        <w:tc>
          <w:tcPr>
            <w:tcW w:w="314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8" w:line="196" w:lineRule="auto"/>
              <w:ind w:left="550"/>
              <w:rPr>
                <w:rFonts w:ascii="Calibri" w:eastAsia="Calibri" w:hAnsi="Calibri" w:cs="Calibri"/>
                <w:sz w:val="22"/>
                <w:szCs w:val="22"/>
              </w:rPr>
            </w:pPr>
            <w:r>
              <w:rPr>
                <w:rFonts w:ascii="Calibri" w:eastAsia="Calibri" w:hAnsi="Calibri" w:cs="Calibri"/>
                <w:sz w:val="22"/>
                <w:szCs w:val="22"/>
                <w:rtl/>
              </w:rPr>
              <w:t>تحديد الجمهور للتقرير</w:t>
            </w:r>
          </w:p>
        </w:tc>
        <w:tc>
          <w:tcPr>
            <w:tcW w:w="88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0" w:type="dxa"/>
            <w:vMerge w:val="restart"/>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805"/>
          <w:jc w:val="center"/>
        </w:trPr>
        <w:tc>
          <w:tcPr>
            <w:tcW w:w="2015" w:type="dxa"/>
            <w:vMerge/>
            <w:tcBorders>
              <w:top w:val="single" w:sz="4" w:space="0" w:color="000000"/>
              <w:left w:val="single" w:sz="4" w:space="0" w:color="000000"/>
              <w:bottom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314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7" w:line="199" w:lineRule="auto"/>
              <w:ind w:left="1134"/>
              <w:rPr>
                <w:rFonts w:ascii="Calibri" w:eastAsia="Calibri" w:hAnsi="Calibri" w:cs="Calibri"/>
                <w:sz w:val="22"/>
                <w:szCs w:val="22"/>
              </w:rPr>
            </w:pPr>
            <w:r>
              <w:rPr>
                <w:rFonts w:ascii="Calibri" w:eastAsia="Calibri" w:hAnsi="Calibri" w:cs="Calibri"/>
                <w:sz w:val="22"/>
                <w:szCs w:val="22"/>
                <w:rtl/>
              </w:rPr>
              <w:t>البيانات المنظَمة</w:t>
            </w:r>
          </w:p>
        </w:tc>
        <w:tc>
          <w:tcPr>
            <w:tcW w:w="88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0" w:type="dxa"/>
            <w:vMerge/>
            <w:tcBorders>
              <w:top w:val="single" w:sz="4" w:space="0" w:color="000000"/>
              <w:left w:val="single" w:sz="4" w:space="0" w:color="000000"/>
              <w:bottom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r>
      <w:tr w:rsidR="00D14429">
        <w:trPr>
          <w:trHeight w:val="805"/>
          <w:jc w:val="center"/>
        </w:trPr>
        <w:tc>
          <w:tcPr>
            <w:tcW w:w="2015" w:type="dxa"/>
            <w:vMerge/>
            <w:tcBorders>
              <w:top w:val="single" w:sz="4" w:space="0" w:color="000000"/>
              <w:left w:val="single" w:sz="4" w:space="0" w:color="000000"/>
              <w:bottom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314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7" w:line="196" w:lineRule="auto"/>
              <w:ind w:left="556"/>
              <w:rPr>
                <w:rFonts w:ascii="Calibri" w:eastAsia="Calibri" w:hAnsi="Calibri" w:cs="Calibri"/>
                <w:sz w:val="22"/>
                <w:szCs w:val="22"/>
              </w:rPr>
            </w:pPr>
            <w:r>
              <w:rPr>
                <w:rFonts w:ascii="Calibri" w:eastAsia="Calibri" w:hAnsi="Calibri" w:cs="Calibri"/>
                <w:sz w:val="22"/>
                <w:szCs w:val="22"/>
                <w:rtl/>
              </w:rPr>
              <w:t>التفسيرات والاستنتاجات</w:t>
            </w:r>
          </w:p>
        </w:tc>
        <w:tc>
          <w:tcPr>
            <w:tcW w:w="88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0" w:type="dxa"/>
            <w:vMerge/>
            <w:tcBorders>
              <w:top w:val="single" w:sz="4" w:space="0" w:color="000000"/>
              <w:left w:val="single" w:sz="4" w:space="0" w:color="000000"/>
              <w:bottom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r>
      <w:tr w:rsidR="00D14429">
        <w:trPr>
          <w:trHeight w:val="807"/>
          <w:jc w:val="center"/>
        </w:trPr>
        <w:tc>
          <w:tcPr>
            <w:tcW w:w="2015" w:type="dxa"/>
            <w:vMerge/>
            <w:tcBorders>
              <w:top w:val="single" w:sz="4" w:space="0" w:color="000000"/>
              <w:left w:val="single" w:sz="4" w:space="0" w:color="000000"/>
              <w:bottom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314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8" w:line="196" w:lineRule="auto"/>
              <w:ind w:left="1012"/>
              <w:rPr>
                <w:rFonts w:ascii="Calibri" w:eastAsia="Calibri" w:hAnsi="Calibri" w:cs="Calibri"/>
                <w:sz w:val="22"/>
                <w:szCs w:val="22"/>
              </w:rPr>
            </w:pPr>
            <w:r>
              <w:rPr>
                <w:rFonts w:ascii="Calibri" w:eastAsia="Calibri" w:hAnsi="Calibri" w:cs="Calibri"/>
                <w:sz w:val="22"/>
                <w:szCs w:val="22"/>
                <w:rtl/>
              </w:rPr>
              <w:t>التوصيات</w:t>
            </w:r>
          </w:p>
        </w:tc>
        <w:tc>
          <w:tcPr>
            <w:tcW w:w="88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310" w:type="dxa"/>
            <w:vMerge/>
            <w:tcBorders>
              <w:top w:val="single" w:sz="4" w:space="0" w:color="000000"/>
              <w:left w:val="single" w:sz="4" w:space="0" w:color="000000"/>
              <w:bottom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r>
    </w:tbl>
    <w:p w:rsidR="00D14429" w:rsidRDefault="00D14429">
      <w:pPr>
        <w:bidi/>
        <w:spacing w:before="61" w:line="196" w:lineRule="auto"/>
        <w:ind w:left="736"/>
        <w:rPr>
          <w:rFonts w:ascii="Calibri" w:eastAsia="Calibri" w:hAnsi="Calibri" w:cs="Calibri"/>
          <w:sz w:val="22"/>
          <w:szCs w:val="22"/>
        </w:rPr>
      </w:pPr>
    </w:p>
    <w:p w:rsidR="00D14429" w:rsidRDefault="00D14429">
      <w:pPr>
        <w:bidi/>
        <w:spacing w:line="141" w:lineRule="auto"/>
        <w:rPr>
          <w:sz w:val="22"/>
          <w:szCs w:val="22"/>
        </w:rPr>
      </w:pPr>
    </w:p>
    <w:p w:rsidR="00D14429" w:rsidRDefault="00D14429">
      <w:pPr>
        <w:bidi/>
        <w:spacing w:line="300" w:lineRule="auto"/>
      </w:pPr>
    </w:p>
    <w:p w:rsidR="00D14429" w:rsidRDefault="00000000">
      <w:pPr>
        <w:bidi/>
        <w:spacing w:before="50" w:line="124" w:lineRule="auto"/>
        <w:ind w:left="9432"/>
      </w:pPr>
      <w:r>
        <w:rPr>
          <w:rFonts w:ascii="Calibri" w:eastAsia="Calibri" w:hAnsi="Calibri" w:cs="Calibri"/>
          <w:sz w:val="16"/>
          <w:szCs w:val="16"/>
        </w:rPr>
        <w:t>1</w:t>
      </w:r>
    </w:p>
    <w:p w:rsidR="00D14429" w:rsidRDefault="00D14429">
      <w:pPr>
        <w:bidi/>
        <w:spacing w:line="256"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000000">
      <w:pPr>
        <w:bidi/>
        <w:spacing w:line="259" w:lineRule="auto"/>
      </w:pPr>
      <w:r>
        <w:rPr>
          <w:noProof/>
        </w:rPr>
        <w:drawing>
          <wp:anchor distT="0" distB="0" distL="0" distR="0" simplePos="0" relativeHeight="252017664" behindDoc="0" locked="0" layoutInCell="1" hidden="0" allowOverlap="1">
            <wp:simplePos x="0" y="0"/>
            <wp:positionH relativeFrom="page">
              <wp:posOffset>6766672</wp:posOffset>
            </wp:positionH>
            <wp:positionV relativeFrom="page">
              <wp:posOffset>9647555</wp:posOffset>
            </wp:positionV>
            <wp:extent cx="499745" cy="174625"/>
            <wp:effectExtent l="0" t="0" r="0" b="0"/>
            <wp:wrapNone/>
            <wp:docPr id="192269270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bidi/>
        <w:spacing w:line="259" w:lineRule="auto"/>
      </w:pPr>
    </w:p>
    <w:p w:rsidR="00D14429" w:rsidRDefault="00000000">
      <w:pPr>
        <w:tabs>
          <w:tab w:val="left" w:pos="8992"/>
        </w:tabs>
        <w:bidi/>
        <w:spacing w:line="259" w:lineRule="auto"/>
      </w:pPr>
      <w:r>
        <w:rPr>
          <w:noProof/>
        </w:rPr>
        <mc:AlternateContent>
          <mc:Choice Requires="wpg">
            <w:drawing>
              <wp:anchor distT="0" distB="0" distL="0" distR="0" simplePos="0" relativeHeight="252018688" behindDoc="0" locked="0" layoutInCell="1" hidden="0" allowOverlap="1">
                <wp:simplePos x="0" y="0"/>
                <wp:positionH relativeFrom="margin">
                  <wp:posOffset>-276224</wp:posOffset>
                </wp:positionH>
                <wp:positionV relativeFrom="page">
                  <wp:posOffset>10795</wp:posOffset>
                </wp:positionV>
                <wp:extent cx="841375" cy="10059035"/>
                <wp:effectExtent l="0" t="0" r="0" b="0"/>
                <wp:wrapNone/>
                <wp:docPr id="1922692598" name="Group 1922692598"/>
                <wp:cNvGraphicFramePr/>
                <a:graphic xmlns:a="http://schemas.openxmlformats.org/drawingml/2006/main">
                  <a:graphicData uri="http://schemas.microsoft.com/office/word/2010/wordprocessingGroup">
                    <wpg:wgp>
                      <wpg:cNvGrpSpPr/>
                      <wpg:grpSpPr>
                        <a:xfrm>
                          <a:off x="0" y="0"/>
                          <a:ext cx="841375" cy="10059035"/>
                          <a:chOff x="1108600" y="0"/>
                          <a:chExt cx="8474225" cy="7560000"/>
                        </a:xfrm>
                      </wpg:grpSpPr>
                      <wpg:grpSp>
                        <wpg:cNvPr id="1311135876" name="Group 1311135876"/>
                        <wpg:cNvGrpSpPr/>
                        <wpg:grpSpPr>
                          <a:xfrm>
                            <a:off x="1108605" y="0"/>
                            <a:ext cx="8474791" cy="7559985"/>
                            <a:chOff x="-3816735" y="0"/>
                            <a:chExt cx="8474791" cy="10059100"/>
                          </a:xfrm>
                        </wpg:grpSpPr>
                        <wps:wsp>
                          <wps:cNvPr id="1904261189" name="Rectangle 1904261189"/>
                          <wps:cNvSpPr/>
                          <wps:spPr>
                            <a:xfrm>
                              <a:off x="0" y="0"/>
                              <a:ext cx="841300" cy="100591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1332052671" name="Freeform: Shape 1332052671"/>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خطة الدرس 18</w:t>
                                </w:r>
                                <w:r>
                                  <w:rPr>
                                    <w:color w:val="FFFFFF"/>
                                    <w:sz w:val="44"/>
                                  </w:rPr>
                                  <w:t xml:space="preserve"> تقييم تقرير مختبر</w:t>
                                </w:r>
                              </w:p>
                            </w:txbxContent>
                          </wps:txbx>
                          <wps:bodyPr spcFirstLastPara="1" wrap="square" lIns="0" tIns="0" rIns="0" bIns="0" anchor="ctr" anchorCtr="0">
                            <a:noAutofit/>
                          </wps:bodyPr>
                        </wps:wsp>
                        <wps:wsp>
                          <wps:cNvPr id="290989423" name="Freeform: Shape 290989423"/>
                          <wps:cNvSpPr/>
                          <wps:spPr>
                            <a:xfrm>
                              <a:off x="0" y="847584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670006972" name="Freeform: Shape 670006972"/>
                          <wps:cNvSpPr/>
                          <wps:spPr>
                            <a:xfrm>
                              <a:off x="230040" y="87714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608" name="Shape 608"/>
                            <pic:cNvPicPr preferRelativeResize="0"/>
                          </pic:nvPicPr>
                          <pic:blipFill rotWithShape="1">
                            <a:blip r:embed="rId82">
                              <a:alphaModFix/>
                            </a:blip>
                            <a:srcRect/>
                            <a:stretch/>
                          </pic:blipFill>
                          <pic:spPr>
                            <a:xfrm>
                              <a:off x="491400" y="8880480"/>
                              <a:ext cx="101520" cy="223560"/>
                            </a:xfrm>
                            <a:prstGeom prst="rect">
                              <a:avLst/>
                            </a:prstGeom>
                            <a:noFill/>
                            <a:ln>
                              <a:noFill/>
                            </a:ln>
                          </pic:spPr>
                        </pic:pic>
                        <wps:wsp>
                          <wps:cNvPr id="1205265440" name="Rectangle 1205265440"/>
                          <wps:cNvSpPr/>
                          <wps:spPr>
                            <a:xfrm>
                              <a:off x="291960" y="9328320"/>
                              <a:ext cx="422280" cy="397440"/>
                            </a:xfrm>
                            <a:prstGeom prst="rect">
                              <a:avLst/>
                            </a:prstGeom>
                            <a:noFill/>
                            <a:ln>
                              <a:noFill/>
                            </a:ln>
                          </wps:spPr>
                          <wps:txbx>
                            <w:txbxContent>
                              <w:p w:rsidR="00D14429" w:rsidRDefault="00000000">
                                <w:pPr>
                                  <w:spacing w:line="315" w:lineRule="auto"/>
                                  <w:ind w:right="22"/>
                                  <w:jc w:val="center"/>
                                  <w:textDirection w:val="btLr"/>
                                </w:pPr>
                                <w:r>
                                  <w:rPr>
                                    <w:color w:val="FFFFFF"/>
                                    <w:sz w:val="28"/>
                                  </w:rPr>
                                  <w:t>45</w:t>
                                </w:r>
                              </w:p>
                              <w:p w:rsidR="00D14429" w:rsidRDefault="00000000">
                                <w:pPr>
                                  <w:spacing w:line="180" w:lineRule="auto"/>
                                  <w:ind w:right="17"/>
                                  <w:jc w:val="center"/>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margin">
                  <wp:posOffset>-276224</wp:posOffset>
                </wp:positionH>
                <wp:positionV relativeFrom="page">
                  <wp:posOffset>10795</wp:posOffset>
                </wp:positionV>
                <wp:extent cx="841375" cy="10059035"/>
                <wp:effectExtent b="0" l="0" r="0" t="0"/>
                <wp:wrapNone/>
                <wp:docPr id="1922692598" name="image544.png"/>
                <a:graphic>
                  <a:graphicData uri="http://schemas.openxmlformats.org/drawingml/2006/picture">
                    <pic:pic>
                      <pic:nvPicPr>
                        <pic:cNvPr id="0" name="image544.png"/>
                        <pic:cNvPicPr preferRelativeResize="0"/>
                      </pic:nvPicPr>
                      <pic:blipFill>
                        <a:blip r:embed="rId589"/>
                        <a:srcRect/>
                        <a:stretch>
                          <a:fillRect/>
                        </a:stretch>
                      </pic:blipFill>
                      <pic:spPr>
                        <a:xfrm>
                          <a:off x="0" y="0"/>
                          <a:ext cx="841375" cy="10059035"/>
                        </a:xfrm>
                        <a:prstGeom prst="rect"/>
                        <a:ln/>
                      </pic:spPr>
                    </pic:pic>
                  </a:graphicData>
                </a:graphic>
              </wp:anchor>
            </w:drawing>
          </mc:Fallback>
        </mc:AlternateContent>
      </w:r>
    </w:p>
    <w:p w:rsidR="00D14429" w:rsidRDefault="00000000">
      <w:pPr>
        <w:bidi/>
        <w:spacing w:before="73" w:line="196" w:lineRule="auto"/>
        <w:ind w:left="30" w:right="723" w:firstLine="141"/>
        <w:rPr>
          <w:rFonts w:ascii="Calibri" w:eastAsia="Calibri" w:hAnsi="Calibri" w:cs="Calibri"/>
          <w:sz w:val="24"/>
          <w:szCs w:val="24"/>
        </w:rPr>
      </w:pPr>
      <w:r>
        <w:rPr>
          <w:rFonts w:ascii="Calibri" w:eastAsia="Calibri" w:hAnsi="Calibri" w:cs="Calibri"/>
          <w:sz w:val="24"/>
          <w:szCs w:val="24"/>
          <w:rtl/>
        </w:rPr>
        <w:t xml:space="preserve">نظرة عامة على الأنشطة </w:t>
      </w:r>
    </w:p>
    <w:p w:rsidR="00D14429" w:rsidRDefault="00D14429">
      <w:pPr>
        <w:bidi/>
        <w:spacing w:line="283" w:lineRule="auto"/>
        <w:rPr>
          <w:sz w:val="22"/>
          <w:szCs w:val="22"/>
        </w:rPr>
      </w:pPr>
    </w:p>
    <w:p w:rsidR="00D14429" w:rsidRDefault="00000000">
      <w:pPr>
        <w:numPr>
          <w:ilvl w:val="0"/>
          <w:numId w:val="248"/>
        </w:numPr>
        <w:pBdr>
          <w:top w:val="nil"/>
          <w:left w:val="nil"/>
          <w:bottom w:val="nil"/>
          <w:right w:val="nil"/>
          <w:between w:val="nil"/>
        </w:pBdr>
        <w:tabs>
          <w:tab w:val="right" w:pos="273"/>
        </w:tabs>
        <w:bidi/>
        <w:spacing w:before="55" w:line="276" w:lineRule="auto"/>
        <w:ind w:left="1083" w:hanging="450"/>
        <w:rPr>
          <w:rFonts w:ascii="Calibri" w:eastAsia="Calibri" w:hAnsi="Calibri" w:cs="Calibri"/>
          <w:color w:val="000000"/>
          <w:sz w:val="22"/>
          <w:szCs w:val="22"/>
        </w:rPr>
      </w:pPr>
      <w:r>
        <w:rPr>
          <w:rFonts w:ascii="Calibri" w:eastAsia="Calibri" w:hAnsi="Calibri" w:cs="Calibri"/>
          <w:color w:val="000000"/>
          <w:sz w:val="22"/>
          <w:szCs w:val="22"/>
          <w:rtl/>
        </w:rPr>
        <w:t xml:space="preserve">مقدمة </w:t>
      </w:r>
    </w:p>
    <w:p w:rsidR="00D14429" w:rsidRDefault="00000000">
      <w:pPr>
        <w:numPr>
          <w:ilvl w:val="0"/>
          <w:numId w:val="248"/>
        </w:numPr>
        <w:pBdr>
          <w:top w:val="nil"/>
          <w:left w:val="nil"/>
          <w:bottom w:val="nil"/>
          <w:right w:val="nil"/>
          <w:between w:val="nil"/>
        </w:pBdr>
        <w:tabs>
          <w:tab w:val="right" w:pos="273"/>
        </w:tabs>
        <w:bidi/>
        <w:spacing w:line="276" w:lineRule="auto"/>
        <w:ind w:left="1083" w:hanging="450"/>
        <w:rPr>
          <w:rFonts w:ascii="Calibri" w:eastAsia="Calibri" w:hAnsi="Calibri" w:cs="Calibri"/>
          <w:color w:val="000000"/>
          <w:sz w:val="22"/>
          <w:szCs w:val="22"/>
        </w:rPr>
      </w:pPr>
      <w:r>
        <w:rPr>
          <w:rFonts w:ascii="Calibri" w:eastAsia="Calibri" w:hAnsi="Calibri" w:cs="Calibri"/>
          <w:color w:val="000000"/>
          <w:sz w:val="22"/>
          <w:szCs w:val="22"/>
          <w:rtl/>
        </w:rPr>
        <w:t xml:space="preserve">أساسيات تقرير المختبر </w:t>
      </w:r>
    </w:p>
    <w:p w:rsidR="00D14429" w:rsidRDefault="00000000">
      <w:pPr>
        <w:numPr>
          <w:ilvl w:val="0"/>
          <w:numId w:val="248"/>
        </w:numPr>
        <w:pBdr>
          <w:top w:val="nil"/>
          <w:left w:val="nil"/>
          <w:bottom w:val="nil"/>
          <w:right w:val="nil"/>
          <w:between w:val="nil"/>
        </w:pBdr>
        <w:tabs>
          <w:tab w:val="right" w:pos="273"/>
        </w:tabs>
        <w:bidi/>
        <w:spacing w:line="276" w:lineRule="auto"/>
        <w:ind w:left="1083" w:hanging="450"/>
        <w:rPr>
          <w:rFonts w:ascii="Calibri" w:eastAsia="Calibri" w:hAnsi="Calibri" w:cs="Calibri"/>
          <w:color w:val="000000"/>
          <w:sz w:val="22"/>
          <w:szCs w:val="22"/>
        </w:rPr>
      </w:pPr>
      <w:r>
        <w:rPr>
          <w:rFonts w:ascii="Calibri" w:eastAsia="Calibri" w:hAnsi="Calibri" w:cs="Calibri"/>
          <w:color w:val="000000"/>
          <w:sz w:val="22"/>
          <w:szCs w:val="22"/>
          <w:rtl/>
        </w:rPr>
        <w:t xml:space="preserve">تقييم تقرير المختبر </w:t>
      </w:r>
    </w:p>
    <w:p w:rsidR="00D14429" w:rsidRDefault="00000000">
      <w:pPr>
        <w:numPr>
          <w:ilvl w:val="0"/>
          <w:numId w:val="248"/>
        </w:numPr>
        <w:pBdr>
          <w:top w:val="nil"/>
          <w:left w:val="nil"/>
          <w:bottom w:val="nil"/>
          <w:right w:val="nil"/>
          <w:between w:val="nil"/>
        </w:pBdr>
        <w:tabs>
          <w:tab w:val="right" w:pos="273"/>
        </w:tabs>
        <w:bidi/>
        <w:spacing w:line="276" w:lineRule="auto"/>
        <w:ind w:left="1083" w:hanging="450"/>
        <w:rPr>
          <w:rFonts w:ascii="Calibri" w:eastAsia="Calibri" w:hAnsi="Calibri" w:cs="Calibri"/>
          <w:color w:val="000000"/>
          <w:sz w:val="22"/>
          <w:szCs w:val="22"/>
        </w:rPr>
      </w:pPr>
      <w:r>
        <w:rPr>
          <w:rFonts w:ascii="Calibri" w:eastAsia="Calibri" w:hAnsi="Calibri" w:cs="Calibri"/>
          <w:color w:val="000000"/>
          <w:sz w:val="22"/>
          <w:szCs w:val="22"/>
          <w:rtl/>
        </w:rPr>
        <w:t xml:space="preserve">مراجعة </w:t>
      </w:r>
    </w:p>
    <w:p w:rsidR="00D14429" w:rsidRDefault="00D14429">
      <w:pPr>
        <w:bidi/>
        <w:spacing w:before="130"/>
      </w:pPr>
    </w:p>
    <w:tbl>
      <w:tblPr>
        <w:tblStyle w:val="affffff2"/>
        <w:bidiVisual/>
        <w:tblW w:w="10260" w:type="dxa"/>
        <w:tblLayout w:type="fixed"/>
        <w:tblLook w:val="0000" w:firstRow="0" w:lastRow="0" w:firstColumn="0" w:lastColumn="0" w:noHBand="0" w:noVBand="0"/>
      </w:tblPr>
      <w:tblGrid>
        <w:gridCol w:w="10260"/>
      </w:tblGrid>
      <w:tr w:rsidR="00D14429">
        <w:trPr>
          <w:trHeight w:val="2305"/>
        </w:trPr>
        <w:tc>
          <w:tcPr>
            <w:tcW w:w="10260"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 xml:space="preserve">أهداف التعلم </w:t>
            </w:r>
          </w:p>
          <w:p w:rsidR="00D14429" w:rsidRDefault="00D14429">
            <w:pPr>
              <w:widowControl w:val="0"/>
              <w:bidi/>
              <w:spacing w:line="283" w:lineRule="auto"/>
            </w:pPr>
          </w:p>
          <w:p w:rsidR="00D14429" w:rsidRDefault="00000000">
            <w:pPr>
              <w:widowControl w:val="0"/>
              <w:bidi/>
              <w:spacing w:before="55" w:line="196" w:lineRule="auto"/>
              <w:ind w:left="58"/>
              <w:rPr>
                <w:rFonts w:ascii="Calibri" w:eastAsia="Calibri" w:hAnsi="Calibri" w:cs="Calibri"/>
                <w:sz w:val="22"/>
                <w:szCs w:val="22"/>
              </w:rPr>
            </w:pPr>
            <w:r>
              <w:rPr>
                <w:rFonts w:ascii="Calibri" w:eastAsia="Calibri" w:hAnsi="Calibri" w:cs="Calibri"/>
                <w:sz w:val="22"/>
                <w:szCs w:val="22"/>
                <w:rtl/>
              </w:rPr>
              <w:t>في نهاية الجلسة سيكون المشاركون قادرين على:</w:t>
            </w:r>
          </w:p>
          <w:p w:rsidR="00D14429" w:rsidRDefault="00000000">
            <w:pPr>
              <w:widowControl w:val="0"/>
              <w:numPr>
                <w:ilvl w:val="0"/>
                <w:numId w:val="249"/>
              </w:numPr>
              <w:pBdr>
                <w:top w:val="nil"/>
                <w:left w:val="nil"/>
                <w:bottom w:val="nil"/>
                <w:right w:val="nil"/>
                <w:between w:val="nil"/>
              </w:pBdr>
              <w:bidi/>
              <w:spacing w:before="177"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شرح اساسيات تقرير المختبر </w:t>
            </w:r>
          </w:p>
          <w:p w:rsidR="00D14429" w:rsidRDefault="00000000">
            <w:pPr>
              <w:widowControl w:val="0"/>
              <w:numPr>
                <w:ilvl w:val="0"/>
                <w:numId w:val="249"/>
              </w:numPr>
              <w:pBdr>
                <w:top w:val="nil"/>
                <w:left w:val="nil"/>
                <w:bottom w:val="nil"/>
                <w:right w:val="nil"/>
                <w:between w:val="nil"/>
              </w:pBdr>
              <w:bidi/>
              <w:spacing w:line="360" w:lineRule="auto"/>
              <w:rPr>
                <w:rFonts w:ascii="Calibri" w:eastAsia="Calibri" w:hAnsi="Calibri" w:cs="Calibri"/>
                <w:color w:val="000000"/>
                <w:sz w:val="18"/>
                <w:szCs w:val="18"/>
              </w:rPr>
            </w:pPr>
            <w:r>
              <w:rPr>
                <w:rFonts w:ascii="Calibri" w:eastAsia="Calibri" w:hAnsi="Calibri" w:cs="Calibri"/>
                <w:color w:val="000000"/>
                <w:sz w:val="22"/>
                <w:szCs w:val="22"/>
                <w:rtl/>
              </w:rPr>
              <w:t>تقييم تقرير مختبر جودة مياه الشرب الأساسي</w:t>
            </w:r>
            <w:r>
              <w:rPr>
                <w:rFonts w:ascii="Calibri" w:eastAsia="Calibri" w:hAnsi="Calibri" w:cs="Calibri"/>
                <w:color w:val="000000"/>
                <w:sz w:val="18"/>
                <w:szCs w:val="18"/>
              </w:rPr>
              <w:t xml:space="preserve"> </w:t>
            </w:r>
          </w:p>
        </w:tc>
      </w:tr>
      <w:tr w:rsidR="00D14429">
        <w:trPr>
          <w:trHeight w:val="4784"/>
        </w:trPr>
        <w:tc>
          <w:tcPr>
            <w:tcW w:w="10260"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rPr>
                <w:rFonts w:ascii="Calibri" w:eastAsia="Calibri" w:hAnsi="Calibri" w:cs="Calibri"/>
                <w:sz w:val="24"/>
                <w:szCs w:val="24"/>
              </w:rPr>
            </w:pPr>
            <w:r>
              <w:rPr>
                <w:rFonts w:ascii="Calibri" w:eastAsia="Calibri" w:hAnsi="Calibri" w:cs="Calibri"/>
                <w:sz w:val="24"/>
                <w:szCs w:val="24"/>
                <w:rtl/>
              </w:rPr>
              <w:t xml:space="preserve">المواد والتحضير </w:t>
            </w:r>
          </w:p>
          <w:p w:rsidR="00D14429" w:rsidRDefault="00D14429">
            <w:pPr>
              <w:widowControl w:val="0"/>
              <w:bidi/>
              <w:spacing w:line="283" w:lineRule="auto"/>
            </w:pPr>
          </w:p>
          <w:p w:rsidR="00D14429" w:rsidRDefault="00000000">
            <w:pPr>
              <w:widowControl w:val="0"/>
              <w:numPr>
                <w:ilvl w:val="0"/>
                <w:numId w:val="250"/>
              </w:numPr>
              <w:pBdr>
                <w:top w:val="nil"/>
                <w:left w:val="nil"/>
                <w:bottom w:val="nil"/>
                <w:right w:val="nil"/>
                <w:between w:val="nil"/>
              </w:pBdr>
              <w:bidi/>
              <w:spacing w:before="55"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 xml:space="preserve">نشاط: مقدمة </w:t>
            </w:r>
          </w:p>
          <w:p w:rsidR="00D14429" w:rsidRDefault="00000000">
            <w:pPr>
              <w:widowControl w:val="0"/>
              <w:numPr>
                <w:ilvl w:val="0"/>
                <w:numId w:val="250"/>
              </w:numPr>
              <w:pBdr>
                <w:top w:val="nil"/>
                <w:left w:val="nil"/>
                <w:bottom w:val="nil"/>
                <w:right w:val="nil"/>
                <w:between w:val="nil"/>
              </w:pBdr>
              <w:bidi/>
              <w:spacing w:line="276" w:lineRule="auto"/>
              <w:ind w:left="360" w:right="1139"/>
              <w:rPr>
                <w:rFonts w:ascii="Calibri" w:eastAsia="Calibri" w:hAnsi="Calibri" w:cs="Calibri"/>
                <w:color w:val="000000"/>
                <w:sz w:val="22"/>
                <w:szCs w:val="22"/>
              </w:rPr>
            </w:pPr>
            <w:r>
              <w:rPr>
                <w:rFonts w:ascii="Calibri" w:eastAsia="Calibri" w:hAnsi="Calibri" w:cs="Calibri"/>
                <w:color w:val="000000"/>
                <w:sz w:val="22"/>
                <w:szCs w:val="22"/>
                <w:rtl/>
              </w:rPr>
              <w:t>أوراق مطبوعة: نشاط المقدمة: نموذج لتقرير مختبر، انظر نهاية الدرس (صفحة واحدة لكل مجموعة)</w:t>
            </w:r>
          </w:p>
          <w:p w:rsidR="00D14429" w:rsidRDefault="00000000">
            <w:pPr>
              <w:widowControl w:val="0"/>
              <w:pBdr>
                <w:top w:val="nil"/>
                <w:left w:val="nil"/>
                <w:bottom w:val="nil"/>
                <w:right w:val="nil"/>
                <w:between w:val="nil"/>
              </w:pBdr>
              <w:bidi/>
              <w:spacing w:line="276" w:lineRule="auto"/>
              <w:ind w:left="360" w:right="1139"/>
              <w:rPr>
                <w:rFonts w:ascii="Calibri" w:eastAsia="Calibri" w:hAnsi="Calibri" w:cs="Calibri"/>
                <w:color w:val="000000"/>
                <w:sz w:val="22"/>
                <w:szCs w:val="22"/>
              </w:rPr>
            </w:pPr>
            <w:r>
              <w:rPr>
                <w:rFonts w:ascii="Calibri" w:eastAsia="Calibri" w:hAnsi="Calibri" w:cs="Calibri"/>
                <w:color w:val="000000"/>
                <w:sz w:val="22"/>
                <w:szCs w:val="22"/>
                <w:rtl/>
              </w:rPr>
              <w:t xml:space="preserve">ملاحظة: التقرير غير قابل للقراءة      </w:t>
            </w:r>
          </w:p>
          <w:p w:rsidR="00D14429" w:rsidRDefault="00000000">
            <w:pPr>
              <w:widowControl w:val="0"/>
              <w:numPr>
                <w:ilvl w:val="0"/>
                <w:numId w:val="250"/>
              </w:numPr>
              <w:pBdr>
                <w:top w:val="nil"/>
                <w:left w:val="nil"/>
                <w:bottom w:val="nil"/>
                <w:right w:val="nil"/>
                <w:between w:val="nil"/>
              </w:pBdr>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نشاط: أساسيات تقرير المختبر (جداريات)</w:t>
            </w:r>
          </w:p>
          <w:p w:rsidR="00D14429" w:rsidRDefault="00000000">
            <w:pPr>
              <w:widowControl w:val="0"/>
              <w:numPr>
                <w:ilvl w:val="0"/>
                <w:numId w:val="250"/>
              </w:numPr>
              <w:pBdr>
                <w:top w:val="nil"/>
                <w:left w:val="nil"/>
                <w:bottom w:val="nil"/>
                <w:right w:val="nil"/>
                <w:between w:val="nil"/>
              </w:pBdr>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أوراق لوح قلاب بالعناوين التالية: وحدات القياس، المؤشرات المجهرية، المعلمات الكيميائية، (بما في ذلك الرموز)، مؤشرات المقبولية، المختزلات اللفظية، معايير المقارنة. الوقت المحدد للفحوص.</w:t>
            </w:r>
          </w:p>
          <w:p w:rsidR="00D14429" w:rsidRDefault="00000000">
            <w:pPr>
              <w:widowControl w:val="0"/>
              <w:numPr>
                <w:ilvl w:val="0"/>
                <w:numId w:val="250"/>
              </w:numPr>
              <w:pBdr>
                <w:top w:val="nil"/>
                <w:left w:val="nil"/>
                <w:bottom w:val="nil"/>
                <w:right w:val="nil"/>
                <w:between w:val="nil"/>
              </w:pBdr>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أقلام لوح قلاب (لمنع تسرب الحبر على الحائط)</w:t>
            </w:r>
          </w:p>
          <w:p w:rsidR="00D14429" w:rsidRDefault="00000000">
            <w:pPr>
              <w:widowControl w:val="0"/>
              <w:numPr>
                <w:ilvl w:val="0"/>
                <w:numId w:val="250"/>
              </w:numPr>
              <w:pBdr>
                <w:top w:val="nil"/>
                <w:left w:val="nil"/>
                <w:bottom w:val="nil"/>
                <w:right w:val="nil"/>
                <w:between w:val="nil"/>
              </w:pBdr>
              <w:bidi/>
              <w:spacing w:line="276" w:lineRule="auto"/>
              <w:ind w:left="360"/>
              <w:rPr>
                <w:rFonts w:ascii="Calibri" w:eastAsia="Calibri" w:hAnsi="Calibri" w:cs="Calibri"/>
                <w:color w:val="000000"/>
                <w:sz w:val="22"/>
                <w:szCs w:val="22"/>
              </w:rPr>
            </w:pPr>
            <w:r>
              <w:rPr>
                <w:rFonts w:ascii="Calibri" w:eastAsia="Calibri" w:hAnsi="Calibri" w:cs="Calibri"/>
                <w:color w:val="000000"/>
                <w:sz w:val="22"/>
                <w:szCs w:val="22"/>
                <w:rtl/>
              </w:rPr>
              <w:t xml:space="preserve">نشاط تقييم تقرير المختبر </w:t>
            </w:r>
          </w:p>
          <w:p w:rsidR="00D14429" w:rsidRDefault="00000000">
            <w:pPr>
              <w:widowControl w:val="0"/>
              <w:numPr>
                <w:ilvl w:val="0"/>
                <w:numId w:val="251"/>
              </w:numPr>
              <w:pBdr>
                <w:top w:val="nil"/>
                <w:left w:val="nil"/>
                <w:bottom w:val="nil"/>
                <w:right w:val="nil"/>
                <w:between w:val="nil"/>
              </w:pBdr>
              <w:bidi/>
              <w:spacing w:line="276" w:lineRule="auto"/>
              <w:ind w:left="360" w:right="53"/>
              <w:rPr>
                <w:rFonts w:ascii="Calibri" w:eastAsia="Calibri" w:hAnsi="Calibri" w:cs="Calibri"/>
                <w:color w:val="000000"/>
                <w:sz w:val="18"/>
                <w:szCs w:val="18"/>
              </w:rPr>
            </w:pPr>
            <w:r>
              <w:rPr>
                <w:rFonts w:ascii="Calibri" w:eastAsia="Calibri" w:hAnsi="Calibri" w:cs="Calibri"/>
                <w:color w:val="000000"/>
                <w:sz w:val="22"/>
                <w:szCs w:val="22"/>
                <w:rtl/>
              </w:rPr>
              <w:t xml:space="preserve">أوراق مطبوعة نموذج تقرير مختبر فحص جودة المياه. انظر نهاية الدرس (صفحة لكل مشارك) </w:t>
            </w:r>
          </w:p>
          <w:p w:rsidR="00D14429" w:rsidRDefault="00000000">
            <w:pPr>
              <w:widowControl w:val="0"/>
              <w:pBdr>
                <w:top w:val="nil"/>
                <w:left w:val="nil"/>
                <w:bottom w:val="nil"/>
                <w:right w:val="nil"/>
                <w:between w:val="nil"/>
              </w:pBdr>
              <w:bidi/>
              <w:spacing w:line="276" w:lineRule="auto"/>
              <w:ind w:left="360" w:right="53"/>
              <w:rPr>
                <w:rFonts w:ascii="Calibri" w:eastAsia="Calibri" w:hAnsi="Calibri" w:cs="Calibri"/>
                <w:color w:val="000000"/>
                <w:sz w:val="18"/>
                <w:szCs w:val="18"/>
              </w:rPr>
            </w:pPr>
            <w:r>
              <w:rPr>
                <w:rFonts w:ascii="Calibri" w:eastAsia="Calibri" w:hAnsi="Calibri" w:cs="Calibri"/>
                <w:color w:val="000000"/>
                <w:sz w:val="22"/>
                <w:szCs w:val="22"/>
                <w:rtl/>
              </w:rPr>
              <w:t>ملاحظة: إذا أمكن استبداله بتقرير مختبر من مصدر محلي.</w:t>
            </w:r>
          </w:p>
        </w:tc>
      </w:tr>
    </w:tbl>
    <w:p w:rsidR="00D14429" w:rsidRDefault="00D14429">
      <w:pPr>
        <w:bidi/>
        <w:spacing w:line="345" w:lineRule="auto"/>
      </w:pPr>
    </w:p>
    <w:p w:rsidR="00D14429" w:rsidRDefault="00000000">
      <w:pPr>
        <w:bidi/>
        <w:spacing w:before="74" w:line="194" w:lineRule="auto"/>
        <w:ind w:left="77" w:right="543"/>
        <w:rPr>
          <w:rFonts w:ascii="Calibri" w:eastAsia="Calibri" w:hAnsi="Calibri" w:cs="Calibri"/>
          <w:sz w:val="24"/>
          <w:szCs w:val="24"/>
        </w:rPr>
      </w:pPr>
      <w:r>
        <w:rPr>
          <w:rFonts w:ascii="Calibri" w:eastAsia="Calibri" w:hAnsi="Calibri" w:cs="Calibri"/>
          <w:sz w:val="24"/>
          <w:szCs w:val="24"/>
          <w:rtl/>
        </w:rPr>
        <w:t xml:space="preserve">قراءة موصى بها </w:t>
      </w:r>
    </w:p>
    <w:p w:rsidR="00D14429" w:rsidRDefault="00D14429">
      <w:pPr>
        <w:bidi/>
        <w:spacing w:line="288" w:lineRule="auto"/>
        <w:ind w:right="543"/>
        <w:rPr>
          <w:rFonts w:ascii="Calibri" w:eastAsia="Calibri" w:hAnsi="Calibri" w:cs="Calibri"/>
          <w:sz w:val="22"/>
          <w:szCs w:val="22"/>
        </w:rPr>
      </w:pPr>
    </w:p>
    <w:p w:rsidR="00D14429" w:rsidRDefault="00000000">
      <w:pPr>
        <w:bidi/>
        <w:spacing w:before="55" w:line="194" w:lineRule="auto"/>
        <w:ind w:left="74" w:right="543"/>
        <w:rPr>
          <w:rFonts w:ascii="Calibri" w:eastAsia="Calibri" w:hAnsi="Calibri" w:cs="Calibri"/>
          <w:sz w:val="22"/>
          <w:szCs w:val="22"/>
        </w:rPr>
      </w:pPr>
      <w:r>
        <w:rPr>
          <w:rFonts w:ascii="Calibri" w:eastAsia="Calibri" w:hAnsi="Calibri" w:cs="Calibri"/>
          <w:sz w:val="22"/>
          <w:szCs w:val="22"/>
          <w:rtl/>
        </w:rPr>
        <w:t>لا يوجد</w:t>
      </w:r>
    </w:p>
    <w:p w:rsidR="00D14429" w:rsidRDefault="00D14429">
      <w:pPr>
        <w:bidi/>
        <w:spacing w:line="14" w:lineRule="auto"/>
        <w:rPr>
          <w:rFonts w:ascii="Calibri" w:eastAsia="Calibri" w:hAnsi="Calibri" w:cs="Calibri"/>
          <w:sz w:val="22"/>
          <w:szCs w:val="22"/>
        </w:rPr>
      </w:pPr>
    </w:p>
    <w:p w:rsidR="00D14429" w:rsidRDefault="00D14429">
      <w:pPr>
        <w:bidi/>
        <w:spacing w:line="14" w:lineRule="auto"/>
        <w:rPr>
          <w:rFonts w:ascii="Calibri" w:eastAsia="Calibri" w:hAnsi="Calibri" w:cs="Calibri"/>
          <w:sz w:val="22"/>
          <w:szCs w:val="22"/>
        </w:rPr>
      </w:pPr>
    </w:p>
    <w:p w:rsidR="00D14429" w:rsidRDefault="00D14429">
      <w:pPr>
        <w:bidi/>
        <w:spacing w:line="14" w:lineRule="auto"/>
        <w:rPr>
          <w:rFonts w:ascii="Calibri" w:eastAsia="Calibri" w:hAnsi="Calibri" w:cs="Calibri"/>
          <w:sz w:val="22"/>
          <w:szCs w:val="22"/>
        </w:rPr>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14" w:lineRule="auto"/>
      </w:pPr>
    </w:p>
    <w:p w:rsidR="00D14429" w:rsidRDefault="00D14429">
      <w:pPr>
        <w:bidi/>
        <w:spacing w:line="254" w:lineRule="auto"/>
      </w:pPr>
    </w:p>
    <w:p w:rsidR="00D14429" w:rsidRDefault="00D14429">
      <w:pPr>
        <w:bidi/>
        <w:spacing w:line="254" w:lineRule="auto"/>
      </w:pPr>
    </w:p>
    <w:p w:rsidR="00D14429" w:rsidRDefault="00D14429">
      <w:pPr>
        <w:tabs>
          <w:tab w:val="left" w:pos="9540"/>
        </w:tabs>
        <w:bidi/>
        <w:spacing w:before="73" w:line="194" w:lineRule="auto"/>
        <w:ind w:left="739" w:right="723"/>
        <w:rPr>
          <w:rFonts w:ascii="Calibri" w:eastAsia="Calibri" w:hAnsi="Calibri" w:cs="Calibri"/>
          <w:color w:val="2B95B8"/>
          <w:sz w:val="28"/>
          <w:szCs w:val="28"/>
        </w:rPr>
      </w:pPr>
      <w:bookmarkStart w:id="11" w:name="_heading=h.3rdcrjn" w:colFirst="0" w:colLast="0"/>
      <w:bookmarkEnd w:id="11"/>
    </w:p>
    <w:p w:rsidR="00D14429" w:rsidRDefault="00D14429">
      <w:pPr>
        <w:tabs>
          <w:tab w:val="left" w:pos="9540"/>
        </w:tabs>
        <w:bidi/>
        <w:spacing w:before="73" w:line="194" w:lineRule="auto"/>
        <w:ind w:left="739" w:right="723"/>
        <w:rPr>
          <w:rFonts w:ascii="Calibri" w:eastAsia="Calibri" w:hAnsi="Calibri" w:cs="Calibri"/>
          <w:color w:val="2B95B8"/>
          <w:sz w:val="28"/>
          <w:szCs w:val="28"/>
        </w:rPr>
      </w:pPr>
    </w:p>
    <w:p w:rsidR="00D14429" w:rsidRDefault="00000000">
      <w:pPr>
        <w:tabs>
          <w:tab w:val="left" w:pos="9540"/>
        </w:tabs>
        <w:bidi/>
        <w:spacing w:before="73" w:line="194" w:lineRule="auto"/>
        <w:ind w:left="739" w:right="723"/>
        <w:rPr>
          <w:rFonts w:ascii="Calibri" w:eastAsia="Calibri" w:hAnsi="Calibri" w:cs="Calibri"/>
          <w:color w:val="2B95B8"/>
          <w:sz w:val="28"/>
          <w:szCs w:val="28"/>
        </w:rPr>
      </w:pPr>
      <w:r>
        <w:rPr>
          <w:noProof/>
        </w:rPr>
        <w:drawing>
          <wp:anchor distT="0" distB="0" distL="0" distR="0" simplePos="0" relativeHeight="252019712" behindDoc="0" locked="0" layoutInCell="1" hidden="0" allowOverlap="1">
            <wp:simplePos x="0" y="0"/>
            <wp:positionH relativeFrom="page">
              <wp:posOffset>6401357</wp:posOffset>
            </wp:positionH>
            <wp:positionV relativeFrom="page">
              <wp:posOffset>9350375</wp:posOffset>
            </wp:positionV>
            <wp:extent cx="499745" cy="174625"/>
            <wp:effectExtent l="0" t="0" r="0" b="0"/>
            <wp:wrapNone/>
            <wp:docPr id="192269263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tabs>
          <w:tab w:val="left" w:pos="9540"/>
        </w:tabs>
        <w:bidi/>
        <w:spacing w:before="73" w:line="194" w:lineRule="auto"/>
        <w:ind w:left="739" w:right="723"/>
        <w:rPr>
          <w:rFonts w:ascii="Calibri" w:eastAsia="Calibri" w:hAnsi="Calibri" w:cs="Calibri"/>
          <w:color w:val="2B95B8"/>
          <w:sz w:val="28"/>
          <w:szCs w:val="28"/>
        </w:rPr>
      </w:pPr>
    </w:p>
    <w:p w:rsidR="00D14429" w:rsidRDefault="00000000">
      <w:pPr>
        <w:tabs>
          <w:tab w:val="left" w:pos="9540"/>
        </w:tabs>
        <w:bidi/>
        <w:spacing w:before="73" w:line="194" w:lineRule="auto"/>
        <w:ind w:left="739" w:right="723"/>
        <w:rPr>
          <w:rFonts w:ascii="Calibri" w:eastAsia="Calibri" w:hAnsi="Calibri" w:cs="Calibri"/>
          <w:color w:val="2B95B8"/>
          <w:sz w:val="28"/>
          <w:szCs w:val="28"/>
        </w:rPr>
      </w:pPr>
      <w:r>
        <w:rPr>
          <w:rFonts w:ascii="Calibri" w:eastAsia="Calibri" w:hAnsi="Calibri" w:cs="Calibri"/>
          <w:color w:val="2B95B8"/>
          <w:sz w:val="28"/>
          <w:szCs w:val="28"/>
          <w:rtl/>
        </w:rPr>
        <w:t xml:space="preserve">مقدمة </w:t>
      </w:r>
    </w:p>
    <w:p w:rsidR="00D14429" w:rsidRDefault="00000000">
      <w:pPr>
        <w:tabs>
          <w:tab w:val="left" w:pos="9900"/>
        </w:tabs>
        <w:bidi/>
        <w:spacing w:before="75" w:line="199" w:lineRule="auto"/>
        <w:ind w:left="726" w:right="633"/>
        <w:rPr>
          <w:rFonts w:ascii="Calibri" w:eastAsia="Calibri" w:hAnsi="Calibri" w:cs="Calibri"/>
          <w:sz w:val="24"/>
          <w:szCs w:val="24"/>
        </w:rPr>
      </w:pPr>
      <w:r>
        <w:rPr>
          <w:rFonts w:ascii="Calibri" w:eastAsia="Calibri" w:hAnsi="Calibri" w:cs="Calibri"/>
          <w:sz w:val="24"/>
          <w:szCs w:val="24"/>
        </w:rPr>
        <w:t xml:space="preserve">  </w:t>
      </w:r>
      <w:r>
        <w:rPr>
          <w:rFonts w:ascii="Calibri" w:eastAsia="Calibri" w:hAnsi="Calibri" w:cs="Calibri"/>
          <w:b/>
          <w:sz w:val="24"/>
          <w:szCs w:val="24"/>
        </w:rPr>
        <w:t>5</w:t>
      </w:r>
      <w:r>
        <w:rPr>
          <w:rFonts w:ascii="Calibri" w:eastAsia="Calibri" w:hAnsi="Calibri" w:cs="Calibri"/>
          <w:sz w:val="24"/>
          <w:szCs w:val="24"/>
          <w:rtl/>
        </w:rPr>
        <w:t xml:space="preserve"> دقائق  </w:t>
      </w:r>
    </w:p>
    <w:p w:rsidR="00D14429" w:rsidRDefault="00D14429">
      <w:pPr>
        <w:tabs>
          <w:tab w:val="left" w:pos="9540"/>
        </w:tabs>
        <w:bidi/>
        <w:spacing w:before="73" w:line="194" w:lineRule="auto"/>
        <w:ind w:left="739" w:right="723"/>
        <w:rPr>
          <w:rFonts w:ascii="Calibri" w:eastAsia="Calibri" w:hAnsi="Calibri" w:cs="Calibri"/>
          <w:sz w:val="28"/>
          <w:szCs w:val="28"/>
        </w:rPr>
      </w:pPr>
    </w:p>
    <w:p w:rsidR="00D14429" w:rsidRDefault="00000000">
      <w:pPr>
        <w:numPr>
          <w:ilvl w:val="0"/>
          <w:numId w:val="252"/>
        </w:numPr>
        <w:pBdr>
          <w:top w:val="nil"/>
          <w:left w:val="nil"/>
          <w:bottom w:val="nil"/>
          <w:right w:val="nil"/>
          <w:between w:val="nil"/>
        </w:pBdr>
        <w:tabs>
          <w:tab w:val="left" w:pos="10170"/>
        </w:tabs>
        <w:bidi/>
        <w:spacing w:before="75" w:line="360" w:lineRule="auto"/>
        <w:ind w:left="903" w:right="633"/>
        <w:rPr>
          <w:rFonts w:ascii="Calibri" w:eastAsia="Calibri" w:hAnsi="Calibri" w:cs="Calibri"/>
          <w:b/>
          <w:color w:val="000000"/>
          <w:sz w:val="22"/>
          <w:szCs w:val="22"/>
        </w:rPr>
      </w:pPr>
      <w:r>
        <w:rPr>
          <w:rFonts w:ascii="Calibri" w:eastAsia="Calibri" w:hAnsi="Calibri" w:cs="Calibri"/>
          <w:b/>
          <w:color w:val="000000"/>
          <w:sz w:val="22"/>
          <w:szCs w:val="22"/>
          <w:rtl/>
        </w:rPr>
        <w:t>أخبر المشاركين أن يتخيلوا أنهم يعملون مع منظمة غير حكومية (</w:t>
      </w:r>
      <w:r>
        <w:rPr>
          <w:rFonts w:ascii="Calibri" w:eastAsia="Calibri" w:hAnsi="Calibri" w:cs="Calibri"/>
          <w:b/>
          <w:color w:val="000000"/>
          <w:sz w:val="22"/>
          <w:szCs w:val="22"/>
        </w:rPr>
        <w:t>NGO</w:t>
      </w:r>
      <w:r>
        <w:rPr>
          <w:rFonts w:ascii="Calibri" w:eastAsia="Calibri" w:hAnsi="Calibri" w:cs="Calibri"/>
          <w:b/>
          <w:color w:val="000000"/>
          <w:sz w:val="22"/>
          <w:szCs w:val="22"/>
          <w:rtl/>
        </w:rPr>
        <w:t>) وقامت هذه المنظمة بحفر عدة آبار سبر وقاموا بإرسال عينات إلى مختبر لإجراء فحص جودة مياه الشرب، وتلقت تقرير نتائج المختبر للتو. ويجب عليهم تفسير نتائج التقرير الآن.</w:t>
      </w:r>
    </w:p>
    <w:p w:rsidR="00D14429" w:rsidRDefault="00000000">
      <w:pPr>
        <w:numPr>
          <w:ilvl w:val="0"/>
          <w:numId w:val="252"/>
        </w:numPr>
        <w:pBdr>
          <w:top w:val="nil"/>
          <w:left w:val="nil"/>
          <w:bottom w:val="nil"/>
          <w:right w:val="nil"/>
          <w:between w:val="nil"/>
        </w:pBdr>
        <w:bidi/>
        <w:spacing w:line="360" w:lineRule="auto"/>
        <w:ind w:left="903" w:right="633"/>
        <w:rPr>
          <w:rFonts w:ascii="Calibri" w:eastAsia="Calibri" w:hAnsi="Calibri" w:cs="Calibri"/>
          <w:b/>
          <w:color w:val="000000"/>
          <w:sz w:val="22"/>
          <w:szCs w:val="22"/>
        </w:rPr>
      </w:pPr>
      <w:r>
        <w:rPr>
          <w:rFonts w:ascii="Calibri" w:eastAsia="Calibri" w:hAnsi="Calibri" w:cs="Calibri"/>
          <w:b/>
          <w:color w:val="000000"/>
          <w:sz w:val="22"/>
          <w:szCs w:val="22"/>
          <w:rtl/>
        </w:rPr>
        <w:t>أطلب من المشاركين ايجاد شريك.</w:t>
      </w:r>
    </w:p>
    <w:p w:rsidR="00D14429" w:rsidRDefault="00000000">
      <w:pPr>
        <w:numPr>
          <w:ilvl w:val="0"/>
          <w:numId w:val="252"/>
        </w:numPr>
        <w:pBdr>
          <w:top w:val="nil"/>
          <w:left w:val="nil"/>
          <w:bottom w:val="nil"/>
          <w:right w:val="nil"/>
          <w:between w:val="nil"/>
        </w:pBdr>
        <w:bidi/>
        <w:spacing w:line="360" w:lineRule="auto"/>
        <w:ind w:left="903" w:right="633"/>
        <w:rPr>
          <w:rFonts w:ascii="Calibri" w:eastAsia="Calibri" w:hAnsi="Calibri" w:cs="Calibri"/>
          <w:b/>
          <w:color w:val="000000"/>
          <w:sz w:val="22"/>
          <w:szCs w:val="22"/>
        </w:rPr>
      </w:pPr>
      <w:r>
        <w:rPr>
          <w:rFonts w:ascii="Calibri" w:eastAsia="Calibri" w:hAnsi="Calibri" w:cs="Calibri"/>
          <w:b/>
          <w:color w:val="000000"/>
          <w:sz w:val="22"/>
          <w:szCs w:val="22"/>
          <w:rtl/>
        </w:rPr>
        <w:t>مرر نسخ من مقدمة نشاط تقرير عينات المختبر واطلب تقييمهم للتقرير.</w:t>
      </w:r>
    </w:p>
    <w:p w:rsidR="00D14429" w:rsidRDefault="00000000">
      <w:pPr>
        <w:numPr>
          <w:ilvl w:val="0"/>
          <w:numId w:val="253"/>
        </w:numPr>
        <w:pBdr>
          <w:top w:val="nil"/>
          <w:left w:val="nil"/>
          <w:bottom w:val="nil"/>
          <w:right w:val="nil"/>
          <w:between w:val="nil"/>
        </w:pBdr>
        <w:bidi/>
        <w:spacing w:line="360" w:lineRule="auto"/>
        <w:ind w:left="1173" w:right="633"/>
        <w:rPr>
          <w:rFonts w:ascii="Calibri" w:eastAsia="Calibri" w:hAnsi="Calibri" w:cs="Calibri"/>
          <w:b/>
          <w:color w:val="000000"/>
          <w:sz w:val="22"/>
          <w:szCs w:val="22"/>
        </w:rPr>
      </w:pPr>
      <w:r>
        <w:rPr>
          <w:rFonts w:ascii="Calibri" w:eastAsia="Calibri" w:hAnsi="Calibri" w:cs="Calibri"/>
          <w:b/>
          <w:color w:val="000000"/>
          <w:sz w:val="22"/>
          <w:szCs w:val="22"/>
          <w:rtl/>
        </w:rPr>
        <w:t>تقرير المختبر غير مقروء.</w:t>
      </w:r>
    </w:p>
    <w:p w:rsidR="00D14429" w:rsidRDefault="00000000">
      <w:pPr>
        <w:numPr>
          <w:ilvl w:val="0"/>
          <w:numId w:val="253"/>
        </w:numPr>
        <w:pBdr>
          <w:top w:val="nil"/>
          <w:left w:val="nil"/>
          <w:bottom w:val="nil"/>
          <w:right w:val="nil"/>
          <w:between w:val="nil"/>
        </w:pBdr>
        <w:bidi/>
        <w:spacing w:line="360" w:lineRule="auto"/>
        <w:ind w:left="1173" w:right="633"/>
        <w:rPr>
          <w:rFonts w:ascii="Calibri" w:eastAsia="Calibri" w:hAnsi="Calibri" w:cs="Calibri"/>
          <w:b/>
          <w:color w:val="000000"/>
          <w:sz w:val="22"/>
          <w:szCs w:val="22"/>
        </w:rPr>
      </w:pPr>
      <w:r>
        <w:rPr>
          <w:rFonts w:ascii="Calibri" w:eastAsia="Calibri" w:hAnsi="Calibri" w:cs="Calibri"/>
          <w:b/>
          <w:color w:val="000000"/>
          <w:sz w:val="22"/>
          <w:szCs w:val="22"/>
          <w:rtl/>
        </w:rPr>
        <w:t>لا يستطيعون فهم التقرير.</w:t>
      </w:r>
    </w:p>
    <w:p w:rsidR="00D14429" w:rsidRDefault="00000000">
      <w:pPr>
        <w:numPr>
          <w:ilvl w:val="0"/>
          <w:numId w:val="252"/>
        </w:numPr>
        <w:pBdr>
          <w:top w:val="nil"/>
          <w:left w:val="nil"/>
          <w:bottom w:val="nil"/>
          <w:right w:val="nil"/>
          <w:between w:val="nil"/>
        </w:pBdr>
        <w:bidi/>
        <w:spacing w:line="360" w:lineRule="auto"/>
        <w:ind w:left="813" w:right="633" w:hanging="180"/>
        <w:rPr>
          <w:rFonts w:ascii="Calibri" w:eastAsia="Calibri" w:hAnsi="Calibri" w:cs="Calibri"/>
          <w:b/>
          <w:color w:val="000000"/>
          <w:sz w:val="22"/>
          <w:szCs w:val="22"/>
        </w:rPr>
      </w:pPr>
      <w:r>
        <w:rPr>
          <w:rFonts w:ascii="Calibri" w:eastAsia="Calibri" w:hAnsi="Calibri" w:cs="Calibri"/>
          <w:b/>
          <w:color w:val="000000"/>
          <w:sz w:val="22"/>
          <w:szCs w:val="22"/>
          <w:rtl/>
        </w:rPr>
        <w:t xml:space="preserve">   أعرض أهداف التعلم أو نظرة عامة على الدرس.</w:t>
      </w:r>
    </w:p>
    <w:p w:rsidR="00D14429" w:rsidRDefault="00D14429">
      <w:pPr>
        <w:bidi/>
        <w:spacing w:line="306" w:lineRule="auto"/>
        <w:ind w:left="993"/>
      </w:pPr>
    </w:p>
    <w:p w:rsidR="00D14429" w:rsidRDefault="00D14429">
      <w:pPr>
        <w:bidi/>
        <w:spacing w:line="266" w:lineRule="auto"/>
      </w:pPr>
    </w:p>
    <w:p w:rsidR="00D14429" w:rsidRDefault="00000000">
      <w:pPr>
        <w:bidi/>
        <w:spacing w:before="74" w:line="194" w:lineRule="auto"/>
        <w:ind w:left="739" w:right="723"/>
        <w:rPr>
          <w:rFonts w:ascii="Calibri" w:eastAsia="Calibri" w:hAnsi="Calibri" w:cs="Calibri"/>
          <w:sz w:val="28"/>
          <w:szCs w:val="28"/>
        </w:rPr>
      </w:pPr>
      <w:r>
        <w:rPr>
          <w:rFonts w:ascii="Calibri" w:eastAsia="Calibri" w:hAnsi="Calibri" w:cs="Calibri"/>
          <w:color w:val="2B95B8"/>
          <w:sz w:val="28"/>
          <w:szCs w:val="28"/>
          <w:rtl/>
        </w:rPr>
        <w:t xml:space="preserve">اساسيات تقرير المختبر </w:t>
      </w:r>
    </w:p>
    <w:p w:rsidR="00D14429" w:rsidRDefault="00000000">
      <w:pPr>
        <w:bidi/>
        <w:spacing w:before="76" w:line="199" w:lineRule="auto"/>
        <w:ind w:left="726" w:right="723"/>
        <w:rPr>
          <w:rFonts w:ascii="Calibri" w:eastAsia="Calibri" w:hAnsi="Calibri" w:cs="Calibri"/>
          <w:sz w:val="24"/>
          <w:szCs w:val="24"/>
        </w:rPr>
      </w:pPr>
      <w:r>
        <w:rPr>
          <w:rFonts w:ascii="Calibri" w:eastAsia="Calibri" w:hAnsi="Calibri" w:cs="Calibri"/>
          <w:b/>
          <w:sz w:val="24"/>
          <w:szCs w:val="24"/>
        </w:rPr>
        <w:t xml:space="preserve">20   </w:t>
      </w:r>
      <w:r>
        <w:rPr>
          <w:rFonts w:ascii="Calibri" w:eastAsia="Calibri" w:hAnsi="Calibri" w:cs="Calibri"/>
          <w:sz w:val="24"/>
          <w:szCs w:val="24"/>
          <w:rtl/>
        </w:rPr>
        <w:t xml:space="preserve">دقيقة </w:t>
      </w:r>
    </w:p>
    <w:p w:rsidR="00D14429" w:rsidRDefault="00000000">
      <w:pPr>
        <w:numPr>
          <w:ilvl w:val="0"/>
          <w:numId w:val="104"/>
        </w:numPr>
        <w:pBdr>
          <w:top w:val="nil"/>
          <w:left w:val="nil"/>
          <w:bottom w:val="nil"/>
          <w:right w:val="nil"/>
          <w:between w:val="nil"/>
        </w:pBdr>
        <w:bidi/>
        <w:spacing w:before="76" w:line="360" w:lineRule="auto"/>
        <w:ind w:left="1083" w:right="723" w:hanging="540"/>
        <w:rPr>
          <w:rFonts w:ascii="Calibri" w:eastAsia="Calibri" w:hAnsi="Calibri" w:cs="Calibri"/>
          <w:b/>
          <w:color w:val="000000"/>
          <w:sz w:val="22"/>
          <w:szCs w:val="22"/>
        </w:rPr>
      </w:pPr>
      <w:r>
        <w:rPr>
          <w:rFonts w:ascii="Calibri" w:eastAsia="Calibri" w:hAnsi="Calibri" w:cs="Calibri"/>
          <w:b/>
          <w:color w:val="000000"/>
          <w:sz w:val="22"/>
          <w:szCs w:val="22"/>
          <w:rtl/>
        </w:rPr>
        <w:t xml:space="preserve">اشرح أن تقارير المختبر لها لغتها الخاصة. ولفهم التقارير التي لديهم عليهم استخدام ما تعلّموه في الورشة. </w:t>
      </w:r>
    </w:p>
    <w:p w:rsidR="00D14429" w:rsidRDefault="00000000">
      <w:pPr>
        <w:numPr>
          <w:ilvl w:val="0"/>
          <w:numId w:val="104"/>
        </w:numPr>
        <w:pBdr>
          <w:top w:val="nil"/>
          <w:left w:val="nil"/>
          <w:bottom w:val="nil"/>
          <w:right w:val="nil"/>
          <w:between w:val="nil"/>
        </w:pBdr>
        <w:bidi/>
        <w:spacing w:line="360" w:lineRule="auto"/>
        <w:ind w:left="1022" w:right="723" w:hanging="425"/>
        <w:rPr>
          <w:rFonts w:ascii="Calibri" w:eastAsia="Calibri" w:hAnsi="Calibri" w:cs="Calibri"/>
          <w:b/>
          <w:color w:val="000000"/>
          <w:sz w:val="22"/>
          <w:szCs w:val="22"/>
        </w:rPr>
      </w:pPr>
      <w:r>
        <w:rPr>
          <w:rFonts w:ascii="Calibri" w:eastAsia="Calibri" w:hAnsi="Calibri" w:cs="Calibri"/>
          <w:b/>
          <w:color w:val="000000"/>
          <w:sz w:val="22"/>
          <w:szCs w:val="22"/>
          <w:rtl/>
        </w:rPr>
        <w:t>ألصق الأوراق القلابة بعناوين المواضيع في أرجاء القاعة لنشاط الجدارية. (وحدات القياس، المؤشرات المجهرية، المعلمات الكيميائية (بما في ذلك الرموز) مؤشرات المقبولية، المختزلات اللفظية، معايير المقارنة، حدود الزمن للفحص).</w:t>
      </w:r>
    </w:p>
    <w:p w:rsidR="00D14429" w:rsidRDefault="00000000">
      <w:pPr>
        <w:numPr>
          <w:ilvl w:val="0"/>
          <w:numId w:val="104"/>
        </w:numPr>
        <w:pBdr>
          <w:top w:val="nil"/>
          <w:left w:val="nil"/>
          <w:bottom w:val="nil"/>
          <w:right w:val="nil"/>
          <w:between w:val="nil"/>
        </w:pBdr>
        <w:bidi/>
        <w:spacing w:line="360" w:lineRule="auto"/>
        <w:ind w:left="1083" w:right="723" w:hanging="540"/>
        <w:rPr>
          <w:rFonts w:ascii="Calibri" w:eastAsia="Calibri" w:hAnsi="Calibri" w:cs="Calibri"/>
          <w:b/>
          <w:color w:val="000000"/>
          <w:sz w:val="22"/>
          <w:szCs w:val="22"/>
        </w:rPr>
      </w:pPr>
      <w:r>
        <w:rPr>
          <w:rFonts w:ascii="Calibri" w:eastAsia="Calibri" w:hAnsi="Calibri" w:cs="Calibri"/>
          <w:b/>
          <w:color w:val="000000"/>
          <w:sz w:val="22"/>
          <w:szCs w:val="22"/>
          <w:rtl/>
        </w:rPr>
        <w:t>قسم المشاركين إلى مجموعات من 3 أو 4 أشخاص.</w:t>
      </w:r>
    </w:p>
    <w:p w:rsidR="00D14429" w:rsidRDefault="00000000">
      <w:pPr>
        <w:numPr>
          <w:ilvl w:val="0"/>
          <w:numId w:val="104"/>
        </w:numPr>
        <w:pBdr>
          <w:top w:val="nil"/>
          <w:left w:val="nil"/>
          <w:bottom w:val="nil"/>
          <w:right w:val="nil"/>
          <w:between w:val="nil"/>
        </w:pBdr>
        <w:bidi/>
        <w:spacing w:line="360" w:lineRule="auto"/>
        <w:ind w:left="903" w:right="723"/>
        <w:rPr>
          <w:rFonts w:ascii="Calibri" w:eastAsia="Calibri" w:hAnsi="Calibri" w:cs="Calibri"/>
          <w:b/>
          <w:color w:val="000000"/>
          <w:sz w:val="22"/>
          <w:szCs w:val="22"/>
        </w:rPr>
      </w:pPr>
      <w:r>
        <w:rPr>
          <w:rFonts w:ascii="Calibri" w:eastAsia="Calibri" w:hAnsi="Calibri" w:cs="Calibri"/>
          <w:b/>
          <w:color w:val="000000"/>
          <w:sz w:val="22"/>
          <w:szCs w:val="22"/>
          <w:rtl/>
        </w:rPr>
        <w:t xml:space="preserve">  أطلب من كل مجموعة البدء بورقة مختلفة من الأوراق القلابة والكتابة (بأقلام لوح) ما يعرفونه أو يتذكرونه عن كل موضوع.</w:t>
      </w:r>
    </w:p>
    <w:p w:rsidR="00D14429" w:rsidRDefault="00000000">
      <w:pPr>
        <w:numPr>
          <w:ilvl w:val="0"/>
          <w:numId w:val="104"/>
        </w:numPr>
        <w:pBdr>
          <w:top w:val="nil"/>
          <w:left w:val="nil"/>
          <w:bottom w:val="nil"/>
          <w:right w:val="nil"/>
          <w:between w:val="nil"/>
        </w:pBdr>
        <w:tabs>
          <w:tab w:val="right" w:pos="903"/>
        </w:tabs>
        <w:bidi/>
        <w:spacing w:line="360" w:lineRule="auto"/>
        <w:ind w:left="1083" w:right="723" w:hanging="540"/>
        <w:rPr>
          <w:rFonts w:ascii="Calibri" w:eastAsia="Calibri" w:hAnsi="Calibri" w:cs="Calibri"/>
          <w:b/>
          <w:color w:val="000000"/>
          <w:sz w:val="22"/>
          <w:szCs w:val="22"/>
        </w:rPr>
      </w:pPr>
      <w:r>
        <w:rPr>
          <w:rFonts w:ascii="Calibri" w:eastAsia="Calibri" w:hAnsi="Calibri" w:cs="Calibri"/>
          <w:b/>
          <w:color w:val="000000"/>
          <w:sz w:val="22"/>
          <w:szCs w:val="22"/>
          <w:rtl/>
        </w:rPr>
        <w:t xml:space="preserve"> بعد دقيقة أو دقيقتين، اطلب من المجموعات التحرك باتجاه الساعة إلى الورقة التالية.  يجب عليهم قراءة ما كتبته المجموعة السابقة وإضافة فكرة واحدة فقط لم تكتب بعد.</w:t>
      </w:r>
    </w:p>
    <w:p w:rsidR="00D14429" w:rsidRDefault="00000000">
      <w:pPr>
        <w:numPr>
          <w:ilvl w:val="0"/>
          <w:numId w:val="104"/>
        </w:numPr>
        <w:pBdr>
          <w:top w:val="nil"/>
          <w:left w:val="nil"/>
          <w:bottom w:val="nil"/>
          <w:right w:val="nil"/>
          <w:between w:val="nil"/>
        </w:pBdr>
        <w:bidi/>
        <w:spacing w:line="360" w:lineRule="auto"/>
        <w:ind w:left="1083" w:right="723" w:hanging="540"/>
        <w:rPr>
          <w:rFonts w:ascii="Calibri" w:eastAsia="Calibri" w:hAnsi="Calibri" w:cs="Calibri"/>
          <w:b/>
          <w:color w:val="000000"/>
          <w:sz w:val="22"/>
          <w:szCs w:val="22"/>
        </w:rPr>
      </w:pPr>
      <w:r>
        <w:rPr>
          <w:rFonts w:ascii="Calibri" w:eastAsia="Calibri" w:hAnsi="Calibri" w:cs="Calibri"/>
          <w:b/>
          <w:color w:val="000000"/>
          <w:sz w:val="22"/>
          <w:szCs w:val="22"/>
          <w:rtl/>
        </w:rPr>
        <w:t>واستمر حتى تكتب كل مجموعة على كل موضوع.</w:t>
      </w:r>
    </w:p>
    <w:p w:rsidR="00D14429" w:rsidRDefault="00000000">
      <w:pPr>
        <w:numPr>
          <w:ilvl w:val="0"/>
          <w:numId w:val="104"/>
        </w:numPr>
        <w:pBdr>
          <w:top w:val="nil"/>
          <w:left w:val="nil"/>
          <w:bottom w:val="nil"/>
          <w:right w:val="nil"/>
          <w:between w:val="nil"/>
        </w:pBdr>
        <w:bidi/>
        <w:spacing w:line="360" w:lineRule="auto"/>
        <w:ind w:left="1083" w:right="723" w:hanging="540"/>
        <w:rPr>
          <w:rFonts w:ascii="Calibri" w:eastAsia="Calibri" w:hAnsi="Calibri" w:cs="Calibri"/>
          <w:b/>
          <w:color w:val="000000"/>
          <w:sz w:val="22"/>
          <w:szCs w:val="22"/>
        </w:rPr>
      </w:pPr>
      <w:r>
        <w:rPr>
          <w:rFonts w:ascii="Calibri" w:eastAsia="Calibri" w:hAnsi="Calibri" w:cs="Calibri"/>
          <w:b/>
          <w:color w:val="000000"/>
          <w:sz w:val="22"/>
          <w:szCs w:val="22"/>
          <w:rtl/>
        </w:rPr>
        <w:t>اطلب من المجموعة الدوران حول الغرفة لقراءة كل الصفحات.</w:t>
      </w:r>
    </w:p>
    <w:p w:rsidR="00D14429" w:rsidRDefault="00000000">
      <w:pPr>
        <w:numPr>
          <w:ilvl w:val="0"/>
          <w:numId w:val="104"/>
        </w:numPr>
        <w:pBdr>
          <w:top w:val="nil"/>
          <w:left w:val="nil"/>
          <w:bottom w:val="nil"/>
          <w:right w:val="nil"/>
          <w:between w:val="nil"/>
        </w:pBdr>
        <w:bidi/>
        <w:spacing w:line="360" w:lineRule="auto"/>
        <w:ind w:left="1083" w:right="723" w:hanging="540"/>
        <w:rPr>
          <w:rFonts w:ascii="Calibri" w:eastAsia="Calibri" w:hAnsi="Calibri" w:cs="Calibri"/>
          <w:b/>
          <w:color w:val="000000"/>
          <w:sz w:val="22"/>
          <w:szCs w:val="22"/>
        </w:rPr>
      </w:pPr>
      <w:r>
        <w:rPr>
          <w:rFonts w:ascii="Calibri" w:eastAsia="Calibri" w:hAnsi="Calibri" w:cs="Calibri"/>
          <w:b/>
          <w:color w:val="000000"/>
          <w:sz w:val="22"/>
          <w:szCs w:val="22"/>
          <w:rtl/>
        </w:rPr>
        <w:t>لخص مع كل المجموعة وناقش اية أفكار لهم لم تكن صحيحة أو مفقودة.</w:t>
      </w:r>
    </w:p>
    <w:p w:rsidR="00D14429" w:rsidRDefault="00000000">
      <w:pPr>
        <w:numPr>
          <w:ilvl w:val="0"/>
          <w:numId w:val="104"/>
        </w:numPr>
        <w:pBdr>
          <w:top w:val="nil"/>
          <w:left w:val="nil"/>
          <w:bottom w:val="nil"/>
          <w:right w:val="nil"/>
          <w:between w:val="nil"/>
        </w:pBdr>
        <w:bidi/>
        <w:spacing w:line="360" w:lineRule="auto"/>
        <w:ind w:left="1083" w:right="723" w:hanging="540"/>
        <w:rPr>
          <w:rFonts w:ascii="Calibri" w:eastAsia="Calibri" w:hAnsi="Calibri" w:cs="Calibri"/>
          <w:b/>
          <w:color w:val="000000"/>
          <w:sz w:val="22"/>
          <w:szCs w:val="22"/>
        </w:rPr>
      </w:pPr>
      <w:r>
        <w:rPr>
          <w:rFonts w:ascii="Calibri" w:eastAsia="Calibri" w:hAnsi="Calibri" w:cs="Calibri"/>
          <w:b/>
          <w:color w:val="000000"/>
          <w:sz w:val="22"/>
          <w:szCs w:val="22"/>
          <w:rtl/>
        </w:rPr>
        <w:t>راجع المختزلات اللفظية والمصطلحات التي يتم استخدامها في تقرير المختبر بعض الأحيان.</w:t>
      </w:r>
    </w:p>
    <w:p w:rsidR="00D14429" w:rsidRDefault="00000000">
      <w:pPr>
        <w:numPr>
          <w:ilvl w:val="0"/>
          <w:numId w:val="105"/>
        </w:numPr>
        <w:pBdr>
          <w:top w:val="nil"/>
          <w:left w:val="nil"/>
          <w:bottom w:val="nil"/>
          <w:right w:val="nil"/>
          <w:between w:val="nil"/>
        </w:pBdr>
        <w:bidi/>
        <w:spacing w:line="360" w:lineRule="auto"/>
        <w:ind w:left="1353" w:right="723"/>
        <w:rPr>
          <w:rFonts w:ascii="Calibri" w:eastAsia="Calibri" w:hAnsi="Calibri" w:cs="Calibri"/>
          <w:b/>
          <w:color w:val="000000"/>
          <w:sz w:val="22"/>
          <w:szCs w:val="22"/>
        </w:rPr>
      </w:pPr>
      <w:r>
        <w:rPr>
          <w:rFonts w:ascii="Calibri" w:eastAsia="Calibri" w:hAnsi="Calibri" w:cs="Calibri"/>
          <w:b/>
          <w:color w:val="000000"/>
          <w:sz w:val="22"/>
          <w:szCs w:val="22"/>
        </w:rPr>
        <w:t>MCL</w:t>
      </w:r>
      <w:r>
        <w:rPr>
          <w:rFonts w:ascii="Calibri" w:eastAsia="Calibri" w:hAnsi="Calibri" w:cs="Calibri"/>
          <w:b/>
          <w:color w:val="000000"/>
          <w:sz w:val="22"/>
          <w:szCs w:val="22"/>
          <w:rtl/>
        </w:rPr>
        <w:t xml:space="preserve"> - المستوى الأعلى للتلوث، المستوى الأعلى من المادة المسموح به في مياه الشرب (وضعت من المعايير المحلية).</w:t>
      </w:r>
    </w:p>
    <w:p w:rsidR="00D14429" w:rsidRDefault="00000000">
      <w:pPr>
        <w:numPr>
          <w:ilvl w:val="0"/>
          <w:numId w:val="105"/>
        </w:numPr>
        <w:pBdr>
          <w:top w:val="nil"/>
          <w:left w:val="nil"/>
          <w:bottom w:val="nil"/>
          <w:right w:val="nil"/>
          <w:between w:val="nil"/>
        </w:pBdr>
        <w:bidi/>
        <w:spacing w:line="360" w:lineRule="auto"/>
        <w:ind w:left="1353" w:right="723"/>
        <w:rPr>
          <w:rFonts w:ascii="Calibri" w:eastAsia="Calibri" w:hAnsi="Calibri" w:cs="Calibri"/>
          <w:b/>
          <w:color w:val="000000"/>
          <w:sz w:val="22"/>
          <w:szCs w:val="22"/>
        </w:rPr>
      </w:pPr>
      <w:r>
        <w:rPr>
          <w:rFonts w:ascii="Calibri" w:eastAsia="Calibri" w:hAnsi="Calibri" w:cs="Calibri"/>
          <w:b/>
          <w:color w:val="000000"/>
          <w:sz w:val="22"/>
          <w:szCs w:val="22"/>
        </w:rPr>
        <w:t>SMCL</w:t>
      </w:r>
      <w:r>
        <w:rPr>
          <w:rFonts w:ascii="Calibri" w:eastAsia="Calibri" w:hAnsi="Calibri" w:cs="Calibri"/>
          <w:b/>
          <w:color w:val="000000"/>
          <w:sz w:val="22"/>
          <w:szCs w:val="22"/>
          <w:rtl/>
        </w:rPr>
        <w:t xml:space="preserve"> - المستوى الأعلى الثانوي للتلوث، الحدود غير القابلة للتنفيذ والتي تتضمن معايير المقبولية مثل الطعم والرائحة.</w:t>
      </w:r>
    </w:p>
    <w:p w:rsidR="00D14429" w:rsidRDefault="00000000">
      <w:pPr>
        <w:numPr>
          <w:ilvl w:val="0"/>
          <w:numId w:val="105"/>
        </w:numPr>
        <w:pBdr>
          <w:top w:val="nil"/>
          <w:left w:val="nil"/>
          <w:bottom w:val="nil"/>
          <w:right w:val="nil"/>
          <w:between w:val="nil"/>
        </w:pBdr>
        <w:bidi/>
        <w:spacing w:line="360" w:lineRule="auto"/>
        <w:ind w:left="1353" w:right="723"/>
        <w:rPr>
          <w:rFonts w:ascii="Calibri" w:eastAsia="Calibri" w:hAnsi="Calibri" w:cs="Calibri"/>
          <w:b/>
          <w:color w:val="000000"/>
          <w:sz w:val="22"/>
          <w:szCs w:val="22"/>
        </w:rPr>
      </w:pPr>
      <w:r>
        <w:rPr>
          <w:rFonts w:ascii="Calibri" w:eastAsia="Calibri" w:hAnsi="Calibri" w:cs="Calibri"/>
          <w:b/>
          <w:color w:val="000000"/>
          <w:sz w:val="22"/>
          <w:szCs w:val="22"/>
        </w:rPr>
        <w:t xml:space="preserve"> ND</w:t>
      </w:r>
      <w:r>
        <w:rPr>
          <w:rFonts w:ascii="Calibri" w:eastAsia="Calibri" w:hAnsi="Calibri" w:cs="Calibri"/>
          <w:b/>
          <w:color w:val="000000"/>
          <w:sz w:val="22"/>
          <w:szCs w:val="22"/>
          <w:rtl/>
        </w:rPr>
        <w:t xml:space="preserve">أو </w:t>
      </w:r>
      <w:r>
        <w:rPr>
          <w:rFonts w:ascii="Calibri" w:eastAsia="Calibri" w:hAnsi="Calibri" w:cs="Calibri"/>
          <w:b/>
          <w:color w:val="000000"/>
          <w:sz w:val="22"/>
          <w:szCs w:val="22"/>
        </w:rPr>
        <w:t>nd</w:t>
      </w:r>
      <w:r>
        <w:rPr>
          <w:rFonts w:ascii="Calibri" w:eastAsia="Calibri" w:hAnsi="Calibri" w:cs="Calibri"/>
          <w:b/>
          <w:color w:val="000000"/>
          <w:sz w:val="22"/>
          <w:szCs w:val="22"/>
          <w:rtl/>
        </w:rPr>
        <w:t xml:space="preserve"> – لم يكتشف.</w:t>
      </w:r>
    </w:p>
    <w:p w:rsidR="00D14429" w:rsidRDefault="00000000">
      <w:pPr>
        <w:numPr>
          <w:ilvl w:val="0"/>
          <w:numId w:val="105"/>
        </w:numPr>
        <w:pBdr>
          <w:top w:val="nil"/>
          <w:left w:val="nil"/>
          <w:bottom w:val="nil"/>
          <w:right w:val="nil"/>
          <w:between w:val="nil"/>
        </w:pBdr>
        <w:bidi/>
        <w:spacing w:line="360" w:lineRule="auto"/>
        <w:ind w:left="1353" w:right="723"/>
        <w:rPr>
          <w:rFonts w:ascii="Calibri" w:eastAsia="Calibri" w:hAnsi="Calibri" w:cs="Calibri"/>
          <w:b/>
          <w:color w:val="000000"/>
          <w:sz w:val="22"/>
          <w:szCs w:val="22"/>
        </w:rPr>
      </w:pPr>
      <w:r>
        <w:rPr>
          <w:rFonts w:ascii="Calibri" w:eastAsia="Calibri" w:hAnsi="Calibri" w:cs="Calibri"/>
          <w:b/>
          <w:color w:val="000000"/>
          <w:sz w:val="22"/>
          <w:szCs w:val="22"/>
        </w:rPr>
        <w:t>FTU</w:t>
      </w:r>
      <w:r>
        <w:rPr>
          <w:rFonts w:ascii="Calibri" w:eastAsia="Calibri" w:hAnsi="Calibri" w:cs="Calibri"/>
          <w:b/>
          <w:color w:val="000000"/>
          <w:sz w:val="22"/>
          <w:szCs w:val="22"/>
          <w:rtl/>
        </w:rPr>
        <w:t xml:space="preserve"> - وحدة فورمازين للتعكر وتقيس التعكر وهي (مساوية لـ </w:t>
      </w:r>
      <w:r>
        <w:rPr>
          <w:rFonts w:ascii="Calibri" w:eastAsia="Calibri" w:hAnsi="Calibri" w:cs="Calibri"/>
          <w:b/>
          <w:color w:val="000000"/>
          <w:sz w:val="22"/>
          <w:szCs w:val="22"/>
        </w:rPr>
        <w:t>NTU</w:t>
      </w:r>
      <w:r>
        <w:rPr>
          <w:rFonts w:ascii="Calibri" w:eastAsia="Calibri" w:hAnsi="Calibri" w:cs="Calibri"/>
          <w:b/>
          <w:color w:val="000000"/>
          <w:sz w:val="22"/>
          <w:szCs w:val="22"/>
          <w:rtl/>
        </w:rPr>
        <w:t xml:space="preserve"> وتستخدم عدة وسائل فحص).</w:t>
      </w:r>
    </w:p>
    <w:p w:rsidR="00D14429" w:rsidRDefault="00000000">
      <w:pPr>
        <w:numPr>
          <w:ilvl w:val="0"/>
          <w:numId w:val="105"/>
        </w:numPr>
        <w:pBdr>
          <w:top w:val="nil"/>
          <w:left w:val="nil"/>
          <w:bottom w:val="nil"/>
          <w:right w:val="nil"/>
          <w:between w:val="nil"/>
        </w:pBdr>
        <w:bidi/>
        <w:spacing w:line="360" w:lineRule="auto"/>
        <w:ind w:left="1353" w:right="723"/>
        <w:rPr>
          <w:rFonts w:ascii="Calibri" w:eastAsia="Calibri" w:hAnsi="Calibri" w:cs="Calibri"/>
          <w:b/>
          <w:color w:val="000000"/>
          <w:sz w:val="22"/>
          <w:szCs w:val="22"/>
        </w:rPr>
      </w:pPr>
      <w:r>
        <w:rPr>
          <w:rFonts w:ascii="Calibri" w:eastAsia="Calibri" w:hAnsi="Calibri" w:cs="Calibri"/>
          <w:b/>
          <w:color w:val="000000"/>
          <w:sz w:val="22"/>
          <w:szCs w:val="22"/>
        </w:rPr>
        <w:t>AL</w:t>
      </w:r>
      <w:r>
        <w:rPr>
          <w:rFonts w:ascii="Calibri" w:eastAsia="Calibri" w:hAnsi="Calibri" w:cs="Calibri"/>
          <w:b/>
          <w:color w:val="000000"/>
          <w:sz w:val="22"/>
          <w:szCs w:val="22"/>
          <w:rtl/>
        </w:rPr>
        <w:t xml:space="preserve"> - الحد المقبول (بناء على المعايير الدولية والتوجيهات).</w:t>
      </w:r>
    </w:p>
    <w:p w:rsidR="00D14429" w:rsidRDefault="00000000">
      <w:pPr>
        <w:numPr>
          <w:ilvl w:val="0"/>
          <w:numId w:val="105"/>
        </w:numPr>
        <w:pBdr>
          <w:top w:val="nil"/>
          <w:left w:val="nil"/>
          <w:bottom w:val="nil"/>
          <w:right w:val="nil"/>
          <w:between w:val="nil"/>
        </w:pBdr>
        <w:bidi/>
        <w:spacing w:line="360" w:lineRule="auto"/>
        <w:ind w:left="1353" w:right="723"/>
        <w:rPr>
          <w:rFonts w:ascii="Calibri" w:eastAsia="Calibri" w:hAnsi="Calibri" w:cs="Calibri"/>
          <w:b/>
          <w:color w:val="000000"/>
          <w:sz w:val="22"/>
          <w:szCs w:val="22"/>
        </w:rPr>
        <w:sectPr w:rsidR="00D14429">
          <w:headerReference w:type="default" r:id="rId590"/>
          <w:footerReference w:type="default" r:id="rId591"/>
          <w:pgSz w:w="12240" w:h="15840"/>
          <w:pgMar w:top="1178" w:right="717" w:bottom="345" w:left="720" w:header="736" w:footer="0" w:gutter="0"/>
          <w:cols w:space="720"/>
        </w:sectPr>
      </w:pPr>
      <w:r>
        <w:rPr>
          <w:noProof/>
          <w:color w:val="000000"/>
        </w:rPr>
        <w:drawing>
          <wp:anchor distT="0" distB="0" distL="0" distR="0" simplePos="0" relativeHeight="252020736" behindDoc="0" locked="0" layoutInCell="1" hidden="0" allowOverlap="1">
            <wp:simplePos x="0" y="0"/>
            <wp:positionH relativeFrom="page">
              <wp:posOffset>6379098</wp:posOffset>
            </wp:positionH>
            <wp:positionV relativeFrom="page">
              <wp:posOffset>9380220</wp:posOffset>
            </wp:positionV>
            <wp:extent cx="499745" cy="174625"/>
            <wp:effectExtent l="0" t="0" r="0" b="0"/>
            <wp:wrapNone/>
            <wp:docPr id="192269278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rFonts w:ascii="Calibri" w:eastAsia="Calibri" w:hAnsi="Calibri" w:cs="Calibri"/>
          <w:b/>
          <w:color w:val="000000"/>
          <w:sz w:val="22"/>
          <w:szCs w:val="22"/>
        </w:rPr>
        <w:t>BDL</w:t>
      </w:r>
      <w:r>
        <w:rPr>
          <w:rFonts w:ascii="Calibri" w:eastAsia="Calibri" w:hAnsi="Calibri" w:cs="Calibri"/>
          <w:b/>
          <w:color w:val="000000"/>
          <w:sz w:val="22"/>
          <w:szCs w:val="22"/>
          <w:rtl/>
        </w:rPr>
        <w:t xml:space="preserve"> - أقل من حد الكشف.</w:t>
      </w:r>
      <w:r>
        <w:rPr>
          <w:color w:val="000000"/>
        </w:rPr>
        <w:t xml:space="preserve"> </w:t>
      </w:r>
    </w:p>
    <w:p w:rsidR="00D14429" w:rsidRDefault="00000000">
      <w:pPr>
        <w:tabs>
          <w:tab w:val="left" w:pos="8489"/>
        </w:tabs>
        <w:bidi/>
        <w:spacing w:line="360" w:lineRule="auto"/>
        <w:rPr>
          <w:sz w:val="22"/>
          <w:szCs w:val="22"/>
        </w:rPr>
      </w:pPr>
      <w:r>
        <w:rPr>
          <w:noProof/>
          <w:sz w:val="22"/>
          <w:szCs w:val="22"/>
        </w:rPr>
        <mc:AlternateContent>
          <mc:Choice Requires="wps">
            <w:drawing>
              <wp:anchor distT="0" distB="0" distL="114300" distR="114300" simplePos="0" relativeHeight="252021760"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512" name="Rectangle 1922692512"/>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512" name="image448.png"/>
                <a:graphic>
                  <a:graphicData uri="http://schemas.openxmlformats.org/drawingml/2006/picture">
                    <pic:pic>
                      <pic:nvPicPr>
                        <pic:cNvPr id="0" name="image448.png"/>
                        <pic:cNvPicPr preferRelativeResize="0"/>
                      </pic:nvPicPr>
                      <pic:blipFill>
                        <a:blip r:embed="rId592"/>
                        <a:srcRect/>
                        <a:stretch>
                          <a:fillRect/>
                        </a:stretch>
                      </pic:blipFill>
                      <pic:spPr>
                        <a:xfrm>
                          <a:off x="0" y="0"/>
                          <a:ext cx="3175" cy="192405"/>
                        </a:xfrm>
                        <a:prstGeom prst="rect"/>
                        <a:ln/>
                      </pic:spPr>
                    </pic:pic>
                  </a:graphicData>
                </a:graphic>
              </wp:anchor>
            </w:drawing>
          </mc:Fallback>
        </mc:AlternateContent>
      </w:r>
    </w:p>
    <w:p w:rsidR="00D14429" w:rsidRDefault="00000000">
      <w:pPr>
        <w:numPr>
          <w:ilvl w:val="0"/>
          <w:numId w:val="104"/>
        </w:numPr>
        <w:pBdr>
          <w:top w:val="nil"/>
          <w:left w:val="nil"/>
          <w:bottom w:val="nil"/>
          <w:right w:val="nil"/>
          <w:between w:val="nil"/>
        </w:pBdr>
        <w:tabs>
          <w:tab w:val="right" w:pos="1083"/>
        </w:tabs>
        <w:bidi/>
        <w:spacing w:line="360" w:lineRule="auto"/>
        <w:ind w:left="1263"/>
        <w:rPr>
          <w:color w:val="000000"/>
          <w:sz w:val="22"/>
          <w:szCs w:val="22"/>
        </w:rPr>
      </w:pPr>
      <w:r>
        <w:rPr>
          <w:color w:val="000000"/>
          <w:sz w:val="22"/>
          <w:szCs w:val="22"/>
          <w:rtl/>
        </w:rPr>
        <w:t>ناقش البيانات المجهرية الشائعة الموجودة في تقرير المختبر وأهميتها.</w:t>
      </w:r>
    </w:p>
    <w:p w:rsidR="00D14429" w:rsidRDefault="00000000">
      <w:pPr>
        <w:numPr>
          <w:ilvl w:val="0"/>
          <w:numId w:val="106"/>
        </w:numPr>
        <w:pBdr>
          <w:top w:val="nil"/>
          <w:left w:val="nil"/>
          <w:bottom w:val="nil"/>
          <w:right w:val="nil"/>
          <w:between w:val="nil"/>
        </w:pBdr>
        <w:bidi/>
        <w:spacing w:line="360" w:lineRule="auto"/>
        <w:ind w:left="1623"/>
        <w:rPr>
          <w:color w:val="000000"/>
          <w:sz w:val="22"/>
          <w:szCs w:val="22"/>
        </w:rPr>
      </w:pPr>
      <w:r>
        <w:rPr>
          <w:color w:val="000000"/>
          <w:sz w:val="22"/>
          <w:szCs w:val="22"/>
          <w:rtl/>
        </w:rPr>
        <w:t>إجمالي القولونيات (</w:t>
      </w:r>
      <w:r>
        <w:rPr>
          <w:color w:val="000000"/>
          <w:sz w:val="22"/>
          <w:szCs w:val="22"/>
        </w:rPr>
        <w:t>TC</w:t>
      </w:r>
      <w:r>
        <w:rPr>
          <w:color w:val="000000"/>
          <w:sz w:val="22"/>
          <w:szCs w:val="22"/>
          <w:rtl/>
        </w:rPr>
        <w:t>) غير مخصصة للتلوث بالبراز لذلك غير مفيدة باستثناء في المعنى الواسع.</w:t>
      </w:r>
    </w:p>
    <w:p w:rsidR="00D14429" w:rsidRDefault="00000000">
      <w:pPr>
        <w:pBdr>
          <w:top w:val="nil"/>
          <w:left w:val="nil"/>
          <w:bottom w:val="nil"/>
          <w:right w:val="nil"/>
          <w:between w:val="nil"/>
        </w:pBdr>
        <w:bidi/>
        <w:spacing w:line="360" w:lineRule="auto"/>
        <w:ind w:left="1623"/>
        <w:rPr>
          <w:color w:val="000000"/>
          <w:sz w:val="22"/>
          <w:szCs w:val="22"/>
        </w:rPr>
      </w:pPr>
      <w:r>
        <w:rPr>
          <w:color w:val="000000"/>
          <w:sz w:val="22"/>
          <w:szCs w:val="22"/>
          <w:rtl/>
        </w:rPr>
        <w:t>إجمالي القولونيات موجود أيضاً في التربة والخضراوات.</w:t>
      </w:r>
    </w:p>
    <w:p w:rsidR="00D14429" w:rsidRDefault="00000000">
      <w:pPr>
        <w:numPr>
          <w:ilvl w:val="0"/>
          <w:numId w:val="106"/>
        </w:numPr>
        <w:pBdr>
          <w:top w:val="nil"/>
          <w:left w:val="nil"/>
          <w:bottom w:val="nil"/>
          <w:right w:val="nil"/>
          <w:between w:val="nil"/>
        </w:pBdr>
        <w:bidi/>
        <w:spacing w:line="360" w:lineRule="auto"/>
        <w:ind w:left="1623"/>
        <w:rPr>
          <w:color w:val="000000"/>
          <w:sz w:val="22"/>
          <w:szCs w:val="22"/>
        </w:rPr>
      </w:pPr>
      <w:r>
        <w:rPr>
          <w:color w:val="000000"/>
          <w:sz w:val="22"/>
          <w:szCs w:val="22"/>
          <w:rtl/>
        </w:rPr>
        <w:t>القولونيات المقاومة للحرارة (</w:t>
      </w:r>
      <w:r>
        <w:rPr>
          <w:color w:val="000000"/>
          <w:sz w:val="22"/>
          <w:szCs w:val="22"/>
        </w:rPr>
        <w:t>TTC</w:t>
      </w:r>
      <w:r>
        <w:rPr>
          <w:color w:val="000000"/>
          <w:sz w:val="22"/>
          <w:szCs w:val="22"/>
          <w:rtl/>
        </w:rPr>
        <w:t>) والقولونيات البرازية (</w:t>
      </w:r>
      <w:r>
        <w:rPr>
          <w:color w:val="000000"/>
          <w:sz w:val="22"/>
          <w:szCs w:val="22"/>
        </w:rPr>
        <w:t>FC</w:t>
      </w:r>
      <w:r>
        <w:rPr>
          <w:color w:val="000000"/>
          <w:sz w:val="22"/>
          <w:szCs w:val="22"/>
          <w:rtl/>
        </w:rPr>
        <w:t>) تعني نفس الشيء وغالباً ما يتم استخدام الأسماء بالتبادل، وهي مؤشر أفضل للتلوث البرازي.</w:t>
      </w:r>
    </w:p>
    <w:p w:rsidR="00D14429" w:rsidRDefault="00000000">
      <w:pPr>
        <w:numPr>
          <w:ilvl w:val="0"/>
          <w:numId w:val="106"/>
        </w:numPr>
        <w:pBdr>
          <w:top w:val="nil"/>
          <w:left w:val="nil"/>
          <w:bottom w:val="nil"/>
          <w:right w:val="nil"/>
          <w:between w:val="nil"/>
        </w:pBdr>
        <w:bidi/>
        <w:spacing w:line="360" w:lineRule="auto"/>
        <w:ind w:left="1623"/>
        <w:rPr>
          <w:color w:val="000000"/>
          <w:sz w:val="22"/>
          <w:szCs w:val="22"/>
        </w:rPr>
      </w:pPr>
      <w:r>
        <w:rPr>
          <w:color w:val="000000"/>
          <w:sz w:val="22"/>
          <w:szCs w:val="22"/>
          <w:rtl/>
        </w:rPr>
        <w:t>الايكولاي (الاشريكية القولونية) أفضل مؤشر للتلوث بالبراز. ومعترف بها دولياً كمؤشر للبكتيريا.</w:t>
      </w:r>
    </w:p>
    <w:p w:rsidR="00D14429" w:rsidRDefault="00D14429">
      <w:pPr>
        <w:bidi/>
        <w:spacing w:line="360" w:lineRule="auto"/>
        <w:rPr>
          <w:sz w:val="22"/>
          <w:szCs w:val="22"/>
        </w:rPr>
      </w:pPr>
    </w:p>
    <w:p w:rsidR="00D14429" w:rsidRDefault="00000000">
      <w:pPr>
        <w:tabs>
          <w:tab w:val="left" w:pos="9900"/>
        </w:tabs>
        <w:bidi/>
        <w:spacing w:before="73" w:line="360" w:lineRule="auto"/>
        <w:ind w:left="739" w:right="903"/>
        <w:rPr>
          <w:rFonts w:ascii="Calibri" w:eastAsia="Calibri" w:hAnsi="Calibri" w:cs="Calibri"/>
          <w:sz w:val="28"/>
          <w:szCs w:val="28"/>
        </w:rPr>
      </w:pPr>
      <w:r>
        <w:rPr>
          <w:rFonts w:ascii="Calibri" w:eastAsia="Calibri" w:hAnsi="Calibri" w:cs="Calibri"/>
          <w:color w:val="2B95B8"/>
          <w:sz w:val="28"/>
          <w:szCs w:val="28"/>
          <w:rtl/>
        </w:rPr>
        <w:t>تقييم تقرير المختبر</w:t>
      </w:r>
    </w:p>
    <w:p w:rsidR="00D14429" w:rsidRDefault="00000000">
      <w:pPr>
        <w:tabs>
          <w:tab w:val="left" w:pos="9900"/>
        </w:tabs>
        <w:bidi/>
        <w:spacing w:before="73" w:line="360" w:lineRule="auto"/>
        <w:ind w:left="739" w:right="903"/>
        <w:rPr>
          <w:rFonts w:ascii="Calibri" w:eastAsia="Calibri" w:hAnsi="Calibri" w:cs="Calibri"/>
          <w:sz w:val="22"/>
          <w:szCs w:val="22"/>
        </w:rPr>
      </w:pPr>
      <w:r>
        <w:rPr>
          <w:rFonts w:ascii="Calibri" w:eastAsia="Calibri" w:hAnsi="Calibri" w:cs="Calibri"/>
          <w:b/>
          <w:sz w:val="22"/>
          <w:szCs w:val="22"/>
        </w:rPr>
        <w:t>10</w:t>
      </w:r>
      <w:r>
        <w:rPr>
          <w:rFonts w:ascii="Calibri" w:eastAsia="Calibri" w:hAnsi="Calibri" w:cs="Calibri"/>
          <w:sz w:val="22"/>
          <w:szCs w:val="22"/>
          <w:rtl/>
        </w:rPr>
        <w:t xml:space="preserve">   دقائق </w:t>
      </w:r>
    </w:p>
    <w:p w:rsidR="00D14429" w:rsidRDefault="00000000">
      <w:pPr>
        <w:numPr>
          <w:ilvl w:val="0"/>
          <w:numId w:val="107"/>
        </w:numPr>
        <w:pBdr>
          <w:top w:val="nil"/>
          <w:left w:val="nil"/>
          <w:bottom w:val="nil"/>
          <w:right w:val="nil"/>
          <w:between w:val="nil"/>
        </w:pBdr>
        <w:tabs>
          <w:tab w:val="right" w:pos="1443"/>
        </w:tabs>
        <w:bidi/>
        <w:spacing w:line="360" w:lineRule="auto"/>
        <w:ind w:left="1263"/>
        <w:rPr>
          <w:color w:val="000000"/>
          <w:sz w:val="22"/>
          <w:szCs w:val="22"/>
        </w:rPr>
      </w:pPr>
      <w:r>
        <w:rPr>
          <w:color w:val="000000"/>
          <w:sz w:val="22"/>
          <w:szCs w:val="22"/>
          <w:rtl/>
        </w:rPr>
        <w:t>سلم تقرير المختبر لفحص جودة عينة مياه لكل مشارك.</w:t>
      </w:r>
    </w:p>
    <w:p w:rsidR="00D14429" w:rsidRDefault="00000000">
      <w:pPr>
        <w:numPr>
          <w:ilvl w:val="0"/>
          <w:numId w:val="107"/>
        </w:numPr>
        <w:pBdr>
          <w:top w:val="nil"/>
          <w:left w:val="nil"/>
          <w:bottom w:val="nil"/>
          <w:right w:val="nil"/>
          <w:between w:val="nil"/>
        </w:pBdr>
        <w:tabs>
          <w:tab w:val="right" w:pos="1443"/>
        </w:tabs>
        <w:bidi/>
        <w:spacing w:line="360" w:lineRule="auto"/>
        <w:ind w:left="1263" w:right="1083"/>
        <w:rPr>
          <w:color w:val="000000"/>
          <w:sz w:val="22"/>
          <w:szCs w:val="22"/>
        </w:rPr>
      </w:pPr>
      <w:r>
        <w:rPr>
          <w:color w:val="000000"/>
          <w:sz w:val="22"/>
          <w:szCs w:val="22"/>
          <w:rtl/>
        </w:rPr>
        <w:t>استخدم تقرير العينة كدليل لنقاش العناصر المشمولة في تقارير المختبر الأكثر شيوعاً.</w:t>
      </w:r>
    </w:p>
    <w:p w:rsidR="00D14429" w:rsidRDefault="00000000">
      <w:pPr>
        <w:numPr>
          <w:ilvl w:val="0"/>
          <w:numId w:val="108"/>
        </w:numPr>
        <w:pBdr>
          <w:top w:val="nil"/>
          <w:left w:val="nil"/>
          <w:bottom w:val="nil"/>
          <w:right w:val="nil"/>
          <w:between w:val="nil"/>
        </w:pBdr>
        <w:bidi/>
        <w:spacing w:line="360" w:lineRule="auto"/>
        <w:ind w:left="1623" w:right="1083"/>
        <w:rPr>
          <w:color w:val="000000"/>
          <w:sz w:val="22"/>
          <w:szCs w:val="22"/>
        </w:rPr>
      </w:pPr>
      <w:r>
        <w:rPr>
          <w:color w:val="000000"/>
          <w:sz w:val="22"/>
          <w:szCs w:val="22"/>
          <w:rtl/>
        </w:rPr>
        <w:t xml:space="preserve">مؤشر الفحص </w:t>
      </w:r>
    </w:p>
    <w:p w:rsidR="00D14429" w:rsidRDefault="00000000">
      <w:pPr>
        <w:numPr>
          <w:ilvl w:val="0"/>
          <w:numId w:val="108"/>
        </w:numPr>
        <w:pBdr>
          <w:top w:val="nil"/>
          <w:left w:val="nil"/>
          <w:bottom w:val="nil"/>
          <w:right w:val="nil"/>
          <w:between w:val="nil"/>
        </w:pBdr>
        <w:bidi/>
        <w:spacing w:line="360" w:lineRule="auto"/>
        <w:ind w:left="1623" w:right="1083"/>
        <w:rPr>
          <w:color w:val="000000"/>
          <w:sz w:val="22"/>
          <w:szCs w:val="22"/>
        </w:rPr>
      </w:pPr>
      <w:r>
        <w:rPr>
          <w:color w:val="000000"/>
          <w:sz w:val="22"/>
          <w:szCs w:val="22"/>
          <w:rtl/>
        </w:rPr>
        <w:t>وحدة القياس (</w:t>
      </w:r>
      <w:r>
        <w:rPr>
          <w:color w:val="000000"/>
          <w:sz w:val="22"/>
          <w:szCs w:val="22"/>
        </w:rPr>
        <w:t>ppb،ppm</w:t>
      </w:r>
      <w:r>
        <w:rPr>
          <w:color w:val="000000"/>
          <w:sz w:val="22"/>
          <w:szCs w:val="22"/>
          <w:rtl/>
        </w:rPr>
        <w:t>، ملغ/ لتر، وغيرها).</w:t>
      </w:r>
    </w:p>
    <w:p w:rsidR="00D14429" w:rsidRDefault="00000000">
      <w:pPr>
        <w:numPr>
          <w:ilvl w:val="0"/>
          <w:numId w:val="108"/>
        </w:numPr>
        <w:pBdr>
          <w:top w:val="nil"/>
          <w:left w:val="nil"/>
          <w:bottom w:val="nil"/>
          <w:right w:val="nil"/>
          <w:between w:val="nil"/>
        </w:pBdr>
        <w:bidi/>
        <w:spacing w:line="360" w:lineRule="auto"/>
        <w:ind w:left="1623" w:right="1083"/>
        <w:rPr>
          <w:color w:val="000000"/>
          <w:sz w:val="22"/>
          <w:szCs w:val="22"/>
        </w:rPr>
      </w:pPr>
      <w:r>
        <w:rPr>
          <w:color w:val="000000"/>
          <w:sz w:val="22"/>
          <w:szCs w:val="22"/>
          <w:rtl/>
        </w:rPr>
        <w:t>نتائج الفحص.</w:t>
      </w:r>
    </w:p>
    <w:p w:rsidR="00D14429" w:rsidRDefault="00000000">
      <w:pPr>
        <w:numPr>
          <w:ilvl w:val="0"/>
          <w:numId w:val="108"/>
        </w:numPr>
        <w:pBdr>
          <w:top w:val="nil"/>
          <w:left w:val="nil"/>
          <w:bottom w:val="nil"/>
          <w:right w:val="nil"/>
          <w:between w:val="nil"/>
        </w:pBdr>
        <w:bidi/>
        <w:spacing w:line="360" w:lineRule="auto"/>
        <w:ind w:left="1623" w:right="1083"/>
        <w:rPr>
          <w:color w:val="000000"/>
          <w:sz w:val="22"/>
          <w:szCs w:val="22"/>
        </w:rPr>
      </w:pPr>
      <w:r>
        <w:rPr>
          <w:color w:val="000000"/>
          <w:sz w:val="22"/>
          <w:szCs w:val="22"/>
          <w:rtl/>
        </w:rPr>
        <w:t>المعايير المقارنة (المعايير والتوجيهات الوطنية وتوجيهات منظمة الصحة العالمية).</w:t>
      </w:r>
    </w:p>
    <w:p w:rsidR="00D14429" w:rsidRDefault="00000000">
      <w:pPr>
        <w:numPr>
          <w:ilvl w:val="0"/>
          <w:numId w:val="108"/>
        </w:numPr>
        <w:pBdr>
          <w:top w:val="nil"/>
          <w:left w:val="nil"/>
          <w:bottom w:val="nil"/>
          <w:right w:val="nil"/>
          <w:between w:val="nil"/>
        </w:pBdr>
        <w:bidi/>
        <w:spacing w:line="360" w:lineRule="auto"/>
        <w:ind w:left="1623" w:right="1083"/>
        <w:rPr>
          <w:color w:val="000000"/>
          <w:sz w:val="22"/>
          <w:szCs w:val="22"/>
        </w:rPr>
      </w:pPr>
      <w:r>
        <w:rPr>
          <w:color w:val="000000"/>
          <w:sz w:val="22"/>
          <w:szCs w:val="22"/>
          <w:rtl/>
        </w:rPr>
        <w:t>تاريخ أخذ العينة وفحصها (تذكر انه يجب فحص العينات المجهرية خلال 6 ساعات ويعتبر مرور أكثر من 24 ساعة غير مقبول).</w:t>
      </w:r>
    </w:p>
    <w:p w:rsidR="00D14429" w:rsidRDefault="00000000">
      <w:pPr>
        <w:numPr>
          <w:ilvl w:val="0"/>
          <w:numId w:val="108"/>
        </w:numPr>
        <w:pBdr>
          <w:top w:val="nil"/>
          <w:left w:val="nil"/>
          <w:bottom w:val="nil"/>
          <w:right w:val="nil"/>
          <w:between w:val="nil"/>
        </w:pBdr>
        <w:bidi/>
        <w:spacing w:line="360" w:lineRule="auto"/>
        <w:ind w:left="1623" w:right="1083"/>
        <w:rPr>
          <w:color w:val="000000"/>
          <w:sz w:val="22"/>
          <w:szCs w:val="22"/>
        </w:rPr>
      </w:pPr>
      <w:r>
        <w:rPr>
          <w:color w:val="000000"/>
          <w:sz w:val="22"/>
          <w:szCs w:val="22"/>
          <w:rtl/>
        </w:rPr>
        <w:t>في بعض الأحيان تستخدم الوسائل والمعدات للفحص.</w:t>
      </w:r>
    </w:p>
    <w:p w:rsidR="00D14429" w:rsidRDefault="00000000">
      <w:pPr>
        <w:numPr>
          <w:ilvl w:val="0"/>
          <w:numId w:val="108"/>
        </w:numPr>
        <w:pBdr>
          <w:top w:val="nil"/>
          <w:left w:val="nil"/>
          <w:bottom w:val="nil"/>
          <w:right w:val="nil"/>
          <w:between w:val="nil"/>
        </w:pBdr>
        <w:bidi/>
        <w:spacing w:line="360" w:lineRule="auto"/>
        <w:ind w:left="1623" w:right="1083"/>
        <w:rPr>
          <w:color w:val="000000"/>
          <w:sz w:val="22"/>
          <w:szCs w:val="22"/>
        </w:rPr>
      </w:pPr>
      <w:r>
        <w:rPr>
          <w:color w:val="000000"/>
          <w:sz w:val="22"/>
          <w:szCs w:val="22"/>
          <w:rtl/>
        </w:rPr>
        <w:t>في بعض الأحيان حدود كشف الوسائل (تعود لحساسية الادوات المستخدمة في الفحص.)</w:t>
      </w:r>
    </w:p>
    <w:p w:rsidR="00D14429" w:rsidRDefault="00000000">
      <w:pPr>
        <w:numPr>
          <w:ilvl w:val="0"/>
          <w:numId w:val="108"/>
        </w:numPr>
        <w:pBdr>
          <w:top w:val="nil"/>
          <w:left w:val="nil"/>
          <w:bottom w:val="nil"/>
          <w:right w:val="nil"/>
          <w:between w:val="nil"/>
        </w:pBdr>
        <w:bidi/>
        <w:spacing w:line="360" w:lineRule="auto"/>
        <w:ind w:left="1623" w:right="1083"/>
        <w:rPr>
          <w:color w:val="000000"/>
          <w:sz w:val="22"/>
          <w:szCs w:val="22"/>
        </w:rPr>
      </w:pPr>
      <w:r>
        <w:rPr>
          <w:color w:val="000000"/>
          <w:sz w:val="22"/>
          <w:szCs w:val="22"/>
          <w:rtl/>
        </w:rPr>
        <w:t>في بعض الأحيان الرموز الكيميائية للعناصر التي تم فحصها.</w:t>
      </w:r>
    </w:p>
    <w:p w:rsidR="00D14429" w:rsidRDefault="00000000">
      <w:pPr>
        <w:numPr>
          <w:ilvl w:val="0"/>
          <w:numId w:val="108"/>
        </w:numPr>
        <w:pBdr>
          <w:top w:val="nil"/>
          <w:left w:val="nil"/>
          <w:bottom w:val="nil"/>
          <w:right w:val="nil"/>
          <w:between w:val="nil"/>
        </w:pBdr>
        <w:bidi/>
        <w:spacing w:line="360" w:lineRule="auto"/>
        <w:ind w:left="1623" w:right="1083"/>
        <w:rPr>
          <w:color w:val="000000"/>
          <w:sz w:val="22"/>
          <w:szCs w:val="22"/>
        </w:rPr>
      </w:pPr>
      <w:r>
        <w:rPr>
          <w:color w:val="000000"/>
          <w:sz w:val="22"/>
          <w:szCs w:val="22"/>
          <w:rtl/>
        </w:rPr>
        <w:t xml:space="preserve">مثل </w:t>
      </w:r>
      <w:r>
        <w:rPr>
          <w:color w:val="000000"/>
          <w:sz w:val="22"/>
          <w:szCs w:val="22"/>
        </w:rPr>
        <w:t>Fe</w:t>
      </w:r>
      <w:r>
        <w:rPr>
          <w:color w:val="000000"/>
          <w:sz w:val="22"/>
          <w:szCs w:val="22"/>
          <w:rtl/>
        </w:rPr>
        <w:t xml:space="preserve">= الحديد، </w:t>
      </w:r>
      <w:r>
        <w:rPr>
          <w:color w:val="000000"/>
          <w:sz w:val="22"/>
          <w:szCs w:val="22"/>
        </w:rPr>
        <w:t>NO</w:t>
      </w:r>
      <w:r>
        <w:rPr>
          <w:color w:val="000000"/>
          <w:sz w:val="22"/>
          <w:szCs w:val="22"/>
          <w:rtl/>
        </w:rPr>
        <w:t xml:space="preserve">3= النترات، </w:t>
      </w:r>
      <w:r>
        <w:rPr>
          <w:color w:val="000000"/>
          <w:sz w:val="22"/>
          <w:szCs w:val="22"/>
        </w:rPr>
        <w:t>MN</w:t>
      </w:r>
      <w:r>
        <w:rPr>
          <w:color w:val="000000"/>
          <w:sz w:val="22"/>
          <w:szCs w:val="22"/>
          <w:rtl/>
        </w:rPr>
        <w:t xml:space="preserve"> = منغنيز.</w:t>
      </w:r>
    </w:p>
    <w:p w:rsidR="00D14429" w:rsidRDefault="00000000">
      <w:pPr>
        <w:numPr>
          <w:ilvl w:val="0"/>
          <w:numId w:val="108"/>
        </w:numPr>
        <w:pBdr>
          <w:top w:val="nil"/>
          <w:left w:val="nil"/>
          <w:bottom w:val="nil"/>
          <w:right w:val="nil"/>
          <w:between w:val="nil"/>
        </w:pBdr>
        <w:bidi/>
        <w:spacing w:line="360" w:lineRule="auto"/>
        <w:ind w:left="1623" w:right="1083"/>
        <w:rPr>
          <w:color w:val="000000"/>
          <w:sz w:val="22"/>
          <w:szCs w:val="22"/>
        </w:rPr>
      </w:pPr>
      <w:r>
        <w:rPr>
          <w:color w:val="000000"/>
          <w:sz w:val="22"/>
          <w:szCs w:val="22"/>
          <w:rtl/>
        </w:rPr>
        <w:t>المؤشرات أعلى أو أقل من الحد والنطاق الموصى به.</w:t>
      </w:r>
    </w:p>
    <w:p w:rsidR="00D14429" w:rsidRDefault="00000000">
      <w:pPr>
        <w:numPr>
          <w:ilvl w:val="0"/>
          <w:numId w:val="108"/>
        </w:numPr>
        <w:pBdr>
          <w:top w:val="nil"/>
          <w:left w:val="nil"/>
          <w:bottom w:val="nil"/>
          <w:right w:val="nil"/>
          <w:between w:val="nil"/>
        </w:pBdr>
        <w:bidi/>
        <w:spacing w:line="360" w:lineRule="auto"/>
        <w:ind w:left="1623" w:right="1083"/>
        <w:rPr>
          <w:color w:val="000000"/>
          <w:sz w:val="22"/>
          <w:szCs w:val="22"/>
        </w:rPr>
      </w:pPr>
      <w:r>
        <w:rPr>
          <w:color w:val="000000"/>
          <w:sz w:val="22"/>
          <w:szCs w:val="22"/>
          <w:rtl/>
        </w:rPr>
        <w:t>التعليقات والملاحظات.</w:t>
      </w:r>
    </w:p>
    <w:p w:rsidR="00D14429" w:rsidRDefault="00000000">
      <w:pPr>
        <w:numPr>
          <w:ilvl w:val="0"/>
          <w:numId w:val="108"/>
        </w:numPr>
        <w:pBdr>
          <w:top w:val="nil"/>
          <w:left w:val="nil"/>
          <w:bottom w:val="nil"/>
          <w:right w:val="nil"/>
          <w:between w:val="nil"/>
        </w:pBdr>
        <w:bidi/>
        <w:spacing w:line="360" w:lineRule="auto"/>
        <w:ind w:left="1623" w:right="1083"/>
        <w:rPr>
          <w:color w:val="000000"/>
          <w:sz w:val="22"/>
          <w:szCs w:val="22"/>
        </w:rPr>
      </w:pPr>
      <w:r>
        <w:rPr>
          <w:color w:val="000000"/>
          <w:sz w:val="22"/>
          <w:szCs w:val="22"/>
          <w:rtl/>
        </w:rPr>
        <w:t>التوصيات للنتائج التي لا تتفق مع المعايير.</w:t>
      </w:r>
    </w:p>
    <w:p w:rsidR="00D14429" w:rsidRDefault="00000000">
      <w:pPr>
        <w:numPr>
          <w:ilvl w:val="0"/>
          <w:numId w:val="108"/>
        </w:numPr>
        <w:pBdr>
          <w:top w:val="nil"/>
          <w:left w:val="nil"/>
          <w:bottom w:val="nil"/>
          <w:right w:val="nil"/>
          <w:between w:val="nil"/>
        </w:pBdr>
        <w:bidi/>
        <w:spacing w:line="360" w:lineRule="auto"/>
        <w:ind w:left="1623" w:right="1083"/>
        <w:rPr>
          <w:color w:val="000000"/>
          <w:sz w:val="22"/>
          <w:szCs w:val="22"/>
        </w:rPr>
      </w:pPr>
      <w:r>
        <w:rPr>
          <w:color w:val="000000"/>
          <w:sz w:val="22"/>
          <w:szCs w:val="22"/>
          <w:rtl/>
        </w:rPr>
        <w:t>التوقيع وتاريخ الفحص.</w:t>
      </w:r>
    </w:p>
    <w:p w:rsidR="00D14429" w:rsidRDefault="00000000">
      <w:pPr>
        <w:numPr>
          <w:ilvl w:val="0"/>
          <w:numId w:val="107"/>
        </w:numPr>
        <w:pBdr>
          <w:top w:val="nil"/>
          <w:left w:val="nil"/>
          <w:bottom w:val="nil"/>
          <w:right w:val="nil"/>
          <w:between w:val="nil"/>
        </w:pBdr>
        <w:bidi/>
        <w:spacing w:line="360" w:lineRule="auto"/>
        <w:ind w:left="1263" w:right="1083"/>
        <w:rPr>
          <w:color w:val="000000"/>
          <w:sz w:val="22"/>
          <w:szCs w:val="22"/>
        </w:rPr>
      </w:pPr>
      <w:r>
        <w:rPr>
          <w:color w:val="000000"/>
          <w:sz w:val="22"/>
          <w:szCs w:val="22"/>
          <w:rtl/>
        </w:rPr>
        <w:t>اسأل: "ماهي عناصر التقرير البارزة بالنسبة لك؟"</w:t>
      </w:r>
    </w:p>
    <w:p w:rsidR="00D14429" w:rsidRDefault="00000000">
      <w:pPr>
        <w:numPr>
          <w:ilvl w:val="0"/>
          <w:numId w:val="109"/>
        </w:numPr>
        <w:pBdr>
          <w:top w:val="nil"/>
          <w:left w:val="nil"/>
          <w:bottom w:val="nil"/>
          <w:right w:val="nil"/>
          <w:between w:val="nil"/>
        </w:pBdr>
        <w:bidi/>
        <w:spacing w:line="360" w:lineRule="auto"/>
        <w:ind w:left="1623" w:right="1083"/>
        <w:rPr>
          <w:color w:val="000000"/>
          <w:sz w:val="22"/>
          <w:szCs w:val="22"/>
        </w:rPr>
      </w:pPr>
      <w:r>
        <w:rPr>
          <w:color w:val="000000"/>
          <w:sz w:val="22"/>
          <w:szCs w:val="22"/>
          <w:rtl/>
        </w:rPr>
        <w:t>مستويات الحديد أعلى بكثير من حدود المقبولية (هذه أهم نتيجة في هذا التقرير).</w:t>
      </w:r>
    </w:p>
    <w:p w:rsidR="00D14429" w:rsidRDefault="00000000">
      <w:pPr>
        <w:numPr>
          <w:ilvl w:val="0"/>
          <w:numId w:val="109"/>
        </w:numPr>
        <w:pBdr>
          <w:top w:val="nil"/>
          <w:left w:val="nil"/>
          <w:bottom w:val="nil"/>
          <w:right w:val="nil"/>
          <w:between w:val="nil"/>
        </w:pBdr>
        <w:bidi/>
        <w:spacing w:line="360" w:lineRule="auto"/>
        <w:ind w:left="1623" w:right="1083"/>
        <w:rPr>
          <w:color w:val="000000"/>
          <w:sz w:val="22"/>
          <w:szCs w:val="22"/>
        </w:rPr>
      </w:pPr>
      <w:r>
        <w:rPr>
          <w:color w:val="000000"/>
          <w:sz w:val="22"/>
          <w:szCs w:val="22"/>
          <w:rtl/>
        </w:rPr>
        <w:t>غالباً لا يستخدم المستهلكون هذا البئر لغسيل ثياب أو الشرب بسبب مستويات الحديد المرتفعة.</w:t>
      </w:r>
    </w:p>
    <w:p w:rsidR="00D14429" w:rsidRDefault="00000000">
      <w:pPr>
        <w:numPr>
          <w:ilvl w:val="0"/>
          <w:numId w:val="109"/>
        </w:numPr>
        <w:pBdr>
          <w:top w:val="nil"/>
          <w:left w:val="nil"/>
          <w:bottom w:val="nil"/>
          <w:right w:val="nil"/>
          <w:between w:val="nil"/>
        </w:pBdr>
        <w:bidi/>
        <w:spacing w:line="360" w:lineRule="auto"/>
        <w:ind w:left="1623" w:right="1083"/>
        <w:rPr>
          <w:color w:val="000000"/>
          <w:sz w:val="22"/>
          <w:szCs w:val="22"/>
        </w:rPr>
      </w:pPr>
      <w:r>
        <w:rPr>
          <w:color w:val="000000"/>
          <w:sz w:val="22"/>
          <w:szCs w:val="22"/>
          <w:rtl/>
        </w:rPr>
        <w:t>مستويات التعكر مختلفة بسبب الحديد المعلق.</w:t>
      </w:r>
    </w:p>
    <w:p w:rsidR="00D14429" w:rsidRDefault="00000000">
      <w:pPr>
        <w:numPr>
          <w:ilvl w:val="0"/>
          <w:numId w:val="109"/>
        </w:numPr>
        <w:pBdr>
          <w:top w:val="nil"/>
          <w:left w:val="nil"/>
          <w:bottom w:val="nil"/>
          <w:right w:val="nil"/>
          <w:between w:val="nil"/>
        </w:pBdr>
        <w:bidi/>
        <w:spacing w:line="360" w:lineRule="auto"/>
        <w:ind w:left="1623" w:right="1083"/>
        <w:rPr>
          <w:color w:val="000000"/>
          <w:sz w:val="22"/>
          <w:szCs w:val="22"/>
        </w:rPr>
      </w:pPr>
      <w:r>
        <w:rPr>
          <w:color w:val="000000"/>
          <w:sz w:val="22"/>
          <w:szCs w:val="22"/>
          <w:rtl/>
        </w:rPr>
        <w:t>لا يوجد توصيات في التقرير متعلقة بمستويات الحديد المرتفعة.</w:t>
      </w:r>
    </w:p>
    <w:p w:rsidR="00D14429" w:rsidRDefault="00000000">
      <w:pPr>
        <w:numPr>
          <w:ilvl w:val="0"/>
          <w:numId w:val="109"/>
        </w:numPr>
        <w:pBdr>
          <w:top w:val="nil"/>
          <w:left w:val="nil"/>
          <w:bottom w:val="nil"/>
          <w:right w:val="nil"/>
          <w:between w:val="nil"/>
        </w:pBdr>
        <w:bidi/>
        <w:spacing w:line="360" w:lineRule="auto"/>
        <w:ind w:left="1623" w:right="1083"/>
        <w:rPr>
          <w:color w:val="000000"/>
          <w:sz w:val="22"/>
          <w:szCs w:val="22"/>
        </w:rPr>
      </w:pPr>
      <w:r>
        <w:rPr>
          <w:color w:val="000000"/>
          <w:sz w:val="22"/>
          <w:szCs w:val="22"/>
          <w:rtl/>
        </w:rPr>
        <w:t>النجمة الواحدة تعني أعلى من الحد الموصى به.</w:t>
      </w:r>
    </w:p>
    <w:p w:rsidR="00D14429" w:rsidRDefault="00000000">
      <w:pPr>
        <w:numPr>
          <w:ilvl w:val="0"/>
          <w:numId w:val="109"/>
        </w:numPr>
        <w:pBdr>
          <w:top w:val="nil"/>
          <w:left w:val="nil"/>
          <w:bottom w:val="nil"/>
          <w:right w:val="nil"/>
          <w:between w:val="nil"/>
        </w:pBdr>
        <w:bidi/>
        <w:spacing w:line="360" w:lineRule="auto"/>
        <w:ind w:left="1623" w:right="1083"/>
        <w:rPr>
          <w:color w:val="000000"/>
          <w:sz w:val="22"/>
          <w:szCs w:val="22"/>
        </w:rPr>
      </w:pPr>
      <w:r>
        <w:rPr>
          <w:color w:val="000000"/>
          <w:sz w:val="22"/>
          <w:szCs w:val="22"/>
          <w:rtl/>
        </w:rPr>
        <w:t>النجمتين تعني أقل من الحد الموصى به.</w:t>
      </w:r>
    </w:p>
    <w:p w:rsidR="00D14429" w:rsidRDefault="00000000">
      <w:pPr>
        <w:bidi/>
        <w:spacing w:before="50" w:line="122" w:lineRule="auto"/>
        <w:rPr>
          <w:rFonts w:ascii="Calibri" w:eastAsia="Calibri" w:hAnsi="Calibri" w:cs="Calibri"/>
          <w:sz w:val="16"/>
          <w:szCs w:val="16"/>
        </w:rPr>
      </w:pPr>
      <w:r>
        <w:rPr>
          <w:noProof/>
        </w:rPr>
        <w:drawing>
          <wp:anchor distT="0" distB="0" distL="0" distR="0" simplePos="0" relativeHeight="252022784" behindDoc="0" locked="0" layoutInCell="1" hidden="0" allowOverlap="1">
            <wp:simplePos x="0" y="0"/>
            <wp:positionH relativeFrom="page">
              <wp:posOffset>6494892</wp:posOffset>
            </wp:positionH>
            <wp:positionV relativeFrom="page">
              <wp:posOffset>9435465</wp:posOffset>
            </wp:positionV>
            <wp:extent cx="499745" cy="174625"/>
            <wp:effectExtent l="0" t="0" r="0" b="0"/>
            <wp:wrapNone/>
            <wp:docPr id="192269273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before="50" w:line="122" w:lineRule="auto"/>
      </w:pPr>
      <w:r>
        <w:rPr>
          <w:noProof/>
        </w:rPr>
        <mc:AlternateContent>
          <mc:Choice Requires="wps">
            <w:drawing>
              <wp:anchor distT="0" distB="0" distL="114300" distR="114300" simplePos="0" relativeHeight="25202380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83" name="Straight Arrow Connector 1922692483"/>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83" name="image417.png"/>
                <a:graphic>
                  <a:graphicData uri="http://schemas.openxmlformats.org/drawingml/2006/picture">
                    <pic:pic>
                      <pic:nvPicPr>
                        <pic:cNvPr id="0" name="image417.png"/>
                        <pic:cNvPicPr preferRelativeResize="0"/>
                      </pic:nvPicPr>
                      <pic:blipFill>
                        <a:blip r:embed="rId593"/>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6" w:lineRule="auto"/>
      </w:pPr>
    </w:p>
    <w:p w:rsidR="00D14429" w:rsidRDefault="00000000">
      <w:pPr>
        <w:numPr>
          <w:ilvl w:val="0"/>
          <w:numId w:val="254"/>
        </w:numPr>
        <w:pBdr>
          <w:top w:val="nil"/>
          <w:left w:val="nil"/>
          <w:bottom w:val="nil"/>
          <w:right w:val="nil"/>
          <w:between w:val="nil"/>
        </w:pBdr>
        <w:bidi/>
        <w:spacing w:before="197" w:line="360" w:lineRule="auto"/>
        <w:ind w:left="1353" w:right="767"/>
        <w:rPr>
          <w:rFonts w:ascii="Calibri" w:eastAsia="Calibri" w:hAnsi="Calibri" w:cs="Calibri"/>
          <w:color w:val="000000"/>
          <w:sz w:val="22"/>
          <w:szCs w:val="22"/>
        </w:rPr>
      </w:pPr>
      <w:r>
        <w:rPr>
          <w:rFonts w:ascii="Calibri" w:eastAsia="Calibri" w:hAnsi="Calibri" w:cs="Calibri"/>
          <w:color w:val="000000"/>
          <w:sz w:val="22"/>
          <w:szCs w:val="22"/>
          <w:rtl/>
        </w:rPr>
        <w:t>لا يوجد توصيات للمؤشرات التي خارج الحدود ماعدا المراقبة المنتظمة لجودة المياه.</w:t>
      </w:r>
    </w:p>
    <w:p w:rsidR="00D14429" w:rsidRDefault="00000000">
      <w:pPr>
        <w:numPr>
          <w:ilvl w:val="0"/>
          <w:numId w:val="254"/>
        </w:numPr>
        <w:pBdr>
          <w:top w:val="nil"/>
          <w:left w:val="nil"/>
          <w:bottom w:val="nil"/>
          <w:right w:val="nil"/>
          <w:between w:val="nil"/>
        </w:pBdr>
        <w:bidi/>
        <w:spacing w:line="360" w:lineRule="auto"/>
        <w:ind w:left="1353" w:right="767"/>
        <w:rPr>
          <w:rFonts w:ascii="Calibri" w:eastAsia="Calibri" w:hAnsi="Calibri" w:cs="Calibri"/>
          <w:color w:val="000000"/>
          <w:sz w:val="22"/>
          <w:szCs w:val="22"/>
        </w:rPr>
      </w:pPr>
      <w:r>
        <w:rPr>
          <w:rFonts w:ascii="Calibri" w:eastAsia="Calibri" w:hAnsi="Calibri" w:cs="Calibri"/>
          <w:color w:val="000000"/>
          <w:sz w:val="22"/>
          <w:szCs w:val="22"/>
          <w:rtl/>
        </w:rPr>
        <w:t>بالرغم من أن التعكر أعلى من المعايير، فهو ضمن مؤشرات العمل لمرشح الرمل الحيوي.</w:t>
      </w:r>
    </w:p>
    <w:p w:rsidR="00D14429" w:rsidRDefault="00000000">
      <w:pPr>
        <w:numPr>
          <w:ilvl w:val="0"/>
          <w:numId w:val="254"/>
        </w:numPr>
        <w:pBdr>
          <w:top w:val="nil"/>
          <w:left w:val="nil"/>
          <w:bottom w:val="nil"/>
          <w:right w:val="nil"/>
          <w:between w:val="nil"/>
        </w:pBdr>
        <w:bidi/>
        <w:spacing w:line="360" w:lineRule="auto"/>
        <w:ind w:left="1353" w:right="767"/>
        <w:rPr>
          <w:rFonts w:ascii="Calibri" w:eastAsia="Calibri" w:hAnsi="Calibri" w:cs="Calibri"/>
          <w:color w:val="000000"/>
          <w:sz w:val="22"/>
          <w:szCs w:val="22"/>
        </w:rPr>
      </w:pPr>
      <w:r>
        <w:rPr>
          <w:rFonts w:ascii="Calibri" w:eastAsia="Calibri" w:hAnsi="Calibri" w:cs="Calibri"/>
          <w:color w:val="000000"/>
          <w:sz w:val="22"/>
          <w:szCs w:val="22"/>
          <w:rtl/>
        </w:rPr>
        <w:t>الكلور الحر غير متوقع من المضخة اليدوية (بئر سبر).</w:t>
      </w:r>
    </w:p>
    <w:p w:rsidR="00D14429" w:rsidRDefault="00000000">
      <w:pPr>
        <w:pBdr>
          <w:top w:val="nil"/>
          <w:left w:val="nil"/>
          <w:bottom w:val="nil"/>
          <w:right w:val="nil"/>
          <w:between w:val="nil"/>
        </w:pBdr>
        <w:bidi/>
        <w:spacing w:line="360" w:lineRule="auto"/>
        <w:ind w:left="813" w:right="767" w:hanging="90"/>
        <w:rPr>
          <w:rFonts w:ascii="Calibri" w:eastAsia="Calibri" w:hAnsi="Calibri" w:cs="Calibri"/>
          <w:color w:val="000000"/>
          <w:sz w:val="22"/>
          <w:szCs w:val="22"/>
        </w:rPr>
      </w:pPr>
      <w:r>
        <w:rPr>
          <w:rFonts w:ascii="Calibri" w:eastAsia="Calibri" w:hAnsi="Calibri" w:cs="Calibri"/>
          <w:color w:val="000000"/>
          <w:sz w:val="22"/>
          <w:szCs w:val="22"/>
          <w:rtl/>
        </w:rPr>
        <w:t xml:space="preserve">4. اشرح أن تقارير المختبر يجب أن تُقرأ بحذر لاستخلاص جميع المعلومات ذات الصلة. فهي مسؤولية للزبون لفهم ماذا تعني نتائج   </w:t>
      </w:r>
    </w:p>
    <w:p w:rsidR="00D14429" w:rsidRDefault="00000000">
      <w:pPr>
        <w:pBdr>
          <w:top w:val="nil"/>
          <w:left w:val="nil"/>
          <w:bottom w:val="nil"/>
          <w:right w:val="nil"/>
          <w:between w:val="nil"/>
        </w:pBdr>
        <w:bidi/>
        <w:spacing w:line="360" w:lineRule="auto"/>
        <w:ind w:left="813" w:right="767" w:hanging="90"/>
        <w:rPr>
          <w:rFonts w:ascii="Calibri" w:eastAsia="Calibri" w:hAnsi="Calibri" w:cs="Calibri"/>
          <w:color w:val="000000"/>
          <w:sz w:val="22"/>
          <w:szCs w:val="22"/>
        </w:rPr>
      </w:pPr>
      <w:r>
        <w:rPr>
          <w:rFonts w:ascii="Calibri" w:eastAsia="Calibri" w:hAnsi="Calibri" w:cs="Calibri"/>
          <w:color w:val="000000"/>
          <w:sz w:val="22"/>
          <w:szCs w:val="22"/>
          <w:rtl/>
        </w:rPr>
        <w:t xml:space="preserve">     الفحص وماهي الإجراءات المناسبة المتخذة كاستجابة.</w:t>
      </w:r>
    </w:p>
    <w:p w:rsidR="00D14429" w:rsidRDefault="00D14429">
      <w:pPr>
        <w:bidi/>
        <w:spacing w:before="45" w:line="360" w:lineRule="auto"/>
        <w:rPr>
          <w:sz w:val="22"/>
          <w:szCs w:val="22"/>
        </w:rPr>
      </w:pPr>
    </w:p>
    <w:tbl>
      <w:tblPr>
        <w:tblStyle w:val="affffff3"/>
        <w:bidiVisual/>
        <w:tblW w:w="9360" w:type="dxa"/>
        <w:tblInd w:w="717" w:type="dxa"/>
        <w:tblLayout w:type="fixed"/>
        <w:tblLook w:val="0000" w:firstRow="0" w:lastRow="0" w:firstColumn="0" w:lastColumn="0" w:noHBand="0" w:noVBand="0"/>
      </w:tblPr>
      <w:tblGrid>
        <w:gridCol w:w="9360"/>
      </w:tblGrid>
      <w:tr w:rsidR="00D14429">
        <w:trPr>
          <w:trHeight w:val="1834"/>
        </w:trPr>
        <w:tc>
          <w:tcPr>
            <w:tcW w:w="9360" w:type="dxa"/>
            <w:tcBorders>
              <w:top w:val="single" w:sz="4" w:space="0" w:color="636466"/>
              <w:left w:val="single" w:sz="4" w:space="0" w:color="636466"/>
              <w:bottom w:val="single" w:sz="4" w:space="0" w:color="636466"/>
              <w:right w:val="single" w:sz="4" w:space="0" w:color="636466"/>
            </w:tcBorders>
          </w:tcPr>
          <w:p w:rsidR="00D14429" w:rsidRDefault="00000000">
            <w:pPr>
              <w:widowControl w:val="0"/>
              <w:bidi/>
              <w:spacing w:before="281" w:line="360" w:lineRule="auto"/>
              <w:ind w:left="441" w:right="542"/>
              <w:rPr>
                <w:rFonts w:ascii="Calibri" w:eastAsia="Calibri" w:hAnsi="Calibri" w:cs="Calibri"/>
                <w:sz w:val="22"/>
                <w:szCs w:val="22"/>
              </w:rPr>
            </w:pPr>
            <w:r>
              <w:rPr>
                <w:rFonts w:ascii="Calibri" w:eastAsia="Calibri" w:hAnsi="Calibri" w:cs="Calibri"/>
                <w:sz w:val="22"/>
                <w:szCs w:val="22"/>
                <w:rtl/>
              </w:rPr>
              <w:t xml:space="preserve">      النقاط الرئيسية   </w:t>
            </w:r>
          </w:p>
          <w:p w:rsidR="00D14429" w:rsidRDefault="00000000">
            <w:pPr>
              <w:widowControl w:val="0"/>
              <w:numPr>
                <w:ilvl w:val="0"/>
                <w:numId w:val="70"/>
              </w:numPr>
              <w:pBdr>
                <w:top w:val="nil"/>
                <w:left w:val="nil"/>
                <w:bottom w:val="nil"/>
                <w:right w:val="nil"/>
                <w:between w:val="nil"/>
              </w:pBdr>
              <w:bidi/>
              <w:spacing w:before="175" w:line="360" w:lineRule="auto"/>
              <w:rPr>
                <w:rFonts w:ascii="Calibri" w:eastAsia="Calibri" w:hAnsi="Calibri" w:cs="Calibri"/>
                <w:color w:val="000000"/>
                <w:sz w:val="22"/>
                <w:szCs w:val="22"/>
              </w:rPr>
            </w:pPr>
            <w:r>
              <w:rPr>
                <w:rFonts w:ascii="Calibri" w:eastAsia="Calibri" w:hAnsi="Calibri" w:cs="Calibri"/>
                <w:color w:val="000000"/>
                <w:sz w:val="22"/>
                <w:szCs w:val="22"/>
                <w:rtl/>
              </w:rPr>
              <w:t>قد يكون لتقارير المختبر أشكال مختلفة ولكن يجب أن توفر المعلومات ذات الصلة</w:t>
            </w:r>
          </w:p>
          <w:p w:rsidR="00D14429" w:rsidRDefault="00000000">
            <w:pPr>
              <w:widowControl w:val="0"/>
              <w:numPr>
                <w:ilvl w:val="0"/>
                <w:numId w:val="70"/>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بعض المعلومات حرجة مثل الوحدات.</w:t>
            </w:r>
          </w:p>
          <w:p w:rsidR="00D14429" w:rsidRDefault="00000000">
            <w:pPr>
              <w:widowControl w:val="0"/>
              <w:numPr>
                <w:ilvl w:val="0"/>
                <w:numId w:val="70"/>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بيانات المقارنة مهمة، مثل المعايير الدولية.</w:t>
            </w:r>
          </w:p>
        </w:tc>
      </w:tr>
    </w:tbl>
    <w:p w:rsidR="00D14429" w:rsidRDefault="00D14429">
      <w:pPr>
        <w:bidi/>
        <w:spacing w:line="360" w:lineRule="auto"/>
        <w:rPr>
          <w:sz w:val="22"/>
          <w:szCs w:val="22"/>
        </w:rPr>
      </w:pPr>
    </w:p>
    <w:p w:rsidR="00D14429" w:rsidRDefault="00000000">
      <w:pPr>
        <w:tabs>
          <w:tab w:val="left" w:pos="10710"/>
        </w:tabs>
        <w:bidi/>
        <w:spacing w:before="73" w:line="360" w:lineRule="auto"/>
        <w:ind w:left="739" w:right="723"/>
        <w:rPr>
          <w:rFonts w:ascii="Calibri" w:eastAsia="Calibri" w:hAnsi="Calibri" w:cs="Calibri"/>
          <w:sz w:val="24"/>
          <w:szCs w:val="24"/>
        </w:rPr>
      </w:pPr>
      <w:r>
        <w:rPr>
          <w:rFonts w:ascii="Calibri" w:eastAsia="Calibri" w:hAnsi="Calibri" w:cs="Calibri"/>
          <w:color w:val="2B95B8"/>
          <w:sz w:val="24"/>
          <w:szCs w:val="24"/>
          <w:rtl/>
        </w:rPr>
        <w:t xml:space="preserve">مراجعة </w:t>
      </w:r>
    </w:p>
    <w:p w:rsidR="00D14429" w:rsidRDefault="00000000">
      <w:pPr>
        <w:tabs>
          <w:tab w:val="left" w:pos="10710"/>
        </w:tabs>
        <w:bidi/>
        <w:spacing w:before="76" w:line="360" w:lineRule="auto"/>
        <w:ind w:left="726" w:right="723"/>
        <w:rPr>
          <w:rFonts w:ascii="Calibri" w:eastAsia="Calibri" w:hAnsi="Calibri" w:cs="Calibri"/>
          <w:sz w:val="22"/>
          <w:szCs w:val="22"/>
        </w:rPr>
      </w:pPr>
      <w:r>
        <w:rPr>
          <w:rFonts w:ascii="Calibri" w:eastAsia="Calibri" w:hAnsi="Calibri" w:cs="Calibri"/>
          <w:b/>
          <w:sz w:val="22"/>
          <w:szCs w:val="22"/>
        </w:rPr>
        <w:t xml:space="preserve">5   </w:t>
      </w:r>
      <w:r>
        <w:rPr>
          <w:rFonts w:ascii="Calibri" w:eastAsia="Calibri" w:hAnsi="Calibri" w:cs="Calibri"/>
          <w:sz w:val="22"/>
          <w:szCs w:val="22"/>
          <w:rtl/>
        </w:rPr>
        <w:t xml:space="preserve">دقائق </w:t>
      </w:r>
    </w:p>
    <w:p w:rsidR="00D14429" w:rsidRDefault="00D14429">
      <w:pPr>
        <w:bidi/>
        <w:spacing w:line="360" w:lineRule="auto"/>
        <w:ind w:right="723"/>
        <w:rPr>
          <w:sz w:val="22"/>
          <w:szCs w:val="22"/>
        </w:rPr>
      </w:pPr>
    </w:p>
    <w:p w:rsidR="00D14429" w:rsidRDefault="00000000">
      <w:pPr>
        <w:numPr>
          <w:ilvl w:val="0"/>
          <w:numId w:val="71"/>
        </w:numPr>
        <w:pBdr>
          <w:top w:val="nil"/>
          <w:left w:val="nil"/>
          <w:bottom w:val="nil"/>
          <w:right w:val="nil"/>
          <w:between w:val="nil"/>
        </w:pBdr>
        <w:bidi/>
        <w:spacing w:line="360" w:lineRule="auto"/>
        <w:ind w:left="1083" w:right="723"/>
        <w:rPr>
          <w:color w:val="000000"/>
          <w:sz w:val="22"/>
          <w:szCs w:val="22"/>
        </w:rPr>
      </w:pPr>
      <w:r>
        <w:rPr>
          <w:color w:val="000000"/>
          <w:sz w:val="22"/>
          <w:szCs w:val="22"/>
          <w:rtl/>
        </w:rPr>
        <w:t>كثنائيات ناقش ماهي التحسينات التي يمكن إجراؤها لتقرير المختبر للعينات.</w:t>
      </w:r>
    </w:p>
    <w:p w:rsidR="00D14429" w:rsidRDefault="00000000">
      <w:pPr>
        <w:pBdr>
          <w:top w:val="nil"/>
          <w:left w:val="nil"/>
          <w:bottom w:val="nil"/>
          <w:right w:val="nil"/>
          <w:between w:val="nil"/>
        </w:pBdr>
        <w:bidi/>
        <w:spacing w:line="360" w:lineRule="auto"/>
        <w:ind w:left="1083" w:right="723"/>
        <w:rPr>
          <w:color w:val="000000"/>
          <w:sz w:val="22"/>
          <w:szCs w:val="22"/>
        </w:rPr>
      </w:pPr>
      <w:r>
        <w:rPr>
          <w:color w:val="000000"/>
          <w:sz w:val="22"/>
          <w:szCs w:val="22"/>
          <w:rtl/>
        </w:rPr>
        <w:t>اسمح بدقيقتين للنقاش.</w:t>
      </w:r>
    </w:p>
    <w:p w:rsidR="00D14429" w:rsidRDefault="00000000">
      <w:pPr>
        <w:numPr>
          <w:ilvl w:val="0"/>
          <w:numId w:val="71"/>
        </w:numPr>
        <w:pBdr>
          <w:top w:val="nil"/>
          <w:left w:val="nil"/>
          <w:bottom w:val="nil"/>
          <w:right w:val="nil"/>
          <w:between w:val="nil"/>
        </w:pBdr>
        <w:bidi/>
        <w:spacing w:line="360" w:lineRule="auto"/>
        <w:ind w:left="1083" w:right="723"/>
        <w:rPr>
          <w:color w:val="000000"/>
          <w:sz w:val="22"/>
          <w:szCs w:val="22"/>
        </w:rPr>
      </w:pPr>
      <w:r>
        <w:rPr>
          <w:color w:val="000000"/>
          <w:sz w:val="22"/>
          <w:szCs w:val="22"/>
          <w:rtl/>
        </w:rPr>
        <w:t>اطلب من المشاركين مشاركة أفكارهم.</w:t>
      </w:r>
    </w:p>
    <w:p w:rsidR="00D14429" w:rsidRDefault="00000000">
      <w:pPr>
        <w:numPr>
          <w:ilvl w:val="0"/>
          <w:numId w:val="72"/>
        </w:numPr>
        <w:pBdr>
          <w:top w:val="nil"/>
          <w:left w:val="nil"/>
          <w:bottom w:val="nil"/>
          <w:right w:val="nil"/>
          <w:between w:val="nil"/>
        </w:pBdr>
        <w:bidi/>
        <w:spacing w:line="360" w:lineRule="auto"/>
        <w:ind w:left="1353"/>
        <w:rPr>
          <w:color w:val="000000"/>
          <w:sz w:val="22"/>
          <w:szCs w:val="22"/>
        </w:rPr>
      </w:pPr>
      <w:r>
        <w:rPr>
          <w:color w:val="000000"/>
          <w:sz w:val="22"/>
          <w:szCs w:val="22"/>
          <w:rtl/>
        </w:rPr>
        <w:t>وقت الفحص لعينات الفحص المجهري.</w:t>
      </w:r>
    </w:p>
    <w:p w:rsidR="00D14429" w:rsidRDefault="00000000">
      <w:pPr>
        <w:numPr>
          <w:ilvl w:val="0"/>
          <w:numId w:val="72"/>
        </w:numPr>
        <w:pBdr>
          <w:top w:val="nil"/>
          <w:left w:val="nil"/>
          <w:bottom w:val="nil"/>
          <w:right w:val="nil"/>
          <w:between w:val="nil"/>
        </w:pBdr>
        <w:bidi/>
        <w:spacing w:line="360" w:lineRule="auto"/>
        <w:ind w:left="1353"/>
        <w:rPr>
          <w:color w:val="000000"/>
          <w:sz w:val="22"/>
          <w:szCs w:val="22"/>
        </w:rPr>
      </w:pPr>
      <w:r>
        <w:rPr>
          <w:color w:val="000000"/>
          <w:sz w:val="22"/>
          <w:szCs w:val="22"/>
          <w:rtl/>
        </w:rPr>
        <w:t>قسم الملاحظات يُظهر مستوى عال من الحديد.</w:t>
      </w:r>
    </w:p>
    <w:p w:rsidR="00D14429" w:rsidRDefault="00000000">
      <w:pPr>
        <w:numPr>
          <w:ilvl w:val="0"/>
          <w:numId w:val="72"/>
        </w:numPr>
        <w:pBdr>
          <w:top w:val="nil"/>
          <w:left w:val="nil"/>
          <w:bottom w:val="nil"/>
          <w:right w:val="nil"/>
          <w:between w:val="nil"/>
        </w:pBdr>
        <w:bidi/>
        <w:spacing w:line="360" w:lineRule="auto"/>
        <w:ind w:left="1353"/>
        <w:rPr>
          <w:color w:val="000000"/>
          <w:sz w:val="22"/>
          <w:szCs w:val="22"/>
        </w:rPr>
      </w:pPr>
      <w:r>
        <w:rPr>
          <w:color w:val="000000"/>
          <w:sz w:val="22"/>
          <w:szCs w:val="22"/>
          <w:rtl/>
        </w:rPr>
        <w:t>توصيات لمستوى عال من الحديد.</w:t>
      </w:r>
    </w:p>
    <w:p w:rsidR="00D14429" w:rsidRDefault="00000000">
      <w:pPr>
        <w:numPr>
          <w:ilvl w:val="0"/>
          <w:numId w:val="72"/>
        </w:numPr>
        <w:pBdr>
          <w:top w:val="nil"/>
          <w:left w:val="nil"/>
          <w:bottom w:val="nil"/>
          <w:right w:val="nil"/>
          <w:between w:val="nil"/>
        </w:pBdr>
        <w:bidi/>
        <w:spacing w:line="360" w:lineRule="auto"/>
        <w:ind w:left="1353"/>
        <w:rPr>
          <w:color w:val="000000"/>
          <w:sz w:val="22"/>
          <w:szCs w:val="22"/>
        </w:rPr>
      </w:pPr>
      <w:r>
        <w:rPr>
          <w:color w:val="000000"/>
          <w:sz w:val="22"/>
          <w:szCs w:val="22"/>
          <w:rtl/>
        </w:rPr>
        <w:t>توصيات لمستوى عال من التعكر.</w:t>
      </w:r>
    </w:p>
    <w:p w:rsidR="00D14429" w:rsidRDefault="00000000">
      <w:pPr>
        <w:numPr>
          <w:ilvl w:val="0"/>
          <w:numId w:val="72"/>
        </w:numPr>
        <w:pBdr>
          <w:top w:val="nil"/>
          <w:left w:val="nil"/>
          <w:bottom w:val="nil"/>
          <w:right w:val="nil"/>
          <w:between w:val="nil"/>
        </w:pBdr>
        <w:bidi/>
        <w:spacing w:line="360" w:lineRule="auto"/>
        <w:ind w:left="1353"/>
        <w:rPr>
          <w:color w:val="000000"/>
          <w:sz w:val="22"/>
          <w:szCs w:val="22"/>
        </w:rPr>
      </w:pPr>
      <w:r>
        <w:rPr>
          <w:color w:val="000000"/>
          <w:sz w:val="22"/>
          <w:szCs w:val="22"/>
          <w:rtl/>
        </w:rPr>
        <w:t>معاينة الوسائل والأدوات المستخدمة في الفحص.</w:t>
      </w:r>
    </w:p>
    <w:p w:rsidR="00D14429" w:rsidRDefault="00000000">
      <w:pPr>
        <w:numPr>
          <w:ilvl w:val="0"/>
          <w:numId w:val="72"/>
        </w:numPr>
        <w:pBdr>
          <w:top w:val="nil"/>
          <w:left w:val="nil"/>
          <w:bottom w:val="nil"/>
          <w:right w:val="nil"/>
          <w:between w:val="nil"/>
        </w:pBdr>
        <w:bidi/>
        <w:spacing w:line="360" w:lineRule="auto"/>
        <w:ind w:left="1353"/>
        <w:rPr>
          <w:color w:val="000000"/>
          <w:sz w:val="22"/>
          <w:szCs w:val="22"/>
        </w:rPr>
      </w:pPr>
      <w:r>
        <w:rPr>
          <w:color w:val="000000"/>
          <w:sz w:val="22"/>
          <w:szCs w:val="22"/>
          <w:rtl/>
        </w:rPr>
        <w:t>حد الكشف عن الوسيلة المستخدمة في الفحص.</w:t>
      </w:r>
    </w:p>
    <w:p w:rsidR="00D14429" w:rsidRDefault="00D14429">
      <w:pPr>
        <w:bidi/>
        <w:spacing w:before="18"/>
        <w:ind w:left="1353"/>
      </w:pPr>
    </w:p>
    <w:p w:rsidR="00D14429" w:rsidRDefault="00000000">
      <w:pPr>
        <w:bidi/>
        <w:spacing w:before="1" w:line="278" w:lineRule="auto"/>
        <w:ind w:left="7" w:right="452" w:hanging="5"/>
        <w:rPr>
          <w:rFonts w:ascii="Calibri" w:eastAsia="Calibri" w:hAnsi="Calibri" w:cs="Calibri"/>
          <w:sz w:val="17"/>
          <w:szCs w:val="17"/>
        </w:rPr>
      </w:pPr>
      <w:r>
        <w:rPr>
          <w:rFonts w:ascii="Calibri" w:eastAsia="Calibri" w:hAnsi="Calibri" w:cs="Calibri"/>
          <w:sz w:val="17"/>
          <w:szCs w:val="17"/>
        </w:rPr>
        <w:t xml:space="preserve"> </w:t>
      </w: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D14429">
      <w:pPr>
        <w:bidi/>
        <w:spacing w:before="1" w:line="278" w:lineRule="auto"/>
        <w:ind w:left="7" w:right="452" w:hanging="5"/>
        <w:rPr>
          <w:rFonts w:ascii="Calibri" w:eastAsia="Calibri" w:hAnsi="Calibri" w:cs="Calibri"/>
          <w:sz w:val="17"/>
          <w:szCs w:val="17"/>
        </w:rPr>
      </w:pPr>
    </w:p>
    <w:p w:rsidR="00D14429" w:rsidRDefault="00000000">
      <w:pPr>
        <w:bidi/>
        <w:spacing w:before="1" w:line="278" w:lineRule="auto"/>
        <w:ind w:left="7" w:right="452" w:hanging="5"/>
        <w:rPr>
          <w:rFonts w:ascii="Calibri" w:eastAsia="Calibri" w:hAnsi="Calibri" w:cs="Calibri"/>
          <w:sz w:val="17"/>
          <w:szCs w:val="17"/>
        </w:rPr>
      </w:pPr>
      <w:r>
        <w:rPr>
          <w:noProof/>
        </w:rPr>
        <mc:AlternateContent>
          <mc:Choice Requires="wpg">
            <w:drawing>
              <wp:anchor distT="0" distB="25400" distL="0" distR="29845" simplePos="0" relativeHeight="252024832" behindDoc="0" locked="0" layoutInCell="1" hidden="0" allowOverlap="1">
                <wp:simplePos x="0" y="0"/>
                <wp:positionH relativeFrom="column">
                  <wp:posOffset>368300</wp:posOffset>
                </wp:positionH>
                <wp:positionV relativeFrom="paragraph">
                  <wp:posOffset>114300</wp:posOffset>
                </wp:positionV>
                <wp:extent cx="6495415" cy="41275"/>
                <wp:effectExtent l="0" t="0" r="0" b="0"/>
                <wp:wrapNone/>
                <wp:docPr id="1922692119" name="Straight Arrow Connector 1922692119"/>
                <wp:cNvGraphicFramePr/>
                <a:graphic xmlns:a="http://schemas.openxmlformats.org/drawingml/2006/main">
                  <a:graphicData uri="http://schemas.microsoft.com/office/word/2010/wordprocessingShape">
                    <wps:wsp>
                      <wps:cNvCnPr/>
                      <wps:spPr>
                        <a:xfrm rot="10800000" flipH="1">
                          <a:off x="2103055" y="3764125"/>
                          <a:ext cx="6485890" cy="3175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25400" distT="0" distL="0" distR="29845" hidden="0" layoutInCell="1" locked="0" relativeHeight="0" simplePos="0">
                <wp:simplePos x="0" y="0"/>
                <wp:positionH relativeFrom="column">
                  <wp:posOffset>368300</wp:posOffset>
                </wp:positionH>
                <wp:positionV relativeFrom="paragraph">
                  <wp:posOffset>114300</wp:posOffset>
                </wp:positionV>
                <wp:extent cx="6495415" cy="41275"/>
                <wp:effectExtent b="0" l="0" r="0" t="0"/>
                <wp:wrapNone/>
                <wp:docPr id="1922692119" name="image23.png"/>
                <a:graphic>
                  <a:graphicData uri="http://schemas.openxmlformats.org/drawingml/2006/picture">
                    <pic:pic>
                      <pic:nvPicPr>
                        <pic:cNvPr id="0" name="image23.png"/>
                        <pic:cNvPicPr preferRelativeResize="0"/>
                      </pic:nvPicPr>
                      <pic:blipFill>
                        <a:blip r:embed="rId594"/>
                        <a:srcRect/>
                        <a:stretch>
                          <a:fillRect/>
                        </a:stretch>
                      </pic:blipFill>
                      <pic:spPr>
                        <a:xfrm>
                          <a:off x="0" y="0"/>
                          <a:ext cx="6495415" cy="41275"/>
                        </a:xfrm>
                        <a:prstGeom prst="rect"/>
                        <a:ln/>
                      </pic:spPr>
                    </pic:pic>
                  </a:graphicData>
                </a:graphic>
              </wp:anchor>
            </w:drawing>
          </mc:Fallback>
        </mc:AlternateContent>
      </w:r>
    </w:p>
    <w:p w:rsidR="00D14429" w:rsidRDefault="00000000">
      <w:pPr>
        <w:spacing w:before="1" w:line="278" w:lineRule="auto"/>
        <w:ind w:left="567" w:right="452"/>
        <w:rPr>
          <w:rFonts w:ascii="Calibri" w:eastAsia="Calibri" w:hAnsi="Calibri" w:cs="Calibri"/>
          <w:sz w:val="17"/>
          <w:szCs w:val="17"/>
        </w:rPr>
      </w:pPr>
      <w:r>
        <w:rPr>
          <w:noProof/>
        </w:rPr>
        <w:drawing>
          <wp:anchor distT="0" distB="0" distL="114300" distR="114300" simplePos="0" relativeHeight="252025856" behindDoc="0" locked="0" layoutInCell="1" hidden="0" allowOverlap="1">
            <wp:simplePos x="0" y="0"/>
            <wp:positionH relativeFrom="column">
              <wp:posOffset>5624830</wp:posOffset>
            </wp:positionH>
            <wp:positionV relativeFrom="paragraph">
              <wp:posOffset>48895</wp:posOffset>
            </wp:positionV>
            <wp:extent cx="1301115" cy="455930"/>
            <wp:effectExtent l="0" t="0" r="0" b="0"/>
            <wp:wrapSquare wrapText="bothSides" distT="0" distB="0" distL="114300" distR="114300"/>
            <wp:docPr id="192269275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p>
    <w:p w:rsidR="00D14429" w:rsidRDefault="00000000">
      <w:pPr>
        <w:spacing w:before="1" w:line="278" w:lineRule="auto"/>
        <w:ind w:left="567" w:right="452"/>
        <w:rPr>
          <w:rFonts w:ascii="Calibri" w:eastAsia="Calibri" w:hAnsi="Calibri" w:cs="Calibri"/>
          <w:sz w:val="17"/>
          <w:szCs w:val="17"/>
        </w:rPr>
        <w:sectPr w:rsidR="00D14429">
          <w:headerReference w:type="default" r:id="rId595"/>
          <w:footerReference w:type="default" r:id="rId596"/>
          <w:headerReference w:type="first" r:id="rId597"/>
          <w:footerReference w:type="first" r:id="rId598"/>
          <w:pgSz w:w="12240" w:h="15840"/>
          <w:pgMar w:top="1178" w:right="717" w:bottom="345" w:left="720" w:header="736" w:footer="0" w:gutter="0"/>
          <w:cols w:space="720"/>
        </w:sectPr>
      </w:pPr>
      <w:r>
        <w:rPr>
          <w:rFonts w:ascii="Calibri" w:eastAsia="Calibri" w:hAnsi="Calibri" w:cs="Calibri"/>
          <w:sz w:val="17"/>
          <w:szCs w:val="17"/>
        </w:rPr>
        <w:t xml:space="preserve">This resource is open content and licensed under a </w:t>
      </w:r>
      <w:hyperlink r:id="rId599">
        <w:r>
          <w:rPr>
            <w:rFonts w:ascii="Calibri" w:eastAsia="Calibri" w:hAnsi="Calibri" w:cs="Calibri"/>
            <w:color w:val="2B95B8"/>
            <w:sz w:val="17"/>
            <w:szCs w:val="17"/>
            <w:u w:val="single"/>
          </w:rPr>
          <w:t>Creative Commons Attribution-ShareAlike 4.0 International</w:t>
        </w:r>
      </w:hyperlink>
      <w:r>
        <w:rPr>
          <w:rFonts w:ascii="Calibri" w:eastAsia="Calibri" w:hAnsi="Calibri" w:cs="Calibri"/>
          <w:color w:val="2B95B8"/>
          <w:sz w:val="17"/>
          <w:szCs w:val="17"/>
        </w:rPr>
        <w:t xml:space="preserve"> </w:t>
      </w:r>
      <w:hyperlink r:id="rId600">
        <w:r>
          <w:rPr>
            <w:rFonts w:ascii="Calibri" w:eastAsia="Calibri" w:hAnsi="Calibri" w:cs="Calibri"/>
            <w:color w:val="2B95B8"/>
            <w:sz w:val="17"/>
            <w:szCs w:val="17"/>
            <w:u w:val="single"/>
          </w:rPr>
          <w:t>License</w:t>
        </w:r>
      </w:hyperlink>
      <w:r>
        <w:rPr>
          <w:rFonts w:ascii="Calibri" w:eastAsia="Calibri" w:hAnsi="Calibri" w:cs="Calibri"/>
          <w:sz w:val="17"/>
          <w:szCs w:val="17"/>
        </w:rPr>
        <w:t xml:space="preserve">. Refer to CAWST’s guidelines for distributing، translating، adapting، or referencing CAWST resources   </w:t>
      </w:r>
      <w:hyperlink r:id="rId601">
        <w:r>
          <w:rPr>
            <w:rFonts w:ascii="Calibri" w:eastAsia="Calibri" w:hAnsi="Calibri" w:cs="Calibri"/>
            <w:sz w:val="17"/>
            <w:szCs w:val="17"/>
          </w:rPr>
          <w:t>(</w:t>
        </w:r>
      </w:hyperlink>
      <w:hyperlink r:id="rId602">
        <w:r>
          <w:rPr>
            <w:rFonts w:ascii="Calibri" w:eastAsia="Calibri" w:hAnsi="Calibri" w:cs="Calibri"/>
            <w:color w:val="2B95B8"/>
            <w:sz w:val="17"/>
            <w:szCs w:val="17"/>
            <w:u w:val="single"/>
          </w:rPr>
          <w:t>resources.cawst.org/cc</w:t>
        </w:r>
      </w:hyperlink>
      <w:r>
        <w:rPr>
          <w:rFonts w:ascii="Calibri" w:eastAsia="Calibri" w:hAnsi="Calibri" w:cs="Calibri"/>
          <w:sz w:val="17"/>
          <w:szCs w:val="17"/>
        </w:rPr>
        <w:t>).</w:t>
      </w:r>
    </w:p>
    <w:p w:rsidR="00D14429" w:rsidRDefault="00000000">
      <w:pPr>
        <w:bidi/>
        <w:spacing w:before="72"/>
      </w:pPr>
      <w:r>
        <w:rPr>
          <w:noProof/>
        </w:rPr>
        <mc:AlternateContent>
          <mc:Choice Requires="wps">
            <w:drawing>
              <wp:anchor distT="0" distB="0" distL="114300" distR="114300" simplePos="0" relativeHeight="25202688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48" name="Straight Arrow Connector 1922692448"/>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48" name="image379.png"/>
                <a:graphic>
                  <a:graphicData uri="http://schemas.openxmlformats.org/drawingml/2006/picture">
                    <pic:pic>
                      <pic:nvPicPr>
                        <pic:cNvPr id="0" name="image379.png"/>
                        <pic:cNvPicPr preferRelativeResize="0"/>
                      </pic:nvPicPr>
                      <pic:blipFill>
                        <a:blip r:embed="rId603"/>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71"/>
      </w:pPr>
    </w:p>
    <w:p w:rsidR="00D14429" w:rsidRDefault="00000000">
      <w:pPr>
        <w:bidi/>
        <w:spacing w:before="40" w:line="175" w:lineRule="auto"/>
        <w:ind w:left="739"/>
        <w:rPr>
          <w:rFonts w:ascii="Calibri" w:eastAsia="Calibri" w:hAnsi="Calibri" w:cs="Calibri"/>
          <w:color w:val="2B95B8"/>
          <w:sz w:val="28"/>
          <w:szCs w:val="28"/>
        </w:rPr>
      </w:pPr>
      <w:r>
        <w:rPr>
          <w:rFonts w:ascii="Calibri" w:eastAsia="Calibri" w:hAnsi="Calibri" w:cs="Calibri"/>
          <w:color w:val="2B95B8"/>
          <w:sz w:val="28"/>
          <w:szCs w:val="28"/>
        </w:rPr>
        <w:t xml:space="preserve">  </w:t>
      </w:r>
    </w:p>
    <w:p w:rsidR="00D14429" w:rsidRDefault="00000000">
      <w:pPr>
        <w:bidi/>
        <w:spacing w:before="40" w:line="175" w:lineRule="auto"/>
        <w:ind w:left="739"/>
        <w:rPr>
          <w:rFonts w:ascii="Calibri" w:eastAsia="Calibri" w:hAnsi="Calibri" w:cs="Calibri"/>
          <w:sz w:val="28"/>
          <w:szCs w:val="28"/>
        </w:rPr>
      </w:pPr>
      <w:r>
        <w:rPr>
          <w:rFonts w:ascii="Calibri" w:eastAsia="Calibri" w:hAnsi="Calibri" w:cs="Calibri"/>
          <w:color w:val="2B95B8"/>
          <w:sz w:val="28"/>
          <w:szCs w:val="28"/>
          <w:rtl/>
        </w:rPr>
        <w:t xml:space="preserve">نشاط المقدمة                                                                                               </w:t>
      </w:r>
      <w:r>
        <w:rPr>
          <w:rFonts w:ascii="Calibri" w:eastAsia="Calibri" w:hAnsi="Calibri" w:cs="Calibri"/>
          <w:sz w:val="28"/>
          <w:szCs w:val="28"/>
          <w:rtl/>
        </w:rPr>
        <w:t>أوراق مطبوعة</w:t>
      </w:r>
    </w:p>
    <w:p w:rsidR="00D14429" w:rsidRDefault="00000000">
      <w:pPr>
        <w:bidi/>
        <w:spacing w:before="40" w:line="175" w:lineRule="auto"/>
        <w:ind w:left="739"/>
        <w:rPr>
          <w:rFonts w:ascii="Calibri" w:eastAsia="Calibri" w:hAnsi="Calibri" w:cs="Calibri"/>
          <w:sz w:val="28"/>
          <w:szCs w:val="28"/>
        </w:rPr>
      </w:pPr>
      <w:r>
        <w:rPr>
          <w:rFonts w:ascii="Calibri" w:eastAsia="Calibri" w:hAnsi="Calibri" w:cs="Calibri"/>
          <w:noProof/>
          <w:sz w:val="28"/>
          <w:szCs w:val="28"/>
        </w:rPr>
        <mc:AlternateContent>
          <mc:Choice Requires="wpg">
            <w:drawing>
              <wp:anchor distT="0" distB="0" distL="0" distR="12700" simplePos="0" relativeHeight="252027904" behindDoc="0" locked="0" layoutInCell="1" hidden="0" allowOverlap="1">
                <wp:simplePos x="0" y="0"/>
                <wp:positionH relativeFrom="margin">
                  <wp:align>right</wp:align>
                </wp:positionH>
                <wp:positionV relativeFrom="page">
                  <wp:posOffset>1511618</wp:posOffset>
                </wp:positionV>
                <wp:extent cx="6016625" cy="55245"/>
                <wp:effectExtent l="0" t="0" r="0" b="0"/>
                <wp:wrapNone/>
                <wp:docPr id="1922692221" name="Freeform: Shape 1922692221"/>
                <wp:cNvGraphicFramePr/>
                <a:graphic xmlns:a="http://schemas.openxmlformats.org/drawingml/2006/main">
                  <a:graphicData uri="http://schemas.microsoft.com/office/word/2010/wordprocessingShape">
                    <wps:wsp>
                      <wps:cNvSpPr/>
                      <wps:spPr>
                        <a:xfrm rot="10800000" flipH="1">
                          <a:off x="2342520" y="3757140"/>
                          <a:ext cx="6006960" cy="45720"/>
                        </a:xfrm>
                        <a:custGeom>
                          <a:avLst/>
                          <a:gdLst/>
                          <a:ahLst/>
                          <a:cxnLst/>
                          <a:rect l="l" t="t" r="r" b="b"/>
                          <a:pathLst>
                            <a:path w="9360" h="5" extrusionOk="0">
                              <a:moveTo>
                                <a:pt x="0" y="0"/>
                              </a:moveTo>
                              <a:lnTo>
                                <a:pt x="936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12700" hidden="0" layoutInCell="1" locked="0" relativeHeight="0" simplePos="0">
                <wp:simplePos x="0" y="0"/>
                <wp:positionH relativeFrom="margin">
                  <wp:align>right</wp:align>
                </wp:positionH>
                <wp:positionV relativeFrom="page">
                  <wp:posOffset>1511618</wp:posOffset>
                </wp:positionV>
                <wp:extent cx="6016625" cy="55245"/>
                <wp:effectExtent b="0" l="0" r="0" t="0"/>
                <wp:wrapNone/>
                <wp:docPr id="1922692221" name="image135.png"/>
                <a:graphic>
                  <a:graphicData uri="http://schemas.openxmlformats.org/drawingml/2006/picture">
                    <pic:pic>
                      <pic:nvPicPr>
                        <pic:cNvPr id="0" name="image135.png"/>
                        <pic:cNvPicPr preferRelativeResize="0"/>
                      </pic:nvPicPr>
                      <pic:blipFill>
                        <a:blip r:embed="rId604"/>
                        <a:srcRect/>
                        <a:stretch>
                          <a:fillRect/>
                        </a:stretch>
                      </pic:blipFill>
                      <pic:spPr>
                        <a:xfrm>
                          <a:off x="0" y="0"/>
                          <a:ext cx="6016625" cy="55245"/>
                        </a:xfrm>
                        <a:prstGeom prst="rect"/>
                        <a:ln/>
                      </pic:spPr>
                    </pic:pic>
                  </a:graphicData>
                </a:graphic>
              </wp:anchor>
            </w:drawing>
          </mc:Fallback>
        </mc:AlternateContent>
      </w:r>
    </w:p>
    <w:p w:rsidR="00D14429" w:rsidRDefault="00000000">
      <w:pPr>
        <w:bidi/>
        <w:spacing w:before="40" w:line="175" w:lineRule="auto"/>
        <w:ind w:left="739"/>
        <w:rPr>
          <w:rFonts w:ascii="Calibri" w:eastAsia="Calibri" w:hAnsi="Calibri" w:cs="Calibri"/>
          <w:sz w:val="28"/>
          <w:szCs w:val="28"/>
        </w:rPr>
      </w:pPr>
      <w:r>
        <w:rPr>
          <w:rFonts w:ascii="Calibri" w:eastAsia="Calibri" w:hAnsi="Calibri" w:cs="Calibri"/>
          <w:sz w:val="28"/>
          <w:szCs w:val="28"/>
        </w:rPr>
        <w:t xml:space="preserve"> </w:t>
      </w:r>
    </w:p>
    <w:p w:rsidR="00D14429" w:rsidRDefault="00000000">
      <w:pPr>
        <w:bidi/>
        <w:spacing w:before="61" w:line="196" w:lineRule="auto"/>
        <w:ind w:left="724"/>
        <w:rPr>
          <w:rFonts w:ascii="Calibri" w:eastAsia="Calibri" w:hAnsi="Calibri" w:cs="Calibri"/>
          <w:sz w:val="22"/>
          <w:szCs w:val="22"/>
        </w:rPr>
      </w:pPr>
      <w:r>
        <w:rPr>
          <w:rFonts w:ascii="Calibri" w:eastAsia="Calibri" w:hAnsi="Calibri" w:cs="Calibri"/>
          <w:color w:val="2B95B8"/>
          <w:sz w:val="22"/>
          <w:szCs w:val="22"/>
          <w:rtl/>
        </w:rPr>
        <w:t xml:space="preserve">نموذج لتقرير مختبر </w:t>
      </w:r>
      <w:r>
        <w:rPr>
          <w:noProof/>
        </w:rPr>
        <w:drawing>
          <wp:anchor distT="0" distB="0" distL="114300" distR="114300" simplePos="0" relativeHeight="252028928" behindDoc="0" locked="0" layoutInCell="1" hidden="0" allowOverlap="1">
            <wp:simplePos x="0" y="0"/>
            <wp:positionH relativeFrom="column">
              <wp:posOffset>616584</wp:posOffset>
            </wp:positionH>
            <wp:positionV relativeFrom="paragraph">
              <wp:posOffset>278130</wp:posOffset>
            </wp:positionV>
            <wp:extent cx="5789295" cy="6464300"/>
            <wp:effectExtent l="0" t="0" r="0" b="0"/>
            <wp:wrapSquare wrapText="bothSides" distT="0" distB="0" distL="114300" distR="114300"/>
            <wp:docPr id="1922692800" name="image455.png"/>
            <wp:cNvGraphicFramePr/>
            <a:graphic xmlns:a="http://schemas.openxmlformats.org/drawingml/2006/main">
              <a:graphicData uri="http://schemas.openxmlformats.org/drawingml/2006/picture">
                <pic:pic xmlns:pic="http://schemas.openxmlformats.org/drawingml/2006/picture">
                  <pic:nvPicPr>
                    <pic:cNvPr id="0" name="image455.png"/>
                    <pic:cNvPicPr preferRelativeResize="0"/>
                  </pic:nvPicPr>
                  <pic:blipFill>
                    <a:blip r:embed="rId605"/>
                    <a:srcRect/>
                    <a:stretch>
                      <a:fillRect/>
                    </a:stretch>
                  </pic:blipFill>
                  <pic:spPr>
                    <a:xfrm>
                      <a:off x="0" y="0"/>
                      <a:ext cx="5789295" cy="6464300"/>
                    </a:xfrm>
                    <a:prstGeom prst="rect">
                      <a:avLst/>
                    </a:prstGeom>
                    <a:ln/>
                  </pic:spPr>
                </pic:pic>
              </a:graphicData>
            </a:graphic>
          </wp:anchor>
        </w:drawing>
      </w:r>
    </w:p>
    <w:p w:rsidR="00D14429" w:rsidRDefault="00D14429">
      <w:pPr>
        <w:bidi/>
        <w:spacing w:before="194" w:line="10185" w:lineRule="auto"/>
        <w:ind w:firstLine="963"/>
      </w:pPr>
    </w:p>
    <w:p w:rsidR="00D14429" w:rsidRDefault="00000000">
      <w:pPr>
        <w:bidi/>
        <w:spacing w:line="14" w:lineRule="auto"/>
        <w:rPr>
          <w:sz w:val="2"/>
          <w:szCs w:val="2"/>
        </w:rPr>
      </w:pPr>
      <w:r>
        <w:br w:type="column"/>
      </w:r>
    </w:p>
    <w:p w:rsidR="00D14429" w:rsidRDefault="00D14429">
      <w:pPr>
        <w:bidi/>
        <w:spacing w:line="297" w:lineRule="auto"/>
      </w:pPr>
    </w:p>
    <w:p w:rsidR="00D14429" w:rsidRDefault="00000000">
      <w:pPr>
        <w:bidi/>
        <w:spacing w:line="297" w:lineRule="auto"/>
      </w:pPr>
      <w:r>
        <w:rPr>
          <w:rFonts w:ascii="Calibri" w:eastAsia="Calibri" w:hAnsi="Calibri" w:cs="Calibri"/>
          <w:color w:val="2B95B8"/>
          <w:sz w:val="28"/>
          <w:szCs w:val="28"/>
          <w:rtl/>
        </w:rPr>
        <w:t xml:space="preserve">نشاط تقييم تقرير المختبر </w:t>
      </w:r>
      <w:r>
        <w:rPr>
          <w:rFonts w:ascii="Calibri" w:eastAsia="Calibri" w:hAnsi="Calibri" w:cs="Calibri"/>
          <w:b/>
          <w:color w:val="2B95B8"/>
          <w:sz w:val="24"/>
          <w:szCs w:val="24"/>
        </w:rPr>
        <w:t xml:space="preserve">                                                                                                            </w:t>
      </w:r>
      <w:r>
        <w:rPr>
          <w:rFonts w:ascii="Calibri" w:eastAsia="Calibri" w:hAnsi="Calibri" w:cs="Calibri"/>
          <w:color w:val="2B95B8"/>
          <w:sz w:val="24"/>
          <w:szCs w:val="24"/>
          <w:rtl/>
        </w:rPr>
        <w:t>أوراق</w:t>
      </w:r>
      <w:r>
        <w:rPr>
          <w:rFonts w:ascii="Calibri" w:eastAsia="Calibri" w:hAnsi="Calibri" w:cs="Calibri"/>
          <w:b/>
          <w:color w:val="2B95B8"/>
          <w:sz w:val="24"/>
          <w:szCs w:val="24"/>
        </w:rPr>
        <w:t xml:space="preserve"> </w:t>
      </w:r>
      <w:r>
        <w:rPr>
          <w:rFonts w:ascii="Calibri" w:eastAsia="Calibri" w:hAnsi="Calibri" w:cs="Calibri"/>
          <w:color w:val="2B95B8"/>
          <w:sz w:val="24"/>
          <w:szCs w:val="24"/>
          <w:rtl/>
        </w:rPr>
        <w:t>مطبوعة</w:t>
      </w:r>
      <w:r>
        <w:rPr>
          <w:rFonts w:ascii="Calibri" w:eastAsia="Calibri" w:hAnsi="Calibri" w:cs="Calibri"/>
          <w:b/>
          <w:color w:val="2B95B8"/>
          <w:sz w:val="24"/>
          <w:szCs w:val="24"/>
        </w:rPr>
        <w:t xml:space="preserve">                        </w:t>
      </w:r>
    </w:p>
    <w:p w:rsidR="00D14429" w:rsidRDefault="00000000">
      <w:pPr>
        <w:bidi/>
        <w:spacing w:line="297" w:lineRule="auto"/>
      </w:pPr>
      <w:r>
        <w:rPr>
          <w:noProof/>
        </w:rPr>
        <mc:AlternateContent>
          <mc:Choice Requires="wps">
            <w:drawing>
              <wp:anchor distT="0" distB="0" distL="114300" distR="114300" simplePos="0" relativeHeight="252029952"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605" name="Rectangle 1922692605"/>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605" name="image551.png"/>
                <a:graphic>
                  <a:graphicData uri="http://schemas.openxmlformats.org/drawingml/2006/picture">
                    <pic:pic>
                      <pic:nvPicPr>
                        <pic:cNvPr id="0" name="image551.png"/>
                        <pic:cNvPicPr preferRelativeResize="0"/>
                      </pic:nvPicPr>
                      <pic:blipFill>
                        <a:blip r:embed="rId606"/>
                        <a:srcRect/>
                        <a:stretch>
                          <a:fillRect/>
                        </a:stretch>
                      </pic:blipFill>
                      <pic:spPr>
                        <a:xfrm>
                          <a:off x="0" y="0"/>
                          <a:ext cx="3175" cy="192405"/>
                        </a:xfrm>
                        <a:prstGeom prst="rect"/>
                        <a:ln/>
                      </pic:spPr>
                    </pic:pic>
                  </a:graphicData>
                </a:graphic>
              </wp:anchor>
            </w:drawing>
          </mc:Fallback>
        </mc:AlternateContent>
      </w:r>
      <w:r>
        <w:rPr>
          <w:noProof/>
        </w:rPr>
        <mc:AlternateContent>
          <mc:Choice Requires="wpg">
            <w:drawing>
              <wp:anchor distT="0" distB="25400" distL="0" distR="29845" simplePos="0" relativeHeight="252030976" behindDoc="0" locked="0" layoutInCell="1" hidden="0" allowOverlap="1">
                <wp:simplePos x="0" y="0"/>
                <wp:positionH relativeFrom="column">
                  <wp:posOffset>457200</wp:posOffset>
                </wp:positionH>
                <wp:positionV relativeFrom="paragraph">
                  <wp:posOffset>0</wp:posOffset>
                </wp:positionV>
                <wp:extent cx="6495415" cy="41275"/>
                <wp:effectExtent l="0" t="0" r="0" b="0"/>
                <wp:wrapNone/>
                <wp:docPr id="1922692509" name="Straight Arrow Connector 1922692509"/>
                <wp:cNvGraphicFramePr/>
                <a:graphic xmlns:a="http://schemas.openxmlformats.org/drawingml/2006/main">
                  <a:graphicData uri="http://schemas.microsoft.com/office/word/2010/wordprocessingShape">
                    <wps:wsp>
                      <wps:cNvCnPr/>
                      <wps:spPr>
                        <a:xfrm rot="10800000" flipH="1">
                          <a:off x="2103055" y="3764125"/>
                          <a:ext cx="6485890" cy="3175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25400" distT="0" distL="0" distR="29845" hidden="0" layoutInCell="1" locked="0" relativeHeight="0" simplePos="0">
                <wp:simplePos x="0" y="0"/>
                <wp:positionH relativeFrom="column">
                  <wp:posOffset>457200</wp:posOffset>
                </wp:positionH>
                <wp:positionV relativeFrom="paragraph">
                  <wp:posOffset>0</wp:posOffset>
                </wp:positionV>
                <wp:extent cx="6495415" cy="41275"/>
                <wp:effectExtent b="0" l="0" r="0" t="0"/>
                <wp:wrapNone/>
                <wp:docPr id="1922692509" name="image445.png"/>
                <a:graphic>
                  <a:graphicData uri="http://schemas.openxmlformats.org/drawingml/2006/picture">
                    <pic:pic>
                      <pic:nvPicPr>
                        <pic:cNvPr id="0" name="image445.png"/>
                        <pic:cNvPicPr preferRelativeResize="0"/>
                      </pic:nvPicPr>
                      <pic:blipFill>
                        <a:blip r:embed="rId607"/>
                        <a:srcRect/>
                        <a:stretch>
                          <a:fillRect/>
                        </a:stretch>
                      </pic:blipFill>
                      <pic:spPr>
                        <a:xfrm>
                          <a:off x="0" y="0"/>
                          <a:ext cx="6495415" cy="41275"/>
                        </a:xfrm>
                        <a:prstGeom prst="rect"/>
                        <a:ln/>
                      </pic:spPr>
                    </pic:pic>
                  </a:graphicData>
                </a:graphic>
              </wp:anchor>
            </w:drawing>
          </mc:Fallback>
        </mc:AlternateContent>
      </w:r>
    </w:p>
    <w:p w:rsidR="00D14429" w:rsidRDefault="00000000">
      <w:pPr>
        <w:bidi/>
        <w:spacing w:before="73" w:line="196" w:lineRule="auto"/>
        <w:ind w:left="739"/>
        <w:rPr>
          <w:rFonts w:ascii="Calibri" w:eastAsia="Calibri" w:hAnsi="Calibri" w:cs="Calibri"/>
          <w:sz w:val="24"/>
          <w:szCs w:val="24"/>
        </w:rPr>
      </w:pPr>
      <w:r>
        <w:rPr>
          <w:rFonts w:ascii="Calibri" w:eastAsia="Calibri" w:hAnsi="Calibri" w:cs="Calibri"/>
          <w:b/>
          <w:color w:val="2B95B8"/>
          <w:sz w:val="24"/>
          <w:szCs w:val="24"/>
        </w:rPr>
        <w:t xml:space="preserve">                                         </w:t>
      </w:r>
      <w:r>
        <w:rPr>
          <w:noProof/>
        </w:rPr>
        <w:drawing>
          <wp:inline distT="0" distB="0" distL="0" distR="0">
            <wp:extent cx="5943600" cy="671830"/>
            <wp:effectExtent l="0" t="0" r="0" b="0"/>
            <wp:docPr id="1922692806" name="image485.png"/>
            <wp:cNvGraphicFramePr/>
            <a:graphic xmlns:a="http://schemas.openxmlformats.org/drawingml/2006/main">
              <a:graphicData uri="http://schemas.openxmlformats.org/drawingml/2006/picture">
                <pic:pic xmlns:pic="http://schemas.openxmlformats.org/drawingml/2006/picture">
                  <pic:nvPicPr>
                    <pic:cNvPr id="0" name="image485.png"/>
                    <pic:cNvPicPr preferRelativeResize="0"/>
                  </pic:nvPicPr>
                  <pic:blipFill>
                    <a:blip r:embed="rId608"/>
                    <a:srcRect/>
                    <a:stretch>
                      <a:fillRect/>
                    </a:stretch>
                  </pic:blipFill>
                  <pic:spPr>
                    <a:xfrm>
                      <a:off x="0" y="0"/>
                      <a:ext cx="5943600" cy="671830"/>
                    </a:xfrm>
                    <a:prstGeom prst="rect">
                      <a:avLst/>
                    </a:prstGeom>
                    <a:ln/>
                  </pic:spPr>
                </pic:pic>
              </a:graphicData>
            </a:graphic>
          </wp:inline>
        </w:drawing>
      </w:r>
    </w:p>
    <w:p w:rsidR="00D14429" w:rsidRDefault="00000000">
      <w:pPr>
        <w:bidi/>
        <w:spacing w:before="230" w:line="196" w:lineRule="auto"/>
        <w:ind w:left="724" w:right="650"/>
        <w:rPr>
          <w:rFonts w:ascii="Calibri" w:eastAsia="Calibri" w:hAnsi="Calibri" w:cs="Calibri"/>
          <w:color w:val="2B95B8"/>
          <w:sz w:val="24"/>
          <w:szCs w:val="24"/>
        </w:rPr>
      </w:pPr>
      <w:r>
        <w:rPr>
          <w:rFonts w:ascii="Calibri" w:eastAsia="Calibri" w:hAnsi="Calibri" w:cs="Calibri"/>
          <w:color w:val="2B95B8"/>
          <w:sz w:val="24"/>
          <w:szCs w:val="24"/>
          <w:rtl/>
        </w:rPr>
        <w:t>تقرير مختبر فحص عينة المياه</w:t>
      </w:r>
    </w:p>
    <w:p w:rsidR="00D14429" w:rsidRDefault="00000000">
      <w:pPr>
        <w:bidi/>
        <w:spacing w:before="230" w:line="276" w:lineRule="auto"/>
        <w:ind w:left="740"/>
        <w:rPr>
          <w:rFonts w:ascii="Calibri" w:eastAsia="Calibri" w:hAnsi="Calibri" w:cs="Calibri"/>
          <w:color w:val="2B95B8"/>
          <w:sz w:val="22"/>
          <w:szCs w:val="22"/>
        </w:rPr>
      </w:pPr>
      <w:r>
        <w:rPr>
          <w:rFonts w:ascii="Calibri" w:eastAsia="Calibri" w:hAnsi="Calibri" w:cs="Calibri"/>
          <w:color w:val="2B95B8"/>
          <w:sz w:val="22"/>
          <w:szCs w:val="22"/>
          <w:rtl/>
        </w:rPr>
        <w:t xml:space="preserve">وصف العينة: بئر سبر بمضخة يدوية                                                  </w:t>
      </w:r>
      <w:r>
        <w:rPr>
          <w:rFonts w:ascii="Calibri" w:eastAsia="Calibri" w:hAnsi="Calibri" w:cs="Calibri"/>
          <w:color w:val="2B95B8"/>
          <w:sz w:val="22"/>
          <w:szCs w:val="22"/>
          <w:rtl/>
        </w:rPr>
        <w:tab/>
        <w:t>تاريخ جمع العينة: 16/01/2019</w:t>
      </w:r>
    </w:p>
    <w:p w:rsidR="00D14429" w:rsidRDefault="00000000">
      <w:pPr>
        <w:bidi/>
        <w:spacing w:before="230" w:line="276" w:lineRule="auto"/>
        <w:ind w:left="724"/>
        <w:rPr>
          <w:rFonts w:ascii="Calibri" w:eastAsia="Calibri" w:hAnsi="Calibri" w:cs="Calibri"/>
          <w:sz w:val="22"/>
          <w:szCs w:val="22"/>
        </w:rPr>
        <w:sectPr w:rsidR="00D14429">
          <w:headerReference w:type="default" r:id="rId609"/>
          <w:footerReference w:type="default" r:id="rId610"/>
          <w:headerReference w:type="first" r:id="rId611"/>
          <w:footerReference w:type="first" r:id="rId612"/>
          <w:pgSz w:w="12240" w:h="15840"/>
          <w:pgMar w:top="1178" w:right="700" w:bottom="400" w:left="720" w:header="736" w:footer="0" w:gutter="0"/>
          <w:cols w:space="720"/>
        </w:sectPr>
      </w:pPr>
      <w:r>
        <w:rPr>
          <w:rFonts w:ascii="Calibri" w:eastAsia="Calibri" w:hAnsi="Calibri" w:cs="Calibri"/>
          <w:color w:val="2B95B8"/>
          <w:sz w:val="22"/>
          <w:szCs w:val="22"/>
          <w:rtl/>
        </w:rPr>
        <w:t>الموقع: كواما ندولا</w:t>
      </w:r>
      <w:r>
        <w:rPr>
          <w:rFonts w:ascii="Calibri" w:eastAsia="Calibri" w:hAnsi="Calibri" w:cs="Calibri"/>
          <w:color w:val="2B95B8"/>
          <w:sz w:val="22"/>
          <w:szCs w:val="22"/>
          <w:rtl/>
        </w:rPr>
        <w:tab/>
      </w:r>
      <w:r>
        <w:rPr>
          <w:rFonts w:ascii="Calibri" w:eastAsia="Calibri" w:hAnsi="Calibri" w:cs="Calibri"/>
          <w:color w:val="2B95B8"/>
          <w:sz w:val="22"/>
          <w:szCs w:val="22"/>
          <w:rtl/>
        </w:rPr>
        <w:tab/>
      </w:r>
      <w:r>
        <w:rPr>
          <w:rFonts w:ascii="Calibri" w:eastAsia="Calibri" w:hAnsi="Calibri" w:cs="Calibri"/>
          <w:color w:val="2B95B8"/>
          <w:sz w:val="22"/>
          <w:szCs w:val="22"/>
          <w:rtl/>
        </w:rPr>
        <w:tab/>
      </w:r>
      <w:r>
        <w:rPr>
          <w:rFonts w:ascii="Calibri" w:eastAsia="Calibri" w:hAnsi="Calibri" w:cs="Calibri"/>
          <w:color w:val="2B95B8"/>
          <w:sz w:val="22"/>
          <w:szCs w:val="22"/>
          <w:rtl/>
        </w:rPr>
        <w:tab/>
      </w:r>
      <w:r>
        <w:rPr>
          <w:rFonts w:ascii="Calibri" w:eastAsia="Calibri" w:hAnsi="Calibri" w:cs="Calibri"/>
          <w:color w:val="2B95B8"/>
          <w:sz w:val="22"/>
          <w:szCs w:val="22"/>
          <w:rtl/>
        </w:rPr>
        <w:tab/>
      </w:r>
      <w:r>
        <w:rPr>
          <w:rFonts w:ascii="Calibri" w:eastAsia="Calibri" w:hAnsi="Calibri" w:cs="Calibri"/>
          <w:color w:val="2B95B8"/>
          <w:sz w:val="22"/>
          <w:szCs w:val="22"/>
          <w:rtl/>
        </w:rPr>
        <w:tab/>
      </w:r>
      <w:r>
        <w:rPr>
          <w:rFonts w:ascii="Calibri" w:eastAsia="Calibri" w:hAnsi="Calibri" w:cs="Calibri"/>
          <w:color w:val="2B95B8"/>
          <w:sz w:val="22"/>
          <w:szCs w:val="22"/>
          <w:rtl/>
        </w:rPr>
        <w:tab/>
        <w:t>تاريخ الفحص: 16/01/2019- 17/01/2019</w:t>
      </w:r>
    </w:p>
    <w:p w:rsidR="00D14429" w:rsidRDefault="00D14429">
      <w:pPr>
        <w:widowControl w:val="0"/>
        <w:pBdr>
          <w:top w:val="nil"/>
          <w:left w:val="nil"/>
          <w:bottom w:val="nil"/>
          <w:right w:val="nil"/>
          <w:between w:val="nil"/>
        </w:pBdr>
        <w:spacing w:line="276" w:lineRule="auto"/>
        <w:rPr>
          <w:rFonts w:ascii="Calibri" w:eastAsia="Calibri" w:hAnsi="Calibri" w:cs="Calibri"/>
          <w:sz w:val="22"/>
          <w:szCs w:val="22"/>
        </w:rPr>
      </w:pPr>
    </w:p>
    <w:tbl>
      <w:tblPr>
        <w:tblStyle w:val="affffff4"/>
        <w:tblpPr w:leftFromText="180" w:rightFromText="180" w:vertAnchor="text" w:tblpX="1" w:tblpY="124"/>
        <w:bidiVisual/>
        <w:tblW w:w="10799" w:type="dxa"/>
        <w:tblLayout w:type="fixed"/>
        <w:tblLook w:val="0000" w:firstRow="0" w:lastRow="0" w:firstColumn="0" w:lastColumn="0" w:noHBand="0" w:noVBand="0"/>
      </w:tblPr>
      <w:tblGrid>
        <w:gridCol w:w="2705"/>
        <w:gridCol w:w="2695"/>
        <w:gridCol w:w="2694"/>
        <w:gridCol w:w="2705"/>
      </w:tblGrid>
      <w:tr w:rsidR="00D14429">
        <w:trPr>
          <w:trHeight w:val="407"/>
        </w:trPr>
        <w:tc>
          <w:tcPr>
            <w:tcW w:w="270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9" w:line="276" w:lineRule="auto"/>
              <w:ind w:left="207"/>
              <w:jc w:val="center"/>
              <w:rPr>
                <w:rFonts w:ascii="Calibri" w:eastAsia="Calibri" w:hAnsi="Calibri" w:cs="Calibri"/>
                <w:sz w:val="22"/>
                <w:szCs w:val="22"/>
              </w:rPr>
            </w:pPr>
            <w:r>
              <w:rPr>
                <w:rFonts w:ascii="Calibri" w:eastAsia="Calibri" w:hAnsi="Calibri" w:cs="Calibri"/>
                <w:b/>
                <w:color w:val="FFFFFF"/>
                <w:sz w:val="22"/>
                <w:szCs w:val="22"/>
                <w:rtl/>
              </w:rPr>
              <w:t>المعامل</w:t>
            </w:r>
          </w:p>
        </w:tc>
        <w:tc>
          <w:tcPr>
            <w:tcW w:w="269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6" w:line="276" w:lineRule="auto"/>
              <w:ind w:left="189"/>
              <w:jc w:val="center"/>
              <w:rPr>
                <w:rFonts w:ascii="Calibri" w:eastAsia="Calibri" w:hAnsi="Calibri" w:cs="Calibri"/>
                <w:sz w:val="22"/>
                <w:szCs w:val="22"/>
              </w:rPr>
            </w:pPr>
            <w:r>
              <w:rPr>
                <w:rFonts w:ascii="Calibri" w:eastAsia="Calibri" w:hAnsi="Calibri" w:cs="Calibri"/>
                <w:b/>
                <w:color w:val="FFFFFF"/>
                <w:sz w:val="22"/>
                <w:szCs w:val="22"/>
                <w:rtl/>
              </w:rPr>
              <w:t>الوحدات</w:t>
            </w:r>
          </w:p>
        </w:tc>
        <w:tc>
          <w:tcPr>
            <w:tcW w:w="2694"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tabs>
                <w:tab w:val="left" w:pos="190"/>
              </w:tabs>
              <w:bidi/>
              <w:spacing w:before="136" w:line="276" w:lineRule="auto"/>
              <w:rPr>
                <w:rFonts w:ascii="Calibri" w:eastAsia="Calibri" w:hAnsi="Calibri" w:cs="Calibri"/>
                <w:sz w:val="22"/>
                <w:szCs w:val="22"/>
              </w:rPr>
            </w:pPr>
            <w:r>
              <w:rPr>
                <w:rFonts w:ascii="Calibri" w:eastAsia="Calibri" w:hAnsi="Calibri" w:cs="Calibri"/>
                <w:b/>
                <w:color w:val="FFFFFF"/>
                <w:sz w:val="22"/>
                <w:szCs w:val="22"/>
                <w:rtl/>
              </w:rPr>
              <w:t>النتائج</w:t>
            </w:r>
          </w:p>
        </w:tc>
        <w:tc>
          <w:tcPr>
            <w:tcW w:w="270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6" w:line="276" w:lineRule="auto"/>
              <w:ind w:left="660"/>
              <w:rPr>
                <w:rFonts w:ascii="Calibri" w:eastAsia="Calibri" w:hAnsi="Calibri" w:cs="Calibri"/>
                <w:sz w:val="22"/>
                <w:szCs w:val="22"/>
              </w:rPr>
            </w:pPr>
            <w:r>
              <w:rPr>
                <w:rFonts w:ascii="Calibri" w:eastAsia="Calibri" w:hAnsi="Calibri" w:cs="Calibri"/>
                <w:b/>
                <w:color w:val="FFFFFF"/>
                <w:sz w:val="22"/>
                <w:szCs w:val="22"/>
                <w:rtl/>
              </w:rPr>
              <w:t>معيار زامبيا</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74" w:line="276" w:lineRule="auto"/>
              <w:ind w:left="207"/>
              <w:jc w:val="center"/>
              <w:rPr>
                <w:rFonts w:ascii="Calibri" w:eastAsia="Calibri" w:hAnsi="Calibri" w:cs="Calibri"/>
                <w:sz w:val="18"/>
                <w:szCs w:val="18"/>
              </w:rPr>
            </w:pPr>
            <w:r>
              <w:rPr>
                <w:rFonts w:ascii="Calibri" w:eastAsia="Calibri" w:hAnsi="Calibri" w:cs="Calibri"/>
                <w:sz w:val="18"/>
                <w:szCs w:val="18"/>
                <w:rtl/>
              </w:rPr>
              <w:t>الايكولاي</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Pr>
              <w:t>CFU</w:t>
            </w:r>
            <w:r>
              <w:rPr>
                <w:rFonts w:ascii="Calibri" w:eastAsia="Calibri" w:hAnsi="Calibri" w:cs="Calibri"/>
                <w:sz w:val="18"/>
                <w:szCs w:val="18"/>
                <w:rtl/>
              </w:rPr>
              <w:t>/100 مل</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0" w:line="276" w:lineRule="auto"/>
              <w:ind w:firstLine="48"/>
              <w:jc w:val="center"/>
              <w:rPr>
                <w:rFonts w:ascii="Calibri" w:eastAsia="Calibri" w:hAnsi="Calibri" w:cs="Calibri"/>
                <w:sz w:val="18"/>
                <w:szCs w:val="18"/>
              </w:rPr>
            </w:pPr>
            <w:r>
              <w:rPr>
                <w:rFonts w:ascii="Calibri" w:eastAsia="Calibri" w:hAnsi="Calibri" w:cs="Calibri"/>
                <w:sz w:val="18"/>
                <w:szCs w:val="18"/>
                <w:rtl/>
              </w:rPr>
              <w:t>لم يكتشف</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276" w:lineRule="auto"/>
              <w:ind w:left="1389"/>
              <w:rPr>
                <w:rFonts w:ascii="Calibri" w:eastAsia="Calibri" w:hAnsi="Calibri" w:cs="Calibri"/>
                <w:sz w:val="18"/>
                <w:szCs w:val="18"/>
              </w:rPr>
            </w:pPr>
            <w:r>
              <w:rPr>
                <w:rFonts w:ascii="Calibri" w:eastAsia="Calibri" w:hAnsi="Calibri" w:cs="Calibri"/>
                <w:sz w:val="18"/>
                <w:szCs w:val="18"/>
              </w:rPr>
              <w:t>0</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276" w:lineRule="auto"/>
              <w:ind w:left="207"/>
              <w:jc w:val="center"/>
              <w:rPr>
                <w:rFonts w:ascii="Calibri" w:eastAsia="Calibri" w:hAnsi="Calibri" w:cs="Calibri"/>
                <w:sz w:val="18"/>
                <w:szCs w:val="18"/>
              </w:rPr>
            </w:pPr>
            <w:r>
              <w:rPr>
                <w:rFonts w:ascii="Calibri" w:eastAsia="Calibri" w:hAnsi="Calibri" w:cs="Calibri"/>
                <w:sz w:val="18"/>
                <w:szCs w:val="18"/>
                <w:rtl/>
              </w:rPr>
              <w:t>مجموع القولونيات</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Pr>
              <w:t>CFU</w:t>
            </w:r>
            <w:r>
              <w:rPr>
                <w:rFonts w:ascii="Calibri" w:eastAsia="Calibri" w:hAnsi="Calibri" w:cs="Calibri"/>
                <w:sz w:val="18"/>
                <w:szCs w:val="18"/>
                <w:rtl/>
              </w:rPr>
              <w:t>/100 مل</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0" w:line="276" w:lineRule="auto"/>
              <w:ind w:firstLine="48"/>
              <w:jc w:val="center"/>
              <w:rPr>
                <w:rFonts w:ascii="Calibri" w:eastAsia="Calibri" w:hAnsi="Calibri" w:cs="Calibri"/>
                <w:sz w:val="18"/>
                <w:szCs w:val="18"/>
              </w:rPr>
            </w:pPr>
            <w:r>
              <w:rPr>
                <w:rFonts w:ascii="Calibri" w:eastAsia="Calibri" w:hAnsi="Calibri" w:cs="Calibri"/>
                <w:sz w:val="18"/>
                <w:szCs w:val="18"/>
                <w:rtl/>
              </w:rPr>
              <w:t>لم يكتشف</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345"/>
              <w:rPr>
                <w:rFonts w:ascii="Calibri" w:eastAsia="Calibri" w:hAnsi="Calibri" w:cs="Calibri"/>
                <w:sz w:val="18"/>
                <w:szCs w:val="18"/>
              </w:rPr>
            </w:pPr>
            <w:r>
              <w:rPr>
                <w:rFonts w:ascii="Calibri" w:eastAsia="Calibri" w:hAnsi="Calibri" w:cs="Calibri"/>
                <w:sz w:val="18"/>
                <w:szCs w:val="18"/>
              </w:rPr>
              <w:t>20</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76" w:line="276" w:lineRule="auto"/>
              <w:ind w:left="207"/>
              <w:jc w:val="center"/>
              <w:rPr>
                <w:rFonts w:ascii="Calibri" w:eastAsia="Calibri" w:hAnsi="Calibri" w:cs="Calibri"/>
                <w:sz w:val="18"/>
                <w:szCs w:val="18"/>
              </w:rPr>
            </w:pPr>
            <w:r>
              <w:rPr>
                <w:rFonts w:ascii="Calibri" w:eastAsia="Calibri" w:hAnsi="Calibri" w:cs="Calibri"/>
                <w:sz w:val="18"/>
                <w:szCs w:val="18"/>
                <w:rtl/>
              </w:rPr>
              <w:t>التوصيل الكهربائي</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276" w:lineRule="auto"/>
              <w:ind w:left="189"/>
              <w:jc w:val="center"/>
              <w:rPr>
                <w:rFonts w:ascii="Calibri" w:eastAsia="Calibri" w:hAnsi="Calibri" w:cs="Calibri"/>
                <w:sz w:val="18"/>
                <w:szCs w:val="18"/>
              </w:rPr>
            </w:pPr>
            <w:r>
              <w:rPr>
                <w:rFonts w:ascii="Calibri" w:eastAsia="Calibri" w:hAnsi="Calibri" w:cs="Calibri"/>
                <w:sz w:val="18"/>
                <w:szCs w:val="18"/>
                <w:rtl/>
              </w:rPr>
              <w:t>مايكروسيميزر/ سم</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4" w:line="276" w:lineRule="auto"/>
              <w:ind w:firstLine="48"/>
              <w:jc w:val="center"/>
              <w:rPr>
                <w:rFonts w:ascii="Calibri" w:eastAsia="Calibri" w:hAnsi="Calibri" w:cs="Calibri"/>
                <w:sz w:val="18"/>
                <w:szCs w:val="18"/>
              </w:rPr>
            </w:pPr>
            <w:r>
              <w:rPr>
                <w:rFonts w:ascii="Calibri" w:eastAsia="Calibri" w:hAnsi="Calibri" w:cs="Calibri"/>
                <w:sz w:val="18"/>
                <w:szCs w:val="18"/>
              </w:rPr>
              <w:t>238</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276" w:lineRule="auto"/>
              <w:ind w:left="1255"/>
              <w:rPr>
                <w:rFonts w:ascii="Calibri" w:eastAsia="Calibri" w:hAnsi="Calibri" w:cs="Calibri"/>
                <w:sz w:val="18"/>
                <w:szCs w:val="18"/>
              </w:rPr>
            </w:pPr>
            <w:r>
              <w:rPr>
                <w:rFonts w:ascii="Calibri" w:eastAsia="Calibri" w:hAnsi="Calibri" w:cs="Calibri"/>
                <w:sz w:val="18"/>
                <w:szCs w:val="18"/>
              </w:rPr>
              <w:t>1500</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276" w:lineRule="auto"/>
              <w:ind w:left="207"/>
              <w:jc w:val="center"/>
              <w:rPr>
                <w:rFonts w:ascii="Calibri" w:eastAsia="Calibri" w:hAnsi="Calibri" w:cs="Calibri"/>
                <w:sz w:val="18"/>
                <w:szCs w:val="18"/>
              </w:rPr>
            </w:pPr>
            <w:r>
              <w:rPr>
                <w:rFonts w:ascii="Calibri" w:eastAsia="Calibri" w:hAnsi="Calibri" w:cs="Calibri"/>
                <w:sz w:val="18"/>
                <w:szCs w:val="18"/>
                <w:rtl/>
              </w:rPr>
              <w:t>مجموع الأملاح الذائبة</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right="630" w:firstLine="260"/>
              <w:jc w:val="center"/>
              <w:rPr>
                <w:rFonts w:ascii="Calibri" w:eastAsia="Calibri" w:hAnsi="Calibri" w:cs="Calibri"/>
                <w:sz w:val="18"/>
                <w:szCs w:val="18"/>
              </w:rPr>
            </w:pPr>
            <w:r>
              <w:rPr>
                <w:rFonts w:ascii="Calibri" w:eastAsia="Calibri" w:hAnsi="Calibri" w:cs="Calibri"/>
                <w:sz w:val="18"/>
                <w:szCs w:val="18"/>
                <w:rtl/>
              </w:rPr>
              <w:t>ملغ/لتر</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5" w:line="276" w:lineRule="auto"/>
              <w:ind w:firstLine="48"/>
              <w:jc w:val="center"/>
              <w:rPr>
                <w:rFonts w:ascii="Calibri" w:eastAsia="Calibri" w:hAnsi="Calibri" w:cs="Calibri"/>
                <w:sz w:val="18"/>
                <w:szCs w:val="18"/>
              </w:rPr>
            </w:pPr>
            <w:r>
              <w:rPr>
                <w:rFonts w:ascii="Calibri" w:eastAsia="Calibri" w:hAnsi="Calibri" w:cs="Calibri"/>
                <w:sz w:val="18"/>
                <w:szCs w:val="18"/>
              </w:rPr>
              <w:t>159.46</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276" w:lineRule="auto"/>
              <w:ind w:left="1254"/>
              <w:rPr>
                <w:rFonts w:ascii="Calibri" w:eastAsia="Calibri" w:hAnsi="Calibri" w:cs="Calibri"/>
                <w:sz w:val="18"/>
                <w:szCs w:val="18"/>
              </w:rPr>
            </w:pPr>
            <w:r>
              <w:rPr>
                <w:rFonts w:ascii="Calibri" w:eastAsia="Calibri" w:hAnsi="Calibri" w:cs="Calibri"/>
                <w:sz w:val="18"/>
                <w:szCs w:val="18"/>
              </w:rPr>
              <w:t>1000</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276" w:lineRule="auto"/>
              <w:ind w:left="207"/>
              <w:jc w:val="center"/>
              <w:rPr>
                <w:rFonts w:ascii="Calibri" w:eastAsia="Calibri" w:hAnsi="Calibri" w:cs="Calibri"/>
                <w:sz w:val="18"/>
                <w:szCs w:val="18"/>
              </w:rPr>
            </w:pPr>
            <w:r>
              <w:rPr>
                <w:rFonts w:ascii="Calibri" w:eastAsia="Calibri" w:hAnsi="Calibri" w:cs="Calibri"/>
                <w:sz w:val="18"/>
                <w:szCs w:val="18"/>
                <w:rtl/>
              </w:rPr>
              <w:t>التعكر</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276" w:lineRule="auto"/>
              <w:ind w:left="189" w:right="535"/>
              <w:jc w:val="center"/>
              <w:rPr>
                <w:rFonts w:ascii="Calibri" w:eastAsia="Calibri" w:hAnsi="Calibri" w:cs="Calibri"/>
                <w:sz w:val="18"/>
                <w:szCs w:val="18"/>
              </w:rPr>
            </w:pPr>
            <w:r>
              <w:rPr>
                <w:rFonts w:ascii="Calibri" w:eastAsia="Calibri" w:hAnsi="Calibri" w:cs="Calibri"/>
                <w:sz w:val="18"/>
                <w:szCs w:val="18"/>
              </w:rPr>
              <w:t>NTU</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2" w:line="276" w:lineRule="auto"/>
              <w:ind w:firstLine="48"/>
              <w:jc w:val="center"/>
              <w:rPr>
                <w:rFonts w:ascii="Calibri" w:eastAsia="Calibri" w:hAnsi="Calibri" w:cs="Calibri"/>
                <w:sz w:val="18"/>
                <w:szCs w:val="18"/>
              </w:rPr>
            </w:pPr>
            <w:r>
              <w:rPr>
                <w:rFonts w:ascii="Calibri" w:eastAsia="Calibri" w:hAnsi="Calibri" w:cs="Calibri"/>
                <w:sz w:val="18"/>
                <w:szCs w:val="18"/>
              </w:rPr>
              <w:t>41*</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276" w:lineRule="auto"/>
              <w:ind w:left="1393"/>
              <w:rPr>
                <w:rFonts w:ascii="Calibri" w:eastAsia="Calibri" w:hAnsi="Calibri" w:cs="Calibri"/>
                <w:sz w:val="18"/>
                <w:szCs w:val="18"/>
              </w:rPr>
            </w:pPr>
            <w:r>
              <w:rPr>
                <w:rFonts w:ascii="Calibri" w:eastAsia="Calibri" w:hAnsi="Calibri" w:cs="Calibri"/>
                <w:sz w:val="18"/>
                <w:szCs w:val="18"/>
              </w:rPr>
              <w:t>5</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276" w:lineRule="auto"/>
              <w:ind w:left="207"/>
              <w:jc w:val="center"/>
              <w:rPr>
                <w:rFonts w:ascii="Calibri" w:eastAsia="Calibri" w:hAnsi="Calibri" w:cs="Calibri"/>
                <w:sz w:val="18"/>
                <w:szCs w:val="18"/>
              </w:rPr>
            </w:pPr>
            <w:r>
              <w:rPr>
                <w:rFonts w:ascii="Calibri" w:eastAsia="Calibri" w:hAnsi="Calibri" w:cs="Calibri"/>
                <w:sz w:val="18"/>
                <w:szCs w:val="18"/>
                <w:rtl/>
              </w:rPr>
              <w:t>الرقم الهيدروجيني</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50" w:line="276" w:lineRule="auto"/>
              <w:ind w:left="189"/>
              <w:jc w:val="center"/>
              <w:rPr>
                <w:rFonts w:ascii="Calibri" w:eastAsia="Calibri" w:hAnsi="Calibri" w:cs="Calibri"/>
                <w:sz w:val="18"/>
                <w:szCs w:val="18"/>
              </w:rPr>
            </w:pPr>
            <w:r>
              <w:rPr>
                <w:rFonts w:ascii="Calibri" w:eastAsia="Calibri" w:hAnsi="Calibri" w:cs="Calibri"/>
                <w:sz w:val="18"/>
                <w:szCs w:val="18"/>
              </w:rPr>
              <w:t>-</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9" w:line="276" w:lineRule="auto"/>
              <w:ind w:firstLine="48"/>
              <w:jc w:val="center"/>
              <w:rPr>
                <w:rFonts w:ascii="Calibri" w:eastAsia="Calibri" w:hAnsi="Calibri" w:cs="Calibri"/>
                <w:sz w:val="18"/>
                <w:szCs w:val="18"/>
              </w:rPr>
            </w:pPr>
            <w:r>
              <w:rPr>
                <w:rFonts w:ascii="Calibri" w:eastAsia="Calibri" w:hAnsi="Calibri" w:cs="Calibri"/>
                <w:sz w:val="18"/>
                <w:szCs w:val="18"/>
              </w:rPr>
              <w:t>6.54</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276" w:lineRule="auto"/>
              <w:ind w:left="1161"/>
              <w:rPr>
                <w:rFonts w:ascii="Calibri" w:eastAsia="Calibri" w:hAnsi="Calibri" w:cs="Calibri"/>
                <w:sz w:val="18"/>
                <w:szCs w:val="18"/>
              </w:rPr>
            </w:pPr>
            <w:r>
              <w:rPr>
                <w:rFonts w:ascii="Calibri" w:eastAsia="Calibri" w:hAnsi="Calibri" w:cs="Calibri"/>
                <w:sz w:val="18"/>
                <w:szCs w:val="18"/>
              </w:rPr>
              <w:t>6.5-8.0</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40" w:line="276" w:lineRule="auto"/>
              <w:ind w:left="207"/>
              <w:jc w:val="center"/>
              <w:rPr>
                <w:rFonts w:ascii="Calibri" w:eastAsia="Calibri" w:hAnsi="Calibri" w:cs="Calibri"/>
                <w:sz w:val="18"/>
                <w:szCs w:val="18"/>
              </w:rPr>
            </w:pPr>
            <w:r>
              <w:rPr>
                <w:rFonts w:ascii="Calibri" w:eastAsia="Calibri" w:hAnsi="Calibri" w:cs="Calibri"/>
                <w:sz w:val="18"/>
                <w:szCs w:val="18"/>
                <w:rtl/>
              </w:rPr>
              <w:t>عسرة الكالسيوم (</w:t>
            </w:r>
            <w:r>
              <w:rPr>
                <w:rFonts w:ascii="Calibri" w:eastAsia="Calibri" w:hAnsi="Calibri" w:cs="Calibri"/>
                <w:sz w:val="18"/>
                <w:szCs w:val="18"/>
              </w:rPr>
              <w:t>caco</w:t>
            </w:r>
            <w:r>
              <w:rPr>
                <w:rFonts w:ascii="Calibri" w:eastAsia="Calibri" w:hAnsi="Calibri" w:cs="Calibri"/>
                <w:sz w:val="18"/>
                <w:szCs w:val="18"/>
                <w:rtl/>
              </w:rPr>
              <w:t>3)</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tl/>
              </w:rPr>
              <w:t>ملغ/لتر</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90" w:line="276" w:lineRule="auto"/>
              <w:ind w:firstLine="48"/>
              <w:jc w:val="center"/>
              <w:rPr>
                <w:rFonts w:ascii="Calibri" w:eastAsia="Calibri" w:hAnsi="Calibri" w:cs="Calibri"/>
                <w:sz w:val="18"/>
                <w:szCs w:val="18"/>
              </w:rPr>
            </w:pPr>
            <w:r>
              <w:rPr>
                <w:rFonts w:ascii="Calibri" w:eastAsia="Calibri" w:hAnsi="Calibri" w:cs="Calibri"/>
                <w:sz w:val="18"/>
                <w:szCs w:val="18"/>
              </w:rPr>
              <w:t>65</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276" w:lineRule="auto"/>
              <w:ind w:left="1297"/>
              <w:rPr>
                <w:rFonts w:ascii="Calibri" w:eastAsia="Calibri" w:hAnsi="Calibri" w:cs="Calibri"/>
                <w:sz w:val="18"/>
                <w:szCs w:val="18"/>
              </w:rPr>
            </w:pPr>
            <w:r>
              <w:rPr>
                <w:rFonts w:ascii="Calibri" w:eastAsia="Calibri" w:hAnsi="Calibri" w:cs="Calibri"/>
                <w:sz w:val="18"/>
                <w:szCs w:val="18"/>
              </w:rPr>
              <w:t>500</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276" w:lineRule="auto"/>
              <w:ind w:left="207"/>
              <w:jc w:val="center"/>
              <w:rPr>
                <w:rFonts w:ascii="Calibri" w:eastAsia="Calibri" w:hAnsi="Calibri" w:cs="Calibri"/>
                <w:sz w:val="18"/>
                <w:szCs w:val="18"/>
              </w:rPr>
            </w:pPr>
            <w:r>
              <w:rPr>
                <w:rFonts w:ascii="Calibri" w:eastAsia="Calibri" w:hAnsi="Calibri" w:cs="Calibri"/>
                <w:sz w:val="18"/>
                <w:szCs w:val="18"/>
                <w:rtl/>
              </w:rPr>
              <w:t>الكلورايد</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tl/>
              </w:rPr>
              <w:t>ملغ/لتر</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0" w:line="276" w:lineRule="auto"/>
              <w:ind w:firstLine="48"/>
              <w:jc w:val="center"/>
              <w:rPr>
                <w:rFonts w:ascii="Calibri" w:eastAsia="Calibri" w:hAnsi="Calibri" w:cs="Calibri"/>
                <w:sz w:val="18"/>
                <w:szCs w:val="18"/>
              </w:rPr>
            </w:pPr>
            <w:r>
              <w:rPr>
                <w:rFonts w:ascii="Calibri" w:eastAsia="Calibri" w:hAnsi="Calibri" w:cs="Calibri"/>
                <w:sz w:val="18"/>
                <w:szCs w:val="18"/>
                <w:rtl/>
              </w:rPr>
              <w:t>لم يكتشف</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276" w:lineRule="auto"/>
              <w:ind w:left="1298"/>
              <w:rPr>
                <w:rFonts w:ascii="Calibri" w:eastAsia="Calibri" w:hAnsi="Calibri" w:cs="Calibri"/>
                <w:sz w:val="18"/>
                <w:szCs w:val="18"/>
              </w:rPr>
            </w:pPr>
            <w:r>
              <w:rPr>
                <w:rFonts w:ascii="Calibri" w:eastAsia="Calibri" w:hAnsi="Calibri" w:cs="Calibri"/>
                <w:sz w:val="18"/>
                <w:szCs w:val="18"/>
              </w:rPr>
              <w:t>250</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276" w:lineRule="auto"/>
              <w:ind w:left="207"/>
              <w:jc w:val="center"/>
              <w:rPr>
                <w:rFonts w:ascii="Calibri" w:eastAsia="Calibri" w:hAnsi="Calibri" w:cs="Calibri"/>
                <w:sz w:val="18"/>
                <w:szCs w:val="18"/>
              </w:rPr>
            </w:pPr>
            <w:r>
              <w:rPr>
                <w:rFonts w:ascii="Calibri" w:eastAsia="Calibri" w:hAnsi="Calibri" w:cs="Calibri"/>
                <w:sz w:val="18"/>
                <w:szCs w:val="18"/>
                <w:rtl/>
              </w:rPr>
              <w:t>الكلور الحر</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tl/>
              </w:rPr>
              <w:t>ملغ/لتر</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5" w:line="276" w:lineRule="auto"/>
              <w:ind w:firstLine="48"/>
              <w:jc w:val="center"/>
              <w:rPr>
                <w:rFonts w:ascii="Calibri" w:eastAsia="Calibri" w:hAnsi="Calibri" w:cs="Calibri"/>
                <w:sz w:val="18"/>
                <w:szCs w:val="18"/>
              </w:rPr>
            </w:pPr>
            <w:r>
              <w:rPr>
                <w:rFonts w:ascii="Calibri" w:eastAsia="Calibri" w:hAnsi="Calibri" w:cs="Calibri"/>
                <w:sz w:val="18"/>
                <w:szCs w:val="18"/>
              </w:rPr>
              <w:t>0.006**</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276" w:lineRule="auto"/>
              <w:ind w:left="1178"/>
              <w:rPr>
                <w:rFonts w:ascii="Calibri" w:eastAsia="Calibri" w:hAnsi="Calibri" w:cs="Calibri"/>
                <w:sz w:val="18"/>
                <w:szCs w:val="18"/>
              </w:rPr>
            </w:pPr>
            <w:r>
              <w:rPr>
                <w:rFonts w:ascii="Calibri" w:eastAsia="Calibri" w:hAnsi="Calibri" w:cs="Calibri"/>
                <w:sz w:val="18"/>
                <w:szCs w:val="18"/>
              </w:rPr>
              <w:t>0.2-0.5</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276" w:lineRule="auto"/>
              <w:ind w:left="207"/>
              <w:jc w:val="center"/>
              <w:rPr>
                <w:rFonts w:ascii="Calibri" w:eastAsia="Calibri" w:hAnsi="Calibri" w:cs="Calibri"/>
                <w:sz w:val="18"/>
                <w:szCs w:val="18"/>
              </w:rPr>
            </w:pPr>
            <w:r>
              <w:rPr>
                <w:rFonts w:ascii="Calibri" w:eastAsia="Calibri" w:hAnsi="Calibri" w:cs="Calibri"/>
                <w:sz w:val="18"/>
                <w:szCs w:val="18"/>
                <w:rtl/>
              </w:rPr>
              <w:t>المغنسيوم</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tl/>
              </w:rPr>
              <w:t>ملغ/لتر</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0" w:line="276" w:lineRule="auto"/>
              <w:ind w:firstLine="48"/>
              <w:jc w:val="center"/>
              <w:rPr>
                <w:rFonts w:ascii="Calibri" w:eastAsia="Calibri" w:hAnsi="Calibri" w:cs="Calibri"/>
                <w:sz w:val="18"/>
                <w:szCs w:val="18"/>
              </w:rPr>
            </w:pPr>
            <w:r>
              <w:rPr>
                <w:rFonts w:ascii="Calibri" w:eastAsia="Calibri" w:hAnsi="Calibri" w:cs="Calibri"/>
                <w:sz w:val="18"/>
                <w:szCs w:val="18"/>
                <w:rtl/>
              </w:rPr>
              <w:t>لم يكتشف</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276" w:lineRule="auto"/>
              <w:ind w:left="1305"/>
              <w:rPr>
                <w:rFonts w:ascii="Calibri" w:eastAsia="Calibri" w:hAnsi="Calibri" w:cs="Calibri"/>
                <w:sz w:val="18"/>
                <w:szCs w:val="18"/>
              </w:rPr>
            </w:pPr>
            <w:r>
              <w:rPr>
                <w:rFonts w:ascii="Calibri" w:eastAsia="Calibri" w:hAnsi="Calibri" w:cs="Calibri"/>
                <w:sz w:val="18"/>
                <w:szCs w:val="18"/>
              </w:rPr>
              <w:t>150</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276" w:lineRule="auto"/>
              <w:ind w:left="207"/>
              <w:jc w:val="center"/>
              <w:rPr>
                <w:rFonts w:ascii="Calibri" w:eastAsia="Calibri" w:hAnsi="Calibri" w:cs="Calibri"/>
                <w:sz w:val="18"/>
                <w:szCs w:val="18"/>
              </w:rPr>
            </w:pPr>
            <w:r>
              <w:rPr>
                <w:rFonts w:ascii="Calibri" w:eastAsia="Calibri" w:hAnsi="Calibri" w:cs="Calibri"/>
                <w:sz w:val="18"/>
                <w:szCs w:val="18"/>
                <w:rtl/>
              </w:rPr>
              <w:t>النحاس</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tl/>
              </w:rPr>
              <w:t>ملغ/لتر</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0" w:line="276" w:lineRule="auto"/>
              <w:ind w:firstLine="48"/>
              <w:jc w:val="center"/>
              <w:rPr>
                <w:rFonts w:ascii="Calibri" w:eastAsia="Calibri" w:hAnsi="Calibri" w:cs="Calibri"/>
                <w:sz w:val="18"/>
                <w:szCs w:val="18"/>
              </w:rPr>
            </w:pPr>
            <w:r>
              <w:rPr>
                <w:rFonts w:ascii="Calibri" w:eastAsia="Calibri" w:hAnsi="Calibri" w:cs="Calibri"/>
                <w:sz w:val="18"/>
                <w:szCs w:val="18"/>
                <w:rtl/>
              </w:rPr>
              <w:t>لم يكتشف</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276" w:lineRule="auto"/>
              <w:ind w:left="1331"/>
              <w:rPr>
                <w:rFonts w:ascii="Calibri" w:eastAsia="Calibri" w:hAnsi="Calibri" w:cs="Calibri"/>
                <w:sz w:val="18"/>
                <w:szCs w:val="18"/>
              </w:rPr>
            </w:pPr>
            <w:r>
              <w:rPr>
                <w:rFonts w:ascii="Calibri" w:eastAsia="Calibri" w:hAnsi="Calibri" w:cs="Calibri"/>
                <w:sz w:val="18"/>
                <w:szCs w:val="18"/>
              </w:rPr>
              <w:t>1.0</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276" w:lineRule="auto"/>
              <w:ind w:left="207"/>
              <w:jc w:val="center"/>
              <w:rPr>
                <w:rFonts w:ascii="Calibri" w:eastAsia="Calibri" w:hAnsi="Calibri" w:cs="Calibri"/>
                <w:sz w:val="18"/>
                <w:szCs w:val="18"/>
              </w:rPr>
            </w:pPr>
            <w:r>
              <w:rPr>
                <w:rFonts w:ascii="Calibri" w:eastAsia="Calibri" w:hAnsi="Calibri" w:cs="Calibri"/>
                <w:sz w:val="18"/>
                <w:szCs w:val="18"/>
                <w:rtl/>
              </w:rPr>
              <w:t>الفلورايد</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tl/>
              </w:rPr>
              <w:t>ملغ/لتر</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93" w:line="276" w:lineRule="auto"/>
              <w:ind w:firstLine="48"/>
              <w:jc w:val="center"/>
              <w:rPr>
                <w:rFonts w:ascii="Calibri" w:eastAsia="Calibri" w:hAnsi="Calibri" w:cs="Calibri"/>
                <w:sz w:val="18"/>
                <w:szCs w:val="18"/>
              </w:rPr>
            </w:pPr>
            <w:r>
              <w:rPr>
                <w:rFonts w:ascii="Calibri" w:eastAsia="Calibri" w:hAnsi="Calibri" w:cs="Calibri"/>
                <w:sz w:val="18"/>
                <w:szCs w:val="18"/>
              </w:rPr>
              <w:t>0.41</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276" w:lineRule="auto"/>
              <w:ind w:left="1330"/>
              <w:rPr>
                <w:rFonts w:ascii="Calibri" w:eastAsia="Calibri" w:hAnsi="Calibri" w:cs="Calibri"/>
                <w:sz w:val="18"/>
                <w:szCs w:val="18"/>
              </w:rPr>
            </w:pPr>
            <w:r>
              <w:rPr>
                <w:rFonts w:ascii="Calibri" w:eastAsia="Calibri" w:hAnsi="Calibri" w:cs="Calibri"/>
                <w:sz w:val="18"/>
                <w:szCs w:val="18"/>
              </w:rPr>
              <w:t>1.5</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276" w:lineRule="auto"/>
              <w:ind w:left="207"/>
              <w:jc w:val="center"/>
              <w:rPr>
                <w:rFonts w:ascii="Calibri" w:eastAsia="Calibri" w:hAnsi="Calibri" w:cs="Calibri"/>
                <w:sz w:val="18"/>
                <w:szCs w:val="18"/>
              </w:rPr>
            </w:pPr>
            <w:r>
              <w:rPr>
                <w:rFonts w:ascii="Calibri" w:eastAsia="Calibri" w:hAnsi="Calibri" w:cs="Calibri"/>
                <w:sz w:val="18"/>
                <w:szCs w:val="18"/>
                <w:rtl/>
              </w:rPr>
              <w:t>الحديد</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tl/>
              </w:rPr>
              <w:t>ملغ/لتر</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9" w:line="276" w:lineRule="auto"/>
              <w:ind w:firstLine="48"/>
              <w:jc w:val="center"/>
              <w:rPr>
                <w:rFonts w:ascii="Calibri" w:eastAsia="Calibri" w:hAnsi="Calibri" w:cs="Calibri"/>
                <w:sz w:val="18"/>
                <w:szCs w:val="18"/>
              </w:rPr>
            </w:pPr>
            <w:r>
              <w:rPr>
                <w:rFonts w:ascii="Calibri" w:eastAsia="Calibri" w:hAnsi="Calibri" w:cs="Calibri"/>
                <w:sz w:val="18"/>
                <w:szCs w:val="18"/>
              </w:rPr>
              <w:t>1.95*</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276" w:lineRule="auto"/>
              <w:ind w:left="1322"/>
              <w:rPr>
                <w:rFonts w:ascii="Calibri" w:eastAsia="Calibri" w:hAnsi="Calibri" w:cs="Calibri"/>
                <w:sz w:val="18"/>
                <w:szCs w:val="18"/>
              </w:rPr>
            </w:pPr>
            <w:r>
              <w:rPr>
                <w:rFonts w:ascii="Calibri" w:eastAsia="Calibri" w:hAnsi="Calibri" w:cs="Calibri"/>
                <w:sz w:val="18"/>
                <w:szCs w:val="18"/>
              </w:rPr>
              <w:t>0.3</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276" w:lineRule="auto"/>
              <w:ind w:left="207"/>
              <w:jc w:val="center"/>
              <w:rPr>
                <w:rFonts w:ascii="Calibri" w:eastAsia="Calibri" w:hAnsi="Calibri" w:cs="Calibri"/>
                <w:sz w:val="18"/>
                <w:szCs w:val="18"/>
              </w:rPr>
            </w:pPr>
            <w:r>
              <w:rPr>
                <w:rFonts w:ascii="Calibri" w:eastAsia="Calibri" w:hAnsi="Calibri" w:cs="Calibri"/>
                <w:sz w:val="18"/>
                <w:szCs w:val="18"/>
                <w:rtl/>
              </w:rPr>
              <w:t>المنغنيز</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tl/>
              </w:rPr>
              <w:t>ملغ/لتر</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95" w:line="276" w:lineRule="auto"/>
              <w:ind w:firstLine="48"/>
              <w:jc w:val="center"/>
              <w:rPr>
                <w:rFonts w:ascii="Calibri" w:eastAsia="Calibri" w:hAnsi="Calibri" w:cs="Calibri"/>
                <w:sz w:val="18"/>
                <w:szCs w:val="18"/>
              </w:rPr>
            </w:pPr>
            <w:r>
              <w:rPr>
                <w:rFonts w:ascii="Calibri" w:eastAsia="Calibri" w:hAnsi="Calibri" w:cs="Calibri"/>
                <w:sz w:val="18"/>
                <w:szCs w:val="18"/>
              </w:rPr>
              <w:t>0.009</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276" w:lineRule="auto"/>
              <w:ind w:left="1326"/>
              <w:rPr>
                <w:rFonts w:ascii="Calibri" w:eastAsia="Calibri" w:hAnsi="Calibri" w:cs="Calibri"/>
                <w:sz w:val="18"/>
                <w:szCs w:val="18"/>
              </w:rPr>
            </w:pPr>
            <w:r>
              <w:rPr>
                <w:rFonts w:ascii="Calibri" w:eastAsia="Calibri" w:hAnsi="Calibri" w:cs="Calibri"/>
                <w:sz w:val="18"/>
                <w:szCs w:val="18"/>
              </w:rPr>
              <w:t>0.1</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276" w:lineRule="auto"/>
              <w:ind w:left="207"/>
              <w:jc w:val="center"/>
              <w:rPr>
                <w:rFonts w:ascii="Calibri" w:eastAsia="Calibri" w:hAnsi="Calibri" w:cs="Calibri"/>
                <w:sz w:val="18"/>
                <w:szCs w:val="18"/>
              </w:rPr>
            </w:pPr>
            <w:r>
              <w:rPr>
                <w:rFonts w:ascii="Calibri" w:eastAsia="Calibri" w:hAnsi="Calibri" w:cs="Calibri"/>
                <w:sz w:val="18"/>
                <w:szCs w:val="18"/>
                <w:rtl/>
              </w:rPr>
              <w:t>النترات</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tl/>
              </w:rPr>
              <w:t>ملغ/لتر</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96" w:line="276" w:lineRule="auto"/>
              <w:ind w:firstLine="48"/>
              <w:jc w:val="center"/>
              <w:rPr>
                <w:rFonts w:ascii="Calibri" w:eastAsia="Calibri" w:hAnsi="Calibri" w:cs="Calibri"/>
                <w:sz w:val="18"/>
                <w:szCs w:val="18"/>
              </w:rPr>
            </w:pPr>
            <w:r>
              <w:rPr>
                <w:rFonts w:ascii="Calibri" w:eastAsia="Calibri" w:hAnsi="Calibri" w:cs="Calibri"/>
                <w:sz w:val="18"/>
                <w:szCs w:val="18"/>
              </w:rPr>
              <w:t>0.011</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276" w:lineRule="auto"/>
              <w:ind w:left="1354"/>
              <w:rPr>
                <w:rFonts w:ascii="Calibri" w:eastAsia="Calibri" w:hAnsi="Calibri" w:cs="Calibri"/>
                <w:sz w:val="18"/>
                <w:szCs w:val="18"/>
              </w:rPr>
            </w:pPr>
            <w:r>
              <w:rPr>
                <w:rFonts w:ascii="Calibri" w:eastAsia="Calibri" w:hAnsi="Calibri" w:cs="Calibri"/>
                <w:sz w:val="18"/>
                <w:szCs w:val="18"/>
              </w:rPr>
              <w:t>10</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276" w:lineRule="auto"/>
              <w:ind w:left="207"/>
              <w:jc w:val="center"/>
              <w:rPr>
                <w:rFonts w:ascii="Calibri" w:eastAsia="Calibri" w:hAnsi="Calibri" w:cs="Calibri"/>
                <w:sz w:val="18"/>
                <w:szCs w:val="18"/>
              </w:rPr>
            </w:pPr>
            <w:r>
              <w:rPr>
                <w:rFonts w:ascii="Calibri" w:eastAsia="Calibri" w:hAnsi="Calibri" w:cs="Calibri"/>
                <w:sz w:val="18"/>
                <w:szCs w:val="18"/>
                <w:rtl/>
              </w:rPr>
              <w:t>النتريت</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tl/>
              </w:rPr>
              <w:t>ملغ/لتر</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0" w:line="276" w:lineRule="auto"/>
              <w:ind w:firstLine="48"/>
              <w:jc w:val="center"/>
              <w:rPr>
                <w:rFonts w:ascii="Calibri" w:eastAsia="Calibri" w:hAnsi="Calibri" w:cs="Calibri"/>
                <w:sz w:val="18"/>
                <w:szCs w:val="18"/>
              </w:rPr>
            </w:pPr>
            <w:r>
              <w:rPr>
                <w:rFonts w:ascii="Calibri" w:eastAsia="Calibri" w:hAnsi="Calibri" w:cs="Calibri"/>
                <w:sz w:val="18"/>
                <w:szCs w:val="18"/>
                <w:rtl/>
              </w:rPr>
              <w:t>لم يكتشف</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276" w:lineRule="auto"/>
              <w:ind w:left="1331"/>
              <w:rPr>
                <w:rFonts w:ascii="Calibri" w:eastAsia="Calibri" w:hAnsi="Calibri" w:cs="Calibri"/>
                <w:sz w:val="18"/>
                <w:szCs w:val="18"/>
              </w:rPr>
            </w:pPr>
            <w:r>
              <w:rPr>
                <w:rFonts w:ascii="Calibri" w:eastAsia="Calibri" w:hAnsi="Calibri" w:cs="Calibri"/>
                <w:sz w:val="18"/>
                <w:szCs w:val="18"/>
              </w:rPr>
              <w:t>1.0</w:t>
            </w:r>
          </w:p>
        </w:tc>
      </w:tr>
      <w:tr w:rsidR="00D14429">
        <w:trPr>
          <w:trHeight w:val="339"/>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276" w:lineRule="auto"/>
              <w:ind w:left="207"/>
              <w:jc w:val="center"/>
              <w:rPr>
                <w:rFonts w:ascii="Calibri" w:eastAsia="Calibri" w:hAnsi="Calibri" w:cs="Calibri"/>
                <w:sz w:val="18"/>
                <w:szCs w:val="18"/>
              </w:rPr>
            </w:pPr>
            <w:r>
              <w:rPr>
                <w:rFonts w:ascii="Calibri" w:eastAsia="Calibri" w:hAnsi="Calibri" w:cs="Calibri"/>
                <w:sz w:val="18"/>
                <w:szCs w:val="18"/>
                <w:rtl/>
              </w:rPr>
              <w:t>السلفات</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tl/>
              </w:rPr>
              <w:t>ملغ/لتر</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0" w:line="276" w:lineRule="auto"/>
              <w:ind w:firstLine="48"/>
              <w:jc w:val="center"/>
              <w:rPr>
                <w:rFonts w:ascii="Calibri" w:eastAsia="Calibri" w:hAnsi="Calibri" w:cs="Calibri"/>
                <w:sz w:val="18"/>
                <w:szCs w:val="18"/>
              </w:rPr>
            </w:pPr>
            <w:r>
              <w:rPr>
                <w:rFonts w:ascii="Calibri" w:eastAsia="Calibri" w:hAnsi="Calibri" w:cs="Calibri"/>
                <w:sz w:val="18"/>
                <w:szCs w:val="18"/>
                <w:rtl/>
              </w:rPr>
              <w:t>لم يكتشف</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276" w:lineRule="auto"/>
              <w:ind w:left="1289"/>
              <w:rPr>
                <w:rFonts w:ascii="Calibri" w:eastAsia="Calibri" w:hAnsi="Calibri" w:cs="Calibri"/>
                <w:sz w:val="18"/>
                <w:szCs w:val="18"/>
              </w:rPr>
            </w:pPr>
            <w:r>
              <w:rPr>
                <w:rFonts w:ascii="Calibri" w:eastAsia="Calibri" w:hAnsi="Calibri" w:cs="Calibri"/>
                <w:sz w:val="18"/>
                <w:szCs w:val="18"/>
              </w:rPr>
              <w:t>400</w:t>
            </w:r>
          </w:p>
        </w:tc>
      </w:tr>
      <w:tr w:rsidR="00D14429">
        <w:trPr>
          <w:trHeight w:val="348"/>
        </w:trPr>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276" w:lineRule="auto"/>
              <w:ind w:left="207"/>
              <w:jc w:val="center"/>
              <w:rPr>
                <w:rFonts w:ascii="Calibri" w:eastAsia="Calibri" w:hAnsi="Calibri" w:cs="Calibri"/>
                <w:sz w:val="18"/>
                <w:szCs w:val="18"/>
              </w:rPr>
            </w:pPr>
            <w:r>
              <w:rPr>
                <w:rFonts w:ascii="Calibri" w:eastAsia="Calibri" w:hAnsi="Calibri" w:cs="Calibri"/>
                <w:sz w:val="18"/>
                <w:szCs w:val="18"/>
                <w:rtl/>
              </w:rPr>
              <w:t>الزنك</w:t>
            </w:r>
          </w:p>
        </w:tc>
        <w:tc>
          <w:tcPr>
            <w:tcW w:w="269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276" w:lineRule="auto"/>
              <w:ind w:left="189"/>
              <w:jc w:val="center"/>
              <w:rPr>
                <w:rFonts w:ascii="Calibri" w:eastAsia="Calibri" w:hAnsi="Calibri" w:cs="Calibri"/>
                <w:sz w:val="18"/>
                <w:szCs w:val="18"/>
              </w:rPr>
            </w:pPr>
            <w:r>
              <w:rPr>
                <w:rFonts w:ascii="Calibri" w:eastAsia="Calibri" w:hAnsi="Calibri" w:cs="Calibri"/>
                <w:sz w:val="18"/>
                <w:szCs w:val="18"/>
                <w:rtl/>
              </w:rPr>
              <w:t>ملغ/لتر</w:t>
            </w:r>
          </w:p>
        </w:tc>
        <w:tc>
          <w:tcPr>
            <w:tcW w:w="269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left" w:pos="190"/>
              </w:tabs>
              <w:bidi/>
              <w:spacing w:before="80" w:line="276" w:lineRule="auto"/>
              <w:ind w:firstLine="48"/>
              <w:jc w:val="center"/>
              <w:rPr>
                <w:rFonts w:ascii="Calibri" w:eastAsia="Calibri" w:hAnsi="Calibri" w:cs="Calibri"/>
                <w:sz w:val="18"/>
                <w:szCs w:val="18"/>
              </w:rPr>
            </w:pPr>
            <w:r>
              <w:rPr>
                <w:rFonts w:ascii="Calibri" w:eastAsia="Calibri" w:hAnsi="Calibri" w:cs="Calibri"/>
                <w:sz w:val="18"/>
                <w:szCs w:val="18"/>
                <w:rtl/>
              </w:rPr>
              <w:t>لم يكتشف</w:t>
            </w:r>
          </w:p>
        </w:tc>
        <w:tc>
          <w:tcPr>
            <w:tcW w:w="27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276" w:lineRule="auto"/>
              <w:ind w:left="1392"/>
              <w:rPr>
                <w:rFonts w:ascii="Calibri" w:eastAsia="Calibri" w:hAnsi="Calibri" w:cs="Calibri"/>
                <w:sz w:val="18"/>
                <w:szCs w:val="18"/>
              </w:rPr>
            </w:pPr>
            <w:r>
              <w:rPr>
                <w:rFonts w:ascii="Calibri" w:eastAsia="Calibri" w:hAnsi="Calibri" w:cs="Calibri"/>
                <w:sz w:val="18"/>
                <w:szCs w:val="18"/>
              </w:rPr>
              <w:t>3</w:t>
            </w:r>
          </w:p>
        </w:tc>
      </w:tr>
    </w:tbl>
    <w:p w:rsidR="00D14429" w:rsidRDefault="00D14429">
      <w:pPr>
        <w:bidi/>
        <w:sectPr w:rsidR="00D14429">
          <w:type w:val="continuous"/>
          <w:pgSz w:w="12240" w:h="15840"/>
          <w:pgMar w:top="1178" w:right="700" w:bottom="400" w:left="720" w:header="736" w:footer="0" w:gutter="0"/>
          <w:cols w:num="2" w:space="720" w:equalWidth="0">
            <w:col w:w="5360" w:space="100"/>
            <w:col w:w="5360" w:space="0"/>
          </w:cols>
          <w:bidi/>
        </w:sectPr>
      </w:pPr>
    </w:p>
    <w:p w:rsidR="00D14429" w:rsidRDefault="00D14429">
      <w:pPr>
        <w:bidi/>
        <w:spacing w:line="276" w:lineRule="auto"/>
        <w:rPr>
          <w:sz w:val="22"/>
          <w:szCs w:val="22"/>
        </w:rPr>
      </w:pPr>
    </w:p>
    <w:p w:rsidR="00D14429" w:rsidRDefault="00000000">
      <w:pPr>
        <w:bidi/>
        <w:spacing w:line="276" w:lineRule="auto"/>
        <w:rPr>
          <w:sz w:val="22"/>
          <w:szCs w:val="22"/>
        </w:rPr>
      </w:pPr>
      <w:r>
        <w:rPr>
          <w:sz w:val="22"/>
          <w:szCs w:val="22"/>
          <w:vertAlign w:val="superscript"/>
        </w:rPr>
        <w:t>(*)</w:t>
      </w:r>
      <w:r>
        <w:rPr>
          <w:sz w:val="22"/>
          <w:szCs w:val="22"/>
          <w:rtl/>
        </w:rPr>
        <w:t xml:space="preserve"> = فوق الحد الموصى به                  </w:t>
      </w:r>
      <w:r>
        <w:rPr>
          <w:sz w:val="22"/>
          <w:szCs w:val="22"/>
          <w:vertAlign w:val="superscript"/>
        </w:rPr>
        <w:t xml:space="preserve"> (**)</w:t>
      </w:r>
      <w:r>
        <w:rPr>
          <w:sz w:val="22"/>
          <w:szCs w:val="22"/>
          <w:rtl/>
        </w:rPr>
        <w:t xml:space="preserve"> = تحت الحد الموصى به      </w:t>
      </w:r>
    </w:p>
    <w:p w:rsidR="00D14429" w:rsidRDefault="00000000">
      <w:pPr>
        <w:bidi/>
        <w:spacing w:line="276" w:lineRule="auto"/>
        <w:rPr>
          <w:sz w:val="22"/>
          <w:szCs w:val="22"/>
        </w:rPr>
      </w:pPr>
      <w:r>
        <w:rPr>
          <w:b/>
          <w:sz w:val="22"/>
          <w:szCs w:val="22"/>
          <w:rtl/>
        </w:rPr>
        <w:t>ملاحظة:</w:t>
      </w:r>
      <w:r>
        <w:rPr>
          <w:sz w:val="22"/>
          <w:szCs w:val="22"/>
          <w:rtl/>
        </w:rPr>
        <w:t xml:space="preserve"> فحص جودة المياه سلبي للاي كولاي ومجموع القولونيات، كل المؤشرات الأخرى هي ضمن المعايير الزامبية ماعدا التعكر والكلور الحر والحديد.</w:t>
      </w:r>
    </w:p>
    <w:p w:rsidR="00D14429" w:rsidRDefault="00000000">
      <w:pPr>
        <w:bidi/>
        <w:spacing w:line="276" w:lineRule="auto"/>
        <w:rPr>
          <w:sz w:val="22"/>
          <w:szCs w:val="22"/>
        </w:rPr>
      </w:pPr>
      <w:r>
        <w:rPr>
          <w:b/>
          <w:sz w:val="22"/>
          <w:szCs w:val="22"/>
          <w:rtl/>
        </w:rPr>
        <w:t>التوصيات</w:t>
      </w:r>
      <w:r>
        <w:rPr>
          <w:sz w:val="22"/>
          <w:szCs w:val="22"/>
          <w:rtl/>
        </w:rPr>
        <w:t xml:space="preserve">: مراقبة منتظمة لجودة المياه.     </w:t>
      </w:r>
    </w:p>
    <w:p w:rsidR="00D14429" w:rsidRDefault="00000000">
      <w:pPr>
        <w:bidi/>
        <w:spacing w:line="276" w:lineRule="auto"/>
        <w:rPr>
          <w:sz w:val="22"/>
          <w:szCs w:val="22"/>
        </w:rPr>
      </w:pPr>
      <w:r>
        <w:rPr>
          <w:sz w:val="22"/>
          <w:szCs w:val="22"/>
          <w:rtl/>
        </w:rPr>
        <w:t>اسم:</w:t>
      </w:r>
      <w:r>
        <w:rPr>
          <w:sz w:val="18"/>
          <w:szCs w:val="18"/>
        </w:rPr>
        <w:t xml:space="preserve"> Elijah Mutafya</w:t>
      </w:r>
    </w:p>
    <w:p w:rsidR="00D14429" w:rsidRDefault="00000000">
      <w:pPr>
        <w:bidi/>
        <w:spacing w:line="276" w:lineRule="auto"/>
        <w:rPr>
          <w:sz w:val="22"/>
          <w:szCs w:val="22"/>
        </w:rPr>
      </w:pPr>
      <w:r>
        <w:rPr>
          <w:sz w:val="22"/>
          <w:szCs w:val="22"/>
          <w:rtl/>
        </w:rPr>
        <w:t xml:space="preserve">نائب المدير    </w:t>
      </w:r>
    </w:p>
    <w:p w:rsidR="00D14429" w:rsidRDefault="00000000">
      <w:pPr>
        <w:bidi/>
        <w:spacing w:line="276" w:lineRule="auto"/>
        <w:rPr>
          <w:sz w:val="22"/>
          <w:szCs w:val="22"/>
        </w:rPr>
      </w:pPr>
      <w:r>
        <w:rPr>
          <w:sz w:val="22"/>
          <w:szCs w:val="22"/>
          <w:rtl/>
        </w:rPr>
        <w:t xml:space="preserve">نسخة لمدير المشروع </w:t>
      </w:r>
      <w:r>
        <w:rPr>
          <w:sz w:val="22"/>
          <w:szCs w:val="22"/>
        </w:rPr>
        <w:t>AFMAC</w:t>
      </w:r>
      <w:r>
        <w:rPr>
          <w:sz w:val="22"/>
          <w:szCs w:val="22"/>
          <w:rtl/>
        </w:rPr>
        <w:tab/>
      </w:r>
      <w:r>
        <w:rPr>
          <w:sz w:val="22"/>
          <w:szCs w:val="22"/>
          <w:rtl/>
        </w:rPr>
        <w:tab/>
      </w:r>
      <w:r>
        <w:rPr>
          <w:sz w:val="22"/>
          <w:szCs w:val="22"/>
          <w:rtl/>
        </w:rPr>
        <w:tab/>
        <w:t>التاريخ: 17/01/2019</w:t>
      </w:r>
    </w:p>
    <w:p w:rsidR="00D14429" w:rsidRDefault="00000000">
      <w:pPr>
        <w:bidi/>
        <w:spacing w:before="1" w:line="319" w:lineRule="auto"/>
        <w:ind w:left="840" w:right="9145"/>
        <w:sectPr w:rsidR="00D14429">
          <w:type w:val="continuous"/>
          <w:pgSz w:w="12240" w:h="15840"/>
          <w:pgMar w:top="1178" w:right="700" w:bottom="400" w:left="720" w:header="736" w:footer="0" w:gutter="0"/>
          <w:cols w:space="720"/>
        </w:sectPr>
      </w:pPr>
      <w:r>
        <w:rPr>
          <w:noProof/>
        </w:rPr>
        <w:drawing>
          <wp:anchor distT="0" distB="0" distL="0" distR="0" simplePos="0" relativeHeight="252032000" behindDoc="0" locked="0" layoutInCell="1" hidden="0" allowOverlap="1">
            <wp:simplePos x="0" y="0"/>
            <wp:positionH relativeFrom="page">
              <wp:posOffset>6416172</wp:posOffset>
            </wp:positionH>
            <wp:positionV relativeFrom="page">
              <wp:posOffset>9351206</wp:posOffset>
            </wp:positionV>
            <wp:extent cx="499745" cy="174625"/>
            <wp:effectExtent l="0" t="0" r="0" b="0"/>
            <wp:wrapNone/>
            <wp:docPr id="192269279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t xml:space="preserve">                                              </w:t>
      </w:r>
    </w:p>
    <w:p w:rsidR="00D14429" w:rsidRDefault="00D14429">
      <w:pPr>
        <w:bidi/>
        <w:spacing w:line="259" w:lineRule="auto"/>
      </w:pPr>
    </w:p>
    <w:p w:rsidR="00D14429" w:rsidRDefault="00D14429">
      <w:pPr>
        <w:bidi/>
        <w:spacing w:line="259" w:lineRule="auto"/>
      </w:pPr>
    </w:p>
    <w:p w:rsidR="00D14429" w:rsidRDefault="00000000">
      <w:pPr>
        <w:bidi/>
        <w:spacing w:before="73" w:line="196" w:lineRule="auto"/>
        <w:ind w:left="9" w:right="723"/>
        <w:rPr>
          <w:rFonts w:ascii="Calibri" w:eastAsia="Calibri" w:hAnsi="Calibri" w:cs="Calibri"/>
          <w:sz w:val="24"/>
          <w:szCs w:val="24"/>
        </w:rPr>
      </w:pPr>
      <w:r>
        <w:rPr>
          <w:rFonts w:ascii="Calibri" w:eastAsia="Calibri" w:hAnsi="Calibri" w:cs="Calibri"/>
          <w:sz w:val="24"/>
          <w:szCs w:val="24"/>
          <w:rtl/>
        </w:rPr>
        <w:t xml:space="preserve">نظرة عامة للأنشطة </w:t>
      </w:r>
    </w:p>
    <w:p w:rsidR="00D14429" w:rsidRDefault="00D14429">
      <w:pPr>
        <w:bidi/>
        <w:spacing w:line="360" w:lineRule="auto"/>
        <w:rPr>
          <w:sz w:val="22"/>
          <w:szCs w:val="22"/>
        </w:rPr>
      </w:pPr>
    </w:p>
    <w:p w:rsidR="00D14429" w:rsidRDefault="00000000">
      <w:pPr>
        <w:numPr>
          <w:ilvl w:val="0"/>
          <w:numId w:val="73"/>
        </w:numPr>
        <w:pBdr>
          <w:top w:val="nil"/>
          <w:left w:val="nil"/>
          <w:bottom w:val="nil"/>
          <w:right w:val="nil"/>
          <w:between w:val="nil"/>
        </w:pBdr>
        <w:bidi/>
        <w:spacing w:before="136" w:line="360" w:lineRule="auto"/>
        <w:ind w:left="1083"/>
        <w:rPr>
          <w:color w:val="000000"/>
          <w:sz w:val="22"/>
          <w:szCs w:val="22"/>
        </w:rPr>
      </w:pPr>
      <w:r>
        <w:rPr>
          <w:color w:val="000000"/>
          <w:sz w:val="22"/>
          <w:szCs w:val="22"/>
          <w:rtl/>
        </w:rPr>
        <w:t xml:space="preserve">مقدمة ومراجعة ساحة الانتظار </w:t>
      </w:r>
    </w:p>
    <w:p w:rsidR="00D14429" w:rsidRDefault="00000000">
      <w:pPr>
        <w:numPr>
          <w:ilvl w:val="0"/>
          <w:numId w:val="73"/>
        </w:numPr>
        <w:pBdr>
          <w:top w:val="nil"/>
          <w:left w:val="nil"/>
          <w:bottom w:val="nil"/>
          <w:right w:val="nil"/>
          <w:between w:val="nil"/>
        </w:pBdr>
        <w:bidi/>
        <w:spacing w:line="360" w:lineRule="auto"/>
        <w:ind w:left="1083"/>
        <w:rPr>
          <w:color w:val="000000"/>
          <w:sz w:val="22"/>
          <w:szCs w:val="22"/>
        </w:rPr>
      </w:pPr>
      <w:r>
        <w:rPr>
          <w:color w:val="000000"/>
          <w:sz w:val="22"/>
          <w:szCs w:val="22"/>
          <w:rtl/>
        </w:rPr>
        <w:t xml:space="preserve">تقييم ذاتي </w:t>
      </w:r>
    </w:p>
    <w:p w:rsidR="00D14429" w:rsidRDefault="00000000">
      <w:pPr>
        <w:numPr>
          <w:ilvl w:val="0"/>
          <w:numId w:val="73"/>
        </w:numPr>
        <w:pBdr>
          <w:top w:val="nil"/>
          <w:left w:val="nil"/>
          <w:bottom w:val="nil"/>
          <w:right w:val="nil"/>
          <w:between w:val="nil"/>
        </w:pBdr>
        <w:bidi/>
        <w:spacing w:line="360" w:lineRule="auto"/>
        <w:ind w:left="1083"/>
        <w:rPr>
          <w:color w:val="000000"/>
          <w:sz w:val="22"/>
          <w:szCs w:val="22"/>
        </w:rPr>
      </w:pPr>
      <w:r>
        <w:rPr>
          <w:color w:val="000000"/>
          <w:sz w:val="22"/>
          <w:szCs w:val="22"/>
          <w:rtl/>
        </w:rPr>
        <w:t>خطة اجرائية خاصة</w:t>
      </w:r>
    </w:p>
    <w:p w:rsidR="00D14429" w:rsidRDefault="00000000">
      <w:pPr>
        <w:numPr>
          <w:ilvl w:val="0"/>
          <w:numId w:val="73"/>
        </w:numPr>
        <w:pBdr>
          <w:top w:val="nil"/>
          <w:left w:val="nil"/>
          <w:bottom w:val="nil"/>
          <w:right w:val="nil"/>
          <w:between w:val="nil"/>
        </w:pBdr>
        <w:bidi/>
        <w:spacing w:line="360" w:lineRule="auto"/>
        <w:ind w:left="1083"/>
        <w:rPr>
          <w:color w:val="000000"/>
          <w:sz w:val="22"/>
          <w:szCs w:val="22"/>
        </w:rPr>
      </w:pPr>
      <w:r>
        <w:rPr>
          <w:color w:val="000000"/>
          <w:sz w:val="22"/>
          <w:szCs w:val="22"/>
          <w:rtl/>
        </w:rPr>
        <w:t xml:space="preserve">تقييم الورشة </w:t>
      </w:r>
    </w:p>
    <w:p w:rsidR="00D14429" w:rsidRDefault="00000000">
      <w:pPr>
        <w:numPr>
          <w:ilvl w:val="0"/>
          <w:numId w:val="73"/>
        </w:numPr>
        <w:pBdr>
          <w:top w:val="nil"/>
          <w:left w:val="nil"/>
          <w:bottom w:val="nil"/>
          <w:right w:val="nil"/>
          <w:between w:val="nil"/>
        </w:pBdr>
        <w:bidi/>
        <w:spacing w:line="360" w:lineRule="auto"/>
        <w:ind w:left="1083"/>
        <w:rPr>
          <w:color w:val="000000"/>
          <w:sz w:val="22"/>
          <w:szCs w:val="22"/>
        </w:rPr>
      </w:pPr>
      <w:r>
        <w:rPr>
          <w:color w:val="000000"/>
          <w:sz w:val="22"/>
          <w:szCs w:val="22"/>
          <w:rtl/>
        </w:rPr>
        <w:t xml:space="preserve">احتفال الورشة </w:t>
      </w:r>
    </w:p>
    <w:p w:rsidR="00D14429" w:rsidRDefault="00D14429">
      <w:pPr>
        <w:pBdr>
          <w:top w:val="nil"/>
          <w:left w:val="nil"/>
          <w:bottom w:val="nil"/>
          <w:right w:val="nil"/>
          <w:between w:val="nil"/>
        </w:pBdr>
        <w:bidi/>
        <w:spacing w:line="360" w:lineRule="auto"/>
        <w:ind w:left="1083"/>
        <w:rPr>
          <w:color w:val="000000"/>
          <w:sz w:val="22"/>
          <w:szCs w:val="22"/>
        </w:rPr>
      </w:pPr>
    </w:p>
    <w:tbl>
      <w:tblPr>
        <w:tblStyle w:val="affffff5"/>
        <w:bidiVisual/>
        <w:tblW w:w="10080" w:type="dxa"/>
        <w:tblLayout w:type="fixed"/>
        <w:tblLook w:val="0000" w:firstRow="0" w:lastRow="0" w:firstColumn="0" w:lastColumn="0" w:noHBand="0" w:noVBand="0"/>
      </w:tblPr>
      <w:tblGrid>
        <w:gridCol w:w="10080"/>
      </w:tblGrid>
      <w:tr w:rsidR="00D14429">
        <w:trPr>
          <w:trHeight w:val="2665"/>
        </w:trPr>
        <w:tc>
          <w:tcPr>
            <w:tcW w:w="10080" w:type="dxa"/>
            <w:tcBorders>
              <w:top w:val="single" w:sz="4" w:space="0" w:color="000000"/>
              <w:bottom w:val="single" w:sz="4" w:space="0" w:color="000000"/>
            </w:tcBorders>
          </w:tcPr>
          <w:p w:rsidR="00D14429" w:rsidRDefault="00000000">
            <w:pPr>
              <w:widowControl w:val="0"/>
              <w:bidi/>
              <w:spacing w:line="364" w:lineRule="auto"/>
            </w:pPr>
            <w:r>
              <w:rPr>
                <w:noProof/>
              </w:rPr>
              <mc:AlternateContent>
                <mc:Choice Requires="wpg">
                  <w:drawing>
                    <wp:anchor distT="0" distB="0" distL="0" distR="0" simplePos="0" relativeHeight="252033024" behindDoc="0" locked="0" layoutInCell="1" hidden="0" allowOverlap="1">
                      <wp:simplePos x="0" y="0"/>
                      <wp:positionH relativeFrom="column">
                        <wp:posOffset>-317499</wp:posOffset>
                      </wp:positionH>
                      <wp:positionV relativeFrom="paragraph">
                        <wp:posOffset>-3047999</wp:posOffset>
                      </wp:positionV>
                      <wp:extent cx="841375" cy="10058400"/>
                      <wp:effectExtent l="0" t="0" r="0" b="0"/>
                      <wp:wrapNone/>
                      <wp:docPr id="1922692493" name="Group 1922692493"/>
                      <wp:cNvGraphicFramePr/>
                      <a:graphic xmlns:a="http://schemas.openxmlformats.org/drawingml/2006/main">
                        <a:graphicData uri="http://schemas.microsoft.com/office/word/2010/wordprocessingGroup">
                          <wpg:wgp>
                            <wpg:cNvGrpSpPr/>
                            <wpg:grpSpPr>
                              <a:xfrm>
                                <a:off x="0" y="0"/>
                                <a:ext cx="841375" cy="10058400"/>
                                <a:chOff x="1108600" y="0"/>
                                <a:chExt cx="8474225" cy="7560000"/>
                              </a:xfrm>
                            </wpg:grpSpPr>
                            <wpg:grpSp>
                              <wpg:cNvPr id="171200259" name="Group 171200259"/>
                              <wpg:cNvGrpSpPr/>
                              <wpg:grpSpPr>
                                <a:xfrm>
                                  <a:off x="1108605" y="0"/>
                                  <a:ext cx="8474791" cy="7560000"/>
                                  <a:chOff x="-3816735" y="0"/>
                                  <a:chExt cx="8474791" cy="10058400"/>
                                </a:xfrm>
                              </wpg:grpSpPr>
                              <wps:wsp>
                                <wps:cNvPr id="659442621" name="Rectangle 659442621"/>
                                <wps:cNvSpPr/>
                                <wps:spPr>
                                  <a:xfrm>
                                    <a:off x="0" y="0"/>
                                    <a:ext cx="841300" cy="100584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902296340" name="Freeform: Shape 902296340"/>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 xml:space="preserve">خطة الدرس 19 </w:t>
                                      </w:r>
                                      <w:r>
                                        <w:rPr>
                                          <w:color w:val="FFFFFF"/>
                                          <w:sz w:val="44"/>
                                        </w:rPr>
                                        <w:t xml:space="preserve">ختام الورشة  </w:t>
                                      </w:r>
                                    </w:p>
                                  </w:txbxContent>
                                </wps:txbx>
                                <wps:bodyPr spcFirstLastPara="1" wrap="square" lIns="0" tIns="0" rIns="0" bIns="0" anchor="ctr" anchorCtr="0">
                                  <a:noAutofit/>
                                </wps:bodyPr>
                              </wps:wsp>
                              <wps:wsp>
                                <wps:cNvPr id="439984533" name="Freeform: Shape 439984533"/>
                                <wps:cNvSpPr/>
                                <wps:spPr>
                                  <a:xfrm>
                                    <a:off x="0" y="847548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1341234927" name="Freeform: Shape 1341234927"/>
                                <wps:cNvSpPr/>
                                <wps:spPr>
                                  <a:xfrm>
                                    <a:off x="156240" y="87822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483" name="Shape 483"/>
                                  <pic:cNvPicPr preferRelativeResize="0"/>
                                </pic:nvPicPr>
                                <pic:blipFill rotWithShape="1">
                                  <a:blip r:embed="rId82">
                                    <a:alphaModFix/>
                                  </a:blip>
                                  <a:srcRect/>
                                  <a:stretch/>
                                </pic:blipFill>
                                <pic:spPr>
                                  <a:xfrm>
                                    <a:off x="417240" y="8891280"/>
                                    <a:ext cx="102240" cy="223560"/>
                                  </a:xfrm>
                                  <a:prstGeom prst="rect">
                                    <a:avLst/>
                                  </a:prstGeom>
                                  <a:noFill/>
                                  <a:ln>
                                    <a:noFill/>
                                  </a:ln>
                                </pic:spPr>
                              </pic:pic>
                              <wps:wsp>
                                <wps:cNvPr id="703188710" name="Rectangle 703188710"/>
                                <wps:cNvSpPr/>
                                <wps:spPr>
                                  <a:xfrm>
                                    <a:off x="217800" y="9339120"/>
                                    <a:ext cx="422280" cy="397440"/>
                                  </a:xfrm>
                                  <a:prstGeom prst="rect">
                                    <a:avLst/>
                                  </a:prstGeom>
                                  <a:noFill/>
                                  <a:ln>
                                    <a:noFill/>
                                  </a:ln>
                                </wps:spPr>
                                <wps:txbx>
                                  <w:txbxContent>
                                    <w:p w:rsidR="00D14429" w:rsidRDefault="00000000">
                                      <w:pPr>
                                        <w:jc w:val="center"/>
                                        <w:textDirection w:val="btLr"/>
                                      </w:pPr>
                                      <w:r>
                                        <w:rPr>
                                          <w:color w:val="FFFFFF"/>
                                          <w:sz w:val="28"/>
                                        </w:rPr>
                                        <w:t>50</w:t>
                                      </w:r>
                                    </w:p>
                                    <w:p w:rsidR="00D14429" w:rsidRDefault="00000000">
                                      <w:pPr>
                                        <w:jc w:val="center"/>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-317499</wp:posOffset>
                      </wp:positionH>
                      <wp:positionV relativeFrom="paragraph">
                        <wp:posOffset>-3047999</wp:posOffset>
                      </wp:positionV>
                      <wp:extent cx="841375" cy="10058400"/>
                      <wp:effectExtent b="0" l="0" r="0" t="0"/>
                      <wp:wrapNone/>
                      <wp:docPr id="1922692493" name="image429.png"/>
                      <a:graphic>
                        <a:graphicData uri="http://schemas.openxmlformats.org/drawingml/2006/picture">
                          <pic:pic>
                            <pic:nvPicPr>
                              <pic:cNvPr id="0" name="image429.png"/>
                              <pic:cNvPicPr preferRelativeResize="0"/>
                            </pic:nvPicPr>
                            <pic:blipFill>
                              <a:blip r:embed="rId613"/>
                              <a:srcRect/>
                              <a:stretch>
                                <a:fillRect/>
                              </a:stretch>
                            </pic:blipFill>
                            <pic:spPr>
                              <a:xfrm>
                                <a:off x="0" y="0"/>
                                <a:ext cx="841375" cy="10058400"/>
                              </a:xfrm>
                              <a:prstGeom prst="rect"/>
                              <a:ln/>
                            </pic:spPr>
                          </pic:pic>
                        </a:graphicData>
                      </a:graphic>
                    </wp:anchor>
                  </w:drawing>
                </mc:Fallback>
              </mc:AlternateContent>
            </w: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 xml:space="preserve">أهداف التعلم </w:t>
            </w:r>
          </w:p>
          <w:p w:rsidR="00D14429" w:rsidRDefault="00D14429">
            <w:pPr>
              <w:widowControl w:val="0"/>
              <w:bidi/>
              <w:spacing w:line="283" w:lineRule="auto"/>
            </w:pPr>
          </w:p>
          <w:p w:rsidR="00D14429" w:rsidRDefault="00000000">
            <w:pPr>
              <w:widowControl w:val="0"/>
              <w:bidi/>
              <w:spacing w:before="55" w:line="196" w:lineRule="auto"/>
              <w:ind w:left="58"/>
              <w:rPr>
                <w:rFonts w:ascii="Calibri" w:eastAsia="Calibri" w:hAnsi="Calibri" w:cs="Calibri"/>
                <w:sz w:val="22"/>
                <w:szCs w:val="22"/>
              </w:rPr>
            </w:pPr>
            <w:r>
              <w:rPr>
                <w:rFonts w:ascii="Calibri" w:eastAsia="Calibri" w:hAnsi="Calibri" w:cs="Calibri"/>
                <w:sz w:val="22"/>
                <w:szCs w:val="22"/>
                <w:rtl/>
              </w:rPr>
              <w:t>في</w:t>
            </w:r>
            <w:r>
              <w:rPr>
                <w:rFonts w:ascii="Calibri" w:eastAsia="Calibri" w:hAnsi="Calibri" w:cs="Calibri"/>
                <w:sz w:val="18"/>
                <w:szCs w:val="18"/>
              </w:rPr>
              <w:t xml:space="preserve"> </w:t>
            </w:r>
            <w:r>
              <w:rPr>
                <w:rFonts w:ascii="Calibri" w:eastAsia="Calibri" w:hAnsi="Calibri" w:cs="Calibri"/>
                <w:sz w:val="22"/>
                <w:szCs w:val="22"/>
                <w:rtl/>
              </w:rPr>
              <w:t xml:space="preserve">نهاية الورشة سيكون المشاركون قادرين على: </w:t>
            </w:r>
          </w:p>
          <w:p w:rsidR="00D14429" w:rsidRDefault="00000000">
            <w:pPr>
              <w:numPr>
                <w:ilvl w:val="0"/>
                <w:numId w:val="344"/>
              </w:numPr>
              <w:pBdr>
                <w:top w:val="nil"/>
                <w:left w:val="nil"/>
                <w:bottom w:val="nil"/>
                <w:right w:val="nil"/>
                <w:between w:val="nil"/>
              </w:pBdr>
              <w:bidi/>
              <w:spacing w:before="136" w:line="360" w:lineRule="auto"/>
              <w:ind w:left="624"/>
              <w:rPr>
                <w:color w:val="000000"/>
                <w:sz w:val="22"/>
                <w:szCs w:val="22"/>
              </w:rPr>
            </w:pPr>
            <w:r>
              <w:rPr>
                <w:color w:val="000000"/>
                <w:sz w:val="22"/>
                <w:szCs w:val="22"/>
                <w:rtl/>
              </w:rPr>
              <w:t xml:space="preserve">تقييم التغيرات في معرفتهم لمواضيع تخص الورشة </w:t>
            </w:r>
          </w:p>
          <w:p w:rsidR="00D14429" w:rsidRDefault="00000000">
            <w:pPr>
              <w:numPr>
                <w:ilvl w:val="0"/>
                <w:numId w:val="344"/>
              </w:numPr>
              <w:pBdr>
                <w:top w:val="nil"/>
                <w:left w:val="nil"/>
                <w:bottom w:val="nil"/>
                <w:right w:val="nil"/>
                <w:between w:val="nil"/>
              </w:pBdr>
              <w:bidi/>
              <w:spacing w:line="360" w:lineRule="auto"/>
              <w:ind w:left="624"/>
              <w:rPr>
                <w:color w:val="000000"/>
                <w:sz w:val="22"/>
                <w:szCs w:val="22"/>
              </w:rPr>
            </w:pPr>
            <w:r>
              <w:rPr>
                <w:color w:val="000000"/>
                <w:sz w:val="22"/>
                <w:szCs w:val="22"/>
                <w:rtl/>
              </w:rPr>
              <w:t xml:space="preserve">تصميم خطة إجرائية للتعلم المستمر واستخدام المعرفة </w:t>
            </w:r>
          </w:p>
          <w:p w:rsidR="00D14429" w:rsidRDefault="00000000">
            <w:pPr>
              <w:numPr>
                <w:ilvl w:val="0"/>
                <w:numId w:val="344"/>
              </w:numPr>
              <w:pBdr>
                <w:top w:val="nil"/>
                <w:left w:val="nil"/>
                <w:bottom w:val="nil"/>
                <w:right w:val="nil"/>
                <w:between w:val="nil"/>
              </w:pBdr>
              <w:bidi/>
              <w:spacing w:line="360" w:lineRule="auto"/>
              <w:ind w:left="624"/>
              <w:rPr>
                <w:color w:val="000000"/>
                <w:sz w:val="22"/>
                <w:szCs w:val="22"/>
              </w:rPr>
            </w:pPr>
            <w:r>
              <w:rPr>
                <w:color w:val="000000"/>
                <w:sz w:val="22"/>
                <w:szCs w:val="22"/>
                <w:rtl/>
              </w:rPr>
              <w:t xml:space="preserve">تقييم الورشة </w:t>
            </w:r>
          </w:p>
          <w:p w:rsidR="00D14429" w:rsidRDefault="00D14429">
            <w:pPr>
              <w:widowControl w:val="0"/>
              <w:bidi/>
              <w:spacing w:before="176" w:line="196" w:lineRule="auto"/>
              <w:ind w:left="65"/>
              <w:rPr>
                <w:rFonts w:ascii="Calibri" w:eastAsia="Calibri" w:hAnsi="Calibri" w:cs="Calibri"/>
                <w:sz w:val="18"/>
                <w:szCs w:val="18"/>
              </w:rPr>
            </w:pPr>
          </w:p>
        </w:tc>
      </w:tr>
      <w:tr w:rsidR="00D14429">
        <w:trPr>
          <w:trHeight w:val="3284"/>
        </w:trPr>
        <w:tc>
          <w:tcPr>
            <w:tcW w:w="10080"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المواد والتحضير</w:t>
            </w:r>
          </w:p>
          <w:p w:rsidR="00D14429" w:rsidRDefault="00000000">
            <w:pPr>
              <w:widowControl w:val="0"/>
              <w:numPr>
                <w:ilvl w:val="0"/>
                <w:numId w:val="74"/>
              </w:numPr>
              <w:pBdr>
                <w:top w:val="nil"/>
                <w:left w:val="nil"/>
                <w:bottom w:val="nil"/>
                <w:right w:val="nil"/>
                <w:between w:val="nil"/>
              </w:pBdr>
              <w:bidi/>
              <w:spacing w:before="119" w:line="336" w:lineRule="auto"/>
              <w:ind w:right="1654"/>
              <w:rPr>
                <w:rFonts w:ascii="Calibri" w:eastAsia="Calibri" w:hAnsi="Calibri" w:cs="Calibri"/>
                <w:color w:val="000000"/>
                <w:sz w:val="22"/>
                <w:szCs w:val="22"/>
              </w:rPr>
            </w:pPr>
            <w:r>
              <w:rPr>
                <w:rFonts w:ascii="Calibri" w:eastAsia="Calibri" w:hAnsi="Calibri" w:cs="Calibri"/>
                <w:color w:val="000000"/>
                <w:sz w:val="22"/>
                <w:szCs w:val="22"/>
                <w:rtl/>
              </w:rPr>
              <w:t xml:space="preserve">النقاط الملونة (استخدم لون واحد لجميع المشاركين لكن لون مختلف عن الذي تم استخدامه </w:t>
            </w:r>
          </w:p>
          <w:p w:rsidR="00D14429" w:rsidRDefault="00000000">
            <w:pPr>
              <w:widowControl w:val="0"/>
              <w:pBdr>
                <w:top w:val="nil"/>
                <w:left w:val="nil"/>
                <w:bottom w:val="nil"/>
                <w:right w:val="nil"/>
                <w:between w:val="nil"/>
              </w:pBdr>
              <w:bidi/>
              <w:spacing w:line="336" w:lineRule="auto"/>
              <w:ind w:left="796" w:right="1654"/>
              <w:rPr>
                <w:rFonts w:ascii="Calibri" w:eastAsia="Calibri" w:hAnsi="Calibri" w:cs="Calibri"/>
                <w:color w:val="000000"/>
                <w:sz w:val="22"/>
                <w:szCs w:val="22"/>
              </w:rPr>
            </w:pPr>
            <w:r>
              <w:rPr>
                <w:rFonts w:ascii="Calibri" w:eastAsia="Calibri" w:hAnsi="Calibri" w:cs="Calibri"/>
                <w:color w:val="000000"/>
                <w:sz w:val="22"/>
                <w:szCs w:val="22"/>
                <w:rtl/>
              </w:rPr>
              <w:t>في التقييم الذاتي الأصلي.)</w:t>
            </w:r>
          </w:p>
          <w:p w:rsidR="00D14429" w:rsidRDefault="00000000">
            <w:pPr>
              <w:widowControl w:val="0"/>
              <w:numPr>
                <w:ilvl w:val="0"/>
                <w:numId w:val="74"/>
              </w:numPr>
              <w:pBdr>
                <w:top w:val="nil"/>
                <w:left w:val="nil"/>
                <w:bottom w:val="nil"/>
                <w:right w:val="nil"/>
                <w:between w:val="nil"/>
              </w:pBdr>
              <w:bidi/>
              <w:spacing w:line="336" w:lineRule="auto"/>
              <w:ind w:right="1654"/>
              <w:rPr>
                <w:rFonts w:ascii="Calibri" w:eastAsia="Calibri" w:hAnsi="Calibri" w:cs="Calibri"/>
                <w:color w:val="000000"/>
                <w:sz w:val="22"/>
                <w:szCs w:val="22"/>
              </w:rPr>
            </w:pPr>
            <w:r>
              <w:rPr>
                <w:rFonts w:ascii="Calibri" w:eastAsia="Calibri" w:hAnsi="Calibri" w:cs="Calibri"/>
                <w:color w:val="000000"/>
                <w:sz w:val="22"/>
                <w:szCs w:val="22"/>
                <w:rtl/>
              </w:rPr>
              <w:t xml:space="preserve">التحضير: ضع ورقة قلابة على الحائط بعنوان توقعات التعلم </w:t>
            </w:r>
          </w:p>
          <w:p w:rsidR="00D14429" w:rsidRDefault="00000000">
            <w:pPr>
              <w:widowControl w:val="0"/>
              <w:numPr>
                <w:ilvl w:val="0"/>
                <w:numId w:val="74"/>
              </w:numPr>
              <w:pBdr>
                <w:top w:val="nil"/>
                <w:left w:val="nil"/>
                <w:bottom w:val="nil"/>
                <w:right w:val="nil"/>
                <w:between w:val="nil"/>
              </w:pBdr>
              <w:bidi/>
              <w:spacing w:line="336" w:lineRule="auto"/>
              <w:ind w:right="1654"/>
              <w:rPr>
                <w:rFonts w:ascii="Calibri" w:eastAsia="Calibri" w:hAnsi="Calibri" w:cs="Calibri"/>
                <w:color w:val="000000"/>
                <w:sz w:val="22"/>
                <w:szCs w:val="22"/>
              </w:rPr>
            </w:pPr>
            <w:r>
              <w:rPr>
                <w:rFonts w:ascii="Calibri" w:eastAsia="Calibri" w:hAnsi="Calibri" w:cs="Calibri"/>
                <w:color w:val="000000"/>
                <w:sz w:val="22"/>
                <w:szCs w:val="22"/>
                <w:rtl/>
              </w:rPr>
              <w:t xml:space="preserve">التحضير: ضع ورقة التقييم الذاتي من مقدمة الورشة على الحائط </w:t>
            </w:r>
          </w:p>
          <w:p w:rsidR="00D14429" w:rsidRDefault="00000000">
            <w:pPr>
              <w:widowControl w:val="0"/>
              <w:numPr>
                <w:ilvl w:val="0"/>
                <w:numId w:val="74"/>
              </w:numPr>
              <w:pBdr>
                <w:top w:val="nil"/>
                <w:left w:val="nil"/>
                <w:bottom w:val="nil"/>
                <w:right w:val="nil"/>
                <w:between w:val="nil"/>
              </w:pBdr>
              <w:bidi/>
              <w:spacing w:line="336" w:lineRule="auto"/>
              <w:ind w:right="1654"/>
              <w:rPr>
                <w:rFonts w:ascii="Calibri" w:eastAsia="Calibri" w:hAnsi="Calibri" w:cs="Calibri"/>
                <w:color w:val="000000"/>
                <w:sz w:val="22"/>
                <w:szCs w:val="22"/>
              </w:rPr>
            </w:pPr>
            <w:r>
              <w:rPr>
                <w:rFonts w:ascii="Calibri" w:eastAsia="Calibri" w:hAnsi="Calibri" w:cs="Calibri"/>
                <w:color w:val="000000"/>
                <w:sz w:val="22"/>
                <w:szCs w:val="22"/>
                <w:rtl/>
              </w:rPr>
              <w:t>أوراق مطبوعة: تقييم الورشة (نسخة لكل مشترك أو رابط نسخة الكترونية)</w:t>
            </w:r>
          </w:p>
          <w:p w:rsidR="00D14429" w:rsidRDefault="00000000">
            <w:pPr>
              <w:widowControl w:val="0"/>
              <w:numPr>
                <w:ilvl w:val="0"/>
                <w:numId w:val="74"/>
              </w:numPr>
              <w:pBdr>
                <w:top w:val="nil"/>
                <w:left w:val="nil"/>
                <w:bottom w:val="nil"/>
                <w:right w:val="nil"/>
                <w:between w:val="nil"/>
              </w:pBdr>
              <w:bidi/>
              <w:spacing w:line="336" w:lineRule="auto"/>
              <w:ind w:right="1654"/>
              <w:rPr>
                <w:rFonts w:ascii="Calibri" w:eastAsia="Calibri" w:hAnsi="Calibri" w:cs="Calibri"/>
                <w:color w:val="000000"/>
                <w:sz w:val="18"/>
                <w:szCs w:val="18"/>
              </w:rPr>
            </w:pPr>
            <w:r>
              <w:rPr>
                <w:rFonts w:ascii="Calibri" w:eastAsia="Calibri" w:hAnsi="Calibri" w:cs="Calibri"/>
                <w:color w:val="000000"/>
                <w:sz w:val="22"/>
                <w:szCs w:val="22"/>
                <w:rtl/>
              </w:rPr>
              <w:t>أوراق مطبوعة: شهادات مطبوعة وموقعة (واحد لكل مشارك)</w:t>
            </w:r>
          </w:p>
        </w:tc>
      </w:tr>
    </w:tbl>
    <w:p w:rsidR="00D14429" w:rsidRDefault="00D14429">
      <w:pPr>
        <w:bidi/>
        <w:spacing w:line="345" w:lineRule="auto"/>
      </w:pPr>
    </w:p>
    <w:p w:rsidR="00D14429" w:rsidRDefault="00000000">
      <w:pPr>
        <w:bidi/>
        <w:spacing w:before="74" w:line="194" w:lineRule="auto"/>
        <w:ind w:left="77"/>
        <w:rPr>
          <w:rFonts w:ascii="Calibri" w:eastAsia="Calibri" w:hAnsi="Calibri" w:cs="Calibri"/>
          <w:sz w:val="24"/>
          <w:szCs w:val="24"/>
        </w:rPr>
      </w:pPr>
      <w:r>
        <w:rPr>
          <w:rFonts w:ascii="Calibri" w:eastAsia="Calibri" w:hAnsi="Calibri" w:cs="Calibri"/>
          <w:sz w:val="24"/>
          <w:szCs w:val="24"/>
          <w:rtl/>
        </w:rPr>
        <w:t>قراءة موصى بها:</w:t>
      </w:r>
    </w:p>
    <w:p w:rsidR="00D14429" w:rsidRDefault="00D14429">
      <w:pPr>
        <w:bidi/>
        <w:spacing w:before="74" w:line="194" w:lineRule="auto"/>
        <w:ind w:left="77"/>
        <w:rPr>
          <w:rFonts w:ascii="Calibri" w:eastAsia="Calibri" w:hAnsi="Calibri" w:cs="Calibri"/>
          <w:b/>
          <w:sz w:val="24"/>
          <w:szCs w:val="24"/>
        </w:rPr>
      </w:pPr>
    </w:p>
    <w:p w:rsidR="00D14429" w:rsidRDefault="00000000">
      <w:pPr>
        <w:bidi/>
        <w:spacing w:before="74" w:line="194" w:lineRule="auto"/>
        <w:ind w:left="77"/>
        <w:rPr>
          <w:rFonts w:ascii="Calibri" w:eastAsia="Calibri" w:hAnsi="Calibri" w:cs="Calibri"/>
          <w:b/>
          <w:sz w:val="24"/>
          <w:szCs w:val="24"/>
        </w:rPr>
      </w:pPr>
      <w:r>
        <w:rPr>
          <w:rFonts w:ascii="Calibri" w:eastAsia="Calibri" w:hAnsi="Calibri" w:cs="Calibri"/>
          <w:b/>
          <w:sz w:val="24"/>
          <w:szCs w:val="24"/>
          <w:rtl/>
        </w:rPr>
        <w:t xml:space="preserve">أساسيات المدرب: صفات ورشة العمل الفعالة من مركز </w:t>
      </w:r>
      <w:r>
        <w:rPr>
          <w:rFonts w:ascii="Calibri" w:eastAsia="Calibri" w:hAnsi="Calibri" w:cs="Calibri"/>
          <w:b/>
          <w:sz w:val="24"/>
          <w:szCs w:val="24"/>
        </w:rPr>
        <w:t>CAWST</w:t>
      </w:r>
      <w:r>
        <w:rPr>
          <w:rFonts w:ascii="Calibri" w:eastAsia="Calibri" w:hAnsi="Calibri" w:cs="Calibri"/>
          <w:b/>
          <w:sz w:val="24"/>
          <w:szCs w:val="24"/>
          <w:rtl/>
        </w:rPr>
        <w:t xml:space="preserve"> لتقديم التدريب الفعال في مجال المياه والصرف </w:t>
      </w:r>
    </w:p>
    <w:p w:rsidR="00D14429" w:rsidRDefault="00000000">
      <w:pPr>
        <w:bidi/>
        <w:spacing w:before="74" w:line="194" w:lineRule="auto"/>
        <w:ind w:left="77"/>
        <w:rPr>
          <w:rFonts w:ascii="Calibri" w:eastAsia="Calibri" w:hAnsi="Calibri" w:cs="Calibri"/>
          <w:b/>
          <w:sz w:val="24"/>
          <w:szCs w:val="24"/>
        </w:rPr>
      </w:pPr>
      <w:r>
        <w:rPr>
          <w:rFonts w:ascii="Calibri" w:eastAsia="Calibri" w:hAnsi="Calibri" w:cs="Calibri"/>
          <w:b/>
          <w:sz w:val="24"/>
          <w:szCs w:val="24"/>
          <w:rtl/>
        </w:rPr>
        <w:t>الصحي والنظافة الصحية، وموارد المركز في مجال المياه والصرف الصحي والنظافة الصحية</w:t>
      </w:r>
    </w:p>
    <w:p w:rsidR="00D14429" w:rsidRDefault="00D14429">
      <w:pPr>
        <w:bidi/>
        <w:spacing w:line="278" w:lineRule="auto"/>
        <w:rPr>
          <w:b/>
        </w:rPr>
      </w:pPr>
    </w:p>
    <w:p w:rsidR="00D14429" w:rsidRDefault="00000000">
      <w:pPr>
        <w:bidi/>
        <w:spacing w:line="14" w:lineRule="auto"/>
        <w:rPr>
          <w:sz w:val="2"/>
          <w:szCs w:val="2"/>
        </w:rPr>
      </w:pPr>
      <w:r>
        <w:rPr>
          <w:noProof/>
        </w:rPr>
        <w:drawing>
          <wp:anchor distT="0" distB="0" distL="0" distR="0" simplePos="0" relativeHeight="252034048" behindDoc="0" locked="0" layoutInCell="1" hidden="0" allowOverlap="1">
            <wp:simplePos x="0" y="0"/>
            <wp:positionH relativeFrom="page">
              <wp:posOffset>6475716</wp:posOffset>
            </wp:positionH>
            <wp:positionV relativeFrom="page">
              <wp:posOffset>9404120</wp:posOffset>
            </wp:positionV>
            <wp:extent cx="499745" cy="174625"/>
            <wp:effectExtent l="0" t="0" r="0" b="0"/>
            <wp:wrapNone/>
            <wp:docPr id="192269270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br w:type="column"/>
      </w:r>
      <w:r>
        <w:rPr>
          <w:noProof/>
          <w:sz w:val="2"/>
          <w:szCs w:val="2"/>
        </w:rPr>
        <mc:AlternateContent>
          <mc:Choice Requires="wps">
            <w:drawing>
              <wp:anchor distT="0" distB="0" distL="114300" distR="114300" simplePos="0" relativeHeight="252035072"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84" name="Straight Arrow Connector 192269258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84" name="image530.png"/>
                <a:graphic>
                  <a:graphicData uri="http://schemas.openxmlformats.org/drawingml/2006/picture">
                    <pic:pic>
                      <pic:nvPicPr>
                        <pic:cNvPr id="0" name="image530.png"/>
                        <pic:cNvPicPr preferRelativeResize="0"/>
                      </pic:nvPicPr>
                      <pic:blipFill>
                        <a:blip r:embed="rId614"/>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4" w:lineRule="auto"/>
      </w:pPr>
    </w:p>
    <w:p w:rsidR="00D14429" w:rsidRDefault="00000000">
      <w:pPr>
        <w:bidi/>
        <w:spacing w:before="76" w:line="199" w:lineRule="auto"/>
        <w:ind w:left="730" w:right="543"/>
        <w:rPr>
          <w:rFonts w:ascii="Calibri" w:eastAsia="Calibri" w:hAnsi="Calibri" w:cs="Calibri"/>
          <w:sz w:val="24"/>
          <w:szCs w:val="24"/>
        </w:rPr>
      </w:pPr>
      <w:r>
        <w:rPr>
          <w:rFonts w:ascii="Calibri" w:eastAsia="Calibri" w:hAnsi="Calibri" w:cs="Calibri"/>
          <w:color w:val="2B95B8"/>
          <w:sz w:val="28"/>
          <w:szCs w:val="28"/>
          <w:rtl/>
        </w:rPr>
        <w:t xml:space="preserve">مقدمة ومراجعة ساحة الانتظار </w:t>
      </w:r>
    </w:p>
    <w:p w:rsidR="00D14429" w:rsidRDefault="00000000">
      <w:pPr>
        <w:bidi/>
        <w:spacing w:before="76" w:line="199" w:lineRule="auto"/>
        <w:ind w:left="730" w:right="543"/>
        <w:rPr>
          <w:rFonts w:ascii="Calibri" w:eastAsia="Calibri" w:hAnsi="Calibri" w:cs="Calibri"/>
          <w:sz w:val="24"/>
          <w:szCs w:val="24"/>
        </w:rPr>
      </w:pPr>
      <w:r>
        <w:rPr>
          <w:rFonts w:ascii="Calibri" w:eastAsia="Calibri" w:hAnsi="Calibri" w:cs="Calibri"/>
          <w:b/>
          <w:sz w:val="24"/>
          <w:szCs w:val="24"/>
        </w:rPr>
        <w:t>10</w:t>
      </w:r>
      <w:r>
        <w:rPr>
          <w:rFonts w:ascii="Calibri" w:eastAsia="Calibri" w:hAnsi="Calibri" w:cs="Calibri"/>
          <w:sz w:val="24"/>
          <w:szCs w:val="24"/>
          <w:rtl/>
        </w:rPr>
        <w:t xml:space="preserve">   دقائق </w:t>
      </w:r>
    </w:p>
    <w:p w:rsidR="00D14429" w:rsidRDefault="00D14429">
      <w:pPr>
        <w:bidi/>
        <w:spacing w:line="254" w:lineRule="auto"/>
      </w:pPr>
    </w:p>
    <w:p w:rsidR="00D14429" w:rsidRDefault="00000000">
      <w:pPr>
        <w:numPr>
          <w:ilvl w:val="0"/>
          <w:numId w:val="110"/>
        </w:numPr>
        <w:pBdr>
          <w:top w:val="nil"/>
          <w:left w:val="nil"/>
          <w:bottom w:val="nil"/>
          <w:right w:val="nil"/>
          <w:between w:val="nil"/>
        </w:pBdr>
        <w:bidi/>
        <w:spacing w:line="360" w:lineRule="auto"/>
        <w:ind w:left="1173"/>
        <w:rPr>
          <w:color w:val="000000"/>
          <w:sz w:val="22"/>
          <w:szCs w:val="22"/>
        </w:rPr>
      </w:pPr>
      <w:r>
        <w:rPr>
          <w:color w:val="000000"/>
          <w:sz w:val="22"/>
          <w:szCs w:val="22"/>
          <w:rtl/>
        </w:rPr>
        <w:t>قل: "وصلنا إلى الجلسة الاخيرة في الورشة فكيف تشعر؟"</w:t>
      </w:r>
    </w:p>
    <w:p w:rsidR="00D14429" w:rsidRDefault="00000000">
      <w:pPr>
        <w:numPr>
          <w:ilvl w:val="0"/>
          <w:numId w:val="110"/>
        </w:numPr>
        <w:pBdr>
          <w:top w:val="nil"/>
          <w:left w:val="nil"/>
          <w:bottom w:val="nil"/>
          <w:right w:val="nil"/>
          <w:between w:val="nil"/>
        </w:pBdr>
        <w:bidi/>
        <w:spacing w:line="360" w:lineRule="auto"/>
        <w:ind w:left="1173"/>
        <w:rPr>
          <w:color w:val="000000"/>
          <w:sz w:val="22"/>
          <w:szCs w:val="22"/>
        </w:rPr>
      </w:pPr>
      <w:r>
        <w:rPr>
          <w:color w:val="000000"/>
          <w:sz w:val="22"/>
          <w:szCs w:val="22"/>
          <w:rtl/>
        </w:rPr>
        <w:t>أعطِ نظرة عامة عن جلسة الختام.</w:t>
      </w:r>
    </w:p>
    <w:p w:rsidR="00D14429" w:rsidRDefault="00000000">
      <w:pPr>
        <w:numPr>
          <w:ilvl w:val="0"/>
          <w:numId w:val="110"/>
        </w:numPr>
        <w:pBdr>
          <w:top w:val="nil"/>
          <w:left w:val="nil"/>
          <w:bottom w:val="nil"/>
          <w:right w:val="nil"/>
          <w:between w:val="nil"/>
        </w:pBdr>
        <w:bidi/>
        <w:spacing w:line="360" w:lineRule="auto"/>
        <w:ind w:left="1173"/>
        <w:rPr>
          <w:color w:val="000000"/>
          <w:sz w:val="22"/>
          <w:szCs w:val="22"/>
        </w:rPr>
      </w:pPr>
      <w:r>
        <w:rPr>
          <w:color w:val="000000"/>
          <w:sz w:val="22"/>
          <w:szCs w:val="22"/>
          <w:rtl/>
        </w:rPr>
        <w:t>مر على المواضيع المدونة على الورقة القلابة واحداً تلو الآخر. لكل موضوع، اسأل المشاركين إذا واجهوا أي سؤال أو يريدون المزيد من المعلومات. زود بمصادر مقترحة أو اتفق معهم كيف ستجيب عن الأسئلة المتبقية.</w:t>
      </w:r>
    </w:p>
    <w:p w:rsidR="00D14429" w:rsidRDefault="00000000">
      <w:pPr>
        <w:numPr>
          <w:ilvl w:val="0"/>
          <w:numId w:val="110"/>
        </w:numPr>
        <w:pBdr>
          <w:top w:val="nil"/>
          <w:left w:val="nil"/>
          <w:bottom w:val="nil"/>
          <w:right w:val="nil"/>
          <w:between w:val="nil"/>
        </w:pBdr>
        <w:bidi/>
        <w:spacing w:line="360" w:lineRule="auto"/>
        <w:ind w:left="1173"/>
        <w:rPr>
          <w:color w:val="000000"/>
          <w:sz w:val="22"/>
          <w:szCs w:val="22"/>
        </w:rPr>
      </w:pPr>
      <w:r>
        <w:rPr>
          <w:color w:val="000000"/>
          <w:sz w:val="22"/>
          <w:szCs w:val="22"/>
          <w:rtl/>
        </w:rPr>
        <w:t>راجع الورقة القلابة لتوقعات التعلم وقرروا إذا توافقت التوقعات معهم، أو ما إذا كان المشاركون سيحتاجون مصادر أو أنشطة اضافية بعد الورشة.</w:t>
      </w:r>
    </w:p>
    <w:p w:rsidR="00D14429" w:rsidRDefault="00000000">
      <w:pPr>
        <w:numPr>
          <w:ilvl w:val="0"/>
          <w:numId w:val="110"/>
        </w:numPr>
        <w:pBdr>
          <w:top w:val="nil"/>
          <w:left w:val="nil"/>
          <w:bottom w:val="nil"/>
          <w:right w:val="nil"/>
          <w:between w:val="nil"/>
        </w:pBdr>
        <w:bidi/>
        <w:spacing w:line="360" w:lineRule="auto"/>
        <w:ind w:left="1173"/>
        <w:rPr>
          <w:color w:val="000000"/>
          <w:sz w:val="22"/>
          <w:szCs w:val="22"/>
        </w:rPr>
      </w:pPr>
      <w:r>
        <w:rPr>
          <w:color w:val="000000"/>
          <w:sz w:val="22"/>
          <w:szCs w:val="22"/>
          <w:rtl/>
        </w:rPr>
        <w:t xml:space="preserve">أعرض أهداف التعلم أو نظرة عامة عن الدرس. </w:t>
      </w:r>
    </w:p>
    <w:p w:rsidR="00D14429" w:rsidRDefault="00D14429">
      <w:pPr>
        <w:bidi/>
        <w:spacing w:line="273" w:lineRule="auto"/>
      </w:pPr>
    </w:p>
    <w:p w:rsidR="00D14429" w:rsidRDefault="00000000">
      <w:pPr>
        <w:bidi/>
        <w:spacing w:before="74" w:line="196" w:lineRule="auto"/>
        <w:ind w:left="725" w:right="543"/>
        <w:rPr>
          <w:rFonts w:ascii="Calibri" w:eastAsia="Calibri" w:hAnsi="Calibri" w:cs="Calibri"/>
          <w:sz w:val="28"/>
          <w:szCs w:val="28"/>
        </w:rPr>
      </w:pPr>
      <w:r>
        <w:rPr>
          <w:rFonts w:ascii="Calibri" w:eastAsia="Calibri" w:hAnsi="Calibri" w:cs="Calibri"/>
          <w:color w:val="2B95B8"/>
          <w:sz w:val="28"/>
          <w:szCs w:val="28"/>
          <w:rtl/>
        </w:rPr>
        <w:t xml:space="preserve">التقييم الذاتي </w:t>
      </w:r>
    </w:p>
    <w:p w:rsidR="00D14429" w:rsidRDefault="00000000">
      <w:pPr>
        <w:bidi/>
        <w:spacing w:before="76" w:line="199" w:lineRule="auto"/>
        <w:ind w:left="730" w:right="543"/>
        <w:rPr>
          <w:rFonts w:ascii="Calibri" w:eastAsia="Calibri" w:hAnsi="Calibri" w:cs="Calibri"/>
          <w:sz w:val="24"/>
          <w:szCs w:val="24"/>
        </w:rPr>
      </w:pPr>
      <w:r>
        <w:rPr>
          <w:rFonts w:ascii="Calibri" w:eastAsia="Calibri" w:hAnsi="Calibri" w:cs="Calibri"/>
          <w:b/>
          <w:sz w:val="24"/>
          <w:szCs w:val="24"/>
        </w:rPr>
        <w:t>10</w:t>
      </w:r>
      <w:r>
        <w:rPr>
          <w:rFonts w:ascii="Calibri" w:eastAsia="Calibri" w:hAnsi="Calibri" w:cs="Calibri"/>
          <w:sz w:val="24"/>
          <w:szCs w:val="24"/>
          <w:rtl/>
        </w:rPr>
        <w:t xml:space="preserve">   دقائق </w:t>
      </w:r>
    </w:p>
    <w:p w:rsidR="00D14429" w:rsidRDefault="00D14429">
      <w:pPr>
        <w:bidi/>
        <w:spacing w:line="360" w:lineRule="auto"/>
        <w:rPr>
          <w:sz w:val="22"/>
          <w:szCs w:val="22"/>
        </w:rPr>
      </w:pPr>
    </w:p>
    <w:p w:rsidR="00D14429" w:rsidRDefault="00000000">
      <w:pPr>
        <w:numPr>
          <w:ilvl w:val="0"/>
          <w:numId w:val="113"/>
        </w:numPr>
        <w:pBdr>
          <w:top w:val="nil"/>
          <w:left w:val="nil"/>
          <w:bottom w:val="nil"/>
          <w:right w:val="nil"/>
          <w:between w:val="nil"/>
        </w:pBdr>
        <w:bidi/>
        <w:spacing w:before="196" w:line="360" w:lineRule="auto"/>
        <w:ind w:right="912"/>
        <w:rPr>
          <w:rFonts w:ascii="Calibri" w:eastAsia="Calibri" w:hAnsi="Calibri" w:cs="Calibri"/>
          <w:color w:val="000000"/>
          <w:sz w:val="22"/>
          <w:szCs w:val="22"/>
        </w:rPr>
      </w:pPr>
      <w:r>
        <w:rPr>
          <w:rFonts w:ascii="Calibri" w:eastAsia="Calibri" w:hAnsi="Calibri" w:cs="Calibri"/>
          <w:color w:val="000000"/>
          <w:sz w:val="22"/>
          <w:szCs w:val="22"/>
          <w:rtl/>
        </w:rPr>
        <w:t xml:space="preserve">ذكّر المشاركين أنه قد بدأنا الورشة بالتقييم الذاتي باستخدام خط المعرفة. وكانت فرصة لكل واحد منهم لتقييم ما الذي شعروا أنهم يعرفونه جيداً أو لا يعرفونه على الإطلاق. </w:t>
      </w:r>
    </w:p>
    <w:p w:rsidR="00D14429" w:rsidRDefault="00000000">
      <w:pPr>
        <w:numPr>
          <w:ilvl w:val="0"/>
          <w:numId w:val="113"/>
        </w:numPr>
        <w:pBdr>
          <w:top w:val="nil"/>
          <w:left w:val="nil"/>
          <w:bottom w:val="nil"/>
          <w:right w:val="nil"/>
          <w:between w:val="nil"/>
        </w:pBdr>
        <w:bidi/>
        <w:spacing w:line="360" w:lineRule="auto"/>
        <w:ind w:right="912"/>
        <w:rPr>
          <w:rFonts w:ascii="Calibri" w:eastAsia="Calibri" w:hAnsi="Calibri" w:cs="Calibri"/>
          <w:color w:val="000000"/>
          <w:sz w:val="22"/>
          <w:szCs w:val="22"/>
        </w:rPr>
      </w:pPr>
      <w:r>
        <w:rPr>
          <w:rFonts w:ascii="Calibri" w:eastAsia="Calibri" w:hAnsi="Calibri" w:cs="Calibri"/>
          <w:color w:val="000000"/>
          <w:sz w:val="22"/>
          <w:szCs w:val="22"/>
          <w:rtl/>
        </w:rPr>
        <w:t>أشر إلى خطوط المعرفة على الحائط واشرح أنهم سيحصلون على نقاط لكل موضوع بلون مختلف عن ذلك الذي كان في البداية.</w:t>
      </w:r>
    </w:p>
    <w:p w:rsidR="00D14429" w:rsidRDefault="00000000">
      <w:pPr>
        <w:numPr>
          <w:ilvl w:val="0"/>
          <w:numId w:val="113"/>
        </w:numPr>
        <w:pBdr>
          <w:top w:val="nil"/>
          <w:left w:val="nil"/>
          <w:bottom w:val="nil"/>
          <w:right w:val="nil"/>
          <w:between w:val="nil"/>
        </w:pBdr>
        <w:bidi/>
        <w:spacing w:line="360" w:lineRule="auto"/>
        <w:ind w:right="912"/>
        <w:rPr>
          <w:rFonts w:ascii="Calibri" w:eastAsia="Calibri" w:hAnsi="Calibri" w:cs="Calibri"/>
          <w:color w:val="000000"/>
          <w:sz w:val="22"/>
          <w:szCs w:val="22"/>
        </w:rPr>
      </w:pPr>
      <w:r>
        <w:rPr>
          <w:rFonts w:ascii="Calibri" w:eastAsia="Calibri" w:hAnsi="Calibri" w:cs="Calibri"/>
          <w:color w:val="000000"/>
          <w:sz w:val="22"/>
          <w:szCs w:val="22"/>
          <w:rtl/>
        </w:rPr>
        <w:t>أطلب من المشاركين تقييم معرفتهم أو ارتياحهم لكل موضوع أتموه في الورشة، واشرح أنه لا مانع من وجود أشخاص يشعرون أن لديهم معرفة قليلة، أو لا يوجد لديهم معرفة في هذه المرحلة. عادةً لا نعرف ما لا نعرفه حتى يعرض لنا.</w:t>
      </w:r>
    </w:p>
    <w:p w:rsidR="00D14429" w:rsidRDefault="00000000">
      <w:pPr>
        <w:bidi/>
        <w:spacing w:before="224" w:line="1107" w:lineRule="auto"/>
        <w:ind w:firstLine="720"/>
      </w:pPr>
      <w:r>
        <w:rPr>
          <w:noProof/>
        </w:rPr>
        <mc:AlternateContent>
          <mc:Choice Requires="wpg">
            <w:drawing>
              <wp:anchor distT="0" distB="0" distL="114300" distR="0" simplePos="0" relativeHeight="252036096" behindDoc="0" locked="0" layoutInCell="1" hidden="0" allowOverlap="1">
                <wp:simplePos x="0" y="0"/>
                <wp:positionH relativeFrom="page">
                  <wp:posOffset>529273</wp:posOffset>
                </wp:positionH>
                <wp:positionV relativeFrom="page">
                  <wp:posOffset>6953568</wp:posOffset>
                </wp:positionV>
                <wp:extent cx="1893570" cy="1161415"/>
                <wp:effectExtent l="0" t="0" r="0" b="0"/>
                <wp:wrapNone/>
                <wp:docPr id="1922692338" name="Rectangle 1922692338"/>
                <wp:cNvGraphicFramePr/>
                <a:graphic xmlns:a="http://schemas.openxmlformats.org/drawingml/2006/main">
                  <a:graphicData uri="http://schemas.microsoft.com/office/word/2010/wordprocessingShape">
                    <wps:wsp>
                      <wps:cNvSpPr/>
                      <wps:spPr>
                        <a:xfrm>
                          <a:off x="4404060" y="3204000"/>
                          <a:ext cx="1883880" cy="1152000"/>
                        </a:xfrm>
                        <a:prstGeom prst="rect">
                          <a:avLst/>
                        </a:prstGeom>
                        <a:solidFill>
                          <a:srgbClr val="2B95B8"/>
                        </a:solidFill>
                        <a:ln>
                          <a:noFill/>
                        </a:ln>
                      </wps:spPr>
                      <wps:txbx>
                        <w:txbxContent>
                          <w:p w:rsidR="00D14429" w:rsidRDefault="00D14429">
                            <w:pPr>
                              <w:bidi/>
                              <w:spacing w:before="18" w:line="275" w:lineRule="auto"/>
                              <w:ind w:left="272" w:right="400"/>
                              <w:jc w:val="right"/>
                              <w:textDirection w:val="tbRl"/>
                            </w:pPr>
                          </w:p>
                          <w:p w:rsidR="00D14429" w:rsidRDefault="00000000">
                            <w:pPr>
                              <w:bidi/>
                              <w:spacing w:before="18" w:line="275" w:lineRule="auto"/>
                              <w:ind w:left="272" w:right="400"/>
                              <w:jc w:val="right"/>
                              <w:textDirection w:val="tbRl"/>
                            </w:pPr>
                            <w:r>
                              <w:rPr>
                                <w:rFonts w:ascii="Calibri" w:eastAsia="Calibri" w:hAnsi="Calibri" w:cs="Calibri"/>
                                <w:b/>
                                <w:color w:val="FFFFFF"/>
                                <w:sz w:val="18"/>
                              </w:rPr>
                              <w:t>نصيحة للمدرب:</w:t>
                            </w:r>
                          </w:p>
                          <w:p w:rsidR="00D14429" w:rsidRDefault="00000000">
                            <w:pPr>
                              <w:bidi/>
                              <w:spacing w:before="18" w:line="275" w:lineRule="auto"/>
                              <w:ind w:left="272" w:right="400"/>
                              <w:jc w:val="right"/>
                              <w:textDirection w:val="tbRl"/>
                            </w:pPr>
                            <w:r>
                              <w:rPr>
                                <w:rFonts w:ascii="Calibri" w:eastAsia="Calibri" w:hAnsi="Calibri" w:cs="Calibri"/>
                                <w:b/>
                                <w:color w:val="FFFFFF"/>
                                <w:sz w:val="18"/>
                              </w:rPr>
                              <w:t>ذكر المشاركين أنه لا يتوجب عليهم تذكر اين وضعوا النقاط في المرة الاولى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0" hidden="0" layoutInCell="1" locked="0" relativeHeight="0" simplePos="0">
                <wp:simplePos x="0" y="0"/>
                <wp:positionH relativeFrom="page">
                  <wp:posOffset>529273</wp:posOffset>
                </wp:positionH>
                <wp:positionV relativeFrom="page">
                  <wp:posOffset>6953568</wp:posOffset>
                </wp:positionV>
                <wp:extent cx="1893570" cy="1161415"/>
                <wp:effectExtent b="0" l="0" r="0" t="0"/>
                <wp:wrapNone/>
                <wp:docPr id="1922692338" name="image264.png"/>
                <a:graphic>
                  <a:graphicData uri="http://schemas.openxmlformats.org/drawingml/2006/picture">
                    <pic:pic>
                      <pic:nvPicPr>
                        <pic:cNvPr id="0" name="image264.png"/>
                        <pic:cNvPicPr preferRelativeResize="0"/>
                      </pic:nvPicPr>
                      <pic:blipFill>
                        <a:blip r:embed="rId615"/>
                        <a:srcRect/>
                        <a:stretch>
                          <a:fillRect/>
                        </a:stretch>
                      </pic:blipFill>
                      <pic:spPr>
                        <a:xfrm>
                          <a:off x="0" y="0"/>
                          <a:ext cx="1893570" cy="1161415"/>
                        </a:xfrm>
                        <a:prstGeom prst="rect"/>
                        <a:ln/>
                      </pic:spPr>
                    </pic:pic>
                  </a:graphicData>
                </a:graphic>
              </wp:anchor>
            </w:drawing>
          </mc:Fallback>
        </mc:AlternateContent>
      </w:r>
      <w:r>
        <w:rPr>
          <w:noProof/>
        </w:rPr>
        <w:drawing>
          <wp:inline distT="0" distB="0" distL="0" distR="0">
            <wp:extent cx="3751580" cy="703580"/>
            <wp:effectExtent l="0" t="0" r="0" b="0"/>
            <wp:docPr id="1922692804" name="image495.png"/>
            <wp:cNvGraphicFramePr/>
            <a:graphic xmlns:a="http://schemas.openxmlformats.org/drawingml/2006/main">
              <a:graphicData uri="http://schemas.openxmlformats.org/drawingml/2006/picture">
                <pic:pic xmlns:pic="http://schemas.openxmlformats.org/drawingml/2006/picture">
                  <pic:nvPicPr>
                    <pic:cNvPr id="0" name="image495.png"/>
                    <pic:cNvPicPr preferRelativeResize="0"/>
                  </pic:nvPicPr>
                  <pic:blipFill>
                    <a:blip r:embed="rId616"/>
                    <a:srcRect/>
                    <a:stretch>
                      <a:fillRect/>
                    </a:stretch>
                  </pic:blipFill>
                  <pic:spPr>
                    <a:xfrm>
                      <a:off x="0" y="0"/>
                      <a:ext cx="3751580" cy="703580"/>
                    </a:xfrm>
                    <a:prstGeom prst="rect">
                      <a:avLst/>
                    </a:prstGeom>
                    <a:ln/>
                  </pic:spPr>
                </pic:pic>
              </a:graphicData>
            </a:graphic>
          </wp:inline>
        </w:drawing>
      </w:r>
      <w:r>
        <w:rPr>
          <w:noProof/>
        </w:rPr>
        <mc:AlternateContent>
          <mc:Choice Requires="wpg">
            <w:drawing>
              <wp:anchor distT="0" distB="25400" distL="0" distR="19050" simplePos="0" relativeHeight="252037120" behindDoc="0" locked="0" layoutInCell="1" hidden="0" allowOverlap="1">
                <wp:simplePos x="0" y="0"/>
                <wp:positionH relativeFrom="column">
                  <wp:posOffset>2755900</wp:posOffset>
                </wp:positionH>
                <wp:positionV relativeFrom="paragraph">
                  <wp:posOffset>558800</wp:posOffset>
                </wp:positionV>
                <wp:extent cx="3657600" cy="222885"/>
                <wp:effectExtent l="0" t="0" r="0" b="0"/>
                <wp:wrapNone/>
                <wp:docPr id="1922692393" name="Group 1922692393"/>
                <wp:cNvGraphicFramePr/>
                <a:graphic xmlns:a="http://schemas.openxmlformats.org/drawingml/2006/main">
                  <a:graphicData uri="http://schemas.microsoft.com/office/word/2010/wordprocessingGroup">
                    <wpg:wgp>
                      <wpg:cNvGrpSpPr/>
                      <wpg:grpSpPr>
                        <a:xfrm>
                          <a:off x="0" y="0"/>
                          <a:ext cx="3657600" cy="222885"/>
                          <a:chOff x="3512425" y="3663775"/>
                          <a:chExt cx="3667150" cy="232450"/>
                        </a:xfrm>
                      </wpg:grpSpPr>
                      <wpg:grpSp>
                        <wpg:cNvPr id="1571133935" name="Group 1571133935"/>
                        <wpg:cNvGrpSpPr/>
                        <wpg:grpSpPr>
                          <a:xfrm>
                            <a:off x="3517200" y="3668558"/>
                            <a:ext cx="3657600" cy="222885"/>
                            <a:chOff x="0" y="0"/>
                            <a:chExt cx="3657600" cy="222840"/>
                          </a:xfrm>
                        </wpg:grpSpPr>
                        <wps:wsp>
                          <wps:cNvPr id="834324526" name="Rectangle 834324526"/>
                          <wps:cNvSpPr/>
                          <wps:spPr>
                            <a:xfrm>
                              <a:off x="0" y="0"/>
                              <a:ext cx="3657600" cy="222825"/>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860063668" name="Rectangle 860063668"/>
                          <wps:cNvSpPr/>
                          <wps:spPr>
                            <a:xfrm>
                              <a:off x="0" y="32400"/>
                              <a:ext cx="509760" cy="158760"/>
                            </a:xfrm>
                            <a:prstGeom prst="rect">
                              <a:avLst/>
                            </a:prstGeom>
                            <a:solidFill>
                              <a:schemeClr val="lt1"/>
                            </a:solidFill>
                            <a:ln w="9525" cap="flat" cmpd="sng">
                              <a:solidFill>
                                <a:srgbClr val="FFFFFF"/>
                              </a:solidFill>
                              <a:prstDash val="solid"/>
                              <a:miter lim="8000"/>
                              <a:headEnd type="none" w="sm" len="sm"/>
                              <a:tailEnd type="none" w="sm" len="sm"/>
                            </a:ln>
                          </wps:spPr>
                          <wps:txbx>
                            <w:txbxContent>
                              <w:p w:rsidR="00D14429" w:rsidRDefault="00000000">
                                <w:pPr>
                                  <w:textDirection w:val="btLr"/>
                                </w:pPr>
                                <w:r>
                                  <w:rPr>
                                    <w:color w:val="000000"/>
                                  </w:rPr>
                                  <w:t xml:space="preserve">الكثير    </w:t>
                                </w:r>
                              </w:p>
                            </w:txbxContent>
                          </wps:txbx>
                          <wps:bodyPr spcFirstLastPara="1" wrap="square" lIns="0" tIns="0" rIns="0" bIns="0" anchor="t" anchorCtr="0">
                            <a:noAutofit/>
                          </wps:bodyPr>
                        </wps:wsp>
                        <wps:wsp>
                          <wps:cNvPr id="1458861085" name="Rectangle 1458861085"/>
                          <wps:cNvSpPr/>
                          <wps:spPr>
                            <a:xfrm>
                              <a:off x="3147840" y="64080"/>
                              <a:ext cx="509760" cy="158760"/>
                            </a:xfrm>
                            <a:prstGeom prst="rect">
                              <a:avLst/>
                            </a:prstGeom>
                            <a:solidFill>
                              <a:schemeClr val="lt1"/>
                            </a:solidFill>
                            <a:ln w="9525" cap="flat" cmpd="sng">
                              <a:solidFill>
                                <a:srgbClr val="FFFFFF"/>
                              </a:solidFill>
                              <a:prstDash val="solid"/>
                              <a:miter lim="8000"/>
                              <a:headEnd type="none" w="sm" len="sm"/>
                              <a:tailEnd type="none" w="sm" len="sm"/>
                            </a:ln>
                          </wps:spPr>
                          <wps:txbx>
                            <w:txbxContent>
                              <w:p w:rsidR="00D14429" w:rsidRDefault="00000000">
                                <w:pPr>
                                  <w:textDirection w:val="btLr"/>
                                </w:pPr>
                                <w:r>
                                  <w:rPr>
                                    <w:color w:val="000000"/>
                                  </w:rPr>
                                  <w:t xml:space="preserve">ليس كثيراً </w:t>
                                </w:r>
                              </w:p>
                            </w:txbxContent>
                          </wps:txbx>
                          <wps:bodyPr spcFirstLastPara="1" wrap="square" lIns="0" tIns="0" rIns="0" bIns="0" anchor="t" anchorCtr="0">
                            <a:noAutofit/>
                          </wps:bodyPr>
                        </wps:wsp>
                        <wps:wsp>
                          <wps:cNvPr id="380769441" name="Rectangle 380769441"/>
                          <wps:cNvSpPr/>
                          <wps:spPr>
                            <a:xfrm>
                              <a:off x="914400" y="42480"/>
                              <a:ext cx="509760" cy="158760"/>
                            </a:xfrm>
                            <a:prstGeom prst="rect">
                              <a:avLst/>
                            </a:prstGeom>
                            <a:solidFill>
                              <a:schemeClr val="lt1"/>
                            </a:solidFill>
                            <a:ln w="9525" cap="flat" cmpd="sng">
                              <a:solidFill>
                                <a:srgbClr val="FFFFFF"/>
                              </a:solidFill>
                              <a:prstDash val="solid"/>
                              <a:miter lim="8000"/>
                              <a:headEnd type="none" w="sm" len="sm"/>
                              <a:tailEnd type="none" w="sm" len="sm"/>
                            </a:ln>
                          </wps:spPr>
                          <wps:txbx>
                            <w:txbxContent>
                              <w:p w:rsidR="00D14429" w:rsidRDefault="00000000">
                                <w:pPr>
                                  <w:jc w:val="center"/>
                                  <w:textDirection w:val="btLr"/>
                                </w:pPr>
                                <w:r>
                                  <w:rPr>
                                    <w:color w:val="000000"/>
                                  </w:rPr>
                                  <w:t>أكثر قليلاً</w:t>
                                </w:r>
                              </w:p>
                            </w:txbxContent>
                          </wps:txbx>
                          <wps:bodyPr spcFirstLastPara="1" wrap="square" lIns="0" tIns="0" rIns="0" bIns="0" anchor="t" anchorCtr="0">
                            <a:noAutofit/>
                          </wps:bodyPr>
                        </wps:wsp>
                        <wps:wsp>
                          <wps:cNvPr id="1458098905" name="Rectangle 1458098905"/>
                          <wps:cNvSpPr/>
                          <wps:spPr>
                            <a:xfrm>
                              <a:off x="2115720" y="0"/>
                              <a:ext cx="509760" cy="158760"/>
                            </a:xfrm>
                            <a:prstGeom prst="rect">
                              <a:avLst/>
                            </a:prstGeom>
                            <a:solidFill>
                              <a:schemeClr val="lt1"/>
                            </a:solidFill>
                            <a:ln w="9525" cap="flat" cmpd="sng">
                              <a:solidFill>
                                <a:srgbClr val="FFFFFF"/>
                              </a:solidFill>
                              <a:prstDash val="solid"/>
                              <a:miter lim="8000"/>
                              <a:headEnd type="none" w="sm" len="sm"/>
                              <a:tailEnd type="none" w="sm" len="sm"/>
                            </a:ln>
                          </wps:spPr>
                          <wps:txbx>
                            <w:txbxContent>
                              <w:p w:rsidR="00D14429" w:rsidRDefault="00000000">
                                <w:pPr>
                                  <w:textDirection w:val="btLr"/>
                                </w:pPr>
                                <w:r>
                                  <w:rPr>
                                    <w:color w:val="000000"/>
                                  </w:rPr>
                                  <w:t xml:space="preserve">قليلًا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25400" distT="0" distL="0" distR="19050" hidden="0" layoutInCell="1" locked="0" relativeHeight="0" simplePos="0">
                <wp:simplePos x="0" y="0"/>
                <wp:positionH relativeFrom="column">
                  <wp:posOffset>2755900</wp:posOffset>
                </wp:positionH>
                <wp:positionV relativeFrom="paragraph">
                  <wp:posOffset>558800</wp:posOffset>
                </wp:positionV>
                <wp:extent cx="3657600" cy="222885"/>
                <wp:effectExtent b="0" l="0" r="0" t="0"/>
                <wp:wrapNone/>
                <wp:docPr id="1922692393" name="image321.png"/>
                <a:graphic>
                  <a:graphicData uri="http://schemas.openxmlformats.org/drawingml/2006/picture">
                    <pic:pic>
                      <pic:nvPicPr>
                        <pic:cNvPr id="0" name="image321.png"/>
                        <pic:cNvPicPr preferRelativeResize="0"/>
                      </pic:nvPicPr>
                      <pic:blipFill>
                        <a:blip r:embed="rId617"/>
                        <a:srcRect/>
                        <a:stretch>
                          <a:fillRect/>
                        </a:stretch>
                      </pic:blipFill>
                      <pic:spPr>
                        <a:xfrm>
                          <a:off x="0" y="0"/>
                          <a:ext cx="3657600" cy="222885"/>
                        </a:xfrm>
                        <a:prstGeom prst="rect"/>
                        <a:ln/>
                      </pic:spPr>
                    </pic:pic>
                  </a:graphicData>
                </a:graphic>
              </wp:anchor>
            </w:drawing>
          </mc:Fallback>
        </mc:AlternateContent>
      </w:r>
    </w:p>
    <w:p w:rsidR="00D14429" w:rsidRDefault="00000000">
      <w:pPr>
        <w:numPr>
          <w:ilvl w:val="0"/>
          <w:numId w:val="113"/>
        </w:numPr>
        <w:pBdr>
          <w:top w:val="nil"/>
          <w:left w:val="nil"/>
          <w:bottom w:val="nil"/>
          <w:right w:val="nil"/>
          <w:between w:val="nil"/>
        </w:pBdr>
        <w:bidi/>
        <w:spacing w:before="196" w:line="360" w:lineRule="auto"/>
        <w:ind w:right="912"/>
        <w:rPr>
          <w:rFonts w:ascii="Calibri" w:eastAsia="Calibri" w:hAnsi="Calibri" w:cs="Calibri"/>
          <w:color w:val="000000"/>
          <w:sz w:val="22"/>
          <w:szCs w:val="22"/>
        </w:rPr>
      </w:pPr>
      <w:r>
        <w:rPr>
          <w:rFonts w:ascii="Calibri" w:eastAsia="Calibri" w:hAnsi="Calibri" w:cs="Calibri"/>
          <w:color w:val="000000"/>
          <w:sz w:val="22"/>
          <w:szCs w:val="22"/>
          <w:rtl/>
        </w:rPr>
        <w:t>ذكر المشاركين بالتعاريف التالية.</w:t>
      </w:r>
    </w:p>
    <w:p w:rsidR="00D14429" w:rsidRDefault="00000000">
      <w:pPr>
        <w:numPr>
          <w:ilvl w:val="0"/>
          <w:numId w:val="114"/>
        </w:numPr>
        <w:pBdr>
          <w:top w:val="nil"/>
          <w:left w:val="nil"/>
          <w:bottom w:val="nil"/>
          <w:right w:val="nil"/>
          <w:between w:val="nil"/>
        </w:pBdr>
        <w:bidi/>
        <w:spacing w:line="360" w:lineRule="auto"/>
        <w:ind w:right="912"/>
        <w:rPr>
          <w:rFonts w:ascii="Calibri" w:eastAsia="Calibri" w:hAnsi="Calibri" w:cs="Calibri"/>
          <w:color w:val="000000"/>
          <w:sz w:val="22"/>
          <w:szCs w:val="22"/>
        </w:rPr>
      </w:pPr>
      <w:r>
        <w:rPr>
          <w:rFonts w:ascii="Calibri" w:eastAsia="Calibri" w:hAnsi="Calibri" w:cs="Calibri"/>
          <w:color w:val="000000"/>
          <w:sz w:val="22"/>
          <w:szCs w:val="22"/>
          <w:rtl/>
        </w:rPr>
        <w:t xml:space="preserve">ليس كثيراً - موضوع جديد بالنسبة لي </w:t>
      </w:r>
    </w:p>
    <w:p w:rsidR="00D14429" w:rsidRDefault="00000000">
      <w:pPr>
        <w:numPr>
          <w:ilvl w:val="0"/>
          <w:numId w:val="114"/>
        </w:numPr>
        <w:pBdr>
          <w:top w:val="nil"/>
          <w:left w:val="nil"/>
          <w:bottom w:val="nil"/>
          <w:right w:val="nil"/>
          <w:between w:val="nil"/>
        </w:pBdr>
        <w:bidi/>
        <w:spacing w:line="360" w:lineRule="auto"/>
        <w:ind w:right="912"/>
        <w:rPr>
          <w:rFonts w:ascii="Calibri" w:eastAsia="Calibri" w:hAnsi="Calibri" w:cs="Calibri"/>
          <w:color w:val="000000"/>
          <w:sz w:val="22"/>
          <w:szCs w:val="22"/>
        </w:rPr>
      </w:pPr>
      <w:r>
        <w:rPr>
          <w:rFonts w:ascii="Calibri" w:eastAsia="Calibri" w:hAnsi="Calibri" w:cs="Calibri"/>
          <w:color w:val="000000"/>
          <w:sz w:val="22"/>
          <w:szCs w:val="22"/>
          <w:rtl/>
        </w:rPr>
        <w:t>قليلاً - سمعت عن الموضوع وقرأت القليل.</w:t>
      </w:r>
    </w:p>
    <w:p w:rsidR="00D14429" w:rsidRDefault="00000000">
      <w:pPr>
        <w:numPr>
          <w:ilvl w:val="0"/>
          <w:numId w:val="114"/>
        </w:numPr>
        <w:pBdr>
          <w:top w:val="nil"/>
          <w:left w:val="nil"/>
          <w:bottom w:val="nil"/>
          <w:right w:val="nil"/>
          <w:between w:val="nil"/>
        </w:pBdr>
        <w:bidi/>
        <w:spacing w:line="360" w:lineRule="auto"/>
        <w:ind w:right="912"/>
        <w:rPr>
          <w:rFonts w:ascii="Calibri" w:eastAsia="Calibri" w:hAnsi="Calibri" w:cs="Calibri"/>
          <w:color w:val="000000"/>
          <w:sz w:val="22"/>
          <w:szCs w:val="22"/>
        </w:rPr>
      </w:pPr>
      <w:r>
        <w:rPr>
          <w:rFonts w:ascii="Calibri" w:eastAsia="Calibri" w:hAnsi="Calibri" w:cs="Calibri"/>
          <w:color w:val="000000"/>
          <w:sz w:val="22"/>
          <w:szCs w:val="22"/>
          <w:rtl/>
        </w:rPr>
        <w:t>أكثر قليلاً - لدي خبرة في هذا الموضوع.</w:t>
      </w:r>
    </w:p>
    <w:p w:rsidR="00D14429" w:rsidRDefault="00000000">
      <w:pPr>
        <w:numPr>
          <w:ilvl w:val="0"/>
          <w:numId w:val="114"/>
        </w:numPr>
        <w:pBdr>
          <w:top w:val="nil"/>
          <w:left w:val="nil"/>
          <w:bottom w:val="nil"/>
          <w:right w:val="nil"/>
          <w:between w:val="nil"/>
        </w:pBdr>
        <w:bidi/>
        <w:spacing w:line="360" w:lineRule="auto"/>
        <w:ind w:right="912"/>
        <w:rPr>
          <w:rFonts w:ascii="Calibri" w:eastAsia="Calibri" w:hAnsi="Calibri" w:cs="Calibri"/>
          <w:color w:val="000000"/>
          <w:sz w:val="22"/>
          <w:szCs w:val="22"/>
        </w:rPr>
      </w:pPr>
      <w:r>
        <w:rPr>
          <w:rFonts w:ascii="Calibri" w:eastAsia="Calibri" w:hAnsi="Calibri" w:cs="Calibri"/>
          <w:color w:val="000000"/>
          <w:sz w:val="22"/>
          <w:szCs w:val="22"/>
          <w:rtl/>
        </w:rPr>
        <w:t xml:space="preserve">الكثير - لدي القدرة على تعليم شخص أخر عن هذا الموضوع. </w:t>
      </w:r>
    </w:p>
    <w:p w:rsidR="00D14429" w:rsidRDefault="00000000">
      <w:pPr>
        <w:numPr>
          <w:ilvl w:val="0"/>
          <w:numId w:val="113"/>
        </w:numPr>
        <w:pBdr>
          <w:top w:val="nil"/>
          <w:left w:val="nil"/>
          <w:bottom w:val="nil"/>
          <w:right w:val="nil"/>
          <w:between w:val="nil"/>
        </w:pBdr>
        <w:bidi/>
        <w:spacing w:line="360" w:lineRule="auto"/>
        <w:ind w:right="912"/>
        <w:rPr>
          <w:rFonts w:ascii="Calibri" w:eastAsia="Calibri" w:hAnsi="Calibri" w:cs="Calibri"/>
          <w:color w:val="000000"/>
          <w:sz w:val="22"/>
          <w:szCs w:val="22"/>
        </w:rPr>
      </w:pPr>
      <w:r>
        <w:rPr>
          <w:rFonts w:ascii="Calibri" w:eastAsia="Calibri" w:hAnsi="Calibri" w:cs="Calibri"/>
          <w:color w:val="000000"/>
          <w:sz w:val="22"/>
          <w:szCs w:val="22"/>
          <w:rtl/>
        </w:rPr>
        <w:t>عندما ينتهي المشاركون من وضع النقاط، خذ دقيقتين وادعُ المجموعة لعكس اي تغييرات لاحظوها على خط المعرفة (مشار اليها بنقاط ملونة مختلفة عن التي تم وضعها سابقاً).</w:t>
      </w:r>
    </w:p>
    <w:p w:rsidR="00D14429" w:rsidRDefault="00000000">
      <w:pPr>
        <w:bidi/>
        <w:spacing w:line="264" w:lineRule="auto"/>
      </w:pPr>
      <w:r>
        <w:rPr>
          <w:noProof/>
        </w:rPr>
        <w:drawing>
          <wp:anchor distT="0" distB="0" distL="0" distR="0" simplePos="0" relativeHeight="252038144" behindDoc="0" locked="0" layoutInCell="1" hidden="0" allowOverlap="1">
            <wp:simplePos x="0" y="0"/>
            <wp:positionH relativeFrom="page">
              <wp:posOffset>6425473</wp:posOffset>
            </wp:positionH>
            <wp:positionV relativeFrom="page">
              <wp:posOffset>9439798</wp:posOffset>
            </wp:positionV>
            <wp:extent cx="499745" cy="174625"/>
            <wp:effectExtent l="0" t="0" r="0" b="0"/>
            <wp:wrapNone/>
            <wp:docPr id="19226927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bidi/>
        <w:spacing w:line="264" w:lineRule="auto"/>
        <w:sectPr w:rsidR="00D14429">
          <w:headerReference w:type="default" r:id="rId618"/>
          <w:footerReference w:type="default" r:id="rId619"/>
          <w:pgSz w:w="12240" w:h="15840"/>
          <w:pgMar w:top="1178" w:right="717" w:bottom="400" w:left="720" w:header="736" w:footer="0" w:gutter="0"/>
          <w:cols w:space="720"/>
        </w:sectPr>
      </w:pPr>
    </w:p>
    <w:p w:rsidR="00D14429" w:rsidRDefault="00000000">
      <w:pPr>
        <w:bidi/>
        <w:spacing w:line="249" w:lineRule="auto"/>
      </w:pPr>
      <w:r>
        <w:rPr>
          <w:noProof/>
        </w:rPr>
        <mc:AlternateContent>
          <mc:Choice Requires="wps">
            <w:drawing>
              <wp:anchor distT="0" distB="0" distL="114300" distR="114300" simplePos="0" relativeHeight="25203916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94" name="Straight Arrow Connector 192269259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94" name="image540.png"/>
                <a:graphic>
                  <a:graphicData uri="http://schemas.openxmlformats.org/drawingml/2006/picture">
                    <pic:pic>
                      <pic:nvPicPr>
                        <pic:cNvPr id="0" name="image540.png"/>
                        <pic:cNvPicPr preferRelativeResize="0"/>
                      </pic:nvPicPr>
                      <pic:blipFill>
                        <a:blip r:embed="rId620"/>
                        <a:srcRect/>
                        <a:stretch>
                          <a:fillRect/>
                        </a:stretch>
                      </pic:blipFill>
                      <pic:spPr>
                        <a:xfrm>
                          <a:off x="0" y="0"/>
                          <a:ext cx="0" cy="192405"/>
                        </a:xfrm>
                        <a:prstGeom prst="rect"/>
                        <a:ln/>
                      </pic:spPr>
                    </pic:pic>
                  </a:graphicData>
                </a:graphic>
              </wp:anchor>
            </w:drawing>
          </mc:Fallback>
        </mc:AlternateContent>
      </w:r>
    </w:p>
    <w:p w:rsidR="00D14429" w:rsidRDefault="00D14429">
      <w:pPr>
        <w:bidi/>
        <w:spacing w:line="249" w:lineRule="auto"/>
      </w:pPr>
    </w:p>
    <w:p w:rsidR="00D14429" w:rsidRDefault="00000000">
      <w:pPr>
        <w:tabs>
          <w:tab w:val="left" w:pos="9810"/>
        </w:tabs>
        <w:bidi/>
        <w:spacing w:before="73" w:line="206" w:lineRule="auto"/>
        <w:ind w:left="759" w:right="743"/>
        <w:rPr>
          <w:rFonts w:ascii="Calibri" w:eastAsia="Calibri" w:hAnsi="Calibri" w:cs="Calibri"/>
          <w:color w:val="2B95B8"/>
          <w:sz w:val="28"/>
          <w:szCs w:val="28"/>
        </w:rPr>
      </w:pPr>
      <w:r>
        <w:rPr>
          <w:rFonts w:ascii="Calibri" w:eastAsia="Calibri" w:hAnsi="Calibri" w:cs="Calibri"/>
          <w:color w:val="2B95B8"/>
          <w:sz w:val="28"/>
          <w:szCs w:val="28"/>
          <w:rtl/>
        </w:rPr>
        <w:t xml:space="preserve">خطة اجرائية خاصة (اختياري) </w:t>
      </w:r>
    </w:p>
    <w:p w:rsidR="00D14429" w:rsidRDefault="00000000">
      <w:pPr>
        <w:tabs>
          <w:tab w:val="left" w:pos="9720"/>
          <w:tab w:val="left" w:pos="9810"/>
        </w:tabs>
        <w:bidi/>
        <w:spacing w:before="87" w:line="199" w:lineRule="auto"/>
        <w:ind w:left="746" w:right="473"/>
        <w:rPr>
          <w:rFonts w:ascii="Calibri" w:eastAsia="Calibri" w:hAnsi="Calibri" w:cs="Calibri"/>
          <w:sz w:val="24"/>
          <w:szCs w:val="24"/>
        </w:rPr>
      </w:pPr>
      <w:r>
        <w:rPr>
          <w:rFonts w:ascii="Calibri" w:eastAsia="Calibri" w:hAnsi="Calibri" w:cs="Calibri"/>
          <w:sz w:val="28"/>
          <w:szCs w:val="28"/>
        </w:rPr>
        <w:t xml:space="preserve">   </w:t>
      </w:r>
      <w:r>
        <w:rPr>
          <w:rFonts w:ascii="Calibri" w:eastAsia="Calibri" w:hAnsi="Calibri" w:cs="Calibri"/>
          <w:b/>
          <w:sz w:val="24"/>
          <w:szCs w:val="24"/>
        </w:rPr>
        <w:t>20</w:t>
      </w:r>
      <w:r>
        <w:rPr>
          <w:rFonts w:ascii="Calibri" w:eastAsia="Calibri" w:hAnsi="Calibri" w:cs="Calibri"/>
          <w:sz w:val="24"/>
          <w:szCs w:val="24"/>
          <w:rtl/>
        </w:rPr>
        <w:t xml:space="preserve"> دقيقة </w:t>
      </w:r>
    </w:p>
    <w:p w:rsidR="00D14429" w:rsidRDefault="00D14429">
      <w:pPr>
        <w:bidi/>
        <w:spacing w:before="73" w:line="206" w:lineRule="auto"/>
        <w:ind w:left="759" w:right="1103"/>
        <w:rPr>
          <w:rFonts w:ascii="Calibri" w:eastAsia="Calibri" w:hAnsi="Calibri" w:cs="Calibri"/>
          <w:sz w:val="28"/>
          <w:szCs w:val="28"/>
        </w:rPr>
      </w:pPr>
    </w:p>
    <w:p w:rsidR="00D14429" w:rsidRDefault="00000000">
      <w:pPr>
        <w:numPr>
          <w:ilvl w:val="0"/>
          <w:numId w:val="115"/>
        </w:numPr>
        <w:pBdr>
          <w:top w:val="nil"/>
          <w:left w:val="nil"/>
          <w:bottom w:val="nil"/>
          <w:right w:val="nil"/>
          <w:between w:val="nil"/>
        </w:pBdr>
        <w:bidi/>
        <w:spacing w:before="87" w:line="360" w:lineRule="auto"/>
        <w:ind w:left="-157" w:right="473" w:firstLine="397"/>
        <w:rPr>
          <w:rFonts w:ascii="Calibri" w:eastAsia="Calibri" w:hAnsi="Calibri" w:cs="Calibri"/>
          <w:b/>
          <w:color w:val="000000"/>
          <w:sz w:val="22"/>
          <w:szCs w:val="22"/>
        </w:rPr>
      </w:pPr>
      <w:r>
        <w:rPr>
          <w:rFonts w:ascii="Calibri" w:eastAsia="Calibri" w:hAnsi="Calibri" w:cs="Calibri"/>
          <w:b/>
          <w:color w:val="000000"/>
          <w:sz w:val="22"/>
          <w:szCs w:val="22"/>
          <w:rtl/>
        </w:rPr>
        <w:t>اشرح: "أريد التأكد من أن أنكم ستخرجون من هذه الورشة مع شعوركم أنكم جاهزون ومدعومون لتطبيق ما تعلمتموه في عملكم."</w:t>
      </w:r>
    </w:p>
    <w:p w:rsidR="00D14429" w:rsidRDefault="00000000">
      <w:pPr>
        <w:numPr>
          <w:ilvl w:val="0"/>
          <w:numId w:val="115"/>
        </w:numPr>
        <w:pBdr>
          <w:top w:val="nil"/>
          <w:left w:val="nil"/>
          <w:bottom w:val="nil"/>
          <w:right w:val="nil"/>
          <w:between w:val="nil"/>
        </w:pBdr>
        <w:bidi/>
        <w:spacing w:line="360" w:lineRule="auto"/>
        <w:ind w:left="1103" w:right="473"/>
        <w:rPr>
          <w:rFonts w:ascii="Calibri" w:eastAsia="Calibri" w:hAnsi="Calibri" w:cs="Calibri"/>
          <w:b/>
          <w:color w:val="000000"/>
          <w:sz w:val="22"/>
          <w:szCs w:val="22"/>
        </w:rPr>
      </w:pPr>
      <w:r>
        <w:rPr>
          <w:rFonts w:ascii="Calibri" w:eastAsia="Calibri" w:hAnsi="Calibri" w:cs="Calibri"/>
          <w:b/>
          <w:color w:val="000000"/>
          <w:sz w:val="22"/>
          <w:szCs w:val="22"/>
          <w:rtl/>
        </w:rPr>
        <w:t>اطلب من المشاركين الانتقال إلى جدول الخطة الإجرائية في كتاب العمل.</w:t>
      </w:r>
    </w:p>
    <w:p w:rsidR="00D14429" w:rsidRDefault="00000000">
      <w:pPr>
        <w:numPr>
          <w:ilvl w:val="0"/>
          <w:numId w:val="115"/>
        </w:numPr>
        <w:pBdr>
          <w:top w:val="nil"/>
          <w:left w:val="nil"/>
          <w:bottom w:val="nil"/>
          <w:right w:val="nil"/>
          <w:between w:val="nil"/>
        </w:pBdr>
        <w:bidi/>
        <w:spacing w:line="360" w:lineRule="auto"/>
        <w:ind w:left="1103" w:right="473"/>
        <w:rPr>
          <w:rFonts w:ascii="Calibri" w:eastAsia="Calibri" w:hAnsi="Calibri" w:cs="Calibri"/>
          <w:b/>
          <w:color w:val="000000"/>
          <w:sz w:val="22"/>
          <w:szCs w:val="22"/>
        </w:rPr>
      </w:pPr>
      <w:r>
        <w:rPr>
          <w:rFonts w:ascii="Calibri" w:eastAsia="Calibri" w:hAnsi="Calibri" w:cs="Calibri"/>
          <w:b/>
          <w:color w:val="000000"/>
          <w:sz w:val="22"/>
          <w:szCs w:val="22"/>
          <w:rtl/>
        </w:rPr>
        <w:t>اشرح أن الخطة الإجرائية الخاصة هي فرصة لتحديد ثلاثة أو أربعة مفاهيم أو إجراءات تعلموها خلال الورشة ويريدون استكمال التعلم أو التطبيق في عملهم.</w:t>
      </w:r>
    </w:p>
    <w:p w:rsidR="00D14429" w:rsidRDefault="00000000">
      <w:pPr>
        <w:pBdr>
          <w:top w:val="nil"/>
          <w:left w:val="nil"/>
          <w:bottom w:val="nil"/>
          <w:right w:val="nil"/>
          <w:between w:val="nil"/>
        </w:pBdr>
        <w:bidi/>
        <w:spacing w:line="360" w:lineRule="auto"/>
        <w:ind w:left="743" w:right="473"/>
        <w:rPr>
          <w:rFonts w:ascii="Calibri" w:eastAsia="Calibri" w:hAnsi="Calibri" w:cs="Calibri"/>
          <w:b/>
          <w:color w:val="000000"/>
          <w:sz w:val="22"/>
          <w:szCs w:val="22"/>
        </w:rPr>
      </w:pPr>
      <w:r>
        <w:rPr>
          <w:rFonts w:ascii="Calibri" w:eastAsia="Calibri" w:hAnsi="Calibri" w:cs="Calibri"/>
          <w:b/>
          <w:color w:val="000000"/>
          <w:sz w:val="22"/>
          <w:szCs w:val="22"/>
          <w:rtl/>
        </w:rPr>
        <w:t>اشرح أنهم بمجرد أن يحددوا هذه المفاهيم أو الإجراءات سيكتبون هدف أو هدفين محددين أو قابلين للقياس أو قابلين للتحقيق أو ذوي صلة، ثم يكتبوا الإطار الزمني الذي يأملوا إنجاز الأهداف خلاله (تاريخ)، يمكن أن يكون اسبوعاً أو شهراً أو سنة. وبعد ذلك فليضعوا ترتيب الأولوية التي تقابل أهدافهم، وأخيراُ، ممن قد يحتاجوا الدعم.</w:t>
      </w:r>
      <w:r>
        <w:rPr>
          <w:noProof/>
        </w:rPr>
        <mc:AlternateContent>
          <mc:Choice Requires="wpg">
            <w:drawing>
              <wp:anchor distT="0" distB="28575" distL="0" distR="28575" simplePos="0" relativeHeight="252040192" behindDoc="0" locked="0" layoutInCell="1" hidden="0" allowOverlap="1">
                <wp:simplePos x="0" y="0"/>
                <wp:positionH relativeFrom="column">
                  <wp:posOffset>88900</wp:posOffset>
                </wp:positionH>
                <wp:positionV relativeFrom="paragraph">
                  <wp:posOffset>495300</wp:posOffset>
                </wp:positionV>
                <wp:extent cx="1733550" cy="1066800"/>
                <wp:effectExtent l="0" t="0" r="0" b="0"/>
                <wp:wrapNone/>
                <wp:docPr id="1922692307" name="Rectangle 1922692307"/>
                <wp:cNvGraphicFramePr/>
                <a:graphic xmlns:a="http://schemas.openxmlformats.org/drawingml/2006/main">
                  <a:graphicData uri="http://schemas.microsoft.com/office/word/2010/wordprocessingShape">
                    <wps:wsp>
                      <wps:cNvSpPr/>
                      <wps:spPr>
                        <a:xfrm>
                          <a:off x="4483988" y="3251363"/>
                          <a:ext cx="1724025" cy="1057275"/>
                        </a:xfrm>
                        <a:prstGeom prst="rect">
                          <a:avLst/>
                        </a:prstGeom>
                        <a:solidFill>
                          <a:srgbClr val="2B95B8"/>
                        </a:solidFill>
                        <a:ln w="9525" cap="flat" cmpd="sng">
                          <a:solidFill>
                            <a:srgbClr val="000000"/>
                          </a:solidFill>
                          <a:prstDash val="solid"/>
                          <a:round/>
                          <a:headEnd type="none" w="sm" len="sm"/>
                          <a:tailEnd type="none" w="sm" len="sm"/>
                        </a:ln>
                      </wps:spPr>
                      <wps:txbx>
                        <w:txbxContent>
                          <w:p w:rsidR="00D14429" w:rsidRDefault="00000000">
                            <w:pPr>
                              <w:bidi/>
                              <w:jc w:val="right"/>
                              <w:textDirection w:val="tbRl"/>
                            </w:pPr>
                            <w:r>
                              <w:rPr>
                                <w:b/>
                                <w:color w:val="FFFFFF"/>
                                <w:sz w:val="28"/>
                              </w:rPr>
                              <w:t xml:space="preserve">نصيحة للمدرب </w:t>
                            </w:r>
                          </w:p>
                          <w:p w:rsidR="00D14429" w:rsidRDefault="00D14429">
                            <w:pPr>
                              <w:bidi/>
                              <w:spacing w:line="309" w:lineRule="auto"/>
                              <w:jc w:val="right"/>
                              <w:textDirection w:val="tbRl"/>
                            </w:pPr>
                          </w:p>
                          <w:p w:rsidR="00D14429" w:rsidRDefault="00000000">
                            <w:pPr>
                              <w:bidi/>
                              <w:spacing w:line="309" w:lineRule="auto"/>
                              <w:jc w:val="right"/>
                              <w:textDirection w:val="tbRl"/>
                            </w:pPr>
                            <w:r>
                              <w:rPr>
                                <w:color w:val="FFFFFF"/>
                                <w:sz w:val="28"/>
                              </w:rPr>
                              <w:t>أرسم الجدول التالي على اللوح مع العناوين للمساعدة في ارشاد المشاركين في إجراء خطط العمل الخاصة بهم.</w:t>
                            </w:r>
                          </w:p>
                          <w:p w:rsidR="00D14429" w:rsidRDefault="00D14429">
                            <w:pPr>
                              <w:bidi/>
                              <w:jc w:val="right"/>
                              <w:textDirection w:val="tbRl"/>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28575" distT="0" distL="0" distR="28575" hidden="0" layoutInCell="1" locked="0" relativeHeight="0" simplePos="0">
                <wp:simplePos x="0" y="0"/>
                <wp:positionH relativeFrom="column">
                  <wp:posOffset>88900</wp:posOffset>
                </wp:positionH>
                <wp:positionV relativeFrom="paragraph">
                  <wp:posOffset>495300</wp:posOffset>
                </wp:positionV>
                <wp:extent cx="1733550" cy="1066800"/>
                <wp:effectExtent b="0" l="0" r="0" t="0"/>
                <wp:wrapNone/>
                <wp:docPr id="1922692307" name="image231.png"/>
                <a:graphic>
                  <a:graphicData uri="http://schemas.openxmlformats.org/drawingml/2006/picture">
                    <pic:pic>
                      <pic:nvPicPr>
                        <pic:cNvPr id="0" name="image231.png"/>
                        <pic:cNvPicPr preferRelativeResize="0"/>
                      </pic:nvPicPr>
                      <pic:blipFill>
                        <a:blip r:embed="rId621"/>
                        <a:srcRect/>
                        <a:stretch>
                          <a:fillRect/>
                        </a:stretch>
                      </pic:blipFill>
                      <pic:spPr>
                        <a:xfrm>
                          <a:off x="0" y="0"/>
                          <a:ext cx="1733550" cy="1066800"/>
                        </a:xfrm>
                        <a:prstGeom prst="rect"/>
                        <a:ln/>
                      </pic:spPr>
                    </pic:pic>
                  </a:graphicData>
                </a:graphic>
              </wp:anchor>
            </w:drawing>
          </mc:Fallback>
        </mc:AlternateContent>
      </w:r>
    </w:p>
    <w:p w:rsidR="00D14429" w:rsidRDefault="00000000">
      <w:pPr>
        <w:tabs>
          <w:tab w:val="left" w:pos="8820"/>
        </w:tabs>
        <w:bidi/>
        <w:spacing w:before="25"/>
        <w:ind w:right="-697"/>
      </w:pPr>
      <w:r>
        <w:tab/>
      </w:r>
    </w:p>
    <w:p w:rsidR="00D14429" w:rsidRDefault="00D14429">
      <w:pPr>
        <w:bidi/>
        <w:spacing w:before="25"/>
      </w:pPr>
    </w:p>
    <w:p w:rsidR="00D14429" w:rsidRDefault="00000000">
      <w:pPr>
        <w:tabs>
          <w:tab w:val="left" w:pos="3270"/>
        </w:tabs>
        <w:bidi/>
        <w:spacing w:before="25"/>
      </w:pPr>
      <w:r>
        <w:tab/>
      </w:r>
    </w:p>
    <w:p w:rsidR="00D14429" w:rsidRDefault="00D14429">
      <w:pPr>
        <w:bidi/>
        <w:spacing w:before="25"/>
      </w:pPr>
    </w:p>
    <w:p w:rsidR="00D14429" w:rsidRDefault="00D14429">
      <w:pPr>
        <w:bidi/>
        <w:spacing w:before="25"/>
      </w:pPr>
    </w:p>
    <w:tbl>
      <w:tblPr>
        <w:tblStyle w:val="affffff6"/>
        <w:bidiVisual/>
        <w:tblW w:w="10800" w:type="dxa"/>
        <w:tblInd w:w="10" w:type="dxa"/>
        <w:tblLayout w:type="fixed"/>
        <w:tblLook w:val="0000" w:firstRow="0" w:lastRow="0" w:firstColumn="0" w:lastColumn="0" w:noHBand="0" w:noVBand="0"/>
      </w:tblPr>
      <w:tblGrid>
        <w:gridCol w:w="1806"/>
        <w:gridCol w:w="1797"/>
        <w:gridCol w:w="1798"/>
        <w:gridCol w:w="1797"/>
        <w:gridCol w:w="1797"/>
        <w:gridCol w:w="1805"/>
      </w:tblGrid>
      <w:tr w:rsidR="00D14429">
        <w:trPr>
          <w:trHeight w:val="404"/>
        </w:trPr>
        <w:tc>
          <w:tcPr>
            <w:tcW w:w="180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6" w:line="199" w:lineRule="auto"/>
              <w:ind w:left="287"/>
              <w:rPr>
                <w:rFonts w:ascii="Calibri" w:eastAsia="Calibri" w:hAnsi="Calibri" w:cs="Calibri"/>
                <w:sz w:val="18"/>
                <w:szCs w:val="18"/>
              </w:rPr>
            </w:pPr>
            <w:r>
              <w:rPr>
                <w:rFonts w:ascii="Calibri" w:eastAsia="Calibri" w:hAnsi="Calibri" w:cs="Calibri"/>
                <w:b/>
                <w:color w:val="FFFFFF"/>
                <w:sz w:val="18"/>
                <w:szCs w:val="18"/>
                <w:rtl/>
              </w:rPr>
              <w:t xml:space="preserve">الإجراءات المحتملة </w:t>
            </w:r>
          </w:p>
        </w:tc>
        <w:tc>
          <w:tcPr>
            <w:tcW w:w="1797"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7" w:line="196" w:lineRule="auto"/>
              <w:ind w:left="675"/>
              <w:rPr>
                <w:rFonts w:ascii="Calibri" w:eastAsia="Calibri" w:hAnsi="Calibri" w:cs="Calibri"/>
                <w:sz w:val="18"/>
                <w:szCs w:val="18"/>
              </w:rPr>
            </w:pPr>
            <w:r>
              <w:rPr>
                <w:rFonts w:ascii="Calibri" w:eastAsia="Calibri" w:hAnsi="Calibri" w:cs="Calibri"/>
                <w:b/>
                <w:color w:val="FFFFFF"/>
                <w:sz w:val="18"/>
                <w:szCs w:val="18"/>
                <w:rtl/>
              </w:rPr>
              <w:t>الهدف 1</w:t>
            </w:r>
          </w:p>
        </w:tc>
        <w:tc>
          <w:tcPr>
            <w:tcW w:w="1798"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7" w:line="196" w:lineRule="auto"/>
              <w:ind w:left="678"/>
              <w:rPr>
                <w:rFonts w:ascii="Calibri" w:eastAsia="Calibri" w:hAnsi="Calibri" w:cs="Calibri"/>
                <w:sz w:val="18"/>
                <w:szCs w:val="18"/>
              </w:rPr>
            </w:pPr>
            <w:r>
              <w:rPr>
                <w:rFonts w:ascii="Calibri" w:eastAsia="Calibri" w:hAnsi="Calibri" w:cs="Calibri"/>
                <w:b/>
                <w:color w:val="FFFFFF"/>
                <w:sz w:val="18"/>
                <w:szCs w:val="18"/>
                <w:rtl/>
              </w:rPr>
              <w:t>الهدف 2</w:t>
            </w:r>
          </w:p>
        </w:tc>
        <w:tc>
          <w:tcPr>
            <w:tcW w:w="1797"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9" w:line="194" w:lineRule="auto"/>
              <w:ind w:left="754"/>
              <w:rPr>
                <w:rFonts w:ascii="Calibri" w:eastAsia="Calibri" w:hAnsi="Calibri" w:cs="Calibri"/>
                <w:sz w:val="18"/>
                <w:szCs w:val="18"/>
              </w:rPr>
            </w:pPr>
            <w:r>
              <w:rPr>
                <w:rFonts w:ascii="Calibri" w:eastAsia="Calibri" w:hAnsi="Calibri" w:cs="Calibri"/>
                <w:b/>
                <w:color w:val="FFFFFF"/>
                <w:sz w:val="18"/>
                <w:szCs w:val="18"/>
                <w:rtl/>
              </w:rPr>
              <w:t>التاريخ</w:t>
            </w:r>
          </w:p>
        </w:tc>
        <w:tc>
          <w:tcPr>
            <w:tcW w:w="1797"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5" w:line="196" w:lineRule="auto"/>
              <w:ind w:left="647"/>
              <w:rPr>
                <w:rFonts w:ascii="Calibri" w:eastAsia="Calibri" w:hAnsi="Calibri" w:cs="Calibri"/>
                <w:sz w:val="18"/>
                <w:szCs w:val="18"/>
              </w:rPr>
            </w:pPr>
            <w:r>
              <w:rPr>
                <w:rFonts w:ascii="Calibri" w:eastAsia="Calibri" w:hAnsi="Calibri" w:cs="Calibri"/>
                <w:b/>
                <w:color w:val="FFFFFF"/>
                <w:sz w:val="18"/>
                <w:szCs w:val="18"/>
                <w:rtl/>
              </w:rPr>
              <w:t xml:space="preserve">الاولوية </w:t>
            </w:r>
          </w:p>
        </w:tc>
        <w:tc>
          <w:tcPr>
            <w:tcW w:w="180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35" w:line="196" w:lineRule="auto"/>
              <w:ind w:left="232"/>
              <w:rPr>
                <w:rFonts w:ascii="Calibri" w:eastAsia="Calibri" w:hAnsi="Calibri" w:cs="Calibri"/>
                <w:sz w:val="18"/>
                <w:szCs w:val="18"/>
              </w:rPr>
            </w:pPr>
            <w:r>
              <w:rPr>
                <w:rFonts w:ascii="Calibri" w:eastAsia="Calibri" w:hAnsi="Calibri" w:cs="Calibri"/>
                <w:b/>
                <w:color w:val="FFFFFF"/>
                <w:sz w:val="18"/>
                <w:szCs w:val="18"/>
                <w:rtl/>
              </w:rPr>
              <w:t xml:space="preserve">الدعم المطلوب </w:t>
            </w:r>
          </w:p>
        </w:tc>
      </w:tr>
      <w:tr w:rsidR="00D14429">
        <w:trPr>
          <w:trHeight w:val="336"/>
        </w:trPr>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8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336"/>
        </w:trPr>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8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336"/>
        </w:trPr>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8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346"/>
        </w:trPr>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8"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79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c>
          <w:tcPr>
            <w:tcW w:w="180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bl>
    <w:p w:rsidR="00D14429" w:rsidRDefault="00000000">
      <w:pPr>
        <w:numPr>
          <w:ilvl w:val="0"/>
          <w:numId w:val="115"/>
        </w:numPr>
        <w:pBdr>
          <w:top w:val="nil"/>
          <w:left w:val="nil"/>
          <w:bottom w:val="nil"/>
          <w:right w:val="nil"/>
          <w:between w:val="nil"/>
        </w:pBdr>
        <w:bidi/>
        <w:spacing w:before="246" w:line="199" w:lineRule="auto"/>
        <w:ind w:left="1283"/>
        <w:rPr>
          <w:rFonts w:ascii="Calibri" w:eastAsia="Calibri" w:hAnsi="Calibri" w:cs="Calibri"/>
          <w:color w:val="000000"/>
          <w:sz w:val="22"/>
          <w:szCs w:val="22"/>
        </w:rPr>
      </w:pPr>
      <w:r>
        <w:rPr>
          <w:rFonts w:ascii="Calibri" w:eastAsia="Calibri" w:hAnsi="Calibri" w:cs="Calibri"/>
          <w:color w:val="000000"/>
          <w:sz w:val="22"/>
          <w:szCs w:val="22"/>
          <w:rtl/>
        </w:rPr>
        <w:t>أطلب من المشاركين مشاركة العناصر من خططهم الإجرائية مع المجموعة.</w:t>
      </w:r>
    </w:p>
    <w:p w:rsidR="00D14429" w:rsidRDefault="00D14429">
      <w:pPr>
        <w:bidi/>
        <w:spacing w:before="246" w:line="199" w:lineRule="auto"/>
        <w:rPr>
          <w:rFonts w:ascii="Calibri" w:eastAsia="Calibri" w:hAnsi="Calibri" w:cs="Calibri"/>
          <w:sz w:val="22"/>
          <w:szCs w:val="22"/>
        </w:rPr>
      </w:pPr>
    </w:p>
    <w:p w:rsidR="00D14429" w:rsidRDefault="00000000">
      <w:pPr>
        <w:bidi/>
        <w:spacing w:before="188" w:line="1404" w:lineRule="auto"/>
      </w:pPr>
      <w:r>
        <w:rPr>
          <w:noProof/>
        </w:rPr>
        <mc:AlternateContent>
          <mc:Choice Requires="wpg">
            <w:drawing>
              <wp:anchor distT="0" distB="0" distL="114300" distR="0" simplePos="0" relativeHeight="252041216" behindDoc="0" locked="0" layoutInCell="1" hidden="0" allowOverlap="1">
                <wp:simplePos x="0" y="0"/>
                <wp:positionH relativeFrom="column">
                  <wp:posOffset>457200</wp:posOffset>
                </wp:positionH>
                <wp:positionV relativeFrom="paragraph">
                  <wp:posOffset>0</wp:posOffset>
                </wp:positionV>
                <wp:extent cx="5953125" cy="1276350"/>
                <wp:effectExtent l="0" t="0" r="0" b="0"/>
                <wp:wrapSquare wrapText="bothSides" distT="0" distB="0" distL="114300" distR="0"/>
                <wp:docPr id="1922692541" name="Rectangle 1922692541"/>
                <wp:cNvGraphicFramePr/>
                <a:graphic xmlns:a="http://schemas.openxmlformats.org/drawingml/2006/main">
                  <a:graphicData uri="http://schemas.microsoft.com/office/word/2010/wordprocessingShape">
                    <wps:wsp>
                      <wps:cNvSpPr/>
                      <wps:spPr>
                        <a:xfrm>
                          <a:off x="2374200" y="3146580"/>
                          <a:ext cx="5943600" cy="1266840"/>
                        </a:xfrm>
                        <a:prstGeom prst="rect">
                          <a:avLst/>
                        </a:prstGeom>
                        <a:solidFill>
                          <a:srgbClr val="2B95B8"/>
                        </a:solidFill>
                        <a:ln>
                          <a:noFill/>
                        </a:ln>
                      </wps:spPr>
                      <wps:txbx>
                        <w:txbxContent>
                          <w:p w:rsidR="00D14429" w:rsidRDefault="00000000">
                            <w:pPr>
                              <w:bidi/>
                              <w:spacing w:before="268" w:line="195" w:lineRule="auto"/>
                              <w:ind w:left="272" w:right="450"/>
                              <w:jc w:val="right"/>
                              <w:textDirection w:val="tbRl"/>
                            </w:pPr>
                            <w:r>
                              <w:rPr>
                                <w:rFonts w:ascii="Calibri" w:eastAsia="Calibri" w:hAnsi="Calibri" w:cs="Calibri"/>
                                <w:b/>
                                <w:color w:val="FFFFFF"/>
                                <w:sz w:val="22"/>
                              </w:rPr>
                              <w:t>نصيحة للمدرب:</w:t>
                            </w:r>
                          </w:p>
                          <w:p w:rsidR="00D14429" w:rsidRDefault="00000000">
                            <w:pPr>
                              <w:bidi/>
                              <w:spacing w:before="268" w:line="195" w:lineRule="auto"/>
                              <w:ind w:left="272" w:right="450"/>
                              <w:jc w:val="right"/>
                              <w:textDirection w:val="tbRl"/>
                            </w:pPr>
                            <w:r>
                              <w:rPr>
                                <w:rFonts w:ascii="Calibri" w:eastAsia="Calibri" w:hAnsi="Calibri" w:cs="Calibri"/>
                                <w:color w:val="FFFFFF"/>
                                <w:sz w:val="22"/>
                              </w:rPr>
                              <w:t>خذ ملاحظات لخطتهم الاجرائية بكتابتها أو خذ صورة لكل خطة اجرائية على هاتفك وحدد كيف سيلتزم الميسر بدعمهم بعد الورشة.</w:t>
                            </w:r>
                          </w:p>
                          <w:p w:rsidR="00D14429" w:rsidRDefault="00D14429">
                            <w:pPr>
                              <w:bidi/>
                              <w:spacing w:before="178"/>
                              <w:ind w:left="276" w:right="480" w:firstLine="272"/>
                              <w:jc w:val="right"/>
                              <w:textDirection w:val="tbRl"/>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0" hidden="0" layoutInCell="1" locked="0" relativeHeight="0" simplePos="0">
                <wp:simplePos x="0" y="0"/>
                <wp:positionH relativeFrom="column">
                  <wp:posOffset>457200</wp:posOffset>
                </wp:positionH>
                <wp:positionV relativeFrom="paragraph">
                  <wp:posOffset>0</wp:posOffset>
                </wp:positionV>
                <wp:extent cx="5953125" cy="1276350"/>
                <wp:effectExtent b="0" l="0" r="0" t="0"/>
                <wp:wrapSquare wrapText="bothSides" distB="0" distT="0" distL="114300" distR="0"/>
                <wp:docPr id="1922692541" name="image484.png"/>
                <a:graphic>
                  <a:graphicData uri="http://schemas.openxmlformats.org/drawingml/2006/picture">
                    <pic:pic>
                      <pic:nvPicPr>
                        <pic:cNvPr id="0" name="image484.png"/>
                        <pic:cNvPicPr preferRelativeResize="0"/>
                      </pic:nvPicPr>
                      <pic:blipFill>
                        <a:blip r:embed="rId622"/>
                        <a:srcRect/>
                        <a:stretch>
                          <a:fillRect/>
                        </a:stretch>
                      </pic:blipFill>
                      <pic:spPr>
                        <a:xfrm>
                          <a:off x="0" y="0"/>
                          <a:ext cx="5953125" cy="1276350"/>
                        </a:xfrm>
                        <a:prstGeom prst="rect"/>
                        <a:ln/>
                      </pic:spPr>
                    </pic:pic>
                  </a:graphicData>
                </a:graphic>
              </wp:anchor>
            </w:drawing>
          </mc:Fallback>
        </mc:AlternateContent>
      </w:r>
    </w:p>
    <w:p w:rsidR="00D14429" w:rsidRDefault="00D14429">
      <w:pPr>
        <w:bidi/>
        <w:spacing w:before="188" w:line="1404" w:lineRule="auto"/>
      </w:pPr>
    </w:p>
    <w:p w:rsidR="00D14429" w:rsidRDefault="00000000">
      <w:pPr>
        <w:bidi/>
        <w:spacing w:before="73" w:line="194" w:lineRule="auto"/>
        <w:ind w:left="742" w:right="920"/>
        <w:rPr>
          <w:rFonts w:ascii="Calibri" w:eastAsia="Calibri" w:hAnsi="Calibri" w:cs="Calibri"/>
          <w:sz w:val="28"/>
          <w:szCs w:val="28"/>
        </w:rPr>
      </w:pPr>
      <w:r>
        <w:rPr>
          <w:rFonts w:ascii="Calibri" w:eastAsia="Calibri" w:hAnsi="Calibri" w:cs="Calibri"/>
          <w:color w:val="2B95B8"/>
          <w:sz w:val="28"/>
          <w:szCs w:val="28"/>
          <w:rtl/>
        </w:rPr>
        <w:t xml:space="preserve">تقييم الورشة   </w:t>
      </w:r>
    </w:p>
    <w:p w:rsidR="00D14429" w:rsidRDefault="00000000">
      <w:pPr>
        <w:bidi/>
        <w:spacing w:before="76" w:line="199" w:lineRule="auto"/>
        <w:ind w:left="750" w:right="920"/>
        <w:rPr>
          <w:rFonts w:ascii="Calibri" w:eastAsia="Calibri" w:hAnsi="Calibri" w:cs="Calibri"/>
          <w:sz w:val="22"/>
          <w:szCs w:val="22"/>
        </w:rPr>
      </w:pPr>
      <w:r>
        <w:rPr>
          <w:rFonts w:ascii="Calibri" w:eastAsia="Calibri" w:hAnsi="Calibri" w:cs="Calibri"/>
          <w:b/>
          <w:sz w:val="22"/>
          <w:szCs w:val="22"/>
        </w:rPr>
        <w:t>10</w:t>
      </w:r>
      <w:r>
        <w:rPr>
          <w:rFonts w:ascii="Calibri" w:eastAsia="Calibri" w:hAnsi="Calibri" w:cs="Calibri"/>
          <w:sz w:val="22"/>
          <w:szCs w:val="22"/>
          <w:rtl/>
        </w:rPr>
        <w:t xml:space="preserve">   دقائق </w:t>
      </w:r>
    </w:p>
    <w:p w:rsidR="00D14429" w:rsidRDefault="00D14429">
      <w:pPr>
        <w:bidi/>
        <w:spacing w:line="314" w:lineRule="auto"/>
      </w:pPr>
    </w:p>
    <w:p w:rsidR="00D14429" w:rsidRDefault="00000000">
      <w:pPr>
        <w:numPr>
          <w:ilvl w:val="0"/>
          <w:numId w:val="122"/>
        </w:numPr>
        <w:pBdr>
          <w:top w:val="nil"/>
          <w:left w:val="nil"/>
          <w:bottom w:val="nil"/>
          <w:right w:val="nil"/>
          <w:between w:val="nil"/>
        </w:pBdr>
        <w:bidi/>
        <w:spacing w:before="55" w:line="360" w:lineRule="auto"/>
        <w:ind w:right="2007"/>
        <w:rPr>
          <w:color w:val="000000"/>
          <w:sz w:val="22"/>
          <w:szCs w:val="22"/>
        </w:rPr>
      </w:pPr>
      <w:r>
        <w:rPr>
          <w:color w:val="000000"/>
          <w:sz w:val="22"/>
          <w:szCs w:val="22"/>
          <w:rtl/>
        </w:rPr>
        <w:t>أعطِ كل مشارك نسخة من تقييم الورشة أو زوده برابط الكتروني لاستطلاع التقييم الإلكتروني.</w:t>
      </w:r>
    </w:p>
    <w:p w:rsidR="00D14429" w:rsidRDefault="00000000">
      <w:pPr>
        <w:numPr>
          <w:ilvl w:val="0"/>
          <w:numId w:val="122"/>
        </w:numPr>
        <w:pBdr>
          <w:top w:val="nil"/>
          <w:left w:val="nil"/>
          <w:bottom w:val="nil"/>
          <w:right w:val="nil"/>
          <w:between w:val="nil"/>
        </w:pBdr>
        <w:bidi/>
        <w:spacing w:line="360" w:lineRule="auto"/>
        <w:ind w:right="2007"/>
        <w:rPr>
          <w:color w:val="000000"/>
          <w:sz w:val="22"/>
          <w:szCs w:val="22"/>
        </w:rPr>
      </w:pPr>
      <w:r>
        <w:rPr>
          <w:noProof/>
          <w:color w:val="000000"/>
        </w:rPr>
        <w:drawing>
          <wp:anchor distT="0" distB="0" distL="0" distR="0" simplePos="0" relativeHeight="252042240" behindDoc="0" locked="0" layoutInCell="1" hidden="0" allowOverlap="1">
            <wp:simplePos x="0" y="0"/>
            <wp:positionH relativeFrom="page">
              <wp:posOffset>6184313</wp:posOffset>
            </wp:positionH>
            <wp:positionV relativeFrom="margin">
              <wp:align>bottom</wp:align>
            </wp:positionV>
            <wp:extent cx="499745" cy="174625"/>
            <wp:effectExtent l="0" t="0" r="0" b="0"/>
            <wp:wrapNone/>
            <wp:docPr id="19226928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color w:val="000000"/>
          <w:sz w:val="22"/>
          <w:szCs w:val="22"/>
          <w:rtl/>
        </w:rPr>
        <w:t>أطلب من المشاركين عكس أو تزويد التغذية الراجعة بصمت عن طريق الإجابة عن الأسئلة.</w:t>
      </w:r>
      <w:r>
        <w:rPr>
          <w:color w:val="000000"/>
        </w:rPr>
        <w:t xml:space="preserve"> </w:t>
      </w:r>
    </w:p>
    <w:p w:rsidR="00D14429" w:rsidRDefault="00D14429">
      <w:pPr>
        <w:bidi/>
      </w:pPr>
    </w:p>
    <w:p w:rsidR="00D14429" w:rsidRDefault="00D14429">
      <w:pPr>
        <w:bidi/>
      </w:pPr>
    </w:p>
    <w:p w:rsidR="00D14429" w:rsidRDefault="00000000">
      <w:pPr>
        <w:bidi/>
        <w:spacing w:line="252" w:lineRule="auto"/>
      </w:pPr>
      <w:r>
        <w:rPr>
          <w:noProof/>
        </w:rPr>
        <mc:AlternateContent>
          <mc:Choice Requires="wps">
            <w:drawing>
              <wp:anchor distT="0" distB="0" distL="114300" distR="114300" simplePos="0" relativeHeight="25204326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46" name="Straight Arrow Connector 192269224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46" name="image166.png"/>
                <a:graphic>
                  <a:graphicData uri="http://schemas.openxmlformats.org/drawingml/2006/picture">
                    <pic:pic>
                      <pic:nvPicPr>
                        <pic:cNvPr id="0" name="image166.png"/>
                        <pic:cNvPicPr preferRelativeResize="0"/>
                      </pic:nvPicPr>
                      <pic:blipFill>
                        <a:blip r:embed="rId623"/>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74" w:line="196" w:lineRule="auto"/>
        <w:ind w:left="729" w:right="723"/>
        <w:rPr>
          <w:rFonts w:ascii="Calibri" w:eastAsia="Calibri" w:hAnsi="Calibri" w:cs="Calibri"/>
          <w:sz w:val="28"/>
          <w:szCs w:val="28"/>
        </w:rPr>
      </w:pPr>
      <w:r>
        <w:rPr>
          <w:rFonts w:ascii="Calibri" w:eastAsia="Calibri" w:hAnsi="Calibri" w:cs="Calibri"/>
          <w:color w:val="2B95B8"/>
          <w:sz w:val="28"/>
          <w:szCs w:val="28"/>
          <w:rtl/>
        </w:rPr>
        <w:t xml:space="preserve">الاحتفال بالورشة بتوزيع الشهادات وصور للمجموعة </w:t>
      </w:r>
    </w:p>
    <w:p w:rsidR="00D14429" w:rsidRDefault="00000000">
      <w:pPr>
        <w:bidi/>
        <w:spacing w:before="75" w:line="199" w:lineRule="auto"/>
        <w:ind w:left="726" w:right="723"/>
        <w:rPr>
          <w:rFonts w:ascii="Calibri" w:eastAsia="Calibri" w:hAnsi="Calibri" w:cs="Calibri"/>
          <w:sz w:val="24"/>
          <w:szCs w:val="24"/>
        </w:rPr>
      </w:pPr>
      <w:r>
        <w:rPr>
          <w:rFonts w:ascii="Calibri" w:eastAsia="Calibri" w:hAnsi="Calibri" w:cs="Calibri"/>
          <w:sz w:val="24"/>
          <w:szCs w:val="24"/>
        </w:rPr>
        <w:t xml:space="preserve">  </w:t>
      </w:r>
      <w:r>
        <w:rPr>
          <w:rFonts w:ascii="Calibri" w:eastAsia="Calibri" w:hAnsi="Calibri" w:cs="Calibri"/>
          <w:b/>
          <w:sz w:val="24"/>
          <w:szCs w:val="24"/>
        </w:rPr>
        <w:t>25</w:t>
      </w:r>
      <w:r>
        <w:rPr>
          <w:rFonts w:ascii="Calibri" w:eastAsia="Calibri" w:hAnsi="Calibri" w:cs="Calibri"/>
          <w:sz w:val="24"/>
          <w:szCs w:val="24"/>
          <w:rtl/>
        </w:rPr>
        <w:t xml:space="preserve"> دقيقة </w:t>
      </w:r>
    </w:p>
    <w:p w:rsidR="00D14429" w:rsidRDefault="00D14429">
      <w:pPr>
        <w:bidi/>
        <w:spacing w:line="314" w:lineRule="auto"/>
        <w:ind w:right="723"/>
      </w:pPr>
    </w:p>
    <w:p w:rsidR="00D14429" w:rsidRDefault="00000000">
      <w:pPr>
        <w:bidi/>
        <w:spacing w:before="55" w:line="360" w:lineRule="auto"/>
        <w:ind w:left="736" w:right="813"/>
        <w:rPr>
          <w:rFonts w:ascii="Calibri" w:eastAsia="Calibri" w:hAnsi="Calibri" w:cs="Calibri"/>
          <w:b/>
          <w:sz w:val="24"/>
          <w:szCs w:val="24"/>
        </w:rPr>
      </w:pPr>
      <w:r>
        <w:rPr>
          <w:rFonts w:ascii="Calibri" w:eastAsia="Calibri" w:hAnsi="Calibri" w:cs="Calibri"/>
          <w:b/>
          <w:sz w:val="24"/>
          <w:szCs w:val="24"/>
          <w:rtl/>
        </w:rPr>
        <w:t xml:space="preserve">تسليم الشهادات </w:t>
      </w:r>
    </w:p>
    <w:p w:rsidR="00D14429" w:rsidRDefault="00000000">
      <w:pPr>
        <w:bidi/>
        <w:spacing w:before="101" w:line="360" w:lineRule="auto"/>
        <w:ind w:left="723" w:right="723"/>
        <w:rPr>
          <w:sz w:val="20"/>
          <w:szCs w:val="20"/>
        </w:rPr>
      </w:pPr>
      <w:r>
        <w:rPr>
          <w:sz w:val="20"/>
          <w:szCs w:val="20"/>
          <w:rtl/>
        </w:rPr>
        <w:t>أنظر نصيحة للمدرب</w:t>
      </w:r>
    </w:p>
    <w:p w:rsidR="00D14429" w:rsidRDefault="00000000">
      <w:pPr>
        <w:numPr>
          <w:ilvl w:val="0"/>
          <w:numId w:val="124"/>
        </w:numPr>
        <w:pBdr>
          <w:top w:val="nil"/>
          <w:left w:val="nil"/>
          <w:bottom w:val="nil"/>
          <w:right w:val="nil"/>
          <w:between w:val="nil"/>
        </w:pBdr>
        <w:bidi/>
        <w:spacing w:before="101" w:line="360" w:lineRule="auto"/>
        <w:rPr>
          <w:color w:val="000000"/>
          <w:sz w:val="22"/>
          <w:szCs w:val="22"/>
        </w:rPr>
      </w:pPr>
      <w:r>
        <w:rPr>
          <w:i/>
          <w:color w:val="000000"/>
          <w:sz w:val="22"/>
          <w:szCs w:val="22"/>
          <w:rtl/>
        </w:rPr>
        <w:t>رتب لأخذ صور للمجموعة (تأكد من وجود الجميع، وحاول الترتيب لجلسة التصوير قبل تسليم أوراق التقييم).</w:t>
      </w:r>
    </w:p>
    <w:p w:rsidR="00D14429" w:rsidRDefault="00000000">
      <w:pPr>
        <w:numPr>
          <w:ilvl w:val="0"/>
          <w:numId w:val="124"/>
        </w:numPr>
        <w:pBdr>
          <w:top w:val="nil"/>
          <w:left w:val="nil"/>
          <w:bottom w:val="nil"/>
          <w:right w:val="nil"/>
          <w:between w:val="nil"/>
        </w:pBdr>
        <w:bidi/>
        <w:spacing w:line="360" w:lineRule="auto"/>
        <w:rPr>
          <w:color w:val="000000"/>
          <w:sz w:val="22"/>
          <w:szCs w:val="22"/>
        </w:rPr>
      </w:pPr>
      <w:r>
        <w:rPr>
          <w:i/>
          <w:color w:val="000000"/>
          <w:sz w:val="22"/>
          <w:szCs w:val="22"/>
          <w:rtl/>
        </w:rPr>
        <w:t>أنهِ الورشة بشكر المشاركين والمضيف/ الميسر لمشاركتهم وأخبر المجموعة أن لديهم الحرية للذهاب أو مرحب بهم للبقاء والزيارة.</w:t>
      </w:r>
    </w:p>
    <w:p w:rsidR="00D14429" w:rsidRDefault="00D14429">
      <w:pPr>
        <w:pBdr>
          <w:top w:val="nil"/>
          <w:left w:val="nil"/>
          <w:bottom w:val="nil"/>
          <w:right w:val="nil"/>
          <w:between w:val="nil"/>
        </w:pBdr>
        <w:bidi/>
        <w:spacing w:line="360" w:lineRule="auto"/>
        <w:ind w:left="1083"/>
        <w:rPr>
          <w:color w:val="000000"/>
          <w:sz w:val="22"/>
          <w:szCs w:val="22"/>
        </w:rPr>
      </w:pPr>
    </w:p>
    <w:p w:rsidR="00D14429" w:rsidRDefault="00000000">
      <w:pPr>
        <w:bidi/>
        <w:spacing w:before="1" w:line="2102" w:lineRule="auto"/>
        <w:ind w:firstLine="720"/>
      </w:pPr>
      <w:r>
        <w:rPr>
          <w:noProof/>
        </w:rPr>
        <mc:AlternateContent>
          <mc:Choice Requires="wpg">
            <w:drawing>
              <wp:inline distT="0" distB="0" distL="0" distR="0">
                <wp:extent cx="5953125" cy="1344930"/>
                <wp:effectExtent l="0" t="0" r="0" b="0"/>
                <wp:docPr id="1922692364" name="Rectangle 1922692364"/>
                <wp:cNvGraphicFramePr/>
                <a:graphic xmlns:a="http://schemas.openxmlformats.org/drawingml/2006/main">
                  <a:graphicData uri="http://schemas.microsoft.com/office/word/2010/wordprocessingShape">
                    <wps:wsp>
                      <wps:cNvSpPr/>
                      <wps:spPr>
                        <a:xfrm>
                          <a:off x="2374200" y="3112380"/>
                          <a:ext cx="5943600" cy="1335240"/>
                        </a:xfrm>
                        <a:prstGeom prst="rect">
                          <a:avLst/>
                        </a:prstGeom>
                        <a:solidFill>
                          <a:srgbClr val="2B95B8"/>
                        </a:solidFill>
                        <a:ln>
                          <a:noFill/>
                        </a:ln>
                      </wps:spPr>
                      <wps:txbx>
                        <w:txbxContent>
                          <w:p w:rsidR="00D14429" w:rsidRDefault="00000000">
                            <w:pPr>
                              <w:bidi/>
                              <w:spacing w:before="268" w:line="195" w:lineRule="auto"/>
                              <w:ind w:left="272" w:right="1080"/>
                              <w:jc w:val="right"/>
                              <w:textDirection w:val="tbRl"/>
                            </w:pPr>
                            <w:r>
                              <w:rPr>
                                <w:rFonts w:ascii="Calibri" w:eastAsia="Calibri" w:hAnsi="Calibri" w:cs="Calibri"/>
                                <w:b/>
                                <w:color w:val="FFFFFF"/>
                                <w:sz w:val="22"/>
                              </w:rPr>
                              <w:t xml:space="preserve">نصيحة للمدرب: </w:t>
                            </w:r>
                          </w:p>
                          <w:p w:rsidR="00D14429" w:rsidRDefault="00000000">
                            <w:pPr>
                              <w:bidi/>
                              <w:spacing w:before="16" w:line="360" w:lineRule="auto"/>
                              <w:ind w:left="276" w:right="1150" w:firstLine="282"/>
                              <w:jc w:val="right"/>
                              <w:textDirection w:val="tbRl"/>
                            </w:pPr>
                            <w:r>
                              <w:rPr>
                                <w:rFonts w:ascii="Calibri" w:eastAsia="Calibri" w:hAnsi="Calibri" w:cs="Calibri"/>
                                <w:color w:val="FFFFFF"/>
                                <w:sz w:val="22"/>
                              </w:rPr>
                              <w:t>قرر الطريقة المناسبة لتسليم الشهادات بناء على المجموعة. على سبيل المثال قد تختار أن تنادي على كل شخص لتسليمه شهادته بشكل فردي، وذكر شيء تقدره في مشاركته. أو، لمجموعات أقل رسمية، يمكنك تسليم الشهادات بشكل عشوائي واطلب منهم وصف شيء عن مستلم الشهادة وعلى باقي المجموعة معرفة من صاحب الشهادة.</w:t>
                            </w:r>
                          </w:p>
                        </w:txbxContent>
                      </wps:txbx>
                      <wps:bodyPr spcFirstLastPara="1" wrap="square" lIns="0" tIns="0" rIns="0" bIns="0" anchor="t" anchorCtr="0">
                        <a:noAutofit/>
                      </wps:bodyPr>
                    </wps:wsp>
                  </a:graphicData>
                </a:graphic>
              </wp:inline>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5953125" cy="1344930"/>
                <wp:effectExtent b="0" l="0" r="0" t="0"/>
                <wp:docPr id="1922692364" name="image291.png"/>
                <a:graphic>
                  <a:graphicData uri="http://schemas.openxmlformats.org/drawingml/2006/picture">
                    <pic:pic>
                      <pic:nvPicPr>
                        <pic:cNvPr id="0" name="image291.png"/>
                        <pic:cNvPicPr preferRelativeResize="0"/>
                      </pic:nvPicPr>
                      <pic:blipFill>
                        <a:blip r:embed="rId624"/>
                        <a:srcRect/>
                        <a:stretch>
                          <a:fillRect/>
                        </a:stretch>
                      </pic:blipFill>
                      <pic:spPr>
                        <a:xfrm>
                          <a:off x="0" y="0"/>
                          <a:ext cx="5953125" cy="1344930"/>
                        </a:xfrm>
                        <a:prstGeom prst="rect"/>
                        <a:ln/>
                      </pic:spPr>
                    </pic:pic>
                  </a:graphicData>
                </a:graphic>
              </wp:inline>
            </w:drawing>
          </mc:Fallback>
        </mc:AlternateContent>
      </w:r>
    </w:p>
    <w:p w:rsidR="00D14429" w:rsidRDefault="00D14429">
      <w:pPr>
        <w:bidi/>
        <w:spacing w:before="3"/>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tabs>
          <w:tab w:val="left" w:pos="1658"/>
        </w:tabs>
        <w:bidi/>
      </w:pPr>
      <w:r>
        <w:tab/>
      </w:r>
    </w:p>
    <w:p w:rsidR="00D14429" w:rsidRDefault="00000000">
      <w:pPr>
        <w:bidi/>
        <w:spacing w:line="278" w:lineRule="auto"/>
        <w:ind w:right="452"/>
      </w:pPr>
      <w:r>
        <w:tab/>
      </w:r>
    </w:p>
    <w:p w:rsidR="00D14429" w:rsidRDefault="00D14429">
      <w:pPr>
        <w:bidi/>
        <w:spacing w:line="278" w:lineRule="auto"/>
        <w:ind w:right="452"/>
      </w:pPr>
    </w:p>
    <w:p w:rsidR="00D14429" w:rsidRDefault="00D14429">
      <w:pPr>
        <w:bidi/>
        <w:spacing w:line="278" w:lineRule="auto"/>
        <w:ind w:right="452"/>
      </w:pPr>
    </w:p>
    <w:p w:rsidR="00D14429" w:rsidRDefault="00D14429">
      <w:pPr>
        <w:bidi/>
        <w:spacing w:line="278" w:lineRule="auto"/>
        <w:ind w:right="452"/>
      </w:pPr>
    </w:p>
    <w:p w:rsidR="00D14429" w:rsidRDefault="00D14429">
      <w:pPr>
        <w:bidi/>
        <w:spacing w:line="278" w:lineRule="auto"/>
        <w:ind w:right="452"/>
      </w:pPr>
    </w:p>
    <w:p w:rsidR="00D14429" w:rsidRDefault="00000000">
      <w:pPr>
        <w:bidi/>
        <w:spacing w:line="278" w:lineRule="auto"/>
        <w:ind w:right="452"/>
      </w:pPr>
      <w:r>
        <w:rPr>
          <w:noProof/>
        </w:rPr>
        <mc:AlternateContent>
          <mc:Choice Requires="wps">
            <w:drawing>
              <wp:anchor distT="0" distB="0" distL="114300" distR="114300" simplePos="0" relativeHeight="252044288" behindDoc="0" locked="0" layoutInCell="1" hidden="0" allowOverlap="1">
                <wp:simplePos x="0" y="0"/>
                <wp:positionH relativeFrom="page">
                  <wp:posOffset>457200</wp:posOffset>
                </wp:positionH>
                <wp:positionV relativeFrom="page">
                  <wp:posOffset>8768827</wp:posOffset>
                </wp:positionV>
                <wp:extent cx="0" cy="12700"/>
                <wp:effectExtent l="0" t="0" r="0" b="0"/>
                <wp:wrapNone/>
                <wp:docPr id="1922692146" name="Straight Arrow Connector 1922692146"/>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8768827</wp:posOffset>
                </wp:positionV>
                <wp:extent cx="0" cy="12700"/>
                <wp:effectExtent b="0" l="0" r="0" t="0"/>
                <wp:wrapNone/>
                <wp:docPr id="1922692146" name="image52.png"/>
                <a:graphic>
                  <a:graphicData uri="http://schemas.openxmlformats.org/drawingml/2006/picture">
                    <pic:pic>
                      <pic:nvPicPr>
                        <pic:cNvPr id="0" name="image52.png"/>
                        <pic:cNvPicPr preferRelativeResize="0"/>
                      </pic:nvPicPr>
                      <pic:blipFill>
                        <a:blip r:embed="rId625"/>
                        <a:srcRect/>
                        <a:stretch>
                          <a:fillRect/>
                        </a:stretch>
                      </pic:blipFill>
                      <pic:spPr>
                        <a:xfrm>
                          <a:off x="0" y="0"/>
                          <a:ext cx="0" cy="12700"/>
                        </a:xfrm>
                        <a:prstGeom prst="rect"/>
                        <a:ln/>
                      </pic:spPr>
                    </pic:pic>
                  </a:graphicData>
                </a:graphic>
              </wp:anchor>
            </w:drawing>
          </mc:Fallback>
        </mc:AlternateContent>
      </w:r>
    </w:p>
    <w:p w:rsidR="00D14429" w:rsidRDefault="00D14429">
      <w:pPr>
        <w:bidi/>
        <w:spacing w:line="278" w:lineRule="auto"/>
        <w:ind w:right="452"/>
      </w:pPr>
    </w:p>
    <w:p w:rsidR="00D14429" w:rsidRDefault="00000000">
      <w:pPr>
        <w:spacing w:line="278" w:lineRule="auto"/>
        <w:ind w:right="452"/>
        <w:rPr>
          <w:rFonts w:ascii="Calibri" w:eastAsia="Calibri" w:hAnsi="Calibri" w:cs="Calibri"/>
          <w:sz w:val="17"/>
          <w:szCs w:val="17"/>
        </w:rPr>
        <w:sectPr w:rsidR="00D14429">
          <w:headerReference w:type="default" r:id="rId626"/>
          <w:footerReference w:type="default" r:id="rId627"/>
          <w:headerReference w:type="first" r:id="rId628"/>
          <w:footerReference w:type="first" r:id="rId629"/>
          <w:pgSz w:w="12240" w:h="15840"/>
          <w:pgMar w:top="1178" w:right="717" w:bottom="345" w:left="720" w:header="736" w:footer="0" w:gutter="0"/>
          <w:cols w:space="720"/>
        </w:sectPr>
      </w:pPr>
      <w:r>
        <w:rPr>
          <w:rFonts w:ascii="Calibri" w:eastAsia="Calibri" w:hAnsi="Calibri" w:cs="Calibri"/>
          <w:sz w:val="17"/>
          <w:szCs w:val="17"/>
        </w:rPr>
        <w:t xml:space="preserve">This resource is open content and licensed under a </w:t>
      </w:r>
      <w:hyperlink r:id="rId630">
        <w:r>
          <w:rPr>
            <w:rFonts w:ascii="Calibri" w:eastAsia="Calibri" w:hAnsi="Calibri" w:cs="Calibri"/>
            <w:color w:val="2B95B8"/>
            <w:sz w:val="17"/>
            <w:szCs w:val="17"/>
            <w:u w:val="single"/>
          </w:rPr>
          <w:t>Creative Commons Attribution-ShareAlike 4.0 International</w:t>
        </w:r>
      </w:hyperlink>
      <w:r>
        <w:rPr>
          <w:rFonts w:ascii="Calibri" w:eastAsia="Calibri" w:hAnsi="Calibri" w:cs="Calibri"/>
          <w:color w:val="2B95B8"/>
          <w:sz w:val="17"/>
          <w:szCs w:val="17"/>
        </w:rPr>
        <w:t xml:space="preserve"> </w:t>
      </w:r>
      <w:hyperlink r:id="rId631">
        <w:r>
          <w:rPr>
            <w:rFonts w:ascii="Calibri" w:eastAsia="Calibri" w:hAnsi="Calibri" w:cs="Calibri"/>
            <w:color w:val="2B95B8"/>
            <w:sz w:val="17"/>
            <w:szCs w:val="17"/>
            <w:u w:val="single"/>
          </w:rPr>
          <w:t>License</w:t>
        </w:r>
      </w:hyperlink>
      <w:r>
        <w:rPr>
          <w:rFonts w:ascii="Calibri" w:eastAsia="Calibri" w:hAnsi="Calibri" w:cs="Calibri"/>
          <w:sz w:val="17"/>
          <w:szCs w:val="17"/>
        </w:rPr>
        <w:t xml:space="preserve">. Refer to CAWST’s guidelines for distributing، translating، adapting، or referencing CAWST resources   </w:t>
      </w:r>
      <w:hyperlink r:id="rId632">
        <w:r>
          <w:rPr>
            <w:rFonts w:ascii="Calibri" w:eastAsia="Calibri" w:hAnsi="Calibri" w:cs="Calibri"/>
            <w:sz w:val="17"/>
            <w:szCs w:val="17"/>
          </w:rPr>
          <w:t>(</w:t>
        </w:r>
      </w:hyperlink>
      <w:hyperlink r:id="rId633">
        <w:r>
          <w:rPr>
            <w:rFonts w:ascii="Calibri" w:eastAsia="Calibri" w:hAnsi="Calibri" w:cs="Calibri"/>
            <w:color w:val="2B95B8"/>
            <w:sz w:val="17"/>
            <w:szCs w:val="17"/>
            <w:u w:val="single"/>
          </w:rPr>
          <w:t>resources.cawst.org/cc</w:t>
        </w:r>
      </w:hyperlink>
      <w:r>
        <w:rPr>
          <w:rFonts w:ascii="Calibri" w:eastAsia="Calibri" w:hAnsi="Calibri" w:cs="Calibri"/>
          <w:sz w:val="17"/>
          <w:szCs w:val="17"/>
        </w:rPr>
        <w:t>).</w:t>
      </w:r>
      <w:r>
        <w:rPr>
          <w:noProof/>
        </w:rPr>
        <w:drawing>
          <wp:anchor distT="0" distB="0" distL="114300" distR="114300" simplePos="0" relativeHeight="252045312" behindDoc="0" locked="0" layoutInCell="1" hidden="0" allowOverlap="1">
            <wp:simplePos x="0" y="0"/>
            <wp:positionH relativeFrom="column">
              <wp:posOffset>5556885</wp:posOffset>
            </wp:positionH>
            <wp:positionV relativeFrom="paragraph">
              <wp:posOffset>68357</wp:posOffset>
            </wp:positionV>
            <wp:extent cx="1301115" cy="455930"/>
            <wp:effectExtent l="0" t="0" r="0" b="0"/>
            <wp:wrapSquare wrapText="bothSides" distT="0" distB="0" distL="114300" distR="114300"/>
            <wp:docPr id="192269277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55930"/>
                    </a:xfrm>
                    <a:prstGeom prst="rect">
                      <a:avLst/>
                    </a:prstGeom>
                    <a:ln/>
                  </pic:spPr>
                </pic:pic>
              </a:graphicData>
            </a:graphic>
          </wp:anchor>
        </w:drawing>
      </w:r>
    </w:p>
    <w:p w:rsidR="00D14429" w:rsidRDefault="00000000">
      <w:pPr>
        <w:bidi/>
        <w:spacing w:line="14" w:lineRule="auto"/>
        <w:rPr>
          <w:sz w:val="2"/>
          <w:szCs w:val="2"/>
        </w:rPr>
      </w:pPr>
      <w:r>
        <w:rPr>
          <w:noProof/>
          <w:sz w:val="2"/>
          <w:szCs w:val="2"/>
        </w:rPr>
        <mc:AlternateContent>
          <mc:Choice Requires="wpg">
            <w:drawing>
              <wp:anchor distT="0" distB="0" distL="0" distR="0" simplePos="0" relativeHeight="252046336" behindDoc="0" locked="0" layoutInCell="1" hidden="0" allowOverlap="1">
                <wp:simplePos x="0" y="0"/>
                <wp:positionH relativeFrom="margin">
                  <wp:posOffset>-328929</wp:posOffset>
                </wp:positionH>
                <wp:positionV relativeFrom="page">
                  <wp:align>top</wp:align>
                </wp:positionV>
                <wp:extent cx="841375" cy="10059035"/>
                <wp:effectExtent l="0" t="0" r="0" b="0"/>
                <wp:wrapNone/>
                <wp:docPr id="1922692530" name="Group 1922692530"/>
                <wp:cNvGraphicFramePr/>
                <a:graphic xmlns:a="http://schemas.openxmlformats.org/drawingml/2006/main">
                  <a:graphicData uri="http://schemas.microsoft.com/office/word/2010/wordprocessingGroup">
                    <wpg:wgp>
                      <wpg:cNvGrpSpPr/>
                      <wpg:grpSpPr>
                        <a:xfrm>
                          <a:off x="0" y="0"/>
                          <a:ext cx="841375" cy="10059035"/>
                          <a:chOff x="1108600" y="0"/>
                          <a:chExt cx="8474225" cy="7560000"/>
                        </a:xfrm>
                      </wpg:grpSpPr>
                      <wpg:grpSp>
                        <wpg:cNvPr id="1294946377" name="Group 1294946377"/>
                        <wpg:cNvGrpSpPr/>
                        <wpg:grpSpPr>
                          <a:xfrm>
                            <a:off x="1108605" y="0"/>
                            <a:ext cx="8474791" cy="7559985"/>
                            <a:chOff x="-3816735" y="0"/>
                            <a:chExt cx="8474791" cy="10059100"/>
                          </a:xfrm>
                        </wpg:grpSpPr>
                        <wps:wsp>
                          <wps:cNvPr id="788883292" name="Rectangle 788883292"/>
                          <wps:cNvSpPr/>
                          <wps:spPr>
                            <a:xfrm>
                              <a:off x="0" y="0"/>
                              <a:ext cx="841300" cy="10059100"/>
                            </a:xfrm>
                            <a:prstGeom prst="rect">
                              <a:avLst/>
                            </a:prstGeom>
                            <a:noFill/>
                            <a:ln>
                              <a:noFill/>
                            </a:ln>
                          </wps:spPr>
                          <wps:txbx>
                            <w:txbxContent>
                              <w:p w:rsidR="00D14429" w:rsidRDefault="00D14429">
                                <w:pPr>
                                  <w:textDirection w:val="btLr"/>
                                </w:pPr>
                              </w:p>
                            </w:txbxContent>
                          </wps:txbx>
                          <wps:bodyPr spcFirstLastPara="1" wrap="square" lIns="91425" tIns="91425" rIns="91425" bIns="91425" anchor="ctr" anchorCtr="0">
                            <a:noAutofit/>
                          </wps:bodyPr>
                        </wps:wsp>
                        <wps:wsp>
                          <wps:cNvPr id="855066833" name="Freeform: Shape 855066833"/>
                          <wps:cNvSpPr/>
                          <wps:spPr>
                            <a:xfrm rot="-5400000">
                              <a:off x="-34" y="344"/>
                              <a:ext cx="841388" cy="8474791"/>
                            </a:xfrm>
                            <a:custGeom>
                              <a:avLst/>
                              <a:gdLst/>
                              <a:ahLst/>
                              <a:cxnLst/>
                              <a:rect l="l" t="t" r="r" b="b"/>
                              <a:pathLst>
                                <a:path w="841375" h="8475345" extrusionOk="0">
                                  <a:moveTo>
                                    <a:pt x="0" y="8474760"/>
                                  </a:moveTo>
                                  <a:lnTo>
                                    <a:pt x="841248" y="8474760"/>
                                  </a:lnTo>
                                  <a:lnTo>
                                    <a:pt x="841248" y="0"/>
                                  </a:lnTo>
                                  <a:lnTo>
                                    <a:pt x="0" y="0"/>
                                  </a:lnTo>
                                  <a:lnTo>
                                    <a:pt x="0" y="8474760"/>
                                  </a:lnTo>
                                  <a:close/>
                                </a:path>
                              </a:pathLst>
                            </a:custGeom>
                            <a:solidFill>
                              <a:srgbClr val="2B95B8"/>
                            </a:solidFill>
                            <a:ln>
                              <a:noFill/>
                            </a:ln>
                          </wps:spPr>
                          <wps:txbx>
                            <w:txbxContent>
                              <w:p w:rsidR="00D14429" w:rsidRDefault="00000000">
                                <w:pPr>
                                  <w:bidi/>
                                  <w:jc w:val="center"/>
                                  <w:textDirection w:val="tbRl"/>
                                </w:pPr>
                                <w:r>
                                  <w:rPr>
                                    <w:b/>
                                    <w:color w:val="FFFFFF"/>
                                    <w:sz w:val="28"/>
                                  </w:rPr>
                                  <w:t>خطة الدرس 20</w:t>
                                </w:r>
                                <w:r>
                                  <w:rPr>
                                    <w:color w:val="FFFFFF"/>
                                    <w:sz w:val="44"/>
                                  </w:rPr>
                                  <w:t xml:space="preserve"> الرحلة الميدانية لفحص جودة مياه الشرب </w:t>
                                </w:r>
                              </w:p>
                            </w:txbxContent>
                          </wps:txbx>
                          <wps:bodyPr spcFirstLastPara="1" wrap="square" lIns="0" tIns="0" rIns="0" bIns="0" anchor="ctr" anchorCtr="0">
                            <a:noAutofit/>
                          </wps:bodyPr>
                        </wps:wsp>
                        <wps:wsp>
                          <wps:cNvPr id="193797806" name="Freeform: Shape 193797806"/>
                          <wps:cNvSpPr/>
                          <wps:spPr>
                            <a:xfrm>
                              <a:off x="0" y="8475840"/>
                              <a:ext cx="841320" cy="1582920"/>
                            </a:xfrm>
                            <a:custGeom>
                              <a:avLst/>
                              <a:gdLst/>
                              <a:ahLst/>
                              <a:cxnLst/>
                              <a:rect l="l" t="t" r="r" b="b"/>
                              <a:pathLst>
                                <a:path w="841375" h="1583690" extrusionOk="0">
                                  <a:moveTo>
                                    <a:pt x="841248" y="0"/>
                                  </a:moveTo>
                                  <a:lnTo>
                                    <a:pt x="0" y="0"/>
                                  </a:lnTo>
                                  <a:lnTo>
                                    <a:pt x="0" y="1583651"/>
                                  </a:lnTo>
                                  <a:lnTo>
                                    <a:pt x="841248" y="1583651"/>
                                  </a:lnTo>
                                  <a:lnTo>
                                    <a:pt x="841248" y="0"/>
                                  </a:lnTo>
                                  <a:close/>
                                </a:path>
                              </a:pathLst>
                            </a:custGeom>
                            <a:solidFill>
                              <a:srgbClr val="005478"/>
                            </a:solidFill>
                            <a:ln>
                              <a:noFill/>
                            </a:ln>
                          </wps:spPr>
                          <wps:bodyPr spcFirstLastPara="1" wrap="square" lIns="91425" tIns="91425" rIns="91425" bIns="91425" anchor="ctr" anchorCtr="0">
                            <a:noAutofit/>
                          </wps:bodyPr>
                        </wps:wsp>
                        <wps:wsp>
                          <wps:cNvPr id="153800905" name="Freeform: Shape 153800905"/>
                          <wps:cNvSpPr/>
                          <wps:spPr>
                            <a:xfrm>
                              <a:off x="230040" y="8771400"/>
                              <a:ext cx="530280" cy="506160"/>
                            </a:xfrm>
                            <a:custGeom>
                              <a:avLst/>
                              <a:gdLst/>
                              <a:ahLst/>
                              <a:cxnLst/>
                              <a:rect l="l" t="t" r="r" b="b"/>
                              <a:pathLst>
                                <a:path w="530225" h="506730" extrusionOk="0">
                                  <a:moveTo>
                                    <a:pt x="295787" y="0"/>
                                  </a:moveTo>
                                  <a:lnTo>
                                    <a:pt x="260595" y="0"/>
                                  </a:lnTo>
                                  <a:lnTo>
                                    <a:pt x="257598" y="1854"/>
                                  </a:lnTo>
                                  <a:lnTo>
                                    <a:pt x="254169" y="1244"/>
                                  </a:lnTo>
                                  <a:lnTo>
                                    <a:pt x="192052" y="16359"/>
                                  </a:lnTo>
                                  <a:lnTo>
                                    <a:pt x="138510" y="45542"/>
                                  </a:lnTo>
                                  <a:lnTo>
                                    <a:pt x="128631" y="60729"/>
                                  </a:lnTo>
                                  <a:lnTo>
                                    <a:pt x="128757" y="69582"/>
                                  </a:lnTo>
                                  <a:lnTo>
                                    <a:pt x="132439" y="78079"/>
                                  </a:lnTo>
                                  <a:lnTo>
                                    <a:pt x="138882" y="84376"/>
                                  </a:lnTo>
                                  <a:lnTo>
                                    <a:pt x="146838" y="87423"/>
                                  </a:lnTo>
                                  <a:lnTo>
                                    <a:pt x="155485" y="87084"/>
                                  </a:lnTo>
                                  <a:lnTo>
                                    <a:pt x="163999" y="83223"/>
                                  </a:lnTo>
                                  <a:lnTo>
                                    <a:pt x="205166" y="60494"/>
                                  </a:lnTo>
                                  <a:lnTo>
                                    <a:pt x="247944" y="48271"/>
                                  </a:lnTo>
                                  <a:lnTo>
                                    <a:pt x="292320" y="46456"/>
                                  </a:lnTo>
                                  <a:lnTo>
                                    <a:pt x="338281" y="54952"/>
                                  </a:lnTo>
                                  <a:lnTo>
                                    <a:pt x="380049" y="72313"/>
                                  </a:lnTo>
                                  <a:lnTo>
                                    <a:pt x="415902" y="97620"/>
                                  </a:lnTo>
                                  <a:lnTo>
                                    <a:pt x="445102" y="129610"/>
                                  </a:lnTo>
                                  <a:lnTo>
                                    <a:pt x="466912" y="167016"/>
                                  </a:lnTo>
                                  <a:lnTo>
                                    <a:pt x="480594" y="208574"/>
                                  </a:lnTo>
                                  <a:lnTo>
                                    <a:pt x="485410" y="253019"/>
                                  </a:lnTo>
                                  <a:lnTo>
                                    <a:pt x="480623" y="299084"/>
                                  </a:lnTo>
                                  <a:lnTo>
                                    <a:pt x="465251" y="344594"/>
                                  </a:lnTo>
                                  <a:lnTo>
                                    <a:pt x="440633" y="384043"/>
                                  </a:lnTo>
                                  <a:lnTo>
                                    <a:pt x="408397" y="416397"/>
                                  </a:lnTo>
                                  <a:lnTo>
                                    <a:pt x="370170" y="440625"/>
                                  </a:lnTo>
                                  <a:lnTo>
                                    <a:pt x="327581" y="455694"/>
                                  </a:lnTo>
                                  <a:lnTo>
                                    <a:pt x="282259" y="460573"/>
                                  </a:lnTo>
                                  <a:lnTo>
                                    <a:pt x="235830" y="454228"/>
                                  </a:lnTo>
                                  <a:lnTo>
                                    <a:pt x="191398" y="436759"/>
                                  </a:lnTo>
                                  <a:lnTo>
                                    <a:pt x="153315" y="410301"/>
                                  </a:lnTo>
                                  <a:lnTo>
                                    <a:pt x="122551" y="376208"/>
                                  </a:lnTo>
                                  <a:lnTo>
                                    <a:pt x="100079" y="335835"/>
                                  </a:lnTo>
                                  <a:lnTo>
                                    <a:pt x="86872" y="290537"/>
                                  </a:lnTo>
                                  <a:lnTo>
                                    <a:pt x="83900" y="241668"/>
                                  </a:lnTo>
                                  <a:lnTo>
                                    <a:pt x="84380" y="234464"/>
                                  </a:lnTo>
                                  <a:lnTo>
                                    <a:pt x="85156" y="227212"/>
                                  </a:lnTo>
                                  <a:lnTo>
                                    <a:pt x="86291" y="219851"/>
                                  </a:lnTo>
                                  <a:lnTo>
                                    <a:pt x="87850" y="212318"/>
                                  </a:lnTo>
                                  <a:lnTo>
                                    <a:pt x="93336" y="222021"/>
                                  </a:lnTo>
                                  <a:lnTo>
                                    <a:pt x="99391" y="229211"/>
                                  </a:lnTo>
                                  <a:lnTo>
                                    <a:pt x="107057" y="233270"/>
                                  </a:lnTo>
                                  <a:lnTo>
                                    <a:pt x="115530" y="233962"/>
                                  </a:lnTo>
                                  <a:lnTo>
                                    <a:pt x="124007" y="231051"/>
                                  </a:lnTo>
                                  <a:lnTo>
                                    <a:pt x="130728" y="225058"/>
                                  </a:lnTo>
                                  <a:lnTo>
                                    <a:pt x="134487" y="217168"/>
                                  </a:lnTo>
                                  <a:lnTo>
                                    <a:pt x="135022" y="208285"/>
                                  </a:lnTo>
                                  <a:lnTo>
                                    <a:pt x="132071" y="199313"/>
                                  </a:lnTo>
                                  <a:lnTo>
                                    <a:pt x="99724" y="140931"/>
                                  </a:lnTo>
                                  <a:lnTo>
                                    <a:pt x="93692" y="133605"/>
                                  </a:lnTo>
                                  <a:lnTo>
                                    <a:pt x="86035" y="129539"/>
                                  </a:lnTo>
                                  <a:lnTo>
                                    <a:pt x="77466" y="128941"/>
                                  </a:lnTo>
                                  <a:lnTo>
                                    <a:pt x="68698" y="132016"/>
                                  </a:lnTo>
                                  <a:lnTo>
                                    <a:pt x="11497" y="165468"/>
                                  </a:lnTo>
                                  <a:lnTo>
                                    <a:pt x="4604" y="171536"/>
                                  </a:lnTo>
                                  <a:lnTo>
                                    <a:pt x="699" y="179335"/>
                                  </a:lnTo>
                                  <a:lnTo>
                                    <a:pt x="0" y="187997"/>
                                  </a:lnTo>
                                  <a:lnTo>
                                    <a:pt x="2722" y="196659"/>
                                  </a:lnTo>
                                  <a:lnTo>
                                    <a:pt x="43743" y="199453"/>
                                  </a:lnTo>
                                  <a:lnTo>
                                    <a:pt x="44454" y="200812"/>
                                  </a:lnTo>
                                  <a:lnTo>
                                    <a:pt x="44022" y="201815"/>
                                  </a:lnTo>
                                  <a:lnTo>
                                    <a:pt x="39967" y="228488"/>
                                  </a:lnTo>
                                  <a:lnTo>
                                    <a:pt x="38704" y="254158"/>
                                  </a:lnTo>
                                  <a:lnTo>
                                    <a:pt x="40036" y="279828"/>
                                  </a:lnTo>
                                  <a:lnTo>
                                    <a:pt x="58955" y="354107"/>
                                  </a:lnTo>
                                  <a:lnTo>
                                    <a:pt x="82319" y="397378"/>
                                  </a:lnTo>
                                  <a:lnTo>
                                    <a:pt x="112903" y="434529"/>
                                  </a:lnTo>
                                  <a:lnTo>
                                    <a:pt x="149546" y="464773"/>
                                  </a:lnTo>
                                  <a:lnTo>
                                    <a:pt x="191088" y="487329"/>
                                  </a:lnTo>
                                  <a:lnTo>
                                    <a:pt x="236367" y="501410"/>
                                  </a:lnTo>
                                  <a:lnTo>
                                    <a:pt x="284222" y="506233"/>
                                  </a:lnTo>
                                  <a:lnTo>
                                    <a:pt x="333493" y="501014"/>
                                  </a:lnTo>
                                  <a:lnTo>
                                    <a:pt x="375895" y="487922"/>
                                  </a:lnTo>
                                  <a:lnTo>
                                    <a:pt x="414282" y="467934"/>
                                  </a:lnTo>
                                  <a:lnTo>
                                    <a:pt x="448114" y="441877"/>
                                  </a:lnTo>
                                  <a:lnTo>
                                    <a:pt x="476850" y="410579"/>
                                  </a:lnTo>
                                  <a:lnTo>
                                    <a:pt x="499950" y="374867"/>
                                  </a:lnTo>
                                  <a:lnTo>
                                    <a:pt x="516874" y="335569"/>
                                  </a:lnTo>
                                  <a:lnTo>
                                    <a:pt x="527081" y="293512"/>
                                  </a:lnTo>
                                  <a:lnTo>
                                    <a:pt x="530032" y="249524"/>
                                  </a:lnTo>
                                  <a:lnTo>
                                    <a:pt x="525187" y="204431"/>
                                  </a:lnTo>
                                  <a:lnTo>
                                    <a:pt x="513025" y="161735"/>
                                  </a:lnTo>
                                  <a:lnTo>
                                    <a:pt x="494169" y="122354"/>
                                  </a:lnTo>
                                  <a:lnTo>
                                    <a:pt x="469041" y="87070"/>
                                  </a:lnTo>
                                  <a:lnTo>
                                    <a:pt x="438060" y="56668"/>
                                  </a:lnTo>
                                  <a:lnTo>
                                    <a:pt x="401647" y="31929"/>
                                  </a:lnTo>
                                  <a:lnTo>
                                    <a:pt x="360220" y="13638"/>
                                  </a:lnTo>
                                  <a:lnTo>
                                    <a:pt x="314202" y="2578"/>
                                  </a:lnTo>
                                  <a:lnTo>
                                    <a:pt x="308068" y="1663"/>
                                  </a:lnTo>
                                  <a:lnTo>
                                    <a:pt x="301794" y="1816"/>
                                  </a:lnTo>
                                  <a:lnTo>
                                    <a:pt x="295787" y="0"/>
                                  </a:lnTo>
                                  <a:close/>
                                </a:path>
                              </a:pathLst>
                            </a:custGeom>
                            <a:solidFill>
                              <a:srgbClr val="2B95B8"/>
                            </a:solidFill>
                            <a:ln>
                              <a:noFill/>
                            </a:ln>
                          </wps:spPr>
                          <wps:bodyPr spcFirstLastPara="1" wrap="square" lIns="91425" tIns="91425" rIns="91425" bIns="91425" anchor="ctr" anchorCtr="0">
                            <a:noAutofit/>
                          </wps:bodyPr>
                        </wps:wsp>
                        <pic:pic xmlns:pic="http://schemas.openxmlformats.org/drawingml/2006/picture">
                          <pic:nvPicPr>
                            <pic:cNvPr id="530" name="Shape 530"/>
                            <pic:cNvPicPr preferRelativeResize="0"/>
                          </pic:nvPicPr>
                          <pic:blipFill rotWithShape="1">
                            <a:blip r:embed="rId82">
                              <a:alphaModFix/>
                            </a:blip>
                            <a:srcRect/>
                            <a:stretch/>
                          </pic:blipFill>
                          <pic:spPr>
                            <a:xfrm>
                              <a:off x="491400" y="8880480"/>
                              <a:ext cx="101520" cy="223560"/>
                            </a:xfrm>
                            <a:prstGeom prst="rect">
                              <a:avLst/>
                            </a:prstGeom>
                            <a:noFill/>
                            <a:ln>
                              <a:noFill/>
                            </a:ln>
                          </pic:spPr>
                        </pic:pic>
                        <wps:wsp>
                          <wps:cNvPr id="723865891" name="Rectangle 723865891"/>
                          <wps:cNvSpPr/>
                          <wps:spPr>
                            <a:xfrm>
                              <a:off x="291960" y="9328320"/>
                              <a:ext cx="422280" cy="538560"/>
                            </a:xfrm>
                            <a:prstGeom prst="rect">
                              <a:avLst/>
                            </a:prstGeom>
                            <a:noFill/>
                            <a:ln>
                              <a:noFill/>
                            </a:ln>
                          </wps:spPr>
                          <wps:txbx>
                            <w:txbxContent>
                              <w:p w:rsidR="00D14429" w:rsidRDefault="00000000">
                                <w:pPr>
                                  <w:spacing w:line="315" w:lineRule="auto"/>
                                  <w:ind w:right="22"/>
                                  <w:jc w:val="center"/>
                                  <w:textDirection w:val="btLr"/>
                                </w:pPr>
                                <w:r>
                                  <w:rPr>
                                    <w:color w:val="FFFFFF"/>
                                    <w:sz w:val="28"/>
                                  </w:rPr>
                                  <w:t>200-290</w:t>
                                </w:r>
                              </w:p>
                              <w:p w:rsidR="00D14429" w:rsidRDefault="00000000">
                                <w:pPr>
                                  <w:spacing w:line="180" w:lineRule="auto"/>
                                  <w:ind w:right="17"/>
                                  <w:jc w:val="center"/>
                                  <w:textDirection w:val="btLr"/>
                                </w:pPr>
                                <w:r>
                                  <w:rPr>
                                    <w:b/>
                                    <w:color w:val="FFFFFF"/>
                                    <w:sz w:val="14"/>
                                  </w:rPr>
                                  <w:t xml:space="preserve">دقيقة </w:t>
                                </w:r>
                              </w:p>
                            </w:txbxContent>
                          </wps:txbx>
                          <wps:bodyPr spcFirstLastPara="1" wrap="square" lIns="0" tIns="0" rIns="0" bIns="0" anchor="t" anchorCtr="0">
                            <a:noAutofit/>
                          </wps:bodyPr>
                        </wps:wsp>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margin">
                  <wp:posOffset>-328929</wp:posOffset>
                </wp:positionH>
                <wp:positionV relativeFrom="page">
                  <wp:align>top</wp:align>
                </wp:positionV>
                <wp:extent cx="841375" cy="10059035"/>
                <wp:effectExtent b="0" l="0" r="0" t="0"/>
                <wp:wrapNone/>
                <wp:docPr id="1922692530" name="image473.png"/>
                <a:graphic>
                  <a:graphicData uri="http://schemas.openxmlformats.org/drawingml/2006/picture">
                    <pic:pic>
                      <pic:nvPicPr>
                        <pic:cNvPr id="0" name="image473.png"/>
                        <pic:cNvPicPr preferRelativeResize="0"/>
                      </pic:nvPicPr>
                      <pic:blipFill>
                        <a:blip r:embed="rId634"/>
                        <a:srcRect/>
                        <a:stretch>
                          <a:fillRect/>
                        </a:stretch>
                      </pic:blipFill>
                      <pic:spPr>
                        <a:xfrm>
                          <a:off x="0" y="0"/>
                          <a:ext cx="841375" cy="10059035"/>
                        </a:xfrm>
                        <a:prstGeom prst="rect"/>
                        <a:ln/>
                      </pic:spPr>
                    </pic:pic>
                  </a:graphicData>
                </a:graphic>
              </wp:anchor>
            </w:drawing>
          </mc:Fallback>
        </mc:AlternateContent>
      </w:r>
    </w:p>
    <w:p w:rsidR="00D14429" w:rsidRDefault="00D14429">
      <w:pPr>
        <w:bidi/>
        <w:spacing w:line="259" w:lineRule="auto"/>
      </w:pPr>
    </w:p>
    <w:p w:rsidR="00D14429" w:rsidRDefault="00D14429">
      <w:pPr>
        <w:bidi/>
        <w:spacing w:line="259" w:lineRule="auto"/>
      </w:pPr>
    </w:p>
    <w:p w:rsidR="00D14429" w:rsidRDefault="00D14429">
      <w:pPr>
        <w:bidi/>
        <w:spacing w:line="259" w:lineRule="auto"/>
      </w:pPr>
    </w:p>
    <w:p w:rsidR="00D14429" w:rsidRDefault="00000000">
      <w:pPr>
        <w:bidi/>
        <w:spacing w:before="73" w:line="196" w:lineRule="auto"/>
        <w:ind w:left="597"/>
        <w:rPr>
          <w:rFonts w:ascii="Calibri" w:eastAsia="Calibri" w:hAnsi="Calibri" w:cs="Calibri"/>
          <w:sz w:val="24"/>
          <w:szCs w:val="24"/>
        </w:rPr>
      </w:pPr>
      <w:r>
        <w:rPr>
          <w:rFonts w:ascii="Calibri" w:eastAsia="Calibri" w:hAnsi="Calibri" w:cs="Calibri"/>
          <w:sz w:val="24"/>
          <w:szCs w:val="24"/>
          <w:rtl/>
        </w:rPr>
        <w:t xml:space="preserve">نظرة عامة للأنشطة </w:t>
      </w:r>
    </w:p>
    <w:p w:rsidR="00D14429" w:rsidRDefault="00D14429">
      <w:pPr>
        <w:bidi/>
        <w:spacing w:line="283" w:lineRule="auto"/>
      </w:pPr>
    </w:p>
    <w:p w:rsidR="00D14429" w:rsidRDefault="00000000">
      <w:pPr>
        <w:numPr>
          <w:ilvl w:val="0"/>
          <w:numId w:val="125"/>
        </w:numPr>
        <w:pBdr>
          <w:top w:val="nil"/>
          <w:left w:val="nil"/>
          <w:bottom w:val="nil"/>
          <w:right w:val="nil"/>
          <w:between w:val="nil"/>
        </w:pBdr>
        <w:bidi/>
        <w:spacing w:before="55" w:line="360" w:lineRule="auto"/>
        <w:ind w:firstLine="67"/>
        <w:rPr>
          <w:rFonts w:ascii="Calibri" w:eastAsia="Calibri" w:hAnsi="Calibri" w:cs="Calibri"/>
          <w:color w:val="000000"/>
          <w:sz w:val="22"/>
          <w:szCs w:val="22"/>
        </w:rPr>
      </w:pPr>
      <w:r>
        <w:rPr>
          <w:rFonts w:ascii="Calibri" w:eastAsia="Calibri" w:hAnsi="Calibri" w:cs="Calibri"/>
          <w:color w:val="000000"/>
          <w:sz w:val="22"/>
          <w:szCs w:val="22"/>
          <w:rtl/>
        </w:rPr>
        <w:t xml:space="preserve">مقدمة </w:t>
      </w:r>
    </w:p>
    <w:p w:rsidR="00D14429" w:rsidRDefault="00000000">
      <w:pPr>
        <w:numPr>
          <w:ilvl w:val="0"/>
          <w:numId w:val="125"/>
        </w:numPr>
        <w:pBdr>
          <w:top w:val="nil"/>
          <w:left w:val="nil"/>
          <w:bottom w:val="nil"/>
          <w:right w:val="nil"/>
          <w:between w:val="nil"/>
        </w:pBdr>
        <w:bidi/>
        <w:spacing w:line="360" w:lineRule="auto"/>
        <w:ind w:firstLine="67"/>
        <w:rPr>
          <w:rFonts w:ascii="Calibri" w:eastAsia="Calibri" w:hAnsi="Calibri" w:cs="Calibri"/>
          <w:color w:val="000000"/>
          <w:sz w:val="22"/>
          <w:szCs w:val="22"/>
        </w:rPr>
      </w:pPr>
      <w:r>
        <w:rPr>
          <w:rFonts w:ascii="Calibri" w:eastAsia="Calibri" w:hAnsi="Calibri" w:cs="Calibri"/>
          <w:color w:val="000000"/>
          <w:sz w:val="22"/>
          <w:szCs w:val="22"/>
          <w:rtl/>
        </w:rPr>
        <w:t xml:space="preserve">تطبيق أساليب جمع عينات المياه (اختياري) </w:t>
      </w:r>
    </w:p>
    <w:p w:rsidR="00D14429" w:rsidRDefault="00000000">
      <w:pPr>
        <w:numPr>
          <w:ilvl w:val="0"/>
          <w:numId w:val="125"/>
        </w:numPr>
        <w:pBdr>
          <w:top w:val="nil"/>
          <w:left w:val="nil"/>
          <w:bottom w:val="nil"/>
          <w:right w:val="nil"/>
          <w:between w:val="nil"/>
        </w:pBdr>
        <w:bidi/>
        <w:spacing w:line="360" w:lineRule="auto"/>
        <w:ind w:firstLine="67"/>
        <w:rPr>
          <w:rFonts w:ascii="Calibri" w:eastAsia="Calibri" w:hAnsi="Calibri" w:cs="Calibri"/>
          <w:color w:val="000000"/>
          <w:sz w:val="22"/>
          <w:szCs w:val="22"/>
        </w:rPr>
      </w:pPr>
      <w:r>
        <w:rPr>
          <w:rFonts w:ascii="Calibri" w:eastAsia="Calibri" w:hAnsi="Calibri" w:cs="Calibri"/>
          <w:color w:val="000000"/>
          <w:sz w:val="22"/>
          <w:szCs w:val="22"/>
          <w:rtl/>
        </w:rPr>
        <w:t xml:space="preserve">تطبيق الفحص المجهري وفحص التعكر (اختياري) </w:t>
      </w:r>
    </w:p>
    <w:p w:rsidR="00D14429" w:rsidRDefault="00000000">
      <w:pPr>
        <w:numPr>
          <w:ilvl w:val="0"/>
          <w:numId w:val="125"/>
        </w:numPr>
        <w:pBdr>
          <w:top w:val="nil"/>
          <w:left w:val="nil"/>
          <w:bottom w:val="nil"/>
          <w:right w:val="nil"/>
          <w:between w:val="nil"/>
        </w:pBdr>
        <w:bidi/>
        <w:spacing w:line="360" w:lineRule="auto"/>
        <w:ind w:firstLine="67"/>
        <w:rPr>
          <w:rFonts w:ascii="Calibri" w:eastAsia="Calibri" w:hAnsi="Calibri" w:cs="Calibri"/>
          <w:color w:val="000000"/>
          <w:sz w:val="22"/>
          <w:szCs w:val="22"/>
        </w:rPr>
      </w:pPr>
      <w:r>
        <w:rPr>
          <w:rFonts w:ascii="Calibri" w:eastAsia="Calibri" w:hAnsi="Calibri" w:cs="Calibri"/>
          <w:color w:val="000000"/>
          <w:sz w:val="22"/>
          <w:szCs w:val="22"/>
          <w:rtl/>
        </w:rPr>
        <w:t xml:space="preserve">تطبيق التفتيش الصحي (اختياري) </w:t>
      </w:r>
    </w:p>
    <w:p w:rsidR="00D14429" w:rsidRDefault="00000000">
      <w:pPr>
        <w:numPr>
          <w:ilvl w:val="0"/>
          <w:numId w:val="125"/>
        </w:numPr>
        <w:pBdr>
          <w:top w:val="nil"/>
          <w:left w:val="nil"/>
          <w:bottom w:val="nil"/>
          <w:right w:val="nil"/>
          <w:between w:val="nil"/>
        </w:pBdr>
        <w:bidi/>
        <w:spacing w:line="360" w:lineRule="auto"/>
        <w:ind w:firstLine="67"/>
        <w:rPr>
          <w:rFonts w:ascii="Calibri" w:eastAsia="Calibri" w:hAnsi="Calibri" w:cs="Calibri"/>
          <w:color w:val="000000"/>
          <w:sz w:val="22"/>
          <w:szCs w:val="22"/>
        </w:rPr>
      </w:pPr>
      <w:r>
        <w:rPr>
          <w:rFonts w:ascii="Calibri" w:eastAsia="Calibri" w:hAnsi="Calibri" w:cs="Calibri"/>
          <w:color w:val="000000"/>
          <w:sz w:val="22"/>
          <w:szCs w:val="22"/>
          <w:rtl/>
        </w:rPr>
        <w:t xml:space="preserve">مراجعة </w:t>
      </w:r>
    </w:p>
    <w:p w:rsidR="00D14429" w:rsidRDefault="00D14429">
      <w:pPr>
        <w:bidi/>
        <w:spacing w:before="182" w:line="194" w:lineRule="auto"/>
        <w:ind w:left="10"/>
        <w:rPr>
          <w:rFonts w:ascii="Calibri" w:eastAsia="Calibri" w:hAnsi="Calibri" w:cs="Calibri"/>
          <w:sz w:val="18"/>
          <w:szCs w:val="18"/>
        </w:rPr>
      </w:pPr>
    </w:p>
    <w:p w:rsidR="00D14429" w:rsidRDefault="00D14429">
      <w:pPr>
        <w:bidi/>
        <w:spacing w:before="136"/>
      </w:pPr>
    </w:p>
    <w:tbl>
      <w:tblPr>
        <w:tblStyle w:val="affffff7"/>
        <w:bidiVisual/>
        <w:tblW w:w="10355" w:type="dxa"/>
        <w:tblInd w:w="468" w:type="dxa"/>
        <w:tblLayout w:type="fixed"/>
        <w:tblLook w:val="0000" w:firstRow="0" w:lastRow="0" w:firstColumn="0" w:lastColumn="0" w:noHBand="0" w:noVBand="0"/>
      </w:tblPr>
      <w:tblGrid>
        <w:gridCol w:w="10355"/>
      </w:tblGrid>
      <w:tr w:rsidR="00D14429">
        <w:trPr>
          <w:trHeight w:val="2665"/>
        </w:trPr>
        <w:tc>
          <w:tcPr>
            <w:tcW w:w="10355"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4"/>
                <w:szCs w:val="24"/>
              </w:rPr>
            </w:pPr>
            <w:r>
              <w:rPr>
                <w:rFonts w:ascii="Calibri" w:eastAsia="Calibri" w:hAnsi="Calibri" w:cs="Calibri"/>
                <w:sz w:val="24"/>
                <w:szCs w:val="24"/>
                <w:rtl/>
              </w:rPr>
              <w:t xml:space="preserve">أهداف التعلم </w:t>
            </w:r>
          </w:p>
          <w:p w:rsidR="00D14429" w:rsidRDefault="00D14429">
            <w:pPr>
              <w:widowControl w:val="0"/>
              <w:bidi/>
              <w:spacing w:line="283" w:lineRule="auto"/>
            </w:pPr>
          </w:p>
          <w:p w:rsidR="00D14429" w:rsidRDefault="00000000">
            <w:pPr>
              <w:widowControl w:val="0"/>
              <w:bidi/>
              <w:spacing w:before="55" w:line="360" w:lineRule="auto"/>
              <w:ind w:left="58"/>
              <w:rPr>
                <w:rFonts w:ascii="Calibri" w:eastAsia="Calibri" w:hAnsi="Calibri" w:cs="Calibri"/>
                <w:sz w:val="22"/>
                <w:szCs w:val="22"/>
              </w:rPr>
            </w:pPr>
            <w:r>
              <w:rPr>
                <w:rFonts w:ascii="Calibri" w:eastAsia="Calibri" w:hAnsi="Calibri" w:cs="Calibri"/>
                <w:sz w:val="22"/>
                <w:szCs w:val="22"/>
                <w:rtl/>
              </w:rPr>
              <w:t xml:space="preserve">في نهاية الجلسة سيكون المشاركون قادرين على: </w:t>
            </w:r>
          </w:p>
          <w:p w:rsidR="00D14429" w:rsidRDefault="00000000">
            <w:pPr>
              <w:widowControl w:val="0"/>
              <w:numPr>
                <w:ilvl w:val="0"/>
                <w:numId w:val="126"/>
              </w:numPr>
              <w:pBdr>
                <w:top w:val="nil"/>
                <w:left w:val="nil"/>
                <w:bottom w:val="nil"/>
                <w:right w:val="nil"/>
                <w:between w:val="nil"/>
              </w:pBdr>
              <w:bidi/>
              <w:spacing w:before="118" w:line="360" w:lineRule="auto"/>
              <w:rPr>
                <w:rFonts w:ascii="Calibri" w:eastAsia="Calibri" w:hAnsi="Calibri" w:cs="Calibri"/>
                <w:color w:val="000000"/>
                <w:sz w:val="22"/>
                <w:szCs w:val="22"/>
              </w:rPr>
            </w:pPr>
            <w:r>
              <w:rPr>
                <w:rFonts w:ascii="Calibri" w:eastAsia="Calibri" w:hAnsi="Calibri" w:cs="Calibri"/>
                <w:color w:val="000000"/>
                <w:sz w:val="22"/>
                <w:szCs w:val="22"/>
                <w:rtl/>
              </w:rPr>
              <w:t>تطبيق مهارات جمع مياه جديدة في الميدان (اختياري).</w:t>
            </w:r>
          </w:p>
          <w:p w:rsidR="00D14429" w:rsidRDefault="00000000">
            <w:pPr>
              <w:widowControl w:val="0"/>
              <w:numPr>
                <w:ilvl w:val="0"/>
                <w:numId w:val="12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تطبيق مهارات الفحص الكيميائي وفحص التعكر (اختياري).</w:t>
            </w:r>
          </w:p>
          <w:p w:rsidR="00D14429" w:rsidRDefault="00000000">
            <w:pPr>
              <w:widowControl w:val="0"/>
              <w:numPr>
                <w:ilvl w:val="0"/>
                <w:numId w:val="12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تطبيق مهارات التفتيش الصحي في الميدان (اختباري).</w:t>
            </w:r>
          </w:p>
          <w:p w:rsidR="00D14429" w:rsidRDefault="00D14429">
            <w:pPr>
              <w:widowControl w:val="0"/>
              <w:bidi/>
              <w:spacing w:before="118"/>
              <w:ind w:left="65"/>
              <w:rPr>
                <w:rFonts w:ascii="Calibri" w:eastAsia="Calibri" w:hAnsi="Calibri" w:cs="Calibri"/>
                <w:sz w:val="18"/>
                <w:szCs w:val="18"/>
              </w:rPr>
            </w:pPr>
          </w:p>
        </w:tc>
      </w:tr>
      <w:tr w:rsidR="00D14429">
        <w:trPr>
          <w:trHeight w:val="4482"/>
        </w:trPr>
        <w:tc>
          <w:tcPr>
            <w:tcW w:w="10355" w:type="dxa"/>
            <w:tcBorders>
              <w:top w:val="single" w:sz="4" w:space="0" w:color="000000"/>
              <w:bottom w:val="single" w:sz="4" w:space="0" w:color="000000"/>
            </w:tcBorders>
          </w:tcPr>
          <w:p w:rsidR="00D14429" w:rsidRDefault="00D14429">
            <w:pPr>
              <w:widowControl w:val="0"/>
              <w:bidi/>
              <w:spacing w:line="364" w:lineRule="auto"/>
            </w:pPr>
          </w:p>
          <w:p w:rsidR="00D14429" w:rsidRDefault="00000000">
            <w:pPr>
              <w:widowControl w:val="0"/>
              <w:bidi/>
              <w:spacing w:before="73" w:line="194" w:lineRule="auto"/>
              <w:ind w:left="77"/>
              <w:rPr>
                <w:rFonts w:ascii="Calibri" w:eastAsia="Calibri" w:hAnsi="Calibri" w:cs="Calibri"/>
                <w:sz w:val="28"/>
                <w:szCs w:val="28"/>
              </w:rPr>
            </w:pPr>
            <w:r>
              <w:rPr>
                <w:rFonts w:ascii="Calibri" w:eastAsia="Calibri" w:hAnsi="Calibri" w:cs="Calibri"/>
                <w:sz w:val="28"/>
                <w:szCs w:val="28"/>
                <w:rtl/>
              </w:rPr>
              <w:t xml:space="preserve">المواد والتحضير </w:t>
            </w:r>
          </w:p>
          <w:p w:rsidR="00D14429" w:rsidRDefault="00000000">
            <w:pPr>
              <w:widowControl w:val="0"/>
              <w:numPr>
                <w:ilvl w:val="0"/>
                <w:numId w:val="127"/>
              </w:numPr>
              <w:pBdr>
                <w:top w:val="nil"/>
                <w:left w:val="nil"/>
                <w:bottom w:val="nil"/>
                <w:right w:val="nil"/>
                <w:between w:val="nil"/>
              </w:pBdr>
              <w:bidi/>
              <w:spacing w:before="117" w:line="360" w:lineRule="auto"/>
              <w:rPr>
                <w:rFonts w:ascii="Calibri" w:eastAsia="Calibri" w:hAnsi="Calibri" w:cs="Calibri"/>
                <w:color w:val="000000"/>
                <w:sz w:val="22"/>
                <w:szCs w:val="22"/>
              </w:rPr>
            </w:pPr>
            <w:r>
              <w:rPr>
                <w:rFonts w:ascii="Calibri" w:eastAsia="Calibri" w:hAnsi="Calibri" w:cs="Calibri"/>
                <w:color w:val="000000"/>
                <w:sz w:val="22"/>
                <w:szCs w:val="22"/>
                <w:rtl/>
              </w:rPr>
              <w:t>نظم موقع ميداني مناسب مع تأمين المواصلات (نسق مع المضيف).</w:t>
            </w:r>
          </w:p>
          <w:p w:rsidR="00D14429" w:rsidRDefault="00000000">
            <w:pPr>
              <w:widowControl w:val="0"/>
              <w:numPr>
                <w:ilvl w:val="0"/>
                <w:numId w:val="127"/>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احصل على اذن للمشاركين بالورشة لتطبيق مهاراتهم في المجتمع أو في موقع مشروع. </w:t>
            </w:r>
          </w:p>
          <w:p w:rsidR="00D14429" w:rsidRDefault="00000000">
            <w:pPr>
              <w:widowControl w:val="0"/>
              <w:numPr>
                <w:ilvl w:val="0"/>
                <w:numId w:val="127"/>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رتب مع مرشد محلي لمرافقة المجموعة إلى الموقع لتسهيل التواصل مع المجتمع.</w:t>
            </w:r>
          </w:p>
          <w:p w:rsidR="00D14429" w:rsidRDefault="00000000">
            <w:pPr>
              <w:widowControl w:val="0"/>
              <w:numPr>
                <w:ilvl w:val="0"/>
                <w:numId w:val="127"/>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اطلب من المرشد المحلي تحديد مصادر المياه المحتملة (صنبور، آبار سبر، آبار، خزانات وغيرها) للفحص.</w:t>
            </w:r>
          </w:p>
          <w:p w:rsidR="00D14429" w:rsidRDefault="00000000">
            <w:pPr>
              <w:widowControl w:val="0"/>
              <w:numPr>
                <w:ilvl w:val="0"/>
                <w:numId w:val="127"/>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أدوات السلامة مثل صندوق الإسعافات الأولية وطفاية حريق صغيرة وقفازات ومعاطف مختبر.</w:t>
            </w:r>
          </w:p>
          <w:p w:rsidR="00D14429" w:rsidRDefault="00000000">
            <w:pPr>
              <w:widowControl w:val="0"/>
              <w:numPr>
                <w:ilvl w:val="0"/>
                <w:numId w:val="127"/>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نشاط: تطبيق أساليب جمع عينات المياه (اختياري).</w:t>
            </w:r>
          </w:p>
          <w:p w:rsidR="00D14429" w:rsidRDefault="00000000">
            <w:pPr>
              <w:widowControl w:val="0"/>
              <w:numPr>
                <w:ilvl w:val="0"/>
                <w:numId w:val="127"/>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أوراق مطبوعة: قائمة التحقق لجمع العينات في الميدان، انظر نهاية خطة الدرس 5، "إجراءات جمع عينات المياه".</w:t>
            </w:r>
          </w:p>
        </w:tc>
      </w:tr>
    </w:tbl>
    <w:p w:rsidR="00D14429" w:rsidRDefault="00D14429">
      <w:pPr>
        <w:bidi/>
        <w:spacing w:line="345" w:lineRule="auto"/>
      </w:pPr>
    </w:p>
    <w:p w:rsidR="00D14429" w:rsidRDefault="00000000">
      <w:pPr>
        <w:bidi/>
        <w:spacing w:before="74" w:line="194" w:lineRule="auto"/>
        <w:ind w:left="77" w:right="273"/>
        <w:rPr>
          <w:rFonts w:ascii="Calibri" w:eastAsia="Calibri" w:hAnsi="Calibri" w:cs="Calibri"/>
          <w:sz w:val="24"/>
          <w:szCs w:val="24"/>
        </w:rPr>
      </w:pPr>
      <w:r>
        <w:rPr>
          <w:rFonts w:ascii="Calibri" w:eastAsia="Calibri" w:hAnsi="Calibri" w:cs="Calibri"/>
          <w:sz w:val="24"/>
          <w:szCs w:val="24"/>
          <w:rtl/>
        </w:rPr>
        <w:t>قراءة موصى بها</w:t>
      </w:r>
    </w:p>
    <w:p w:rsidR="00D14429" w:rsidRDefault="00000000">
      <w:pPr>
        <w:bidi/>
        <w:spacing w:before="56" w:line="199" w:lineRule="auto"/>
        <w:ind w:left="60" w:right="273"/>
        <w:rPr>
          <w:rFonts w:ascii="Calibri" w:eastAsia="Calibri" w:hAnsi="Calibri" w:cs="Calibri"/>
          <w:sz w:val="22"/>
          <w:szCs w:val="22"/>
        </w:rPr>
      </w:pPr>
      <w:r>
        <w:rPr>
          <w:rFonts w:ascii="Calibri" w:eastAsia="Calibri" w:hAnsi="Calibri" w:cs="Calibri"/>
          <w:sz w:val="22"/>
          <w:szCs w:val="22"/>
          <w:rtl/>
        </w:rPr>
        <w:t xml:space="preserve">إجراءات جمع عينات المياه والتفتيش الصحي </w:t>
      </w:r>
    </w:p>
    <w:p w:rsidR="00D14429" w:rsidRDefault="00000000">
      <w:pPr>
        <w:bidi/>
        <w:spacing w:line="14" w:lineRule="auto"/>
        <w:ind w:right="273"/>
        <w:rPr>
          <w:sz w:val="2"/>
          <w:szCs w:val="2"/>
        </w:rPr>
      </w:pPr>
      <w:r>
        <w:br w:type="column"/>
      </w:r>
      <w:r>
        <w:rPr>
          <w:noProof/>
          <w:sz w:val="2"/>
          <w:szCs w:val="2"/>
        </w:rPr>
        <mc:AlternateContent>
          <mc:Choice Requires="wps">
            <w:drawing>
              <wp:anchor distT="0" distB="0" distL="114300" distR="114300" simplePos="0" relativeHeight="25204736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52" name="Straight Arrow Connector 1922692252"/>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52" name="image172.png"/>
                <a:graphic>
                  <a:graphicData uri="http://schemas.openxmlformats.org/drawingml/2006/picture">
                    <pic:pic>
                      <pic:nvPicPr>
                        <pic:cNvPr id="0" name="image172.png"/>
                        <pic:cNvPicPr preferRelativeResize="0"/>
                      </pic:nvPicPr>
                      <pic:blipFill>
                        <a:blip r:embed="rId635"/>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4" w:lineRule="auto"/>
      </w:pPr>
    </w:p>
    <w:p w:rsidR="00D14429" w:rsidRDefault="00D14429">
      <w:pPr>
        <w:bidi/>
        <w:spacing w:line="254" w:lineRule="auto"/>
      </w:pPr>
    </w:p>
    <w:p w:rsidR="00D14429" w:rsidRDefault="00000000">
      <w:pPr>
        <w:tabs>
          <w:tab w:val="left" w:pos="9990"/>
        </w:tabs>
        <w:bidi/>
        <w:spacing w:before="73" w:line="194" w:lineRule="auto"/>
        <w:ind w:left="739" w:right="723"/>
        <w:rPr>
          <w:rFonts w:ascii="Calibri" w:eastAsia="Calibri" w:hAnsi="Calibri" w:cs="Calibri"/>
          <w:color w:val="2B95B8"/>
          <w:sz w:val="28"/>
          <w:szCs w:val="28"/>
        </w:rPr>
      </w:pPr>
      <w:r>
        <w:rPr>
          <w:rFonts w:ascii="Calibri" w:eastAsia="Calibri" w:hAnsi="Calibri" w:cs="Calibri"/>
          <w:color w:val="2B95B8"/>
          <w:sz w:val="28"/>
          <w:szCs w:val="28"/>
          <w:rtl/>
        </w:rPr>
        <w:t xml:space="preserve">مقدمة </w:t>
      </w:r>
    </w:p>
    <w:p w:rsidR="00D14429" w:rsidRDefault="00000000">
      <w:pPr>
        <w:tabs>
          <w:tab w:val="left" w:pos="9990"/>
        </w:tabs>
        <w:bidi/>
        <w:spacing w:before="73" w:line="194" w:lineRule="auto"/>
        <w:ind w:left="739" w:right="723"/>
        <w:rPr>
          <w:rFonts w:ascii="Calibri" w:eastAsia="Calibri" w:hAnsi="Calibri" w:cs="Calibri"/>
          <w:sz w:val="24"/>
          <w:szCs w:val="24"/>
        </w:rPr>
      </w:pPr>
      <w:r>
        <w:rPr>
          <w:rFonts w:ascii="Calibri" w:eastAsia="Calibri" w:hAnsi="Calibri" w:cs="Calibri"/>
          <w:b/>
          <w:sz w:val="24"/>
          <w:szCs w:val="24"/>
        </w:rPr>
        <w:t>10</w:t>
      </w:r>
      <w:r>
        <w:rPr>
          <w:rFonts w:ascii="Calibri" w:eastAsia="Calibri" w:hAnsi="Calibri" w:cs="Calibri"/>
          <w:sz w:val="24"/>
          <w:szCs w:val="24"/>
          <w:rtl/>
        </w:rPr>
        <w:t xml:space="preserve">   دقائق</w:t>
      </w:r>
    </w:p>
    <w:p w:rsidR="00D14429" w:rsidRDefault="00D14429">
      <w:pPr>
        <w:tabs>
          <w:tab w:val="left" w:pos="9990"/>
        </w:tabs>
        <w:bidi/>
        <w:spacing w:before="73" w:line="194" w:lineRule="auto"/>
        <w:ind w:left="739" w:right="723"/>
        <w:rPr>
          <w:rFonts w:ascii="Calibri" w:eastAsia="Calibri" w:hAnsi="Calibri" w:cs="Calibri"/>
          <w:sz w:val="24"/>
          <w:szCs w:val="24"/>
        </w:rPr>
      </w:pPr>
    </w:p>
    <w:p w:rsidR="00D14429" w:rsidRDefault="00000000">
      <w:pPr>
        <w:numPr>
          <w:ilvl w:val="0"/>
          <w:numId w:val="128"/>
        </w:numPr>
        <w:pBdr>
          <w:top w:val="nil"/>
          <w:left w:val="nil"/>
          <w:bottom w:val="nil"/>
          <w:right w:val="nil"/>
          <w:between w:val="nil"/>
        </w:pBdr>
        <w:bidi/>
        <w:spacing w:line="360" w:lineRule="auto"/>
        <w:ind w:left="1083"/>
        <w:rPr>
          <w:color w:val="000000"/>
          <w:sz w:val="22"/>
          <w:szCs w:val="22"/>
        </w:rPr>
      </w:pPr>
      <w:r>
        <w:rPr>
          <w:color w:val="000000"/>
          <w:sz w:val="22"/>
          <w:szCs w:val="22"/>
          <w:rtl/>
        </w:rPr>
        <w:t xml:space="preserve">اشرح متطلبات الرحلة الميدانية. </w:t>
      </w:r>
    </w:p>
    <w:p w:rsidR="00D14429" w:rsidRDefault="00000000">
      <w:pPr>
        <w:numPr>
          <w:ilvl w:val="0"/>
          <w:numId w:val="129"/>
        </w:numPr>
        <w:pBdr>
          <w:top w:val="nil"/>
          <w:left w:val="nil"/>
          <w:bottom w:val="nil"/>
          <w:right w:val="nil"/>
          <w:between w:val="nil"/>
        </w:pBdr>
        <w:bidi/>
        <w:spacing w:line="360" w:lineRule="auto"/>
        <w:ind w:left="1443"/>
        <w:rPr>
          <w:color w:val="000000"/>
          <w:sz w:val="22"/>
          <w:szCs w:val="22"/>
        </w:rPr>
      </w:pPr>
      <w:r>
        <w:rPr>
          <w:color w:val="000000"/>
          <w:sz w:val="22"/>
          <w:szCs w:val="22"/>
          <w:rtl/>
        </w:rPr>
        <w:t xml:space="preserve">الموقع </w:t>
      </w:r>
    </w:p>
    <w:p w:rsidR="00D14429" w:rsidRDefault="00000000">
      <w:pPr>
        <w:numPr>
          <w:ilvl w:val="0"/>
          <w:numId w:val="129"/>
        </w:numPr>
        <w:pBdr>
          <w:top w:val="nil"/>
          <w:left w:val="nil"/>
          <w:bottom w:val="nil"/>
          <w:right w:val="nil"/>
          <w:between w:val="nil"/>
        </w:pBdr>
        <w:bidi/>
        <w:spacing w:line="360" w:lineRule="auto"/>
        <w:ind w:left="1443"/>
        <w:rPr>
          <w:color w:val="000000"/>
          <w:sz w:val="22"/>
          <w:szCs w:val="22"/>
        </w:rPr>
      </w:pPr>
      <w:r>
        <w:rPr>
          <w:color w:val="000000"/>
          <w:sz w:val="22"/>
          <w:szCs w:val="22"/>
          <w:rtl/>
        </w:rPr>
        <w:t xml:space="preserve">المساحة ووقت التنقل المتوقع </w:t>
      </w:r>
    </w:p>
    <w:p w:rsidR="00D14429" w:rsidRDefault="00000000">
      <w:pPr>
        <w:numPr>
          <w:ilvl w:val="0"/>
          <w:numId w:val="129"/>
        </w:numPr>
        <w:pBdr>
          <w:top w:val="nil"/>
          <w:left w:val="nil"/>
          <w:bottom w:val="nil"/>
          <w:right w:val="nil"/>
          <w:between w:val="nil"/>
        </w:pBdr>
        <w:bidi/>
        <w:spacing w:line="360" w:lineRule="auto"/>
        <w:ind w:left="1443"/>
        <w:rPr>
          <w:color w:val="000000"/>
          <w:sz w:val="22"/>
          <w:szCs w:val="22"/>
        </w:rPr>
      </w:pPr>
      <w:r>
        <w:rPr>
          <w:color w:val="000000"/>
          <w:sz w:val="22"/>
          <w:szCs w:val="22"/>
          <w:rtl/>
        </w:rPr>
        <w:t xml:space="preserve">وقت العودة المتوقع </w:t>
      </w:r>
      <w:r>
        <w:rPr>
          <w:noProof/>
        </w:rPr>
        <mc:AlternateContent>
          <mc:Choice Requires="wpg">
            <w:drawing>
              <wp:anchor distT="0" distB="26670" distL="635" distR="15875" simplePos="0" relativeHeight="252048384" behindDoc="0" locked="0" layoutInCell="1" hidden="0" allowOverlap="1">
                <wp:simplePos x="0" y="0"/>
                <wp:positionH relativeFrom="column">
                  <wp:posOffset>-202564</wp:posOffset>
                </wp:positionH>
                <wp:positionV relativeFrom="paragraph">
                  <wp:posOffset>76200</wp:posOffset>
                </wp:positionV>
                <wp:extent cx="1893570" cy="1884045"/>
                <wp:effectExtent l="0" t="0" r="0" b="0"/>
                <wp:wrapSquare wrapText="bothSides" distT="0" distB="26670" distL="635" distR="15875"/>
                <wp:docPr id="1922692554" name="Rectangle 1922692554"/>
                <wp:cNvGraphicFramePr/>
                <a:graphic xmlns:a="http://schemas.openxmlformats.org/drawingml/2006/main">
                  <a:graphicData uri="http://schemas.microsoft.com/office/word/2010/wordprocessingShape">
                    <wps:wsp>
                      <wps:cNvSpPr/>
                      <wps:spPr>
                        <a:xfrm>
                          <a:off x="4404060" y="2842740"/>
                          <a:ext cx="1883880" cy="1874520"/>
                        </a:xfrm>
                        <a:prstGeom prst="rect">
                          <a:avLst/>
                        </a:prstGeom>
                        <a:solidFill>
                          <a:srgbClr val="2B95B8"/>
                        </a:solidFill>
                        <a:ln>
                          <a:noFill/>
                        </a:ln>
                      </wps:spPr>
                      <wps:txbx>
                        <w:txbxContent>
                          <w:p w:rsidR="00D14429" w:rsidRDefault="00000000">
                            <w:pPr>
                              <w:bidi/>
                              <w:jc w:val="right"/>
                              <w:textDirection w:val="tbRl"/>
                            </w:pPr>
                            <w:r>
                              <w:rPr>
                                <w:b/>
                                <w:color w:val="FFFFFF"/>
                                <w:sz w:val="22"/>
                              </w:rPr>
                              <w:t>نصيحة للمدرب:</w:t>
                            </w:r>
                          </w:p>
                          <w:p w:rsidR="00D14429" w:rsidRDefault="00000000">
                            <w:pPr>
                              <w:bidi/>
                              <w:jc w:val="right"/>
                              <w:textDirection w:val="tbRl"/>
                            </w:pPr>
                            <w:r>
                              <w:rPr>
                                <w:color w:val="FFFFFF"/>
                                <w:sz w:val="22"/>
                              </w:rPr>
                              <w:t>ناقش المقدمة مع المشاركين بشكل جيد قبل الرحلة الميدانية للسماح بوقت كاف للتجهز.</w:t>
                            </w:r>
                          </w:p>
                          <w:p w:rsidR="00D14429" w:rsidRDefault="00000000">
                            <w:pPr>
                              <w:bidi/>
                              <w:jc w:val="right"/>
                              <w:textDirection w:val="tbRl"/>
                            </w:pPr>
                            <w:r>
                              <w:rPr>
                                <w:color w:val="FFFFFF"/>
                                <w:sz w:val="22"/>
                              </w:rPr>
                              <w:t xml:space="preserve">اشرح أنشطة الرحلة الميدانية ذات الصلة مسبقاً قبل الوصول إلى الموقع حيث يعرف الجميع ماذا يفعل. كن منظماً! </w:t>
                            </w:r>
                          </w:p>
                        </w:txbxContent>
                      </wps:txbx>
                      <wps:bodyPr spcFirstLastPara="1" wrap="square" lIns="91425" tIns="91425" rIns="91425"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26670" distT="0" distL="635" distR="15875" hidden="0" layoutInCell="1" locked="0" relativeHeight="0" simplePos="0">
                <wp:simplePos x="0" y="0"/>
                <wp:positionH relativeFrom="column">
                  <wp:posOffset>-202564</wp:posOffset>
                </wp:positionH>
                <wp:positionV relativeFrom="paragraph">
                  <wp:posOffset>76200</wp:posOffset>
                </wp:positionV>
                <wp:extent cx="1893570" cy="1884045"/>
                <wp:effectExtent b="0" l="0" r="0" t="0"/>
                <wp:wrapSquare wrapText="bothSides" distB="26670" distT="0" distL="635" distR="15875"/>
                <wp:docPr id="1922692554" name="image500.png"/>
                <a:graphic>
                  <a:graphicData uri="http://schemas.openxmlformats.org/drawingml/2006/picture">
                    <pic:pic>
                      <pic:nvPicPr>
                        <pic:cNvPr id="0" name="image500.png"/>
                        <pic:cNvPicPr preferRelativeResize="0"/>
                      </pic:nvPicPr>
                      <pic:blipFill>
                        <a:blip r:embed="rId636"/>
                        <a:srcRect/>
                        <a:stretch>
                          <a:fillRect/>
                        </a:stretch>
                      </pic:blipFill>
                      <pic:spPr>
                        <a:xfrm>
                          <a:off x="0" y="0"/>
                          <a:ext cx="1893570" cy="1884045"/>
                        </a:xfrm>
                        <a:prstGeom prst="rect"/>
                        <a:ln/>
                      </pic:spPr>
                    </pic:pic>
                  </a:graphicData>
                </a:graphic>
              </wp:anchor>
            </w:drawing>
          </mc:Fallback>
        </mc:AlternateContent>
      </w:r>
    </w:p>
    <w:p w:rsidR="00D14429" w:rsidRDefault="00000000">
      <w:pPr>
        <w:numPr>
          <w:ilvl w:val="0"/>
          <w:numId w:val="129"/>
        </w:numPr>
        <w:pBdr>
          <w:top w:val="nil"/>
          <w:left w:val="nil"/>
          <w:bottom w:val="nil"/>
          <w:right w:val="nil"/>
          <w:between w:val="nil"/>
        </w:pBdr>
        <w:bidi/>
        <w:spacing w:line="360" w:lineRule="auto"/>
        <w:ind w:left="1443"/>
        <w:rPr>
          <w:color w:val="000000"/>
          <w:sz w:val="22"/>
          <w:szCs w:val="22"/>
        </w:rPr>
      </w:pPr>
      <w:r>
        <w:rPr>
          <w:color w:val="000000"/>
          <w:sz w:val="22"/>
          <w:szCs w:val="22"/>
          <w:rtl/>
        </w:rPr>
        <w:t xml:space="preserve">اعتبارات الطعام والشراب </w:t>
      </w:r>
    </w:p>
    <w:p w:rsidR="00D14429" w:rsidRDefault="00000000">
      <w:pPr>
        <w:numPr>
          <w:ilvl w:val="0"/>
          <w:numId w:val="128"/>
        </w:numPr>
        <w:pBdr>
          <w:top w:val="nil"/>
          <w:left w:val="nil"/>
          <w:bottom w:val="nil"/>
          <w:right w:val="nil"/>
          <w:between w:val="nil"/>
        </w:pBdr>
        <w:bidi/>
        <w:spacing w:line="360" w:lineRule="auto"/>
        <w:ind w:left="1083"/>
        <w:rPr>
          <w:color w:val="000000"/>
          <w:sz w:val="22"/>
          <w:szCs w:val="22"/>
        </w:rPr>
      </w:pPr>
      <w:r>
        <w:rPr>
          <w:color w:val="000000"/>
          <w:sz w:val="22"/>
          <w:szCs w:val="22"/>
          <w:rtl/>
        </w:rPr>
        <w:t>اشرح أهداف الرحلة وتوقعاتها، مثل مهارات التطبيق في الميدان، العمل ضمن مجموعات وغيرها.</w:t>
      </w:r>
    </w:p>
    <w:p w:rsidR="00D14429" w:rsidRDefault="00000000">
      <w:pPr>
        <w:numPr>
          <w:ilvl w:val="0"/>
          <w:numId w:val="128"/>
        </w:numPr>
        <w:pBdr>
          <w:top w:val="nil"/>
          <w:left w:val="nil"/>
          <w:bottom w:val="nil"/>
          <w:right w:val="nil"/>
          <w:between w:val="nil"/>
        </w:pBdr>
        <w:bidi/>
        <w:spacing w:line="360" w:lineRule="auto"/>
        <w:ind w:left="1083"/>
        <w:rPr>
          <w:color w:val="000000"/>
          <w:sz w:val="22"/>
          <w:szCs w:val="22"/>
        </w:rPr>
      </w:pPr>
      <w:r>
        <w:rPr>
          <w:color w:val="000000"/>
          <w:sz w:val="22"/>
          <w:szCs w:val="22"/>
          <w:rtl/>
        </w:rPr>
        <w:t>اشرح تحديد القواعد الأساسية للرحلة الميدانية بالتشاور مع المنظمة المضيفة مثل:</w:t>
      </w:r>
    </w:p>
    <w:p w:rsidR="00D14429" w:rsidRDefault="00000000">
      <w:pPr>
        <w:numPr>
          <w:ilvl w:val="0"/>
          <w:numId w:val="130"/>
        </w:numPr>
        <w:pBdr>
          <w:top w:val="nil"/>
          <w:left w:val="nil"/>
          <w:bottom w:val="nil"/>
          <w:right w:val="nil"/>
          <w:between w:val="nil"/>
        </w:pBdr>
        <w:tabs>
          <w:tab w:val="right" w:pos="1353"/>
        </w:tabs>
        <w:bidi/>
        <w:spacing w:line="360" w:lineRule="auto"/>
        <w:ind w:left="1443"/>
        <w:rPr>
          <w:color w:val="000000"/>
          <w:sz w:val="22"/>
          <w:szCs w:val="22"/>
        </w:rPr>
      </w:pPr>
      <w:r>
        <w:rPr>
          <w:color w:val="000000"/>
          <w:sz w:val="22"/>
          <w:szCs w:val="22"/>
          <w:rtl/>
        </w:rPr>
        <w:t>التصرف باحترام مع الاشخاص والمجتمعات التي تتم زيارتهم.</w:t>
      </w:r>
    </w:p>
    <w:p w:rsidR="00D14429" w:rsidRDefault="00000000">
      <w:pPr>
        <w:numPr>
          <w:ilvl w:val="0"/>
          <w:numId w:val="130"/>
        </w:numPr>
        <w:pBdr>
          <w:top w:val="nil"/>
          <w:left w:val="nil"/>
          <w:bottom w:val="nil"/>
          <w:right w:val="nil"/>
          <w:between w:val="nil"/>
        </w:pBdr>
        <w:tabs>
          <w:tab w:val="right" w:pos="1353"/>
        </w:tabs>
        <w:bidi/>
        <w:spacing w:line="360" w:lineRule="auto"/>
        <w:ind w:left="1443"/>
        <w:rPr>
          <w:color w:val="000000"/>
          <w:sz w:val="22"/>
          <w:szCs w:val="22"/>
        </w:rPr>
      </w:pPr>
      <w:r>
        <w:rPr>
          <w:color w:val="000000"/>
          <w:sz w:val="22"/>
          <w:szCs w:val="22"/>
          <w:rtl/>
        </w:rPr>
        <w:t>المشاركة.</w:t>
      </w:r>
    </w:p>
    <w:p w:rsidR="00D14429" w:rsidRDefault="00000000">
      <w:pPr>
        <w:numPr>
          <w:ilvl w:val="0"/>
          <w:numId w:val="130"/>
        </w:numPr>
        <w:pBdr>
          <w:top w:val="nil"/>
          <w:left w:val="nil"/>
          <w:bottom w:val="nil"/>
          <w:right w:val="nil"/>
          <w:between w:val="nil"/>
        </w:pBdr>
        <w:tabs>
          <w:tab w:val="right" w:pos="1353"/>
        </w:tabs>
        <w:bidi/>
        <w:spacing w:line="360" w:lineRule="auto"/>
        <w:ind w:left="1443"/>
        <w:rPr>
          <w:color w:val="000000"/>
          <w:sz w:val="22"/>
          <w:szCs w:val="22"/>
        </w:rPr>
      </w:pPr>
      <w:r>
        <w:rPr>
          <w:color w:val="000000"/>
          <w:sz w:val="22"/>
          <w:szCs w:val="22"/>
          <w:rtl/>
        </w:rPr>
        <w:t>البقاء مع المجموعة.</w:t>
      </w:r>
    </w:p>
    <w:p w:rsidR="00D14429" w:rsidRDefault="00000000">
      <w:pPr>
        <w:numPr>
          <w:ilvl w:val="0"/>
          <w:numId w:val="128"/>
        </w:numPr>
        <w:pBdr>
          <w:top w:val="nil"/>
          <w:left w:val="nil"/>
          <w:bottom w:val="nil"/>
          <w:right w:val="nil"/>
          <w:between w:val="nil"/>
        </w:pBdr>
        <w:bidi/>
        <w:spacing w:line="360" w:lineRule="auto"/>
        <w:ind w:left="1443"/>
        <w:rPr>
          <w:color w:val="000000"/>
          <w:sz w:val="22"/>
          <w:szCs w:val="22"/>
        </w:rPr>
      </w:pPr>
      <w:r>
        <w:rPr>
          <w:color w:val="000000"/>
          <w:sz w:val="22"/>
          <w:szCs w:val="22"/>
          <w:rtl/>
        </w:rPr>
        <w:t>اشرح إجراءات الأمان (مثل الاتصال برقم هاتف).</w:t>
      </w:r>
    </w:p>
    <w:p w:rsidR="00D14429" w:rsidRDefault="00000000">
      <w:pPr>
        <w:numPr>
          <w:ilvl w:val="0"/>
          <w:numId w:val="131"/>
        </w:numPr>
        <w:pBdr>
          <w:top w:val="nil"/>
          <w:left w:val="nil"/>
          <w:bottom w:val="nil"/>
          <w:right w:val="nil"/>
          <w:between w:val="nil"/>
        </w:pBdr>
        <w:bidi/>
        <w:spacing w:line="360" w:lineRule="auto"/>
        <w:ind w:left="1443"/>
        <w:rPr>
          <w:color w:val="000000"/>
          <w:sz w:val="22"/>
          <w:szCs w:val="22"/>
        </w:rPr>
      </w:pPr>
      <w:r>
        <w:rPr>
          <w:color w:val="000000"/>
          <w:sz w:val="22"/>
          <w:szCs w:val="22"/>
          <w:rtl/>
        </w:rPr>
        <w:t>ماذا تفعل في حالات الطوارئ.</w:t>
      </w:r>
    </w:p>
    <w:p w:rsidR="00D14429" w:rsidRDefault="00000000">
      <w:pPr>
        <w:numPr>
          <w:ilvl w:val="0"/>
          <w:numId w:val="131"/>
        </w:numPr>
        <w:pBdr>
          <w:top w:val="nil"/>
          <w:left w:val="nil"/>
          <w:bottom w:val="nil"/>
          <w:right w:val="nil"/>
          <w:between w:val="nil"/>
        </w:pBdr>
        <w:bidi/>
        <w:spacing w:line="360" w:lineRule="auto"/>
        <w:ind w:left="1443"/>
        <w:rPr>
          <w:color w:val="000000"/>
          <w:sz w:val="22"/>
          <w:szCs w:val="22"/>
        </w:rPr>
      </w:pPr>
      <w:r>
        <w:rPr>
          <w:color w:val="000000"/>
          <w:sz w:val="22"/>
          <w:szCs w:val="22"/>
          <w:rtl/>
        </w:rPr>
        <w:t>أين تجد صندوق الاسعافات الأولية في حال الحاجة.</w:t>
      </w:r>
    </w:p>
    <w:p w:rsidR="00D14429" w:rsidRDefault="00000000">
      <w:pPr>
        <w:numPr>
          <w:ilvl w:val="0"/>
          <w:numId w:val="131"/>
        </w:numPr>
        <w:pBdr>
          <w:top w:val="nil"/>
          <w:left w:val="nil"/>
          <w:bottom w:val="nil"/>
          <w:right w:val="nil"/>
          <w:between w:val="nil"/>
        </w:pBdr>
        <w:bidi/>
        <w:spacing w:line="360" w:lineRule="auto"/>
        <w:ind w:left="1443"/>
        <w:rPr>
          <w:color w:val="000000"/>
          <w:sz w:val="22"/>
          <w:szCs w:val="22"/>
        </w:rPr>
      </w:pPr>
      <w:r>
        <w:rPr>
          <w:color w:val="000000"/>
          <w:sz w:val="22"/>
          <w:szCs w:val="22"/>
          <w:rtl/>
        </w:rPr>
        <w:t>حدد المخاطر المحتملة.</w:t>
      </w:r>
    </w:p>
    <w:p w:rsidR="00D14429" w:rsidRDefault="00000000">
      <w:pPr>
        <w:numPr>
          <w:ilvl w:val="0"/>
          <w:numId w:val="128"/>
        </w:numPr>
        <w:pBdr>
          <w:top w:val="nil"/>
          <w:left w:val="nil"/>
          <w:bottom w:val="nil"/>
          <w:right w:val="nil"/>
          <w:between w:val="nil"/>
        </w:pBdr>
        <w:bidi/>
        <w:spacing w:line="360" w:lineRule="auto"/>
        <w:ind w:left="1083"/>
        <w:rPr>
          <w:color w:val="000000"/>
          <w:sz w:val="22"/>
          <w:szCs w:val="22"/>
        </w:rPr>
      </w:pPr>
      <w:r>
        <w:rPr>
          <w:color w:val="000000"/>
          <w:sz w:val="22"/>
          <w:szCs w:val="22"/>
          <w:rtl/>
        </w:rPr>
        <w:t>أطلب من متطوعين تحضير معدات جمع العينات باستخدام قائمة التحقق لجمع العينات في الميدان.</w:t>
      </w:r>
    </w:p>
    <w:p w:rsidR="00D14429" w:rsidRDefault="00000000">
      <w:pPr>
        <w:numPr>
          <w:ilvl w:val="0"/>
          <w:numId w:val="128"/>
        </w:numPr>
        <w:pBdr>
          <w:top w:val="nil"/>
          <w:left w:val="nil"/>
          <w:bottom w:val="nil"/>
          <w:right w:val="nil"/>
          <w:between w:val="nil"/>
        </w:pBdr>
        <w:bidi/>
        <w:spacing w:line="360" w:lineRule="auto"/>
        <w:ind w:left="1083"/>
        <w:rPr>
          <w:color w:val="000000"/>
          <w:sz w:val="22"/>
          <w:szCs w:val="22"/>
        </w:rPr>
      </w:pPr>
      <w:r>
        <w:rPr>
          <w:color w:val="000000"/>
          <w:sz w:val="22"/>
          <w:szCs w:val="22"/>
          <w:rtl/>
        </w:rPr>
        <w:t>اعرض أهداف التعلم أو نظرة عامة عن الدرس.</w:t>
      </w:r>
    </w:p>
    <w:p w:rsidR="00D14429" w:rsidRDefault="00000000">
      <w:pPr>
        <w:tabs>
          <w:tab w:val="left" w:pos="3375"/>
        </w:tabs>
        <w:bidi/>
        <w:spacing w:line="264" w:lineRule="auto"/>
        <w:ind w:left="1083"/>
      </w:pPr>
      <w:r>
        <w:tab/>
      </w:r>
    </w:p>
    <w:p w:rsidR="00D14429" w:rsidRDefault="00000000">
      <w:pPr>
        <w:bidi/>
        <w:spacing w:before="75" w:line="208" w:lineRule="auto"/>
        <w:ind w:left="722" w:right="633"/>
        <w:rPr>
          <w:rFonts w:ascii="Calibri" w:eastAsia="Calibri" w:hAnsi="Calibri" w:cs="Calibri"/>
          <w:sz w:val="28"/>
          <w:szCs w:val="28"/>
        </w:rPr>
      </w:pPr>
      <w:r>
        <w:rPr>
          <w:rFonts w:ascii="Calibri" w:eastAsia="Calibri" w:hAnsi="Calibri" w:cs="Calibri"/>
          <w:color w:val="2B95B8"/>
          <w:sz w:val="28"/>
          <w:szCs w:val="28"/>
          <w:rtl/>
        </w:rPr>
        <w:t xml:space="preserve">تطبيق أسلوب جمع العينات (اختياري) </w:t>
      </w:r>
    </w:p>
    <w:p w:rsidR="00D14429" w:rsidRDefault="00000000">
      <w:pPr>
        <w:bidi/>
        <w:spacing w:before="82" w:line="199" w:lineRule="auto"/>
        <w:ind w:left="726" w:right="723"/>
        <w:rPr>
          <w:rFonts w:ascii="Calibri" w:eastAsia="Calibri" w:hAnsi="Calibri" w:cs="Calibri"/>
          <w:sz w:val="24"/>
          <w:szCs w:val="24"/>
        </w:rPr>
      </w:pPr>
      <w:r>
        <w:rPr>
          <w:rFonts w:ascii="Calibri" w:eastAsia="Calibri" w:hAnsi="Calibri" w:cs="Calibri"/>
          <w:b/>
          <w:sz w:val="24"/>
          <w:szCs w:val="24"/>
        </w:rPr>
        <w:t xml:space="preserve">90 -60 </w:t>
      </w:r>
      <w:r>
        <w:rPr>
          <w:rFonts w:ascii="Calibri" w:eastAsia="Calibri" w:hAnsi="Calibri" w:cs="Calibri"/>
          <w:sz w:val="24"/>
          <w:szCs w:val="24"/>
          <w:rtl/>
        </w:rPr>
        <w:t xml:space="preserve">  دقيقة </w:t>
      </w:r>
    </w:p>
    <w:p w:rsidR="00D14429" w:rsidRDefault="00000000">
      <w:pPr>
        <w:numPr>
          <w:ilvl w:val="0"/>
          <w:numId w:val="132"/>
        </w:numPr>
        <w:pBdr>
          <w:top w:val="nil"/>
          <w:left w:val="nil"/>
          <w:bottom w:val="nil"/>
          <w:right w:val="nil"/>
          <w:between w:val="nil"/>
        </w:pBdr>
        <w:bidi/>
        <w:spacing w:before="82" w:line="360" w:lineRule="auto"/>
        <w:ind w:right="723"/>
        <w:rPr>
          <w:rFonts w:ascii="Calibri" w:eastAsia="Calibri" w:hAnsi="Calibri" w:cs="Calibri"/>
          <w:b/>
          <w:color w:val="000000"/>
          <w:sz w:val="22"/>
          <w:szCs w:val="22"/>
        </w:rPr>
      </w:pPr>
      <w:r>
        <w:rPr>
          <w:rFonts w:ascii="Calibri" w:eastAsia="Calibri" w:hAnsi="Calibri" w:cs="Calibri"/>
          <w:b/>
          <w:color w:val="000000"/>
          <w:sz w:val="22"/>
          <w:szCs w:val="22"/>
          <w:rtl/>
        </w:rPr>
        <w:t>قسم المشاركين إلى مجموعات من ثلاثة أو أربعة أشخاص.</w:t>
      </w:r>
    </w:p>
    <w:p w:rsidR="00D14429" w:rsidRDefault="00000000">
      <w:pPr>
        <w:numPr>
          <w:ilvl w:val="0"/>
          <w:numId w:val="132"/>
        </w:numPr>
        <w:pBdr>
          <w:top w:val="nil"/>
          <w:left w:val="nil"/>
          <w:bottom w:val="nil"/>
          <w:right w:val="nil"/>
          <w:between w:val="nil"/>
        </w:pBdr>
        <w:bidi/>
        <w:spacing w:line="360" w:lineRule="auto"/>
        <w:ind w:right="723"/>
        <w:rPr>
          <w:rFonts w:ascii="Calibri" w:eastAsia="Calibri" w:hAnsi="Calibri" w:cs="Calibri"/>
          <w:b/>
          <w:color w:val="000000"/>
          <w:sz w:val="22"/>
          <w:szCs w:val="22"/>
        </w:rPr>
      </w:pPr>
      <w:r>
        <w:rPr>
          <w:rFonts w:ascii="Calibri" w:eastAsia="Calibri" w:hAnsi="Calibri" w:cs="Calibri"/>
          <w:b/>
          <w:color w:val="000000"/>
          <w:sz w:val="22"/>
          <w:szCs w:val="22"/>
          <w:rtl/>
        </w:rPr>
        <w:t>أرسل المجموعات إلى مصادر مياه مختلفة لتطبيق جمع العينات.</w:t>
      </w:r>
    </w:p>
    <w:p w:rsidR="00D14429" w:rsidRDefault="00000000">
      <w:pPr>
        <w:numPr>
          <w:ilvl w:val="0"/>
          <w:numId w:val="132"/>
        </w:numPr>
        <w:pBdr>
          <w:top w:val="nil"/>
          <w:left w:val="nil"/>
          <w:bottom w:val="nil"/>
          <w:right w:val="nil"/>
          <w:between w:val="nil"/>
        </w:pBdr>
        <w:bidi/>
        <w:spacing w:line="360" w:lineRule="auto"/>
        <w:ind w:right="723"/>
        <w:rPr>
          <w:rFonts w:ascii="Calibri" w:eastAsia="Calibri" w:hAnsi="Calibri" w:cs="Calibri"/>
          <w:b/>
          <w:color w:val="000000"/>
          <w:sz w:val="22"/>
          <w:szCs w:val="22"/>
        </w:rPr>
      </w:pPr>
      <w:r>
        <w:rPr>
          <w:rFonts w:ascii="Calibri" w:eastAsia="Calibri" w:hAnsi="Calibri" w:cs="Calibri"/>
          <w:b/>
          <w:color w:val="000000"/>
          <w:sz w:val="22"/>
          <w:szCs w:val="22"/>
          <w:rtl/>
        </w:rPr>
        <w:t>أرشد المجموعات للعمل مع بعضهم البعض لأخذ عينات المياه باستخدام</w:t>
      </w:r>
    </w:p>
    <w:p w:rsidR="00D14429" w:rsidRDefault="00000000">
      <w:pPr>
        <w:pBdr>
          <w:top w:val="nil"/>
          <w:left w:val="nil"/>
          <w:bottom w:val="nil"/>
          <w:right w:val="nil"/>
          <w:between w:val="nil"/>
        </w:pBdr>
        <w:bidi/>
        <w:spacing w:line="360" w:lineRule="auto"/>
        <w:ind w:left="1446" w:right="723"/>
        <w:rPr>
          <w:rFonts w:ascii="Calibri" w:eastAsia="Calibri" w:hAnsi="Calibri" w:cs="Calibri"/>
          <w:b/>
          <w:color w:val="000000"/>
          <w:sz w:val="22"/>
          <w:szCs w:val="22"/>
        </w:rPr>
      </w:pPr>
      <w:r>
        <w:rPr>
          <w:rFonts w:ascii="Calibri" w:eastAsia="Calibri" w:hAnsi="Calibri" w:cs="Calibri"/>
          <w:b/>
          <w:color w:val="000000"/>
          <w:sz w:val="22"/>
          <w:szCs w:val="22"/>
          <w:rtl/>
        </w:rPr>
        <w:t xml:space="preserve"> أسلوب جمع المياه المناسب.</w:t>
      </w:r>
    </w:p>
    <w:p w:rsidR="00D14429" w:rsidRDefault="00000000">
      <w:pPr>
        <w:numPr>
          <w:ilvl w:val="0"/>
          <w:numId w:val="132"/>
        </w:numPr>
        <w:pBdr>
          <w:top w:val="nil"/>
          <w:left w:val="nil"/>
          <w:bottom w:val="nil"/>
          <w:right w:val="nil"/>
          <w:between w:val="nil"/>
        </w:pBdr>
        <w:bidi/>
        <w:spacing w:line="360" w:lineRule="auto"/>
        <w:ind w:right="723"/>
        <w:rPr>
          <w:rFonts w:ascii="Calibri" w:eastAsia="Calibri" w:hAnsi="Calibri" w:cs="Calibri"/>
          <w:b/>
          <w:color w:val="000000"/>
          <w:sz w:val="22"/>
          <w:szCs w:val="22"/>
        </w:rPr>
      </w:pPr>
      <w:r>
        <w:rPr>
          <w:rFonts w:ascii="Calibri" w:eastAsia="Calibri" w:hAnsi="Calibri" w:cs="Calibri"/>
          <w:b/>
          <w:color w:val="000000"/>
          <w:sz w:val="22"/>
          <w:szCs w:val="22"/>
          <w:rtl/>
        </w:rPr>
        <w:t>شجع المشاركين ليساعدوا بعضهم البعض واتحِ الفرصة للجميع في المشاركة.</w:t>
      </w:r>
    </w:p>
    <w:p w:rsidR="00D14429" w:rsidRDefault="00000000">
      <w:pPr>
        <w:numPr>
          <w:ilvl w:val="0"/>
          <w:numId w:val="132"/>
        </w:numPr>
        <w:pBdr>
          <w:top w:val="nil"/>
          <w:left w:val="nil"/>
          <w:bottom w:val="nil"/>
          <w:right w:val="nil"/>
          <w:between w:val="nil"/>
        </w:pBdr>
        <w:bidi/>
        <w:spacing w:line="360" w:lineRule="auto"/>
        <w:ind w:right="723"/>
        <w:rPr>
          <w:rFonts w:ascii="Calibri" w:eastAsia="Calibri" w:hAnsi="Calibri" w:cs="Calibri"/>
          <w:b/>
          <w:color w:val="000000"/>
          <w:sz w:val="22"/>
          <w:szCs w:val="22"/>
        </w:rPr>
      </w:pPr>
      <w:r>
        <w:rPr>
          <w:rFonts w:ascii="Calibri" w:eastAsia="Calibri" w:hAnsi="Calibri" w:cs="Calibri"/>
          <w:b/>
          <w:color w:val="000000"/>
          <w:sz w:val="22"/>
          <w:szCs w:val="22"/>
          <w:rtl/>
        </w:rPr>
        <w:t>ذكّر المشاركين باستخدام الملاحظة وكتابة الملاحظات.</w:t>
      </w:r>
    </w:p>
    <w:p w:rsidR="00D14429" w:rsidRDefault="00000000">
      <w:pPr>
        <w:numPr>
          <w:ilvl w:val="0"/>
          <w:numId w:val="132"/>
        </w:numPr>
        <w:pBdr>
          <w:top w:val="nil"/>
          <w:left w:val="nil"/>
          <w:bottom w:val="nil"/>
          <w:right w:val="nil"/>
          <w:between w:val="nil"/>
        </w:pBdr>
        <w:bidi/>
        <w:spacing w:line="360" w:lineRule="auto"/>
        <w:ind w:right="723"/>
        <w:rPr>
          <w:rFonts w:ascii="Calibri" w:eastAsia="Calibri" w:hAnsi="Calibri" w:cs="Calibri"/>
          <w:b/>
          <w:color w:val="000000"/>
          <w:sz w:val="22"/>
          <w:szCs w:val="22"/>
        </w:rPr>
      </w:pPr>
      <w:r>
        <w:rPr>
          <w:rFonts w:ascii="Calibri" w:eastAsia="Calibri" w:hAnsi="Calibri" w:cs="Calibri"/>
          <w:b/>
          <w:color w:val="000000"/>
          <w:sz w:val="22"/>
          <w:szCs w:val="22"/>
          <w:rtl/>
        </w:rPr>
        <w:t>اسمح بـ 30-60 دقيقة للمجموعة لتطبيق جمع العينات. اعطِ وقت لإعادة التجمع.</w:t>
      </w:r>
    </w:p>
    <w:p w:rsidR="00D14429" w:rsidRDefault="00000000">
      <w:pPr>
        <w:numPr>
          <w:ilvl w:val="0"/>
          <w:numId w:val="132"/>
        </w:numPr>
        <w:pBdr>
          <w:top w:val="nil"/>
          <w:left w:val="nil"/>
          <w:bottom w:val="nil"/>
          <w:right w:val="nil"/>
          <w:between w:val="nil"/>
        </w:pBdr>
        <w:tabs>
          <w:tab w:val="right" w:pos="10080"/>
        </w:tabs>
        <w:bidi/>
        <w:spacing w:line="360" w:lineRule="auto"/>
        <w:ind w:right="723"/>
        <w:rPr>
          <w:rFonts w:ascii="Calibri" w:eastAsia="Calibri" w:hAnsi="Calibri" w:cs="Calibri"/>
          <w:b/>
          <w:color w:val="000000"/>
          <w:sz w:val="22"/>
          <w:szCs w:val="22"/>
        </w:rPr>
      </w:pPr>
      <w:r>
        <w:rPr>
          <w:rFonts w:ascii="Calibri" w:eastAsia="Calibri" w:hAnsi="Calibri" w:cs="Calibri"/>
          <w:b/>
          <w:color w:val="000000"/>
          <w:sz w:val="22"/>
          <w:szCs w:val="22"/>
          <w:rtl/>
        </w:rPr>
        <w:t>لخص النشاط (في الموقع أو في قاعة الورشة). أدعُ المشاركين لمشاركة أفكارهم. اسأل</w:t>
      </w:r>
    </w:p>
    <w:p w:rsidR="00D14429" w:rsidRDefault="00000000">
      <w:pPr>
        <w:pBdr>
          <w:top w:val="nil"/>
          <w:left w:val="nil"/>
          <w:bottom w:val="nil"/>
          <w:right w:val="nil"/>
          <w:between w:val="nil"/>
        </w:pBdr>
        <w:bidi/>
        <w:spacing w:line="360" w:lineRule="auto"/>
        <w:ind w:left="1446" w:right="723"/>
        <w:rPr>
          <w:rFonts w:ascii="Calibri" w:eastAsia="Calibri" w:hAnsi="Calibri" w:cs="Calibri"/>
          <w:b/>
          <w:color w:val="000000"/>
          <w:sz w:val="22"/>
          <w:szCs w:val="22"/>
        </w:rPr>
      </w:pPr>
      <w:r>
        <w:rPr>
          <w:rFonts w:ascii="Calibri" w:eastAsia="Calibri" w:hAnsi="Calibri" w:cs="Calibri"/>
          <w:b/>
          <w:color w:val="000000"/>
          <w:sz w:val="22"/>
          <w:szCs w:val="22"/>
          <w:rtl/>
        </w:rPr>
        <w:t>المشاركين أسئلة مقترحة عن تجربتهم وملاحظاتهم وتطبيقهم. اسأل: "ما الذي حدث بشكل صحيح.؟</w:t>
      </w:r>
    </w:p>
    <w:p w:rsidR="00D14429" w:rsidRDefault="00000000">
      <w:pPr>
        <w:pBdr>
          <w:top w:val="nil"/>
          <w:left w:val="nil"/>
          <w:bottom w:val="nil"/>
          <w:right w:val="nil"/>
          <w:between w:val="nil"/>
        </w:pBdr>
        <w:bidi/>
        <w:spacing w:line="360" w:lineRule="auto"/>
        <w:ind w:left="1446" w:right="723"/>
        <w:rPr>
          <w:rFonts w:ascii="Calibri" w:eastAsia="Calibri" w:hAnsi="Calibri" w:cs="Calibri"/>
          <w:b/>
          <w:color w:val="000000"/>
          <w:sz w:val="22"/>
          <w:szCs w:val="22"/>
        </w:rPr>
      </w:pPr>
      <w:r>
        <w:rPr>
          <w:rFonts w:ascii="Calibri" w:eastAsia="Calibri" w:hAnsi="Calibri" w:cs="Calibri"/>
          <w:b/>
          <w:color w:val="000000"/>
          <w:sz w:val="22"/>
          <w:szCs w:val="22"/>
          <w:rtl/>
        </w:rPr>
        <w:t>وما الذي حدث بشكل خاطئ؟ ما الذي يمكن فعله بشكلٍ أفضل في المرة القادمة؟"</w:t>
      </w:r>
    </w:p>
    <w:p w:rsidR="00D14429" w:rsidRDefault="00000000">
      <w:pPr>
        <w:pBdr>
          <w:top w:val="nil"/>
          <w:left w:val="nil"/>
          <w:bottom w:val="nil"/>
          <w:right w:val="nil"/>
          <w:between w:val="nil"/>
        </w:pBdr>
        <w:bidi/>
        <w:spacing w:line="360" w:lineRule="auto"/>
        <w:ind w:left="1446" w:right="723"/>
        <w:rPr>
          <w:rFonts w:ascii="Calibri" w:eastAsia="Calibri" w:hAnsi="Calibri" w:cs="Calibri"/>
          <w:b/>
          <w:color w:val="000000"/>
          <w:sz w:val="22"/>
          <w:szCs w:val="22"/>
        </w:rPr>
      </w:pPr>
      <w:r>
        <w:rPr>
          <w:noProof/>
          <w:color w:val="000000"/>
        </w:rPr>
        <w:drawing>
          <wp:anchor distT="0" distB="0" distL="0" distR="0" simplePos="0" relativeHeight="252049408" behindDoc="0" locked="0" layoutInCell="1" hidden="0" allowOverlap="1">
            <wp:simplePos x="0" y="0"/>
            <wp:positionH relativeFrom="page">
              <wp:posOffset>6451600</wp:posOffset>
            </wp:positionH>
            <wp:positionV relativeFrom="page">
              <wp:posOffset>9416303</wp:posOffset>
            </wp:positionV>
            <wp:extent cx="499745" cy="174625"/>
            <wp:effectExtent l="0" t="0" r="0" b="0"/>
            <wp:wrapNone/>
            <wp:docPr id="19226927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rFonts w:ascii="Calibri" w:eastAsia="Calibri" w:hAnsi="Calibri" w:cs="Calibri"/>
          <w:b/>
          <w:noProof/>
          <w:color w:val="000000"/>
          <w:sz w:val="22"/>
          <w:szCs w:val="22"/>
        </w:rPr>
        <mc:AlternateContent>
          <mc:Choice Requires="wpg">
            <w:drawing>
              <wp:anchor distT="0" distB="0" distL="114300" distR="0" simplePos="0" relativeHeight="252050432" behindDoc="0" locked="0" layoutInCell="1" hidden="0" allowOverlap="1">
                <wp:simplePos x="0" y="0"/>
                <wp:positionH relativeFrom="page">
                  <wp:posOffset>454978</wp:posOffset>
                </wp:positionH>
                <wp:positionV relativeFrom="page">
                  <wp:posOffset>6876097</wp:posOffset>
                </wp:positionV>
                <wp:extent cx="1816735" cy="1390015"/>
                <wp:effectExtent l="0" t="0" r="0" b="0"/>
                <wp:wrapSquare wrapText="bothSides" distT="0" distB="0" distL="114300" distR="0"/>
                <wp:docPr id="1922692500" name="Rectangle 1922692500"/>
                <wp:cNvGraphicFramePr/>
                <a:graphic xmlns:a="http://schemas.openxmlformats.org/drawingml/2006/main">
                  <a:graphicData uri="http://schemas.microsoft.com/office/word/2010/wordprocessingShape">
                    <wps:wsp>
                      <wps:cNvSpPr/>
                      <wps:spPr>
                        <a:xfrm>
                          <a:off x="4442400" y="3089700"/>
                          <a:ext cx="1807200" cy="1380600"/>
                        </a:xfrm>
                        <a:prstGeom prst="rect">
                          <a:avLst/>
                        </a:prstGeom>
                        <a:solidFill>
                          <a:srgbClr val="2B95B8"/>
                        </a:solidFill>
                        <a:ln>
                          <a:noFill/>
                        </a:ln>
                      </wps:spPr>
                      <wps:txbx>
                        <w:txbxContent>
                          <w:p w:rsidR="00D14429" w:rsidRDefault="00000000">
                            <w:pPr>
                              <w:bidi/>
                              <w:spacing w:line="360" w:lineRule="auto"/>
                              <w:ind w:left="276"/>
                              <w:jc w:val="right"/>
                              <w:textDirection w:val="tbRl"/>
                            </w:pPr>
                            <w:r>
                              <w:rPr>
                                <w:rFonts w:ascii="Calibri" w:eastAsia="Calibri" w:hAnsi="Calibri" w:cs="Calibri"/>
                                <w:b/>
                                <w:color w:val="FFFFFF"/>
                                <w:sz w:val="18"/>
                              </w:rPr>
                              <w:t>نصيحة للمدرب</w:t>
                            </w:r>
                          </w:p>
                          <w:p w:rsidR="00D14429" w:rsidRDefault="00000000">
                            <w:pPr>
                              <w:bidi/>
                              <w:spacing w:line="360" w:lineRule="auto"/>
                              <w:ind w:left="276"/>
                              <w:jc w:val="right"/>
                              <w:textDirection w:val="tbRl"/>
                            </w:pPr>
                            <w:r>
                              <w:rPr>
                                <w:rFonts w:ascii="Calibri" w:eastAsia="Calibri" w:hAnsi="Calibri" w:cs="Calibri"/>
                                <w:b/>
                                <w:color w:val="FFFFFF"/>
                                <w:sz w:val="18"/>
                              </w:rPr>
                              <w:t xml:space="preserve">يجب أن يتحرك الميسر حول الجميع لتوفير الارشاد والمتابعة ,وذلك للتأكد من استخدام المجموعات للأسلوب المناسب . </w:t>
                            </w:r>
                          </w:p>
                          <w:p w:rsidR="00D14429" w:rsidRDefault="00D14429">
                            <w:pPr>
                              <w:bidi/>
                              <w:spacing w:line="360" w:lineRule="auto"/>
                              <w:ind w:left="276"/>
                              <w:jc w:val="right"/>
                              <w:textDirection w:val="tbRl"/>
                            </w:pPr>
                          </w:p>
                        </w:txbxContent>
                      </wps:txbx>
                      <wps:bodyPr spcFirstLastPara="1" wrap="square" lIns="91425" tIns="91425" rIns="91425"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0" hidden="0" layoutInCell="1" locked="0" relativeHeight="0" simplePos="0">
                <wp:simplePos x="0" y="0"/>
                <wp:positionH relativeFrom="page">
                  <wp:posOffset>454978</wp:posOffset>
                </wp:positionH>
                <wp:positionV relativeFrom="page">
                  <wp:posOffset>6876097</wp:posOffset>
                </wp:positionV>
                <wp:extent cx="1816735" cy="1390015"/>
                <wp:effectExtent b="0" l="0" r="0" t="0"/>
                <wp:wrapSquare wrapText="bothSides" distB="0" distT="0" distL="114300" distR="0"/>
                <wp:docPr id="1922692500" name="image436.png"/>
                <a:graphic>
                  <a:graphicData uri="http://schemas.openxmlformats.org/drawingml/2006/picture">
                    <pic:pic>
                      <pic:nvPicPr>
                        <pic:cNvPr id="0" name="image436.png"/>
                        <pic:cNvPicPr preferRelativeResize="0"/>
                      </pic:nvPicPr>
                      <pic:blipFill>
                        <a:blip r:embed="rId637"/>
                        <a:srcRect/>
                        <a:stretch>
                          <a:fillRect/>
                        </a:stretch>
                      </pic:blipFill>
                      <pic:spPr>
                        <a:xfrm>
                          <a:off x="0" y="0"/>
                          <a:ext cx="1816735" cy="1390015"/>
                        </a:xfrm>
                        <a:prstGeom prst="rect"/>
                        <a:ln/>
                      </pic:spPr>
                    </pic:pic>
                  </a:graphicData>
                </a:graphic>
              </wp:anchor>
            </w:drawing>
          </mc:Fallback>
        </mc:AlternateContent>
      </w:r>
      <w:r>
        <w:rPr>
          <w:rFonts w:ascii="Calibri" w:eastAsia="Calibri" w:hAnsi="Calibri" w:cs="Calibri"/>
          <w:b/>
          <w:noProof/>
          <w:color w:val="000000"/>
          <w:sz w:val="22"/>
          <w:szCs w:val="22"/>
        </w:rPr>
        <mc:AlternateContent>
          <mc:Choice Requires="wps">
            <w:drawing>
              <wp:anchor distT="0" distB="0" distL="114300" distR="114300" simplePos="0" relativeHeight="25205145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65" name="Straight Arrow Connector 1922692365"/>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65" name="image292.png"/>
                <a:graphic>
                  <a:graphicData uri="http://schemas.openxmlformats.org/drawingml/2006/picture">
                    <pic:pic>
                      <pic:nvPicPr>
                        <pic:cNvPr id="0" name="image292.png"/>
                        <pic:cNvPicPr preferRelativeResize="0"/>
                      </pic:nvPicPr>
                      <pic:blipFill>
                        <a:blip r:embed="rId638"/>
                        <a:srcRect/>
                        <a:stretch>
                          <a:fillRect/>
                        </a:stretch>
                      </pic:blipFill>
                      <pic:spPr>
                        <a:xfrm>
                          <a:off x="0" y="0"/>
                          <a:ext cx="0" cy="192405"/>
                        </a:xfrm>
                        <a:prstGeom prst="rect"/>
                        <a:ln/>
                      </pic:spPr>
                    </pic:pic>
                  </a:graphicData>
                </a:graphic>
              </wp:anchor>
            </w:drawing>
          </mc:Fallback>
        </mc:AlternateContent>
      </w: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000000">
      <w:pPr>
        <w:bidi/>
        <w:spacing w:before="73" w:line="206" w:lineRule="auto"/>
        <w:ind w:left="729" w:right="813"/>
      </w:pPr>
      <w:r>
        <w:rPr>
          <w:rFonts w:ascii="Calibri" w:eastAsia="Calibri" w:hAnsi="Calibri" w:cs="Calibri"/>
          <w:color w:val="2B95B8"/>
          <w:sz w:val="28"/>
          <w:szCs w:val="28"/>
          <w:rtl/>
        </w:rPr>
        <w:t>تطبيق الفحص الكيميائي وفحص التعكر (اختياري)</w:t>
      </w:r>
    </w:p>
    <w:p w:rsidR="00D14429" w:rsidRDefault="00000000">
      <w:pPr>
        <w:bidi/>
        <w:spacing w:before="87" w:line="199" w:lineRule="auto"/>
        <w:ind w:left="726" w:right="813"/>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b/>
          <w:sz w:val="22"/>
          <w:szCs w:val="22"/>
        </w:rPr>
        <w:t>90-60</w:t>
      </w:r>
      <w:r>
        <w:rPr>
          <w:rFonts w:ascii="Calibri" w:eastAsia="Calibri" w:hAnsi="Calibri" w:cs="Calibri"/>
          <w:sz w:val="22"/>
          <w:szCs w:val="22"/>
          <w:rtl/>
        </w:rPr>
        <w:t xml:space="preserve"> دقيقة  </w:t>
      </w:r>
    </w:p>
    <w:p w:rsidR="00D14429" w:rsidRDefault="00000000">
      <w:pPr>
        <w:bidi/>
        <w:spacing w:before="73" w:line="360" w:lineRule="auto"/>
        <w:ind w:left="729" w:right="813"/>
        <w:rPr>
          <w:sz w:val="22"/>
          <w:szCs w:val="22"/>
        </w:rPr>
      </w:pPr>
      <w:r>
        <w:rPr>
          <w:sz w:val="22"/>
          <w:szCs w:val="22"/>
          <w:rtl/>
        </w:rPr>
        <w:t xml:space="preserve">ملاحظة: استخدم هذا النشاط في حال توفر مصدر مياه للفحص. </w:t>
      </w:r>
    </w:p>
    <w:p w:rsidR="00D14429" w:rsidRDefault="00000000">
      <w:pPr>
        <w:numPr>
          <w:ilvl w:val="0"/>
          <w:numId w:val="135"/>
        </w:numPr>
        <w:pBdr>
          <w:top w:val="nil"/>
          <w:left w:val="nil"/>
          <w:bottom w:val="nil"/>
          <w:right w:val="nil"/>
          <w:between w:val="nil"/>
        </w:pBdr>
        <w:bidi/>
        <w:spacing w:before="73" w:line="360" w:lineRule="auto"/>
        <w:ind w:left="1173" w:right="813" w:hanging="450"/>
        <w:rPr>
          <w:color w:val="000000"/>
          <w:sz w:val="22"/>
          <w:szCs w:val="22"/>
        </w:rPr>
      </w:pPr>
      <w:r>
        <w:rPr>
          <w:color w:val="000000"/>
          <w:sz w:val="22"/>
          <w:szCs w:val="22"/>
          <w:rtl/>
        </w:rPr>
        <w:t xml:space="preserve">قسم المشاركين إلى مجموعات من ثلاثة أو أربعة أشخاص. </w:t>
      </w:r>
    </w:p>
    <w:p w:rsidR="00D14429" w:rsidRDefault="00000000">
      <w:pPr>
        <w:numPr>
          <w:ilvl w:val="0"/>
          <w:numId w:val="135"/>
        </w:numPr>
        <w:pBdr>
          <w:top w:val="nil"/>
          <w:left w:val="nil"/>
          <w:bottom w:val="nil"/>
          <w:right w:val="nil"/>
          <w:between w:val="nil"/>
        </w:pBdr>
        <w:bidi/>
        <w:spacing w:line="360" w:lineRule="auto"/>
        <w:ind w:left="1173" w:right="813" w:hanging="450"/>
        <w:rPr>
          <w:color w:val="000000"/>
          <w:sz w:val="22"/>
          <w:szCs w:val="22"/>
        </w:rPr>
      </w:pPr>
      <w:r>
        <w:rPr>
          <w:color w:val="000000"/>
          <w:sz w:val="22"/>
          <w:szCs w:val="22"/>
          <w:rtl/>
        </w:rPr>
        <w:t>حدد فحص واحد لكل مجموعة مثل الكلور، الحديد، المنغنيز، الفلورايد، الرقم الهيدروجيني وغيرها باستخدام جهاز قياس اللون وجهاز فحص الرقم الهيدروجيني وأنبوب أو جهاز قياس التعكر.</w:t>
      </w:r>
    </w:p>
    <w:p w:rsidR="00D14429" w:rsidRDefault="00000000">
      <w:pPr>
        <w:numPr>
          <w:ilvl w:val="0"/>
          <w:numId w:val="135"/>
        </w:numPr>
        <w:pBdr>
          <w:top w:val="nil"/>
          <w:left w:val="nil"/>
          <w:bottom w:val="nil"/>
          <w:right w:val="nil"/>
          <w:between w:val="nil"/>
        </w:pBdr>
        <w:bidi/>
        <w:spacing w:line="360" w:lineRule="auto"/>
        <w:ind w:left="1173" w:right="813" w:hanging="450"/>
        <w:rPr>
          <w:color w:val="000000"/>
          <w:sz w:val="22"/>
          <w:szCs w:val="22"/>
        </w:rPr>
      </w:pPr>
      <w:r>
        <w:rPr>
          <w:color w:val="000000"/>
          <w:sz w:val="22"/>
          <w:szCs w:val="22"/>
          <w:rtl/>
        </w:rPr>
        <w:t xml:space="preserve">أرشد المشاركين للعمل مع بعضهم البعض لإجراء الفحص الكيميائي أو فحص التعكر المناسب. </w:t>
      </w:r>
    </w:p>
    <w:p w:rsidR="00D14429" w:rsidRDefault="00000000">
      <w:pPr>
        <w:numPr>
          <w:ilvl w:val="0"/>
          <w:numId w:val="135"/>
        </w:numPr>
        <w:pBdr>
          <w:top w:val="nil"/>
          <w:left w:val="nil"/>
          <w:bottom w:val="nil"/>
          <w:right w:val="nil"/>
          <w:between w:val="nil"/>
        </w:pBdr>
        <w:bidi/>
        <w:spacing w:line="360" w:lineRule="auto"/>
        <w:ind w:left="1173" w:right="813" w:hanging="450"/>
        <w:rPr>
          <w:color w:val="000000"/>
          <w:sz w:val="22"/>
          <w:szCs w:val="22"/>
        </w:rPr>
      </w:pPr>
      <w:r>
        <w:rPr>
          <w:color w:val="000000"/>
          <w:sz w:val="22"/>
          <w:szCs w:val="22"/>
          <w:rtl/>
        </w:rPr>
        <w:t>شجع المشاركين لمساعدة بعضهم البعض وأعطِ الجميع الفرصة للمشاركة.</w:t>
      </w:r>
    </w:p>
    <w:p w:rsidR="00D14429" w:rsidRDefault="00000000">
      <w:pPr>
        <w:numPr>
          <w:ilvl w:val="0"/>
          <w:numId w:val="135"/>
        </w:numPr>
        <w:pBdr>
          <w:top w:val="nil"/>
          <w:left w:val="nil"/>
          <w:bottom w:val="nil"/>
          <w:right w:val="nil"/>
          <w:between w:val="nil"/>
        </w:pBdr>
        <w:bidi/>
        <w:spacing w:line="360" w:lineRule="auto"/>
        <w:ind w:left="1173" w:right="813" w:hanging="450"/>
        <w:rPr>
          <w:color w:val="000000"/>
          <w:sz w:val="22"/>
          <w:szCs w:val="22"/>
        </w:rPr>
      </w:pPr>
      <w:r>
        <w:rPr>
          <w:color w:val="000000"/>
          <w:sz w:val="22"/>
          <w:szCs w:val="22"/>
          <w:rtl/>
        </w:rPr>
        <w:t xml:space="preserve">ذكر المشاركين باستخدام الملاحظة وأخذ الملاحظات. </w:t>
      </w:r>
      <w:r>
        <w:rPr>
          <w:b/>
          <w:color w:val="000000"/>
          <w:sz w:val="22"/>
          <w:szCs w:val="22"/>
          <w:rtl/>
        </w:rPr>
        <w:t>نصيحة للمدرب:</w:t>
      </w:r>
      <w:r>
        <w:rPr>
          <w:color w:val="000000"/>
          <w:sz w:val="22"/>
          <w:szCs w:val="22"/>
          <w:rtl/>
        </w:rPr>
        <w:t xml:space="preserve"> قد تشير الملاحظات إلى وجود بعض المواد الكيميائية مثل تغير اللون من الحديد حول حافة البئر.</w:t>
      </w:r>
    </w:p>
    <w:p w:rsidR="00D14429" w:rsidRDefault="00000000">
      <w:pPr>
        <w:numPr>
          <w:ilvl w:val="0"/>
          <w:numId w:val="135"/>
        </w:numPr>
        <w:pBdr>
          <w:top w:val="nil"/>
          <w:left w:val="nil"/>
          <w:bottom w:val="nil"/>
          <w:right w:val="nil"/>
          <w:between w:val="nil"/>
        </w:pBdr>
        <w:bidi/>
        <w:spacing w:line="360" w:lineRule="auto"/>
        <w:ind w:left="1173" w:right="813" w:hanging="450"/>
        <w:rPr>
          <w:color w:val="000000"/>
          <w:sz w:val="22"/>
          <w:szCs w:val="22"/>
        </w:rPr>
      </w:pPr>
      <w:r>
        <w:rPr>
          <w:color w:val="000000"/>
          <w:sz w:val="22"/>
          <w:szCs w:val="22"/>
          <w:rtl/>
        </w:rPr>
        <w:t xml:space="preserve">اسمح بـ 30 -60 دقيقة للمشاركين لتطبيق الفحص الكيميائي وفحص التعكر. اعطِ وقت لإعادة التجمع. نصيحة للمدرب: في حال أنهت المجموعات بسرعة يمكنهم تبادل المعدات مع مجموعات أخرى لفحص معلمات كيميائية مختلفة. </w:t>
      </w:r>
    </w:p>
    <w:p w:rsidR="00D14429" w:rsidRDefault="00000000">
      <w:pPr>
        <w:numPr>
          <w:ilvl w:val="0"/>
          <w:numId w:val="135"/>
        </w:numPr>
        <w:pBdr>
          <w:top w:val="nil"/>
          <w:left w:val="nil"/>
          <w:bottom w:val="nil"/>
          <w:right w:val="nil"/>
          <w:between w:val="nil"/>
        </w:pBdr>
        <w:bidi/>
        <w:spacing w:line="360" w:lineRule="auto"/>
        <w:ind w:left="1446" w:right="723" w:hanging="567"/>
        <w:rPr>
          <w:rFonts w:ascii="Calibri" w:eastAsia="Calibri" w:hAnsi="Calibri" w:cs="Calibri"/>
          <w:b/>
          <w:color w:val="000000"/>
          <w:sz w:val="22"/>
          <w:szCs w:val="22"/>
        </w:rPr>
      </w:pPr>
      <w:r>
        <w:rPr>
          <w:color w:val="000000"/>
          <w:sz w:val="22"/>
          <w:szCs w:val="22"/>
          <w:rtl/>
        </w:rPr>
        <w:t xml:space="preserve">لخص النشاط (في الموقع أو في قاعة ورشة العمل) أدعُ المشاركين لمشاركة أفكارهم. اسأل أسئلة مفتوحة عن تجربتهم وملاحظاتهم وتطبيقهم. اسأل: </w:t>
      </w:r>
      <w:r>
        <w:rPr>
          <w:rFonts w:ascii="Calibri" w:eastAsia="Calibri" w:hAnsi="Calibri" w:cs="Calibri"/>
          <w:b/>
          <w:color w:val="000000"/>
          <w:sz w:val="22"/>
          <w:szCs w:val="22"/>
          <w:rtl/>
        </w:rPr>
        <w:t>"ما الذي حدث بشكل صحيح.؟ وما الذي حدث بشكل خاطئ؟ ما الذي يمكن فعله بشكلٍ أفضل في المرة القادمة؟"</w:t>
      </w:r>
    </w:p>
    <w:p w:rsidR="00D14429" w:rsidRDefault="00D14429">
      <w:pPr>
        <w:pBdr>
          <w:top w:val="nil"/>
          <w:left w:val="nil"/>
          <w:bottom w:val="nil"/>
          <w:right w:val="nil"/>
          <w:between w:val="nil"/>
        </w:pBdr>
        <w:bidi/>
        <w:spacing w:line="360" w:lineRule="auto"/>
        <w:ind w:left="1173" w:right="813"/>
        <w:rPr>
          <w:color w:val="000000"/>
          <w:sz w:val="22"/>
          <w:szCs w:val="22"/>
        </w:rPr>
      </w:pPr>
    </w:p>
    <w:p w:rsidR="00D14429" w:rsidRDefault="00D14429">
      <w:pPr>
        <w:bidi/>
        <w:spacing w:before="73" w:line="206" w:lineRule="auto"/>
        <w:ind w:left="729" w:right="813"/>
      </w:pPr>
    </w:p>
    <w:p w:rsidR="00D14429" w:rsidRDefault="00D14429">
      <w:pPr>
        <w:bidi/>
      </w:pPr>
    </w:p>
    <w:p w:rsidR="00D14429" w:rsidRDefault="00000000">
      <w:pPr>
        <w:bidi/>
        <w:spacing w:before="73" w:line="206" w:lineRule="auto"/>
        <w:ind w:left="729" w:right="813"/>
        <w:rPr>
          <w:rFonts w:ascii="Calibri" w:eastAsia="Calibri" w:hAnsi="Calibri" w:cs="Calibri"/>
          <w:sz w:val="28"/>
          <w:szCs w:val="28"/>
        </w:rPr>
      </w:pPr>
      <w:r>
        <w:rPr>
          <w:rFonts w:ascii="Calibri" w:eastAsia="Calibri" w:hAnsi="Calibri" w:cs="Calibri"/>
          <w:color w:val="2B95B8"/>
          <w:sz w:val="28"/>
          <w:szCs w:val="28"/>
          <w:rtl/>
        </w:rPr>
        <w:t>تطبيق التفتيش الصحي (اختياري)</w:t>
      </w:r>
    </w:p>
    <w:p w:rsidR="00D14429" w:rsidRDefault="00000000">
      <w:pPr>
        <w:bidi/>
        <w:spacing w:before="87" w:line="199" w:lineRule="auto"/>
        <w:ind w:left="726" w:right="813"/>
        <w:rPr>
          <w:rFonts w:ascii="Calibri" w:eastAsia="Calibri" w:hAnsi="Calibri" w:cs="Calibri"/>
          <w:sz w:val="22"/>
          <w:szCs w:val="22"/>
        </w:rPr>
      </w:pPr>
      <w:r>
        <w:rPr>
          <w:rFonts w:ascii="Calibri" w:eastAsia="Calibri" w:hAnsi="Calibri" w:cs="Calibri"/>
          <w:sz w:val="22"/>
          <w:szCs w:val="22"/>
        </w:rPr>
        <w:t xml:space="preserve">  </w:t>
      </w:r>
      <w:r>
        <w:rPr>
          <w:rFonts w:ascii="Calibri" w:eastAsia="Calibri" w:hAnsi="Calibri" w:cs="Calibri"/>
          <w:b/>
          <w:sz w:val="22"/>
          <w:szCs w:val="22"/>
        </w:rPr>
        <w:t>90-60</w:t>
      </w:r>
      <w:r>
        <w:rPr>
          <w:rFonts w:ascii="Calibri" w:eastAsia="Calibri" w:hAnsi="Calibri" w:cs="Calibri"/>
          <w:sz w:val="22"/>
          <w:szCs w:val="22"/>
          <w:rtl/>
        </w:rPr>
        <w:t xml:space="preserve"> دقيقة  </w:t>
      </w:r>
    </w:p>
    <w:p w:rsidR="00D14429" w:rsidRDefault="00D14429">
      <w:pPr>
        <w:bidi/>
        <w:spacing w:before="87" w:line="199" w:lineRule="auto"/>
        <w:ind w:left="726" w:right="813"/>
      </w:pPr>
    </w:p>
    <w:p w:rsidR="00D14429" w:rsidRDefault="00000000">
      <w:pPr>
        <w:bidi/>
        <w:spacing w:before="55" w:line="360" w:lineRule="auto"/>
        <w:ind w:left="736" w:right="633"/>
        <w:rPr>
          <w:rFonts w:ascii="Calibri" w:eastAsia="Calibri" w:hAnsi="Calibri" w:cs="Calibri"/>
          <w:sz w:val="22"/>
          <w:szCs w:val="22"/>
        </w:rPr>
      </w:pPr>
      <w:r>
        <w:rPr>
          <w:rFonts w:ascii="Calibri" w:eastAsia="Calibri" w:hAnsi="Calibri" w:cs="Calibri"/>
          <w:sz w:val="22"/>
          <w:szCs w:val="22"/>
          <w:rtl/>
        </w:rPr>
        <w:t>ملاحظة استخدم هذا النشاط في حال عدم توفر مصدر مياه لجمع العينات</w:t>
      </w:r>
    </w:p>
    <w:p w:rsidR="00D14429" w:rsidRDefault="00000000">
      <w:pPr>
        <w:numPr>
          <w:ilvl w:val="0"/>
          <w:numId w:val="133"/>
        </w:numPr>
        <w:pBdr>
          <w:top w:val="nil"/>
          <w:left w:val="nil"/>
          <w:bottom w:val="nil"/>
          <w:right w:val="nil"/>
          <w:between w:val="nil"/>
        </w:pBdr>
        <w:bidi/>
        <w:spacing w:before="55" w:line="360" w:lineRule="auto"/>
        <w:ind w:left="1263" w:right="633" w:hanging="270"/>
        <w:rPr>
          <w:rFonts w:ascii="Calibri" w:eastAsia="Calibri" w:hAnsi="Calibri" w:cs="Calibri"/>
          <w:color w:val="000000"/>
          <w:sz w:val="22"/>
          <w:szCs w:val="22"/>
        </w:rPr>
      </w:pPr>
      <w:r>
        <w:rPr>
          <w:rFonts w:ascii="Calibri" w:eastAsia="Calibri" w:hAnsi="Calibri" w:cs="Calibri"/>
          <w:color w:val="000000"/>
          <w:sz w:val="22"/>
          <w:szCs w:val="22"/>
          <w:rtl/>
        </w:rPr>
        <w:t>قسم المشاركين إلى مجموعات من ثلاثة أو أربعة أشخاص.</w:t>
      </w:r>
    </w:p>
    <w:p w:rsidR="00D14429" w:rsidRDefault="00000000">
      <w:pPr>
        <w:numPr>
          <w:ilvl w:val="0"/>
          <w:numId w:val="133"/>
        </w:numPr>
        <w:pBdr>
          <w:top w:val="nil"/>
          <w:left w:val="nil"/>
          <w:bottom w:val="nil"/>
          <w:right w:val="nil"/>
          <w:between w:val="nil"/>
        </w:pBdr>
        <w:bidi/>
        <w:spacing w:line="360" w:lineRule="auto"/>
        <w:ind w:left="1263" w:right="633" w:hanging="270"/>
        <w:rPr>
          <w:rFonts w:ascii="Calibri" w:eastAsia="Calibri" w:hAnsi="Calibri" w:cs="Calibri"/>
          <w:color w:val="000000"/>
          <w:sz w:val="22"/>
          <w:szCs w:val="22"/>
        </w:rPr>
      </w:pPr>
      <w:r>
        <w:rPr>
          <w:rFonts w:ascii="Calibri" w:eastAsia="Calibri" w:hAnsi="Calibri" w:cs="Calibri"/>
          <w:color w:val="000000"/>
          <w:sz w:val="22"/>
          <w:szCs w:val="22"/>
          <w:rtl/>
        </w:rPr>
        <w:t>سلم نماذج التفتيش الصحي المناسبة.</w:t>
      </w:r>
    </w:p>
    <w:p w:rsidR="00D14429" w:rsidRDefault="00000000">
      <w:pPr>
        <w:numPr>
          <w:ilvl w:val="0"/>
          <w:numId w:val="133"/>
        </w:numPr>
        <w:pBdr>
          <w:top w:val="nil"/>
          <w:left w:val="nil"/>
          <w:bottom w:val="nil"/>
          <w:right w:val="nil"/>
          <w:between w:val="nil"/>
        </w:pBdr>
        <w:bidi/>
        <w:spacing w:line="360" w:lineRule="auto"/>
        <w:ind w:left="1263" w:right="633" w:hanging="270"/>
        <w:rPr>
          <w:rFonts w:ascii="Calibri" w:eastAsia="Calibri" w:hAnsi="Calibri" w:cs="Calibri"/>
          <w:color w:val="000000"/>
          <w:sz w:val="22"/>
          <w:szCs w:val="22"/>
        </w:rPr>
      </w:pPr>
      <w:r>
        <w:rPr>
          <w:rFonts w:ascii="Calibri" w:eastAsia="Calibri" w:hAnsi="Calibri" w:cs="Calibri"/>
          <w:color w:val="000000"/>
          <w:sz w:val="22"/>
          <w:szCs w:val="22"/>
          <w:rtl/>
        </w:rPr>
        <w:t>أرشد المجموعات للعمل مع بعضهم البعض لإجراء تفتيش صحي وتحديد نتائج الخطورة لكل موقع للعينة.</w:t>
      </w:r>
    </w:p>
    <w:p w:rsidR="00D14429" w:rsidRDefault="00000000">
      <w:pPr>
        <w:numPr>
          <w:ilvl w:val="0"/>
          <w:numId w:val="133"/>
        </w:numPr>
        <w:pBdr>
          <w:top w:val="nil"/>
          <w:left w:val="nil"/>
          <w:bottom w:val="nil"/>
          <w:right w:val="nil"/>
          <w:between w:val="nil"/>
        </w:pBdr>
        <w:bidi/>
        <w:spacing w:line="360" w:lineRule="auto"/>
        <w:ind w:left="1263" w:right="633" w:hanging="270"/>
        <w:rPr>
          <w:rFonts w:ascii="Calibri" w:eastAsia="Calibri" w:hAnsi="Calibri" w:cs="Calibri"/>
          <w:color w:val="000000"/>
          <w:sz w:val="22"/>
          <w:szCs w:val="22"/>
        </w:rPr>
      </w:pPr>
      <w:r>
        <w:rPr>
          <w:rFonts w:ascii="Calibri" w:eastAsia="Calibri" w:hAnsi="Calibri" w:cs="Calibri"/>
          <w:color w:val="000000"/>
          <w:sz w:val="22"/>
          <w:szCs w:val="22"/>
          <w:rtl/>
        </w:rPr>
        <w:t>شجع المشاركين لمساعدة بعضهم البعض واعطِ الجميع الفرصة للمشاركة.</w:t>
      </w:r>
    </w:p>
    <w:p w:rsidR="00D14429" w:rsidRDefault="00000000">
      <w:pPr>
        <w:numPr>
          <w:ilvl w:val="0"/>
          <w:numId w:val="133"/>
        </w:numPr>
        <w:pBdr>
          <w:top w:val="nil"/>
          <w:left w:val="nil"/>
          <w:bottom w:val="nil"/>
          <w:right w:val="nil"/>
          <w:between w:val="nil"/>
        </w:pBdr>
        <w:bidi/>
        <w:spacing w:line="360" w:lineRule="auto"/>
        <w:ind w:left="1263" w:right="633" w:hanging="270"/>
        <w:rPr>
          <w:rFonts w:ascii="Calibri" w:eastAsia="Calibri" w:hAnsi="Calibri" w:cs="Calibri"/>
          <w:color w:val="000000"/>
          <w:sz w:val="22"/>
          <w:szCs w:val="22"/>
        </w:rPr>
      </w:pPr>
      <w:r>
        <w:rPr>
          <w:rFonts w:ascii="Calibri" w:eastAsia="Calibri" w:hAnsi="Calibri" w:cs="Calibri"/>
          <w:color w:val="000000"/>
          <w:sz w:val="22"/>
          <w:szCs w:val="22"/>
          <w:rtl/>
        </w:rPr>
        <w:t>اسمح بـ 30-60 دقيقة للمجموعة لتطبيق التفتيش الصحي. اعطِ وقت لإعادة التجمع.</w:t>
      </w:r>
    </w:p>
    <w:p w:rsidR="00D14429" w:rsidRDefault="00000000">
      <w:pPr>
        <w:numPr>
          <w:ilvl w:val="0"/>
          <w:numId w:val="133"/>
        </w:numPr>
        <w:pBdr>
          <w:top w:val="nil"/>
          <w:left w:val="nil"/>
          <w:bottom w:val="nil"/>
          <w:right w:val="nil"/>
          <w:between w:val="nil"/>
        </w:pBdr>
        <w:bidi/>
        <w:spacing w:line="360" w:lineRule="auto"/>
        <w:ind w:left="1263" w:right="633" w:hanging="270"/>
        <w:rPr>
          <w:rFonts w:ascii="Calibri" w:eastAsia="Calibri" w:hAnsi="Calibri" w:cs="Calibri"/>
          <w:color w:val="000000"/>
          <w:sz w:val="22"/>
          <w:szCs w:val="22"/>
        </w:rPr>
      </w:pPr>
      <w:r>
        <w:rPr>
          <w:rFonts w:ascii="Calibri" w:eastAsia="Calibri" w:hAnsi="Calibri" w:cs="Calibri"/>
          <w:color w:val="000000"/>
          <w:sz w:val="22"/>
          <w:szCs w:val="22"/>
          <w:rtl/>
        </w:rPr>
        <w:t xml:space="preserve">لخص النشاط (في الموقع أو في قاعة ورشة العمل. ادعُ المشاركين لمشاركة أفكارهم واسألهم أسئلة مفتوحة حول تجربتهم </w:t>
      </w:r>
    </w:p>
    <w:p w:rsidR="00D14429" w:rsidRDefault="00000000">
      <w:pPr>
        <w:pBdr>
          <w:top w:val="nil"/>
          <w:left w:val="nil"/>
          <w:bottom w:val="nil"/>
          <w:right w:val="nil"/>
          <w:between w:val="nil"/>
        </w:pBdr>
        <w:bidi/>
        <w:spacing w:line="360" w:lineRule="auto"/>
        <w:ind w:left="1446" w:right="723" w:hanging="140"/>
        <w:rPr>
          <w:rFonts w:ascii="Calibri" w:eastAsia="Calibri" w:hAnsi="Calibri" w:cs="Calibri"/>
          <w:b/>
          <w:color w:val="000000"/>
          <w:sz w:val="22"/>
          <w:szCs w:val="22"/>
        </w:rPr>
        <w:sectPr w:rsidR="00D14429">
          <w:headerReference w:type="default" r:id="rId639"/>
          <w:footerReference w:type="default" r:id="rId640"/>
          <w:headerReference w:type="first" r:id="rId641"/>
          <w:footerReference w:type="first" r:id="rId642"/>
          <w:pgSz w:w="12240" w:h="15840"/>
          <w:pgMar w:top="1178" w:right="717" w:bottom="400" w:left="720" w:header="736" w:footer="0" w:gutter="0"/>
          <w:cols w:space="720"/>
        </w:sectPr>
      </w:pPr>
      <w:r>
        <w:rPr>
          <w:noProof/>
          <w:color w:val="000000"/>
        </w:rPr>
        <w:drawing>
          <wp:anchor distT="0" distB="0" distL="0" distR="0" simplePos="0" relativeHeight="252052480" behindDoc="0" locked="0" layoutInCell="1" hidden="0" allowOverlap="1">
            <wp:simplePos x="0" y="0"/>
            <wp:positionH relativeFrom="page">
              <wp:posOffset>6415426</wp:posOffset>
            </wp:positionH>
            <wp:positionV relativeFrom="page">
              <wp:posOffset>9396430</wp:posOffset>
            </wp:positionV>
            <wp:extent cx="499745" cy="174625"/>
            <wp:effectExtent l="0" t="0" r="0" b="0"/>
            <wp:wrapNone/>
            <wp:docPr id="192269278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rFonts w:ascii="Calibri" w:eastAsia="Calibri" w:hAnsi="Calibri" w:cs="Calibri"/>
          <w:color w:val="000000"/>
          <w:sz w:val="22"/>
          <w:szCs w:val="22"/>
          <w:rtl/>
        </w:rPr>
        <w:t xml:space="preserve">ملاحظتهم وتطبيقهم. اسأل: </w:t>
      </w:r>
      <w:r>
        <w:rPr>
          <w:rFonts w:ascii="Calibri" w:eastAsia="Calibri" w:hAnsi="Calibri" w:cs="Calibri"/>
          <w:b/>
          <w:color w:val="000000"/>
          <w:sz w:val="22"/>
          <w:szCs w:val="22"/>
          <w:rtl/>
        </w:rPr>
        <w:t>"ما الذي حدث بشكل صحيح.؟ وما الذي حدث بشكل خاطئ؟ ما الذي يمكن فعله بشكلٍ أفضل في المرة القادمة؟"</w:t>
      </w:r>
    </w:p>
    <w:p w:rsidR="00D14429" w:rsidRDefault="00000000">
      <w:pPr>
        <w:bidi/>
        <w:spacing w:line="254" w:lineRule="auto"/>
      </w:pPr>
      <w:r>
        <w:rPr>
          <w:noProof/>
        </w:rPr>
        <mc:AlternateContent>
          <mc:Choice Requires="wps">
            <w:drawing>
              <wp:anchor distT="0" distB="0" distL="114300" distR="114300" simplePos="0" relativeHeight="252053504" behindDoc="0" locked="0" layoutInCell="1" hidden="0" allowOverlap="1">
                <wp:simplePos x="0" y="0"/>
                <wp:positionH relativeFrom="page">
                  <wp:posOffset>457200</wp:posOffset>
                </wp:positionH>
                <wp:positionV relativeFrom="page">
                  <wp:posOffset>8982075</wp:posOffset>
                </wp:positionV>
                <wp:extent cx="0" cy="12700"/>
                <wp:effectExtent l="0" t="0" r="0" b="0"/>
                <wp:wrapNone/>
                <wp:docPr id="1922692377" name="Straight Arrow Connector 1922692377"/>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457200</wp:posOffset>
                </wp:positionH>
                <wp:positionV relativeFrom="page">
                  <wp:posOffset>8982075</wp:posOffset>
                </wp:positionV>
                <wp:extent cx="0" cy="12700"/>
                <wp:effectExtent b="0" l="0" r="0" t="0"/>
                <wp:wrapNone/>
                <wp:docPr id="1922692377" name="image304.png"/>
                <a:graphic>
                  <a:graphicData uri="http://schemas.openxmlformats.org/drawingml/2006/picture">
                    <pic:pic>
                      <pic:nvPicPr>
                        <pic:cNvPr id="0" name="image304.png"/>
                        <pic:cNvPicPr preferRelativeResize="0"/>
                      </pic:nvPicPr>
                      <pic:blipFill>
                        <a:blip r:embed="rId643"/>
                        <a:srcRect/>
                        <a:stretch>
                          <a:fillRect/>
                        </a:stretch>
                      </pic:blipFill>
                      <pic:spPr>
                        <a:xfrm>
                          <a:off x="0" y="0"/>
                          <a:ext cx="0" cy="12700"/>
                        </a:xfrm>
                        <a:prstGeom prst="rect"/>
                        <a:ln/>
                      </pic:spPr>
                    </pic:pic>
                  </a:graphicData>
                </a:graphic>
              </wp:anchor>
            </w:drawing>
          </mc:Fallback>
        </mc:AlternateContent>
      </w:r>
      <w:r>
        <w:rPr>
          <w:noProof/>
        </w:rPr>
        <mc:AlternateContent>
          <mc:Choice Requires="wps">
            <w:drawing>
              <wp:anchor distT="0" distB="0" distL="114300" distR="114300" simplePos="0" relativeHeight="25205452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86" name="Straight Arrow Connector 192269228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86" name="image209.png"/>
                <a:graphic>
                  <a:graphicData uri="http://schemas.openxmlformats.org/drawingml/2006/picture">
                    <pic:pic>
                      <pic:nvPicPr>
                        <pic:cNvPr id="0" name="image209.png"/>
                        <pic:cNvPicPr preferRelativeResize="0"/>
                      </pic:nvPicPr>
                      <pic:blipFill>
                        <a:blip r:embed="rId644"/>
                        <a:srcRect/>
                        <a:stretch>
                          <a:fillRect/>
                        </a:stretch>
                      </pic:blipFill>
                      <pic:spPr>
                        <a:xfrm>
                          <a:off x="0" y="0"/>
                          <a:ext cx="0" cy="192405"/>
                        </a:xfrm>
                        <a:prstGeom prst="rect"/>
                        <a:ln/>
                      </pic:spPr>
                    </pic:pic>
                  </a:graphicData>
                </a:graphic>
              </wp:anchor>
            </w:drawing>
          </mc:Fallback>
        </mc:AlternateContent>
      </w:r>
    </w:p>
    <w:p w:rsidR="00D14429" w:rsidRDefault="00000000">
      <w:pPr>
        <w:tabs>
          <w:tab w:val="left" w:pos="9900"/>
        </w:tabs>
        <w:bidi/>
        <w:spacing w:before="73" w:line="192" w:lineRule="auto"/>
        <w:ind w:left="739" w:right="723"/>
        <w:rPr>
          <w:rFonts w:ascii="Calibri" w:eastAsia="Calibri" w:hAnsi="Calibri" w:cs="Calibri"/>
          <w:sz w:val="28"/>
          <w:szCs w:val="28"/>
        </w:rPr>
      </w:pPr>
      <w:r>
        <w:rPr>
          <w:rFonts w:ascii="Calibri" w:eastAsia="Calibri" w:hAnsi="Calibri" w:cs="Calibri"/>
          <w:color w:val="2B95B8"/>
          <w:sz w:val="28"/>
          <w:szCs w:val="28"/>
          <w:rtl/>
        </w:rPr>
        <w:t xml:space="preserve">مراجعة </w:t>
      </w:r>
    </w:p>
    <w:p w:rsidR="00D14429" w:rsidRDefault="00000000">
      <w:pPr>
        <w:tabs>
          <w:tab w:val="left" w:pos="9900"/>
        </w:tabs>
        <w:bidi/>
        <w:spacing w:before="75" w:line="199" w:lineRule="auto"/>
        <w:ind w:left="730" w:right="723"/>
        <w:rPr>
          <w:rFonts w:ascii="Calibri" w:eastAsia="Calibri" w:hAnsi="Calibri" w:cs="Calibri"/>
          <w:sz w:val="24"/>
          <w:szCs w:val="24"/>
        </w:rPr>
      </w:pPr>
      <w:r>
        <w:rPr>
          <w:rFonts w:ascii="Calibri" w:eastAsia="Calibri" w:hAnsi="Calibri" w:cs="Calibri"/>
          <w:sz w:val="24"/>
          <w:szCs w:val="24"/>
        </w:rPr>
        <w:t xml:space="preserve">  </w:t>
      </w:r>
      <w:r>
        <w:rPr>
          <w:rFonts w:ascii="Calibri" w:eastAsia="Calibri" w:hAnsi="Calibri" w:cs="Calibri"/>
          <w:b/>
          <w:sz w:val="24"/>
          <w:szCs w:val="24"/>
        </w:rPr>
        <w:t>10</w:t>
      </w:r>
      <w:r>
        <w:rPr>
          <w:rFonts w:ascii="Calibri" w:eastAsia="Calibri" w:hAnsi="Calibri" w:cs="Calibri"/>
          <w:sz w:val="24"/>
          <w:szCs w:val="24"/>
          <w:rtl/>
        </w:rPr>
        <w:t xml:space="preserve"> دقائق </w:t>
      </w:r>
    </w:p>
    <w:p w:rsidR="00D14429" w:rsidRDefault="00000000">
      <w:pPr>
        <w:numPr>
          <w:ilvl w:val="0"/>
          <w:numId w:val="136"/>
        </w:numPr>
        <w:pBdr>
          <w:top w:val="nil"/>
          <w:left w:val="nil"/>
          <w:bottom w:val="nil"/>
          <w:right w:val="nil"/>
          <w:between w:val="nil"/>
        </w:pBdr>
        <w:tabs>
          <w:tab w:val="right" w:pos="1623"/>
        </w:tabs>
        <w:bidi/>
        <w:spacing w:before="75" w:line="360" w:lineRule="auto"/>
        <w:ind w:left="1083" w:right="453"/>
        <w:rPr>
          <w:rFonts w:ascii="Calibri" w:eastAsia="Calibri" w:hAnsi="Calibri" w:cs="Calibri"/>
          <w:b/>
          <w:color w:val="000000"/>
          <w:sz w:val="22"/>
          <w:szCs w:val="22"/>
        </w:rPr>
      </w:pPr>
      <w:r>
        <w:rPr>
          <w:rFonts w:ascii="Calibri" w:eastAsia="Calibri" w:hAnsi="Calibri" w:cs="Calibri"/>
          <w:b/>
          <w:color w:val="000000"/>
          <w:sz w:val="22"/>
          <w:szCs w:val="22"/>
          <w:rtl/>
        </w:rPr>
        <w:t>العب لعبة إضافة/ تغير (في الموقع أو في قاعة ورشة العمل).</w:t>
      </w:r>
    </w:p>
    <w:p w:rsidR="00D14429" w:rsidRDefault="00000000">
      <w:pPr>
        <w:numPr>
          <w:ilvl w:val="0"/>
          <w:numId w:val="136"/>
        </w:numPr>
        <w:pBdr>
          <w:top w:val="nil"/>
          <w:left w:val="nil"/>
          <w:bottom w:val="nil"/>
          <w:right w:val="nil"/>
          <w:between w:val="nil"/>
        </w:pBdr>
        <w:bidi/>
        <w:spacing w:line="360" w:lineRule="auto"/>
        <w:ind w:left="1083" w:right="453"/>
        <w:rPr>
          <w:rFonts w:ascii="Calibri" w:eastAsia="Calibri" w:hAnsi="Calibri" w:cs="Calibri"/>
          <w:b/>
          <w:color w:val="000000"/>
          <w:sz w:val="22"/>
          <w:szCs w:val="22"/>
        </w:rPr>
      </w:pPr>
      <w:r>
        <w:rPr>
          <w:rFonts w:ascii="Calibri" w:eastAsia="Calibri" w:hAnsi="Calibri" w:cs="Calibri"/>
          <w:b/>
          <w:color w:val="000000"/>
          <w:sz w:val="22"/>
          <w:szCs w:val="22"/>
          <w:rtl/>
        </w:rPr>
        <w:t>أطلب من كل مشارك قول شيء ايجابي (إضافة) عن اليوم. يمكن أن يكون شيء تعلمه أو شيء استمتع به. بالإضافة إلى شيء قد يغيروه.</w:t>
      </w:r>
    </w:p>
    <w:p w:rsidR="00D14429" w:rsidRDefault="00000000">
      <w:pPr>
        <w:numPr>
          <w:ilvl w:val="0"/>
          <w:numId w:val="136"/>
        </w:numPr>
        <w:pBdr>
          <w:top w:val="nil"/>
          <w:left w:val="nil"/>
          <w:bottom w:val="nil"/>
          <w:right w:val="nil"/>
          <w:between w:val="nil"/>
        </w:pBdr>
        <w:bidi/>
        <w:spacing w:line="360" w:lineRule="auto"/>
        <w:ind w:left="1083" w:right="453"/>
        <w:rPr>
          <w:rFonts w:ascii="Calibri" w:eastAsia="Calibri" w:hAnsi="Calibri" w:cs="Calibri"/>
          <w:b/>
          <w:color w:val="000000"/>
          <w:sz w:val="22"/>
          <w:szCs w:val="22"/>
        </w:rPr>
      </w:pPr>
      <w:r>
        <w:rPr>
          <w:rFonts w:ascii="Calibri" w:eastAsia="Calibri" w:hAnsi="Calibri" w:cs="Calibri"/>
          <w:b/>
          <w:color w:val="000000"/>
          <w:sz w:val="22"/>
          <w:szCs w:val="22"/>
          <w:rtl/>
        </w:rPr>
        <w:t xml:space="preserve">يمكن تطبيق ذلك أيضاً على الورق. اعطِ كل مشارك ورقة صغيرة: </w:t>
      </w:r>
    </w:p>
    <w:p w:rsidR="00D14429" w:rsidRDefault="00000000">
      <w:pPr>
        <w:pBdr>
          <w:top w:val="nil"/>
          <w:left w:val="nil"/>
          <w:bottom w:val="nil"/>
          <w:right w:val="nil"/>
          <w:between w:val="nil"/>
        </w:pBdr>
        <w:bidi/>
        <w:spacing w:line="360" w:lineRule="auto"/>
        <w:ind w:left="1083" w:right="453"/>
        <w:rPr>
          <w:rFonts w:ascii="Calibri" w:eastAsia="Calibri" w:hAnsi="Calibri" w:cs="Calibri"/>
          <w:b/>
          <w:color w:val="000000"/>
          <w:sz w:val="22"/>
          <w:szCs w:val="22"/>
        </w:rPr>
      </w:pPr>
      <w:r>
        <w:rPr>
          <w:rFonts w:ascii="Calibri" w:eastAsia="Calibri" w:hAnsi="Calibri" w:cs="Calibri"/>
          <w:b/>
          <w:color w:val="000000"/>
          <w:sz w:val="22"/>
          <w:szCs w:val="22"/>
          <w:rtl/>
        </w:rPr>
        <w:t xml:space="preserve">جهة يكتب عليها شيء ايجابي والجهة الاخرى شيء يمكن تغييره في المستقبل. </w:t>
      </w:r>
    </w:p>
    <w:p w:rsidR="00D14429" w:rsidRDefault="00D14429">
      <w:pPr>
        <w:bidi/>
        <w:spacing w:line="360" w:lineRule="auto"/>
        <w:ind w:left="1083"/>
      </w:pPr>
    </w:p>
    <w:p w:rsidR="00D14429" w:rsidRDefault="00D14429">
      <w:pPr>
        <w:bidi/>
        <w:spacing w:before="6"/>
      </w:pPr>
    </w:p>
    <w:p w:rsidR="00D14429" w:rsidRDefault="00D14429">
      <w:pPr>
        <w:bidi/>
        <w:spacing w:before="6"/>
      </w:pPr>
    </w:p>
    <w:p w:rsidR="00D14429" w:rsidRDefault="00D14429">
      <w:pPr>
        <w:bidi/>
        <w:spacing w:before="6"/>
      </w:pPr>
    </w:p>
    <w:p w:rsidR="00D14429" w:rsidRDefault="00D14429">
      <w:pPr>
        <w:bidi/>
        <w:spacing w:before="6"/>
      </w:pPr>
    </w:p>
    <w:p w:rsidR="00D14429" w:rsidRDefault="00D14429">
      <w:pPr>
        <w:bidi/>
        <w:spacing w:before="6"/>
      </w:pPr>
    </w:p>
    <w:p w:rsidR="00D14429" w:rsidRDefault="00D14429">
      <w:pPr>
        <w:bidi/>
        <w:spacing w:before="6"/>
      </w:pPr>
    </w:p>
    <w:p w:rsidR="00D14429" w:rsidRDefault="00D14429">
      <w:pPr>
        <w:bidi/>
        <w:spacing w:before="6"/>
      </w:pPr>
    </w:p>
    <w:p w:rsidR="00D14429" w:rsidRDefault="00D14429">
      <w:pPr>
        <w:bidi/>
        <w:spacing w:before="6"/>
      </w:pPr>
    </w:p>
    <w:p w:rsidR="00D14429" w:rsidRDefault="00D14429">
      <w:pPr>
        <w:bidi/>
        <w:spacing w:before="6"/>
      </w:pPr>
    </w:p>
    <w:p w:rsidR="00D14429" w:rsidRDefault="00D14429">
      <w:pPr>
        <w:bidi/>
        <w:spacing w:before="6"/>
      </w:pPr>
    </w:p>
    <w:p w:rsidR="00D14429" w:rsidRDefault="00D14429">
      <w:pPr>
        <w:bidi/>
        <w:spacing w:before="6"/>
      </w:pPr>
    </w:p>
    <w:p w:rsidR="00D14429" w:rsidRDefault="00D14429">
      <w:pPr>
        <w:bidi/>
        <w:spacing w:before="6"/>
      </w:pPr>
    </w:p>
    <w:p w:rsidR="00D14429" w:rsidRDefault="00D14429">
      <w:pPr>
        <w:bidi/>
        <w:spacing w:before="6"/>
      </w:pPr>
    </w:p>
    <w:p w:rsidR="00D14429" w:rsidRDefault="00D14429">
      <w:pPr>
        <w:bidi/>
        <w:spacing w:before="6"/>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D14429">
      <w:pPr>
        <w:bidi/>
        <w:spacing w:before="5"/>
      </w:pPr>
    </w:p>
    <w:p w:rsidR="00D14429" w:rsidRDefault="00000000">
      <w:pPr>
        <w:bidi/>
        <w:spacing w:before="5"/>
      </w:pPr>
      <w:r>
        <w:rPr>
          <w:noProof/>
        </w:rPr>
        <w:drawing>
          <wp:anchor distT="0" distB="0" distL="114300" distR="114300" simplePos="0" relativeHeight="252055552" behindDoc="0" locked="0" layoutInCell="1" hidden="0" allowOverlap="1">
            <wp:simplePos x="0" y="0"/>
            <wp:positionH relativeFrom="column">
              <wp:posOffset>5522595</wp:posOffset>
            </wp:positionH>
            <wp:positionV relativeFrom="paragraph">
              <wp:posOffset>101410</wp:posOffset>
            </wp:positionV>
            <wp:extent cx="1301115" cy="445135"/>
            <wp:effectExtent l="0" t="0" r="0" b="0"/>
            <wp:wrapSquare wrapText="bothSides" distT="0" distB="0" distL="114300" distR="114300"/>
            <wp:docPr id="192269274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1301115" cy="445135"/>
                    </a:xfrm>
                    <a:prstGeom prst="rect">
                      <a:avLst/>
                    </a:prstGeom>
                    <a:ln/>
                  </pic:spPr>
                </pic:pic>
              </a:graphicData>
            </a:graphic>
          </wp:anchor>
        </w:drawing>
      </w:r>
    </w:p>
    <w:p w:rsidR="00D14429" w:rsidRDefault="00000000">
      <w:pPr>
        <w:spacing w:line="278" w:lineRule="auto"/>
        <w:ind w:left="7" w:right="452" w:hanging="5"/>
        <w:rPr>
          <w:rFonts w:ascii="Calibri" w:eastAsia="Calibri" w:hAnsi="Calibri" w:cs="Calibri"/>
          <w:sz w:val="17"/>
          <w:szCs w:val="17"/>
        </w:rPr>
      </w:pPr>
      <w:r>
        <w:rPr>
          <w:rFonts w:ascii="Calibri" w:eastAsia="Calibri" w:hAnsi="Calibri" w:cs="Calibri"/>
          <w:sz w:val="17"/>
          <w:szCs w:val="17"/>
        </w:rPr>
        <w:t xml:space="preserve">This resource is open content and licensed under a </w:t>
      </w:r>
      <w:hyperlink r:id="rId645">
        <w:r>
          <w:rPr>
            <w:rFonts w:ascii="Calibri" w:eastAsia="Calibri" w:hAnsi="Calibri" w:cs="Calibri"/>
            <w:color w:val="2B95B8"/>
            <w:sz w:val="17"/>
            <w:szCs w:val="17"/>
            <w:u w:val="single"/>
          </w:rPr>
          <w:t>Creative Commons Attribution-ShareAlike 4.0 International</w:t>
        </w:r>
      </w:hyperlink>
      <w:r>
        <w:rPr>
          <w:rFonts w:ascii="Calibri" w:eastAsia="Calibri" w:hAnsi="Calibri" w:cs="Calibri"/>
          <w:color w:val="2B95B8"/>
          <w:sz w:val="17"/>
          <w:szCs w:val="17"/>
        </w:rPr>
        <w:t xml:space="preserve"> </w:t>
      </w:r>
      <w:hyperlink r:id="rId646">
        <w:r>
          <w:rPr>
            <w:rFonts w:ascii="Calibri" w:eastAsia="Calibri" w:hAnsi="Calibri" w:cs="Calibri"/>
            <w:color w:val="2B95B8"/>
            <w:sz w:val="17"/>
            <w:szCs w:val="17"/>
            <w:u w:val="single"/>
          </w:rPr>
          <w:t>License</w:t>
        </w:r>
      </w:hyperlink>
      <w:r>
        <w:rPr>
          <w:rFonts w:ascii="Calibri" w:eastAsia="Calibri" w:hAnsi="Calibri" w:cs="Calibri"/>
          <w:sz w:val="17"/>
          <w:szCs w:val="17"/>
        </w:rPr>
        <w:t xml:space="preserve">. Refer to CAWST’s guidelines for distributing، translating، adapting، or referencing CAWST resources   </w:t>
      </w:r>
      <w:hyperlink r:id="rId647">
        <w:r>
          <w:rPr>
            <w:rFonts w:ascii="Calibri" w:eastAsia="Calibri" w:hAnsi="Calibri" w:cs="Calibri"/>
            <w:sz w:val="17"/>
            <w:szCs w:val="17"/>
          </w:rPr>
          <w:t>(</w:t>
        </w:r>
      </w:hyperlink>
      <w:hyperlink r:id="rId648">
        <w:r>
          <w:rPr>
            <w:rFonts w:ascii="Calibri" w:eastAsia="Calibri" w:hAnsi="Calibri" w:cs="Calibri"/>
            <w:color w:val="2B95B8"/>
            <w:sz w:val="17"/>
            <w:szCs w:val="17"/>
            <w:u w:val="single"/>
          </w:rPr>
          <w:t>resources.cawst.org/cc</w:t>
        </w:r>
      </w:hyperlink>
      <w:r>
        <w:rPr>
          <w:rFonts w:ascii="Calibri" w:eastAsia="Calibri" w:hAnsi="Calibri" w:cs="Calibri"/>
          <w:sz w:val="17"/>
          <w:szCs w:val="17"/>
        </w:rPr>
        <w:t>).</w:t>
      </w:r>
    </w:p>
    <w:p w:rsidR="00D14429" w:rsidRDefault="00000000">
      <w:pPr>
        <w:tabs>
          <w:tab w:val="left" w:pos="4002"/>
        </w:tabs>
        <w:bidi/>
        <w:spacing w:line="14" w:lineRule="auto"/>
        <w:sectPr w:rsidR="00D14429">
          <w:headerReference w:type="default" r:id="rId649"/>
          <w:footerReference w:type="default" r:id="rId650"/>
          <w:headerReference w:type="first" r:id="rId651"/>
          <w:footerReference w:type="first" r:id="rId652"/>
          <w:pgSz w:w="12240" w:h="15840"/>
          <w:pgMar w:top="1178" w:right="717" w:bottom="345" w:left="720" w:header="736" w:footer="0" w:gutter="0"/>
          <w:cols w:space="720"/>
        </w:sectPr>
      </w:pPr>
      <w:r>
        <w:tab/>
      </w:r>
    </w:p>
    <w:p w:rsidR="00D14429" w:rsidRDefault="00D14429">
      <w:pPr>
        <w:bidi/>
        <w:spacing w:before="14"/>
      </w:pPr>
    </w:p>
    <w:p w:rsidR="00D14429" w:rsidRDefault="00D14429">
      <w:pPr>
        <w:bidi/>
        <w:spacing w:before="14"/>
      </w:pPr>
    </w:p>
    <w:p w:rsidR="00D14429" w:rsidRDefault="00000000">
      <w:pPr>
        <w:bidi/>
        <w:spacing w:before="14"/>
      </w:pPr>
      <w:r>
        <w:rPr>
          <w:noProof/>
        </w:rPr>
        <mc:AlternateContent>
          <mc:Choice Requires="wps">
            <w:drawing>
              <wp:anchor distT="0" distB="0" distL="114300" distR="114300" simplePos="0" relativeHeight="25205657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424" name="Straight Arrow Connector 192269242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424" name="image352.png"/>
                <a:graphic>
                  <a:graphicData uri="http://schemas.openxmlformats.org/drawingml/2006/picture">
                    <pic:pic>
                      <pic:nvPicPr>
                        <pic:cNvPr id="0" name="image352.png"/>
                        <pic:cNvPicPr preferRelativeResize="0"/>
                      </pic:nvPicPr>
                      <pic:blipFill>
                        <a:blip r:embed="rId653"/>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14"/>
      </w:pPr>
    </w:p>
    <w:p w:rsidR="00D14429" w:rsidRDefault="00000000">
      <w:pPr>
        <w:tabs>
          <w:tab w:val="left" w:pos="5944"/>
          <w:tab w:val="left" w:pos="6045"/>
        </w:tabs>
        <w:bidi/>
        <w:spacing w:before="14"/>
        <w:ind w:right="723"/>
      </w:pPr>
      <w:r>
        <w:tab/>
      </w:r>
    </w:p>
    <w:p w:rsidR="00D14429" w:rsidRDefault="00000000">
      <w:pPr>
        <w:tabs>
          <w:tab w:val="left" w:pos="5944"/>
          <w:tab w:val="left" w:pos="6045"/>
        </w:tabs>
        <w:bidi/>
        <w:spacing w:before="14"/>
        <w:ind w:right="723"/>
        <w:rPr>
          <w:rFonts w:ascii="Calibri" w:eastAsia="Calibri" w:hAnsi="Calibri" w:cs="Calibri"/>
          <w:color w:val="6D6E71"/>
          <w:sz w:val="48"/>
          <w:szCs w:val="48"/>
        </w:rPr>
      </w:pPr>
      <w:r>
        <w:rPr>
          <w:rFonts w:ascii="Calibri" w:eastAsia="Calibri" w:hAnsi="Calibri" w:cs="Calibri"/>
          <w:color w:val="6D6E71"/>
          <w:sz w:val="48"/>
          <w:szCs w:val="48"/>
          <w:rtl/>
        </w:rPr>
        <w:t xml:space="preserve">ملحق 1- أدوات الميسر </w:t>
      </w:r>
    </w:p>
    <w:p w:rsidR="00D14429" w:rsidRDefault="00D14429">
      <w:pPr>
        <w:tabs>
          <w:tab w:val="left" w:pos="5944"/>
          <w:tab w:val="left" w:pos="6045"/>
        </w:tabs>
        <w:bidi/>
        <w:spacing w:before="14"/>
        <w:ind w:right="723"/>
        <w:rPr>
          <w:rFonts w:ascii="Calibri" w:eastAsia="Calibri" w:hAnsi="Calibri" w:cs="Calibri"/>
          <w:color w:val="6D6E71"/>
          <w:sz w:val="48"/>
          <w:szCs w:val="48"/>
        </w:rPr>
      </w:pPr>
    </w:p>
    <w:p w:rsidR="00D14429" w:rsidRDefault="00000000">
      <w:pPr>
        <w:bidi/>
        <w:spacing w:before="74" w:line="194" w:lineRule="auto"/>
        <w:ind w:left="729" w:right="723"/>
        <w:rPr>
          <w:rFonts w:ascii="Calibri" w:eastAsia="Calibri" w:hAnsi="Calibri" w:cs="Calibri"/>
          <w:color w:val="2B95B8"/>
          <w:sz w:val="28"/>
          <w:szCs w:val="28"/>
        </w:rPr>
      </w:pPr>
      <w:r>
        <w:rPr>
          <w:rFonts w:ascii="Calibri" w:eastAsia="Calibri" w:hAnsi="Calibri" w:cs="Calibri"/>
          <w:color w:val="2B95B8"/>
          <w:sz w:val="28"/>
          <w:szCs w:val="28"/>
          <w:rtl/>
        </w:rPr>
        <w:t xml:space="preserve">المحتويات </w:t>
      </w:r>
    </w:p>
    <w:p w:rsidR="00D14429" w:rsidRDefault="00D14429">
      <w:pPr>
        <w:bidi/>
        <w:spacing w:before="74" w:line="194" w:lineRule="auto"/>
        <w:ind w:left="729" w:right="723"/>
        <w:rPr>
          <w:rFonts w:ascii="Calibri" w:eastAsia="Calibri" w:hAnsi="Calibri" w:cs="Calibri"/>
          <w:color w:val="2B95B8"/>
          <w:sz w:val="28"/>
          <w:szCs w:val="28"/>
        </w:rPr>
      </w:pPr>
    </w:p>
    <w:tbl>
      <w:tblPr>
        <w:tblStyle w:val="affffff8"/>
        <w:tblpPr w:leftFromText="180" w:rightFromText="180" w:vertAnchor="text" w:tblpX="2379" w:tblpY="228"/>
        <w:tblW w:w="8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44"/>
        <w:gridCol w:w="4469"/>
      </w:tblGrid>
      <w:tr w:rsidR="00D14429">
        <w:tc>
          <w:tcPr>
            <w:tcW w:w="4144" w:type="dxa"/>
            <w:tcBorders>
              <w:top w:val="nil"/>
              <w:left w:val="nil"/>
              <w:bottom w:val="nil"/>
              <w:right w:val="nil"/>
            </w:tcBorders>
          </w:tcPr>
          <w:p w:rsidR="00D14429" w:rsidRDefault="00000000">
            <w:pPr>
              <w:bidi/>
              <w:rPr>
                <w:b/>
              </w:rPr>
            </w:pPr>
            <w:r>
              <w:rPr>
                <w:b/>
              </w:rPr>
              <w:t>2</w:t>
            </w:r>
          </w:p>
        </w:tc>
        <w:tc>
          <w:tcPr>
            <w:tcW w:w="4469" w:type="dxa"/>
            <w:tcBorders>
              <w:top w:val="nil"/>
              <w:left w:val="nil"/>
              <w:bottom w:val="nil"/>
              <w:right w:val="nil"/>
            </w:tcBorders>
          </w:tcPr>
          <w:p w:rsidR="00D14429" w:rsidRDefault="00000000">
            <w:pPr>
              <w:bidi/>
              <w:spacing w:before="61" w:line="196" w:lineRule="auto"/>
              <w:rPr>
                <w:rFonts w:ascii="Calibri" w:eastAsia="Calibri" w:hAnsi="Calibri" w:cs="Calibri"/>
                <w:b/>
              </w:rPr>
            </w:pPr>
            <w:r>
              <w:rPr>
                <w:rFonts w:ascii="Calibri" w:eastAsia="Calibri" w:hAnsi="Calibri" w:cs="Calibri"/>
                <w:b/>
                <w:rtl/>
              </w:rPr>
              <w:t xml:space="preserve">أنشطة المراجعة </w:t>
            </w:r>
          </w:p>
        </w:tc>
      </w:tr>
      <w:tr w:rsidR="00D14429">
        <w:tc>
          <w:tcPr>
            <w:tcW w:w="4144" w:type="dxa"/>
            <w:tcBorders>
              <w:top w:val="nil"/>
              <w:left w:val="nil"/>
              <w:bottom w:val="nil"/>
              <w:right w:val="nil"/>
            </w:tcBorders>
          </w:tcPr>
          <w:p w:rsidR="00D14429" w:rsidRDefault="00000000">
            <w:pPr>
              <w:bidi/>
            </w:pPr>
            <w:r>
              <w:t>2</w:t>
            </w:r>
          </w:p>
        </w:tc>
        <w:tc>
          <w:tcPr>
            <w:tcW w:w="4469" w:type="dxa"/>
            <w:tcBorders>
              <w:top w:val="nil"/>
              <w:left w:val="nil"/>
              <w:bottom w:val="nil"/>
              <w:right w:val="nil"/>
            </w:tcBorders>
          </w:tcPr>
          <w:p w:rsidR="00D14429" w:rsidRDefault="00000000">
            <w:pPr>
              <w:bidi/>
              <w:spacing w:before="159" w:line="196" w:lineRule="auto"/>
              <w:rPr>
                <w:rFonts w:ascii="Calibri" w:eastAsia="Calibri" w:hAnsi="Calibri" w:cs="Calibri"/>
              </w:rPr>
            </w:pPr>
            <w:r>
              <w:rPr>
                <w:rFonts w:ascii="Calibri" w:eastAsia="Calibri" w:hAnsi="Calibri" w:cs="Calibri"/>
                <w:rtl/>
              </w:rPr>
              <w:t>أ يخبر  ب</w:t>
            </w:r>
          </w:p>
        </w:tc>
      </w:tr>
      <w:tr w:rsidR="00D14429">
        <w:tc>
          <w:tcPr>
            <w:tcW w:w="4144" w:type="dxa"/>
            <w:tcBorders>
              <w:top w:val="nil"/>
              <w:left w:val="nil"/>
              <w:bottom w:val="nil"/>
              <w:right w:val="nil"/>
            </w:tcBorders>
          </w:tcPr>
          <w:p w:rsidR="00D14429" w:rsidRDefault="00000000">
            <w:pPr>
              <w:bidi/>
            </w:pPr>
            <w:r>
              <w:t>2</w:t>
            </w:r>
          </w:p>
        </w:tc>
        <w:tc>
          <w:tcPr>
            <w:tcW w:w="4469" w:type="dxa"/>
            <w:tcBorders>
              <w:top w:val="nil"/>
              <w:left w:val="nil"/>
              <w:bottom w:val="nil"/>
              <w:right w:val="nil"/>
            </w:tcBorders>
          </w:tcPr>
          <w:p w:rsidR="00D14429" w:rsidRDefault="00000000">
            <w:pPr>
              <w:bidi/>
              <w:spacing w:before="159" w:line="196" w:lineRule="auto"/>
              <w:rPr>
                <w:rFonts w:ascii="Calibri" w:eastAsia="Calibri" w:hAnsi="Calibri" w:cs="Calibri"/>
              </w:rPr>
            </w:pPr>
            <w:r>
              <w:rPr>
                <w:rFonts w:ascii="Calibri" w:eastAsia="Calibri" w:hAnsi="Calibri" w:cs="Calibri"/>
                <w:rtl/>
              </w:rPr>
              <w:t xml:space="preserve">الفم الكبير </w:t>
            </w:r>
          </w:p>
        </w:tc>
      </w:tr>
      <w:tr w:rsidR="00D14429">
        <w:tc>
          <w:tcPr>
            <w:tcW w:w="4144" w:type="dxa"/>
            <w:tcBorders>
              <w:top w:val="nil"/>
              <w:left w:val="nil"/>
              <w:bottom w:val="nil"/>
              <w:right w:val="nil"/>
            </w:tcBorders>
          </w:tcPr>
          <w:p w:rsidR="00D14429" w:rsidRDefault="00000000">
            <w:pPr>
              <w:bidi/>
            </w:pPr>
            <w:r>
              <w:t>2</w:t>
            </w:r>
          </w:p>
        </w:tc>
        <w:tc>
          <w:tcPr>
            <w:tcW w:w="4469" w:type="dxa"/>
            <w:tcBorders>
              <w:top w:val="nil"/>
              <w:left w:val="nil"/>
              <w:bottom w:val="nil"/>
              <w:right w:val="nil"/>
            </w:tcBorders>
          </w:tcPr>
          <w:p w:rsidR="00D14429" w:rsidRDefault="00000000">
            <w:pPr>
              <w:bidi/>
              <w:spacing w:before="157" w:line="196" w:lineRule="auto"/>
              <w:rPr>
                <w:rFonts w:ascii="Calibri" w:eastAsia="Calibri" w:hAnsi="Calibri" w:cs="Calibri"/>
              </w:rPr>
            </w:pPr>
            <w:r>
              <w:rPr>
                <w:rFonts w:ascii="Calibri" w:eastAsia="Calibri" w:hAnsi="Calibri" w:cs="Calibri"/>
                <w:rtl/>
              </w:rPr>
              <w:t>أحاجي</w:t>
            </w:r>
          </w:p>
        </w:tc>
      </w:tr>
      <w:tr w:rsidR="00D14429">
        <w:trPr>
          <w:trHeight w:val="449"/>
        </w:trPr>
        <w:tc>
          <w:tcPr>
            <w:tcW w:w="4144" w:type="dxa"/>
            <w:tcBorders>
              <w:top w:val="nil"/>
              <w:left w:val="nil"/>
              <w:bottom w:val="nil"/>
              <w:right w:val="nil"/>
            </w:tcBorders>
          </w:tcPr>
          <w:p w:rsidR="00D14429" w:rsidRDefault="00000000">
            <w:pPr>
              <w:bidi/>
            </w:pPr>
            <w:r>
              <w:t>2</w:t>
            </w:r>
          </w:p>
        </w:tc>
        <w:tc>
          <w:tcPr>
            <w:tcW w:w="4469" w:type="dxa"/>
            <w:tcBorders>
              <w:top w:val="nil"/>
              <w:left w:val="nil"/>
              <w:bottom w:val="nil"/>
              <w:right w:val="nil"/>
            </w:tcBorders>
          </w:tcPr>
          <w:p w:rsidR="00D14429" w:rsidRDefault="00000000">
            <w:pPr>
              <w:bidi/>
              <w:spacing w:before="157" w:line="196" w:lineRule="auto"/>
              <w:rPr>
                <w:rFonts w:ascii="Calibri" w:eastAsia="Calibri" w:hAnsi="Calibri" w:cs="Calibri"/>
              </w:rPr>
            </w:pPr>
            <w:r>
              <w:rPr>
                <w:rFonts w:ascii="Calibri" w:eastAsia="Calibri" w:hAnsi="Calibri" w:cs="Calibri"/>
                <w:rtl/>
              </w:rPr>
              <w:t>مراجعة الأصابع</w:t>
            </w:r>
          </w:p>
        </w:tc>
      </w:tr>
      <w:tr w:rsidR="00D14429">
        <w:tc>
          <w:tcPr>
            <w:tcW w:w="4144" w:type="dxa"/>
            <w:tcBorders>
              <w:top w:val="nil"/>
              <w:left w:val="nil"/>
              <w:bottom w:val="nil"/>
              <w:right w:val="nil"/>
            </w:tcBorders>
          </w:tcPr>
          <w:p w:rsidR="00D14429" w:rsidRDefault="00000000">
            <w:pPr>
              <w:bidi/>
            </w:pPr>
            <w:r>
              <w:t>3</w:t>
            </w:r>
          </w:p>
        </w:tc>
        <w:tc>
          <w:tcPr>
            <w:tcW w:w="4469" w:type="dxa"/>
            <w:tcBorders>
              <w:top w:val="nil"/>
              <w:left w:val="nil"/>
              <w:bottom w:val="nil"/>
              <w:right w:val="nil"/>
            </w:tcBorders>
          </w:tcPr>
          <w:p w:rsidR="00D14429" w:rsidRDefault="00000000">
            <w:pPr>
              <w:bidi/>
              <w:spacing w:before="1" w:line="196" w:lineRule="auto"/>
              <w:rPr>
                <w:rFonts w:ascii="Calibri" w:eastAsia="Calibri" w:hAnsi="Calibri" w:cs="Calibri"/>
              </w:rPr>
            </w:pPr>
            <w:r>
              <w:rPr>
                <w:rFonts w:ascii="Calibri" w:eastAsia="Calibri" w:hAnsi="Calibri" w:cs="Calibri"/>
                <w:rtl/>
              </w:rPr>
              <w:t xml:space="preserve">البطاقات التعليمية </w:t>
            </w:r>
          </w:p>
        </w:tc>
      </w:tr>
      <w:tr w:rsidR="00D14429">
        <w:tc>
          <w:tcPr>
            <w:tcW w:w="4144" w:type="dxa"/>
            <w:tcBorders>
              <w:top w:val="nil"/>
              <w:left w:val="nil"/>
              <w:bottom w:val="nil"/>
              <w:right w:val="nil"/>
            </w:tcBorders>
          </w:tcPr>
          <w:p w:rsidR="00D14429" w:rsidRDefault="00000000">
            <w:pPr>
              <w:bidi/>
            </w:pPr>
            <w:r>
              <w:t>3</w:t>
            </w:r>
          </w:p>
        </w:tc>
        <w:tc>
          <w:tcPr>
            <w:tcW w:w="4469" w:type="dxa"/>
            <w:tcBorders>
              <w:top w:val="nil"/>
              <w:left w:val="nil"/>
              <w:bottom w:val="nil"/>
              <w:right w:val="nil"/>
            </w:tcBorders>
          </w:tcPr>
          <w:p w:rsidR="00D14429" w:rsidRDefault="00000000">
            <w:pPr>
              <w:bidi/>
              <w:spacing w:before="158" w:line="196" w:lineRule="auto"/>
              <w:rPr>
                <w:rFonts w:ascii="Calibri" w:eastAsia="Calibri" w:hAnsi="Calibri" w:cs="Calibri"/>
              </w:rPr>
            </w:pPr>
            <w:r>
              <w:rPr>
                <w:rFonts w:ascii="Calibri" w:eastAsia="Calibri" w:hAnsi="Calibri" w:cs="Calibri"/>
                <w:rtl/>
              </w:rPr>
              <w:t>كتابات جدارية</w:t>
            </w:r>
          </w:p>
        </w:tc>
      </w:tr>
      <w:tr w:rsidR="00D14429">
        <w:tc>
          <w:tcPr>
            <w:tcW w:w="4144" w:type="dxa"/>
            <w:tcBorders>
              <w:top w:val="nil"/>
              <w:left w:val="nil"/>
              <w:bottom w:val="nil"/>
              <w:right w:val="nil"/>
            </w:tcBorders>
          </w:tcPr>
          <w:p w:rsidR="00D14429" w:rsidRDefault="00000000">
            <w:pPr>
              <w:bidi/>
            </w:pPr>
            <w:r>
              <w:t>3</w:t>
            </w:r>
          </w:p>
        </w:tc>
        <w:tc>
          <w:tcPr>
            <w:tcW w:w="4469" w:type="dxa"/>
            <w:tcBorders>
              <w:top w:val="nil"/>
              <w:left w:val="nil"/>
              <w:bottom w:val="nil"/>
              <w:right w:val="nil"/>
            </w:tcBorders>
          </w:tcPr>
          <w:p w:rsidR="00D14429" w:rsidRDefault="00000000">
            <w:pPr>
              <w:bidi/>
              <w:spacing w:before="159" w:line="196" w:lineRule="auto"/>
              <w:rPr>
                <w:rFonts w:ascii="Calibri" w:eastAsia="Calibri" w:hAnsi="Calibri" w:cs="Calibri"/>
              </w:rPr>
            </w:pPr>
            <w:r>
              <w:rPr>
                <w:rFonts w:ascii="Calibri" w:eastAsia="Calibri" w:hAnsi="Calibri" w:cs="Calibri"/>
                <w:rtl/>
              </w:rPr>
              <w:t xml:space="preserve">لعبة كرة التعلم  </w:t>
            </w:r>
          </w:p>
        </w:tc>
      </w:tr>
      <w:tr w:rsidR="00D14429">
        <w:tc>
          <w:tcPr>
            <w:tcW w:w="4144" w:type="dxa"/>
            <w:tcBorders>
              <w:top w:val="nil"/>
              <w:left w:val="nil"/>
              <w:bottom w:val="nil"/>
              <w:right w:val="nil"/>
            </w:tcBorders>
          </w:tcPr>
          <w:p w:rsidR="00D14429" w:rsidRDefault="00000000">
            <w:pPr>
              <w:bidi/>
            </w:pPr>
            <w:r>
              <w:t>4</w:t>
            </w:r>
          </w:p>
        </w:tc>
        <w:tc>
          <w:tcPr>
            <w:tcW w:w="4469" w:type="dxa"/>
            <w:tcBorders>
              <w:top w:val="nil"/>
              <w:left w:val="nil"/>
              <w:bottom w:val="nil"/>
              <w:right w:val="nil"/>
            </w:tcBorders>
          </w:tcPr>
          <w:p w:rsidR="00D14429" w:rsidRDefault="00000000">
            <w:pPr>
              <w:bidi/>
              <w:spacing w:before="151" w:line="204" w:lineRule="auto"/>
              <w:rPr>
                <w:rFonts w:ascii="Calibri" w:eastAsia="Calibri" w:hAnsi="Calibri" w:cs="Calibri"/>
              </w:rPr>
            </w:pPr>
            <w:r>
              <w:rPr>
                <w:rFonts w:ascii="Calibri" w:eastAsia="Calibri" w:hAnsi="Calibri" w:cs="Calibri"/>
                <w:rtl/>
              </w:rPr>
              <w:t>التقليد (التمثيل الصامت)</w:t>
            </w:r>
          </w:p>
        </w:tc>
      </w:tr>
      <w:tr w:rsidR="00D14429">
        <w:tc>
          <w:tcPr>
            <w:tcW w:w="4144" w:type="dxa"/>
            <w:tcBorders>
              <w:top w:val="nil"/>
              <w:left w:val="nil"/>
              <w:bottom w:val="nil"/>
              <w:right w:val="nil"/>
            </w:tcBorders>
          </w:tcPr>
          <w:p w:rsidR="00D14429" w:rsidRDefault="00000000">
            <w:pPr>
              <w:bidi/>
            </w:pPr>
            <w:r>
              <w:t>4</w:t>
            </w:r>
          </w:p>
        </w:tc>
        <w:tc>
          <w:tcPr>
            <w:tcW w:w="4469" w:type="dxa"/>
            <w:tcBorders>
              <w:top w:val="nil"/>
              <w:left w:val="nil"/>
              <w:bottom w:val="nil"/>
              <w:right w:val="nil"/>
            </w:tcBorders>
          </w:tcPr>
          <w:p w:rsidR="00D14429" w:rsidRDefault="00000000">
            <w:pPr>
              <w:bidi/>
              <w:spacing w:before="151" w:line="204" w:lineRule="auto"/>
              <w:rPr>
                <w:rFonts w:ascii="Calibri" w:eastAsia="Calibri" w:hAnsi="Calibri" w:cs="Calibri"/>
              </w:rPr>
            </w:pPr>
            <w:r>
              <w:rPr>
                <w:rFonts w:ascii="Calibri" w:eastAsia="Calibri" w:hAnsi="Calibri" w:cs="Calibri"/>
                <w:rtl/>
              </w:rPr>
              <w:t xml:space="preserve">لعبة اختبار الطائرة الورقية </w:t>
            </w:r>
          </w:p>
        </w:tc>
      </w:tr>
      <w:tr w:rsidR="00D14429">
        <w:tc>
          <w:tcPr>
            <w:tcW w:w="4144" w:type="dxa"/>
            <w:tcBorders>
              <w:top w:val="nil"/>
              <w:left w:val="nil"/>
              <w:bottom w:val="nil"/>
              <w:right w:val="nil"/>
            </w:tcBorders>
          </w:tcPr>
          <w:p w:rsidR="00D14429" w:rsidRDefault="00000000">
            <w:pPr>
              <w:bidi/>
            </w:pPr>
            <w:r>
              <w:t>4</w:t>
            </w:r>
          </w:p>
        </w:tc>
        <w:tc>
          <w:tcPr>
            <w:tcW w:w="4469" w:type="dxa"/>
            <w:tcBorders>
              <w:top w:val="nil"/>
              <w:left w:val="nil"/>
              <w:bottom w:val="nil"/>
              <w:right w:val="nil"/>
            </w:tcBorders>
          </w:tcPr>
          <w:p w:rsidR="00D14429" w:rsidRDefault="00000000">
            <w:pPr>
              <w:bidi/>
              <w:spacing w:before="1" w:line="196" w:lineRule="auto"/>
              <w:rPr>
                <w:rFonts w:ascii="Calibri" w:eastAsia="Calibri" w:hAnsi="Calibri" w:cs="Calibri"/>
              </w:rPr>
            </w:pPr>
            <w:r>
              <w:rPr>
                <w:rFonts w:ascii="Calibri" w:eastAsia="Calibri" w:hAnsi="Calibri" w:cs="Calibri"/>
                <w:rtl/>
              </w:rPr>
              <w:t>ما أنا؟</w:t>
            </w:r>
          </w:p>
        </w:tc>
      </w:tr>
      <w:tr w:rsidR="00D14429">
        <w:tc>
          <w:tcPr>
            <w:tcW w:w="4144" w:type="dxa"/>
            <w:tcBorders>
              <w:top w:val="nil"/>
              <w:left w:val="nil"/>
              <w:bottom w:val="nil"/>
              <w:right w:val="nil"/>
            </w:tcBorders>
          </w:tcPr>
          <w:p w:rsidR="00D14429" w:rsidRDefault="00000000">
            <w:pPr>
              <w:bidi/>
            </w:pPr>
            <w:r>
              <w:t>4</w:t>
            </w:r>
          </w:p>
        </w:tc>
        <w:tc>
          <w:tcPr>
            <w:tcW w:w="4469" w:type="dxa"/>
            <w:tcBorders>
              <w:top w:val="nil"/>
              <w:left w:val="nil"/>
              <w:bottom w:val="nil"/>
              <w:right w:val="nil"/>
            </w:tcBorders>
          </w:tcPr>
          <w:p w:rsidR="00D14429" w:rsidRDefault="00000000">
            <w:pPr>
              <w:bidi/>
              <w:spacing w:before="161" w:line="206" w:lineRule="auto"/>
              <w:rPr>
                <w:rFonts w:ascii="Calibri" w:eastAsia="Calibri" w:hAnsi="Calibri" w:cs="Calibri"/>
              </w:rPr>
            </w:pPr>
            <w:r>
              <w:rPr>
                <w:rFonts w:ascii="Calibri" w:eastAsia="Calibri" w:hAnsi="Calibri" w:cs="Calibri"/>
                <w:rtl/>
              </w:rPr>
              <w:t>لعبة الاختبار</w:t>
            </w:r>
          </w:p>
        </w:tc>
      </w:tr>
      <w:tr w:rsidR="00D14429">
        <w:tc>
          <w:tcPr>
            <w:tcW w:w="4144" w:type="dxa"/>
            <w:tcBorders>
              <w:top w:val="nil"/>
              <w:left w:val="nil"/>
              <w:bottom w:val="nil"/>
              <w:right w:val="nil"/>
            </w:tcBorders>
          </w:tcPr>
          <w:p w:rsidR="00D14429" w:rsidRDefault="00D14429">
            <w:pPr>
              <w:bidi/>
            </w:pPr>
          </w:p>
        </w:tc>
        <w:tc>
          <w:tcPr>
            <w:tcW w:w="4469" w:type="dxa"/>
            <w:tcBorders>
              <w:top w:val="nil"/>
              <w:left w:val="nil"/>
              <w:bottom w:val="nil"/>
              <w:right w:val="nil"/>
            </w:tcBorders>
          </w:tcPr>
          <w:p w:rsidR="00D14429" w:rsidRDefault="00D14429">
            <w:pPr>
              <w:bidi/>
              <w:spacing w:line="439" w:lineRule="auto"/>
            </w:pPr>
          </w:p>
        </w:tc>
      </w:tr>
      <w:tr w:rsidR="00D14429">
        <w:tc>
          <w:tcPr>
            <w:tcW w:w="4144" w:type="dxa"/>
            <w:tcBorders>
              <w:top w:val="nil"/>
              <w:left w:val="nil"/>
              <w:bottom w:val="nil"/>
              <w:right w:val="nil"/>
            </w:tcBorders>
          </w:tcPr>
          <w:p w:rsidR="00D14429" w:rsidRDefault="00000000">
            <w:pPr>
              <w:bidi/>
              <w:rPr>
                <w:b/>
              </w:rPr>
            </w:pPr>
            <w:r>
              <w:rPr>
                <w:b/>
              </w:rPr>
              <w:t>5</w:t>
            </w:r>
          </w:p>
        </w:tc>
        <w:tc>
          <w:tcPr>
            <w:tcW w:w="4469" w:type="dxa"/>
            <w:tcBorders>
              <w:top w:val="nil"/>
              <w:left w:val="nil"/>
              <w:bottom w:val="nil"/>
              <w:right w:val="nil"/>
            </w:tcBorders>
          </w:tcPr>
          <w:p w:rsidR="00D14429" w:rsidRDefault="00000000">
            <w:pPr>
              <w:bidi/>
              <w:spacing w:before="62" w:line="208" w:lineRule="auto"/>
              <w:rPr>
                <w:rFonts w:ascii="Calibri" w:eastAsia="Calibri" w:hAnsi="Calibri" w:cs="Calibri"/>
                <w:b/>
              </w:rPr>
            </w:pPr>
            <w:r>
              <w:rPr>
                <w:rFonts w:ascii="Calibri" w:eastAsia="Calibri" w:hAnsi="Calibri" w:cs="Calibri"/>
                <w:b/>
                <w:rtl/>
              </w:rPr>
              <w:t xml:space="preserve">أسئلة المراجعة </w:t>
            </w:r>
          </w:p>
        </w:tc>
      </w:tr>
      <w:tr w:rsidR="00D14429">
        <w:tc>
          <w:tcPr>
            <w:tcW w:w="4144" w:type="dxa"/>
            <w:tcBorders>
              <w:top w:val="nil"/>
              <w:left w:val="nil"/>
              <w:bottom w:val="nil"/>
              <w:right w:val="nil"/>
            </w:tcBorders>
          </w:tcPr>
          <w:p w:rsidR="00D14429" w:rsidRDefault="00D14429">
            <w:pPr>
              <w:bidi/>
            </w:pPr>
          </w:p>
        </w:tc>
        <w:tc>
          <w:tcPr>
            <w:tcW w:w="4469" w:type="dxa"/>
            <w:tcBorders>
              <w:top w:val="nil"/>
              <w:left w:val="nil"/>
              <w:bottom w:val="nil"/>
              <w:right w:val="nil"/>
            </w:tcBorders>
          </w:tcPr>
          <w:p w:rsidR="00D14429" w:rsidRDefault="00D14429">
            <w:pPr>
              <w:bidi/>
              <w:spacing w:line="439" w:lineRule="auto"/>
            </w:pPr>
          </w:p>
        </w:tc>
      </w:tr>
      <w:tr w:rsidR="00D14429">
        <w:tc>
          <w:tcPr>
            <w:tcW w:w="4144" w:type="dxa"/>
            <w:tcBorders>
              <w:top w:val="nil"/>
              <w:left w:val="nil"/>
              <w:bottom w:val="nil"/>
              <w:right w:val="nil"/>
            </w:tcBorders>
          </w:tcPr>
          <w:p w:rsidR="00D14429" w:rsidRDefault="00000000">
            <w:pPr>
              <w:bidi/>
              <w:rPr>
                <w:b/>
              </w:rPr>
            </w:pPr>
            <w:r>
              <w:rPr>
                <w:b/>
              </w:rPr>
              <w:t>7</w:t>
            </w:r>
          </w:p>
        </w:tc>
        <w:tc>
          <w:tcPr>
            <w:tcW w:w="4469" w:type="dxa"/>
            <w:tcBorders>
              <w:top w:val="nil"/>
              <w:left w:val="nil"/>
              <w:bottom w:val="nil"/>
              <w:right w:val="nil"/>
            </w:tcBorders>
          </w:tcPr>
          <w:p w:rsidR="00D14429" w:rsidRDefault="00000000">
            <w:pPr>
              <w:bidi/>
              <w:spacing w:before="62" w:line="196" w:lineRule="auto"/>
              <w:rPr>
                <w:rFonts w:ascii="Calibri" w:eastAsia="Calibri" w:hAnsi="Calibri" w:cs="Calibri"/>
                <w:b/>
              </w:rPr>
            </w:pPr>
            <w:r>
              <w:rPr>
                <w:rFonts w:ascii="Calibri" w:eastAsia="Calibri" w:hAnsi="Calibri" w:cs="Calibri"/>
                <w:b/>
                <w:rtl/>
              </w:rPr>
              <w:t xml:space="preserve">نشاط تقييم نهاية اليوم </w:t>
            </w:r>
          </w:p>
        </w:tc>
      </w:tr>
      <w:tr w:rsidR="00D14429">
        <w:tc>
          <w:tcPr>
            <w:tcW w:w="4144" w:type="dxa"/>
            <w:tcBorders>
              <w:top w:val="nil"/>
              <w:left w:val="nil"/>
              <w:bottom w:val="nil"/>
              <w:right w:val="nil"/>
            </w:tcBorders>
          </w:tcPr>
          <w:p w:rsidR="00D14429" w:rsidRDefault="00000000">
            <w:pPr>
              <w:bidi/>
            </w:pPr>
            <w:r>
              <w:t>7</w:t>
            </w:r>
          </w:p>
        </w:tc>
        <w:tc>
          <w:tcPr>
            <w:tcW w:w="4469" w:type="dxa"/>
            <w:tcBorders>
              <w:top w:val="nil"/>
              <w:left w:val="nil"/>
              <w:bottom w:val="nil"/>
              <w:right w:val="nil"/>
            </w:tcBorders>
          </w:tcPr>
          <w:p w:rsidR="00D14429" w:rsidRDefault="00000000">
            <w:pPr>
              <w:bidi/>
              <w:spacing w:before="160" w:line="196" w:lineRule="auto"/>
              <w:rPr>
                <w:rFonts w:ascii="Calibri" w:eastAsia="Calibri" w:hAnsi="Calibri" w:cs="Calibri"/>
              </w:rPr>
            </w:pPr>
            <w:r>
              <w:rPr>
                <w:rFonts w:ascii="Calibri" w:eastAsia="Calibri" w:hAnsi="Calibri" w:cs="Calibri"/>
                <w:rtl/>
              </w:rPr>
              <w:t>أذرع التمساح</w:t>
            </w:r>
          </w:p>
        </w:tc>
      </w:tr>
      <w:tr w:rsidR="00D14429">
        <w:tc>
          <w:tcPr>
            <w:tcW w:w="4144" w:type="dxa"/>
            <w:tcBorders>
              <w:top w:val="nil"/>
              <w:left w:val="nil"/>
              <w:bottom w:val="nil"/>
              <w:right w:val="nil"/>
            </w:tcBorders>
          </w:tcPr>
          <w:p w:rsidR="00D14429" w:rsidRDefault="00000000">
            <w:pPr>
              <w:bidi/>
            </w:pPr>
            <w:r>
              <w:t>7</w:t>
            </w:r>
          </w:p>
        </w:tc>
        <w:tc>
          <w:tcPr>
            <w:tcW w:w="4469" w:type="dxa"/>
            <w:tcBorders>
              <w:top w:val="nil"/>
              <w:left w:val="nil"/>
              <w:bottom w:val="nil"/>
              <w:right w:val="nil"/>
            </w:tcBorders>
          </w:tcPr>
          <w:p w:rsidR="00D14429" w:rsidRDefault="00000000">
            <w:pPr>
              <w:bidi/>
              <w:spacing w:before="160" w:line="196" w:lineRule="auto"/>
              <w:rPr>
                <w:rFonts w:ascii="Calibri" w:eastAsia="Calibri" w:hAnsi="Calibri" w:cs="Calibri"/>
              </w:rPr>
            </w:pPr>
            <w:r>
              <w:rPr>
                <w:rFonts w:ascii="Calibri" w:eastAsia="Calibri" w:hAnsi="Calibri" w:cs="Calibri"/>
                <w:rtl/>
              </w:rPr>
              <w:t xml:space="preserve">التفاح والبصل </w:t>
            </w:r>
          </w:p>
        </w:tc>
      </w:tr>
      <w:tr w:rsidR="00D14429">
        <w:tc>
          <w:tcPr>
            <w:tcW w:w="4144" w:type="dxa"/>
            <w:tcBorders>
              <w:top w:val="nil"/>
              <w:left w:val="nil"/>
              <w:bottom w:val="nil"/>
              <w:right w:val="nil"/>
            </w:tcBorders>
          </w:tcPr>
          <w:p w:rsidR="00D14429" w:rsidRDefault="00000000">
            <w:pPr>
              <w:bidi/>
            </w:pPr>
            <w:r>
              <w:t>7</w:t>
            </w:r>
          </w:p>
        </w:tc>
        <w:tc>
          <w:tcPr>
            <w:tcW w:w="4469" w:type="dxa"/>
            <w:tcBorders>
              <w:top w:val="nil"/>
              <w:left w:val="nil"/>
              <w:bottom w:val="nil"/>
              <w:right w:val="nil"/>
            </w:tcBorders>
          </w:tcPr>
          <w:p w:rsidR="00D14429" w:rsidRDefault="00000000">
            <w:pPr>
              <w:bidi/>
              <w:spacing w:before="1" w:line="196" w:lineRule="auto"/>
              <w:rPr>
                <w:rFonts w:ascii="Calibri" w:eastAsia="Calibri" w:hAnsi="Calibri" w:cs="Calibri"/>
              </w:rPr>
            </w:pPr>
            <w:r>
              <w:rPr>
                <w:rFonts w:ascii="Calibri" w:eastAsia="Calibri" w:hAnsi="Calibri" w:cs="Calibri"/>
                <w:rtl/>
              </w:rPr>
              <w:t>إضافة/ تغيير</w:t>
            </w:r>
          </w:p>
        </w:tc>
      </w:tr>
      <w:tr w:rsidR="00D14429">
        <w:tc>
          <w:tcPr>
            <w:tcW w:w="4144" w:type="dxa"/>
            <w:tcBorders>
              <w:top w:val="nil"/>
              <w:left w:val="nil"/>
              <w:bottom w:val="nil"/>
              <w:right w:val="nil"/>
            </w:tcBorders>
          </w:tcPr>
          <w:p w:rsidR="00D14429" w:rsidRDefault="00000000">
            <w:pPr>
              <w:bidi/>
            </w:pPr>
            <w:r>
              <w:t>7</w:t>
            </w:r>
          </w:p>
        </w:tc>
        <w:tc>
          <w:tcPr>
            <w:tcW w:w="4469" w:type="dxa"/>
            <w:tcBorders>
              <w:top w:val="nil"/>
              <w:left w:val="nil"/>
              <w:bottom w:val="nil"/>
              <w:right w:val="nil"/>
            </w:tcBorders>
          </w:tcPr>
          <w:p w:rsidR="00D14429" w:rsidRDefault="00000000">
            <w:pPr>
              <w:bidi/>
              <w:spacing w:before="156" w:line="196" w:lineRule="auto"/>
              <w:rPr>
                <w:rFonts w:ascii="Calibri" w:eastAsia="Calibri" w:hAnsi="Calibri" w:cs="Calibri"/>
              </w:rPr>
            </w:pPr>
            <w:r>
              <w:rPr>
                <w:rFonts w:ascii="Calibri" w:eastAsia="Calibri" w:hAnsi="Calibri" w:cs="Calibri"/>
                <w:rtl/>
              </w:rPr>
              <w:t>المقاييس</w:t>
            </w:r>
          </w:p>
        </w:tc>
      </w:tr>
      <w:tr w:rsidR="00D14429">
        <w:tc>
          <w:tcPr>
            <w:tcW w:w="4144" w:type="dxa"/>
            <w:tcBorders>
              <w:top w:val="nil"/>
              <w:left w:val="nil"/>
              <w:bottom w:val="nil"/>
              <w:right w:val="nil"/>
            </w:tcBorders>
          </w:tcPr>
          <w:p w:rsidR="00D14429" w:rsidRDefault="00D14429">
            <w:pPr>
              <w:bidi/>
            </w:pPr>
          </w:p>
        </w:tc>
        <w:tc>
          <w:tcPr>
            <w:tcW w:w="4469" w:type="dxa"/>
            <w:tcBorders>
              <w:top w:val="nil"/>
              <w:left w:val="nil"/>
              <w:bottom w:val="nil"/>
              <w:right w:val="nil"/>
            </w:tcBorders>
          </w:tcPr>
          <w:p w:rsidR="00D14429" w:rsidRDefault="00D14429">
            <w:pPr>
              <w:bidi/>
              <w:spacing w:line="451" w:lineRule="auto"/>
            </w:pPr>
          </w:p>
        </w:tc>
      </w:tr>
      <w:tr w:rsidR="00D14429">
        <w:tc>
          <w:tcPr>
            <w:tcW w:w="4144" w:type="dxa"/>
            <w:tcBorders>
              <w:top w:val="nil"/>
              <w:left w:val="nil"/>
              <w:bottom w:val="nil"/>
              <w:right w:val="nil"/>
            </w:tcBorders>
          </w:tcPr>
          <w:p w:rsidR="00D14429" w:rsidRDefault="00000000">
            <w:pPr>
              <w:bidi/>
              <w:rPr>
                <w:b/>
              </w:rPr>
            </w:pPr>
            <w:r>
              <w:rPr>
                <w:b/>
              </w:rPr>
              <w:t>8</w:t>
            </w:r>
          </w:p>
        </w:tc>
        <w:tc>
          <w:tcPr>
            <w:tcW w:w="4469" w:type="dxa"/>
            <w:tcBorders>
              <w:top w:val="nil"/>
              <w:left w:val="nil"/>
              <w:bottom w:val="nil"/>
              <w:right w:val="nil"/>
            </w:tcBorders>
          </w:tcPr>
          <w:p w:rsidR="00D14429" w:rsidRDefault="00000000">
            <w:pPr>
              <w:bidi/>
              <w:spacing w:before="62" w:line="196" w:lineRule="auto"/>
              <w:rPr>
                <w:rFonts w:ascii="Calibri" w:eastAsia="Calibri" w:hAnsi="Calibri" w:cs="Calibri"/>
                <w:b/>
              </w:rPr>
            </w:pPr>
            <w:r>
              <w:rPr>
                <w:rFonts w:ascii="Calibri" w:eastAsia="Calibri" w:hAnsi="Calibri" w:cs="Calibri"/>
                <w:b/>
                <w:rtl/>
              </w:rPr>
              <w:t>نموذج تقييم نهاية اليوم</w:t>
            </w:r>
          </w:p>
        </w:tc>
      </w:tr>
    </w:tbl>
    <w:p w:rsidR="00D14429" w:rsidRDefault="00D14429">
      <w:pPr>
        <w:bidi/>
        <w:spacing w:before="74" w:line="194" w:lineRule="auto"/>
        <w:ind w:left="729" w:right="723"/>
        <w:rPr>
          <w:rFonts w:ascii="Calibri" w:eastAsia="Calibri" w:hAnsi="Calibri" w:cs="Calibri"/>
          <w:color w:val="2B95B8"/>
          <w:sz w:val="28"/>
          <w:szCs w:val="28"/>
        </w:rPr>
      </w:pPr>
    </w:p>
    <w:p w:rsidR="00D14429" w:rsidRDefault="00D14429">
      <w:pPr>
        <w:bidi/>
        <w:spacing w:before="74" w:line="194" w:lineRule="auto"/>
        <w:ind w:left="729" w:right="723"/>
        <w:rPr>
          <w:rFonts w:ascii="Calibri" w:eastAsia="Calibri" w:hAnsi="Calibri" w:cs="Calibri"/>
          <w:color w:val="2B95B8"/>
          <w:sz w:val="28"/>
          <w:szCs w:val="28"/>
        </w:rPr>
      </w:pPr>
    </w:p>
    <w:p w:rsidR="00D14429" w:rsidRDefault="00D14429">
      <w:pPr>
        <w:bidi/>
        <w:spacing w:before="74" w:line="194" w:lineRule="auto"/>
        <w:ind w:left="729"/>
        <w:rPr>
          <w:rFonts w:ascii="Calibri" w:eastAsia="Calibri" w:hAnsi="Calibri" w:cs="Calibri"/>
          <w:sz w:val="28"/>
          <w:szCs w:val="28"/>
        </w:rPr>
      </w:pPr>
    </w:p>
    <w:p w:rsidR="00D14429" w:rsidRDefault="00D14429">
      <w:pPr>
        <w:tabs>
          <w:tab w:val="left" w:pos="5944"/>
          <w:tab w:val="left" w:pos="6045"/>
        </w:tabs>
        <w:bidi/>
        <w:spacing w:before="14"/>
        <w:ind w:right="723"/>
        <w:rPr>
          <w:rFonts w:ascii="Calibri" w:eastAsia="Calibri" w:hAnsi="Calibri" w:cs="Calibri"/>
          <w:color w:val="6D6E71"/>
          <w:sz w:val="48"/>
          <w:szCs w:val="48"/>
        </w:rPr>
      </w:pPr>
    </w:p>
    <w:p w:rsidR="00D14429" w:rsidRDefault="00D14429">
      <w:pPr>
        <w:tabs>
          <w:tab w:val="left" w:pos="5944"/>
          <w:tab w:val="left" w:pos="6045"/>
        </w:tabs>
        <w:bidi/>
        <w:spacing w:before="14"/>
        <w:ind w:right="723"/>
        <w:rPr>
          <w:rFonts w:ascii="Calibri" w:eastAsia="Calibri" w:hAnsi="Calibri" w:cs="Calibri"/>
          <w:color w:val="6D6E71"/>
          <w:sz w:val="48"/>
          <w:szCs w:val="48"/>
        </w:rPr>
      </w:pPr>
    </w:p>
    <w:p w:rsidR="00D14429" w:rsidRDefault="00D14429">
      <w:pPr>
        <w:tabs>
          <w:tab w:val="left" w:pos="6045"/>
        </w:tabs>
        <w:bidi/>
        <w:spacing w:before="14"/>
      </w:pPr>
    </w:p>
    <w:p w:rsidR="00D14429" w:rsidRDefault="00D14429">
      <w:pPr>
        <w:bidi/>
        <w:spacing w:before="14"/>
      </w:pPr>
    </w:p>
    <w:p w:rsidR="00D14429" w:rsidRDefault="00D14429">
      <w:pPr>
        <w:bidi/>
        <w:spacing w:line="280" w:lineRule="auto"/>
      </w:pPr>
    </w:p>
    <w:p w:rsidR="00D14429" w:rsidRDefault="00D14429">
      <w:pPr>
        <w:bidi/>
        <w:spacing w:line="252"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000000">
      <w:pPr>
        <w:bidi/>
        <w:spacing w:line="280" w:lineRule="auto"/>
      </w:pPr>
      <w:r>
        <w:rPr>
          <w:noProof/>
        </w:rPr>
        <w:drawing>
          <wp:anchor distT="0" distB="0" distL="0" distR="0" simplePos="0" relativeHeight="252057600" behindDoc="0" locked="0" layoutInCell="1" hidden="0" allowOverlap="1">
            <wp:simplePos x="0" y="0"/>
            <wp:positionH relativeFrom="page">
              <wp:posOffset>6350000</wp:posOffset>
            </wp:positionH>
            <wp:positionV relativeFrom="page">
              <wp:posOffset>9455115</wp:posOffset>
            </wp:positionV>
            <wp:extent cx="499745" cy="174625"/>
            <wp:effectExtent l="0" t="0" r="0" b="0"/>
            <wp:wrapNone/>
            <wp:docPr id="192269268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bidi/>
        <w:spacing w:line="280" w:lineRule="auto"/>
      </w:pPr>
    </w:p>
    <w:p w:rsidR="00D14429" w:rsidRDefault="00D14429">
      <w:pPr>
        <w:bidi/>
        <w:spacing w:line="280" w:lineRule="auto"/>
      </w:pPr>
    </w:p>
    <w:p w:rsidR="00D14429" w:rsidRDefault="00D14429">
      <w:pPr>
        <w:bidi/>
        <w:spacing w:line="280" w:lineRule="auto"/>
      </w:pPr>
    </w:p>
    <w:p w:rsidR="00D14429" w:rsidRDefault="00000000">
      <w:pPr>
        <w:bidi/>
        <w:spacing w:line="280" w:lineRule="auto"/>
      </w:pPr>
      <w:r>
        <w:rPr>
          <w:noProof/>
        </w:rPr>
        <mc:AlternateContent>
          <mc:Choice Requires="wps">
            <w:drawing>
              <wp:anchor distT="0" distB="0" distL="114300" distR="114300" simplePos="0" relativeHeight="252058624"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443" name="Rectangle 1922692443"/>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443" name="image371.png"/>
                <a:graphic>
                  <a:graphicData uri="http://schemas.openxmlformats.org/drawingml/2006/picture">
                    <pic:pic>
                      <pic:nvPicPr>
                        <pic:cNvPr id="0" name="image371.png"/>
                        <pic:cNvPicPr preferRelativeResize="0"/>
                      </pic:nvPicPr>
                      <pic:blipFill>
                        <a:blip r:embed="rId654"/>
                        <a:srcRect/>
                        <a:stretch>
                          <a:fillRect/>
                        </a:stretch>
                      </pic:blipFill>
                      <pic:spPr>
                        <a:xfrm>
                          <a:off x="0" y="0"/>
                          <a:ext cx="3175" cy="192405"/>
                        </a:xfrm>
                        <a:prstGeom prst="rect"/>
                        <a:ln/>
                      </pic:spPr>
                    </pic:pic>
                  </a:graphicData>
                </a:graphic>
              </wp:anchor>
            </w:drawing>
          </mc:Fallback>
        </mc:AlternateContent>
      </w:r>
    </w:p>
    <w:p w:rsidR="00D14429" w:rsidRDefault="00000000">
      <w:pPr>
        <w:tabs>
          <w:tab w:val="left" w:pos="10260"/>
        </w:tabs>
        <w:bidi/>
        <w:spacing w:line="276" w:lineRule="auto"/>
        <w:ind w:left="738" w:right="543"/>
        <w:rPr>
          <w:sz w:val="28"/>
          <w:szCs w:val="28"/>
        </w:rPr>
      </w:pPr>
      <w:r>
        <w:rPr>
          <w:rFonts w:ascii="Calibri" w:eastAsia="Calibri" w:hAnsi="Calibri" w:cs="Calibri"/>
          <w:color w:val="2B95B8"/>
          <w:sz w:val="28"/>
          <w:szCs w:val="28"/>
          <w:rtl/>
        </w:rPr>
        <w:t>أنشطة المراجعة</w:t>
      </w:r>
    </w:p>
    <w:p w:rsidR="00D14429" w:rsidRDefault="00000000">
      <w:pPr>
        <w:bidi/>
        <w:spacing w:before="37" w:line="276" w:lineRule="auto"/>
        <w:ind w:left="738"/>
        <w:rPr>
          <w:rFonts w:ascii="Calibri" w:eastAsia="Calibri" w:hAnsi="Calibri" w:cs="Calibri"/>
          <w:sz w:val="22"/>
          <w:szCs w:val="22"/>
        </w:rPr>
      </w:pPr>
      <w:r>
        <w:rPr>
          <w:rFonts w:ascii="Calibri" w:eastAsia="Calibri" w:hAnsi="Calibri" w:cs="Calibri"/>
          <w:sz w:val="22"/>
          <w:szCs w:val="22"/>
          <w:rtl/>
        </w:rPr>
        <w:t>يمكنك استخدام هذه الأنشطة لمراجعة المواضيع في نهاية الجلسة أو في نهاية اليوم. يمكنك أيضاً استخدام هذه الأدوات كأول شيء تفعله في الصباح كوسيلة ممتعة لمراجعة مواد اليوم السابق. اختر الأنشطة المناسبة للمشاركين.</w:t>
      </w:r>
    </w:p>
    <w:p w:rsidR="00D14429" w:rsidRDefault="00D14429">
      <w:pPr>
        <w:bidi/>
        <w:spacing w:before="37" w:line="276" w:lineRule="auto"/>
        <w:ind w:left="5"/>
        <w:rPr>
          <w:rFonts w:ascii="Calibri" w:eastAsia="Calibri" w:hAnsi="Calibri" w:cs="Calibri"/>
          <w:sz w:val="22"/>
          <w:szCs w:val="22"/>
        </w:rPr>
      </w:pPr>
    </w:p>
    <w:tbl>
      <w:tblPr>
        <w:tblStyle w:val="affffff9"/>
        <w:bidiVisual/>
        <w:tblW w:w="9813" w:type="dxa"/>
        <w:tblInd w:w="717" w:type="dxa"/>
        <w:tblLayout w:type="fixed"/>
        <w:tblLook w:val="0000" w:firstRow="0" w:lastRow="0" w:firstColumn="0" w:lastColumn="0" w:noHBand="0" w:noVBand="0"/>
      </w:tblPr>
      <w:tblGrid>
        <w:gridCol w:w="9813"/>
      </w:tblGrid>
      <w:tr w:rsidR="00D14429">
        <w:trPr>
          <w:trHeight w:val="2988"/>
        </w:trPr>
        <w:tc>
          <w:tcPr>
            <w:tcW w:w="9813" w:type="dxa"/>
            <w:tcBorders>
              <w:top w:val="single" w:sz="4" w:space="0" w:color="2B95B8"/>
              <w:bottom w:val="single" w:sz="4" w:space="0" w:color="2B95B8"/>
            </w:tcBorders>
            <w:shd w:val="clear" w:color="auto" w:fill="auto"/>
          </w:tcPr>
          <w:p w:rsidR="00D14429" w:rsidRDefault="00D14429">
            <w:pPr>
              <w:widowControl w:val="0"/>
              <w:bidi/>
              <w:spacing w:before="32" w:line="276" w:lineRule="auto"/>
              <w:ind w:left="5" w:right="363"/>
              <w:rPr>
                <w:rFonts w:ascii="Calibri" w:eastAsia="Calibri" w:hAnsi="Calibri" w:cs="Calibri"/>
                <w:sz w:val="22"/>
                <w:szCs w:val="22"/>
              </w:rPr>
            </w:pPr>
          </w:p>
          <w:p w:rsidR="00D14429" w:rsidRDefault="00000000">
            <w:pPr>
              <w:widowControl w:val="0"/>
              <w:bidi/>
              <w:spacing w:before="32" w:line="276" w:lineRule="auto"/>
              <w:ind w:left="5" w:right="363"/>
              <w:rPr>
                <w:rFonts w:ascii="Calibri" w:eastAsia="Calibri" w:hAnsi="Calibri" w:cs="Calibri"/>
                <w:b/>
                <w:sz w:val="22"/>
                <w:szCs w:val="22"/>
              </w:rPr>
            </w:pPr>
            <w:r>
              <w:rPr>
                <w:rFonts w:ascii="Calibri" w:eastAsia="Calibri" w:hAnsi="Calibri" w:cs="Calibri"/>
                <w:b/>
                <w:sz w:val="22"/>
                <w:szCs w:val="22"/>
                <w:rtl/>
              </w:rPr>
              <w:t>أ يخبر  ب</w:t>
            </w:r>
          </w:p>
          <w:p w:rsidR="00D14429" w:rsidRDefault="00000000">
            <w:pPr>
              <w:widowControl w:val="0"/>
              <w:bidi/>
              <w:spacing w:before="32" w:line="276" w:lineRule="auto"/>
              <w:ind w:left="5" w:right="363"/>
              <w:rPr>
                <w:rFonts w:ascii="Calibri" w:eastAsia="Calibri" w:hAnsi="Calibri" w:cs="Calibri"/>
                <w:sz w:val="22"/>
                <w:szCs w:val="22"/>
              </w:rPr>
            </w:pPr>
            <w:r>
              <w:rPr>
                <w:rFonts w:ascii="Calibri" w:eastAsia="Calibri" w:hAnsi="Calibri" w:cs="Calibri"/>
                <w:sz w:val="22"/>
                <w:szCs w:val="22"/>
                <w:rtl/>
              </w:rPr>
              <w:t xml:space="preserve">يساعد هذا النشاط المشاركين على شرح ما تعلموه والتحقق مما إذا كان شريكهم لديه نفس الفهم. </w:t>
            </w:r>
          </w:p>
          <w:p w:rsidR="00D14429" w:rsidRDefault="00000000">
            <w:pPr>
              <w:widowControl w:val="0"/>
              <w:numPr>
                <w:ilvl w:val="0"/>
                <w:numId w:val="116"/>
              </w:numPr>
              <w:pBdr>
                <w:top w:val="nil"/>
                <w:left w:val="nil"/>
                <w:bottom w:val="nil"/>
                <w:right w:val="nil"/>
                <w:between w:val="nil"/>
              </w:pBdr>
              <w:bidi/>
              <w:spacing w:before="32" w:line="276" w:lineRule="auto"/>
              <w:ind w:right="363"/>
              <w:rPr>
                <w:rFonts w:ascii="Calibri" w:eastAsia="Calibri" w:hAnsi="Calibri" w:cs="Calibri"/>
                <w:color w:val="000000"/>
                <w:sz w:val="22"/>
                <w:szCs w:val="22"/>
              </w:rPr>
            </w:pPr>
            <w:r>
              <w:rPr>
                <w:rFonts w:ascii="Calibri" w:eastAsia="Calibri" w:hAnsi="Calibri" w:cs="Calibri"/>
                <w:color w:val="000000"/>
                <w:sz w:val="22"/>
                <w:szCs w:val="22"/>
                <w:rtl/>
              </w:rPr>
              <w:t xml:space="preserve"> اطلب من المشاركين أن يلجأوا إلى جارهم ويقرروا من سيكون الشخص "أ" ومن سيكون الشخص "ب".</w:t>
            </w:r>
          </w:p>
          <w:p w:rsidR="00D14429" w:rsidRDefault="00000000">
            <w:pPr>
              <w:widowControl w:val="0"/>
              <w:numPr>
                <w:ilvl w:val="0"/>
                <w:numId w:val="116"/>
              </w:numPr>
              <w:pBdr>
                <w:top w:val="nil"/>
                <w:left w:val="nil"/>
                <w:bottom w:val="nil"/>
                <w:right w:val="nil"/>
                <w:between w:val="nil"/>
              </w:pBdr>
              <w:bidi/>
              <w:spacing w:line="276" w:lineRule="auto"/>
              <w:ind w:right="363"/>
              <w:rPr>
                <w:rFonts w:ascii="Calibri" w:eastAsia="Calibri" w:hAnsi="Calibri" w:cs="Calibri"/>
                <w:color w:val="000000"/>
                <w:sz w:val="22"/>
                <w:szCs w:val="22"/>
              </w:rPr>
            </w:pPr>
            <w:r>
              <w:rPr>
                <w:rFonts w:ascii="Calibri" w:eastAsia="Calibri" w:hAnsi="Calibri" w:cs="Calibri"/>
                <w:color w:val="000000"/>
                <w:sz w:val="22"/>
                <w:szCs w:val="22"/>
                <w:rtl/>
              </w:rPr>
              <w:t xml:space="preserve"> امنح المشاركين سؤالاً للمراجعة.</w:t>
            </w:r>
          </w:p>
          <w:p w:rsidR="00D14429" w:rsidRDefault="00000000">
            <w:pPr>
              <w:widowControl w:val="0"/>
              <w:numPr>
                <w:ilvl w:val="0"/>
                <w:numId w:val="116"/>
              </w:numPr>
              <w:pBdr>
                <w:top w:val="nil"/>
                <w:left w:val="nil"/>
                <w:bottom w:val="nil"/>
                <w:right w:val="nil"/>
                <w:between w:val="nil"/>
              </w:pBdr>
              <w:bidi/>
              <w:spacing w:line="276" w:lineRule="auto"/>
              <w:ind w:right="363"/>
              <w:rPr>
                <w:rFonts w:ascii="Calibri" w:eastAsia="Calibri" w:hAnsi="Calibri" w:cs="Calibri"/>
                <w:color w:val="000000"/>
                <w:sz w:val="22"/>
                <w:szCs w:val="22"/>
              </w:rPr>
            </w:pPr>
            <w:r>
              <w:rPr>
                <w:rFonts w:ascii="Calibri" w:eastAsia="Calibri" w:hAnsi="Calibri" w:cs="Calibri"/>
                <w:color w:val="000000"/>
                <w:sz w:val="22"/>
                <w:szCs w:val="22"/>
                <w:rtl/>
              </w:rPr>
              <w:t>اطلب من الشخص "أ" أن يجيب عن السؤال للشخص "ب"، ثم اطلب من الشخص "ب" أن يجيب عن السؤال للشخص "أ". وهذا يمنح كل شخص فرصة للتحدث إلى شريك بينما يستمع شريكه.</w:t>
            </w:r>
          </w:p>
          <w:p w:rsidR="00D14429" w:rsidRDefault="00000000">
            <w:pPr>
              <w:widowControl w:val="0"/>
              <w:numPr>
                <w:ilvl w:val="0"/>
                <w:numId w:val="116"/>
              </w:numPr>
              <w:pBdr>
                <w:top w:val="nil"/>
                <w:left w:val="nil"/>
                <w:bottom w:val="nil"/>
                <w:right w:val="nil"/>
                <w:between w:val="nil"/>
              </w:pBdr>
              <w:bidi/>
              <w:spacing w:line="276" w:lineRule="auto"/>
              <w:ind w:right="363"/>
              <w:rPr>
                <w:rFonts w:ascii="Calibri" w:eastAsia="Calibri" w:hAnsi="Calibri" w:cs="Calibri"/>
                <w:color w:val="000000"/>
                <w:sz w:val="22"/>
                <w:szCs w:val="22"/>
              </w:rPr>
            </w:pPr>
            <w:r>
              <w:rPr>
                <w:rFonts w:ascii="Calibri" w:eastAsia="Calibri" w:hAnsi="Calibri" w:cs="Calibri"/>
                <w:color w:val="000000"/>
                <w:sz w:val="22"/>
                <w:szCs w:val="22"/>
                <w:rtl/>
              </w:rPr>
              <w:t>يمكنك توسيع هذا النشاط من خلال دعوة الثنائي لمشاركة أفكارهم مع الصف بأكمله أو حث المشاركين على تبادل الشركاء وتبادل أفكارهم مرة أخرى.</w:t>
            </w:r>
          </w:p>
          <w:p w:rsidR="00D14429" w:rsidRDefault="00D14429">
            <w:pPr>
              <w:widowControl w:val="0"/>
              <w:pBdr>
                <w:top w:val="nil"/>
                <w:left w:val="nil"/>
                <w:bottom w:val="nil"/>
                <w:right w:val="nil"/>
                <w:between w:val="nil"/>
              </w:pBdr>
              <w:bidi/>
              <w:spacing w:line="276" w:lineRule="auto"/>
              <w:ind w:left="725" w:right="363"/>
              <w:rPr>
                <w:rFonts w:ascii="Calibri" w:eastAsia="Calibri" w:hAnsi="Calibri" w:cs="Calibri"/>
                <w:color w:val="000000"/>
                <w:sz w:val="22"/>
                <w:szCs w:val="22"/>
              </w:rPr>
            </w:pPr>
          </w:p>
        </w:tc>
      </w:tr>
      <w:tr w:rsidR="00D14429">
        <w:trPr>
          <w:trHeight w:val="2835"/>
        </w:trPr>
        <w:tc>
          <w:tcPr>
            <w:tcW w:w="9813" w:type="dxa"/>
            <w:tcBorders>
              <w:top w:val="single" w:sz="4" w:space="0" w:color="2B95B8"/>
              <w:bottom w:val="single" w:sz="4" w:space="0" w:color="2B95B8"/>
            </w:tcBorders>
            <w:shd w:val="clear" w:color="auto" w:fill="auto"/>
          </w:tcPr>
          <w:p w:rsidR="00D14429" w:rsidRDefault="00000000">
            <w:pPr>
              <w:widowControl w:val="0"/>
              <w:bidi/>
              <w:spacing w:before="32" w:line="276" w:lineRule="auto"/>
              <w:ind w:left="5" w:right="363"/>
              <w:rPr>
                <w:rFonts w:ascii="Calibri" w:eastAsia="Calibri" w:hAnsi="Calibri" w:cs="Calibri"/>
                <w:sz w:val="22"/>
                <w:szCs w:val="22"/>
              </w:rPr>
            </w:pPr>
            <w:r>
              <w:rPr>
                <w:rFonts w:ascii="Calibri" w:eastAsia="Calibri" w:hAnsi="Calibri" w:cs="Calibri"/>
                <w:sz w:val="22"/>
                <w:szCs w:val="22"/>
                <w:rtl/>
              </w:rPr>
              <w:t>فم كبير</w:t>
            </w:r>
          </w:p>
          <w:p w:rsidR="00D14429" w:rsidRDefault="0000000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right="363"/>
              <w:rPr>
                <w:rFonts w:ascii="Calibri" w:eastAsia="Calibri" w:hAnsi="Calibri" w:cs="Calibri"/>
                <w:sz w:val="22"/>
                <w:szCs w:val="22"/>
              </w:rPr>
            </w:pPr>
            <w:r>
              <w:rPr>
                <w:rFonts w:ascii="Calibri" w:eastAsia="Calibri" w:hAnsi="Calibri" w:cs="Calibri"/>
                <w:sz w:val="22"/>
                <w:szCs w:val="22"/>
                <w:rtl/>
              </w:rPr>
              <w:t>هذه طريقة سريعة وممتعة للمشاركين لمراجعة ما تعلموه حول موضوع ما بشكل فردي (وبصوت عالٍ).</w:t>
            </w:r>
          </w:p>
          <w:p w:rsidR="00D14429" w:rsidRDefault="00000000">
            <w:pPr>
              <w:widowControl w:val="0"/>
              <w:numPr>
                <w:ilvl w:val="0"/>
                <w:numId w:val="117"/>
              </w:numPr>
              <w:pBdr>
                <w:top w:val="nil"/>
                <w:left w:val="nil"/>
                <w:bottom w:val="nil"/>
                <w:right w:val="nil"/>
                <w:between w:val="nil"/>
              </w:pBdr>
              <w:bidi/>
              <w:spacing w:before="197" w:line="276" w:lineRule="auto"/>
              <w:ind w:right="363"/>
              <w:rPr>
                <w:rFonts w:ascii="Calibri" w:eastAsia="Calibri" w:hAnsi="Calibri" w:cs="Calibri"/>
                <w:color w:val="000000"/>
                <w:sz w:val="22"/>
                <w:szCs w:val="22"/>
              </w:rPr>
            </w:pPr>
            <w:r>
              <w:rPr>
                <w:rFonts w:ascii="Calibri" w:eastAsia="Calibri" w:hAnsi="Calibri" w:cs="Calibri"/>
                <w:color w:val="000000"/>
                <w:sz w:val="22"/>
                <w:szCs w:val="22"/>
                <w:rtl/>
              </w:rPr>
              <w:t>قسّم المشاركين إلى أزواج.</w:t>
            </w:r>
          </w:p>
          <w:p w:rsidR="00D14429" w:rsidRDefault="00000000">
            <w:pPr>
              <w:widowControl w:val="0"/>
              <w:numPr>
                <w:ilvl w:val="0"/>
                <w:numId w:val="117"/>
              </w:numPr>
              <w:pBdr>
                <w:top w:val="nil"/>
                <w:left w:val="nil"/>
                <w:bottom w:val="nil"/>
                <w:right w:val="nil"/>
                <w:between w:val="nil"/>
              </w:pBdr>
              <w:bidi/>
              <w:spacing w:line="276" w:lineRule="auto"/>
              <w:ind w:right="363"/>
              <w:rPr>
                <w:rFonts w:ascii="Calibri" w:eastAsia="Calibri" w:hAnsi="Calibri" w:cs="Calibri"/>
                <w:color w:val="000000"/>
                <w:sz w:val="22"/>
                <w:szCs w:val="22"/>
              </w:rPr>
            </w:pPr>
            <w:r>
              <w:rPr>
                <w:rFonts w:ascii="Calibri" w:eastAsia="Calibri" w:hAnsi="Calibri" w:cs="Calibri"/>
                <w:color w:val="000000"/>
                <w:sz w:val="22"/>
                <w:szCs w:val="22"/>
                <w:rtl/>
              </w:rPr>
              <w:t>اطرح سؤالاً حول أحد المواضيع التي تم تناولها مؤخراً في ورشة العمل.</w:t>
            </w:r>
          </w:p>
          <w:p w:rsidR="00D14429" w:rsidRDefault="00000000">
            <w:pPr>
              <w:widowControl w:val="0"/>
              <w:numPr>
                <w:ilvl w:val="0"/>
                <w:numId w:val="11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right="363"/>
              <w:rPr>
                <w:rFonts w:ascii="Calibri" w:eastAsia="Calibri" w:hAnsi="Calibri" w:cs="Calibri"/>
                <w:color w:val="000000"/>
                <w:sz w:val="22"/>
                <w:szCs w:val="22"/>
              </w:rPr>
            </w:pPr>
            <w:r>
              <w:rPr>
                <w:rFonts w:ascii="Calibri" w:eastAsia="Calibri" w:hAnsi="Calibri" w:cs="Calibri"/>
                <w:color w:val="000000"/>
                <w:sz w:val="22"/>
                <w:szCs w:val="22"/>
                <w:rtl/>
              </w:rPr>
              <w:t>يبدأ كل شخص في التحدث فوراً للإجابة على السؤال. يجب على المشاركين التحدث بشكل مستمر دون توقف - محاولة التحدث لفترة أطول.</w:t>
            </w:r>
          </w:p>
          <w:p w:rsidR="00D14429" w:rsidRDefault="00000000">
            <w:pPr>
              <w:widowControl w:val="0"/>
              <w:numPr>
                <w:ilvl w:val="0"/>
                <w:numId w:val="11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right="363"/>
              <w:rPr>
                <w:rFonts w:ascii="Calibri" w:eastAsia="Calibri" w:hAnsi="Calibri" w:cs="Calibri"/>
                <w:color w:val="000000"/>
                <w:sz w:val="22"/>
                <w:szCs w:val="22"/>
              </w:rPr>
            </w:pPr>
            <w:r>
              <w:rPr>
                <w:rFonts w:ascii="Calibri" w:eastAsia="Calibri" w:hAnsi="Calibri" w:cs="Calibri"/>
                <w:color w:val="000000"/>
                <w:sz w:val="22"/>
                <w:szCs w:val="22"/>
                <w:rtl/>
              </w:rPr>
              <w:t>بمجرد أن يتوقف أحد المشاركين، يجب عليه التوقف عن الحديث ومعرفة المدة التي يمكن لشريكه الاستمرار فيها.</w:t>
            </w:r>
          </w:p>
        </w:tc>
      </w:tr>
      <w:tr w:rsidR="00D14429">
        <w:trPr>
          <w:trHeight w:val="3204"/>
        </w:trPr>
        <w:tc>
          <w:tcPr>
            <w:tcW w:w="9813" w:type="dxa"/>
            <w:tcBorders>
              <w:top w:val="single" w:sz="4" w:space="0" w:color="2B95B8"/>
              <w:bottom w:val="single" w:sz="4" w:space="0" w:color="2B95B8"/>
            </w:tcBorders>
            <w:shd w:val="clear" w:color="auto" w:fill="auto"/>
          </w:tcPr>
          <w:p w:rsidR="00D14429" w:rsidRDefault="00000000">
            <w:pPr>
              <w:widowControl w:val="0"/>
              <w:bidi/>
              <w:spacing w:before="92" w:line="276" w:lineRule="auto"/>
              <w:ind w:left="15" w:right="363" w:hanging="10"/>
              <w:rPr>
                <w:rFonts w:ascii="Calibri" w:eastAsia="Calibri" w:hAnsi="Calibri" w:cs="Calibri"/>
                <w:sz w:val="24"/>
                <w:szCs w:val="24"/>
              </w:rPr>
            </w:pPr>
            <w:r>
              <w:rPr>
                <w:rFonts w:ascii="Calibri" w:eastAsia="Calibri" w:hAnsi="Calibri" w:cs="Calibri"/>
                <w:sz w:val="24"/>
                <w:szCs w:val="24"/>
                <w:rtl/>
              </w:rPr>
              <w:t>الأحاجي</w:t>
            </w:r>
          </w:p>
          <w:p w:rsidR="00D14429" w:rsidRDefault="00000000">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right="363"/>
              <w:rPr>
                <w:rFonts w:ascii="Calibri" w:eastAsia="Calibri" w:hAnsi="Calibri" w:cs="Calibri"/>
                <w:color w:val="000000"/>
                <w:sz w:val="22"/>
                <w:szCs w:val="22"/>
              </w:rPr>
            </w:pPr>
            <w:r>
              <w:rPr>
                <w:rFonts w:ascii="Calibri" w:eastAsia="Calibri" w:hAnsi="Calibri" w:cs="Calibri"/>
                <w:color w:val="000000"/>
                <w:sz w:val="22"/>
                <w:szCs w:val="22"/>
                <w:rtl/>
              </w:rPr>
              <w:t>يعد هذا نشاطاً حيوياً يمكن أن يساعد المشاركين على تذكر المصطلحات الأساسية أثناء الاستمتاع. غالباً ما يكون جيداً للمراجعة الصباحية.</w:t>
            </w:r>
          </w:p>
          <w:p w:rsidR="00D14429" w:rsidRDefault="00000000">
            <w:pPr>
              <w:widowControl w:val="0"/>
              <w:numPr>
                <w:ilvl w:val="0"/>
                <w:numId w:val="118"/>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right="363"/>
              <w:rPr>
                <w:rFonts w:ascii="Calibri" w:eastAsia="Calibri" w:hAnsi="Calibri" w:cs="Calibri"/>
                <w:color w:val="000000"/>
                <w:sz w:val="22"/>
                <w:szCs w:val="22"/>
              </w:rPr>
            </w:pPr>
            <w:r>
              <w:rPr>
                <w:rFonts w:ascii="Calibri" w:eastAsia="Calibri" w:hAnsi="Calibri" w:cs="Calibri"/>
                <w:color w:val="000000"/>
                <w:sz w:val="22"/>
                <w:szCs w:val="22"/>
                <w:rtl/>
              </w:rPr>
              <w:t>اكتب الكلمات أو العبارات التي لها علاقة بموضوع الورشة على قطع صغيرة من الورق. تأكد من أن المصطلحات قد تم تغطيتها بالفعل في الورشة.</w:t>
            </w:r>
          </w:p>
          <w:p w:rsidR="00D14429" w:rsidRDefault="00000000">
            <w:pPr>
              <w:widowControl w:val="0"/>
              <w:numPr>
                <w:ilvl w:val="0"/>
                <w:numId w:val="118"/>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right="363"/>
              <w:rPr>
                <w:rFonts w:ascii="Calibri" w:eastAsia="Calibri" w:hAnsi="Calibri" w:cs="Calibri"/>
                <w:color w:val="000000"/>
                <w:sz w:val="22"/>
                <w:szCs w:val="22"/>
              </w:rPr>
            </w:pPr>
            <w:r>
              <w:rPr>
                <w:rFonts w:ascii="Calibri" w:eastAsia="Calibri" w:hAnsi="Calibri" w:cs="Calibri"/>
                <w:color w:val="000000"/>
                <w:sz w:val="22"/>
                <w:szCs w:val="22"/>
                <w:rtl/>
              </w:rPr>
              <w:t>اطلب من أحد المشاركين أن يأتي ويختار عشوائياً قطعة واحدة من الورق. اطلب منهم قراءة الكلمة أو العبارة الموجودة على ورقتهم، ثم تمثيل العبارة دون التحدث أو الكتابة.</w:t>
            </w:r>
          </w:p>
          <w:p w:rsidR="00D14429" w:rsidRDefault="00000000">
            <w:pPr>
              <w:widowControl w:val="0"/>
              <w:numPr>
                <w:ilvl w:val="0"/>
                <w:numId w:val="118"/>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right="363"/>
              <w:rPr>
                <w:rFonts w:ascii="Calibri" w:eastAsia="Calibri" w:hAnsi="Calibri" w:cs="Calibri"/>
                <w:color w:val="000000"/>
                <w:sz w:val="22"/>
                <w:szCs w:val="22"/>
              </w:rPr>
            </w:pPr>
            <w:r>
              <w:rPr>
                <w:rFonts w:ascii="Calibri" w:eastAsia="Calibri" w:hAnsi="Calibri" w:cs="Calibri"/>
                <w:color w:val="000000"/>
                <w:sz w:val="22"/>
                <w:szCs w:val="22"/>
                <w:rtl/>
              </w:rPr>
              <w:t>يخمن المشاركون الآخرون بصوت عالٍ ما الذي يقصده الشخص.</w:t>
            </w:r>
          </w:p>
          <w:p w:rsidR="00D14429" w:rsidRDefault="00000000">
            <w:pPr>
              <w:widowControl w:val="0"/>
              <w:numPr>
                <w:ilvl w:val="0"/>
                <w:numId w:val="118"/>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right="363"/>
              <w:rPr>
                <w:rFonts w:ascii="inherit" w:eastAsia="inherit" w:hAnsi="inherit" w:cs="inherit"/>
                <w:color w:val="202124"/>
                <w:sz w:val="22"/>
                <w:szCs w:val="22"/>
              </w:rPr>
            </w:pPr>
            <w:r>
              <w:rPr>
                <w:rFonts w:ascii="Calibri" w:eastAsia="Calibri" w:hAnsi="Calibri" w:cs="Calibri"/>
                <w:color w:val="000000"/>
                <w:sz w:val="22"/>
                <w:szCs w:val="22"/>
                <w:rtl/>
              </w:rPr>
              <w:t>من يخمن بشكل صحيح سيكون الشخص التالي الذي يقوم بتمثيل الكلمة. تأكد من أن كل مشارك لديه دور للتمثيل</w:t>
            </w:r>
            <w:r>
              <w:rPr>
                <w:rFonts w:ascii="inherit" w:eastAsia="inherit" w:hAnsi="inherit" w:cs="inherit"/>
                <w:color w:val="202124"/>
                <w:sz w:val="22"/>
                <w:szCs w:val="22"/>
              </w:rPr>
              <w:t>.</w:t>
            </w:r>
          </w:p>
          <w:p w:rsidR="00D14429" w:rsidRDefault="00D14429">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left="720" w:right="363"/>
              <w:rPr>
                <w:rFonts w:ascii="inherit" w:eastAsia="inherit" w:hAnsi="inherit" w:cs="inherit"/>
                <w:color w:val="202124"/>
                <w:sz w:val="22"/>
                <w:szCs w:val="22"/>
              </w:rPr>
            </w:pPr>
          </w:p>
          <w:p w:rsidR="00D14429" w:rsidRDefault="00000000">
            <w:pPr>
              <w:widowControl w:val="0"/>
              <w:tabs>
                <w:tab w:val="left" w:pos="8244"/>
              </w:tabs>
              <w:bidi/>
              <w:spacing w:before="195" w:line="276" w:lineRule="auto"/>
              <w:ind w:left="365" w:right="363" w:hanging="361"/>
              <w:rPr>
                <w:rFonts w:ascii="Calibri" w:eastAsia="Calibri" w:hAnsi="Calibri" w:cs="Calibri"/>
                <w:sz w:val="22"/>
                <w:szCs w:val="22"/>
              </w:rPr>
            </w:pPr>
            <w:r>
              <w:rPr>
                <w:rFonts w:ascii="Calibri" w:eastAsia="Calibri" w:hAnsi="Calibri" w:cs="Calibri"/>
                <w:sz w:val="22"/>
                <w:szCs w:val="22"/>
              </w:rPr>
              <w:tab/>
            </w:r>
            <w:r>
              <w:rPr>
                <w:rFonts w:ascii="Calibri" w:eastAsia="Calibri" w:hAnsi="Calibri" w:cs="Calibri"/>
                <w:sz w:val="22"/>
                <w:szCs w:val="22"/>
              </w:rPr>
              <w:tab/>
            </w:r>
          </w:p>
        </w:tc>
      </w:tr>
    </w:tbl>
    <w:p w:rsidR="00D14429" w:rsidRDefault="00000000">
      <w:pPr>
        <w:tabs>
          <w:tab w:val="left" w:pos="7049"/>
        </w:tabs>
        <w:bidi/>
        <w:spacing w:line="276" w:lineRule="auto"/>
        <w:ind w:right="363"/>
      </w:pPr>
      <w:r>
        <w:tab/>
      </w:r>
    </w:p>
    <w:p w:rsidR="00D14429" w:rsidRDefault="00000000">
      <w:pPr>
        <w:bidi/>
        <w:spacing w:before="35" w:line="276" w:lineRule="auto"/>
        <w:ind w:left="727" w:right="363" w:hanging="5"/>
        <w:rPr>
          <w:rFonts w:ascii="Calibri" w:eastAsia="Calibri" w:hAnsi="Calibri" w:cs="Calibri"/>
          <w:sz w:val="24"/>
          <w:szCs w:val="24"/>
        </w:rPr>
      </w:pPr>
      <w:r>
        <w:rPr>
          <w:rFonts w:ascii="Calibri" w:eastAsia="Calibri" w:hAnsi="Calibri" w:cs="Calibri"/>
          <w:sz w:val="24"/>
          <w:szCs w:val="24"/>
          <w:rtl/>
        </w:rPr>
        <w:t>مراجعة الإصبع</w:t>
      </w:r>
    </w:p>
    <w:p w:rsidR="00D14429"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left="738" w:right="363"/>
        <w:rPr>
          <w:rFonts w:ascii="Calibri" w:eastAsia="Calibri" w:hAnsi="Calibri" w:cs="Calibri"/>
          <w:color w:val="000000"/>
          <w:sz w:val="22"/>
          <w:szCs w:val="22"/>
        </w:rPr>
      </w:pPr>
      <w:r>
        <w:rPr>
          <w:rFonts w:ascii="Calibri" w:eastAsia="Calibri" w:hAnsi="Calibri" w:cs="Calibri"/>
          <w:color w:val="000000"/>
          <w:sz w:val="22"/>
          <w:szCs w:val="22"/>
          <w:rtl/>
        </w:rPr>
        <w:t>يتيح لك هذا النشاط تقييم مدى فهم المشاركين للمادة بسهولة وسرعة. يتيح هذا النشاط للمشاركين الحفاظ على سرية إجاباتهم.</w:t>
      </w:r>
    </w:p>
    <w:p w:rsidR="00D14429" w:rsidRDefault="00D14429">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left="1440" w:right="363"/>
        <w:rPr>
          <w:rFonts w:ascii="Calibri" w:eastAsia="Calibri" w:hAnsi="Calibri" w:cs="Calibri"/>
          <w:color w:val="000000"/>
          <w:sz w:val="22"/>
          <w:szCs w:val="22"/>
        </w:rPr>
      </w:pPr>
    </w:p>
    <w:p w:rsidR="00D14429" w:rsidRDefault="00000000">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left="1440" w:right="363"/>
        <w:rPr>
          <w:rFonts w:ascii="Calibri" w:eastAsia="Calibri" w:hAnsi="Calibri" w:cs="Calibri"/>
          <w:color w:val="000000"/>
          <w:sz w:val="22"/>
          <w:szCs w:val="22"/>
        </w:rPr>
      </w:pPr>
      <w:r>
        <w:rPr>
          <w:rFonts w:ascii="Courier New" w:eastAsia="Courier New" w:hAnsi="Courier New" w:cs="Courier New"/>
          <w:noProof/>
          <w:color w:val="000000"/>
          <w:sz w:val="20"/>
          <w:szCs w:val="20"/>
        </w:rPr>
        <w:drawing>
          <wp:anchor distT="0" distB="0" distL="0" distR="0" simplePos="0" relativeHeight="252059648" behindDoc="0" locked="0" layoutInCell="1" hidden="0" allowOverlap="1">
            <wp:simplePos x="0" y="0"/>
            <wp:positionH relativeFrom="page">
              <wp:posOffset>6429898</wp:posOffset>
            </wp:positionH>
            <wp:positionV relativeFrom="page">
              <wp:posOffset>9373235</wp:posOffset>
            </wp:positionV>
            <wp:extent cx="499745" cy="174625"/>
            <wp:effectExtent l="0" t="0" r="0" b="0"/>
            <wp:wrapNone/>
            <wp:docPr id="192269266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left="1440" w:right="363"/>
        <w:rPr>
          <w:rFonts w:ascii="Calibri" w:eastAsia="Calibri" w:hAnsi="Calibri" w:cs="Calibri"/>
          <w:color w:val="000000"/>
          <w:sz w:val="22"/>
          <w:szCs w:val="22"/>
        </w:rPr>
      </w:pPr>
    </w:p>
    <w:p w:rsidR="00D14429" w:rsidRDefault="00D14429">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left="1440" w:right="363"/>
        <w:rPr>
          <w:rFonts w:ascii="Calibri" w:eastAsia="Calibri" w:hAnsi="Calibri" w:cs="Calibri"/>
          <w:color w:val="000000"/>
          <w:sz w:val="22"/>
          <w:szCs w:val="22"/>
        </w:rPr>
      </w:pPr>
    </w:p>
    <w:p w:rsidR="00D14429" w:rsidRDefault="00D14429">
      <w:pPr>
        <w:bidi/>
        <w:spacing w:before="117" w:line="276" w:lineRule="auto"/>
        <w:rPr>
          <w:rFonts w:ascii="Calibri" w:eastAsia="Calibri" w:hAnsi="Calibri" w:cs="Calibri"/>
          <w:sz w:val="16"/>
          <w:szCs w:val="16"/>
        </w:rPr>
      </w:pPr>
    </w:p>
    <w:p w:rsidR="00D14429" w:rsidRDefault="00000000">
      <w:pPr>
        <w:numPr>
          <w:ilvl w:val="0"/>
          <w:numId w:val="255"/>
        </w:numPr>
        <w:pBdr>
          <w:top w:val="nil"/>
          <w:left w:val="nil"/>
          <w:bottom w:val="nil"/>
          <w:right w:val="nil"/>
          <w:between w:val="nil"/>
        </w:pBdr>
        <w:bidi/>
        <w:spacing w:line="276" w:lineRule="auto"/>
      </w:pPr>
      <w:r>
        <w:rPr>
          <w:noProof/>
          <w:color w:val="000000"/>
        </w:rPr>
        <mc:AlternateContent>
          <mc:Choice Requires="wps">
            <w:drawing>
              <wp:anchor distT="0" distB="0" distL="1905" distR="3810" simplePos="0" relativeHeight="252060672"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265" name="Rectangle 1922692265"/>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905" distR="381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265" name="image186.png"/>
                <a:graphic>
                  <a:graphicData uri="http://schemas.openxmlformats.org/drawingml/2006/picture">
                    <pic:pic>
                      <pic:nvPicPr>
                        <pic:cNvPr id="0" name="image186.png"/>
                        <pic:cNvPicPr preferRelativeResize="0"/>
                      </pic:nvPicPr>
                      <pic:blipFill>
                        <a:blip r:embed="rId655"/>
                        <a:srcRect/>
                        <a:stretch>
                          <a:fillRect/>
                        </a:stretch>
                      </pic:blipFill>
                      <pic:spPr>
                        <a:xfrm>
                          <a:off x="0" y="0"/>
                          <a:ext cx="3175" cy="192405"/>
                        </a:xfrm>
                        <a:prstGeom prst="rect"/>
                        <a:ln/>
                      </pic:spPr>
                    </pic:pic>
                  </a:graphicData>
                </a:graphic>
              </wp:anchor>
            </w:drawing>
          </mc:Fallback>
        </mc:AlternateContent>
      </w:r>
      <w:r>
        <w:rPr>
          <w:rFonts w:ascii="Calibri" w:eastAsia="Calibri" w:hAnsi="Calibri" w:cs="Calibri"/>
          <w:color w:val="000000"/>
          <w:sz w:val="22"/>
          <w:szCs w:val="22"/>
          <w:rtl/>
        </w:rPr>
        <w:t>اطرح بعض أسئلة المراجعة الصحيحة أو الخاطئة.</w:t>
      </w:r>
    </w:p>
    <w:p w:rsidR="00D14429" w:rsidRDefault="00000000">
      <w:pPr>
        <w:numPr>
          <w:ilvl w:val="0"/>
          <w:numId w:val="25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right="363"/>
        <w:rPr>
          <w:rFonts w:ascii="Calibri" w:eastAsia="Calibri" w:hAnsi="Calibri" w:cs="Calibri"/>
          <w:color w:val="000000"/>
          <w:sz w:val="22"/>
          <w:szCs w:val="22"/>
        </w:rPr>
      </w:pPr>
      <w:r>
        <w:rPr>
          <w:rFonts w:ascii="Calibri" w:eastAsia="Calibri" w:hAnsi="Calibri" w:cs="Calibri"/>
          <w:color w:val="000000"/>
          <w:sz w:val="22"/>
          <w:szCs w:val="22"/>
          <w:rtl/>
        </w:rPr>
        <w:t>اطرح كل سؤال على المجموعة، واطلب منهم الإجابة عن طريق رفع أصابعهم أمام صدورهم. وعليهم أن يرفعوا إصبعاً واحداً للصحيح وجميع الأصابع الخمسة للخطأ.</w:t>
      </w:r>
    </w:p>
    <w:p w:rsidR="00D14429" w:rsidRDefault="00D14429">
      <w:pPr>
        <w:bidi/>
        <w:spacing w:before="35"/>
        <w:ind w:left="1353" w:hanging="630"/>
      </w:pPr>
    </w:p>
    <w:tbl>
      <w:tblPr>
        <w:tblStyle w:val="affffffa"/>
        <w:bidiVisual/>
        <w:tblW w:w="9921" w:type="dxa"/>
        <w:tblInd w:w="513" w:type="dxa"/>
        <w:tblLayout w:type="fixed"/>
        <w:tblLook w:val="0000" w:firstRow="0" w:lastRow="0" w:firstColumn="0" w:lastColumn="0" w:noHBand="0" w:noVBand="0"/>
      </w:tblPr>
      <w:tblGrid>
        <w:gridCol w:w="9921"/>
      </w:tblGrid>
      <w:tr w:rsidR="00D14429">
        <w:trPr>
          <w:trHeight w:val="6150"/>
        </w:trPr>
        <w:tc>
          <w:tcPr>
            <w:tcW w:w="9921" w:type="dxa"/>
            <w:tcBorders>
              <w:top w:val="single" w:sz="4" w:space="0" w:color="2B95B8"/>
            </w:tcBorders>
          </w:tcPr>
          <w:p w:rsidR="00D14429" w:rsidRDefault="00000000">
            <w:pPr>
              <w:widowControl w:val="0"/>
              <w:bidi/>
              <w:spacing w:before="37" w:line="235" w:lineRule="auto"/>
              <w:ind w:left="1353" w:hanging="1353"/>
              <w:rPr>
                <w:rFonts w:ascii="Calibri" w:eastAsia="Calibri" w:hAnsi="Calibri" w:cs="Calibri"/>
                <w:sz w:val="28"/>
                <w:szCs w:val="28"/>
              </w:rPr>
            </w:pPr>
            <w:r>
              <w:rPr>
                <w:rFonts w:ascii="Calibri" w:eastAsia="Calibri" w:hAnsi="Calibri" w:cs="Calibri"/>
                <w:sz w:val="28"/>
                <w:szCs w:val="28"/>
                <w:rtl/>
              </w:rPr>
              <w:t>البطاقات التعليمية</w:t>
            </w:r>
          </w:p>
          <w:p w:rsidR="00D14429" w:rsidRDefault="00000000">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ind w:left="630" w:hanging="630"/>
              <w:rPr>
                <w:rFonts w:ascii="inherit" w:eastAsia="inherit" w:hAnsi="inherit" w:cs="inherit"/>
                <w:color w:val="202124"/>
                <w:sz w:val="42"/>
                <w:szCs w:val="42"/>
              </w:rPr>
            </w:pPr>
            <w:r>
              <w:rPr>
                <w:rFonts w:ascii="Calibri" w:eastAsia="Calibri" w:hAnsi="Calibri" w:cs="Calibri"/>
                <w:color w:val="000000"/>
                <w:sz w:val="22"/>
                <w:szCs w:val="22"/>
                <w:rtl/>
              </w:rPr>
              <w:t>يعد نشاط المراجعة هذا هو الأفضل للموضوعات أو المصطلحات المعقدة التي تتطلب تعريفات</w:t>
            </w:r>
          </w:p>
          <w:p w:rsidR="00D14429" w:rsidRDefault="00000000">
            <w:pPr>
              <w:widowControl w:val="0"/>
              <w:bidi/>
              <w:spacing w:before="197" w:line="252" w:lineRule="auto"/>
              <w:ind w:left="720" w:right="494" w:hanging="630"/>
              <w:rPr>
                <w:rFonts w:ascii="Calibri" w:eastAsia="Calibri" w:hAnsi="Calibri" w:cs="Calibri"/>
                <w:b/>
                <w:sz w:val="24"/>
                <w:szCs w:val="24"/>
              </w:rPr>
            </w:pPr>
            <w:r>
              <w:rPr>
                <w:rFonts w:ascii="Calibri" w:eastAsia="Calibri" w:hAnsi="Calibri" w:cs="Calibri"/>
                <w:b/>
                <w:sz w:val="24"/>
                <w:szCs w:val="24"/>
                <w:rtl/>
              </w:rPr>
              <w:t>الخيار 1:</w:t>
            </w:r>
          </w:p>
          <w:p w:rsidR="00D14429" w:rsidRDefault="00000000">
            <w:pPr>
              <w:widowControl w:val="0"/>
              <w:numPr>
                <w:ilvl w:val="0"/>
                <w:numId w:val="25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left="540"/>
              <w:rPr>
                <w:rFonts w:ascii="Calibri" w:eastAsia="Calibri" w:hAnsi="Calibri" w:cs="Calibri"/>
                <w:color w:val="000000"/>
                <w:sz w:val="22"/>
                <w:szCs w:val="22"/>
              </w:rPr>
            </w:pPr>
            <w:r>
              <w:rPr>
                <w:rFonts w:ascii="Calibri" w:eastAsia="Calibri" w:hAnsi="Calibri" w:cs="Calibri"/>
                <w:color w:val="000000"/>
                <w:sz w:val="22"/>
                <w:szCs w:val="22"/>
                <w:rtl/>
              </w:rPr>
              <w:t>قم بعمل مجموعة من البطاقات التعليمية التي تذكر موضوعاً أو تعريفاً على بطاقة واحدة مع الخصائص أو التعريف المقابل مكتوباً على بطاقة أخرى.</w:t>
            </w:r>
          </w:p>
          <w:p w:rsidR="00D14429" w:rsidRDefault="00000000">
            <w:pPr>
              <w:widowControl w:val="0"/>
              <w:numPr>
                <w:ilvl w:val="0"/>
                <w:numId w:val="257"/>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left="540"/>
              <w:rPr>
                <w:rFonts w:ascii="inherit" w:eastAsia="inherit" w:hAnsi="inherit" w:cs="inherit"/>
                <w:color w:val="202124"/>
                <w:sz w:val="42"/>
                <w:szCs w:val="42"/>
              </w:rPr>
            </w:pPr>
            <w:r>
              <w:rPr>
                <w:rFonts w:ascii="Calibri" w:eastAsia="Calibri" w:hAnsi="Calibri" w:cs="Calibri"/>
                <w:color w:val="000000"/>
                <w:sz w:val="22"/>
                <w:szCs w:val="22"/>
                <w:rtl/>
              </w:rPr>
              <w:t>أعط كل مشارك بطاقة واحدة واطلب منهم العثور على الشخص الذي يحمل البطاقة المقابلة</w:t>
            </w:r>
          </w:p>
          <w:p w:rsidR="00D14429" w:rsidRDefault="00000000">
            <w:pPr>
              <w:widowControl w:val="0"/>
              <w:bidi/>
              <w:spacing w:before="197" w:line="276" w:lineRule="auto"/>
              <w:ind w:left="720" w:right="494" w:hanging="630"/>
              <w:rPr>
                <w:rFonts w:ascii="Calibri" w:eastAsia="Calibri" w:hAnsi="Calibri" w:cs="Calibri"/>
                <w:sz w:val="24"/>
                <w:szCs w:val="24"/>
              </w:rPr>
            </w:pPr>
            <w:r>
              <w:rPr>
                <w:rFonts w:ascii="Calibri" w:eastAsia="Calibri" w:hAnsi="Calibri" w:cs="Calibri"/>
                <w:b/>
                <w:sz w:val="24"/>
                <w:szCs w:val="24"/>
                <w:rtl/>
              </w:rPr>
              <w:t>الخيار</w:t>
            </w:r>
            <w:r>
              <w:rPr>
                <w:rFonts w:ascii="Calibri" w:eastAsia="Calibri" w:hAnsi="Calibri" w:cs="Calibri"/>
                <w:sz w:val="24"/>
                <w:szCs w:val="24"/>
              </w:rPr>
              <w:t xml:space="preserve"> 2:</w:t>
            </w:r>
          </w:p>
          <w:p w:rsidR="00D14429" w:rsidRDefault="00000000">
            <w:pPr>
              <w:widowControl w:val="0"/>
              <w:numPr>
                <w:ilvl w:val="0"/>
                <w:numId w:val="119"/>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1350"/>
              </w:tabs>
              <w:bidi/>
              <w:spacing w:line="276" w:lineRule="auto"/>
              <w:ind w:left="720" w:hanging="540"/>
              <w:rPr>
                <w:rFonts w:ascii="Calibri" w:eastAsia="Calibri" w:hAnsi="Calibri" w:cs="Calibri"/>
                <w:color w:val="000000"/>
                <w:sz w:val="22"/>
                <w:szCs w:val="22"/>
              </w:rPr>
            </w:pPr>
            <w:r>
              <w:rPr>
                <w:rFonts w:ascii="Calibri" w:eastAsia="Calibri" w:hAnsi="Calibri" w:cs="Calibri"/>
                <w:color w:val="000000"/>
                <w:sz w:val="22"/>
                <w:szCs w:val="22"/>
                <w:rtl/>
              </w:rPr>
              <w:t>قم بإنشاء 10 مجموعات من البطاقات التعليمية التي تذكر سؤالاً أو مصطلحاً رئيسياً على جانب واحد، مع كتابة الإجابة أو التعريف المقابل على الجانب الآخر.</w:t>
            </w:r>
          </w:p>
          <w:p w:rsidR="00D14429" w:rsidRDefault="00000000">
            <w:pPr>
              <w:widowControl w:val="0"/>
              <w:numPr>
                <w:ilvl w:val="0"/>
                <w:numId w:val="119"/>
              </w:numPr>
              <w:pBdr>
                <w:top w:val="nil"/>
                <w:left w:val="nil"/>
                <w:bottom w:val="nil"/>
                <w:right w:val="nil"/>
                <w:between w:val="nil"/>
              </w:pBdr>
              <w:bidi/>
              <w:spacing w:before="198" w:line="276" w:lineRule="auto"/>
              <w:ind w:left="720" w:right="82" w:hanging="630"/>
              <w:rPr>
                <w:rFonts w:ascii="Calibri" w:eastAsia="Calibri" w:hAnsi="Calibri" w:cs="Calibri"/>
                <w:color w:val="000000"/>
                <w:sz w:val="22"/>
                <w:szCs w:val="22"/>
              </w:rPr>
            </w:pPr>
            <w:r>
              <w:rPr>
                <w:rFonts w:ascii="Calibri" w:eastAsia="Calibri" w:hAnsi="Calibri" w:cs="Calibri"/>
                <w:color w:val="000000"/>
                <w:sz w:val="22"/>
                <w:szCs w:val="22"/>
                <w:rtl/>
              </w:rPr>
              <w:t>اطلب من المشاركين العثور على شريك.</w:t>
            </w:r>
          </w:p>
          <w:p w:rsidR="00D14429" w:rsidRDefault="00000000">
            <w:pPr>
              <w:widowControl w:val="0"/>
              <w:numPr>
                <w:ilvl w:val="0"/>
                <w:numId w:val="119"/>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ind w:left="720" w:hanging="630"/>
              <w:rPr>
                <w:rFonts w:ascii="Calibri" w:eastAsia="Calibri" w:hAnsi="Calibri" w:cs="Calibri"/>
                <w:color w:val="000000"/>
                <w:sz w:val="22"/>
                <w:szCs w:val="22"/>
              </w:rPr>
            </w:pPr>
            <w:r>
              <w:rPr>
                <w:rFonts w:ascii="Calibri" w:eastAsia="Calibri" w:hAnsi="Calibri" w:cs="Calibri"/>
                <w:color w:val="000000"/>
                <w:sz w:val="22"/>
                <w:szCs w:val="22"/>
                <w:rtl/>
              </w:rPr>
              <w:t>قم بإنشاء 10 مجموعات من البطاقات التعليمية التي تذكر سؤالاً أو مصطلحاً رئيسياً على جانب واحد، مع كتابة الإجابة أو التعريف المقابل على الجانب الآخر.</w:t>
            </w:r>
            <w:r>
              <w:rPr>
                <w:rFonts w:ascii="Courier New" w:eastAsia="Courier New" w:hAnsi="Courier New" w:cs="Courier New"/>
                <w:color w:val="000000"/>
                <w:sz w:val="20"/>
                <w:szCs w:val="20"/>
              </w:rPr>
              <w:tab/>
            </w:r>
          </w:p>
          <w:p w:rsidR="00D14429" w:rsidRDefault="00000000">
            <w:pPr>
              <w:widowControl w:val="0"/>
              <w:pBdr>
                <w:top w:val="single" w:sz="4" w:space="1" w:color="4F81BD"/>
              </w:pBdr>
              <w:tabs>
                <w:tab w:val="left" w:pos="2512"/>
                <w:tab w:val="center" w:pos="5165"/>
                <w:tab w:val="right" w:pos="9608"/>
              </w:tabs>
              <w:bidi/>
              <w:spacing w:before="197" w:line="199" w:lineRule="auto"/>
              <w:ind w:left="1353" w:right="27" w:hanging="630"/>
              <w:rPr>
                <w:rFonts w:ascii="Calibri" w:eastAsia="Calibri" w:hAnsi="Calibri" w:cs="Calibri"/>
                <w:b/>
                <w:sz w:val="28"/>
                <w:szCs w:val="28"/>
              </w:rPr>
            </w:pPr>
            <w:r>
              <w:rPr>
                <w:rFonts w:ascii="Calibri" w:eastAsia="Calibri" w:hAnsi="Calibri" w:cs="Calibri"/>
                <w:b/>
                <w:sz w:val="28"/>
                <w:szCs w:val="28"/>
              </w:rPr>
              <w:tab/>
            </w:r>
            <w:r>
              <w:rPr>
                <w:rFonts w:ascii="Calibri" w:eastAsia="Calibri" w:hAnsi="Calibri" w:cs="Calibri"/>
                <w:b/>
                <w:sz w:val="28"/>
                <w:szCs w:val="28"/>
              </w:rPr>
              <w:tab/>
            </w:r>
            <w:r>
              <w:rPr>
                <w:rFonts w:ascii="Calibri" w:eastAsia="Calibri" w:hAnsi="Calibri" w:cs="Calibri"/>
                <w:b/>
                <w:sz w:val="28"/>
                <w:szCs w:val="28"/>
              </w:rPr>
              <w:tab/>
            </w:r>
            <w:r>
              <w:rPr>
                <w:rFonts w:ascii="Calibri" w:eastAsia="Calibri" w:hAnsi="Calibri" w:cs="Calibri"/>
                <w:b/>
                <w:sz w:val="28"/>
                <w:szCs w:val="28"/>
              </w:rPr>
              <w:tab/>
            </w:r>
          </w:p>
          <w:p w:rsidR="00D14429" w:rsidRDefault="00000000">
            <w:pPr>
              <w:widowControl w:val="0"/>
              <w:pBdr>
                <w:top w:val="single" w:sz="4" w:space="1" w:color="4F81BD"/>
              </w:pBdr>
              <w:tabs>
                <w:tab w:val="left" w:pos="2512"/>
                <w:tab w:val="center" w:pos="5165"/>
                <w:tab w:val="right" w:pos="9608"/>
              </w:tabs>
              <w:bidi/>
              <w:spacing w:before="197" w:line="199" w:lineRule="auto"/>
              <w:ind w:left="1353" w:right="27" w:hanging="630"/>
              <w:rPr>
                <w:rFonts w:ascii="Calibri" w:eastAsia="Calibri" w:hAnsi="Calibri" w:cs="Calibri"/>
                <w:b/>
                <w:sz w:val="28"/>
                <w:szCs w:val="28"/>
              </w:rPr>
            </w:pPr>
            <w:r>
              <w:rPr>
                <w:rFonts w:ascii="Calibri" w:eastAsia="Calibri" w:hAnsi="Calibri" w:cs="Calibri"/>
                <w:b/>
                <w:sz w:val="28"/>
                <w:szCs w:val="28"/>
                <w:rtl/>
              </w:rPr>
              <w:t xml:space="preserve">كتابة جدارية </w:t>
            </w:r>
          </w:p>
          <w:p w:rsidR="00D14429" w:rsidRDefault="00000000">
            <w:pPr>
              <w:widowControl w:val="0"/>
              <w:bidi/>
              <w:spacing w:before="197" w:line="276" w:lineRule="auto"/>
              <w:ind w:left="630" w:right="630" w:hanging="630"/>
              <w:rPr>
                <w:rFonts w:ascii="Calibri" w:eastAsia="Calibri" w:hAnsi="Calibri" w:cs="Calibri"/>
                <w:sz w:val="22"/>
                <w:szCs w:val="22"/>
              </w:rPr>
            </w:pPr>
            <w:r>
              <w:rPr>
                <w:rFonts w:ascii="Calibri" w:eastAsia="Calibri" w:hAnsi="Calibri" w:cs="Calibri"/>
                <w:sz w:val="22"/>
                <w:szCs w:val="22"/>
                <w:rtl/>
              </w:rPr>
              <w:t xml:space="preserve">يعد هذا النشاط مفيداً قرب نهاية ورشة العمل، حيث يمكن للمشاركين تلخيص ما تعلموه والاطلاع على ما تعلمه زملائهم. </w:t>
            </w:r>
          </w:p>
          <w:p w:rsidR="00D14429" w:rsidRDefault="00000000">
            <w:pPr>
              <w:widowControl w:val="0"/>
              <w:numPr>
                <w:ilvl w:val="0"/>
                <w:numId w:val="301"/>
              </w:numPr>
              <w:pBdr>
                <w:top w:val="nil"/>
                <w:left w:val="nil"/>
                <w:bottom w:val="nil"/>
                <w:right w:val="nil"/>
                <w:between w:val="nil"/>
              </w:pBdr>
              <w:bidi/>
              <w:spacing w:before="197" w:line="276" w:lineRule="auto"/>
              <w:rPr>
                <w:rFonts w:ascii="Calibri" w:eastAsia="Calibri" w:hAnsi="Calibri" w:cs="Calibri"/>
                <w:color w:val="000000"/>
                <w:sz w:val="22"/>
                <w:szCs w:val="22"/>
              </w:rPr>
            </w:pPr>
            <w:r>
              <w:rPr>
                <w:rFonts w:ascii="Calibri" w:eastAsia="Calibri" w:hAnsi="Calibri" w:cs="Calibri"/>
                <w:color w:val="000000"/>
                <w:sz w:val="22"/>
                <w:szCs w:val="22"/>
                <w:rtl/>
              </w:rPr>
              <w:t>اكتب موضوعات المراجعة المختلفة على قطع منفصلة من ورق قلاب.</w:t>
            </w:r>
          </w:p>
          <w:p w:rsidR="00D14429" w:rsidRDefault="00000000">
            <w:pPr>
              <w:widowControl w:val="0"/>
              <w:numPr>
                <w:ilvl w:val="0"/>
                <w:numId w:val="301"/>
              </w:numPr>
              <w:pBdr>
                <w:top w:val="nil"/>
                <w:left w:val="nil"/>
                <w:bottom w:val="nil"/>
                <w:right w:val="nil"/>
                <w:between w:val="nil"/>
              </w:pBdr>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قم بلصق الصفحات على الجدران المحيطة بالغرفة حيث يمكن الكتابة عليها.</w:t>
            </w:r>
          </w:p>
          <w:p w:rsidR="00D14429" w:rsidRDefault="00000000">
            <w:pPr>
              <w:widowControl w:val="0"/>
              <w:numPr>
                <w:ilvl w:val="0"/>
                <w:numId w:val="301"/>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before="197" w:line="276" w:lineRule="auto"/>
              <w:rPr>
                <w:rFonts w:ascii="Calibri" w:eastAsia="Calibri" w:hAnsi="Calibri" w:cs="Calibri"/>
                <w:color w:val="000000"/>
                <w:sz w:val="22"/>
                <w:szCs w:val="22"/>
              </w:rPr>
            </w:pPr>
            <w:r>
              <w:rPr>
                <w:rFonts w:ascii="Calibri" w:eastAsia="Calibri" w:hAnsi="Calibri" w:cs="Calibri"/>
                <w:color w:val="000000"/>
                <w:sz w:val="22"/>
                <w:szCs w:val="22"/>
                <w:rtl/>
              </w:rPr>
              <w:t>قسم المشاركين إلى مجموعات مكونة من 2 أو 3 أشخاص واطلب من كل مجموعة البدء بموضوع مختلف. امنحهم دقيقة واحدة تقريباً لكل موضوع ليكتبوا أكبر قدر يمكنهم التفكير فيه، ثم اطلب منهم الانتقال إلى الموضوع التالي. يجب عليهم قراءة ما هو موجود وكتابة شيء واحد فقط. عندما تمتلئ الصفحات، قد تضطر إلى منحهم المزيد من الوقت في كل ورقة</w:t>
            </w:r>
            <w:r>
              <w:rPr>
                <w:rFonts w:ascii="Calibri" w:eastAsia="Calibri" w:hAnsi="Calibri" w:cs="Calibri"/>
                <w:color w:val="000000"/>
                <w:sz w:val="22"/>
                <w:szCs w:val="22"/>
                <w:rtl/>
              </w:rPr>
              <w:tab/>
            </w:r>
          </w:p>
          <w:p w:rsidR="00D14429" w:rsidRDefault="00000000">
            <w:pPr>
              <w:widowControl w:val="0"/>
              <w:numPr>
                <w:ilvl w:val="0"/>
                <w:numId w:val="301"/>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line="276" w:lineRule="auto"/>
              <w:rPr>
                <w:rFonts w:ascii="Calibri" w:eastAsia="Calibri" w:hAnsi="Calibri" w:cs="Calibri"/>
                <w:color w:val="000000"/>
                <w:sz w:val="22"/>
                <w:szCs w:val="22"/>
              </w:rPr>
            </w:pPr>
            <w:r>
              <w:rPr>
                <w:rFonts w:ascii="Calibri" w:eastAsia="Calibri" w:hAnsi="Calibri" w:cs="Calibri"/>
                <w:color w:val="000000"/>
                <w:sz w:val="22"/>
                <w:szCs w:val="22"/>
                <w:rtl/>
              </w:rPr>
              <w:t>بمجرد عودة المشاركين إلى الورقة التي بدأوا بها، اطلب منهم التجول في الغرفة وقراءة الأوراق لمعرفة ما نسوه أو تذكروه أو تفاجئوا به.</w:t>
            </w:r>
          </w:p>
        </w:tc>
      </w:tr>
      <w:tr w:rsidR="00D14429">
        <w:trPr>
          <w:trHeight w:val="1822"/>
        </w:trPr>
        <w:tc>
          <w:tcPr>
            <w:tcW w:w="9921" w:type="dxa"/>
          </w:tcPr>
          <w:p w:rsidR="00D14429" w:rsidRDefault="00D14429">
            <w:pPr>
              <w:widowControl w:val="0"/>
              <w:bidi/>
              <w:rPr>
                <w:rFonts w:ascii="Calibri" w:eastAsia="Calibri" w:hAnsi="Calibri" w:cs="Calibri"/>
                <w:sz w:val="22"/>
                <w:szCs w:val="22"/>
                <w:u w:val="single"/>
              </w:rPr>
            </w:pPr>
          </w:p>
          <w:p w:rsidR="00D14429" w:rsidRDefault="00D14429">
            <w:pPr>
              <w:widowControl w:val="0"/>
              <w:pBdr>
                <w:top w:val="single" w:sz="4" w:space="1" w:color="000000"/>
              </w:pBdr>
              <w:bidi/>
              <w:spacing w:before="198" w:line="196" w:lineRule="auto"/>
              <w:ind w:left="1353" w:hanging="630"/>
              <w:rPr>
                <w:rFonts w:ascii="Calibri" w:eastAsia="Calibri" w:hAnsi="Calibri" w:cs="Calibri"/>
                <w:sz w:val="28"/>
                <w:szCs w:val="28"/>
              </w:rPr>
            </w:pPr>
          </w:p>
          <w:p w:rsidR="00D14429" w:rsidRDefault="00000000">
            <w:pPr>
              <w:widowControl w:val="0"/>
              <w:pBdr>
                <w:top w:val="single" w:sz="4" w:space="1" w:color="000000"/>
              </w:pBdr>
              <w:bidi/>
              <w:spacing w:before="198" w:line="196" w:lineRule="auto"/>
              <w:ind w:left="1353" w:hanging="630"/>
              <w:rPr>
                <w:rFonts w:ascii="Calibri" w:eastAsia="Calibri" w:hAnsi="Calibri" w:cs="Calibri"/>
                <w:sz w:val="28"/>
                <w:szCs w:val="28"/>
              </w:rPr>
            </w:pPr>
            <w:r>
              <w:rPr>
                <w:rFonts w:ascii="Calibri" w:eastAsia="Calibri" w:hAnsi="Calibri" w:cs="Calibri"/>
                <w:sz w:val="28"/>
                <w:szCs w:val="28"/>
                <w:rtl/>
              </w:rPr>
              <w:t>لعبة كرة التعلم</w:t>
            </w:r>
          </w:p>
          <w:p w:rsidR="00D14429" w:rsidRDefault="00000000">
            <w:pPr>
              <w:widowControl w:val="0"/>
              <w:bidi/>
              <w:spacing w:before="198" w:line="196" w:lineRule="auto"/>
              <w:ind w:left="1353" w:hanging="630"/>
              <w:rPr>
                <w:rFonts w:ascii="Calibri" w:eastAsia="Calibri" w:hAnsi="Calibri" w:cs="Calibri"/>
                <w:b/>
                <w:sz w:val="22"/>
                <w:szCs w:val="22"/>
              </w:rPr>
            </w:pPr>
            <w:r>
              <w:rPr>
                <w:sz w:val="22"/>
                <w:szCs w:val="22"/>
              </w:rPr>
              <w:t xml:space="preserve"> </w:t>
            </w:r>
            <w:r>
              <w:rPr>
                <w:rFonts w:ascii="Calibri" w:eastAsia="Calibri" w:hAnsi="Calibri" w:cs="Calibri"/>
                <w:b/>
                <w:sz w:val="22"/>
                <w:szCs w:val="22"/>
                <w:rtl/>
              </w:rPr>
              <w:t>هذا نشاط مراجعة سريع وسهل لنهاية اليوم.</w:t>
            </w:r>
          </w:p>
          <w:p w:rsidR="00D14429" w:rsidRDefault="00000000">
            <w:pPr>
              <w:widowControl w:val="0"/>
              <w:numPr>
                <w:ilvl w:val="0"/>
                <w:numId w:val="120"/>
              </w:numPr>
              <w:pBdr>
                <w:top w:val="nil"/>
                <w:left w:val="nil"/>
                <w:bottom w:val="nil"/>
                <w:right w:val="nil"/>
                <w:between w:val="nil"/>
              </w:pBdr>
              <w:bidi/>
              <w:spacing w:before="199" w:line="252" w:lineRule="auto"/>
              <w:ind w:left="894" w:right="981" w:hanging="170"/>
              <w:rPr>
                <w:rFonts w:ascii="Calibri" w:eastAsia="Calibri" w:hAnsi="Calibri" w:cs="Calibri"/>
                <w:color w:val="000000"/>
                <w:sz w:val="22"/>
                <w:szCs w:val="22"/>
              </w:rPr>
            </w:pPr>
            <w:r>
              <w:rPr>
                <w:rFonts w:ascii="Calibri" w:eastAsia="Calibri" w:hAnsi="Calibri" w:cs="Calibri"/>
                <w:color w:val="000000"/>
                <w:sz w:val="22"/>
                <w:szCs w:val="22"/>
                <w:rtl/>
              </w:rPr>
              <w:t>اطلب من المشاركين الوقوف في دائرة.</w:t>
            </w:r>
          </w:p>
          <w:p w:rsidR="00D14429" w:rsidRDefault="00000000">
            <w:pPr>
              <w:widowControl w:val="0"/>
              <w:numPr>
                <w:ilvl w:val="0"/>
                <w:numId w:val="120"/>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before="197" w:line="276" w:lineRule="auto"/>
              <w:ind w:left="1353" w:hanging="630"/>
              <w:rPr>
                <w:rFonts w:ascii="Calibri" w:eastAsia="Calibri" w:hAnsi="Calibri" w:cs="Calibri"/>
                <w:color w:val="000000"/>
                <w:sz w:val="22"/>
                <w:szCs w:val="22"/>
              </w:rPr>
            </w:pPr>
            <w:r>
              <w:rPr>
                <w:rFonts w:ascii="Calibri" w:eastAsia="Calibri" w:hAnsi="Calibri" w:cs="Calibri"/>
                <w:color w:val="000000"/>
                <w:sz w:val="22"/>
                <w:szCs w:val="22"/>
                <w:rtl/>
              </w:rPr>
              <w:t>اطلب من أحد المشاركين رمي الكرة إلى مشارك آخر. يجب أن يقول هذا الشخص شيئاً جديداً تعلمه في ذلك اليوم.</w:t>
            </w:r>
          </w:p>
          <w:p w:rsidR="00D14429" w:rsidRDefault="00000000">
            <w:pPr>
              <w:widowControl w:val="0"/>
              <w:numPr>
                <w:ilvl w:val="0"/>
                <w:numId w:val="120"/>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before="197" w:line="276" w:lineRule="auto"/>
              <w:ind w:left="1353" w:hanging="630"/>
              <w:rPr>
                <w:rFonts w:ascii="Calibri" w:eastAsia="Calibri" w:hAnsi="Calibri" w:cs="Calibri"/>
                <w:color w:val="000000"/>
                <w:sz w:val="22"/>
                <w:szCs w:val="22"/>
              </w:rPr>
            </w:pPr>
            <w:r>
              <w:rPr>
                <w:rFonts w:ascii="Calibri" w:eastAsia="Calibri" w:hAnsi="Calibri" w:cs="Calibri"/>
                <w:color w:val="000000"/>
                <w:sz w:val="22"/>
                <w:szCs w:val="22"/>
                <w:rtl/>
              </w:rPr>
              <w:t>استمر حتى يقوم جميع المشاركين بمشاركة شيء ما.</w:t>
            </w:r>
            <w:r>
              <w:rPr>
                <w:rFonts w:ascii="Courier New" w:eastAsia="Courier New" w:hAnsi="Courier New" w:cs="Courier New"/>
                <w:color w:val="000000"/>
                <w:sz w:val="20"/>
                <w:szCs w:val="20"/>
              </w:rPr>
              <w:t xml:space="preserve"> </w:t>
            </w:r>
            <w:r>
              <w:rPr>
                <w:noProof/>
              </w:rPr>
              <w:drawing>
                <wp:anchor distT="0" distB="0" distL="0" distR="0" simplePos="0" relativeHeight="252061696" behindDoc="0" locked="0" layoutInCell="1" hidden="0" allowOverlap="1">
                  <wp:simplePos x="0" y="0"/>
                  <wp:positionH relativeFrom="column">
                    <wp:posOffset>5461712</wp:posOffset>
                  </wp:positionH>
                  <wp:positionV relativeFrom="paragraph">
                    <wp:posOffset>0</wp:posOffset>
                  </wp:positionV>
                  <wp:extent cx="499745" cy="174625"/>
                  <wp:effectExtent l="0" t="0" r="0" b="0"/>
                  <wp:wrapNone/>
                  <wp:docPr id="192269270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 w:val="left" w:pos="2299"/>
              </w:tabs>
              <w:bidi/>
              <w:spacing w:before="197" w:line="276" w:lineRule="auto"/>
              <w:ind w:left="1353"/>
              <w:rPr>
                <w:rFonts w:ascii="Calibri" w:eastAsia="Calibri" w:hAnsi="Calibri" w:cs="Calibri"/>
                <w:color w:val="000000"/>
                <w:sz w:val="22"/>
                <w:szCs w:val="22"/>
              </w:rPr>
            </w:pPr>
            <w:r>
              <w:rPr>
                <w:rFonts w:ascii="Calibri" w:eastAsia="Calibri" w:hAnsi="Calibri" w:cs="Calibri"/>
                <w:color w:val="000000"/>
                <w:sz w:val="22"/>
                <w:szCs w:val="22"/>
              </w:rPr>
              <w:tab/>
            </w:r>
          </w:p>
          <w:p w:rsidR="00D14429" w:rsidRDefault="00000000">
            <w:pPr>
              <w:widowControl w:val="0"/>
              <w:bidi/>
              <w:spacing w:before="37" w:line="290" w:lineRule="auto"/>
              <w:ind w:left="26" w:right="270"/>
              <w:rPr>
                <w:rFonts w:ascii="Calibri" w:eastAsia="Calibri" w:hAnsi="Calibri" w:cs="Calibri"/>
                <w:sz w:val="28"/>
                <w:szCs w:val="28"/>
              </w:rPr>
            </w:pPr>
            <w:r>
              <w:rPr>
                <w:rFonts w:ascii="Calibri" w:eastAsia="Calibri" w:hAnsi="Calibri" w:cs="Calibri"/>
                <w:sz w:val="28"/>
                <w:szCs w:val="28"/>
                <w:rtl/>
              </w:rPr>
              <w:t>التمثيل الصامت</w:t>
            </w:r>
          </w:p>
          <w:p w:rsidR="00D14429" w:rsidRDefault="00000000">
            <w:pPr>
              <w:widowControl w:val="0"/>
              <w:bidi/>
              <w:spacing w:before="39" w:line="360" w:lineRule="auto"/>
              <w:ind w:left="2" w:right="270" w:firstLine="166"/>
              <w:rPr>
                <w:rFonts w:ascii="Calibri" w:eastAsia="Calibri" w:hAnsi="Calibri" w:cs="Calibri"/>
                <w:sz w:val="22"/>
                <w:szCs w:val="22"/>
              </w:rPr>
            </w:pPr>
            <w:r>
              <w:rPr>
                <w:rFonts w:ascii="Calibri" w:eastAsia="Calibri" w:hAnsi="Calibri" w:cs="Calibri"/>
                <w:sz w:val="22"/>
                <w:szCs w:val="22"/>
                <w:rtl/>
              </w:rPr>
              <w:t xml:space="preserve">يستغرق هذا النشاط دقيقة واحدة فقط، ويمكن أن يساعدك (المدرب) في ملاحظة ما تعلمه المشاركون. الأفضل لمهمات الحركة. </w:t>
            </w:r>
          </w:p>
          <w:p w:rsidR="00D14429" w:rsidRDefault="00000000">
            <w:pPr>
              <w:widowControl w:val="0"/>
              <w:bidi/>
              <w:spacing w:before="39" w:line="360" w:lineRule="auto"/>
              <w:ind w:right="270"/>
              <w:rPr>
                <w:rFonts w:ascii="Calibri" w:eastAsia="Calibri" w:hAnsi="Calibri" w:cs="Calibri"/>
                <w:sz w:val="22"/>
                <w:szCs w:val="22"/>
              </w:rPr>
            </w:pPr>
            <w:r>
              <w:rPr>
                <w:rFonts w:ascii="Calibri" w:eastAsia="Calibri" w:hAnsi="Calibri" w:cs="Calibri"/>
                <w:sz w:val="22"/>
                <w:szCs w:val="22"/>
                <w:rtl/>
              </w:rPr>
              <w:t>بعد جلسة عملية، اطلب من المشاركين أن يلجأوا إلى شريك ويشرحوا بصمت مفهوم أو خطوات الجلسة باستخدام الحركات.</w:t>
            </w:r>
            <w:r>
              <w:tab/>
            </w:r>
          </w:p>
          <w:tbl>
            <w:tblPr>
              <w:tblStyle w:val="affffffb"/>
              <w:bidiVisual/>
              <w:tblW w:w="9441" w:type="dxa"/>
              <w:tblLayout w:type="fixed"/>
              <w:tblLook w:val="0000" w:firstRow="0" w:lastRow="0" w:firstColumn="0" w:lastColumn="0" w:noHBand="0" w:noVBand="0"/>
            </w:tblPr>
            <w:tblGrid>
              <w:gridCol w:w="9441"/>
            </w:tblGrid>
            <w:tr w:rsidR="00D14429">
              <w:trPr>
                <w:trHeight w:val="2956"/>
              </w:trPr>
              <w:tc>
                <w:tcPr>
                  <w:tcW w:w="0" w:type="auto"/>
                  <w:tcBorders>
                    <w:top w:val="single" w:sz="4" w:space="0" w:color="2B95B8"/>
                    <w:bottom w:val="single" w:sz="4" w:space="0" w:color="2B95B8"/>
                  </w:tcBorders>
                </w:tcPr>
                <w:p w:rsidR="00D14429" w:rsidRDefault="00000000">
                  <w:pPr>
                    <w:widowControl w:val="0"/>
                    <w:bidi/>
                    <w:spacing w:before="37" w:line="290" w:lineRule="auto"/>
                    <w:ind w:right="90"/>
                    <w:rPr>
                      <w:rFonts w:ascii="Calibri" w:eastAsia="Calibri" w:hAnsi="Calibri" w:cs="Calibri"/>
                      <w:sz w:val="28"/>
                      <w:szCs w:val="28"/>
                    </w:rPr>
                  </w:pPr>
                  <w:r>
                    <w:rPr>
                      <w:rFonts w:ascii="Calibri" w:eastAsia="Calibri" w:hAnsi="Calibri" w:cs="Calibri"/>
                      <w:sz w:val="28"/>
                      <w:szCs w:val="28"/>
                    </w:rPr>
                    <w:t xml:space="preserve">  </w:t>
                  </w:r>
                </w:p>
                <w:p w:rsidR="00D14429" w:rsidRDefault="00000000">
                  <w:pPr>
                    <w:widowControl w:val="0"/>
                    <w:bidi/>
                    <w:spacing w:before="37" w:line="290" w:lineRule="auto"/>
                    <w:ind w:right="90"/>
                    <w:rPr>
                      <w:rFonts w:ascii="Calibri" w:eastAsia="Calibri" w:hAnsi="Calibri" w:cs="Calibri"/>
                      <w:sz w:val="28"/>
                      <w:szCs w:val="28"/>
                    </w:rPr>
                  </w:pPr>
                  <w:r>
                    <w:rPr>
                      <w:rFonts w:ascii="Calibri" w:eastAsia="Calibri" w:hAnsi="Calibri" w:cs="Calibri"/>
                      <w:sz w:val="28"/>
                      <w:szCs w:val="28"/>
                      <w:rtl/>
                    </w:rPr>
                    <w:t xml:space="preserve">  لعبة مسابقة الطائرة الورقية</w:t>
                  </w:r>
                </w:p>
                <w:p w:rsidR="00D14429" w:rsidRDefault="00000000">
                  <w:pPr>
                    <w:widowControl w:val="0"/>
                    <w:bidi/>
                    <w:spacing w:before="39" w:line="360" w:lineRule="auto"/>
                    <w:ind w:left="2" w:right="90" w:firstLine="88"/>
                    <w:rPr>
                      <w:rFonts w:ascii="Calibri" w:eastAsia="Calibri" w:hAnsi="Calibri" w:cs="Calibri"/>
                      <w:sz w:val="22"/>
                      <w:szCs w:val="22"/>
                    </w:rPr>
                  </w:pPr>
                  <w:r>
                    <w:rPr>
                      <w:rFonts w:ascii="Calibri" w:eastAsia="Calibri" w:hAnsi="Calibri" w:cs="Calibri"/>
                      <w:sz w:val="22"/>
                      <w:szCs w:val="22"/>
                      <w:rtl/>
                    </w:rPr>
                    <w:t>يعد هذا نشاطاً ممتعاً ومنشطاً حيث يقوم المشاركون أيضاً بمراجعة ما تعلموه.</w:t>
                  </w:r>
                </w:p>
                <w:p w:rsidR="00D14429" w:rsidRDefault="00000000">
                  <w:pPr>
                    <w:widowControl w:val="0"/>
                    <w:numPr>
                      <w:ilvl w:val="0"/>
                      <w:numId w:val="346"/>
                    </w:numPr>
                    <w:pBdr>
                      <w:top w:val="nil"/>
                      <w:left w:val="nil"/>
                      <w:bottom w:val="nil"/>
                      <w:right w:val="nil"/>
                      <w:between w:val="nil"/>
                    </w:pBdr>
                    <w:bidi/>
                    <w:spacing w:before="39" w:line="360" w:lineRule="auto"/>
                    <w:ind w:left="698" w:right="90" w:hanging="425"/>
                    <w:rPr>
                      <w:rFonts w:ascii="Calibri" w:eastAsia="Calibri" w:hAnsi="Calibri" w:cs="Calibri"/>
                      <w:color w:val="000000"/>
                      <w:sz w:val="22"/>
                      <w:szCs w:val="22"/>
                    </w:rPr>
                  </w:pPr>
                  <w:r>
                    <w:rPr>
                      <w:rFonts w:ascii="Calibri" w:eastAsia="Calibri" w:hAnsi="Calibri" w:cs="Calibri"/>
                      <w:color w:val="000000"/>
                      <w:sz w:val="22"/>
                      <w:szCs w:val="22"/>
                      <w:rtl/>
                    </w:rPr>
                    <w:t>اكتب سلسلة من الأسئلة المتعلقة بمحتوى ورشة العمل التي تمت تغطيتها بالفعل.</w:t>
                  </w:r>
                </w:p>
                <w:p w:rsidR="00D14429" w:rsidRDefault="00000000">
                  <w:pPr>
                    <w:widowControl w:val="0"/>
                    <w:numPr>
                      <w:ilvl w:val="0"/>
                      <w:numId w:val="346"/>
                    </w:numPr>
                    <w:pBdr>
                      <w:top w:val="nil"/>
                      <w:left w:val="nil"/>
                      <w:bottom w:val="nil"/>
                      <w:right w:val="nil"/>
                      <w:between w:val="nil"/>
                    </w:pBdr>
                    <w:bidi/>
                    <w:spacing w:line="360" w:lineRule="auto"/>
                    <w:ind w:left="698" w:right="90" w:hanging="425"/>
                    <w:rPr>
                      <w:rFonts w:ascii="Calibri" w:eastAsia="Calibri" w:hAnsi="Calibri" w:cs="Calibri"/>
                      <w:color w:val="000000"/>
                      <w:sz w:val="22"/>
                      <w:szCs w:val="22"/>
                    </w:rPr>
                  </w:pPr>
                  <w:r>
                    <w:rPr>
                      <w:rFonts w:ascii="Calibri" w:eastAsia="Calibri" w:hAnsi="Calibri" w:cs="Calibri"/>
                      <w:color w:val="000000"/>
                      <w:sz w:val="22"/>
                      <w:szCs w:val="22"/>
                      <w:rtl/>
                    </w:rPr>
                    <w:t>قسم المشاركين إلى مجموعات صغيرة.</w:t>
                  </w:r>
                </w:p>
                <w:p w:rsidR="00D14429" w:rsidRDefault="00000000">
                  <w:pPr>
                    <w:widowControl w:val="0"/>
                    <w:numPr>
                      <w:ilvl w:val="0"/>
                      <w:numId w:val="346"/>
                    </w:numPr>
                    <w:pBdr>
                      <w:top w:val="nil"/>
                      <w:left w:val="nil"/>
                      <w:bottom w:val="nil"/>
                      <w:right w:val="nil"/>
                      <w:between w:val="nil"/>
                    </w:pBdr>
                    <w:bidi/>
                    <w:spacing w:line="360" w:lineRule="auto"/>
                    <w:ind w:left="698" w:right="90" w:hanging="425"/>
                    <w:rPr>
                      <w:rFonts w:ascii="Calibri" w:eastAsia="Calibri" w:hAnsi="Calibri" w:cs="Calibri"/>
                      <w:color w:val="000000"/>
                      <w:sz w:val="22"/>
                      <w:szCs w:val="22"/>
                    </w:rPr>
                  </w:pPr>
                  <w:r>
                    <w:rPr>
                      <w:rFonts w:ascii="Calibri" w:eastAsia="Calibri" w:hAnsi="Calibri" w:cs="Calibri"/>
                      <w:color w:val="000000"/>
                      <w:sz w:val="22"/>
                      <w:szCs w:val="22"/>
                      <w:rtl/>
                    </w:rPr>
                    <w:t>أعط كل مجموعة قطعة من الورق، واطلب منهم أن يصنعوا طائرة ورقية</w:t>
                  </w:r>
                </w:p>
                <w:p w:rsidR="00D14429" w:rsidRDefault="00000000">
                  <w:pPr>
                    <w:widowControl w:val="0"/>
                    <w:numPr>
                      <w:ilvl w:val="0"/>
                      <w:numId w:val="346"/>
                    </w:numPr>
                    <w:pBdr>
                      <w:top w:val="nil"/>
                      <w:left w:val="nil"/>
                      <w:bottom w:val="nil"/>
                      <w:right w:val="nil"/>
                      <w:between w:val="nil"/>
                    </w:pBdr>
                    <w:bidi/>
                    <w:spacing w:line="360" w:lineRule="auto"/>
                    <w:ind w:left="698" w:right="90" w:hanging="425"/>
                    <w:rPr>
                      <w:rFonts w:ascii="Calibri" w:eastAsia="Calibri" w:hAnsi="Calibri" w:cs="Calibri"/>
                      <w:color w:val="000000"/>
                      <w:sz w:val="22"/>
                      <w:szCs w:val="22"/>
                    </w:rPr>
                  </w:pPr>
                  <w:r>
                    <w:rPr>
                      <w:rFonts w:ascii="Calibri" w:eastAsia="Calibri" w:hAnsi="Calibri" w:cs="Calibri"/>
                      <w:color w:val="000000"/>
                      <w:sz w:val="22"/>
                      <w:szCs w:val="22"/>
                      <w:rtl/>
                    </w:rPr>
                    <w:t>قم بترتيب طوق أو خط نهاية من الأسلاك أو شريط أو حبل أو كرسيين.</w:t>
                  </w:r>
                </w:p>
                <w:p w:rsidR="00D14429" w:rsidRDefault="00000000">
                  <w:pPr>
                    <w:widowControl w:val="0"/>
                    <w:numPr>
                      <w:ilvl w:val="0"/>
                      <w:numId w:val="346"/>
                    </w:numPr>
                    <w:pBdr>
                      <w:top w:val="nil"/>
                      <w:left w:val="nil"/>
                      <w:bottom w:val="nil"/>
                      <w:right w:val="nil"/>
                      <w:between w:val="nil"/>
                    </w:pBdr>
                    <w:bidi/>
                    <w:spacing w:line="360" w:lineRule="auto"/>
                    <w:ind w:left="698" w:right="90" w:hanging="425"/>
                    <w:rPr>
                      <w:rFonts w:ascii="Calibri" w:eastAsia="Calibri" w:hAnsi="Calibri" w:cs="Calibri"/>
                      <w:color w:val="000000"/>
                      <w:sz w:val="22"/>
                      <w:szCs w:val="22"/>
                    </w:rPr>
                  </w:pPr>
                  <w:r>
                    <w:rPr>
                      <w:rFonts w:ascii="Calibri" w:eastAsia="Calibri" w:hAnsi="Calibri" w:cs="Calibri"/>
                      <w:color w:val="000000"/>
                      <w:sz w:val="22"/>
                      <w:szCs w:val="22"/>
                      <w:rtl/>
                    </w:rPr>
                    <w:t>اشرح أنه عندما تطرح سؤالاً، فإن المجموعة الأولى التي ترمي طائرتها عبر الطوق (أو فوق خط النهاية / بين الكراسي)</w:t>
                  </w:r>
                </w:p>
                <w:p w:rsidR="00D14429" w:rsidRDefault="00000000">
                  <w:pPr>
                    <w:widowControl w:val="0"/>
                    <w:bidi/>
                    <w:spacing w:before="39" w:line="360" w:lineRule="auto"/>
                    <w:ind w:left="556" w:right="90" w:firstLine="88"/>
                    <w:rPr>
                      <w:rFonts w:ascii="Calibri" w:eastAsia="Calibri" w:hAnsi="Calibri" w:cs="Calibri"/>
                      <w:sz w:val="22"/>
                      <w:szCs w:val="22"/>
                    </w:rPr>
                  </w:pPr>
                  <w:r>
                    <w:rPr>
                      <w:rFonts w:ascii="Calibri" w:eastAsia="Calibri" w:hAnsi="Calibri" w:cs="Calibri"/>
                      <w:sz w:val="22"/>
                      <w:szCs w:val="22"/>
                      <w:rtl/>
                    </w:rPr>
                    <w:t xml:space="preserve"> يمكنها الإجابة على السؤال. إذا أجابوا بشكل غير صحيح، قد تناقش المجموعات الأخرى وتتوصل إلى توافق في الآراء بشأن الإجابة. </w:t>
                  </w:r>
                </w:p>
                <w:p w:rsidR="00D14429" w:rsidRDefault="00D14429">
                  <w:pPr>
                    <w:widowControl w:val="0"/>
                    <w:bidi/>
                    <w:spacing w:before="137" w:line="290" w:lineRule="auto"/>
                    <w:ind w:left="365" w:right="159" w:hanging="355"/>
                    <w:rPr>
                      <w:rFonts w:ascii="Calibri" w:eastAsia="Calibri" w:hAnsi="Calibri" w:cs="Calibri"/>
                      <w:sz w:val="18"/>
                      <w:szCs w:val="18"/>
                    </w:rPr>
                  </w:pPr>
                </w:p>
              </w:tc>
            </w:tr>
            <w:tr w:rsidR="00D14429">
              <w:trPr>
                <w:trHeight w:val="2344"/>
              </w:trPr>
              <w:tc>
                <w:tcPr>
                  <w:tcW w:w="0" w:type="auto"/>
                  <w:tcBorders>
                    <w:top w:val="single" w:sz="4" w:space="0" w:color="2B95B8"/>
                    <w:bottom w:val="single" w:sz="4" w:space="0" w:color="2B95B8"/>
                  </w:tcBorders>
                </w:tcPr>
                <w:p w:rsidR="00D14429" w:rsidRDefault="00D14429">
                  <w:pPr>
                    <w:widowControl w:val="0"/>
                    <w:bidi/>
                    <w:spacing w:line="244" w:lineRule="auto"/>
                  </w:pPr>
                </w:p>
                <w:p w:rsidR="00D14429" w:rsidRDefault="00000000">
                  <w:pPr>
                    <w:widowControl w:val="0"/>
                    <w:bidi/>
                    <w:spacing w:before="37" w:line="235" w:lineRule="auto"/>
                    <w:ind w:left="2"/>
                    <w:rPr>
                      <w:rFonts w:ascii="Calibri" w:eastAsia="Calibri" w:hAnsi="Calibri" w:cs="Calibri"/>
                      <w:sz w:val="28"/>
                      <w:szCs w:val="28"/>
                    </w:rPr>
                  </w:pPr>
                  <w:r>
                    <w:rPr>
                      <w:rFonts w:ascii="Calibri" w:eastAsia="Calibri" w:hAnsi="Calibri" w:cs="Calibri"/>
                      <w:sz w:val="28"/>
                      <w:szCs w:val="28"/>
                      <w:rtl/>
                    </w:rPr>
                    <w:t>ما أنا؟</w:t>
                  </w:r>
                </w:p>
                <w:p w:rsidR="00D14429" w:rsidRDefault="00000000">
                  <w:pPr>
                    <w:widowControl w:val="0"/>
                    <w:bidi/>
                    <w:spacing w:before="39" w:line="360" w:lineRule="auto"/>
                    <w:ind w:left="2" w:right="-87" w:firstLine="88"/>
                    <w:rPr>
                      <w:rFonts w:ascii="Calibri" w:eastAsia="Calibri" w:hAnsi="Calibri" w:cs="Calibri"/>
                      <w:sz w:val="22"/>
                      <w:szCs w:val="22"/>
                    </w:rPr>
                  </w:pPr>
                  <w:r>
                    <w:rPr>
                      <w:rFonts w:ascii="Calibri" w:eastAsia="Calibri" w:hAnsi="Calibri" w:cs="Calibri"/>
                      <w:sz w:val="22"/>
                      <w:szCs w:val="22"/>
                      <w:rtl/>
                    </w:rPr>
                    <w:t>يعد هذا نشاطاً تفاعلياً ومنشطاً، وغالباً ما يعمل بشكل جيد في بداية اليوم.</w:t>
                  </w:r>
                </w:p>
                <w:p w:rsidR="00D14429" w:rsidRDefault="00000000">
                  <w:pPr>
                    <w:widowControl w:val="0"/>
                    <w:numPr>
                      <w:ilvl w:val="0"/>
                      <w:numId w:val="121"/>
                    </w:numPr>
                    <w:pBdr>
                      <w:top w:val="nil"/>
                      <w:left w:val="nil"/>
                      <w:bottom w:val="nil"/>
                      <w:right w:val="nil"/>
                      <w:between w:val="nil"/>
                    </w:pBdr>
                    <w:bidi/>
                    <w:spacing w:before="39" w:line="360" w:lineRule="auto"/>
                    <w:ind w:right="-87"/>
                    <w:rPr>
                      <w:rFonts w:ascii="Calibri" w:eastAsia="Calibri" w:hAnsi="Calibri" w:cs="Calibri"/>
                      <w:color w:val="000000"/>
                      <w:sz w:val="22"/>
                      <w:szCs w:val="22"/>
                    </w:rPr>
                  </w:pPr>
                  <w:r>
                    <w:rPr>
                      <w:rFonts w:ascii="Calibri" w:eastAsia="Calibri" w:hAnsi="Calibri" w:cs="Calibri"/>
                      <w:color w:val="000000"/>
                      <w:sz w:val="22"/>
                      <w:szCs w:val="22"/>
                      <w:rtl/>
                    </w:rPr>
                    <w:t>اكتب على قطع من الورق المصطلحات أو العبارات الأساسية التي تعلمها المشاركون.</w:t>
                  </w:r>
                </w:p>
                <w:p w:rsidR="00D14429" w:rsidRDefault="00000000">
                  <w:pPr>
                    <w:widowControl w:val="0"/>
                    <w:numPr>
                      <w:ilvl w:val="0"/>
                      <w:numId w:val="121"/>
                    </w:numPr>
                    <w:pBdr>
                      <w:top w:val="nil"/>
                      <w:left w:val="nil"/>
                      <w:bottom w:val="nil"/>
                      <w:right w:val="nil"/>
                      <w:between w:val="nil"/>
                    </w:pBdr>
                    <w:bidi/>
                    <w:spacing w:line="360" w:lineRule="auto"/>
                    <w:ind w:right="-87"/>
                    <w:rPr>
                      <w:rFonts w:ascii="Calibri" w:eastAsia="Calibri" w:hAnsi="Calibri" w:cs="Calibri"/>
                      <w:color w:val="000000"/>
                      <w:sz w:val="22"/>
                      <w:szCs w:val="22"/>
                    </w:rPr>
                  </w:pPr>
                  <w:r>
                    <w:rPr>
                      <w:rFonts w:ascii="Calibri" w:eastAsia="Calibri" w:hAnsi="Calibri" w:cs="Calibri"/>
                      <w:color w:val="000000"/>
                      <w:sz w:val="22"/>
                      <w:szCs w:val="22"/>
                      <w:rtl/>
                    </w:rPr>
                    <w:t>ألصق كلمة أو عبارة واحدة على ظهر كل مشارك، حتى لا يتمكن من رؤيتها.</w:t>
                  </w:r>
                </w:p>
                <w:p w:rsidR="00D14429" w:rsidRDefault="00000000">
                  <w:pPr>
                    <w:widowControl w:val="0"/>
                    <w:numPr>
                      <w:ilvl w:val="0"/>
                      <w:numId w:val="121"/>
                    </w:numPr>
                    <w:pBdr>
                      <w:top w:val="nil"/>
                      <w:left w:val="nil"/>
                      <w:bottom w:val="nil"/>
                      <w:right w:val="nil"/>
                      <w:between w:val="nil"/>
                    </w:pBdr>
                    <w:bidi/>
                    <w:spacing w:line="360" w:lineRule="auto"/>
                    <w:ind w:right="-87"/>
                    <w:rPr>
                      <w:rFonts w:ascii="Calibri" w:eastAsia="Calibri" w:hAnsi="Calibri" w:cs="Calibri"/>
                      <w:color w:val="000000"/>
                      <w:sz w:val="22"/>
                      <w:szCs w:val="22"/>
                    </w:rPr>
                  </w:pPr>
                  <w:r>
                    <w:rPr>
                      <w:rFonts w:ascii="Calibri" w:eastAsia="Calibri" w:hAnsi="Calibri" w:cs="Calibri"/>
                      <w:color w:val="000000"/>
                      <w:sz w:val="22"/>
                      <w:szCs w:val="22"/>
                      <w:rtl/>
                    </w:rPr>
                    <w:t>اطلب من المشاركين التجول في أرجاء الغرفة، وطرح الأسئلة على بعضهم البعض لمحاولة معرفة ما يحمله على ظهورهم. الأسئلة التي يطرحونها لا يمكن الإجابة عليها إلا بـ "نعم" أو "لا". تستمر اللعبة حتى يكتشف الجميع ما هم عليه</w:t>
                  </w:r>
                </w:p>
              </w:tc>
            </w:tr>
          </w:tbl>
          <w:p w:rsidR="00D14429" w:rsidRDefault="00000000">
            <w:pPr>
              <w:widowControl w:val="0"/>
              <w:bidi/>
              <w:spacing w:before="32" w:line="235" w:lineRule="auto"/>
              <w:ind w:left="722" w:right="633"/>
              <w:rPr>
                <w:rFonts w:ascii="Calibri" w:eastAsia="Calibri" w:hAnsi="Calibri" w:cs="Calibri"/>
                <w:sz w:val="28"/>
                <w:szCs w:val="28"/>
              </w:rPr>
            </w:pPr>
            <w:r>
              <w:rPr>
                <w:rFonts w:ascii="Calibri" w:eastAsia="Calibri" w:hAnsi="Calibri" w:cs="Calibri"/>
                <w:sz w:val="28"/>
                <w:szCs w:val="28"/>
                <w:rtl/>
              </w:rPr>
              <w:t>لعبة المسابقة</w:t>
            </w:r>
          </w:p>
          <w:p w:rsidR="00D14429" w:rsidRDefault="00000000">
            <w:pPr>
              <w:widowControl w:val="0"/>
              <w:bidi/>
              <w:spacing w:before="197" w:line="360" w:lineRule="auto"/>
              <w:ind w:left="630"/>
              <w:rPr>
                <w:rFonts w:ascii="Calibri" w:eastAsia="Calibri" w:hAnsi="Calibri" w:cs="Calibri"/>
                <w:sz w:val="22"/>
                <w:szCs w:val="22"/>
              </w:rPr>
            </w:pPr>
            <w:r>
              <w:rPr>
                <w:rFonts w:ascii="Calibri" w:eastAsia="Calibri" w:hAnsi="Calibri" w:cs="Calibri"/>
                <w:sz w:val="22"/>
                <w:szCs w:val="22"/>
                <w:rtl/>
              </w:rPr>
              <w:t>هذه لعبة مراجعة ممتعة ونشطة.</w:t>
            </w:r>
          </w:p>
          <w:p w:rsidR="00D14429" w:rsidRDefault="00000000">
            <w:pPr>
              <w:widowControl w:val="0"/>
              <w:numPr>
                <w:ilvl w:val="0"/>
                <w:numId w:val="258"/>
              </w:numPr>
              <w:pBdr>
                <w:top w:val="nil"/>
                <w:left w:val="nil"/>
                <w:bottom w:val="nil"/>
                <w:right w:val="nil"/>
                <w:between w:val="nil"/>
              </w:pBdr>
              <w:bidi/>
              <w:spacing w:before="198" w:line="360" w:lineRule="auto"/>
              <w:ind w:left="990"/>
              <w:rPr>
                <w:rFonts w:ascii="Calibri" w:eastAsia="Calibri" w:hAnsi="Calibri" w:cs="Calibri"/>
                <w:color w:val="000000"/>
                <w:sz w:val="22"/>
                <w:szCs w:val="22"/>
              </w:rPr>
            </w:pPr>
            <w:r>
              <w:rPr>
                <w:rFonts w:ascii="Calibri" w:eastAsia="Calibri" w:hAnsi="Calibri" w:cs="Calibri"/>
                <w:color w:val="000000"/>
                <w:sz w:val="22"/>
                <w:szCs w:val="22"/>
                <w:rtl/>
              </w:rPr>
              <w:t>اكتب سلسلة من الأسئلة المتعلقة بمحتوى ورشة العمل التي تمت تغطيتها بالفعل.</w:t>
            </w:r>
          </w:p>
          <w:p w:rsidR="00D14429" w:rsidRDefault="00000000">
            <w:pPr>
              <w:widowControl w:val="0"/>
              <w:numPr>
                <w:ilvl w:val="0"/>
                <w:numId w:val="258"/>
              </w:numPr>
              <w:pBdr>
                <w:top w:val="nil"/>
                <w:left w:val="nil"/>
                <w:bottom w:val="nil"/>
                <w:right w:val="nil"/>
                <w:between w:val="nil"/>
              </w:pBdr>
              <w:bidi/>
              <w:spacing w:line="276" w:lineRule="auto"/>
              <w:ind w:left="990" w:right="809"/>
              <w:rPr>
                <w:rFonts w:ascii="Calibri" w:eastAsia="Calibri" w:hAnsi="Calibri" w:cs="Calibri"/>
                <w:color w:val="000000"/>
                <w:sz w:val="22"/>
                <w:szCs w:val="22"/>
              </w:rPr>
            </w:pPr>
            <w:r>
              <w:rPr>
                <w:rFonts w:ascii="Calibri" w:eastAsia="Calibri" w:hAnsi="Calibri" w:cs="Calibri"/>
                <w:color w:val="000000"/>
                <w:sz w:val="22"/>
                <w:szCs w:val="22"/>
                <w:rtl/>
              </w:rPr>
              <w:t>قسم المشاركين إلى مجموعتين.</w:t>
            </w:r>
          </w:p>
          <w:p w:rsidR="00D14429" w:rsidRDefault="00000000">
            <w:pPr>
              <w:widowControl w:val="0"/>
              <w:numPr>
                <w:ilvl w:val="0"/>
                <w:numId w:val="258"/>
              </w:numPr>
              <w:pBdr>
                <w:top w:val="nil"/>
                <w:left w:val="nil"/>
                <w:bottom w:val="nil"/>
                <w:right w:val="nil"/>
                <w:between w:val="nil"/>
              </w:pBdr>
              <w:bidi/>
              <w:spacing w:line="360" w:lineRule="auto"/>
              <w:ind w:left="990" w:right="723"/>
              <w:rPr>
                <w:rFonts w:ascii="inherit" w:eastAsia="inherit" w:hAnsi="inherit" w:cs="inherit"/>
                <w:color w:val="202124"/>
                <w:sz w:val="22"/>
                <w:szCs w:val="22"/>
              </w:rPr>
            </w:pPr>
            <w:r>
              <w:rPr>
                <w:rFonts w:ascii="Calibri" w:eastAsia="Calibri" w:hAnsi="Calibri" w:cs="Calibri"/>
                <w:color w:val="000000"/>
                <w:sz w:val="22"/>
                <w:szCs w:val="22"/>
                <w:rtl/>
              </w:rPr>
              <w:t>ترسل كل مجموعة شخصاً واحداً إلى المقدمة للإجابة عن سؤال. يجب على أول يضغط على "الجرس" (يمكن أن يكون الجرس مجرد ملاحظة لاصقة، أو شيء يمكنه الإمساك به) أن يجيب على السؤال. إذا أجاب بشكل غير صحيح، يقوم الفريق الآخر بأكمله بالمناقشة والتوصل إلى توافق في الآراء بشأن الإجابة. إذا أجاب الفريق الآخر بشكل غير صحيح، فسيكون على الشخص الأول استشارة فريقه بأكمله للمحاولة مرة أخرى</w:t>
            </w:r>
          </w:p>
          <w:p w:rsidR="00D14429" w:rsidRDefault="00000000">
            <w:pPr>
              <w:widowControl w:val="0"/>
              <w:numPr>
                <w:ilvl w:val="0"/>
                <w:numId w:val="258"/>
              </w:numPr>
              <w:pBdr>
                <w:top w:val="nil"/>
                <w:left w:val="nil"/>
                <w:bottom w:val="nil"/>
                <w:right w:val="nil"/>
                <w:between w:val="nil"/>
              </w:pBdr>
              <w:bidi/>
              <w:spacing w:line="360" w:lineRule="auto"/>
              <w:ind w:left="900" w:right="723"/>
              <w:rPr>
                <w:rFonts w:ascii="Calibri" w:eastAsia="Calibri" w:hAnsi="Calibri" w:cs="Calibri"/>
                <w:color w:val="000000"/>
                <w:sz w:val="22"/>
                <w:szCs w:val="22"/>
              </w:rPr>
            </w:pPr>
            <w:r>
              <w:rPr>
                <w:rFonts w:ascii="Calibri" w:eastAsia="Calibri" w:hAnsi="Calibri" w:cs="Calibri"/>
                <w:color w:val="000000"/>
                <w:sz w:val="22"/>
                <w:szCs w:val="22"/>
                <w:rtl/>
              </w:rPr>
              <w:t>يرسل كل فريق شخصاً مختلفاً للسؤال الثاني، وهكذا.</w:t>
            </w:r>
          </w:p>
          <w:p w:rsidR="00D14429" w:rsidRDefault="00000000">
            <w:pPr>
              <w:widowControl w:val="0"/>
              <w:numPr>
                <w:ilvl w:val="0"/>
                <w:numId w:val="258"/>
              </w:numPr>
              <w:pBdr>
                <w:top w:val="nil"/>
                <w:left w:val="nil"/>
                <w:bottom w:val="nil"/>
                <w:right w:val="nil"/>
                <w:between w:val="nil"/>
              </w:pBdr>
              <w:bidi/>
              <w:spacing w:line="360" w:lineRule="auto"/>
              <w:ind w:left="900" w:right="723"/>
              <w:rPr>
                <w:color w:val="000000"/>
                <w:sz w:val="22"/>
                <w:szCs w:val="22"/>
              </w:rPr>
            </w:pPr>
            <w:r>
              <w:rPr>
                <w:rFonts w:ascii="Calibri" w:eastAsia="Calibri" w:hAnsi="Calibri" w:cs="Calibri"/>
                <w:color w:val="000000"/>
                <w:sz w:val="22"/>
                <w:szCs w:val="22"/>
                <w:rtl/>
              </w:rPr>
              <w:t>راجع قسم أسئلة المراجعة أدناه للحصول على نماذج الأسئلة</w:t>
            </w:r>
            <w:r>
              <w:rPr>
                <w:noProof/>
              </w:rPr>
              <w:drawing>
                <wp:anchor distT="0" distB="0" distL="0" distR="0" simplePos="0" relativeHeight="252062720" behindDoc="0" locked="0" layoutInCell="1" hidden="0" allowOverlap="1">
                  <wp:simplePos x="0" y="0"/>
                  <wp:positionH relativeFrom="column">
                    <wp:posOffset>5411470</wp:posOffset>
                  </wp:positionH>
                  <wp:positionV relativeFrom="paragraph">
                    <wp:posOffset>0</wp:posOffset>
                  </wp:positionV>
                  <wp:extent cx="499745" cy="174625"/>
                  <wp:effectExtent l="0" t="0" r="0" b="0"/>
                  <wp:wrapNone/>
                  <wp:docPr id="192269274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tc>
      </w:tr>
      <w:tr w:rsidR="00D14429">
        <w:trPr>
          <w:trHeight w:val="59"/>
        </w:trPr>
        <w:tc>
          <w:tcPr>
            <w:tcW w:w="9921" w:type="dxa"/>
          </w:tcPr>
          <w:p w:rsidR="00D14429" w:rsidRDefault="00D14429">
            <w:pPr>
              <w:widowControl w:val="0"/>
              <w:bidi/>
              <w:rPr>
                <w:rFonts w:ascii="Calibri" w:eastAsia="Calibri" w:hAnsi="Calibri" w:cs="Calibri"/>
                <w:sz w:val="18"/>
                <w:szCs w:val="18"/>
              </w:rPr>
            </w:pPr>
          </w:p>
          <w:p w:rsidR="00D14429" w:rsidRDefault="00D14429">
            <w:pPr>
              <w:widowControl w:val="0"/>
              <w:tabs>
                <w:tab w:val="left" w:pos="4005"/>
              </w:tabs>
              <w:bidi/>
              <w:rPr>
                <w:rFonts w:ascii="Calibri" w:eastAsia="Calibri" w:hAnsi="Calibri" w:cs="Calibri"/>
                <w:sz w:val="18"/>
                <w:szCs w:val="18"/>
              </w:rPr>
            </w:pPr>
          </w:p>
        </w:tc>
      </w:tr>
    </w:tbl>
    <w:p w:rsidR="00D14429" w:rsidRDefault="00000000">
      <w:pPr>
        <w:tabs>
          <w:tab w:val="left" w:pos="8037"/>
        </w:tabs>
        <w:bidi/>
      </w:pPr>
      <w:r>
        <w:rPr>
          <w:noProof/>
        </w:rPr>
        <mc:AlternateContent>
          <mc:Choice Requires="wps">
            <w:drawing>
              <wp:anchor distT="0" distB="0" distL="114300" distR="114300" simplePos="0" relativeHeight="25206374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31" name="Straight Arrow Connector 1922692531"/>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31" name="image474.png"/>
                <a:graphic>
                  <a:graphicData uri="http://schemas.openxmlformats.org/drawingml/2006/picture">
                    <pic:pic>
                      <pic:nvPicPr>
                        <pic:cNvPr id="0" name="image474.png"/>
                        <pic:cNvPicPr preferRelativeResize="0"/>
                      </pic:nvPicPr>
                      <pic:blipFill>
                        <a:blip r:embed="rId656"/>
                        <a:srcRect/>
                        <a:stretch>
                          <a:fillRect/>
                        </a:stretch>
                      </pic:blipFill>
                      <pic:spPr>
                        <a:xfrm>
                          <a:off x="0" y="0"/>
                          <a:ext cx="0" cy="192405"/>
                        </a:xfrm>
                        <a:prstGeom prst="rect"/>
                        <a:ln/>
                      </pic:spPr>
                    </pic:pic>
                  </a:graphicData>
                </a:graphic>
              </wp:anchor>
            </w:drawing>
          </mc:Fallback>
        </mc:AlternateContent>
      </w:r>
      <w:r>
        <w:rPr>
          <w:noProof/>
        </w:rPr>
        <mc:AlternateContent>
          <mc:Choice Requires="wps">
            <w:drawing>
              <wp:anchor distT="0" distB="0" distL="114300" distR="114300" simplePos="0" relativeHeight="25206476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37" name="Straight Arrow Connector 1922692137"/>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37" name="image43.png"/>
                <a:graphic>
                  <a:graphicData uri="http://schemas.openxmlformats.org/drawingml/2006/picture">
                    <pic:pic>
                      <pic:nvPicPr>
                        <pic:cNvPr id="0" name="image43.png"/>
                        <pic:cNvPicPr preferRelativeResize="0"/>
                      </pic:nvPicPr>
                      <pic:blipFill>
                        <a:blip r:embed="rId657"/>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4" w:lineRule="auto"/>
      </w:pPr>
    </w:p>
    <w:p w:rsidR="00D14429" w:rsidRDefault="00000000">
      <w:pPr>
        <w:bidi/>
        <w:spacing w:before="73" w:line="201" w:lineRule="auto"/>
        <w:ind w:left="739" w:right="813"/>
        <w:rPr>
          <w:rFonts w:ascii="Calibri" w:eastAsia="Calibri" w:hAnsi="Calibri" w:cs="Calibri"/>
          <w:color w:val="2B95B8"/>
          <w:sz w:val="28"/>
          <w:szCs w:val="28"/>
        </w:rPr>
      </w:pPr>
      <w:r>
        <w:rPr>
          <w:rFonts w:ascii="Calibri" w:eastAsia="Calibri" w:hAnsi="Calibri" w:cs="Calibri"/>
          <w:color w:val="2B95B8"/>
          <w:sz w:val="28"/>
          <w:szCs w:val="28"/>
          <w:rtl/>
        </w:rPr>
        <w:t xml:space="preserve">أسئلة المراجعة </w:t>
      </w:r>
    </w:p>
    <w:p w:rsidR="00D14429" w:rsidRDefault="00D14429">
      <w:pPr>
        <w:bidi/>
        <w:spacing w:before="73" w:line="201" w:lineRule="auto"/>
        <w:ind w:left="739" w:right="813"/>
        <w:rPr>
          <w:rFonts w:ascii="Calibri" w:eastAsia="Calibri" w:hAnsi="Calibri" w:cs="Calibri"/>
          <w:sz w:val="28"/>
          <w:szCs w:val="28"/>
        </w:rPr>
      </w:pPr>
    </w:p>
    <w:p w:rsidR="00D14429" w:rsidRDefault="00000000">
      <w:pPr>
        <w:bidi/>
        <w:spacing w:before="73" w:line="201" w:lineRule="auto"/>
        <w:ind w:left="739" w:right="813"/>
        <w:rPr>
          <w:rFonts w:ascii="Calibri" w:eastAsia="Calibri" w:hAnsi="Calibri" w:cs="Calibri"/>
          <w:sz w:val="28"/>
          <w:szCs w:val="28"/>
        </w:rPr>
      </w:pPr>
      <w:r>
        <w:rPr>
          <w:rFonts w:ascii="Calibri" w:eastAsia="Calibri" w:hAnsi="Calibri" w:cs="Calibri"/>
          <w:sz w:val="22"/>
          <w:szCs w:val="22"/>
          <w:rtl/>
        </w:rPr>
        <w:t xml:space="preserve">هذه عينة للأسئلة التي يمكن استخدامها في مراجعة الافتتاح اليومية. آخر الأسئلة المناسبة التي تتطابق مع المحتوى الذي تمت تغطيته في الجلسة التي تراجعها. أضف أسئلة تناسب المحتوى الذي تم التأكيد عليه أثناء التدريب. </w:t>
      </w:r>
    </w:p>
    <w:p w:rsidR="00D14429" w:rsidRDefault="00D14429">
      <w:pPr>
        <w:tabs>
          <w:tab w:val="left" w:pos="9810"/>
        </w:tabs>
        <w:bidi/>
        <w:spacing w:before="50"/>
      </w:pPr>
    </w:p>
    <w:tbl>
      <w:tblPr>
        <w:tblStyle w:val="affffffc"/>
        <w:bidiVisual/>
        <w:tblW w:w="9359" w:type="dxa"/>
        <w:jc w:val="center"/>
        <w:tblLayout w:type="fixed"/>
        <w:tblLook w:val="0000" w:firstRow="0" w:lastRow="0" w:firstColumn="0" w:lastColumn="0" w:noHBand="0" w:noVBand="0"/>
      </w:tblPr>
      <w:tblGrid>
        <w:gridCol w:w="2703"/>
        <w:gridCol w:w="6656"/>
      </w:tblGrid>
      <w:tr w:rsidR="00D14429">
        <w:trPr>
          <w:trHeight w:val="619"/>
          <w:jc w:val="center"/>
        </w:trPr>
        <w:tc>
          <w:tcPr>
            <w:tcW w:w="2703"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6" w:lineRule="auto"/>
              <w:ind w:left="172"/>
              <w:rPr>
                <w:rFonts w:ascii="Calibri" w:eastAsia="Calibri" w:hAnsi="Calibri" w:cs="Calibri"/>
                <w:sz w:val="22"/>
                <w:szCs w:val="22"/>
              </w:rPr>
            </w:pPr>
            <w:r>
              <w:rPr>
                <w:rFonts w:ascii="Calibri" w:eastAsia="Calibri" w:hAnsi="Calibri" w:cs="Calibri"/>
                <w:color w:val="FFFFFF"/>
                <w:sz w:val="22"/>
                <w:szCs w:val="22"/>
                <w:rtl/>
              </w:rPr>
              <w:t xml:space="preserve">الموضوع </w:t>
            </w:r>
          </w:p>
        </w:tc>
        <w:tc>
          <w:tcPr>
            <w:tcW w:w="665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201" w:lineRule="auto"/>
              <w:ind w:left="170"/>
              <w:rPr>
                <w:rFonts w:ascii="Calibri" w:eastAsia="Calibri" w:hAnsi="Calibri" w:cs="Calibri"/>
                <w:sz w:val="22"/>
                <w:szCs w:val="22"/>
              </w:rPr>
            </w:pPr>
            <w:r>
              <w:rPr>
                <w:rFonts w:ascii="Calibri" w:eastAsia="Calibri" w:hAnsi="Calibri" w:cs="Calibri"/>
                <w:color w:val="FFFFFF"/>
                <w:sz w:val="22"/>
                <w:szCs w:val="22"/>
                <w:rtl/>
              </w:rPr>
              <w:t xml:space="preserve">أسئلة مقترحة </w:t>
            </w:r>
          </w:p>
        </w:tc>
      </w:tr>
      <w:tr w:rsidR="00D14429">
        <w:trPr>
          <w:trHeight w:val="737"/>
          <w:jc w:val="center"/>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196" w:lineRule="auto"/>
              <w:ind w:left="177"/>
              <w:rPr>
                <w:rFonts w:ascii="Calibri" w:eastAsia="Calibri" w:hAnsi="Calibri" w:cs="Calibri"/>
                <w:sz w:val="22"/>
                <w:szCs w:val="22"/>
              </w:rPr>
            </w:pPr>
            <w:r>
              <w:rPr>
                <w:rFonts w:ascii="Calibri" w:eastAsia="Calibri" w:hAnsi="Calibri" w:cs="Calibri"/>
                <w:sz w:val="22"/>
                <w:szCs w:val="22"/>
                <w:rtl/>
              </w:rPr>
              <w:t xml:space="preserve">ملوثات مقلقة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02"/>
              </w:numPr>
              <w:pBdr>
                <w:top w:val="nil"/>
                <w:left w:val="nil"/>
                <w:bottom w:val="nil"/>
                <w:right w:val="nil"/>
                <w:between w:val="nil"/>
              </w:pBdr>
              <w:bidi/>
              <w:spacing w:before="81" w:line="196" w:lineRule="auto"/>
              <w:ind w:left="715" w:hanging="180"/>
              <w:rPr>
                <w:rFonts w:ascii="Calibri" w:eastAsia="Calibri" w:hAnsi="Calibri" w:cs="Calibri"/>
                <w:color w:val="000000"/>
                <w:sz w:val="22"/>
                <w:szCs w:val="22"/>
              </w:rPr>
            </w:pPr>
            <w:r>
              <w:rPr>
                <w:rFonts w:ascii="Calibri" w:eastAsia="Calibri" w:hAnsi="Calibri" w:cs="Calibri"/>
                <w:color w:val="000000"/>
                <w:sz w:val="22"/>
                <w:szCs w:val="22"/>
                <w:rtl/>
              </w:rPr>
              <w:t>اذكر 3 ملوثات مقلقة.</w:t>
            </w:r>
          </w:p>
          <w:p w:rsidR="00D14429" w:rsidRDefault="00000000">
            <w:pPr>
              <w:widowControl w:val="0"/>
              <w:numPr>
                <w:ilvl w:val="0"/>
                <w:numId w:val="302"/>
              </w:numPr>
              <w:pBdr>
                <w:top w:val="nil"/>
                <w:left w:val="nil"/>
                <w:bottom w:val="nil"/>
                <w:right w:val="nil"/>
                <w:between w:val="nil"/>
              </w:pBdr>
              <w:bidi/>
              <w:spacing w:line="196" w:lineRule="auto"/>
              <w:ind w:left="715" w:hanging="180"/>
              <w:rPr>
                <w:rFonts w:ascii="Calibri" w:eastAsia="Calibri" w:hAnsi="Calibri" w:cs="Calibri"/>
                <w:color w:val="000000"/>
                <w:sz w:val="22"/>
                <w:szCs w:val="22"/>
              </w:rPr>
            </w:pPr>
            <w:r>
              <w:rPr>
                <w:rFonts w:ascii="Calibri" w:eastAsia="Calibri" w:hAnsi="Calibri" w:cs="Calibri"/>
                <w:color w:val="000000"/>
                <w:sz w:val="22"/>
                <w:szCs w:val="22"/>
                <w:rtl/>
              </w:rPr>
              <w:t>ما هي الملوثات المقلقة في منطقتك؟</w:t>
            </w:r>
          </w:p>
        </w:tc>
      </w:tr>
      <w:tr w:rsidR="00D14429">
        <w:trPr>
          <w:trHeight w:val="1097"/>
          <w:jc w:val="center"/>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6" w:lineRule="auto"/>
              <w:ind w:left="177"/>
              <w:rPr>
                <w:rFonts w:ascii="Calibri" w:eastAsia="Calibri" w:hAnsi="Calibri" w:cs="Calibri"/>
                <w:sz w:val="22"/>
                <w:szCs w:val="22"/>
              </w:rPr>
            </w:pPr>
            <w:r>
              <w:rPr>
                <w:rFonts w:ascii="Calibri" w:eastAsia="Calibri" w:hAnsi="Calibri" w:cs="Calibri"/>
                <w:sz w:val="22"/>
                <w:szCs w:val="22"/>
                <w:rtl/>
              </w:rPr>
              <w:t>المياه الآمنة، الملوثات، توجيهات منظمة الصحة العالمية.</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02"/>
              </w:numPr>
              <w:pBdr>
                <w:top w:val="nil"/>
                <w:left w:val="nil"/>
                <w:bottom w:val="nil"/>
                <w:right w:val="nil"/>
                <w:between w:val="nil"/>
              </w:pBdr>
              <w:bidi/>
              <w:spacing w:before="81" w:line="199" w:lineRule="auto"/>
              <w:rPr>
                <w:rFonts w:ascii="Calibri" w:eastAsia="Calibri" w:hAnsi="Calibri" w:cs="Calibri"/>
                <w:color w:val="000000"/>
                <w:sz w:val="22"/>
                <w:szCs w:val="22"/>
              </w:rPr>
            </w:pPr>
            <w:r>
              <w:rPr>
                <w:rFonts w:ascii="Calibri" w:eastAsia="Calibri" w:hAnsi="Calibri" w:cs="Calibri"/>
                <w:color w:val="000000"/>
                <w:sz w:val="22"/>
                <w:szCs w:val="22"/>
                <w:rtl/>
              </w:rPr>
              <w:t>ما هي فئات الملوثات الثلاثة؟</w:t>
            </w:r>
          </w:p>
          <w:p w:rsidR="00D14429" w:rsidRDefault="00000000">
            <w:pPr>
              <w:widowControl w:val="0"/>
              <w:numPr>
                <w:ilvl w:val="0"/>
                <w:numId w:val="302"/>
              </w:numPr>
              <w:pBdr>
                <w:top w:val="nil"/>
                <w:left w:val="nil"/>
                <w:bottom w:val="nil"/>
                <w:right w:val="nil"/>
                <w:between w:val="nil"/>
              </w:pBdr>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اذكر واحدة من خصائص المياه الآمنة</w:t>
            </w:r>
          </w:p>
          <w:p w:rsidR="00D14429" w:rsidRDefault="00000000">
            <w:pPr>
              <w:widowControl w:val="0"/>
              <w:numPr>
                <w:ilvl w:val="0"/>
                <w:numId w:val="302"/>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ما هو الفرق بين المعيار والتوجيه في امان مياه الشرب؟</w:t>
            </w:r>
          </w:p>
        </w:tc>
      </w:tr>
      <w:tr w:rsidR="00D14429">
        <w:trPr>
          <w:trHeight w:val="1097"/>
          <w:jc w:val="center"/>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9" w:lineRule="auto"/>
              <w:ind w:left="172"/>
              <w:rPr>
                <w:rFonts w:ascii="Calibri" w:eastAsia="Calibri" w:hAnsi="Calibri" w:cs="Calibri"/>
                <w:sz w:val="22"/>
                <w:szCs w:val="22"/>
              </w:rPr>
            </w:pPr>
            <w:r>
              <w:rPr>
                <w:rFonts w:ascii="Calibri" w:eastAsia="Calibri" w:hAnsi="Calibri" w:cs="Calibri"/>
                <w:sz w:val="22"/>
                <w:szCs w:val="22"/>
                <w:rtl/>
              </w:rPr>
              <w:t xml:space="preserve">مقدمة في فحص جودة المياه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02"/>
              </w:numPr>
              <w:pBdr>
                <w:top w:val="nil"/>
                <w:left w:val="nil"/>
                <w:bottom w:val="nil"/>
                <w:right w:val="nil"/>
                <w:between w:val="nil"/>
              </w:pBdr>
              <w:bidi/>
              <w:spacing w:before="83" w:line="199" w:lineRule="auto"/>
              <w:rPr>
                <w:rFonts w:ascii="Calibri" w:eastAsia="Calibri" w:hAnsi="Calibri" w:cs="Calibri"/>
                <w:color w:val="000000"/>
                <w:sz w:val="22"/>
                <w:szCs w:val="22"/>
              </w:rPr>
            </w:pPr>
            <w:r>
              <w:rPr>
                <w:rFonts w:ascii="Calibri" w:eastAsia="Calibri" w:hAnsi="Calibri" w:cs="Calibri"/>
                <w:color w:val="000000"/>
                <w:sz w:val="22"/>
                <w:szCs w:val="22"/>
                <w:rtl/>
              </w:rPr>
              <w:t>لماذا فحص جودة مياه الشرب مهم؟</w:t>
            </w:r>
          </w:p>
          <w:p w:rsidR="00D14429" w:rsidRDefault="00000000">
            <w:pPr>
              <w:widowControl w:val="0"/>
              <w:numPr>
                <w:ilvl w:val="0"/>
                <w:numId w:val="302"/>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اعطِ مثالاً على خيار فحص المياه</w:t>
            </w:r>
          </w:p>
          <w:p w:rsidR="00D14429" w:rsidRDefault="00000000">
            <w:pPr>
              <w:widowControl w:val="0"/>
              <w:numPr>
                <w:ilvl w:val="0"/>
                <w:numId w:val="302"/>
              </w:numPr>
              <w:pBdr>
                <w:top w:val="nil"/>
                <w:left w:val="nil"/>
                <w:bottom w:val="nil"/>
                <w:right w:val="nil"/>
                <w:between w:val="nil"/>
              </w:pBdr>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عندما تجري فحص في المرة القادمة اي خيار ستختار ولماذا؟</w:t>
            </w:r>
          </w:p>
        </w:tc>
      </w:tr>
      <w:tr w:rsidR="00D14429">
        <w:trPr>
          <w:trHeight w:val="1456"/>
          <w:jc w:val="center"/>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0" w:line="194" w:lineRule="auto"/>
              <w:ind w:left="184"/>
              <w:rPr>
                <w:rFonts w:ascii="Calibri" w:eastAsia="Calibri" w:hAnsi="Calibri" w:cs="Calibri"/>
                <w:sz w:val="22"/>
                <w:szCs w:val="22"/>
              </w:rPr>
            </w:pPr>
            <w:r>
              <w:rPr>
                <w:rFonts w:ascii="Calibri" w:eastAsia="Calibri" w:hAnsi="Calibri" w:cs="Calibri"/>
                <w:sz w:val="22"/>
                <w:szCs w:val="22"/>
                <w:rtl/>
              </w:rPr>
              <w:t xml:space="preserve">مقدمة في المؤشرات المجهرية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02"/>
              </w:numPr>
              <w:pBdr>
                <w:top w:val="nil"/>
                <w:left w:val="nil"/>
                <w:bottom w:val="nil"/>
                <w:right w:val="nil"/>
                <w:between w:val="nil"/>
              </w:pBdr>
              <w:bidi/>
              <w:spacing w:before="85" w:line="199" w:lineRule="auto"/>
              <w:rPr>
                <w:rFonts w:ascii="Calibri" w:eastAsia="Calibri" w:hAnsi="Calibri" w:cs="Calibri"/>
                <w:color w:val="000000"/>
                <w:sz w:val="22"/>
                <w:szCs w:val="22"/>
              </w:rPr>
            </w:pPr>
            <w:r>
              <w:rPr>
                <w:rFonts w:ascii="Calibri" w:eastAsia="Calibri" w:hAnsi="Calibri" w:cs="Calibri"/>
                <w:color w:val="000000"/>
                <w:sz w:val="22"/>
                <w:szCs w:val="22"/>
                <w:rtl/>
              </w:rPr>
              <w:t>ما هي مسببات الأمراض؟</w:t>
            </w:r>
          </w:p>
          <w:p w:rsidR="00D14429" w:rsidRDefault="00000000">
            <w:pPr>
              <w:widowControl w:val="0"/>
              <w:numPr>
                <w:ilvl w:val="0"/>
                <w:numId w:val="302"/>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اعطِ مثالاً واحداً على مسببات الأمراض الشائعة التي توجد في مياه الشرب غير الآمنة.</w:t>
            </w:r>
          </w:p>
          <w:p w:rsidR="00D14429" w:rsidRDefault="00000000">
            <w:pPr>
              <w:widowControl w:val="0"/>
              <w:numPr>
                <w:ilvl w:val="0"/>
                <w:numId w:val="302"/>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ما هي مؤشرات الكائنات الحية الدقيقة المجهرية؟</w:t>
            </w:r>
          </w:p>
          <w:p w:rsidR="00D14429" w:rsidRDefault="00000000">
            <w:pPr>
              <w:widowControl w:val="0"/>
              <w:numPr>
                <w:ilvl w:val="0"/>
                <w:numId w:val="302"/>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ما هي توجيهات منظمة الصحة العالمية للتلوث بالبراز في مياه الشرب؟</w:t>
            </w:r>
          </w:p>
        </w:tc>
      </w:tr>
      <w:tr w:rsidR="00D14429">
        <w:trPr>
          <w:trHeight w:val="737"/>
          <w:jc w:val="center"/>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9" w:lineRule="auto"/>
              <w:ind w:left="172"/>
              <w:rPr>
                <w:rFonts w:ascii="Calibri" w:eastAsia="Calibri" w:hAnsi="Calibri" w:cs="Calibri"/>
                <w:sz w:val="22"/>
                <w:szCs w:val="22"/>
              </w:rPr>
            </w:pPr>
            <w:r>
              <w:rPr>
                <w:rFonts w:ascii="Calibri" w:eastAsia="Calibri" w:hAnsi="Calibri" w:cs="Calibri"/>
                <w:sz w:val="22"/>
                <w:szCs w:val="22"/>
                <w:rtl/>
              </w:rPr>
              <w:t xml:space="preserve">مقدمة في الفحص المجهري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02"/>
              </w:numPr>
              <w:pBdr>
                <w:top w:val="nil"/>
                <w:left w:val="nil"/>
                <w:bottom w:val="nil"/>
                <w:right w:val="nil"/>
                <w:between w:val="nil"/>
              </w:pBdr>
              <w:bidi/>
              <w:spacing w:before="87" w:line="199" w:lineRule="auto"/>
              <w:rPr>
                <w:rFonts w:ascii="Calibri" w:eastAsia="Calibri" w:hAnsi="Calibri" w:cs="Calibri"/>
                <w:color w:val="000000"/>
                <w:sz w:val="22"/>
                <w:szCs w:val="22"/>
              </w:rPr>
            </w:pPr>
            <w:r>
              <w:rPr>
                <w:rFonts w:ascii="Calibri" w:eastAsia="Calibri" w:hAnsi="Calibri" w:cs="Calibri"/>
                <w:color w:val="000000"/>
                <w:sz w:val="22"/>
                <w:szCs w:val="22"/>
                <w:rtl/>
              </w:rPr>
              <w:t>اذكر وسيلة فحص مجهري</w:t>
            </w:r>
          </w:p>
          <w:p w:rsidR="00D14429" w:rsidRDefault="00000000">
            <w:pPr>
              <w:widowControl w:val="0"/>
              <w:numPr>
                <w:ilvl w:val="0"/>
                <w:numId w:val="302"/>
              </w:numPr>
              <w:pBdr>
                <w:top w:val="nil"/>
                <w:left w:val="nil"/>
                <w:bottom w:val="nil"/>
                <w:right w:val="nil"/>
                <w:between w:val="nil"/>
              </w:pBdr>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اختر وسيلة واحدة واشرح لماذا تفضل او لا تفضل استخدامها.</w:t>
            </w:r>
          </w:p>
        </w:tc>
      </w:tr>
      <w:tr w:rsidR="00D14429">
        <w:trPr>
          <w:trHeight w:val="737"/>
          <w:jc w:val="center"/>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rFonts w:ascii="Calibri" w:eastAsia="Calibri" w:hAnsi="Calibri" w:cs="Calibri"/>
                <w:sz w:val="22"/>
                <w:szCs w:val="22"/>
              </w:rPr>
            </w:pPr>
          </w:p>
          <w:p w:rsidR="00D14429" w:rsidRDefault="00000000">
            <w:pPr>
              <w:widowControl w:val="0"/>
              <w:bidi/>
              <w:ind w:firstLine="182"/>
              <w:rPr>
                <w:rFonts w:ascii="Calibri" w:eastAsia="Calibri" w:hAnsi="Calibri" w:cs="Calibri"/>
                <w:sz w:val="22"/>
                <w:szCs w:val="22"/>
              </w:rPr>
            </w:pPr>
            <w:r>
              <w:rPr>
                <w:rFonts w:ascii="Calibri" w:eastAsia="Calibri" w:hAnsi="Calibri" w:cs="Calibri"/>
                <w:sz w:val="22"/>
                <w:szCs w:val="22"/>
                <w:rtl/>
              </w:rPr>
              <w:t xml:space="preserve">إجراءات جمع العينات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02"/>
              </w:numPr>
              <w:pBdr>
                <w:top w:val="nil"/>
                <w:left w:val="nil"/>
                <w:bottom w:val="nil"/>
                <w:right w:val="nil"/>
                <w:between w:val="nil"/>
              </w:pBdr>
              <w:bidi/>
              <w:spacing w:before="89" w:line="199" w:lineRule="auto"/>
              <w:rPr>
                <w:rFonts w:ascii="Calibri" w:eastAsia="Calibri" w:hAnsi="Calibri" w:cs="Calibri"/>
                <w:color w:val="000000"/>
                <w:sz w:val="22"/>
                <w:szCs w:val="22"/>
              </w:rPr>
            </w:pPr>
            <w:r>
              <w:rPr>
                <w:rFonts w:ascii="Calibri" w:eastAsia="Calibri" w:hAnsi="Calibri" w:cs="Calibri"/>
                <w:color w:val="000000"/>
                <w:sz w:val="22"/>
                <w:szCs w:val="22"/>
                <w:rtl/>
              </w:rPr>
              <w:t>لماذا يعتبر أسلوب جمع العينة المناسب مهم جداً؟</w:t>
            </w:r>
          </w:p>
          <w:p w:rsidR="00D14429" w:rsidRDefault="00000000">
            <w:pPr>
              <w:widowControl w:val="0"/>
              <w:numPr>
                <w:ilvl w:val="0"/>
                <w:numId w:val="302"/>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ما هو الحد الزمني الموصى به لفحص عينة مياه مجهرية؟</w:t>
            </w:r>
          </w:p>
        </w:tc>
      </w:tr>
      <w:tr w:rsidR="00D14429">
        <w:trPr>
          <w:trHeight w:val="737"/>
          <w:jc w:val="center"/>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9" w:lineRule="auto"/>
              <w:ind w:left="184"/>
              <w:rPr>
                <w:rFonts w:ascii="Calibri" w:eastAsia="Calibri" w:hAnsi="Calibri" w:cs="Calibri"/>
                <w:sz w:val="22"/>
                <w:szCs w:val="22"/>
              </w:rPr>
            </w:pPr>
            <w:r>
              <w:rPr>
                <w:rFonts w:ascii="Calibri" w:eastAsia="Calibri" w:hAnsi="Calibri" w:cs="Calibri"/>
                <w:sz w:val="22"/>
                <w:szCs w:val="22"/>
                <w:rtl/>
              </w:rPr>
              <w:t xml:space="preserve">تطبيق الفحص المجهري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02"/>
              </w:numPr>
              <w:pBdr>
                <w:top w:val="nil"/>
                <w:left w:val="nil"/>
                <w:bottom w:val="nil"/>
                <w:right w:val="nil"/>
                <w:between w:val="nil"/>
              </w:pBdr>
              <w:bidi/>
              <w:spacing w:before="92" w:line="196" w:lineRule="auto"/>
              <w:rPr>
                <w:rFonts w:ascii="Calibri" w:eastAsia="Calibri" w:hAnsi="Calibri" w:cs="Calibri"/>
                <w:color w:val="000000"/>
                <w:sz w:val="22"/>
                <w:szCs w:val="22"/>
              </w:rPr>
            </w:pPr>
            <w:r>
              <w:rPr>
                <w:rFonts w:ascii="Calibri" w:eastAsia="Calibri" w:hAnsi="Calibri" w:cs="Calibri"/>
                <w:color w:val="000000"/>
                <w:sz w:val="22"/>
                <w:szCs w:val="22"/>
                <w:rtl/>
              </w:rPr>
              <w:t>ما هو الحد الرئيسي لفحص الوجود وعدم الوجود؟</w:t>
            </w:r>
          </w:p>
          <w:p w:rsidR="00D14429" w:rsidRDefault="00000000">
            <w:pPr>
              <w:widowControl w:val="0"/>
              <w:numPr>
                <w:ilvl w:val="0"/>
                <w:numId w:val="302"/>
              </w:numPr>
              <w:pBdr>
                <w:top w:val="nil"/>
                <w:left w:val="nil"/>
                <w:bottom w:val="nil"/>
                <w:right w:val="nil"/>
                <w:between w:val="nil"/>
              </w:pBdr>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لماذا نستخدم الميثانول لتعقيم وحدات المرشح الغشائي؟</w:t>
            </w:r>
          </w:p>
        </w:tc>
      </w:tr>
      <w:tr w:rsidR="00D14429">
        <w:trPr>
          <w:trHeight w:val="737"/>
          <w:jc w:val="center"/>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rFonts w:ascii="Calibri" w:eastAsia="Calibri" w:hAnsi="Calibri" w:cs="Calibri"/>
                <w:sz w:val="22"/>
                <w:szCs w:val="22"/>
              </w:rPr>
            </w:pPr>
          </w:p>
          <w:p w:rsidR="00D14429" w:rsidRDefault="00000000">
            <w:pPr>
              <w:widowControl w:val="0"/>
              <w:tabs>
                <w:tab w:val="left" w:pos="1995"/>
              </w:tabs>
              <w:bidi/>
              <w:rPr>
                <w:rFonts w:ascii="Calibri" w:eastAsia="Calibri" w:hAnsi="Calibri" w:cs="Calibri"/>
                <w:sz w:val="22"/>
                <w:szCs w:val="22"/>
              </w:rPr>
            </w:pPr>
            <w:r>
              <w:rPr>
                <w:rFonts w:ascii="Calibri" w:eastAsia="Calibri" w:hAnsi="Calibri" w:cs="Calibri"/>
                <w:sz w:val="22"/>
                <w:szCs w:val="22"/>
                <w:rtl/>
              </w:rPr>
              <w:t>التنشيط والتحضين</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pBdr>
                <w:top w:val="nil"/>
                <w:left w:val="nil"/>
                <w:bottom w:val="nil"/>
                <w:right w:val="nil"/>
                <w:between w:val="nil"/>
              </w:pBdr>
              <w:bidi/>
              <w:spacing w:before="93" w:line="196" w:lineRule="auto"/>
              <w:ind w:left="902"/>
              <w:rPr>
                <w:rFonts w:ascii="Calibri" w:eastAsia="Calibri" w:hAnsi="Calibri" w:cs="Calibri"/>
                <w:color w:val="000000"/>
                <w:sz w:val="22"/>
                <w:szCs w:val="22"/>
              </w:rPr>
            </w:pPr>
          </w:p>
          <w:p w:rsidR="00D14429" w:rsidRDefault="00000000">
            <w:pPr>
              <w:widowControl w:val="0"/>
              <w:numPr>
                <w:ilvl w:val="0"/>
                <w:numId w:val="302"/>
              </w:numPr>
              <w:pBdr>
                <w:top w:val="nil"/>
                <w:left w:val="nil"/>
                <w:bottom w:val="nil"/>
                <w:right w:val="nil"/>
                <w:between w:val="nil"/>
              </w:pBdr>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ما هي الغاية من الحاضنة؟</w:t>
            </w:r>
          </w:p>
          <w:p w:rsidR="00D14429" w:rsidRDefault="00000000">
            <w:pPr>
              <w:widowControl w:val="0"/>
              <w:numPr>
                <w:ilvl w:val="0"/>
                <w:numId w:val="302"/>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لماذا يجب الانتظار لمدة ساعة تقريباً قبل تحضين العينة؟</w:t>
            </w:r>
          </w:p>
        </w:tc>
      </w:tr>
      <w:tr w:rsidR="00D14429">
        <w:trPr>
          <w:trHeight w:val="609"/>
          <w:jc w:val="center"/>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75"/>
              <w:rPr>
                <w:rFonts w:ascii="Calibri" w:eastAsia="Calibri" w:hAnsi="Calibri" w:cs="Calibri"/>
                <w:sz w:val="22"/>
                <w:szCs w:val="22"/>
              </w:rPr>
            </w:pPr>
            <w:r>
              <w:rPr>
                <w:rFonts w:ascii="Calibri" w:eastAsia="Calibri" w:hAnsi="Calibri" w:cs="Calibri"/>
                <w:sz w:val="22"/>
                <w:szCs w:val="22"/>
                <w:rtl/>
              </w:rPr>
              <w:t>التخلص الآمن من المخلفات</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02"/>
              </w:numPr>
              <w:pBdr>
                <w:top w:val="nil"/>
                <w:left w:val="nil"/>
                <w:bottom w:val="nil"/>
                <w:right w:val="nil"/>
                <w:between w:val="nil"/>
              </w:pBdr>
              <w:bidi/>
              <w:spacing w:before="94" w:line="199" w:lineRule="auto"/>
              <w:rPr>
                <w:rFonts w:ascii="Calibri" w:eastAsia="Calibri" w:hAnsi="Calibri" w:cs="Calibri"/>
                <w:color w:val="000000"/>
                <w:sz w:val="22"/>
                <w:szCs w:val="22"/>
              </w:rPr>
            </w:pPr>
            <w:r>
              <w:rPr>
                <w:rFonts w:ascii="Calibri" w:eastAsia="Calibri" w:hAnsi="Calibri" w:cs="Calibri"/>
                <w:color w:val="000000"/>
                <w:sz w:val="22"/>
                <w:szCs w:val="22"/>
                <w:rtl/>
              </w:rPr>
              <w:t>لماذا يعتبر التخلص الآمن من الفحص المجهري والكيميائي مهم جداً؟</w:t>
            </w:r>
          </w:p>
        </w:tc>
      </w:tr>
      <w:tr w:rsidR="00D14429">
        <w:trPr>
          <w:trHeight w:val="737"/>
          <w:jc w:val="center"/>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rFonts w:ascii="Calibri" w:eastAsia="Calibri" w:hAnsi="Calibri" w:cs="Calibri"/>
                <w:sz w:val="22"/>
                <w:szCs w:val="22"/>
              </w:rPr>
            </w:pPr>
          </w:p>
          <w:p w:rsidR="00D14429" w:rsidRDefault="00000000">
            <w:pPr>
              <w:widowControl w:val="0"/>
              <w:bidi/>
              <w:rPr>
                <w:rFonts w:ascii="Calibri" w:eastAsia="Calibri" w:hAnsi="Calibri" w:cs="Calibri"/>
                <w:sz w:val="22"/>
                <w:szCs w:val="22"/>
              </w:rPr>
            </w:pPr>
            <w:r>
              <w:rPr>
                <w:rFonts w:ascii="Calibri" w:eastAsia="Calibri" w:hAnsi="Calibri" w:cs="Calibri"/>
                <w:sz w:val="22"/>
                <w:szCs w:val="22"/>
                <w:rtl/>
              </w:rPr>
              <w:t xml:space="preserve">البيئة المغذية وورق الترشيح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02"/>
              </w:numPr>
              <w:pBdr>
                <w:top w:val="nil"/>
                <w:left w:val="nil"/>
                <w:bottom w:val="nil"/>
                <w:right w:val="nil"/>
                <w:between w:val="nil"/>
              </w:pBdr>
              <w:bidi/>
              <w:spacing w:before="95" w:line="196" w:lineRule="auto"/>
              <w:rPr>
                <w:rFonts w:ascii="Calibri" w:eastAsia="Calibri" w:hAnsi="Calibri" w:cs="Calibri"/>
                <w:color w:val="000000"/>
                <w:sz w:val="22"/>
                <w:szCs w:val="22"/>
              </w:rPr>
            </w:pPr>
            <w:r>
              <w:rPr>
                <w:rFonts w:ascii="Calibri" w:eastAsia="Calibri" w:hAnsi="Calibri" w:cs="Calibri"/>
                <w:color w:val="000000"/>
                <w:sz w:val="22"/>
                <w:szCs w:val="22"/>
                <w:rtl/>
              </w:rPr>
              <w:t>ما هي الغاية من البيئة المغذية؟</w:t>
            </w:r>
          </w:p>
          <w:p w:rsidR="00D14429" w:rsidRDefault="00000000">
            <w:pPr>
              <w:widowControl w:val="0"/>
              <w:numPr>
                <w:ilvl w:val="0"/>
                <w:numId w:val="302"/>
              </w:numPr>
              <w:pBdr>
                <w:top w:val="nil"/>
                <w:left w:val="nil"/>
                <w:bottom w:val="nil"/>
                <w:right w:val="nil"/>
                <w:between w:val="nil"/>
              </w:pBdr>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لماذا لا يمكنك استخدام اي ورق كورق ترشيح؟</w:t>
            </w:r>
          </w:p>
        </w:tc>
      </w:tr>
      <w:tr w:rsidR="00D14429">
        <w:trPr>
          <w:trHeight w:val="1107"/>
          <w:jc w:val="center"/>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9" w:lineRule="auto"/>
              <w:ind w:left="177"/>
              <w:rPr>
                <w:rFonts w:ascii="Calibri" w:eastAsia="Calibri" w:hAnsi="Calibri" w:cs="Calibri"/>
                <w:sz w:val="22"/>
                <w:szCs w:val="22"/>
              </w:rPr>
            </w:pPr>
            <w:r>
              <w:rPr>
                <w:rFonts w:ascii="Calibri" w:eastAsia="Calibri" w:hAnsi="Calibri" w:cs="Calibri"/>
                <w:sz w:val="22"/>
                <w:szCs w:val="22"/>
                <w:rtl/>
              </w:rPr>
              <w:t xml:space="preserve">عد المستعمرات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02"/>
              </w:numPr>
              <w:pBdr>
                <w:top w:val="nil"/>
                <w:left w:val="nil"/>
                <w:bottom w:val="nil"/>
                <w:right w:val="nil"/>
                <w:between w:val="nil"/>
              </w:pBdr>
              <w:bidi/>
              <w:spacing w:before="97" w:line="199" w:lineRule="auto"/>
              <w:rPr>
                <w:rFonts w:ascii="Calibri" w:eastAsia="Calibri" w:hAnsi="Calibri" w:cs="Calibri"/>
                <w:color w:val="000000"/>
                <w:sz w:val="22"/>
                <w:szCs w:val="22"/>
              </w:rPr>
            </w:pPr>
            <w:r>
              <w:rPr>
                <w:rFonts w:ascii="Calibri" w:eastAsia="Calibri" w:hAnsi="Calibri" w:cs="Calibri"/>
                <w:color w:val="000000"/>
                <w:sz w:val="22"/>
                <w:szCs w:val="22"/>
                <w:rtl/>
              </w:rPr>
              <w:t>اذكر واحد من الاخطاء في عد المستعمرات</w:t>
            </w:r>
          </w:p>
          <w:p w:rsidR="00D14429" w:rsidRDefault="00000000">
            <w:pPr>
              <w:widowControl w:val="0"/>
              <w:numPr>
                <w:ilvl w:val="0"/>
                <w:numId w:val="302"/>
              </w:numPr>
              <w:pBdr>
                <w:top w:val="nil"/>
                <w:left w:val="nil"/>
                <w:bottom w:val="nil"/>
                <w:right w:val="nil"/>
                <w:between w:val="nil"/>
              </w:pBdr>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ماذا يعني </w:t>
            </w:r>
            <w:r>
              <w:rPr>
                <w:color w:val="000000"/>
                <w:sz w:val="16"/>
                <w:szCs w:val="16"/>
              </w:rPr>
              <w:t>TNTC</w:t>
            </w:r>
          </w:p>
          <w:p w:rsidR="00D14429" w:rsidRDefault="00000000">
            <w:pPr>
              <w:widowControl w:val="0"/>
              <w:numPr>
                <w:ilvl w:val="0"/>
                <w:numId w:val="302"/>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لماذا لا يحصل الفنيون على نفس الأعداد عند القيام بعد المستعمرات البكتيرية؟</w:t>
            </w:r>
          </w:p>
        </w:tc>
      </w:tr>
    </w:tbl>
    <w:p w:rsidR="00D14429" w:rsidRDefault="00D14429">
      <w:pPr>
        <w:bidi/>
        <w:spacing w:line="410" w:lineRule="auto"/>
      </w:pPr>
    </w:p>
    <w:p w:rsidR="00D14429" w:rsidRDefault="00000000">
      <w:pPr>
        <w:bidi/>
        <w:spacing w:before="27"/>
      </w:pPr>
      <w:r>
        <w:rPr>
          <w:noProof/>
        </w:rPr>
        <w:drawing>
          <wp:anchor distT="0" distB="0" distL="0" distR="0" simplePos="0" relativeHeight="252065792" behindDoc="0" locked="0" layoutInCell="1" hidden="0" allowOverlap="1">
            <wp:simplePos x="0" y="0"/>
            <wp:positionH relativeFrom="page">
              <wp:posOffset>6452157</wp:posOffset>
            </wp:positionH>
            <wp:positionV relativeFrom="page">
              <wp:posOffset>9396095</wp:posOffset>
            </wp:positionV>
            <wp:extent cx="499745" cy="174625"/>
            <wp:effectExtent l="0" t="0" r="0" b="0"/>
            <wp:wrapNone/>
            <wp:docPr id="192269269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206681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21" name="Straight Arrow Connector 1922692121"/>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21" name="image25.png"/>
                <a:graphic>
                  <a:graphicData uri="http://schemas.openxmlformats.org/drawingml/2006/picture">
                    <pic:pic>
                      <pic:nvPicPr>
                        <pic:cNvPr id="0" name="image25.png"/>
                        <pic:cNvPicPr preferRelativeResize="0"/>
                      </pic:nvPicPr>
                      <pic:blipFill>
                        <a:blip r:embed="rId658"/>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7"/>
      </w:pPr>
    </w:p>
    <w:p w:rsidR="00D14429" w:rsidRDefault="00D14429">
      <w:pPr>
        <w:bidi/>
        <w:spacing w:before="27"/>
      </w:pPr>
    </w:p>
    <w:p w:rsidR="00D14429" w:rsidRDefault="00D14429">
      <w:pPr>
        <w:bidi/>
        <w:spacing w:before="26"/>
      </w:pPr>
    </w:p>
    <w:p w:rsidR="00D14429" w:rsidRDefault="00D14429">
      <w:pPr>
        <w:bidi/>
        <w:spacing w:before="26"/>
      </w:pPr>
    </w:p>
    <w:tbl>
      <w:tblPr>
        <w:tblStyle w:val="affffffd"/>
        <w:bidiVisual/>
        <w:tblW w:w="9359" w:type="dxa"/>
        <w:tblInd w:w="709" w:type="dxa"/>
        <w:tblLayout w:type="fixed"/>
        <w:tblLook w:val="0000" w:firstRow="0" w:lastRow="0" w:firstColumn="0" w:lastColumn="0" w:noHBand="0" w:noVBand="0"/>
      </w:tblPr>
      <w:tblGrid>
        <w:gridCol w:w="2703"/>
        <w:gridCol w:w="6656"/>
      </w:tblGrid>
      <w:tr w:rsidR="00D14429">
        <w:trPr>
          <w:trHeight w:val="619"/>
        </w:trPr>
        <w:tc>
          <w:tcPr>
            <w:tcW w:w="2703"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6" w:lineRule="auto"/>
              <w:ind w:left="172"/>
              <w:rPr>
                <w:rFonts w:ascii="Calibri" w:eastAsia="Calibri" w:hAnsi="Calibri" w:cs="Calibri"/>
                <w:sz w:val="22"/>
                <w:szCs w:val="22"/>
              </w:rPr>
            </w:pPr>
            <w:r>
              <w:rPr>
                <w:rFonts w:ascii="Calibri" w:eastAsia="Calibri" w:hAnsi="Calibri" w:cs="Calibri"/>
                <w:b/>
                <w:color w:val="FFFFFF"/>
                <w:sz w:val="22"/>
                <w:szCs w:val="22"/>
                <w:rtl/>
              </w:rPr>
              <w:t xml:space="preserve">الموضوع </w:t>
            </w:r>
          </w:p>
        </w:tc>
        <w:tc>
          <w:tcPr>
            <w:tcW w:w="665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201" w:lineRule="auto"/>
              <w:ind w:left="170"/>
              <w:rPr>
                <w:rFonts w:ascii="Calibri" w:eastAsia="Calibri" w:hAnsi="Calibri" w:cs="Calibri"/>
                <w:sz w:val="22"/>
                <w:szCs w:val="22"/>
              </w:rPr>
            </w:pPr>
            <w:r>
              <w:rPr>
                <w:rFonts w:ascii="Calibri" w:eastAsia="Calibri" w:hAnsi="Calibri" w:cs="Calibri"/>
                <w:b/>
                <w:color w:val="FFFFFF"/>
                <w:sz w:val="22"/>
                <w:szCs w:val="22"/>
                <w:rtl/>
              </w:rPr>
              <w:t xml:space="preserve">أسئلة مقترحة </w:t>
            </w:r>
          </w:p>
        </w:tc>
      </w:tr>
      <w:tr w:rsidR="00D14429">
        <w:trPr>
          <w:trHeight w:val="1097"/>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79" w:line="196" w:lineRule="auto"/>
              <w:ind w:left="177"/>
              <w:rPr>
                <w:rFonts w:ascii="Calibri" w:eastAsia="Calibri" w:hAnsi="Calibri" w:cs="Calibri"/>
                <w:sz w:val="22"/>
                <w:szCs w:val="22"/>
              </w:rPr>
            </w:pPr>
            <w:r>
              <w:rPr>
                <w:rFonts w:ascii="Calibri" w:eastAsia="Calibri" w:hAnsi="Calibri" w:cs="Calibri"/>
                <w:sz w:val="22"/>
                <w:szCs w:val="22"/>
                <w:rtl/>
              </w:rPr>
              <w:t xml:space="preserve">ضبط الجودة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25"/>
              </w:numPr>
              <w:pBdr>
                <w:top w:val="nil"/>
                <w:left w:val="nil"/>
                <w:bottom w:val="nil"/>
                <w:right w:val="nil"/>
                <w:between w:val="nil"/>
              </w:pBdr>
              <w:bidi/>
              <w:spacing w:before="197" w:line="196" w:lineRule="auto"/>
              <w:rPr>
                <w:rFonts w:ascii="Calibri" w:eastAsia="Calibri" w:hAnsi="Calibri" w:cs="Calibri"/>
                <w:color w:val="000000"/>
                <w:sz w:val="22"/>
                <w:szCs w:val="22"/>
              </w:rPr>
            </w:pPr>
            <w:r>
              <w:rPr>
                <w:rFonts w:ascii="Calibri" w:eastAsia="Calibri" w:hAnsi="Calibri" w:cs="Calibri"/>
                <w:color w:val="000000"/>
                <w:sz w:val="22"/>
                <w:szCs w:val="22"/>
                <w:rtl/>
              </w:rPr>
              <w:t>لماذا يُعتبر ضبط الجودة مهم جداً في فحص جودة مياه الشرب؟</w:t>
            </w:r>
          </w:p>
          <w:p w:rsidR="00D14429" w:rsidRDefault="00000000">
            <w:pPr>
              <w:widowControl w:val="0"/>
              <w:numPr>
                <w:ilvl w:val="0"/>
                <w:numId w:val="25"/>
              </w:numPr>
              <w:pBdr>
                <w:top w:val="nil"/>
                <w:left w:val="nil"/>
                <w:bottom w:val="nil"/>
                <w:right w:val="nil"/>
                <w:between w:val="nil"/>
              </w:pBdr>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أذكر 3 ممارسات تعقيم قبل إجراء الفحص المجهري.</w:t>
            </w:r>
          </w:p>
          <w:p w:rsidR="00D14429" w:rsidRDefault="00000000">
            <w:pPr>
              <w:widowControl w:val="0"/>
              <w:numPr>
                <w:ilvl w:val="0"/>
                <w:numId w:val="25"/>
              </w:numPr>
              <w:pBdr>
                <w:top w:val="nil"/>
                <w:left w:val="nil"/>
                <w:bottom w:val="nil"/>
                <w:right w:val="nil"/>
                <w:between w:val="nil"/>
              </w:pBdr>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ما هو التلوث العرضي؟</w:t>
            </w:r>
          </w:p>
        </w:tc>
      </w:tr>
      <w:tr w:rsidR="00D14429">
        <w:trPr>
          <w:trHeight w:val="737"/>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84"/>
              <w:rPr>
                <w:rFonts w:ascii="Calibri" w:eastAsia="Calibri" w:hAnsi="Calibri" w:cs="Calibri"/>
                <w:sz w:val="22"/>
                <w:szCs w:val="22"/>
              </w:rPr>
            </w:pPr>
            <w:r>
              <w:rPr>
                <w:rFonts w:ascii="Calibri" w:eastAsia="Calibri" w:hAnsi="Calibri" w:cs="Calibri"/>
                <w:sz w:val="22"/>
                <w:szCs w:val="22"/>
                <w:rtl/>
              </w:rPr>
              <w:t xml:space="preserve">المخففات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25"/>
              </w:numPr>
              <w:pBdr>
                <w:top w:val="nil"/>
                <w:left w:val="nil"/>
                <w:bottom w:val="nil"/>
                <w:right w:val="nil"/>
                <w:between w:val="nil"/>
              </w:pBdr>
              <w:bidi/>
              <w:spacing w:before="196" w:line="196" w:lineRule="auto"/>
              <w:rPr>
                <w:rFonts w:ascii="Calibri" w:eastAsia="Calibri" w:hAnsi="Calibri" w:cs="Calibri"/>
                <w:color w:val="000000"/>
                <w:sz w:val="22"/>
                <w:szCs w:val="22"/>
              </w:rPr>
            </w:pPr>
            <w:r>
              <w:rPr>
                <w:rFonts w:ascii="Calibri" w:eastAsia="Calibri" w:hAnsi="Calibri" w:cs="Calibri"/>
                <w:color w:val="000000"/>
                <w:sz w:val="22"/>
                <w:szCs w:val="22"/>
                <w:rtl/>
              </w:rPr>
              <w:t>لماذا قد تخفف عينة الماء؟</w:t>
            </w:r>
          </w:p>
          <w:p w:rsidR="00D14429" w:rsidRDefault="00000000">
            <w:pPr>
              <w:widowControl w:val="0"/>
              <w:numPr>
                <w:ilvl w:val="0"/>
                <w:numId w:val="25"/>
              </w:numPr>
              <w:pBdr>
                <w:top w:val="nil"/>
                <w:left w:val="nil"/>
                <w:bottom w:val="nil"/>
                <w:right w:val="nil"/>
                <w:between w:val="nil"/>
              </w:pBdr>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احسب معامل تخفيف عينة المياه 10 مل مع 90 مل من مياه التخفيف </w:t>
            </w:r>
          </w:p>
        </w:tc>
      </w:tr>
      <w:tr w:rsidR="00D14429">
        <w:trPr>
          <w:trHeight w:val="1013"/>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9" w:lineRule="auto"/>
              <w:ind w:left="170"/>
              <w:rPr>
                <w:rFonts w:ascii="Calibri" w:eastAsia="Calibri" w:hAnsi="Calibri" w:cs="Calibri"/>
                <w:sz w:val="22"/>
                <w:szCs w:val="22"/>
              </w:rPr>
            </w:pPr>
            <w:r>
              <w:rPr>
                <w:rFonts w:ascii="Calibri" w:eastAsia="Calibri" w:hAnsi="Calibri" w:cs="Calibri"/>
                <w:sz w:val="22"/>
                <w:szCs w:val="22"/>
                <w:rtl/>
              </w:rPr>
              <w:t xml:space="preserve">فحص مؤشرات المقبولية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26"/>
              </w:numPr>
              <w:pBdr>
                <w:top w:val="nil"/>
                <w:left w:val="nil"/>
                <w:bottom w:val="nil"/>
                <w:right w:val="nil"/>
                <w:between w:val="nil"/>
              </w:pBdr>
              <w:tabs>
                <w:tab w:val="left" w:pos="3905"/>
              </w:tabs>
              <w:bidi/>
              <w:spacing w:before="177" w:line="196"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ماهي مؤشرات المقبولية (الفيزيائية) المهمة للمياه المطلوب فحصها </w:t>
            </w:r>
          </w:p>
          <w:p w:rsidR="00D14429" w:rsidRDefault="00000000">
            <w:pPr>
              <w:widowControl w:val="0"/>
              <w:numPr>
                <w:ilvl w:val="0"/>
                <w:numId w:val="26"/>
              </w:numPr>
              <w:pBdr>
                <w:top w:val="nil"/>
                <w:left w:val="nil"/>
                <w:bottom w:val="nil"/>
                <w:right w:val="nil"/>
                <w:between w:val="nil"/>
              </w:pBdr>
              <w:tabs>
                <w:tab w:val="left" w:pos="3905"/>
              </w:tabs>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ماهي خطوات استخدام أنبوب التعكر؟</w:t>
            </w:r>
          </w:p>
        </w:tc>
      </w:tr>
      <w:tr w:rsidR="00D14429">
        <w:trPr>
          <w:trHeight w:val="737"/>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177"/>
              <w:rPr>
                <w:rFonts w:ascii="Calibri" w:eastAsia="Calibri" w:hAnsi="Calibri" w:cs="Calibri"/>
                <w:sz w:val="22"/>
                <w:szCs w:val="22"/>
              </w:rPr>
            </w:pPr>
            <w:r>
              <w:rPr>
                <w:rFonts w:ascii="Calibri" w:eastAsia="Calibri" w:hAnsi="Calibri" w:cs="Calibri"/>
                <w:sz w:val="22"/>
                <w:szCs w:val="22"/>
                <w:rtl/>
              </w:rPr>
              <w:t>المعلمات الكيميائية</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27"/>
              </w:numPr>
              <w:pBdr>
                <w:top w:val="nil"/>
                <w:left w:val="nil"/>
                <w:bottom w:val="nil"/>
                <w:right w:val="nil"/>
                <w:between w:val="nil"/>
              </w:pBdr>
              <w:bidi/>
              <w:spacing w:before="196" w:line="196" w:lineRule="auto"/>
              <w:rPr>
                <w:rFonts w:ascii="Calibri" w:eastAsia="Calibri" w:hAnsi="Calibri" w:cs="Calibri"/>
                <w:color w:val="000000"/>
                <w:sz w:val="22"/>
                <w:szCs w:val="22"/>
              </w:rPr>
            </w:pPr>
            <w:r>
              <w:rPr>
                <w:rFonts w:ascii="Calibri" w:eastAsia="Calibri" w:hAnsi="Calibri" w:cs="Calibri"/>
                <w:color w:val="000000"/>
                <w:sz w:val="22"/>
                <w:szCs w:val="22"/>
                <w:rtl/>
              </w:rPr>
              <w:t>أذكر 1-2-3 من المعلمات الكيميائية الرئيسية التي يتم مراقبتها خلال فحص جودة مياه الشرب.</w:t>
            </w:r>
          </w:p>
          <w:p w:rsidR="00D14429" w:rsidRDefault="00000000">
            <w:pPr>
              <w:widowControl w:val="0"/>
              <w:numPr>
                <w:ilvl w:val="0"/>
                <w:numId w:val="27"/>
              </w:numPr>
              <w:pBdr>
                <w:top w:val="nil"/>
                <w:left w:val="nil"/>
                <w:bottom w:val="nil"/>
                <w:right w:val="nil"/>
                <w:between w:val="nil"/>
              </w:pBdr>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أختر واحد من المعلمات الكيميائية الرئيسية واذكر طريقة فحصها.</w:t>
            </w:r>
          </w:p>
        </w:tc>
      </w:tr>
      <w:tr w:rsidR="00D14429">
        <w:trPr>
          <w:trHeight w:val="737"/>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6" w:lineRule="auto"/>
              <w:ind w:left="177"/>
              <w:rPr>
                <w:rFonts w:ascii="Calibri" w:eastAsia="Calibri" w:hAnsi="Calibri" w:cs="Calibri"/>
                <w:sz w:val="22"/>
                <w:szCs w:val="22"/>
              </w:rPr>
            </w:pPr>
            <w:r>
              <w:rPr>
                <w:rFonts w:ascii="Calibri" w:eastAsia="Calibri" w:hAnsi="Calibri" w:cs="Calibri"/>
                <w:sz w:val="22"/>
                <w:szCs w:val="22"/>
                <w:rtl/>
              </w:rPr>
              <w:t xml:space="preserve">التركيز وتحويل الوحد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28"/>
              </w:numPr>
              <w:pBdr>
                <w:top w:val="nil"/>
                <w:left w:val="nil"/>
                <w:bottom w:val="nil"/>
                <w:right w:val="nil"/>
                <w:between w:val="nil"/>
              </w:pBdr>
              <w:bidi/>
              <w:spacing w:before="197" w:line="196" w:lineRule="auto"/>
              <w:rPr>
                <w:rFonts w:ascii="Calibri" w:eastAsia="Calibri" w:hAnsi="Calibri" w:cs="Calibri"/>
                <w:color w:val="000000"/>
                <w:sz w:val="22"/>
                <w:szCs w:val="22"/>
              </w:rPr>
            </w:pPr>
            <w:r>
              <w:rPr>
                <w:rFonts w:ascii="Calibri" w:eastAsia="Calibri" w:hAnsi="Calibri" w:cs="Calibri"/>
                <w:color w:val="000000"/>
                <w:sz w:val="22"/>
                <w:szCs w:val="22"/>
                <w:rtl/>
              </w:rPr>
              <w:t>ماهي الوحد الشائعة التي تُستخدم لقياس تركيز المواد الكيميائية في المياه.</w:t>
            </w:r>
          </w:p>
          <w:p w:rsidR="00D14429" w:rsidRDefault="00000000">
            <w:pPr>
              <w:widowControl w:val="0"/>
              <w:numPr>
                <w:ilvl w:val="0"/>
                <w:numId w:val="28"/>
              </w:numPr>
              <w:pBdr>
                <w:top w:val="nil"/>
                <w:left w:val="nil"/>
                <w:bottom w:val="nil"/>
                <w:right w:val="nil"/>
                <w:between w:val="nil"/>
              </w:pBdr>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ماهي الوحدات الشائعة لقياس التعكر؟ ولماذا الترميز؟</w:t>
            </w:r>
          </w:p>
        </w:tc>
      </w:tr>
      <w:tr w:rsidR="00D14429">
        <w:trPr>
          <w:trHeight w:val="997"/>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9" w:lineRule="auto"/>
              <w:ind w:left="177"/>
              <w:rPr>
                <w:rFonts w:ascii="Calibri" w:eastAsia="Calibri" w:hAnsi="Calibri" w:cs="Calibri"/>
                <w:sz w:val="22"/>
                <w:szCs w:val="22"/>
              </w:rPr>
            </w:pPr>
            <w:r>
              <w:rPr>
                <w:rFonts w:ascii="Calibri" w:eastAsia="Calibri" w:hAnsi="Calibri" w:cs="Calibri"/>
                <w:sz w:val="22"/>
                <w:szCs w:val="22"/>
                <w:rtl/>
              </w:rPr>
              <w:t xml:space="preserve">تطبيق الفحص الكيميائي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29"/>
              </w:numPr>
              <w:pBdr>
                <w:top w:val="nil"/>
                <w:left w:val="nil"/>
                <w:bottom w:val="nil"/>
                <w:right w:val="nil"/>
                <w:between w:val="nil"/>
              </w:pBdr>
              <w:bidi/>
              <w:spacing w:before="198" w:line="196" w:lineRule="auto"/>
              <w:rPr>
                <w:rFonts w:ascii="Calibri" w:eastAsia="Calibri" w:hAnsi="Calibri" w:cs="Calibri"/>
                <w:color w:val="000000"/>
                <w:sz w:val="22"/>
                <w:szCs w:val="22"/>
              </w:rPr>
            </w:pPr>
            <w:r>
              <w:rPr>
                <w:rFonts w:ascii="Calibri" w:eastAsia="Calibri" w:hAnsi="Calibri" w:cs="Calibri"/>
                <w:color w:val="000000"/>
                <w:sz w:val="22"/>
                <w:szCs w:val="22"/>
                <w:rtl/>
              </w:rPr>
              <w:t>أي المواد التالية لا يمكن فحصها باستخدام أشرطة فحص اللون: الحديد، المنغنيز، الرقم الهيدروجيني، التعكر، القولونيات، الكلور.</w:t>
            </w:r>
          </w:p>
          <w:p w:rsidR="00D14429" w:rsidRDefault="00000000">
            <w:pPr>
              <w:widowControl w:val="0"/>
              <w:numPr>
                <w:ilvl w:val="0"/>
                <w:numId w:val="29"/>
              </w:numPr>
              <w:pBdr>
                <w:top w:val="nil"/>
                <w:left w:val="nil"/>
                <w:bottom w:val="nil"/>
                <w:right w:val="nil"/>
                <w:between w:val="nil"/>
              </w:pBdr>
              <w:bidi/>
              <w:spacing w:line="196" w:lineRule="auto"/>
              <w:rPr>
                <w:rFonts w:ascii="Calibri" w:eastAsia="Calibri" w:hAnsi="Calibri" w:cs="Calibri"/>
                <w:color w:val="000000"/>
                <w:sz w:val="22"/>
                <w:szCs w:val="22"/>
              </w:rPr>
            </w:pPr>
            <w:r>
              <w:rPr>
                <w:rFonts w:ascii="Calibri" w:eastAsia="Calibri" w:hAnsi="Calibri" w:cs="Calibri"/>
                <w:color w:val="000000"/>
                <w:sz w:val="22"/>
                <w:szCs w:val="22"/>
                <w:rtl/>
              </w:rPr>
              <w:t>أذكر 3 أنواع من وسائل الفحص الكيميائي.</w:t>
            </w:r>
          </w:p>
        </w:tc>
      </w:tr>
      <w:tr w:rsidR="00D14429">
        <w:trPr>
          <w:trHeight w:val="638"/>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84"/>
              <w:rPr>
                <w:rFonts w:ascii="Calibri" w:eastAsia="Calibri" w:hAnsi="Calibri" w:cs="Calibri"/>
                <w:sz w:val="22"/>
                <w:szCs w:val="22"/>
              </w:rPr>
            </w:pPr>
            <w:r>
              <w:rPr>
                <w:rFonts w:ascii="Calibri" w:eastAsia="Calibri" w:hAnsi="Calibri" w:cs="Calibri"/>
                <w:sz w:val="22"/>
                <w:szCs w:val="22"/>
                <w:rtl/>
              </w:rPr>
              <w:t xml:space="preserve">توضيح عن المعدات وضبطها </w:t>
            </w:r>
          </w:p>
          <w:p w:rsidR="00D14429" w:rsidRDefault="00D14429">
            <w:pPr>
              <w:widowControl w:val="0"/>
              <w:bidi/>
              <w:spacing w:before="98" w:line="196" w:lineRule="auto"/>
              <w:ind w:left="177"/>
              <w:rPr>
                <w:rFonts w:ascii="Calibri" w:eastAsia="Calibri" w:hAnsi="Calibri" w:cs="Calibri"/>
                <w:sz w:val="22"/>
                <w:szCs w:val="22"/>
              </w:rPr>
            </w:pP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0"/>
              </w:numPr>
              <w:pBdr>
                <w:top w:val="nil"/>
                <w:left w:val="nil"/>
                <w:bottom w:val="nil"/>
                <w:right w:val="nil"/>
                <w:between w:val="nil"/>
              </w:pBdr>
              <w:bidi/>
              <w:spacing w:before="91" w:line="259" w:lineRule="auto"/>
              <w:ind w:right="305"/>
              <w:rPr>
                <w:rFonts w:ascii="Calibri" w:eastAsia="Calibri" w:hAnsi="Calibri" w:cs="Calibri"/>
                <w:color w:val="000000"/>
                <w:sz w:val="22"/>
                <w:szCs w:val="22"/>
              </w:rPr>
            </w:pPr>
            <w:r>
              <w:rPr>
                <w:rFonts w:ascii="Calibri" w:eastAsia="Calibri" w:hAnsi="Calibri" w:cs="Calibri"/>
                <w:color w:val="000000"/>
                <w:sz w:val="22"/>
                <w:szCs w:val="22"/>
                <w:rtl/>
              </w:rPr>
              <w:t>لماذا يُعتبر ضبط الأجهزة الصحيح مهم قبل فحص جودة مياه الشرب؟</w:t>
            </w:r>
          </w:p>
        </w:tc>
      </w:tr>
      <w:tr w:rsidR="00D14429">
        <w:trPr>
          <w:trHeight w:val="1356"/>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9" w:lineRule="auto"/>
              <w:ind w:left="184"/>
              <w:rPr>
                <w:rFonts w:ascii="Calibri" w:eastAsia="Calibri" w:hAnsi="Calibri" w:cs="Calibri"/>
                <w:sz w:val="22"/>
                <w:szCs w:val="22"/>
              </w:rPr>
            </w:pPr>
            <w:r>
              <w:rPr>
                <w:rFonts w:ascii="Calibri" w:eastAsia="Calibri" w:hAnsi="Calibri" w:cs="Calibri"/>
                <w:sz w:val="22"/>
                <w:szCs w:val="22"/>
                <w:rtl/>
              </w:rPr>
              <w:t>تفسير النتائج</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0"/>
              </w:numPr>
              <w:pBdr>
                <w:top w:val="nil"/>
                <w:left w:val="nil"/>
                <w:bottom w:val="nil"/>
                <w:right w:val="nil"/>
                <w:between w:val="nil"/>
              </w:pBdr>
              <w:bidi/>
              <w:spacing w:before="196" w:line="199" w:lineRule="auto"/>
              <w:rPr>
                <w:rFonts w:ascii="Calibri" w:eastAsia="Calibri" w:hAnsi="Calibri" w:cs="Calibri"/>
                <w:color w:val="000000"/>
                <w:sz w:val="22"/>
                <w:szCs w:val="22"/>
              </w:rPr>
            </w:pPr>
            <w:r>
              <w:rPr>
                <w:rFonts w:ascii="Calibri" w:eastAsia="Calibri" w:hAnsi="Calibri" w:cs="Calibri"/>
                <w:color w:val="000000"/>
                <w:sz w:val="22"/>
                <w:szCs w:val="22"/>
                <w:rtl/>
              </w:rPr>
              <w:t>أذكر ملاحظتين أو توصيتين يمكن للفني القيام بها عند تفسير بيانات فحص جودة المياه.</w:t>
            </w:r>
          </w:p>
          <w:p w:rsidR="00D14429" w:rsidRDefault="00000000">
            <w:pPr>
              <w:widowControl w:val="0"/>
              <w:numPr>
                <w:ilvl w:val="0"/>
                <w:numId w:val="30"/>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فسر ماهي الأخطاء الشائعة عند تفسير البيانات، كيف يمكن الحد منها أو تجنبها؟ </w:t>
            </w:r>
          </w:p>
          <w:p w:rsidR="00D14429" w:rsidRDefault="00000000">
            <w:pPr>
              <w:widowControl w:val="0"/>
              <w:numPr>
                <w:ilvl w:val="0"/>
                <w:numId w:val="30"/>
              </w:numPr>
              <w:pBdr>
                <w:top w:val="nil"/>
                <w:left w:val="nil"/>
                <w:bottom w:val="nil"/>
                <w:right w:val="nil"/>
                <w:between w:val="nil"/>
              </w:pBdr>
              <w:bidi/>
              <w:spacing w:line="199" w:lineRule="auto"/>
              <w:rPr>
                <w:rFonts w:ascii="Calibri" w:eastAsia="Calibri" w:hAnsi="Calibri" w:cs="Calibri"/>
                <w:color w:val="000000"/>
                <w:sz w:val="22"/>
                <w:szCs w:val="22"/>
              </w:rPr>
            </w:pPr>
            <w:r>
              <w:rPr>
                <w:rFonts w:ascii="Calibri" w:eastAsia="Calibri" w:hAnsi="Calibri" w:cs="Calibri"/>
                <w:color w:val="000000"/>
                <w:sz w:val="22"/>
                <w:szCs w:val="22"/>
                <w:rtl/>
              </w:rPr>
              <w:t xml:space="preserve">لمن يجب التبليغ عن نتائج فحص جودة المياه، ولماذا؟ </w:t>
            </w:r>
          </w:p>
        </w:tc>
      </w:tr>
      <w:tr w:rsidR="00D14429">
        <w:trPr>
          <w:trHeight w:val="609"/>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84"/>
              <w:rPr>
                <w:rFonts w:ascii="Calibri" w:eastAsia="Calibri" w:hAnsi="Calibri" w:cs="Calibri"/>
                <w:sz w:val="22"/>
                <w:szCs w:val="22"/>
              </w:rPr>
            </w:pPr>
            <w:r>
              <w:rPr>
                <w:rFonts w:ascii="Calibri" w:eastAsia="Calibri" w:hAnsi="Calibri" w:cs="Calibri"/>
                <w:sz w:val="22"/>
                <w:szCs w:val="22"/>
                <w:rtl/>
              </w:rPr>
              <w:t xml:space="preserve">تحليل تقارير المختبر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2"/>
              </w:numPr>
              <w:pBdr>
                <w:top w:val="nil"/>
                <w:left w:val="nil"/>
                <w:bottom w:val="nil"/>
                <w:right w:val="nil"/>
                <w:between w:val="nil"/>
              </w:pBdr>
              <w:bidi/>
              <w:spacing w:before="95" w:line="196" w:lineRule="auto"/>
              <w:rPr>
                <w:rFonts w:ascii="Calibri" w:eastAsia="Calibri" w:hAnsi="Calibri" w:cs="Calibri"/>
                <w:color w:val="000000"/>
                <w:sz w:val="22"/>
                <w:szCs w:val="22"/>
              </w:rPr>
            </w:pPr>
            <w:r>
              <w:rPr>
                <w:rFonts w:ascii="Calibri" w:eastAsia="Calibri" w:hAnsi="Calibri" w:cs="Calibri"/>
                <w:color w:val="000000"/>
                <w:sz w:val="22"/>
                <w:szCs w:val="22"/>
                <w:rtl/>
              </w:rPr>
              <w:t>ما هي العناصر الثلاثة الرئيسية لتقارير مختبر جودة المياه الاساسية؟</w:t>
            </w:r>
          </w:p>
        </w:tc>
      </w:tr>
      <w:tr w:rsidR="00D14429">
        <w:trPr>
          <w:trHeight w:val="609"/>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9" w:lineRule="auto"/>
              <w:ind w:left="184"/>
              <w:rPr>
                <w:rFonts w:ascii="Calibri" w:eastAsia="Calibri" w:hAnsi="Calibri" w:cs="Calibri"/>
                <w:sz w:val="22"/>
                <w:szCs w:val="22"/>
              </w:rPr>
            </w:pPr>
            <w:r>
              <w:rPr>
                <w:rFonts w:ascii="Calibri" w:eastAsia="Calibri" w:hAnsi="Calibri" w:cs="Calibri"/>
                <w:sz w:val="22"/>
                <w:szCs w:val="22"/>
                <w:rtl/>
              </w:rPr>
              <w:t xml:space="preserve">تفسير نتائج الكيميائية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1"/>
              </w:numPr>
              <w:pBdr>
                <w:top w:val="nil"/>
                <w:left w:val="nil"/>
                <w:bottom w:val="nil"/>
                <w:right w:val="nil"/>
                <w:between w:val="nil"/>
              </w:pBdr>
              <w:bidi/>
              <w:spacing w:before="95" w:line="199" w:lineRule="auto"/>
              <w:rPr>
                <w:rFonts w:ascii="Calibri" w:eastAsia="Calibri" w:hAnsi="Calibri" w:cs="Calibri"/>
                <w:color w:val="000000"/>
                <w:sz w:val="22"/>
                <w:szCs w:val="22"/>
              </w:rPr>
            </w:pPr>
            <w:r>
              <w:rPr>
                <w:rFonts w:ascii="Calibri" w:eastAsia="Calibri" w:hAnsi="Calibri" w:cs="Calibri"/>
                <w:color w:val="000000"/>
                <w:sz w:val="22"/>
                <w:szCs w:val="22"/>
                <w:rtl/>
              </w:rPr>
              <w:t>ما هو الدرس الذي تعلمته عند تفسير نتائج الفحص الكيميائي؟</w:t>
            </w:r>
          </w:p>
        </w:tc>
      </w:tr>
      <w:tr w:rsidR="00D14429">
        <w:trPr>
          <w:trHeight w:val="609"/>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6" w:lineRule="auto"/>
              <w:ind w:left="175"/>
              <w:rPr>
                <w:rFonts w:ascii="Calibri" w:eastAsia="Calibri" w:hAnsi="Calibri" w:cs="Calibri"/>
                <w:sz w:val="22"/>
                <w:szCs w:val="22"/>
              </w:rPr>
            </w:pPr>
            <w:r>
              <w:rPr>
                <w:rFonts w:ascii="Calibri" w:eastAsia="Calibri" w:hAnsi="Calibri" w:cs="Calibri"/>
                <w:sz w:val="22"/>
                <w:szCs w:val="22"/>
                <w:rtl/>
              </w:rPr>
              <w:t xml:space="preserve">التفتيش الصحي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1"/>
              </w:numPr>
              <w:pBdr>
                <w:top w:val="nil"/>
                <w:left w:val="nil"/>
                <w:bottom w:val="nil"/>
                <w:right w:val="nil"/>
                <w:between w:val="nil"/>
              </w:pBdr>
              <w:bidi/>
              <w:spacing w:before="96" w:line="199" w:lineRule="auto"/>
              <w:rPr>
                <w:rFonts w:ascii="Calibri" w:eastAsia="Calibri" w:hAnsi="Calibri" w:cs="Calibri"/>
                <w:color w:val="000000"/>
                <w:sz w:val="22"/>
                <w:szCs w:val="22"/>
              </w:rPr>
            </w:pPr>
            <w:r>
              <w:rPr>
                <w:rFonts w:ascii="Calibri" w:eastAsia="Calibri" w:hAnsi="Calibri" w:cs="Calibri"/>
                <w:color w:val="000000"/>
                <w:sz w:val="22"/>
                <w:szCs w:val="22"/>
                <w:rtl/>
              </w:rPr>
              <w:t>ما هي مصادر التلوث المحتملة لمصادر مياه الشرب؟</w:t>
            </w:r>
          </w:p>
        </w:tc>
      </w:tr>
      <w:tr w:rsidR="00D14429">
        <w:trPr>
          <w:trHeight w:val="647"/>
        </w:trPr>
        <w:tc>
          <w:tcPr>
            <w:tcW w:w="270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6" w:lineRule="auto"/>
              <w:ind w:left="184"/>
              <w:rPr>
                <w:rFonts w:ascii="Calibri" w:eastAsia="Calibri" w:hAnsi="Calibri" w:cs="Calibri"/>
                <w:sz w:val="22"/>
                <w:szCs w:val="22"/>
              </w:rPr>
            </w:pPr>
            <w:r>
              <w:rPr>
                <w:rFonts w:ascii="Calibri" w:eastAsia="Calibri" w:hAnsi="Calibri" w:cs="Calibri"/>
                <w:sz w:val="22"/>
                <w:szCs w:val="22"/>
                <w:rtl/>
              </w:rPr>
              <w:t xml:space="preserve">رحلة ميدانية </w:t>
            </w:r>
          </w:p>
        </w:tc>
        <w:tc>
          <w:tcPr>
            <w:tcW w:w="665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numPr>
                <w:ilvl w:val="0"/>
                <w:numId w:val="31"/>
              </w:numPr>
              <w:pBdr>
                <w:top w:val="nil"/>
                <w:left w:val="nil"/>
                <w:bottom w:val="nil"/>
                <w:right w:val="nil"/>
                <w:between w:val="nil"/>
              </w:pBdr>
              <w:bidi/>
              <w:spacing w:before="96" w:line="196" w:lineRule="auto"/>
              <w:rPr>
                <w:rFonts w:ascii="Calibri" w:eastAsia="Calibri" w:hAnsi="Calibri" w:cs="Calibri"/>
                <w:color w:val="000000"/>
                <w:sz w:val="22"/>
                <w:szCs w:val="22"/>
              </w:rPr>
            </w:pPr>
            <w:r>
              <w:rPr>
                <w:rFonts w:ascii="Calibri" w:eastAsia="Calibri" w:hAnsi="Calibri" w:cs="Calibri"/>
                <w:color w:val="000000"/>
                <w:sz w:val="22"/>
                <w:szCs w:val="22"/>
                <w:rtl/>
              </w:rPr>
              <w:t>ما هو الدرس الذي تعلمته خلال جمع عينات المياه / التفتيش الصحي /ترشيح الرمل الحيوي؟</w:t>
            </w:r>
          </w:p>
        </w:tc>
      </w:tr>
    </w:tbl>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000000">
      <w:pPr>
        <w:bidi/>
        <w:spacing w:line="252" w:lineRule="auto"/>
      </w:pPr>
      <w:r>
        <w:rPr>
          <w:noProof/>
        </w:rPr>
        <mc:AlternateContent>
          <mc:Choice Requires="wps">
            <w:drawing>
              <wp:anchor distT="0" distB="0" distL="114300" distR="114300" simplePos="0" relativeHeight="252067840"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545" name="Rectangle 1922692545"/>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545" name="image489.png"/>
                <a:graphic>
                  <a:graphicData uri="http://schemas.openxmlformats.org/drawingml/2006/picture">
                    <pic:pic>
                      <pic:nvPicPr>
                        <pic:cNvPr id="0" name="image489.png"/>
                        <pic:cNvPicPr preferRelativeResize="0"/>
                      </pic:nvPicPr>
                      <pic:blipFill>
                        <a:blip r:embed="rId659"/>
                        <a:srcRect/>
                        <a:stretch>
                          <a:fillRect/>
                        </a:stretch>
                      </pic:blipFill>
                      <pic:spPr>
                        <a:xfrm>
                          <a:off x="0" y="0"/>
                          <a:ext cx="3175" cy="192405"/>
                        </a:xfrm>
                        <a:prstGeom prst="rect"/>
                        <a:ln/>
                      </pic:spPr>
                    </pic:pic>
                  </a:graphicData>
                </a:graphic>
              </wp:anchor>
            </w:drawing>
          </mc:Fallback>
        </mc:AlternateContent>
      </w:r>
    </w:p>
    <w:p w:rsidR="00D14429" w:rsidRDefault="00000000">
      <w:pPr>
        <w:bidi/>
        <w:spacing w:line="254" w:lineRule="auto"/>
      </w:pPr>
      <w:r>
        <w:rPr>
          <w:noProof/>
        </w:rPr>
        <w:drawing>
          <wp:anchor distT="0" distB="0" distL="0" distR="0" simplePos="0" relativeHeight="252068864" behindDoc="0" locked="0" layoutInCell="1" hidden="0" allowOverlap="1">
            <wp:simplePos x="0" y="0"/>
            <wp:positionH relativeFrom="page">
              <wp:posOffset>6502847</wp:posOffset>
            </wp:positionH>
            <wp:positionV relativeFrom="page">
              <wp:posOffset>9396730</wp:posOffset>
            </wp:positionV>
            <wp:extent cx="499745" cy="174625"/>
            <wp:effectExtent l="0" t="0" r="0" b="0"/>
            <wp:wrapNone/>
            <wp:docPr id="192269264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before="96" w:line="278" w:lineRule="auto"/>
        <w:ind w:right="633"/>
        <w:rPr>
          <w:rFonts w:ascii="Calibri" w:eastAsia="Calibri" w:hAnsi="Calibri" w:cs="Calibri"/>
          <w:b/>
          <w:sz w:val="28"/>
          <w:szCs w:val="28"/>
        </w:rPr>
      </w:pPr>
      <w:r>
        <w:rPr>
          <w:rFonts w:ascii="Calibri" w:eastAsia="Calibri" w:hAnsi="Calibri" w:cs="Calibri"/>
          <w:b/>
          <w:sz w:val="28"/>
          <w:szCs w:val="28"/>
          <w:rtl/>
        </w:rPr>
        <w:t>أنشطة التقييم في نهاية اليوم</w:t>
      </w:r>
    </w:p>
    <w:p w:rsidR="00D14429" w:rsidRDefault="00D14429">
      <w:pPr>
        <w:bidi/>
        <w:spacing w:line="302" w:lineRule="auto"/>
      </w:pPr>
    </w:p>
    <w:p w:rsidR="00D14429" w:rsidRDefault="00000000">
      <w:pPr>
        <w:bidi/>
        <w:spacing w:before="96" w:line="360" w:lineRule="auto"/>
        <w:ind w:right="813"/>
        <w:rPr>
          <w:rFonts w:ascii="inherit" w:eastAsia="inherit" w:hAnsi="inherit" w:cs="inherit"/>
          <w:color w:val="202124"/>
          <w:sz w:val="22"/>
          <w:szCs w:val="22"/>
        </w:rPr>
      </w:pPr>
      <w:r>
        <w:rPr>
          <w:rFonts w:ascii="Calibri" w:eastAsia="Calibri" w:hAnsi="Calibri" w:cs="Calibri"/>
          <w:sz w:val="22"/>
          <w:szCs w:val="22"/>
          <w:rtl/>
        </w:rPr>
        <w:t>يمكنك استخدام هذه الأنشطة لحث المشاركين على مشاركة ردود أفعالهم في نهاية اليوم أو في نهاية الجلسة.</w:t>
      </w:r>
    </w:p>
    <w:p w:rsidR="00D14429" w:rsidRDefault="00D14429">
      <w:pPr>
        <w:bidi/>
        <w:spacing w:line="232" w:lineRule="auto"/>
      </w:pPr>
    </w:p>
    <w:tbl>
      <w:tblPr>
        <w:tblStyle w:val="affffffe"/>
        <w:bidiVisual/>
        <w:tblW w:w="9629" w:type="dxa"/>
        <w:tblInd w:w="450" w:type="dxa"/>
        <w:tblLayout w:type="fixed"/>
        <w:tblLook w:val="0000" w:firstRow="0" w:lastRow="0" w:firstColumn="0" w:lastColumn="0" w:noHBand="0" w:noVBand="0"/>
      </w:tblPr>
      <w:tblGrid>
        <w:gridCol w:w="9629"/>
      </w:tblGrid>
      <w:tr w:rsidR="00D14429">
        <w:trPr>
          <w:trHeight w:val="2481"/>
        </w:trPr>
        <w:tc>
          <w:tcPr>
            <w:tcW w:w="9629" w:type="dxa"/>
            <w:tcBorders>
              <w:top w:val="single" w:sz="4" w:space="0" w:color="2B95B8"/>
              <w:bottom w:val="single" w:sz="4" w:space="0" w:color="2B95B8"/>
            </w:tcBorders>
          </w:tcPr>
          <w:p w:rsidR="00D14429" w:rsidRDefault="00D14429">
            <w:pPr>
              <w:widowControl w:val="0"/>
              <w:bidi/>
              <w:spacing w:line="259" w:lineRule="auto"/>
            </w:pPr>
          </w:p>
          <w:p w:rsidR="00D14429" w:rsidRDefault="00000000">
            <w:pPr>
              <w:widowControl w:val="0"/>
              <w:bidi/>
              <w:spacing w:before="61" w:line="199" w:lineRule="auto"/>
              <w:rPr>
                <w:rFonts w:ascii="Calibri" w:eastAsia="Calibri" w:hAnsi="Calibri" w:cs="Calibri"/>
                <w:sz w:val="24"/>
                <w:szCs w:val="24"/>
              </w:rPr>
            </w:pPr>
            <w:r>
              <w:rPr>
                <w:rFonts w:ascii="Calibri" w:eastAsia="Calibri" w:hAnsi="Calibri" w:cs="Calibri"/>
                <w:sz w:val="24"/>
                <w:szCs w:val="24"/>
                <w:rtl/>
              </w:rPr>
              <w:t xml:space="preserve">أذرع التمساح </w:t>
            </w:r>
          </w:p>
          <w:p w:rsidR="00D14429" w:rsidRDefault="00000000">
            <w:pPr>
              <w:widowControl w:val="0"/>
              <w:bidi/>
              <w:spacing w:before="96" w:line="360" w:lineRule="auto"/>
              <w:ind w:right="24"/>
              <w:rPr>
                <w:rFonts w:ascii="Calibri" w:eastAsia="Calibri" w:hAnsi="Calibri" w:cs="Calibri"/>
                <w:sz w:val="22"/>
                <w:szCs w:val="22"/>
              </w:rPr>
            </w:pPr>
            <w:r>
              <w:rPr>
                <w:rFonts w:ascii="Calibri" w:eastAsia="Calibri" w:hAnsi="Calibri" w:cs="Calibri"/>
                <w:sz w:val="22"/>
                <w:szCs w:val="22"/>
                <w:rtl/>
              </w:rPr>
              <w:t>اطلب من المشاركين الوقوف مع أذرعهم بارزة أمامهم، مع تلامس الأكف مثل فم التمساح. موضوع واحد تلو الآخر، اسأل المشاركين عن مدى أهمية كل موضوع تم تناوله في ورشة العمل في ذلك اليوم. الأذرع المتباعدة (ذراع واحدة للأعلى والأخرى للأسفل) تعني أنها كانت ذات قيمة كبيرة، والأذرع المغلقة معاً في الأمام تعني أنها لم تكن ذات قيمة على الإطلاق، القياس أثناء الجلوس والوقوف مع رفع الذراعين في الهواء.</w:t>
            </w:r>
          </w:p>
          <w:p w:rsidR="00D14429" w:rsidRDefault="00D14429">
            <w:pPr>
              <w:widowControl w:val="0"/>
              <w:bidi/>
              <w:spacing w:before="96" w:line="278" w:lineRule="auto"/>
              <w:ind w:left="6" w:right="24" w:firstLine="2"/>
              <w:rPr>
                <w:rFonts w:ascii="Calibri" w:eastAsia="Calibri" w:hAnsi="Calibri" w:cs="Calibri"/>
                <w:sz w:val="18"/>
                <w:szCs w:val="18"/>
              </w:rPr>
            </w:pPr>
          </w:p>
          <w:p w:rsidR="00D14429" w:rsidRDefault="00D14429">
            <w:pPr>
              <w:widowControl w:val="0"/>
              <w:bidi/>
              <w:spacing w:before="55" w:line="199" w:lineRule="auto"/>
              <w:ind w:left="8"/>
              <w:rPr>
                <w:rFonts w:ascii="Calibri" w:eastAsia="Calibri" w:hAnsi="Calibri" w:cs="Calibri"/>
                <w:sz w:val="18"/>
                <w:szCs w:val="18"/>
              </w:rPr>
            </w:pPr>
          </w:p>
        </w:tc>
      </w:tr>
      <w:tr w:rsidR="00D14429">
        <w:trPr>
          <w:trHeight w:val="2519"/>
        </w:trPr>
        <w:tc>
          <w:tcPr>
            <w:tcW w:w="9629" w:type="dxa"/>
            <w:tcBorders>
              <w:top w:val="single" w:sz="4" w:space="0" w:color="2B95B8"/>
              <w:bottom w:val="single" w:sz="4" w:space="0" w:color="2B95B8"/>
            </w:tcBorders>
          </w:tcPr>
          <w:p w:rsidR="00D14429" w:rsidRDefault="00000000">
            <w:pPr>
              <w:widowControl w:val="0"/>
              <w:bidi/>
              <w:spacing w:before="96" w:line="278" w:lineRule="auto"/>
              <w:ind w:left="6" w:right="24" w:firstLine="2"/>
              <w:rPr>
                <w:rFonts w:ascii="Calibri" w:eastAsia="Calibri" w:hAnsi="Calibri" w:cs="Calibri"/>
                <w:b/>
                <w:sz w:val="24"/>
                <w:szCs w:val="24"/>
              </w:rPr>
            </w:pPr>
            <w:r>
              <w:rPr>
                <w:rFonts w:ascii="Calibri" w:eastAsia="Calibri" w:hAnsi="Calibri" w:cs="Calibri"/>
                <w:b/>
                <w:sz w:val="24"/>
                <w:szCs w:val="24"/>
                <w:rtl/>
              </w:rPr>
              <w:t>التفاح والبصل</w:t>
            </w:r>
          </w:p>
          <w:p w:rsidR="00D14429" w:rsidRDefault="00000000">
            <w:pPr>
              <w:widowControl w:val="0"/>
              <w:bidi/>
              <w:spacing w:before="96" w:line="360" w:lineRule="auto"/>
              <w:ind w:left="6" w:right="24" w:firstLine="2"/>
              <w:rPr>
                <w:rFonts w:ascii="Calibri" w:eastAsia="Calibri" w:hAnsi="Calibri" w:cs="Calibri"/>
                <w:sz w:val="22"/>
                <w:szCs w:val="22"/>
              </w:rPr>
            </w:pPr>
            <w:r>
              <w:rPr>
                <w:rFonts w:ascii="Calibri" w:eastAsia="Calibri" w:hAnsi="Calibri" w:cs="Calibri"/>
                <w:sz w:val="22"/>
                <w:szCs w:val="22"/>
                <w:rtl/>
              </w:rPr>
              <w:t>احمل تفاحة وبصلة. اشرح أن التفاحة تمثل شيئاً إيجابياً عن اليوم؛ يمكن ان تكون شيء جديد تعلموه أو شيء استمتعوا به. يمثل البصل شيئاً يرغبوا بتغييره خلال اليوم: قد يكون شيئاً وجدوه مربكاً أو يصعب القيام به، أو قد يكون شيئاً يريدون تغييره أو معرفة المزيد عنه. مع الجلوس في الدائرة، أعطِ المشارك تفاحة وبصلة واطلب منه أن يقول شيئا عن اليوم لكل منهما.</w:t>
            </w:r>
          </w:p>
          <w:p w:rsidR="00D14429" w:rsidRDefault="00000000">
            <w:pPr>
              <w:widowControl w:val="0"/>
              <w:bidi/>
              <w:spacing w:before="198" w:line="360" w:lineRule="auto"/>
              <w:ind w:left="5"/>
              <w:rPr>
                <w:rFonts w:ascii="Calibri" w:eastAsia="Calibri" w:hAnsi="Calibri" w:cs="Calibri"/>
                <w:sz w:val="18"/>
                <w:szCs w:val="18"/>
              </w:rPr>
            </w:pPr>
            <w:r>
              <w:rPr>
                <w:rFonts w:ascii="Calibri" w:eastAsia="Calibri" w:hAnsi="Calibri" w:cs="Calibri"/>
                <w:sz w:val="22"/>
                <w:szCs w:val="22"/>
                <w:rtl/>
              </w:rPr>
              <w:t>يتم تمرير التفاحة والبصلة على طول الدائرة حتى تتاح للجميع فرصة التعبير عن أنفسهم</w:t>
            </w:r>
          </w:p>
        </w:tc>
      </w:tr>
      <w:tr w:rsidR="00D14429">
        <w:trPr>
          <w:trHeight w:val="1593"/>
        </w:trPr>
        <w:tc>
          <w:tcPr>
            <w:tcW w:w="9629" w:type="dxa"/>
            <w:tcBorders>
              <w:top w:val="single" w:sz="4" w:space="0" w:color="2B95B8"/>
              <w:bottom w:val="single" w:sz="4" w:space="0" w:color="2B95B8"/>
            </w:tcBorders>
          </w:tcPr>
          <w:p w:rsidR="00D14429" w:rsidRDefault="00000000">
            <w:pPr>
              <w:widowControl w:val="0"/>
              <w:bidi/>
              <w:spacing w:before="30" w:line="291" w:lineRule="auto"/>
              <w:ind w:left="7" w:right="133" w:hanging="5"/>
              <w:rPr>
                <w:rFonts w:ascii="Calibri" w:eastAsia="Calibri" w:hAnsi="Calibri" w:cs="Calibri"/>
                <w:sz w:val="24"/>
                <w:szCs w:val="24"/>
              </w:rPr>
            </w:pPr>
            <w:r>
              <w:rPr>
                <w:rFonts w:ascii="Calibri" w:eastAsia="Calibri" w:hAnsi="Calibri" w:cs="Calibri"/>
                <w:sz w:val="24"/>
                <w:szCs w:val="24"/>
                <w:rtl/>
              </w:rPr>
              <w:t>إضافة/تغيير</w:t>
            </w:r>
          </w:p>
          <w:p w:rsidR="00D14429" w:rsidRDefault="00000000">
            <w:pPr>
              <w:widowControl w:val="0"/>
              <w:bidi/>
              <w:spacing w:before="96" w:line="360" w:lineRule="auto"/>
              <w:ind w:left="6" w:right="24" w:firstLine="2"/>
              <w:rPr>
                <w:rFonts w:ascii="Calibri" w:eastAsia="Calibri" w:hAnsi="Calibri" w:cs="Calibri"/>
                <w:sz w:val="18"/>
                <w:szCs w:val="18"/>
              </w:rPr>
            </w:pPr>
            <w:r>
              <w:rPr>
                <w:rFonts w:ascii="Calibri" w:eastAsia="Calibri" w:hAnsi="Calibri" w:cs="Calibri"/>
                <w:sz w:val="18"/>
                <w:szCs w:val="18"/>
                <w:rtl/>
              </w:rPr>
              <w:t>ا</w:t>
            </w:r>
            <w:r>
              <w:rPr>
                <w:rFonts w:ascii="Calibri" w:eastAsia="Calibri" w:hAnsi="Calibri" w:cs="Calibri"/>
                <w:sz w:val="22"/>
                <w:szCs w:val="22"/>
                <w:rtl/>
              </w:rPr>
              <w:t>طلب من كل مشارك أن يقول شيئاً إيجابياً (إضافة) عن اليوم، وشيئاً واحداً سيغيره. ويمكن القيام بذلك أيضاً على الورق – أعط كل مشارك قطعة صغيرة من الورق؛ ليكتب على أحد الجانبين شيئاً إيجابياً، وعلى الجانب الآخر شيئاً يمكن تغييره في المستقبل</w:t>
            </w:r>
            <w:r>
              <w:rPr>
                <w:rFonts w:ascii="Calibri" w:eastAsia="Calibri" w:hAnsi="Calibri" w:cs="Calibri"/>
                <w:sz w:val="18"/>
                <w:szCs w:val="18"/>
              </w:rPr>
              <w:t>.</w:t>
            </w:r>
          </w:p>
          <w:p w:rsidR="00D14429" w:rsidRDefault="00D14429">
            <w:pPr>
              <w:widowControl w:val="0"/>
              <w:bidi/>
              <w:spacing w:before="30" w:line="291" w:lineRule="auto"/>
              <w:ind w:left="7" w:right="133" w:hanging="5"/>
              <w:rPr>
                <w:rFonts w:ascii="Calibri" w:eastAsia="Calibri" w:hAnsi="Calibri" w:cs="Calibri"/>
                <w:sz w:val="18"/>
                <w:szCs w:val="18"/>
              </w:rPr>
            </w:pPr>
          </w:p>
        </w:tc>
      </w:tr>
    </w:tbl>
    <w:p w:rsidR="00D14429" w:rsidRDefault="00000000">
      <w:pPr>
        <w:bidi/>
        <w:spacing w:before="30" w:line="291" w:lineRule="auto"/>
        <w:ind w:left="597" w:right="813" w:hanging="5"/>
        <w:rPr>
          <w:rFonts w:ascii="inherit" w:eastAsia="inherit" w:hAnsi="inherit" w:cs="inherit"/>
          <w:color w:val="202124"/>
          <w:sz w:val="42"/>
          <w:szCs w:val="42"/>
        </w:rPr>
      </w:pPr>
      <w:r>
        <w:rPr>
          <w:rFonts w:ascii="Calibri" w:eastAsia="Calibri" w:hAnsi="Calibri" w:cs="Calibri"/>
          <w:sz w:val="24"/>
          <w:szCs w:val="24"/>
          <w:rtl/>
        </w:rPr>
        <w:t>مقاييس</w:t>
      </w:r>
    </w:p>
    <w:p w:rsidR="00D14429" w:rsidRDefault="00000000">
      <w:pPr>
        <w:bidi/>
        <w:spacing w:before="96" w:line="360" w:lineRule="auto"/>
        <w:ind w:left="597" w:right="723" w:firstLine="2"/>
        <w:rPr>
          <w:rFonts w:ascii="Calibri" w:eastAsia="Calibri" w:hAnsi="Calibri" w:cs="Calibri"/>
          <w:sz w:val="22"/>
          <w:szCs w:val="22"/>
        </w:rPr>
      </w:pPr>
      <w:r>
        <w:rPr>
          <w:rFonts w:ascii="Calibri" w:eastAsia="Calibri" w:hAnsi="Calibri" w:cs="Calibri"/>
          <w:sz w:val="22"/>
          <w:szCs w:val="22"/>
          <w:rtl/>
        </w:rPr>
        <w:t>اكتب الأرقام 1، 5، 10 على قطعة من الورق وألصقها على طول الحائط كسلسلة متصلة. أبلغ المشاركين أن 1 منخفض، و5 متوسط، و10 مرتفع.</w:t>
      </w:r>
      <w:r>
        <w:rPr>
          <w:rFonts w:ascii="Calibri" w:eastAsia="Calibri" w:hAnsi="Calibri" w:cs="Calibri"/>
          <w:sz w:val="22"/>
          <w:szCs w:val="22"/>
          <w:rtl/>
        </w:rPr>
        <w:br/>
        <w:t>اطرح أسئلة حول الجلسات التي تم إجراؤها مثل</w:t>
      </w:r>
      <w:r>
        <w:rPr>
          <w:color w:val="202124"/>
          <w:sz w:val="22"/>
          <w:szCs w:val="22"/>
          <w:shd w:val="clear" w:color="auto" w:fill="F8F9FA"/>
        </w:rPr>
        <w:t>:</w:t>
      </w:r>
    </w:p>
    <w:p w:rsidR="00D14429" w:rsidRDefault="00000000">
      <w:pPr>
        <w:numPr>
          <w:ilvl w:val="0"/>
          <w:numId w:val="31"/>
        </w:numPr>
        <w:pBdr>
          <w:top w:val="nil"/>
          <w:left w:val="nil"/>
          <w:bottom w:val="nil"/>
          <w:right w:val="nil"/>
          <w:between w:val="nil"/>
        </w:pBdr>
        <w:bidi/>
        <w:spacing w:before="178" w:line="360" w:lineRule="auto"/>
        <w:ind w:left="738" w:hanging="283"/>
        <w:rPr>
          <w:rFonts w:ascii="Calibri" w:eastAsia="Calibri" w:hAnsi="Calibri" w:cs="Calibri"/>
          <w:color w:val="000000"/>
          <w:sz w:val="22"/>
          <w:szCs w:val="22"/>
        </w:rPr>
      </w:pPr>
      <w:r>
        <w:rPr>
          <w:rFonts w:ascii="Calibri" w:eastAsia="Calibri" w:hAnsi="Calibri" w:cs="Calibri"/>
          <w:color w:val="000000"/>
          <w:sz w:val="22"/>
          <w:szCs w:val="22"/>
          <w:rtl/>
        </w:rPr>
        <w:t>ما مدى أهمية الدرس الذي تعلمته بشأن انتقال المرض؟</w:t>
      </w:r>
    </w:p>
    <w:p w:rsidR="00D14429" w:rsidRDefault="00000000">
      <w:pPr>
        <w:numPr>
          <w:ilvl w:val="0"/>
          <w:numId w:val="31"/>
        </w:numPr>
        <w:pBdr>
          <w:top w:val="nil"/>
          <w:left w:val="nil"/>
          <w:bottom w:val="nil"/>
          <w:right w:val="nil"/>
          <w:between w:val="nil"/>
        </w:pBdr>
        <w:bidi/>
        <w:spacing w:line="360" w:lineRule="auto"/>
        <w:ind w:left="-357" w:right="5400" w:firstLine="812"/>
        <w:rPr>
          <w:rFonts w:ascii="Calibri" w:eastAsia="Calibri" w:hAnsi="Calibri" w:cs="Calibri"/>
          <w:color w:val="000000"/>
          <w:sz w:val="22"/>
          <w:szCs w:val="22"/>
        </w:rPr>
      </w:pPr>
      <w:r>
        <w:rPr>
          <w:rFonts w:ascii="Calibri" w:eastAsia="Calibri" w:hAnsi="Calibri" w:cs="Calibri"/>
          <w:color w:val="000000"/>
          <w:sz w:val="22"/>
          <w:szCs w:val="22"/>
          <w:rtl/>
        </w:rPr>
        <w:t>ما مدى فائدة نشاط تكنولوجيا المراحيض؟</w:t>
      </w:r>
    </w:p>
    <w:p w:rsidR="00D14429" w:rsidRDefault="00000000">
      <w:pPr>
        <w:numPr>
          <w:ilvl w:val="0"/>
          <w:numId w:val="31"/>
        </w:numPr>
        <w:pBdr>
          <w:top w:val="nil"/>
          <w:left w:val="nil"/>
          <w:bottom w:val="nil"/>
          <w:right w:val="nil"/>
          <w:between w:val="nil"/>
        </w:pBdr>
        <w:bidi/>
        <w:spacing w:line="360" w:lineRule="auto"/>
        <w:ind w:left="738" w:right="6210" w:hanging="283"/>
        <w:rPr>
          <w:rFonts w:ascii="Calibri" w:eastAsia="Calibri" w:hAnsi="Calibri" w:cs="Calibri"/>
          <w:color w:val="000000"/>
          <w:sz w:val="22"/>
          <w:szCs w:val="22"/>
        </w:rPr>
      </w:pPr>
      <w:r>
        <w:rPr>
          <w:rFonts w:ascii="Calibri" w:eastAsia="Calibri" w:hAnsi="Calibri" w:cs="Calibri"/>
          <w:color w:val="000000"/>
          <w:sz w:val="22"/>
          <w:szCs w:val="22"/>
          <w:rtl/>
        </w:rPr>
        <w:t>هل استمتعت بلعب دور نظافة أثناء الدورة الشهرية؟</w:t>
      </w:r>
    </w:p>
    <w:p w:rsidR="00D14429" w:rsidRDefault="00000000">
      <w:pPr>
        <w:bidi/>
        <w:spacing w:line="360" w:lineRule="auto"/>
        <w:ind w:left="813" w:right="903"/>
        <w:rPr>
          <w:sz w:val="22"/>
          <w:szCs w:val="22"/>
        </w:rPr>
      </w:pPr>
      <w:r>
        <w:rPr>
          <w:rFonts w:ascii="Calibri" w:eastAsia="Calibri" w:hAnsi="Calibri" w:cs="Calibri"/>
          <w:sz w:val="22"/>
          <w:szCs w:val="22"/>
          <w:rtl/>
        </w:rPr>
        <w:t>بعد كل سؤال، اطلب من المشاركين الوقوف على طول القياس للإشارة إلى شعورهم تجاه كل موضوع.</w:t>
      </w:r>
    </w:p>
    <w:p w:rsidR="00D14429" w:rsidRDefault="00D14429">
      <w:pPr>
        <w:bidi/>
      </w:pPr>
    </w:p>
    <w:p w:rsidR="00D14429" w:rsidRDefault="00D14429">
      <w:pPr>
        <w:bidi/>
      </w:pPr>
    </w:p>
    <w:p w:rsidR="00D14429" w:rsidRDefault="00000000">
      <w:pPr>
        <w:bidi/>
        <w:spacing w:line="252" w:lineRule="auto"/>
      </w:pPr>
      <w:r>
        <w:rPr>
          <w:noProof/>
        </w:rPr>
        <mc:AlternateContent>
          <mc:Choice Requires="wps">
            <w:drawing>
              <wp:anchor distT="0" distB="0" distL="114300" distR="114300" simplePos="0" relativeHeight="252069888"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492" name="Rectangle 1922692492"/>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492" name="image427.png"/>
                <a:graphic>
                  <a:graphicData uri="http://schemas.openxmlformats.org/drawingml/2006/picture">
                    <pic:pic>
                      <pic:nvPicPr>
                        <pic:cNvPr id="0" name="image427.png"/>
                        <pic:cNvPicPr preferRelativeResize="0"/>
                      </pic:nvPicPr>
                      <pic:blipFill>
                        <a:blip r:embed="rId660"/>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4" w:lineRule="auto"/>
      </w:pPr>
    </w:p>
    <w:p w:rsidR="00D14429" w:rsidRDefault="00D14429">
      <w:pPr>
        <w:bidi/>
        <w:spacing w:line="254" w:lineRule="auto"/>
        <w:rPr>
          <w:sz w:val="22"/>
          <w:szCs w:val="22"/>
        </w:rPr>
      </w:pPr>
    </w:p>
    <w:p w:rsidR="00D14429" w:rsidRDefault="00000000">
      <w:pPr>
        <w:bidi/>
        <w:spacing w:line="254" w:lineRule="auto"/>
        <w:rPr>
          <w:sz w:val="22"/>
          <w:szCs w:val="22"/>
        </w:rPr>
      </w:pPr>
      <w:r>
        <w:rPr>
          <w:noProof/>
        </w:rPr>
        <w:drawing>
          <wp:anchor distT="0" distB="0" distL="0" distR="0" simplePos="0" relativeHeight="252070912" behindDoc="0" locked="0" layoutInCell="1" hidden="0" allowOverlap="1">
            <wp:simplePos x="0" y="0"/>
            <wp:positionH relativeFrom="page">
              <wp:posOffset>6401357</wp:posOffset>
            </wp:positionH>
            <wp:positionV relativeFrom="page">
              <wp:posOffset>9427210</wp:posOffset>
            </wp:positionV>
            <wp:extent cx="499745" cy="174625"/>
            <wp:effectExtent l="0" t="0" r="0" b="0"/>
            <wp:wrapNone/>
            <wp:docPr id="192269267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D14429">
      <w:pPr>
        <w:bidi/>
        <w:spacing w:line="254" w:lineRule="auto"/>
        <w:rPr>
          <w:sz w:val="22"/>
          <w:szCs w:val="22"/>
        </w:rPr>
      </w:pPr>
    </w:p>
    <w:p w:rsidR="00D14429" w:rsidRDefault="00000000">
      <w:pPr>
        <w:bidi/>
        <w:spacing w:before="74" w:line="196" w:lineRule="auto"/>
        <w:ind w:left="739"/>
        <w:rPr>
          <w:rFonts w:ascii="Calibri" w:eastAsia="Calibri" w:hAnsi="Calibri" w:cs="Calibri"/>
          <w:sz w:val="22"/>
          <w:szCs w:val="22"/>
        </w:rPr>
      </w:pPr>
      <w:r>
        <w:rPr>
          <w:rFonts w:ascii="Calibri" w:eastAsia="Calibri" w:hAnsi="Calibri" w:cs="Calibri"/>
          <w:b/>
          <w:color w:val="2B95B8"/>
          <w:sz w:val="22"/>
          <w:szCs w:val="22"/>
          <w:rtl/>
        </w:rPr>
        <w:t xml:space="preserve">نموذج تقييم نهاية اليوم     </w:t>
      </w:r>
      <w:r>
        <w:rPr>
          <w:rFonts w:ascii="Calibri" w:eastAsia="Calibri" w:hAnsi="Calibri" w:cs="Calibri"/>
          <w:sz w:val="22"/>
          <w:szCs w:val="22"/>
        </w:rPr>
        <w:t xml:space="preserve">   </w:t>
      </w:r>
    </w:p>
    <w:p w:rsidR="00D14429" w:rsidRDefault="00000000">
      <w:pPr>
        <w:bidi/>
        <w:spacing w:line="412" w:lineRule="auto"/>
        <w:rPr>
          <w:sz w:val="22"/>
          <w:szCs w:val="22"/>
        </w:rPr>
      </w:pPr>
      <w:r>
        <w:rPr>
          <w:noProof/>
          <w:sz w:val="22"/>
          <w:szCs w:val="22"/>
        </w:rPr>
        <mc:AlternateContent>
          <mc:Choice Requires="wps">
            <w:drawing>
              <wp:anchor distT="0" distB="0" distL="114300" distR="114300" simplePos="0" relativeHeight="252071936" behindDoc="0" locked="0" layoutInCell="1" hidden="0" allowOverlap="1">
                <wp:simplePos x="0" y="0"/>
                <wp:positionH relativeFrom="page">
                  <wp:posOffset>914400</wp:posOffset>
                </wp:positionH>
                <wp:positionV relativeFrom="page">
                  <wp:posOffset>1077107</wp:posOffset>
                </wp:positionV>
                <wp:extent cx="0" cy="12700"/>
                <wp:effectExtent l="0" t="0" r="0" b="0"/>
                <wp:wrapNone/>
                <wp:docPr id="1922692519" name="Straight Arrow Connector 1922692519"/>
                <wp:cNvGraphicFramePr/>
                <a:graphic xmlns:a="http://schemas.openxmlformats.org/drawingml/2006/main">
                  <a:graphicData uri="http://schemas.microsoft.com/office/word/2010/wordprocessingShape">
                    <wps:wsp>
                      <wps:cNvCnPr/>
                      <wps:spPr>
                        <a:xfrm>
                          <a:off x="2374200" y="3780000"/>
                          <a:ext cx="59436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914400</wp:posOffset>
                </wp:positionH>
                <wp:positionV relativeFrom="page">
                  <wp:posOffset>1077107</wp:posOffset>
                </wp:positionV>
                <wp:extent cx="0" cy="12700"/>
                <wp:effectExtent b="0" l="0" r="0" t="0"/>
                <wp:wrapNone/>
                <wp:docPr id="1922692519" name="image458.png"/>
                <a:graphic>
                  <a:graphicData uri="http://schemas.openxmlformats.org/drawingml/2006/picture">
                    <pic:pic>
                      <pic:nvPicPr>
                        <pic:cNvPr id="0" name="image458.png"/>
                        <pic:cNvPicPr preferRelativeResize="0"/>
                      </pic:nvPicPr>
                      <pic:blipFill>
                        <a:blip r:embed="rId661"/>
                        <a:srcRect/>
                        <a:stretch>
                          <a:fillRect/>
                        </a:stretch>
                      </pic:blipFill>
                      <pic:spPr>
                        <a:xfrm>
                          <a:off x="0" y="0"/>
                          <a:ext cx="0" cy="12700"/>
                        </a:xfrm>
                        <a:prstGeom prst="rect"/>
                        <a:ln/>
                      </pic:spPr>
                    </pic:pic>
                  </a:graphicData>
                </a:graphic>
              </wp:anchor>
            </w:drawing>
          </mc:Fallback>
        </mc:AlternateContent>
      </w:r>
    </w:p>
    <w:p w:rsidR="00D14429" w:rsidRDefault="00000000">
      <w:pPr>
        <w:bidi/>
        <w:spacing w:before="55" w:line="280" w:lineRule="auto"/>
        <w:ind w:left="736"/>
        <w:rPr>
          <w:rFonts w:ascii="Calibri" w:eastAsia="Calibri" w:hAnsi="Calibri" w:cs="Calibri"/>
          <w:sz w:val="22"/>
          <w:szCs w:val="22"/>
        </w:rPr>
      </w:pPr>
      <w:r>
        <w:rPr>
          <w:rFonts w:ascii="Calibri" w:eastAsia="Calibri" w:hAnsi="Calibri" w:cs="Calibri"/>
          <w:sz w:val="22"/>
          <w:szCs w:val="22"/>
          <w:rtl/>
        </w:rPr>
        <w:t>أرسم (اختياري)....................</w:t>
      </w:r>
    </w:p>
    <w:p w:rsidR="00D14429" w:rsidRDefault="00D14429">
      <w:pPr>
        <w:bidi/>
        <w:spacing w:line="249" w:lineRule="auto"/>
        <w:rPr>
          <w:sz w:val="22"/>
          <w:szCs w:val="22"/>
        </w:rPr>
      </w:pPr>
    </w:p>
    <w:p w:rsidR="00D14429" w:rsidRDefault="00D14429">
      <w:pPr>
        <w:bidi/>
        <w:spacing w:line="249" w:lineRule="auto"/>
        <w:rPr>
          <w:sz w:val="22"/>
          <w:szCs w:val="22"/>
        </w:rPr>
      </w:pPr>
    </w:p>
    <w:p w:rsidR="00D14429" w:rsidRDefault="00000000">
      <w:pPr>
        <w:bidi/>
        <w:spacing w:before="55" w:line="199" w:lineRule="auto"/>
        <w:ind w:left="722"/>
        <w:rPr>
          <w:rFonts w:ascii="Calibri" w:eastAsia="Calibri" w:hAnsi="Calibri" w:cs="Calibri"/>
          <w:sz w:val="22"/>
          <w:szCs w:val="22"/>
        </w:rPr>
      </w:pPr>
      <w:r>
        <w:rPr>
          <w:rFonts w:ascii="Calibri" w:eastAsia="Calibri" w:hAnsi="Calibri" w:cs="Calibri"/>
          <w:sz w:val="22"/>
          <w:szCs w:val="22"/>
          <w:rtl/>
        </w:rPr>
        <w:t>الشيء الأكثر أهمية أو فائدة الذي تعلمته اليوم كان:</w:t>
      </w: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000000">
      <w:pPr>
        <w:bidi/>
        <w:spacing w:before="55" w:line="196" w:lineRule="auto"/>
        <w:ind w:left="720"/>
        <w:rPr>
          <w:rFonts w:ascii="Calibri" w:eastAsia="Calibri" w:hAnsi="Calibri" w:cs="Calibri"/>
          <w:sz w:val="22"/>
          <w:szCs w:val="22"/>
        </w:rPr>
      </w:pPr>
      <w:r>
        <w:rPr>
          <w:rFonts w:ascii="Calibri" w:eastAsia="Calibri" w:hAnsi="Calibri" w:cs="Calibri"/>
          <w:sz w:val="22"/>
          <w:szCs w:val="22"/>
          <w:rtl/>
        </w:rPr>
        <w:t>السؤال الذي لدي من هذا اليوم:</w:t>
      </w: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D14429">
      <w:pPr>
        <w:bidi/>
        <w:rPr>
          <w:sz w:val="22"/>
          <w:szCs w:val="22"/>
        </w:rPr>
      </w:pPr>
    </w:p>
    <w:p w:rsidR="00D14429" w:rsidRDefault="00000000">
      <w:pPr>
        <w:bidi/>
        <w:spacing w:before="55" w:line="196" w:lineRule="auto"/>
        <w:ind w:left="722"/>
        <w:rPr>
          <w:rFonts w:ascii="Calibri" w:eastAsia="Calibri" w:hAnsi="Calibri" w:cs="Calibri"/>
          <w:sz w:val="22"/>
          <w:szCs w:val="22"/>
        </w:rPr>
      </w:pPr>
      <w:r>
        <w:rPr>
          <w:rFonts w:ascii="Calibri" w:eastAsia="Calibri" w:hAnsi="Calibri" w:cs="Calibri"/>
          <w:sz w:val="22"/>
          <w:szCs w:val="22"/>
          <w:rtl/>
        </w:rPr>
        <w:t>الجزء الذي أحببته اليوم كان:</w:t>
      </w:r>
    </w:p>
    <w:p w:rsidR="00D14429" w:rsidRDefault="00D14429">
      <w:pPr>
        <w:bidi/>
        <w:spacing w:line="259" w:lineRule="auto"/>
        <w:rPr>
          <w:sz w:val="22"/>
          <w:szCs w:val="22"/>
        </w:rPr>
      </w:pPr>
    </w:p>
    <w:p w:rsidR="00D14429" w:rsidRDefault="00D14429">
      <w:pPr>
        <w:bidi/>
        <w:spacing w:line="259" w:lineRule="auto"/>
        <w:rPr>
          <w:sz w:val="22"/>
          <w:szCs w:val="22"/>
        </w:rPr>
      </w:pPr>
    </w:p>
    <w:p w:rsidR="00D14429" w:rsidRDefault="00D14429">
      <w:pPr>
        <w:bidi/>
        <w:spacing w:line="259" w:lineRule="auto"/>
        <w:rPr>
          <w:sz w:val="22"/>
          <w:szCs w:val="22"/>
        </w:rPr>
      </w:pPr>
    </w:p>
    <w:p w:rsidR="00D14429" w:rsidRDefault="00D14429">
      <w:pPr>
        <w:bidi/>
        <w:spacing w:line="259" w:lineRule="auto"/>
        <w:rPr>
          <w:sz w:val="22"/>
          <w:szCs w:val="22"/>
        </w:rPr>
      </w:pPr>
    </w:p>
    <w:p w:rsidR="00D14429" w:rsidRDefault="00D14429">
      <w:pPr>
        <w:bidi/>
        <w:spacing w:line="259" w:lineRule="auto"/>
        <w:rPr>
          <w:sz w:val="22"/>
          <w:szCs w:val="22"/>
        </w:rPr>
      </w:pPr>
    </w:p>
    <w:p w:rsidR="00D14429" w:rsidRDefault="00D14429">
      <w:pPr>
        <w:bidi/>
        <w:spacing w:line="259" w:lineRule="auto"/>
        <w:rPr>
          <w:sz w:val="22"/>
          <w:szCs w:val="22"/>
        </w:rPr>
      </w:pPr>
    </w:p>
    <w:p w:rsidR="00D14429" w:rsidRDefault="00D14429">
      <w:pPr>
        <w:bidi/>
        <w:spacing w:line="259" w:lineRule="auto"/>
        <w:rPr>
          <w:sz w:val="22"/>
          <w:szCs w:val="22"/>
        </w:rPr>
      </w:pPr>
    </w:p>
    <w:p w:rsidR="00D14429" w:rsidRDefault="00D14429">
      <w:pPr>
        <w:bidi/>
        <w:spacing w:line="259" w:lineRule="auto"/>
        <w:rPr>
          <w:sz w:val="22"/>
          <w:szCs w:val="22"/>
        </w:rPr>
      </w:pPr>
    </w:p>
    <w:p w:rsidR="00D14429" w:rsidRDefault="00D14429">
      <w:pPr>
        <w:bidi/>
        <w:spacing w:line="259" w:lineRule="auto"/>
        <w:rPr>
          <w:sz w:val="22"/>
          <w:szCs w:val="22"/>
        </w:rPr>
      </w:pPr>
    </w:p>
    <w:p w:rsidR="00D14429" w:rsidRDefault="00000000">
      <w:pPr>
        <w:bidi/>
        <w:spacing w:before="55"/>
        <w:ind w:left="722"/>
        <w:rPr>
          <w:rFonts w:ascii="Calibri" w:eastAsia="Calibri" w:hAnsi="Calibri" w:cs="Calibri"/>
          <w:sz w:val="22"/>
          <w:szCs w:val="22"/>
        </w:rPr>
      </w:pPr>
      <w:r>
        <w:rPr>
          <w:rFonts w:ascii="Calibri" w:eastAsia="Calibri" w:hAnsi="Calibri" w:cs="Calibri"/>
          <w:sz w:val="22"/>
          <w:szCs w:val="22"/>
          <w:rtl/>
        </w:rPr>
        <w:t>الجزء الذي لم أحبه ولم أجده مفيداً كان:</w:t>
      </w: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000000">
      <w:pPr>
        <w:bidi/>
        <w:spacing w:before="48" w:line="124" w:lineRule="auto"/>
        <w:ind w:left="9624"/>
        <w:rPr>
          <w:rFonts w:ascii="Calibri" w:eastAsia="Calibri" w:hAnsi="Calibri" w:cs="Calibri"/>
          <w:sz w:val="16"/>
          <w:szCs w:val="16"/>
        </w:rPr>
        <w:sectPr w:rsidR="00D14429">
          <w:headerReference w:type="default" r:id="rId662"/>
          <w:footerReference w:type="default" r:id="rId663"/>
          <w:headerReference w:type="first" r:id="rId664"/>
          <w:footerReference w:type="first" r:id="rId665"/>
          <w:pgSz w:w="12240" w:h="15840"/>
          <w:pgMar w:top="1178" w:right="717" w:bottom="400" w:left="720" w:header="736" w:footer="0" w:gutter="0"/>
          <w:cols w:space="720"/>
        </w:sectPr>
      </w:pPr>
      <w:r>
        <w:rPr>
          <w:rFonts w:ascii="Calibri" w:eastAsia="Calibri" w:hAnsi="Calibri" w:cs="Calibri"/>
          <w:sz w:val="16"/>
          <w:szCs w:val="16"/>
        </w:rPr>
        <w:t>8</w:t>
      </w:r>
    </w:p>
    <w:p w:rsidR="00D14429" w:rsidRDefault="00000000">
      <w:pPr>
        <w:bidi/>
      </w:pPr>
      <w:r>
        <w:rPr>
          <w:noProof/>
        </w:rPr>
        <mc:AlternateContent>
          <mc:Choice Requires="wps">
            <w:drawing>
              <wp:anchor distT="0" distB="0" distL="114300" distR="114300" simplePos="0" relativeHeight="25207296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36" name="Straight Arrow Connector 192269253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36" name="image479.png"/>
                <a:graphic>
                  <a:graphicData uri="http://schemas.openxmlformats.org/drawingml/2006/picture">
                    <pic:pic>
                      <pic:nvPicPr>
                        <pic:cNvPr id="0" name="image479.png"/>
                        <pic:cNvPicPr preferRelativeResize="0"/>
                      </pic:nvPicPr>
                      <pic:blipFill>
                        <a:blip r:embed="rId666"/>
                        <a:srcRect/>
                        <a:stretch>
                          <a:fillRect/>
                        </a:stretch>
                      </pic:blipFill>
                      <pic:spPr>
                        <a:xfrm>
                          <a:off x="0" y="0"/>
                          <a:ext cx="0" cy="192405"/>
                        </a:xfrm>
                        <a:prstGeom prst="rect"/>
                        <a:ln/>
                      </pic:spPr>
                    </pic:pic>
                  </a:graphicData>
                </a:graphic>
              </wp:anchor>
            </w:drawing>
          </mc:Fallback>
        </mc:AlternateContent>
      </w: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bidi/>
        <w:spacing w:before="147" w:line="196" w:lineRule="auto"/>
        <w:ind w:left="717"/>
        <w:rPr>
          <w:rFonts w:ascii="Calibri" w:eastAsia="Calibri" w:hAnsi="Calibri" w:cs="Calibri"/>
          <w:sz w:val="48"/>
          <w:szCs w:val="48"/>
        </w:rPr>
      </w:pPr>
      <w:r>
        <w:rPr>
          <w:rFonts w:ascii="Calibri" w:eastAsia="Calibri" w:hAnsi="Calibri" w:cs="Calibri"/>
          <w:sz w:val="48"/>
          <w:szCs w:val="48"/>
          <w:rtl/>
        </w:rPr>
        <w:t>ملحق (2) – مواد الورشة</w:t>
      </w:r>
    </w:p>
    <w:p w:rsidR="00D14429" w:rsidRDefault="00D14429">
      <w:pPr>
        <w:bidi/>
        <w:spacing w:line="280" w:lineRule="auto"/>
      </w:pPr>
    </w:p>
    <w:p w:rsidR="00D14429" w:rsidRDefault="00D14429">
      <w:pPr>
        <w:bidi/>
        <w:spacing w:line="280" w:lineRule="auto"/>
      </w:pPr>
    </w:p>
    <w:p w:rsidR="00D14429" w:rsidRDefault="00000000">
      <w:pPr>
        <w:bidi/>
        <w:spacing w:before="74" w:line="194" w:lineRule="auto"/>
        <w:ind w:left="729"/>
        <w:rPr>
          <w:rFonts w:ascii="Calibri" w:eastAsia="Calibri" w:hAnsi="Calibri" w:cs="Calibri"/>
          <w:sz w:val="28"/>
          <w:szCs w:val="28"/>
        </w:rPr>
      </w:pPr>
      <w:r>
        <w:rPr>
          <w:rFonts w:ascii="Calibri" w:eastAsia="Calibri" w:hAnsi="Calibri" w:cs="Calibri"/>
          <w:b/>
          <w:color w:val="2B95B8"/>
          <w:sz w:val="28"/>
          <w:szCs w:val="28"/>
          <w:rtl/>
        </w:rPr>
        <w:t xml:space="preserve">المحتويات </w:t>
      </w:r>
    </w:p>
    <w:p w:rsidR="00D14429" w:rsidRDefault="00D14429">
      <w:pPr>
        <w:bidi/>
        <w:spacing w:line="436" w:lineRule="auto"/>
        <w:rPr>
          <w:sz w:val="22"/>
          <w:szCs w:val="22"/>
        </w:rPr>
      </w:pPr>
    </w:p>
    <w:p w:rsidR="00D14429" w:rsidRDefault="00000000">
      <w:pPr>
        <w:bidi/>
        <w:spacing w:before="61" w:line="196" w:lineRule="auto"/>
        <w:ind w:left="728"/>
        <w:rPr>
          <w:rFonts w:ascii="Calibri" w:eastAsia="Calibri" w:hAnsi="Calibri" w:cs="Calibri"/>
          <w:sz w:val="22"/>
          <w:szCs w:val="22"/>
        </w:rPr>
      </w:pPr>
      <w:r>
        <w:rPr>
          <w:rFonts w:ascii="Calibri" w:eastAsia="Calibri" w:hAnsi="Calibri" w:cs="Calibri"/>
          <w:sz w:val="22"/>
          <w:szCs w:val="22"/>
          <w:rtl/>
        </w:rPr>
        <w:t>قائمة تحقق المعدات العامة والمواد                                                                                                                              2</w:t>
      </w:r>
    </w:p>
    <w:p w:rsidR="00D14429" w:rsidRDefault="00000000">
      <w:pPr>
        <w:bidi/>
        <w:spacing w:before="157" w:line="196" w:lineRule="auto"/>
        <w:ind w:left="737"/>
        <w:rPr>
          <w:rFonts w:ascii="Calibri" w:eastAsia="Calibri" w:hAnsi="Calibri" w:cs="Calibri"/>
          <w:sz w:val="22"/>
          <w:szCs w:val="22"/>
        </w:rPr>
      </w:pPr>
      <w:r>
        <w:rPr>
          <w:rFonts w:ascii="Calibri" w:eastAsia="Calibri" w:hAnsi="Calibri" w:cs="Calibri"/>
          <w:sz w:val="22"/>
          <w:szCs w:val="22"/>
          <w:rtl/>
        </w:rPr>
        <w:t xml:space="preserve">قائمة تحقق المعدات والمواد قبل الورشة                                                                                                                      3 </w:t>
      </w:r>
    </w:p>
    <w:p w:rsidR="00D14429" w:rsidRDefault="00000000">
      <w:pPr>
        <w:bidi/>
        <w:spacing w:before="157" w:line="196" w:lineRule="auto"/>
        <w:ind w:left="728"/>
        <w:rPr>
          <w:rFonts w:ascii="Calibri" w:eastAsia="Calibri" w:hAnsi="Calibri" w:cs="Calibri"/>
          <w:sz w:val="22"/>
          <w:szCs w:val="22"/>
        </w:rPr>
      </w:pPr>
      <w:r>
        <w:rPr>
          <w:rFonts w:ascii="Calibri" w:eastAsia="Calibri" w:hAnsi="Calibri" w:cs="Calibri"/>
          <w:sz w:val="22"/>
          <w:szCs w:val="22"/>
          <w:rtl/>
        </w:rPr>
        <w:t>قائمة تحقق المعدات والمواد الاختيارية                                                                                                                          6</w:t>
      </w:r>
    </w:p>
    <w:p w:rsidR="00D14429" w:rsidRDefault="00000000">
      <w:pPr>
        <w:bidi/>
        <w:spacing w:before="160" w:line="196" w:lineRule="auto"/>
        <w:ind w:left="737"/>
        <w:rPr>
          <w:rFonts w:ascii="Calibri" w:eastAsia="Calibri" w:hAnsi="Calibri" w:cs="Calibri"/>
          <w:sz w:val="22"/>
          <w:szCs w:val="22"/>
        </w:rPr>
      </w:pPr>
      <w:r>
        <w:rPr>
          <w:rFonts w:ascii="Calibri" w:eastAsia="Calibri" w:hAnsi="Calibri" w:cs="Calibri"/>
          <w:sz w:val="22"/>
          <w:szCs w:val="22"/>
          <w:rtl/>
        </w:rPr>
        <w:t>قائمة تحقق المواد المطبوعة                                                                                                                                         7</w:t>
      </w:r>
    </w:p>
    <w:p w:rsidR="00D14429" w:rsidRDefault="00D14429">
      <w:pPr>
        <w:bidi/>
        <w:rPr>
          <w:sz w:val="22"/>
          <w:szCs w:val="22"/>
        </w:rPr>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D14429">
      <w:pPr>
        <w:bidi/>
        <w:spacing w:before="49" w:line="122" w:lineRule="auto"/>
        <w:rPr>
          <w:rFonts w:ascii="Calibri" w:eastAsia="Calibri" w:hAnsi="Calibri" w:cs="Calibri"/>
          <w:sz w:val="16"/>
          <w:szCs w:val="16"/>
        </w:rPr>
      </w:pPr>
    </w:p>
    <w:p w:rsidR="00D14429" w:rsidRDefault="00000000">
      <w:pPr>
        <w:bidi/>
        <w:spacing w:before="49" w:line="122" w:lineRule="auto"/>
        <w:rPr>
          <w:rFonts w:ascii="Calibri" w:eastAsia="Calibri" w:hAnsi="Calibri" w:cs="Calibri"/>
          <w:b/>
          <w:sz w:val="16"/>
          <w:szCs w:val="16"/>
        </w:rPr>
        <w:sectPr w:rsidR="00D14429">
          <w:headerReference w:type="default" r:id="rId667"/>
          <w:footerReference w:type="default" r:id="rId668"/>
          <w:headerReference w:type="first" r:id="rId669"/>
          <w:footerReference w:type="first" r:id="rId670"/>
          <w:pgSz w:w="12240" w:h="15840"/>
          <w:pgMar w:top="1178" w:right="717" w:bottom="400" w:left="720" w:header="736" w:footer="0" w:gutter="0"/>
          <w:cols w:space="720"/>
        </w:sectPr>
      </w:pPr>
      <w:r>
        <w:rPr>
          <w:rFonts w:ascii="Calibri" w:eastAsia="Calibri" w:hAnsi="Calibri" w:cs="Calibri"/>
          <w:b/>
          <w:sz w:val="16"/>
          <w:szCs w:val="16"/>
        </w:rPr>
        <w:t>1</w:t>
      </w:r>
    </w:p>
    <w:p w:rsidR="00D14429" w:rsidRDefault="00000000">
      <w:pPr>
        <w:bidi/>
        <w:spacing w:line="252" w:lineRule="auto"/>
      </w:pPr>
      <w:r>
        <w:rPr>
          <w:noProof/>
        </w:rPr>
        <mc:AlternateContent>
          <mc:Choice Requires="wps">
            <w:drawing>
              <wp:anchor distT="0" distB="0" distL="114300" distR="114300" simplePos="0" relativeHeight="25207398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74" name="Straight Arrow Connector 192269257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74" name="image520.png"/>
                <a:graphic>
                  <a:graphicData uri="http://schemas.openxmlformats.org/drawingml/2006/picture">
                    <pic:pic>
                      <pic:nvPicPr>
                        <pic:cNvPr id="0" name="image520.png"/>
                        <pic:cNvPicPr preferRelativeResize="0"/>
                      </pic:nvPicPr>
                      <pic:blipFill>
                        <a:blip r:embed="rId671"/>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2" w:lineRule="auto"/>
      </w:pPr>
    </w:p>
    <w:p w:rsidR="00D14429" w:rsidRDefault="00D14429">
      <w:pPr>
        <w:bidi/>
        <w:spacing w:line="252" w:lineRule="auto"/>
      </w:pPr>
    </w:p>
    <w:p w:rsidR="00D14429" w:rsidRDefault="00000000">
      <w:pPr>
        <w:bidi/>
        <w:spacing w:before="61" w:line="196" w:lineRule="auto"/>
        <w:ind w:left="725" w:right="723"/>
        <w:rPr>
          <w:rFonts w:ascii="Calibri" w:eastAsia="Calibri" w:hAnsi="Calibri" w:cs="Calibri"/>
          <w:sz w:val="28"/>
          <w:szCs w:val="28"/>
        </w:rPr>
      </w:pPr>
      <w:r>
        <w:rPr>
          <w:rFonts w:ascii="Calibri" w:eastAsia="Calibri" w:hAnsi="Calibri" w:cs="Calibri"/>
          <w:b/>
          <w:sz w:val="28"/>
          <w:szCs w:val="28"/>
          <w:rtl/>
        </w:rPr>
        <w:t xml:space="preserve">قائمة تحقق المعدات العامة والمواد </w:t>
      </w:r>
    </w:p>
    <w:p w:rsidR="00D14429" w:rsidRDefault="00D14429">
      <w:pPr>
        <w:bidi/>
        <w:spacing w:line="314" w:lineRule="auto"/>
        <w:ind w:right="723"/>
      </w:pPr>
    </w:p>
    <w:p w:rsidR="00D14429" w:rsidRDefault="00000000">
      <w:pPr>
        <w:bidi/>
        <w:spacing w:before="55" w:line="196" w:lineRule="auto"/>
        <w:ind w:left="728" w:right="723"/>
        <w:rPr>
          <w:rFonts w:ascii="Calibri" w:eastAsia="Calibri" w:hAnsi="Calibri" w:cs="Calibri"/>
          <w:sz w:val="22"/>
          <w:szCs w:val="22"/>
        </w:rPr>
      </w:pPr>
      <w:r>
        <w:rPr>
          <w:rFonts w:ascii="Calibri" w:eastAsia="Calibri" w:hAnsi="Calibri" w:cs="Calibri"/>
          <w:sz w:val="22"/>
          <w:szCs w:val="22"/>
          <w:rtl/>
        </w:rPr>
        <w:t xml:space="preserve">المعدات العامة والمواد اللازمة يوميا لتقديم الورشة </w:t>
      </w:r>
    </w:p>
    <w:p w:rsidR="00D14429" w:rsidRDefault="00D14429">
      <w:pPr>
        <w:bidi/>
        <w:spacing w:line="158" w:lineRule="auto"/>
        <w:ind w:right="723"/>
      </w:pPr>
    </w:p>
    <w:tbl>
      <w:tblPr>
        <w:tblStyle w:val="afffffff"/>
        <w:bidiVisual/>
        <w:tblW w:w="9370" w:type="dxa"/>
        <w:tblInd w:w="709" w:type="dxa"/>
        <w:tblLayout w:type="fixed"/>
        <w:tblLook w:val="0000" w:firstRow="0" w:lastRow="0" w:firstColumn="0" w:lastColumn="0" w:noHBand="0" w:noVBand="0"/>
      </w:tblPr>
      <w:tblGrid>
        <w:gridCol w:w="2346"/>
        <w:gridCol w:w="2344"/>
        <w:gridCol w:w="2335"/>
        <w:gridCol w:w="2345"/>
      </w:tblGrid>
      <w:tr w:rsidR="00D14429">
        <w:trPr>
          <w:trHeight w:val="619"/>
        </w:trPr>
        <w:tc>
          <w:tcPr>
            <w:tcW w:w="234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6" w:lineRule="auto"/>
              <w:ind w:left="184"/>
              <w:rPr>
                <w:rFonts w:ascii="Calibri" w:eastAsia="Calibri" w:hAnsi="Calibri" w:cs="Calibri"/>
                <w:sz w:val="18"/>
                <w:szCs w:val="18"/>
              </w:rPr>
            </w:pPr>
            <w:r>
              <w:rPr>
                <w:rFonts w:ascii="Calibri" w:eastAsia="Calibri" w:hAnsi="Calibri" w:cs="Calibri"/>
                <w:b/>
                <w:color w:val="FFFFFF"/>
                <w:sz w:val="18"/>
                <w:szCs w:val="18"/>
                <w:rtl/>
              </w:rPr>
              <w:t xml:space="preserve">المواد والمعدات </w:t>
            </w:r>
          </w:p>
        </w:tc>
        <w:tc>
          <w:tcPr>
            <w:tcW w:w="2344"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6" w:lineRule="auto"/>
              <w:ind w:left="171"/>
              <w:rPr>
                <w:rFonts w:ascii="Calibri" w:eastAsia="Calibri" w:hAnsi="Calibri" w:cs="Calibri"/>
                <w:sz w:val="18"/>
                <w:szCs w:val="18"/>
              </w:rPr>
            </w:pPr>
            <w:r>
              <w:rPr>
                <w:rFonts w:ascii="Calibri" w:eastAsia="Calibri" w:hAnsi="Calibri" w:cs="Calibri"/>
                <w:b/>
                <w:color w:val="FFFFFF"/>
                <w:sz w:val="18"/>
                <w:szCs w:val="18"/>
                <w:rtl/>
              </w:rPr>
              <w:t>الكمية</w:t>
            </w:r>
          </w:p>
        </w:tc>
        <w:tc>
          <w:tcPr>
            <w:tcW w:w="233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9" w:lineRule="auto"/>
              <w:ind w:left="184"/>
              <w:rPr>
                <w:rFonts w:ascii="Calibri" w:eastAsia="Calibri" w:hAnsi="Calibri" w:cs="Calibri"/>
                <w:sz w:val="18"/>
                <w:szCs w:val="18"/>
              </w:rPr>
            </w:pPr>
            <w:r>
              <w:rPr>
                <w:rFonts w:ascii="Calibri" w:eastAsia="Calibri" w:hAnsi="Calibri" w:cs="Calibri"/>
                <w:b/>
                <w:color w:val="FFFFFF"/>
                <w:sz w:val="18"/>
                <w:szCs w:val="18"/>
                <w:rtl/>
              </w:rPr>
              <w:t>خطة الدرس #</w:t>
            </w:r>
          </w:p>
        </w:tc>
        <w:tc>
          <w:tcPr>
            <w:tcW w:w="234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54" w:line="232" w:lineRule="auto"/>
              <w:ind w:firstLine="204"/>
            </w:pPr>
            <w:r>
              <w:rPr>
                <w:noProof/>
              </w:rPr>
              <mc:AlternateContent>
                <mc:Choice Requires="wpg">
                  <w:drawing>
                    <wp:anchor distT="0" distB="0" distL="114300" distR="114300" simplePos="0" relativeHeight="252075008" behindDoc="0" locked="0" layoutInCell="1" hidden="0" allowOverlap="1">
                      <wp:simplePos x="0" y="0"/>
                      <wp:positionH relativeFrom="column">
                        <wp:posOffset>101601</wp:posOffset>
                      </wp:positionH>
                      <wp:positionV relativeFrom="paragraph">
                        <wp:posOffset>-12699</wp:posOffset>
                      </wp:positionV>
                      <wp:extent cx="239545" cy="148105"/>
                      <wp:effectExtent l="0" t="0" r="0" b="0"/>
                      <wp:wrapNone/>
                      <wp:docPr id="1922692258" name="Freeform: Shape 1922692258"/>
                      <wp:cNvGraphicFramePr/>
                      <a:graphic xmlns:a="http://schemas.openxmlformats.org/drawingml/2006/main">
                        <a:graphicData uri="http://schemas.microsoft.com/office/word/2010/wordprocessingShape">
                          <wps:wsp>
                            <wps:cNvSpPr/>
                            <wps:spPr>
                              <a:xfrm>
                                <a:off x="5239003" y="3718723"/>
                                <a:ext cx="213995" cy="122555"/>
                              </a:xfrm>
                              <a:custGeom>
                                <a:avLst/>
                                <a:gdLst/>
                                <a:ahLst/>
                                <a:cxnLst/>
                                <a:rect l="l" t="t" r="r" b="b"/>
                                <a:pathLst>
                                  <a:path w="213995" h="122555" extrusionOk="0">
                                    <a:moveTo>
                                      <a:pt x="0" y="62885"/>
                                    </a:moveTo>
                                    <a:lnTo>
                                      <a:pt x="72765" y="122197"/>
                                    </a:lnTo>
                                    <a:lnTo>
                                      <a:pt x="213636" y="0"/>
                                    </a:lnTo>
                                  </a:path>
                                </a:pathLst>
                              </a:custGeom>
                              <a:noFill/>
                              <a:ln w="25550" cap="flat" cmpd="sng">
                                <a:solidFill>
                                  <a:srgbClr val="FFFFFF"/>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101601</wp:posOffset>
                      </wp:positionH>
                      <wp:positionV relativeFrom="paragraph">
                        <wp:posOffset>-12699</wp:posOffset>
                      </wp:positionV>
                      <wp:extent cx="239545" cy="148105"/>
                      <wp:effectExtent b="0" l="0" r="0" t="0"/>
                      <wp:wrapNone/>
                      <wp:docPr id="1922692258" name="image178.png"/>
                      <a:graphic>
                        <a:graphicData uri="http://schemas.openxmlformats.org/drawingml/2006/picture">
                          <pic:pic>
                            <pic:nvPicPr>
                              <pic:cNvPr id="0" name="image178.png"/>
                              <pic:cNvPicPr preferRelativeResize="0"/>
                            </pic:nvPicPr>
                            <pic:blipFill>
                              <a:blip r:embed="rId672"/>
                              <a:srcRect/>
                              <a:stretch>
                                <a:fillRect/>
                              </a:stretch>
                            </pic:blipFill>
                            <pic:spPr>
                              <a:xfrm>
                                <a:off x="0" y="0"/>
                                <a:ext cx="239545" cy="148105"/>
                              </a:xfrm>
                              <a:prstGeom prst="rect"/>
                              <a:ln/>
                            </pic:spPr>
                          </pic:pic>
                        </a:graphicData>
                      </a:graphic>
                    </wp:anchor>
                  </w:drawing>
                </mc:Fallback>
              </mc:AlternateContent>
            </w:r>
          </w:p>
        </w:tc>
      </w:tr>
      <w:tr w:rsidR="00D14429">
        <w:trPr>
          <w:trHeight w:val="429"/>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79" w:line="196" w:lineRule="auto"/>
              <w:ind w:left="177"/>
              <w:rPr>
                <w:rFonts w:ascii="Calibri" w:eastAsia="Calibri" w:hAnsi="Calibri" w:cs="Calibri"/>
                <w:sz w:val="16"/>
                <w:szCs w:val="16"/>
              </w:rPr>
            </w:pPr>
            <w:r>
              <w:rPr>
                <w:rFonts w:ascii="Calibri" w:eastAsia="Calibri" w:hAnsi="Calibri" w:cs="Calibri"/>
                <w:b/>
                <w:sz w:val="16"/>
                <w:szCs w:val="16"/>
                <w:rtl/>
              </w:rPr>
              <w:t>حاسوب أو حاسوب محمول</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4" w:lineRule="auto"/>
              <w:ind w:left="178"/>
              <w:rPr>
                <w:rFonts w:ascii="Calibri" w:eastAsia="Calibri" w:hAnsi="Calibri" w:cs="Calibri"/>
                <w:sz w:val="16"/>
                <w:szCs w:val="16"/>
              </w:rPr>
            </w:pPr>
            <w:r>
              <w:rPr>
                <w:rFonts w:ascii="Calibri" w:eastAsia="Calibri" w:hAnsi="Calibri" w:cs="Calibri"/>
                <w:sz w:val="16"/>
                <w:szCs w:val="16"/>
              </w:rPr>
              <w:t>1</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6" w:lineRule="auto"/>
              <w:ind w:left="170"/>
              <w:rPr>
                <w:rFonts w:ascii="Calibri" w:eastAsia="Calibri" w:hAnsi="Calibri" w:cs="Calibri"/>
                <w:sz w:val="18"/>
                <w:szCs w:val="18"/>
              </w:rPr>
            </w:pPr>
            <w:r>
              <w:rPr>
                <w:rFonts w:ascii="Calibri" w:eastAsia="Calibri" w:hAnsi="Calibri" w:cs="Calibri"/>
                <w:sz w:val="18"/>
                <w:szCs w:val="18"/>
                <w:rtl/>
              </w:rPr>
              <w:t>الكل</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503"/>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6" w:lineRule="auto"/>
              <w:ind w:left="186"/>
              <w:rPr>
                <w:rFonts w:ascii="Calibri" w:eastAsia="Calibri" w:hAnsi="Calibri" w:cs="Calibri"/>
                <w:sz w:val="18"/>
                <w:szCs w:val="18"/>
              </w:rPr>
            </w:pPr>
            <w:r>
              <w:rPr>
                <w:rFonts w:ascii="Calibri" w:eastAsia="Calibri" w:hAnsi="Calibri" w:cs="Calibri"/>
                <w:b/>
                <w:sz w:val="16"/>
                <w:szCs w:val="16"/>
                <w:rtl/>
              </w:rPr>
              <w:t>جهاز عرض ضوئي</w:t>
            </w:r>
            <w:r>
              <w:rPr>
                <w:rFonts w:ascii="Calibri" w:eastAsia="Calibri" w:hAnsi="Calibri" w:cs="Calibri"/>
                <w:sz w:val="18"/>
                <w:szCs w:val="18"/>
                <w:rtl/>
              </w:rPr>
              <w:t xml:space="preserve"> (بروجكتر)</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4" w:lineRule="auto"/>
              <w:ind w:left="178"/>
              <w:rPr>
                <w:rFonts w:ascii="Calibri" w:eastAsia="Calibri" w:hAnsi="Calibri" w:cs="Calibri"/>
                <w:sz w:val="16"/>
                <w:szCs w:val="16"/>
              </w:rPr>
            </w:pPr>
            <w:r>
              <w:rPr>
                <w:rFonts w:ascii="Calibri" w:eastAsia="Calibri" w:hAnsi="Calibri" w:cs="Calibri"/>
                <w:sz w:val="16"/>
                <w:szCs w:val="16"/>
              </w:rPr>
              <w:t>1</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6" w:lineRule="auto"/>
              <w:ind w:left="170"/>
              <w:rPr>
                <w:rFonts w:ascii="Calibri" w:eastAsia="Calibri" w:hAnsi="Calibri" w:cs="Calibri"/>
                <w:sz w:val="18"/>
                <w:szCs w:val="18"/>
              </w:rPr>
            </w:pPr>
            <w:r>
              <w:rPr>
                <w:rFonts w:ascii="Calibri" w:eastAsia="Calibri" w:hAnsi="Calibri" w:cs="Calibri"/>
                <w:sz w:val="18"/>
                <w:szCs w:val="18"/>
                <w:rtl/>
              </w:rPr>
              <w:t>الكل</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653"/>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spacing w:line="196" w:lineRule="auto"/>
              <w:ind w:left="176"/>
              <w:rPr>
                <w:rFonts w:ascii="Calibri" w:eastAsia="Calibri" w:hAnsi="Calibri" w:cs="Calibri"/>
                <w:sz w:val="30"/>
                <w:szCs w:val="30"/>
                <w:vertAlign w:val="superscript"/>
              </w:rPr>
            </w:pPr>
          </w:p>
          <w:p w:rsidR="00D14429" w:rsidRDefault="00000000">
            <w:pPr>
              <w:widowControl w:val="0"/>
              <w:bidi/>
              <w:spacing w:line="196" w:lineRule="auto"/>
              <w:ind w:left="176"/>
              <w:rPr>
                <w:rFonts w:ascii="Calibri" w:eastAsia="Calibri" w:hAnsi="Calibri" w:cs="Calibri"/>
                <w:sz w:val="30"/>
                <w:szCs w:val="30"/>
                <w:vertAlign w:val="superscript"/>
              </w:rPr>
            </w:pPr>
            <w:r>
              <w:rPr>
                <w:rFonts w:ascii="Calibri" w:eastAsia="Calibri" w:hAnsi="Calibri" w:cs="Calibri"/>
                <w:sz w:val="30"/>
                <w:szCs w:val="30"/>
                <w:vertAlign w:val="superscript"/>
                <w:rtl/>
              </w:rPr>
              <w:t>سماعة كومبيوتر خارجية</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4" w:lineRule="auto"/>
              <w:ind w:left="178"/>
              <w:rPr>
                <w:rFonts w:ascii="Calibri" w:eastAsia="Calibri" w:hAnsi="Calibri" w:cs="Calibri"/>
                <w:sz w:val="16"/>
                <w:szCs w:val="16"/>
              </w:rPr>
            </w:pPr>
            <w:r>
              <w:rPr>
                <w:rFonts w:ascii="Calibri" w:eastAsia="Calibri" w:hAnsi="Calibri" w:cs="Calibri"/>
                <w:sz w:val="16"/>
                <w:szCs w:val="16"/>
              </w:rPr>
              <w:t>1</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170"/>
              <w:rPr>
                <w:rFonts w:ascii="Calibri" w:eastAsia="Calibri" w:hAnsi="Calibri" w:cs="Calibri"/>
                <w:sz w:val="18"/>
                <w:szCs w:val="18"/>
              </w:rPr>
            </w:pPr>
            <w:r>
              <w:rPr>
                <w:rFonts w:ascii="Calibri" w:eastAsia="Calibri" w:hAnsi="Calibri" w:cs="Calibri"/>
                <w:sz w:val="18"/>
                <w:szCs w:val="18"/>
                <w:rtl/>
              </w:rPr>
              <w:t>الكل</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5"/>
              <w:ind w:left="186"/>
              <w:rPr>
                <w:rFonts w:ascii="Calibri" w:eastAsia="Calibri" w:hAnsi="Calibri" w:cs="Calibri"/>
                <w:sz w:val="18"/>
                <w:szCs w:val="18"/>
              </w:rPr>
            </w:pPr>
            <w:r>
              <w:rPr>
                <w:rFonts w:ascii="Calibri" w:eastAsia="Calibri" w:hAnsi="Calibri" w:cs="Calibri"/>
                <w:sz w:val="18"/>
                <w:szCs w:val="18"/>
                <w:rtl/>
              </w:rPr>
              <w:t>أسلاك توصيل</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4" w:lineRule="auto"/>
              <w:ind w:left="178"/>
              <w:rPr>
                <w:rFonts w:ascii="Calibri" w:eastAsia="Calibri" w:hAnsi="Calibri" w:cs="Calibri"/>
                <w:sz w:val="16"/>
                <w:szCs w:val="16"/>
              </w:rPr>
            </w:pPr>
            <w:r>
              <w:rPr>
                <w:rFonts w:ascii="Calibri" w:eastAsia="Calibri" w:hAnsi="Calibri" w:cs="Calibri"/>
                <w:sz w:val="16"/>
                <w:szCs w:val="16"/>
              </w:rPr>
              <w:t>1</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6" w:lineRule="auto"/>
              <w:ind w:left="170"/>
              <w:rPr>
                <w:rFonts w:ascii="Calibri" w:eastAsia="Calibri" w:hAnsi="Calibri" w:cs="Calibri"/>
                <w:sz w:val="18"/>
                <w:szCs w:val="18"/>
              </w:rPr>
            </w:pPr>
            <w:r>
              <w:rPr>
                <w:rFonts w:ascii="Calibri" w:eastAsia="Calibri" w:hAnsi="Calibri" w:cs="Calibri"/>
                <w:sz w:val="18"/>
                <w:szCs w:val="18"/>
                <w:rtl/>
              </w:rPr>
              <w:t>الكل</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78"/>
              <w:rPr>
                <w:rFonts w:ascii="Calibri" w:eastAsia="Calibri" w:hAnsi="Calibri" w:cs="Calibri"/>
                <w:sz w:val="18"/>
                <w:szCs w:val="18"/>
              </w:rPr>
            </w:pPr>
            <w:r>
              <w:rPr>
                <w:rFonts w:ascii="Calibri" w:eastAsia="Calibri" w:hAnsi="Calibri" w:cs="Calibri"/>
                <w:sz w:val="18"/>
                <w:szCs w:val="18"/>
                <w:rtl/>
              </w:rPr>
              <w:t>كاميرا</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4" w:lineRule="auto"/>
              <w:ind w:left="178"/>
              <w:rPr>
                <w:rFonts w:ascii="Calibri" w:eastAsia="Calibri" w:hAnsi="Calibri" w:cs="Calibri"/>
                <w:sz w:val="16"/>
                <w:szCs w:val="16"/>
              </w:rPr>
            </w:pPr>
            <w:r>
              <w:rPr>
                <w:rFonts w:ascii="Calibri" w:eastAsia="Calibri" w:hAnsi="Calibri" w:cs="Calibri"/>
                <w:sz w:val="16"/>
                <w:szCs w:val="16"/>
              </w:rPr>
              <w:t>1</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70"/>
              <w:rPr>
                <w:rFonts w:ascii="Calibri" w:eastAsia="Calibri" w:hAnsi="Calibri" w:cs="Calibri"/>
                <w:sz w:val="18"/>
                <w:szCs w:val="18"/>
              </w:rPr>
            </w:pPr>
            <w:r>
              <w:rPr>
                <w:rFonts w:ascii="Calibri" w:eastAsia="Calibri" w:hAnsi="Calibri" w:cs="Calibri"/>
                <w:sz w:val="18"/>
                <w:szCs w:val="18"/>
                <w:rtl/>
              </w:rPr>
              <w:t>الكل</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6" w:lineRule="auto"/>
              <w:ind w:left="186"/>
              <w:rPr>
                <w:rFonts w:ascii="Calibri" w:eastAsia="Calibri" w:hAnsi="Calibri" w:cs="Calibri"/>
                <w:sz w:val="18"/>
                <w:szCs w:val="18"/>
              </w:rPr>
            </w:pPr>
            <w:r>
              <w:rPr>
                <w:rFonts w:ascii="Calibri" w:eastAsia="Calibri" w:hAnsi="Calibri" w:cs="Calibri"/>
                <w:sz w:val="18"/>
                <w:szCs w:val="18"/>
                <w:rtl/>
              </w:rPr>
              <w:t>أقلام لوح</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6" w:lineRule="auto"/>
              <w:ind w:left="178"/>
              <w:rPr>
                <w:rFonts w:ascii="Calibri" w:eastAsia="Calibri" w:hAnsi="Calibri" w:cs="Calibri"/>
                <w:sz w:val="16"/>
                <w:szCs w:val="16"/>
              </w:rPr>
            </w:pPr>
            <w:r>
              <w:rPr>
                <w:rFonts w:ascii="Calibri" w:eastAsia="Calibri" w:hAnsi="Calibri" w:cs="Calibri"/>
                <w:sz w:val="16"/>
                <w:szCs w:val="16"/>
                <w:rtl/>
              </w:rPr>
              <w:t>1 صندوق</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6" w:lineRule="auto"/>
              <w:ind w:left="170"/>
              <w:rPr>
                <w:rFonts w:ascii="Calibri" w:eastAsia="Calibri" w:hAnsi="Calibri" w:cs="Calibri"/>
                <w:sz w:val="18"/>
                <w:szCs w:val="18"/>
              </w:rPr>
            </w:pPr>
            <w:r>
              <w:rPr>
                <w:rFonts w:ascii="Calibri" w:eastAsia="Calibri" w:hAnsi="Calibri" w:cs="Calibri"/>
                <w:sz w:val="18"/>
                <w:szCs w:val="18"/>
                <w:rtl/>
              </w:rPr>
              <w:t>الكل</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6" w:lineRule="auto"/>
              <w:ind w:left="175"/>
              <w:rPr>
                <w:rFonts w:ascii="Calibri" w:eastAsia="Calibri" w:hAnsi="Calibri" w:cs="Calibri"/>
                <w:sz w:val="18"/>
                <w:szCs w:val="18"/>
              </w:rPr>
            </w:pPr>
            <w:r>
              <w:rPr>
                <w:rFonts w:ascii="Calibri" w:eastAsia="Calibri" w:hAnsi="Calibri" w:cs="Calibri"/>
                <w:sz w:val="18"/>
                <w:szCs w:val="18"/>
                <w:rtl/>
              </w:rPr>
              <w:t>مقصات</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78"/>
              <w:rPr>
                <w:rFonts w:ascii="Calibri" w:eastAsia="Calibri" w:hAnsi="Calibri" w:cs="Calibri"/>
                <w:sz w:val="16"/>
                <w:szCs w:val="16"/>
              </w:rPr>
            </w:pPr>
            <w:r>
              <w:rPr>
                <w:rFonts w:ascii="Calibri" w:eastAsia="Calibri" w:hAnsi="Calibri" w:cs="Calibri"/>
                <w:sz w:val="16"/>
                <w:szCs w:val="16"/>
              </w:rPr>
              <w:t>1</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70"/>
              <w:rPr>
                <w:rFonts w:ascii="Calibri" w:eastAsia="Calibri" w:hAnsi="Calibri" w:cs="Calibri"/>
                <w:sz w:val="18"/>
                <w:szCs w:val="18"/>
              </w:rPr>
            </w:pPr>
            <w:r>
              <w:rPr>
                <w:rFonts w:ascii="Calibri" w:eastAsia="Calibri" w:hAnsi="Calibri" w:cs="Calibri"/>
                <w:sz w:val="18"/>
                <w:szCs w:val="18"/>
                <w:rtl/>
              </w:rPr>
              <w:t>الكل</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86"/>
              <w:rPr>
                <w:rFonts w:ascii="Calibri" w:eastAsia="Calibri" w:hAnsi="Calibri" w:cs="Calibri"/>
                <w:sz w:val="18"/>
                <w:szCs w:val="18"/>
              </w:rPr>
            </w:pPr>
            <w:r>
              <w:rPr>
                <w:rFonts w:ascii="Calibri" w:eastAsia="Calibri" w:hAnsi="Calibri" w:cs="Calibri"/>
                <w:sz w:val="18"/>
                <w:szCs w:val="18"/>
                <w:rtl/>
              </w:rPr>
              <w:t>أوراق طباعة</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6" w:lineRule="auto"/>
              <w:ind w:left="178"/>
              <w:rPr>
                <w:rFonts w:ascii="Calibri" w:eastAsia="Calibri" w:hAnsi="Calibri" w:cs="Calibri"/>
                <w:sz w:val="16"/>
                <w:szCs w:val="16"/>
              </w:rPr>
            </w:pPr>
            <w:r>
              <w:rPr>
                <w:rFonts w:ascii="Calibri" w:eastAsia="Calibri" w:hAnsi="Calibri" w:cs="Calibri"/>
                <w:sz w:val="16"/>
                <w:szCs w:val="16"/>
                <w:rtl/>
              </w:rPr>
              <w:t>1 مجموعة</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6" w:lineRule="auto"/>
              <w:ind w:left="170"/>
              <w:rPr>
                <w:rFonts w:ascii="Calibri" w:eastAsia="Calibri" w:hAnsi="Calibri" w:cs="Calibri"/>
                <w:sz w:val="18"/>
                <w:szCs w:val="18"/>
              </w:rPr>
            </w:pPr>
            <w:r>
              <w:rPr>
                <w:rFonts w:ascii="Calibri" w:eastAsia="Calibri" w:hAnsi="Calibri" w:cs="Calibri"/>
                <w:sz w:val="18"/>
                <w:szCs w:val="18"/>
                <w:rtl/>
              </w:rPr>
              <w:t>الكل</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653"/>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1" w:line="280" w:lineRule="auto"/>
              <w:ind w:left="194" w:right="100"/>
              <w:rPr>
                <w:rFonts w:ascii="Calibri" w:eastAsia="Calibri" w:hAnsi="Calibri" w:cs="Calibri"/>
                <w:sz w:val="18"/>
                <w:szCs w:val="18"/>
              </w:rPr>
            </w:pPr>
            <w:r>
              <w:rPr>
                <w:rFonts w:ascii="Calibri" w:eastAsia="Calibri" w:hAnsi="Calibri" w:cs="Calibri"/>
                <w:sz w:val="18"/>
                <w:szCs w:val="18"/>
                <w:rtl/>
              </w:rPr>
              <w:t>أوراق لوح قلاب. لوح قلاب، أوراق كبيرة</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78"/>
              <w:rPr>
                <w:rFonts w:ascii="Calibri" w:eastAsia="Calibri" w:hAnsi="Calibri" w:cs="Calibri"/>
                <w:sz w:val="16"/>
                <w:szCs w:val="16"/>
              </w:rPr>
            </w:pPr>
            <w:r>
              <w:rPr>
                <w:rFonts w:ascii="Calibri" w:eastAsia="Calibri" w:hAnsi="Calibri" w:cs="Calibri"/>
                <w:sz w:val="16"/>
                <w:szCs w:val="16"/>
                <w:rtl/>
              </w:rPr>
              <w:t>1 – 2 دفتر</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ind w:left="170"/>
              <w:rPr>
                <w:rFonts w:ascii="Calibri" w:eastAsia="Calibri" w:hAnsi="Calibri" w:cs="Calibri"/>
                <w:sz w:val="18"/>
                <w:szCs w:val="18"/>
              </w:rPr>
            </w:pPr>
            <w:r>
              <w:rPr>
                <w:rFonts w:ascii="Calibri" w:eastAsia="Calibri" w:hAnsi="Calibri" w:cs="Calibri"/>
                <w:sz w:val="18"/>
                <w:szCs w:val="18"/>
                <w:rtl/>
              </w:rPr>
              <w:t>الكل</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2" w:lineRule="auto"/>
              <w:ind w:left="172"/>
              <w:rPr>
                <w:rFonts w:ascii="Calibri" w:eastAsia="Calibri" w:hAnsi="Calibri" w:cs="Calibri"/>
                <w:sz w:val="18"/>
                <w:szCs w:val="18"/>
              </w:rPr>
            </w:pPr>
            <w:r>
              <w:rPr>
                <w:rFonts w:ascii="Calibri" w:eastAsia="Calibri" w:hAnsi="Calibri" w:cs="Calibri"/>
                <w:sz w:val="18"/>
                <w:szCs w:val="18"/>
                <w:rtl/>
              </w:rPr>
              <w:t>شريط لاصق</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ind w:left="179"/>
              <w:rPr>
                <w:rFonts w:ascii="Calibri" w:eastAsia="Calibri" w:hAnsi="Calibri" w:cs="Calibri"/>
                <w:sz w:val="18"/>
                <w:szCs w:val="18"/>
              </w:rPr>
            </w:pPr>
            <w:r>
              <w:rPr>
                <w:rFonts w:ascii="Calibri" w:eastAsia="Calibri" w:hAnsi="Calibri" w:cs="Calibri"/>
                <w:sz w:val="18"/>
                <w:szCs w:val="18"/>
                <w:rtl/>
              </w:rPr>
              <w:t>1  لفافة</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70"/>
              <w:rPr>
                <w:rFonts w:ascii="Calibri" w:eastAsia="Calibri" w:hAnsi="Calibri" w:cs="Calibri"/>
                <w:sz w:val="18"/>
                <w:szCs w:val="18"/>
              </w:rPr>
            </w:pPr>
            <w:r>
              <w:rPr>
                <w:rFonts w:ascii="Calibri" w:eastAsia="Calibri" w:hAnsi="Calibri" w:cs="Calibri"/>
                <w:sz w:val="18"/>
                <w:szCs w:val="18"/>
                <w:rtl/>
              </w:rPr>
              <w:t>الكل</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6" w:lineRule="auto"/>
              <w:ind w:left="186"/>
              <w:rPr>
                <w:rFonts w:ascii="Calibri" w:eastAsia="Calibri" w:hAnsi="Calibri" w:cs="Calibri"/>
                <w:sz w:val="18"/>
                <w:szCs w:val="18"/>
              </w:rPr>
            </w:pPr>
            <w:r>
              <w:rPr>
                <w:rFonts w:ascii="Calibri" w:eastAsia="Calibri" w:hAnsi="Calibri" w:cs="Calibri"/>
                <w:sz w:val="18"/>
                <w:szCs w:val="18"/>
                <w:rtl/>
              </w:rPr>
              <w:t xml:space="preserve">بطاقات اسم </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630" w:hanging="520"/>
              <w:rPr>
                <w:rFonts w:ascii="Calibri" w:eastAsia="Calibri" w:hAnsi="Calibri" w:cs="Calibri"/>
                <w:sz w:val="18"/>
                <w:szCs w:val="18"/>
              </w:rPr>
            </w:pPr>
            <w:r>
              <w:rPr>
                <w:rFonts w:ascii="Calibri" w:eastAsia="Calibri" w:hAnsi="Calibri" w:cs="Calibri"/>
                <w:sz w:val="18"/>
                <w:szCs w:val="18"/>
                <w:rtl/>
              </w:rPr>
              <w:t>1 لكل مشارك</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4" w:lineRule="auto"/>
              <w:ind w:left="184"/>
              <w:rPr>
                <w:rFonts w:ascii="Calibri" w:eastAsia="Calibri" w:hAnsi="Calibri" w:cs="Calibri"/>
                <w:sz w:val="18"/>
                <w:szCs w:val="18"/>
              </w:rPr>
            </w:pPr>
            <w:r>
              <w:rPr>
                <w:rFonts w:ascii="Calibri" w:eastAsia="Calibri" w:hAnsi="Calibri" w:cs="Calibri"/>
                <w:sz w:val="18"/>
                <w:szCs w:val="18"/>
              </w:rPr>
              <w:t>1</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4" w:lineRule="auto"/>
              <w:ind w:left="186"/>
              <w:rPr>
                <w:rFonts w:ascii="Calibri" w:eastAsia="Calibri" w:hAnsi="Calibri" w:cs="Calibri"/>
                <w:sz w:val="18"/>
                <w:szCs w:val="18"/>
              </w:rPr>
            </w:pPr>
            <w:r>
              <w:rPr>
                <w:rFonts w:ascii="Calibri" w:eastAsia="Calibri" w:hAnsi="Calibri" w:cs="Calibri"/>
                <w:sz w:val="18"/>
                <w:szCs w:val="18"/>
                <w:rtl/>
              </w:rPr>
              <w:t>أقلام</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630" w:hanging="520"/>
              <w:rPr>
                <w:rFonts w:ascii="Calibri" w:eastAsia="Calibri" w:hAnsi="Calibri" w:cs="Calibri"/>
                <w:sz w:val="18"/>
                <w:szCs w:val="18"/>
              </w:rPr>
            </w:pPr>
            <w:r>
              <w:rPr>
                <w:rFonts w:ascii="Calibri" w:eastAsia="Calibri" w:hAnsi="Calibri" w:cs="Calibri"/>
                <w:sz w:val="18"/>
                <w:szCs w:val="18"/>
                <w:rtl/>
              </w:rPr>
              <w:t>1 لكل مشارك</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4" w:lineRule="auto"/>
              <w:ind w:left="184"/>
              <w:rPr>
                <w:rFonts w:ascii="Calibri" w:eastAsia="Calibri" w:hAnsi="Calibri" w:cs="Calibri"/>
                <w:sz w:val="18"/>
                <w:szCs w:val="18"/>
              </w:rPr>
            </w:pPr>
            <w:r>
              <w:rPr>
                <w:rFonts w:ascii="Calibri" w:eastAsia="Calibri" w:hAnsi="Calibri" w:cs="Calibri"/>
                <w:sz w:val="18"/>
                <w:szCs w:val="18"/>
              </w:rPr>
              <w:t>1</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5"/>
              <w:ind w:left="186"/>
              <w:rPr>
                <w:rFonts w:ascii="Calibri" w:eastAsia="Calibri" w:hAnsi="Calibri" w:cs="Calibri"/>
                <w:sz w:val="18"/>
                <w:szCs w:val="18"/>
              </w:rPr>
            </w:pPr>
            <w:r>
              <w:rPr>
                <w:rFonts w:ascii="Calibri" w:eastAsia="Calibri" w:hAnsi="Calibri" w:cs="Calibri"/>
                <w:sz w:val="18"/>
                <w:szCs w:val="18"/>
                <w:rtl/>
              </w:rPr>
              <w:t>دفاتر (اختياري)</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630" w:hanging="520"/>
              <w:rPr>
                <w:rFonts w:ascii="Calibri" w:eastAsia="Calibri" w:hAnsi="Calibri" w:cs="Calibri"/>
                <w:sz w:val="18"/>
                <w:szCs w:val="18"/>
              </w:rPr>
            </w:pPr>
            <w:r>
              <w:rPr>
                <w:rFonts w:ascii="Calibri" w:eastAsia="Calibri" w:hAnsi="Calibri" w:cs="Calibri"/>
                <w:sz w:val="18"/>
                <w:szCs w:val="18"/>
                <w:rtl/>
              </w:rPr>
              <w:t>1 لكل مشارك</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4" w:lineRule="auto"/>
              <w:ind w:left="184"/>
              <w:rPr>
                <w:rFonts w:ascii="Calibri" w:eastAsia="Calibri" w:hAnsi="Calibri" w:cs="Calibri"/>
                <w:sz w:val="18"/>
                <w:szCs w:val="18"/>
              </w:rPr>
            </w:pPr>
            <w:r>
              <w:rPr>
                <w:rFonts w:ascii="Calibri" w:eastAsia="Calibri" w:hAnsi="Calibri" w:cs="Calibri"/>
                <w:sz w:val="18"/>
                <w:szCs w:val="18"/>
              </w:rPr>
              <w:t>1</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6" w:lineRule="auto"/>
              <w:ind w:left="175"/>
              <w:rPr>
                <w:rFonts w:ascii="Calibri" w:eastAsia="Calibri" w:hAnsi="Calibri" w:cs="Calibri"/>
                <w:sz w:val="18"/>
                <w:szCs w:val="18"/>
              </w:rPr>
            </w:pPr>
            <w:r>
              <w:rPr>
                <w:rFonts w:ascii="Calibri" w:eastAsia="Calibri" w:hAnsi="Calibri" w:cs="Calibri"/>
                <w:sz w:val="18"/>
                <w:szCs w:val="18"/>
                <w:rtl/>
              </w:rPr>
              <w:t>نقاط لاصقة</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9" w:lineRule="auto"/>
              <w:ind w:left="179" w:hanging="69"/>
              <w:rPr>
                <w:rFonts w:ascii="Calibri" w:eastAsia="Calibri" w:hAnsi="Calibri" w:cs="Calibri"/>
                <w:sz w:val="18"/>
                <w:szCs w:val="18"/>
              </w:rPr>
            </w:pPr>
            <w:r>
              <w:rPr>
                <w:rFonts w:ascii="Calibri" w:eastAsia="Calibri" w:hAnsi="Calibri" w:cs="Calibri"/>
                <w:sz w:val="18"/>
                <w:szCs w:val="18"/>
                <w:rtl/>
              </w:rPr>
              <w:t>علبة، عدة ألوان</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194" w:lineRule="auto"/>
              <w:ind w:left="184"/>
              <w:rPr>
                <w:rFonts w:ascii="Calibri" w:eastAsia="Calibri" w:hAnsi="Calibri" w:cs="Calibri"/>
                <w:sz w:val="18"/>
                <w:szCs w:val="18"/>
              </w:rPr>
            </w:pPr>
            <w:r>
              <w:rPr>
                <w:rFonts w:ascii="Calibri" w:eastAsia="Calibri" w:hAnsi="Calibri" w:cs="Calibri"/>
                <w:sz w:val="18"/>
                <w:szCs w:val="18"/>
              </w:rPr>
              <w:t>1</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653"/>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spacing w:line="196" w:lineRule="auto"/>
              <w:ind w:left="182"/>
              <w:rPr>
                <w:rFonts w:ascii="Calibri" w:eastAsia="Calibri" w:hAnsi="Calibri" w:cs="Calibri"/>
                <w:sz w:val="30"/>
                <w:szCs w:val="30"/>
                <w:vertAlign w:val="superscript"/>
              </w:rPr>
            </w:pPr>
          </w:p>
          <w:p w:rsidR="00D14429" w:rsidRDefault="00000000">
            <w:pPr>
              <w:widowControl w:val="0"/>
              <w:bidi/>
              <w:spacing w:line="196" w:lineRule="auto"/>
              <w:ind w:left="182"/>
              <w:rPr>
                <w:rFonts w:ascii="Calibri" w:eastAsia="Calibri" w:hAnsi="Calibri" w:cs="Calibri"/>
                <w:sz w:val="30"/>
                <w:szCs w:val="30"/>
                <w:vertAlign w:val="superscript"/>
              </w:rPr>
            </w:pPr>
            <w:r>
              <w:rPr>
                <w:rFonts w:ascii="Calibri" w:eastAsia="Calibri" w:hAnsi="Calibri" w:cs="Calibri"/>
                <w:sz w:val="30"/>
                <w:szCs w:val="30"/>
                <w:vertAlign w:val="superscript"/>
                <w:rtl/>
              </w:rPr>
              <w:t>ملف للمادة المطبوعة</w:t>
            </w:r>
          </w:p>
          <w:p w:rsidR="00D14429" w:rsidRDefault="00D14429">
            <w:pPr>
              <w:widowControl w:val="0"/>
              <w:bidi/>
              <w:spacing w:line="196" w:lineRule="auto"/>
              <w:ind w:left="182"/>
              <w:rPr>
                <w:rFonts w:ascii="Calibri" w:eastAsia="Calibri" w:hAnsi="Calibri" w:cs="Calibri"/>
                <w:sz w:val="18"/>
                <w:szCs w:val="18"/>
              </w:rPr>
            </w:pP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720" w:hanging="520"/>
              <w:rPr>
                <w:rFonts w:ascii="Calibri" w:eastAsia="Calibri" w:hAnsi="Calibri" w:cs="Calibri"/>
                <w:sz w:val="18"/>
                <w:szCs w:val="18"/>
              </w:rPr>
            </w:pPr>
            <w:r>
              <w:rPr>
                <w:rFonts w:ascii="Calibri" w:eastAsia="Calibri" w:hAnsi="Calibri" w:cs="Calibri"/>
                <w:sz w:val="18"/>
                <w:szCs w:val="18"/>
                <w:rtl/>
              </w:rPr>
              <w:t>1 لكل مشارك</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0" w:line="194" w:lineRule="auto"/>
              <w:ind w:left="184"/>
              <w:rPr>
                <w:rFonts w:ascii="Calibri" w:eastAsia="Calibri" w:hAnsi="Calibri" w:cs="Calibri"/>
                <w:sz w:val="18"/>
                <w:szCs w:val="18"/>
              </w:rPr>
            </w:pPr>
            <w:r>
              <w:rPr>
                <w:rFonts w:ascii="Calibri" w:eastAsia="Calibri" w:hAnsi="Calibri" w:cs="Calibri"/>
                <w:sz w:val="18"/>
                <w:szCs w:val="18"/>
              </w:rPr>
              <w:t>1</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2" w:line="194" w:lineRule="auto"/>
              <w:ind w:left="186"/>
              <w:rPr>
                <w:rFonts w:ascii="Calibri" w:eastAsia="Calibri" w:hAnsi="Calibri" w:cs="Calibri"/>
                <w:sz w:val="18"/>
                <w:szCs w:val="18"/>
              </w:rPr>
            </w:pPr>
            <w:r>
              <w:rPr>
                <w:rFonts w:ascii="Calibri" w:eastAsia="Calibri" w:hAnsi="Calibri" w:cs="Calibri"/>
                <w:sz w:val="18"/>
                <w:szCs w:val="18"/>
                <w:rtl/>
              </w:rPr>
              <w:t>قبعة</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2" w:line="194" w:lineRule="auto"/>
              <w:ind w:left="179"/>
              <w:rPr>
                <w:rFonts w:ascii="Calibri" w:eastAsia="Calibri" w:hAnsi="Calibri" w:cs="Calibri"/>
                <w:sz w:val="18"/>
                <w:szCs w:val="18"/>
              </w:rPr>
            </w:pPr>
            <w:r>
              <w:rPr>
                <w:rFonts w:ascii="Calibri" w:eastAsia="Calibri" w:hAnsi="Calibri" w:cs="Calibri"/>
                <w:sz w:val="18"/>
                <w:szCs w:val="18"/>
              </w:rPr>
              <w:t>1</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2" w:line="194" w:lineRule="auto"/>
              <w:ind w:left="184"/>
              <w:rPr>
                <w:rFonts w:ascii="Calibri" w:eastAsia="Calibri" w:hAnsi="Calibri" w:cs="Calibri"/>
                <w:sz w:val="18"/>
                <w:szCs w:val="18"/>
              </w:rPr>
            </w:pPr>
            <w:r>
              <w:rPr>
                <w:rFonts w:ascii="Calibri" w:eastAsia="Calibri" w:hAnsi="Calibri" w:cs="Calibri"/>
                <w:sz w:val="18"/>
                <w:szCs w:val="18"/>
              </w:rPr>
              <w:t>11</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39"/>
        </w:trPr>
        <w:tc>
          <w:tcPr>
            <w:tcW w:w="234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0" w:line="196" w:lineRule="auto"/>
              <w:ind w:left="178"/>
              <w:rPr>
                <w:rFonts w:ascii="Calibri" w:eastAsia="Calibri" w:hAnsi="Calibri" w:cs="Calibri"/>
                <w:sz w:val="18"/>
                <w:szCs w:val="18"/>
              </w:rPr>
            </w:pPr>
            <w:r>
              <w:rPr>
                <w:rFonts w:ascii="Calibri" w:eastAsia="Calibri" w:hAnsi="Calibri" w:cs="Calibri"/>
                <w:sz w:val="18"/>
                <w:szCs w:val="18"/>
                <w:rtl/>
              </w:rPr>
              <w:t>شهادات</w:t>
            </w:r>
          </w:p>
        </w:tc>
        <w:tc>
          <w:tcPr>
            <w:tcW w:w="234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10"/>
              <w:rPr>
                <w:rFonts w:ascii="Calibri" w:eastAsia="Calibri" w:hAnsi="Calibri" w:cs="Calibri"/>
                <w:sz w:val="18"/>
                <w:szCs w:val="18"/>
              </w:rPr>
            </w:pPr>
            <w:r>
              <w:rPr>
                <w:rFonts w:ascii="Calibri" w:eastAsia="Calibri" w:hAnsi="Calibri" w:cs="Calibri"/>
                <w:sz w:val="18"/>
                <w:szCs w:val="18"/>
                <w:rtl/>
              </w:rPr>
              <w:t>1 لكل مشارك</w:t>
            </w:r>
          </w:p>
        </w:tc>
        <w:tc>
          <w:tcPr>
            <w:tcW w:w="233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1" w:line="194" w:lineRule="auto"/>
              <w:ind w:left="184"/>
              <w:rPr>
                <w:rFonts w:ascii="Calibri" w:eastAsia="Calibri" w:hAnsi="Calibri" w:cs="Calibri"/>
                <w:sz w:val="18"/>
                <w:szCs w:val="18"/>
              </w:rPr>
            </w:pPr>
            <w:r>
              <w:rPr>
                <w:rFonts w:ascii="Calibri" w:eastAsia="Calibri" w:hAnsi="Calibri" w:cs="Calibri"/>
                <w:sz w:val="18"/>
                <w:szCs w:val="18"/>
              </w:rPr>
              <w:t>19</w:t>
            </w:r>
          </w:p>
        </w:tc>
        <w:tc>
          <w:tcPr>
            <w:tcW w:w="234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bl>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71" w:lineRule="auto"/>
      </w:pPr>
    </w:p>
    <w:p w:rsidR="00D14429" w:rsidRDefault="00000000">
      <w:pPr>
        <w:bidi/>
        <w:spacing w:line="271" w:lineRule="auto"/>
      </w:pPr>
      <w:r>
        <w:rPr>
          <w:noProof/>
        </w:rPr>
        <w:drawing>
          <wp:anchor distT="0" distB="0" distL="0" distR="0" simplePos="0" relativeHeight="252076032" behindDoc="0" locked="0" layoutInCell="1" hidden="0" allowOverlap="1">
            <wp:simplePos x="0" y="0"/>
            <wp:positionH relativeFrom="page">
              <wp:posOffset>6817359</wp:posOffset>
            </wp:positionH>
            <wp:positionV relativeFrom="page">
              <wp:posOffset>9534525</wp:posOffset>
            </wp:positionV>
            <wp:extent cx="499745" cy="174625"/>
            <wp:effectExtent l="0" t="0" r="0" b="0"/>
            <wp:wrapNone/>
            <wp:docPr id="192269277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line="271" w:lineRule="auto"/>
      </w:pPr>
      <w:r>
        <w:rPr>
          <w:noProof/>
        </w:rPr>
        <mc:AlternateContent>
          <mc:Choice Requires="wps">
            <w:drawing>
              <wp:anchor distT="0" distB="0" distL="114300" distR="114300" simplePos="0" relativeHeight="25207705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68" name="Straight Arrow Connector 1922692368"/>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68" name="image295.png"/>
                <a:graphic>
                  <a:graphicData uri="http://schemas.openxmlformats.org/drawingml/2006/picture">
                    <pic:pic>
                      <pic:nvPicPr>
                        <pic:cNvPr id="0" name="image295.png"/>
                        <pic:cNvPicPr preferRelativeResize="0"/>
                      </pic:nvPicPr>
                      <pic:blipFill>
                        <a:blip r:embed="rId673"/>
                        <a:srcRect/>
                        <a:stretch>
                          <a:fillRect/>
                        </a:stretch>
                      </pic:blipFill>
                      <pic:spPr>
                        <a:xfrm>
                          <a:off x="0" y="0"/>
                          <a:ext cx="0" cy="192405"/>
                        </a:xfrm>
                        <a:prstGeom prst="rect"/>
                        <a:ln/>
                      </pic:spPr>
                    </pic:pic>
                  </a:graphicData>
                </a:graphic>
              </wp:anchor>
            </w:drawing>
          </mc:Fallback>
        </mc:AlternateContent>
      </w:r>
    </w:p>
    <w:p w:rsidR="00D14429" w:rsidRDefault="00000000">
      <w:pPr>
        <w:bidi/>
        <w:spacing w:before="61" w:line="199" w:lineRule="auto"/>
        <w:ind w:left="734" w:right="723"/>
        <w:rPr>
          <w:rFonts w:ascii="Calibri" w:eastAsia="Calibri" w:hAnsi="Calibri" w:cs="Calibri"/>
          <w:sz w:val="28"/>
          <w:szCs w:val="28"/>
        </w:rPr>
      </w:pPr>
      <w:r>
        <w:rPr>
          <w:rFonts w:ascii="Calibri" w:eastAsia="Calibri" w:hAnsi="Calibri" w:cs="Calibri"/>
          <w:b/>
          <w:sz w:val="28"/>
          <w:szCs w:val="28"/>
          <w:rtl/>
        </w:rPr>
        <w:t xml:space="preserve">قائمة تحقق المعدات والمواد قبل الورشة </w:t>
      </w:r>
    </w:p>
    <w:p w:rsidR="00D14429" w:rsidRDefault="00000000">
      <w:pPr>
        <w:bidi/>
        <w:spacing w:before="194" w:line="252" w:lineRule="auto"/>
        <w:ind w:left="727" w:right="725" w:firstLine="9"/>
        <w:rPr>
          <w:rFonts w:ascii="Calibri" w:eastAsia="Calibri" w:hAnsi="Calibri" w:cs="Calibri"/>
          <w:sz w:val="22"/>
          <w:szCs w:val="22"/>
        </w:rPr>
      </w:pPr>
      <w:r>
        <w:rPr>
          <w:rFonts w:ascii="Calibri" w:eastAsia="Calibri" w:hAnsi="Calibri" w:cs="Calibri"/>
          <w:sz w:val="22"/>
          <w:szCs w:val="22"/>
          <w:rtl/>
        </w:rPr>
        <w:t xml:space="preserve">العديد من الاشياء المطلوبة لفحص جودة مياه الشرب يجب توفرها مسبقاً. أعط نفسك الوقت الكافي لتحديد المعدات والمواد، حيث بعض الأشياء من الصعب توفرها محلياً وقد تحتاج لاستيرادها </w:t>
      </w:r>
    </w:p>
    <w:p w:rsidR="00D14429" w:rsidRDefault="00D14429">
      <w:pPr>
        <w:bidi/>
        <w:spacing w:before="1"/>
        <w:rPr>
          <w:sz w:val="22"/>
          <w:szCs w:val="22"/>
        </w:rPr>
      </w:pPr>
    </w:p>
    <w:tbl>
      <w:tblPr>
        <w:tblStyle w:val="afffffff0"/>
        <w:bidiVisual/>
        <w:tblW w:w="9369" w:type="dxa"/>
        <w:tblInd w:w="709" w:type="dxa"/>
        <w:tblLayout w:type="fixed"/>
        <w:tblLook w:val="0000" w:firstRow="0" w:lastRow="0" w:firstColumn="0" w:lastColumn="0" w:noHBand="0" w:noVBand="0"/>
      </w:tblPr>
      <w:tblGrid>
        <w:gridCol w:w="3971"/>
        <w:gridCol w:w="1796"/>
        <w:gridCol w:w="1796"/>
        <w:gridCol w:w="1806"/>
      </w:tblGrid>
      <w:tr w:rsidR="00D14429">
        <w:trPr>
          <w:trHeight w:val="619"/>
        </w:trPr>
        <w:tc>
          <w:tcPr>
            <w:tcW w:w="3971"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6" w:lineRule="auto"/>
              <w:ind w:left="184"/>
              <w:rPr>
                <w:rFonts w:ascii="Calibri" w:eastAsia="Calibri" w:hAnsi="Calibri" w:cs="Calibri"/>
                <w:sz w:val="22"/>
                <w:szCs w:val="22"/>
              </w:rPr>
            </w:pPr>
            <w:r>
              <w:rPr>
                <w:rFonts w:ascii="Calibri" w:eastAsia="Calibri" w:hAnsi="Calibri" w:cs="Calibri"/>
                <w:b/>
                <w:color w:val="FFFFFF"/>
                <w:sz w:val="22"/>
                <w:szCs w:val="22"/>
                <w:rtl/>
              </w:rPr>
              <w:t>المعدات والمواد</w:t>
            </w:r>
          </w:p>
        </w:tc>
        <w:tc>
          <w:tcPr>
            <w:tcW w:w="179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6" w:lineRule="auto"/>
              <w:ind w:left="175"/>
              <w:rPr>
                <w:rFonts w:ascii="Calibri" w:eastAsia="Calibri" w:hAnsi="Calibri" w:cs="Calibri"/>
                <w:sz w:val="22"/>
                <w:szCs w:val="22"/>
              </w:rPr>
            </w:pPr>
            <w:r>
              <w:rPr>
                <w:rFonts w:ascii="Calibri" w:eastAsia="Calibri" w:hAnsi="Calibri" w:cs="Calibri"/>
                <w:b/>
                <w:color w:val="FFFFFF"/>
                <w:sz w:val="22"/>
                <w:szCs w:val="22"/>
                <w:rtl/>
              </w:rPr>
              <w:t>الكمية</w:t>
            </w:r>
          </w:p>
        </w:tc>
        <w:tc>
          <w:tcPr>
            <w:tcW w:w="179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9" w:lineRule="auto"/>
              <w:ind w:left="187"/>
              <w:rPr>
                <w:rFonts w:ascii="Calibri" w:eastAsia="Calibri" w:hAnsi="Calibri" w:cs="Calibri"/>
                <w:sz w:val="22"/>
                <w:szCs w:val="22"/>
              </w:rPr>
            </w:pPr>
            <w:r>
              <w:rPr>
                <w:rFonts w:ascii="Calibri" w:eastAsia="Calibri" w:hAnsi="Calibri" w:cs="Calibri"/>
                <w:b/>
                <w:color w:val="FFFFFF"/>
                <w:sz w:val="22"/>
                <w:szCs w:val="22"/>
                <w:rtl/>
              </w:rPr>
              <w:t>خطة الدرس</w:t>
            </w:r>
          </w:p>
        </w:tc>
        <w:tc>
          <w:tcPr>
            <w:tcW w:w="180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D14429">
            <w:pPr>
              <w:widowControl w:val="0"/>
              <w:bidi/>
              <w:spacing w:line="319" w:lineRule="auto"/>
              <w:rPr>
                <w:sz w:val="22"/>
                <w:szCs w:val="22"/>
              </w:rPr>
            </w:pPr>
          </w:p>
          <w:p w:rsidR="00D14429" w:rsidRDefault="00000000">
            <w:pPr>
              <w:widowControl w:val="0"/>
              <w:bidi/>
              <w:spacing w:line="232" w:lineRule="auto"/>
              <w:ind w:firstLine="234"/>
              <w:rPr>
                <w:sz w:val="22"/>
                <w:szCs w:val="22"/>
              </w:rPr>
            </w:pPr>
            <w:r>
              <w:rPr>
                <w:noProof/>
              </w:rPr>
              <mc:AlternateContent>
                <mc:Choice Requires="wpg">
                  <w:drawing>
                    <wp:anchor distT="0" distB="0" distL="114300" distR="114300" simplePos="0" relativeHeight="252078080" behindDoc="0" locked="0" layoutInCell="1" hidden="0" allowOverlap="1">
                      <wp:simplePos x="0" y="0"/>
                      <wp:positionH relativeFrom="column">
                        <wp:posOffset>101601</wp:posOffset>
                      </wp:positionH>
                      <wp:positionV relativeFrom="paragraph">
                        <wp:posOffset>-12699</wp:posOffset>
                      </wp:positionV>
                      <wp:extent cx="239545" cy="148105"/>
                      <wp:effectExtent l="0" t="0" r="0" b="0"/>
                      <wp:wrapNone/>
                      <wp:docPr id="1922692346" name="Freeform: Shape 1922692346"/>
                      <wp:cNvGraphicFramePr/>
                      <a:graphic xmlns:a="http://schemas.openxmlformats.org/drawingml/2006/main">
                        <a:graphicData uri="http://schemas.microsoft.com/office/word/2010/wordprocessingShape">
                          <wps:wsp>
                            <wps:cNvSpPr/>
                            <wps:spPr>
                              <a:xfrm>
                                <a:off x="5239003" y="3718723"/>
                                <a:ext cx="213995" cy="122555"/>
                              </a:xfrm>
                              <a:custGeom>
                                <a:avLst/>
                                <a:gdLst/>
                                <a:ahLst/>
                                <a:cxnLst/>
                                <a:rect l="l" t="t" r="r" b="b"/>
                                <a:pathLst>
                                  <a:path w="213995" h="122555" extrusionOk="0">
                                    <a:moveTo>
                                      <a:pt x="0" y="62885"/>
                                    </a:moveTo>
                                    <a:lnTo>
                                      <a:pt x="72765" y="122197"/>
                                    </a:lnTo>
                                    <a:lnTo>
                                      <a:pt x="213636" y="0"/>
                                    </a:lnTo>
                                  </a:path>
                                </a:pathLst>
                              </a:custGeom>
                              <a:noFill/>
                              <a:ln w="25550" cap="flat" cmpd="sng">
                                <a:solidFill>
                                  <a:srgbClr val="FFFFFF"/>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101601</wp:posOffset>
                      </wp:positionH>
                      <wp:positionV relativeFrom="paragraph">
                        <wp:posOffset>-12699</wp:posOffset>
                      </wp:positionV>
                      <wp:extent cx="239545" cy="148105"/>
                      <wp:effectExtent b="0" l="0" r="0" t="0"/>
                      <wp:wrapNone/>
                      <wp:docPr id="1922692346" name="image272.png"/>
                      <a:graphic>
                        <a:graphicData uri="http://schemas.openxmlformats.org/drawingml/2006/picture">
                          <pic:pic>
                            <pic:nvPicPr>
                              <pic:cNvPr id="0" name="image272.png"/>
                              <pic:cNvPicPr preferRelativeResize="0"/>
                            </pic:nvPicPr>
                            <pic:blipFill>
                              <a:blip r:embed="rId674"/>
                              <a:srcRect/>
                              <a:stretch>
                                <a:fillRect/>
                              </a:stretch>
                            </pic:blipFill>
                            <pic:spPr>
                              <a:xfrm>
                                <a:off x="0" y="0"/>
                                <a:ext cx="239545" cy="148105"/>
                              </a:xfrm>
                              <a:prstGeom prst="rect"/>
                              <a:ln/>
                            </pic:spPr>
                          </pic:pic>
                        </a:graphicData>
                      </a:graphic>
                    </wp:anchor>
                  </w:drawing>
                </mc:Fallback>
              </mc:AlternateContent>
            </w: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7" w:line="213" w:lineRule="auto"/>
              <w:ind w:left="177" w:right="279"/>
              <w:rPr>
                <w:rFonts w:ascii="Calibri" w:eastAsia="Calibri" w:hAnsi="Calibri" w:cs="Calibri"/>
                <w:sz w:val="22"/>
                <w:szCs w:val="22"/>
              </w:rPr>
            </w:pPr>
            <w:r>
              <w:rPr>
                <w:rFonts w:ascii="Calibri" w:eastAsia="Calibri" w:hAnsi="Calibri" w:cs="Calibri"/>
                <w:sz w:val="22"/>
                <w:szCs w:val="22"/>
                <w:rtl/>
              </w:rPr>
              <w:t>زجاجات شفافة (عبوات ماء فارغة أفضل)</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75"/>
              <w:rPr>
                <w:rFonts w:ascii="Calibri" w:eastAsia="Calibri" w:hAnsi="Calibri" w:cs="Calibri"/>
                <w:sz w:val="22"/>
                <w:szCs w:val="22"/>
              </w:rPr>
            </w:pPr>
            <w:r>
              <w:rPr>
                <w:rFonts w:ascii="Calibri" w:eastAsia="Calibri" w:hAnsi="Calibri" w:cs="Calibri"/>
                <w:sz w:val="22"/>
                <w:szCs w:val="22"/>
              </w:rPr>
              <w:t>3</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196" w:lineRule="auto"/>
              <w:ind w:left="180"/>
              <w:rPr>
                <w:rFonts w:ascii="Calibri" w:eastAsia="Calibri" w:hAnsi="Calibri" w:cs="Calibri"/>
                <w:sz w:val="22"/>
                <w:szCs w:val="22"/>
              </w:rPr>
            </w:pPr>
            <w:r>
              <w:rPr>
                <w:rFonts w:ascii="Calibri" w:eastAsia="Calibri" w:hAnsi="Calibri" w:cs="Calibri"/>
                <w:sz w:val="22"/>
                <w:szCs w:val="22"/>
              </w:rPr>
              <w:t>2</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70" w:right="279"/>
              <w:rPr>
                <w:rFonts w:ascii="Calibri" w:eastAsia="Calibri" w:hAnsi="Calibri" w:cs="Calibri"/>
                <w:sz w:val="22"/>
                <w:szCs w:val="22"/>
              </w:rPr>
            </w:pPr>
            <w:r>
              <w:rPr>
                <w:rFonts w:ascii="Calibri" w:eastAsia="Calibri" w:hAnsi="Calibri" w:cs="Calibri"/>
                <w:sz w:val="22"/>
                <w:szCs w:val="22"/>
                <w:rtl/>
              </w:rPr>
              <w:t>خل</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196" w:lineRule="auto"/>
              <w:ind w:left="181"/>
              <w:rPr>
                <w:rFonts w:ascii="Calibri" w:eastAsia="Calibri" w:hAnsi="Calibri" w:cs="Calibri"/>
                <w:sz w:val="22"/>
                <w:szCs w:val="22"/>
              </w:rPr>
            </w:pPr>
            <w:r>
              <w:rPr>
                <w:rFonts w:ascii="Calibri" w:eastAsia="Calibri" w:hAnsi="Calibri" w:cs="Calibri"/>
                <w:sz w:val="22"/>
                <w:szCs w:val="22"/>
                <w:rtl/>
              </w:rPr>
              <w:t>1زجاجة</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80"/>
              <w:rPr>
                <w:rFonts w:ascii="Calibri" w:eastAsia="Calibri" w:hAnsi="Calibri" w:cs="Calibri"/>
                <w:sz w:val="22"/>
                <w:szCs w:val="22"/>
              </w:rPr>
            </w:pPr>
            <w:r>
              <w:rPr>
                <w:rFonts w:ascii="Calibri" w:eastAsia="Calibri" w:hAnsi="Calibri" w:cs="Calibri"/>
                <w:sz w:val="22"/>
                <w:szCs w:val="22"/>
              </w:rPr>
              <w:t>2</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72" w:right="279"/>
              <w:rPr>
                <w:rFonts w:ascii="Calibri" w:eastAsia="Calibri" w:hAnsi="Calibri" w:cs="Calibri"/>
                <w:sz w:val="22"/>
                <w:szCs w:val="22"/>
              </w:rPr>
            </w:pPr>
            <w:r>
              <w:rPr>
                <w:rFonts w:ascii="Calibri" w:eastAsia="Calibri" w:hAnsi="Calibri" w:cs="Calibri"/>
                <w:sz w:val="22"/>
                <w:szCs w:val="22"/>
                <w:rtl/>
              </w:rPr>
              <w:t>مياه عكرة أو شاي خفيف</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4" w:lineRule="auto"/>
              <w:ind w:left="181"/>
              <w:rPr>
                <w:rFonts w:ascii="Calibri" w:eastAsia="Calibri" w:hAnsi="Calibri" w:cs="Calibri"/>
                <w:sz w:val="22"/>
                <w:szCs w:val="22"/>
              </w:rPr>
            </w:pPr>
            <w:r>
              <w:rPr>
                <w:rFonts w:ascii="Calibri" w:eastAsia="Calibri" w:hAnsi="Calibri" w:cs="Calibri"/>
                <w:sz w:val="22"/>
                <w:szCs w:val="22"/>
                <w:rtl/>
              </w:rPr>
              <w:t>1كوب</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6" w:lineRule="auto"/>
              <w:ind w:left="180"/>
              <w:rPr>
                <w:rFonts w:ascii="Calibri" w:eastAsia="Calibri" w:hAnsi="Calibri" w:cs="Calibri"/>
                <w:sz w:val="22"/>
                <w:szCs w:val="22"/>
              </w:rPr>
            </w:pPr>
            <w:r>
              <w:rPr>
                <w:rFonts w:ascii="Calibri" w:eastAsia="Calibri" w:hAnsi="Calibri" w:cs="Calibri"/>
                <w:sz w:val="22"/>
                <w:szCs w:val="22"/>
              </w:rPr>
              <w:t>2</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0" w:line="213" w:lineRule="auto"/>
              <w:ind w:left="177" w:right="279"/>
              <w:rPr>
                <w:rFonts w:ascii="Calibri" w:eastAsia="Calibri" w:hAnsi="Calibri" w:cs="Calibri"/>
                <w:sz w:val="22"/>
                <w:szCs w:val="22"/>
              </w:rPr>
            </w:pPr>
            <w:r>
              <w:rPr>
                <w:rFonts w:ascii="Calibri" w:eastAsia="Calibri" w:hAnsi="Calibri" w:cs="Calibri"/>
                <w:sz w:val="22"/>
                <w:szCs w:val="22"/>
                <w:rtl/>
              </w:rPr>
              <w:t>مشروب شفاف أصفر (مثل عصير التفاح)</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4" w:lineRule="auto"/>
              <w:ind w:left="181"/>
              <w:rPr>
                <w:rFonts w:ascii="Calibri" w:eastAsia="Calibri" w:hAnsi="Calibri" w:cs="Calibri"/>
                <w:sz w:val="22"/>
                <w:szCs w:val="22"/>
              </w:rPr>
            </w:pPr>
            <w:r>
              <w:rPr>
                <w:rFonts w:ascii="Calibri" w:eastAsia="Calibri" w:hAnsi="Calibri" w:cs="Calibri"/>
                <w:sz w:val="22"/>
                <w:szCs w:val="22"/>
                <w:rtl/>
              </w:rPr>
              <w:t>1كوب</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6" w:lineRule="auto"/>
              <w:ind w:left="179"/>
              <w:rPr>
                <w:rFonts w:ascii="Calibri" w:eastAsia="Calibri" w:hAnsi="Calibri" w:cs="Calibri"/>
                <w:sz w:val="22"/>
                <w:szCs w:val="22"/>
              </w:rPr>
            </w:pPr>
            <w:r>
              <w:rPr>
                <w:rFonts w:ascii="Calibri" w:eastAsia="Calibri" w:hAnsi="Calibri" w:cs="Calibri"/>
                <w:sz w:val="22"/>
                <w:szCs w:val="22"/>
              </w:rPr>
              <w:t>2</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9" w:lineRule="auto"/>
              <w:ind w:left="182" w:right="279"/>
              <w:rPr>
                <w:rFonts w:ascii="Calibri" w:eastAsia="Calibri" w:hAnsi="Calibri" w:cs="Calibri"/>
                <w:sz w:val="22"/>
                <w:szCs w:val="22"/>
              </w:rPr>
            </w:pPr>
            <w:r>
              <w:rPr>
                <w:rFonts w:ascii="Calibri" w:eastAsia="Calibri" w:hAnsi="Calibri" w:cs="Calibri"/>
                <w:sz w:val="22"/>
                <w:szCs w:val="22"/>
                <w:rtl/>
              </w:rPr>
              <w:t>زجاجة مياه غير مختومة بدون ملصق لاستخدام واحد</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4" w:lineRule="auto"/>
              <w:ind w:left="181"/>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6" w:lineRule="auto"/>
              <w:ind w:left="179"/>
              <w:rPr>
                <w:rFonts w:ascii="Calibri" w:eastAsia="Calibri" w:hAnsi="Calibri" w:cs="Calibri"/>
                <w:sz w:val="22"/>
                <w:szCs w:val="22"/>
              </w:rPr>
            </w:pPr>
            <w:r>
              <w:rPr>
                <w:rFonts w:ascii="Calibri" w:eastAsia="Calibri" w:hAnsi="Calibri" w:cs="Calibri"/>
                <w:sz w:val="22"/>
                <w:szCs w:val="22"/>
              </w:rPr>
              <w:t>3</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9" w:lineRule="auto"/>
              <w:ind w:left="183" w:right="279"/>
              <w:rPr>
                <w:rFonts w:ascii="Calibri" w:eastAsia="Calibri" w:hAnsi="Calibri" w:cs="Calibri"/>
                <w:sz w:val="22"/>
                <w:szCs w:val="22"/>
              </w:rPr>
            </w:pPr>
            <w:r>
              <w:rPr>
                <w:rFonts w:ascii="Calibri" w:eastAsia="Calibri" w:hAnsi="Calibri" w:cs="Calibri"/>
                <w:sz w:val="22"/>
                <w:szCs w:val="22"/>
                <w:rtl/>
              </w:rPr>
              <w:t>زجاجة أو كأس ماء</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4" w:lineRule="auto"/>
              <w:ind w:left="181"/>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4" w:lineRule="auto"/>
              <w:ind w:left="174"/>
              <w:rPr>
                <w:rFonts w:ascii="Calibri" w:eastAsia="Calibri" w:hAnsi="Calibri" w:cs="Calibri"/>
                <w:sz w:val="22"/>
                <w:szCs w:val="22"/>
              </w:rPr>
            </w:pPr>
            <w:r>
              <w:rPr>
                <w:rFonts w:ascii="Calibri" w:eastAsia="Calibri" w:hAnsi="Calibri" w:cs="Calibri"/>
                <w:sz w:val="22"/>
                <w:szCs w:val="22"/>
              </w:rPr>
              <w:t>4، 5</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3" w:line="216" w:lineRule="auto"/>
              <w:ind w:left="174" w:right="279"/>
              <w:rPr>
                <w:rFonts w:ascii="Calibri" w:eastAsia="Calibri" w:hAnsi="Calibri" w:cs="Calibri"/>
                <w:sz w:val="22"/>
                <w:szCs w:val="22"/>
              </w:rPr>
            </w:pPr>
            <w:r>
              <w:rPr>
                <w:rFonts w:ascii="Calibri" w:eastAsia="Calibri" w:hAnsi="Calibri" w:cs="Calibri"/>
                <w:sz w:val="22"/>
                <w:szCs w:val="22"/>
                <w:rtl/>
              </w:rPr>
              <w:t>أشياء صغيرة (أشياء من المختبر)</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81"/>
              <w:rPr>
                <w:rFonts w:ascii="Calibri" w:eastAsia="Calibri" w:hAnsi="Calibri" w:cs="Calibri"/>
                <w:sz w:val="22"/>
                <w:szCs w:val="22"/>
              </w:rPr>
            </w:pPr>
            <w:r>
              <w:rPr>
                <w:rFonts w:ascii="Calibri" w:eastAsia="Calibri" w:hAnsi="Calibri" w:cs="Calibri"/>
                <w:sz w:val="22"/>
                <w:szCs w:val="22"/>
              </w:rPr>
              <w:t>15-10</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80"/>
              <w:rPr>
                <w:rFonts w:ascii="Calibri" w:eastAsia="Calibri" w:hAnsi="Calibri" w:cs="Calibri"/>
                <w:sz w:val="22"/>
                <w:szCs w:val="22"/>
              </w:rPr>
            </w:pPr>
            <w:r>
              <w:rPr>
                <w:rFonts w:ascii="Calibri" w:eastAsia="Calibri" w:hAnsi="Calibri" w:cs="Calibri"/>
                <w:sz w:val="22"/>
                <w:szCs w:val="22"/>
              </w:rPr>
              <w:t>5</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9" w:lineRule="auto"/>
              <w:ind w:left="176" w:right="279"/>
              <w:rPr>
                <w:rFonts w:ascii="Calibri" w:eastAsia="Calibri" w:hAnsi="Calibri" w:cs="Calibri"/>
                <w:sz w:val="22"/>
                <w:szCs w:val="22"/>
              </w:rPr>
            </w:pPr>
            <w:r>
              <w:rPr>
                <w:rFonts w:ascii="Calibri" w:eastAsia="Calibri" w:hAnsi="Calibri" w:cs="Calibri"/>
                <w:sz w:val="22"/>
                <w:szCs w:val="22"/>
                <w:rtl/>
              </w:rPr>
              <w:t>قماش لتغطية العناصر في الأعلى</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80"/>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4" w:lineRule="auto"/>
              <w:ind w:left="180"/>
              <w:rPr>
                <w:rFonts w:ascii="Calibri" w:eastAsia="Calibri" w:hAnsi="Calibri" w:cs="Calibri"/>
                <w:sz w:val="22"/>
                <w:szCs w:val="22"/>
              </w:rPr>
            </w:pPr>
            <w:r>
              <w:rPr>
                <w:rFonts w:ascii="Calibri" w:eastAsia="Calibri" w:hAnsi="Calibri" w:cs="Calibri"/>
                <w:sz w:val="22"/>
                <w:szCs w:val="22"/>
              </w:rPr>
              <w:t>5</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638"/>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9" w:lineRule="auto"/>
              <w:ind w:left="171" w:right="279"/>
              <w:rPr>
                <w:rFonts w:ascii="Calibri" w:eastAsia="Calibri" w:hAnsi="Calibri" w:cs="Calibri"/>
                <w:sz w:val="22"/>
                <w:szCs w:val="22"/>
              </w:rPr>
            </w:pPr>
            <w:r>
              <w:rPr>
                <w:rFonts w:ascii="Calibri" w:eastAsia="Calibri" w:hAnsi="Calibri" w:cs="Calibri"/>
                <w:sz w:val="22"/>
                <w:szCs w:val="22"/>
                <w:rtl/>
              </w:rPr>
              <w:t>أكياس عينات (</w:t>
            </w:r>
            <w:r>
              <w:rPr>
                <w:sz w:val="16"/>
                <w:szCs w:val="16"/>
              </w:rPr>
              <w:t>Whirl-Pak®)</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line="213" w:lineRule="auto"/>
              <w:ind w:left="171" w:hanging="171"/>
              <w:rPr>
                <w:rFonts w:ascii="Calibri" w:eastAsia="Calibri" w:hAnsi="Calibri" w:cs="Calibri"/>
                <w:sz w:val="22"/>
                <w:szCs w:val="22"/>
              </w:rPr>
            </w:pPr>
            <w:r>
              <w:rPr>
                <w:rFonts w:ascii="Calibri" w:eastAsia="Calibri" w:hAnsi="Calibri" w:cs="Calibri"/>
                <w:sz w:val="22"/>
                <w:szCs w:val="22"/>
                <w:rtl/>
              </w:rPr>
              <w:t>50-25 (لكل الورشة)</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80"/>
              <w:rPr>
                <w:rFonts w:ascii="Calibri" w:eastAsia="Calibri" w:hAnsi="Calibri" w:cs="Calibri"/>
                <w:sz w:val="22"/>
                <w:szCs w:val="22"/>
              </w:rPr>
            </w:pPr>
            <w:r>
              <w:rPr>
                <w:rFonts w:ascii="Calibri" w:eastAsia="Calibri" w:hAnsi="Calibri" w:cs="Calibri"/>
                <w:sz w:val="22"/>
                <w:szCs w:val="22"/>
              </w:rPr>
              <w:t>6، 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638"/>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9" w:lineRule="auto"/>
              <w:ind w:left="173" w:right="279"/>
              <w:rPr>
                <w:rFonts w:ascii="Calibri" w:eastAsia="Calibri" w:hAnsi="Calibri" w:cs="Calibri"/>
                <w:sz w:val="22"/>
                <w:szCs w:val="22"/>
              </w:rPr>
            </w:pPr>
            <w:r>
              <w:rPr>
                <w:rFonts w:ascii="Calibri" w:eastAsia="Calibri" w:hAnsi="Calibri" w:cs="Calibri"/>
                <w:sz w:val="22"/>
                <w:szCs w:val="22"/>
                <w:rtl/>
              </w:rPr>
              <w:t xml:space="preserve">كوب عينات، مجموعة اختبار محمولة، </w:t>
            </w:r>
            <w:r>
              <w:rPr>
                <w:rFonts w:ascii="Calibri" w:eastAsia="Calibri" w:hAnsi="Calibri" w:cs="Calibri"/>
                <w:sz w:val="22"/>
                <w:szCs w:val="22"/>
              </w:rPr>
              <w:t>Palintest</w:t>
            </w:r>
            <w:r>
              <w:rPr>
                <w:rFonts w:ascii="Calibri" w:eastAsia="Calibri" w:hAnsi="Calibri" w:cs="Calibri"/>
                <w:sz w:val="22"/>
                <w:szCs w:val="22"/>
                <w:rtl/>
              </w:rPr>
              <w:t xml:space="preserve">  أو </w:t>
            </w:r>
            <w:r>
              <w:rPr>
                <w:rFonts w:ascii="Calibri" w:eastAsia="Calibri" w:hAnsi="Calibri" w:cs="Calibri"/>
                <w:sz w:val="22"/>
                <w:szCs w:val="22"/>
              </w:rPr>
              <w:t>Delagua</w:t>
            </w:r>
            <w:r>
              <w:rPr>
                <w:rFonts w:ascii="Calibri" w:eastAsia="Calibri" w:hAnsi="Calibri" w:cs="Calibri"/>
                <w:sz w:val="22"/>
                <w:szCs w:val="22"/>
                <w:rtl/>
              </w:rPr>
              <w:t xml:space="preserve"> مع سلك ومشبك</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4" w:lineRule="auto"/>
              <w:ind w:left="180"/>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2" w:lineRule="auto"/>
              <w:ind w:left="179"/>
              <w:rPr>
                <w:rFonts w:ascii="Calibri" w:eastAsia="Calibri" w:hAnsi="Calibri" w:cs="Calibri"/>
                <w:sz w:val="22"/>
                <w:szCs w:val="22"/>
              </w:rPr>
            </w:pPr>
            <w:r>
              <w:rPr>
                <w:rFonts w:ascii="Calibri" w:eastAsia="Calibri" w:hAnsi="Calibri" w:cs="Calibri"/>
                <w:sz w:val="22"/>
                <w:szCs w:val="22"/>
              </w:rPr>
              <w:t>6</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6" w:lineRule="auto"/>
              <w:ind w:left="168" w:right="279"/>
              <w:rPr>
                <w:rFonts w:ascii="Calibri" w:eastAsia="Calibri" w:hAnsi="Calibri" w:cs="Calibri"/>
                <w:sz w:val="22"/>
                <w:szCs w:val="22"/>
              </w:rPr>
            </w:pPr>
            <w:r>
              <w:rPr>
                <w:rFonts w:ascii="Calibri" w:eastAsia="Calibri" w:hAnsi="Calibri" w:cs="Calibri"/>
                <w:sz w:val="22"/>
                <w:szCs w:val="22"/>
                <w:rtl/>
              </w:rPr>
              <w:t>مناديل كحول أو كرات قطن لغمسها في الكحول</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201" w:lineRule="auto"/>
              <w:ind w:left="180"/>
              <w:rPr>
                <w:rFonts w:ascii="Calibri" w:eastAsia="Calibri" w:hAnsi="Calibri" w:cs="Calibri"/>
                <w:sz w:val="22"/>
                <w:szCs w:val="22"/>
              </w:rPr>
            </w:pPr>
            <w:r>
              <w:rPr>
                <w:rFonts w:ascii="Calibri" w:eastAsia="Calibri" w:hAnsi="Calibri" w:cs="Calibri"/>
                <w:sz w:val="22"/>
                <w:szCs w:val="22"/>
                <w:rtl/>
              </w:rPr>
              <w:t>1صندوق (50-100)</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4" w:lineRule="auto"/>
              <w:ind w:left="179"/>
              <w:rPr>
                <w:rFonts w:ascii="Calibri" w:eastAsia="Calibri" w:hAnsi="Calibri" w:cs="Calibri"/>
                <w:sz w:val="22"/>
                <w:szCs w:val="22"/>
              </w:rPr>
            </w:pPr>
            <w:r>
              <w:rPr>
                <w:rFonts w:ascii="Calibri" w:eastAsia="Calibri" w:hAnsi="Calibri" w:cs="Calibri"/>
                <w:sz w:val="22"/>
                <w:szCs w:val="22"/>
              </w:rPr>
              <w:t>6، 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8" w:line="213" w:lineRule="auto"/>
              <w:ind w:left="168" w:right="279"/>
              <w:rPr>
                <w:rFonts w:ascii="Calibri" w:eastAsia="Calibri" w:hAnsi="Calibri" w:cs="Calibri"/>
                <w:sz w:val="22"/>
                <w:szCs w:val="22"/>
              </w:rPr>
            </w:pPr>
            <w:r>
              <w:rPr>
                <w:rFonts w:ascii="Calibri" w:eastAsia="Calibri" w:hAnsi="Calibri" w:cs="Calibri"/>
                <w:sz w:val="22"/>
                <w:szCs w:val="22"/>
                <w:rtl/>
              </w:rPr>
              <w:t>كحول (ايثينول أو ايزوبروبيل)</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6" w:lineRule="auto"/>
              <w:ind w:left="167"/>
              <w:rPr>
                <w:rFonts w:ascii="Calibri" w:eastAsia="Calibri" w:hAnsi="Calibri" w:cs="Calibri"/>
                <w:sz w:val="22"/>
                <w:szCs w:val="22"/>
              </w:rPr>
            </w:pPr>
            <w:r>
              <w:rPr>
                <w:rFonts w:ascii="Calibri" w:eastAsia="Calibri" w:hAnsi="Calibri" w:cs="Calibri"/>
                <w:sz w:val="22"/>
                <w:szCs w:val="22"/>
                <w:rtl/>
              </w:rPr>
              <w:t>على الأقل 500 مل</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194" w:lineRule="auto"/>
              <w:ind w:left="179"/>
              <w:rPr>
                <w:rFonts w:ascii="Calibri" w:eastAsia="Calibri" w:hAnsi="Calibri" w:cs="Calibri"/>
                <w:sz w:val="22"/>
                <w:szCs w:val="22"/>
              </w:rPr>
            </w:pPr>
            <w:r>
              <w:rPr>
                <w:rFonts w:ascii="Calibri" w:eastAsia="Calibri" w:hAnsi="Calibri" w:cs="Calibri"/>
                <w:sz w:val="22"/>
                <w:szCs w:val="22"/>
              </w:rPr>
              <w:t>6، 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9" w:line="213" w:lineRule="auto"/>
              <w:ind w:left="182" w:right="279"/>
              <w:rPr>
                <w:rFonts w:ascii="Calibri" w:eastAsia="Calibri" w:hAnsi="Calibri" w:cs="Calibri"/>
                <w:sz w:val="22"/>
                <w:szCs w:val="22"/>
              </w:rPr>
            </w:pPr>
            <w:r>
              <w:rPr>
                <w:rFonts w:ascii="Calibri" w:eastAsia="Calibri" w:hAnsi="Calibri" w:cs="Calibri"/>
                <w:sz w:val="22"/>
                <w:szCs w:val="22"/>
                <w:rtl/>
              </w:rPr>
              <w:t>ولاعة (شعلة)</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73"/>
              <w:rPr>
                <w:rFonts w:ascii="Calibri" w:eastAsia="Calibri" w:hAnsi="Calibri" w:cs="Calibri"/>
                <w:sz w:val="22"/>
                <w:szCs w:val="22"/>
              </w:rPr>
            </w:pPr>
            <w:r>
              <w:rPr>
                <w:rFonts w:ascii="Calibri" w:eastAsia="Calibri" w:hAnsi="Calibri" w:cs="Calibri"/>
                <w:sz w:val="22"/>
                <w:szCs w:val="22"/>
              </w:rPr>
              <w:t>3</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4" w:lineRule="auto"/>
              <w:ind w:left="179"/>
              <w:rPr>
                <w:rFonts w:ascii="Calibri" w:eastAsia="Calibri" w:hAnsi="Calibri" w:cs="Calibri"/>
                <w:sz w:val="22"/>
                <w:szCs w:val="22"/>
              </w:rPr>
            </w:pPr>
            <w:r>
              <w:rPr>
                <w:rFonts w:ascii="Calibri" w:eastAsia="Calibri" w:hAnsi="Calibri" w:cs="Calibri"/>
                <w:sz w:val="22"/>
                <w:szCs w:val="22"/>
              </w:rPr>
              <w:t>6، 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40" w:line="213" w:lineRule="auto"/>
              <w:ind w:left="175" w:right="279"/>
              <w:rPr>
                <w:rFonts w:ascii="Calibri" w:eastAsia="Calibri" w:hAnsi="Calibri" w:cs="Calibri"/>
                <w:sz w:val="22"/>
                <w:szCs w:val="22"/>
              </w:rPr>
            </w:pPr>
            <w:r>
              <w:rPr>
                <w:rFonts w:ascii="Calibri" w:eastAsia="Calibri" w:hAnsi="Calibri" w:cs="Calibri"/>
                <w:sz w:val="22"/>
                <w:szCs w:val="22"/>
                <w:rtl/>
              </w:rPr>
              <w:t>كمادات باردة (مجمدة)</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6" w:lineRule="auto"/>
              <w:ind w:left="179"/>
              <w:rPr>
                <w:rFonts w:ascii="Calibri" w:eastAsia="Calibri" w:hAnsi="Calibri" w:cs="Calibri"/>
                <w:sz w:val="22"/>
                <w:szCs w:val="22"/>
              </w:rPr>
            </w:pPr>
            <w:r>
              <w:rPr>
                <w:rFonts w:ascii="Calibri" w:eastAsia="Calibri" w:hAnsi="Calibri" w:cs="Calibri"/>
                <w:sz w:val="22"/>
                <w:szCs w:val="22"/>
              </w:rPr>
              <w:t>3-1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2" w:lineRule="auto"/>
              <w:ind w:left="179"/>
              <w:rPr>
                <w:rFonts w:ascii="Calibri" w:eastAsia="Calibri" w:hAnsi="Calibri" w:cs="Calibri"/>
                <w:sz w:val="22"/>
                <w:szCs w:val="22"/>
              </w:rPr>
            </w:pPr>
            <w:r>
              <w:rPr>
                <w:rFonts w:ascii="Calibri" w:eastAsia="Calibri" w:hAnsi="Calibri" w:cs="Calibri"/>
                <w:sz w:val="22"/>
                <w:szCs w:val="22"/>
              </w:rPr>
              <w:t>6</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647"/>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41" w:line="216" w:lineRule="auto"/>
              <w:ind w:left="182" w:right="279"/>
              <w:rPr>
                <w:rFonts w:ascii="Calibri" w:eastAsia="Calibri" w:hAnsi="Calibri" w:cs="Calibri"/>
                <w:sz w:val="22"/>
                <w:szCs w:val="22"/>
              </w:rPr>
            </w:pPr>
            <w:r>
              <w:rPr>
                <w:rFonts w:ascii="Calibri" w:eastAsia="Calibri" w:hAnsi="Calibri" w:cs="Calibri"/>
                <w:sz w:val="22"/>
                <w:szCs w:val="22"/>
                <w:rtl/>
              </w:rPr>
              <w:t>كشاف ضوء</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79"/>
              <w:rPr>
                <w:rFonts w:ascii="Calibri" w:eastAsia="Calibri" w:hAnsi="Calibri" w:cs="Calibri"/>
                <w:sz w:val="22"/>
                <w:szCs w:val="22"/>
              </w:rPr>
            </w:pPr>
            <w:r>
              <w:rPr>
                <w:rFonts w:ascii="Calibri" w:eastAsia="Calibri" w:hAnsi="Calibri" w:cs="Calibri"/>
                <w:sz w:val="22"/>
                <w:szCs w:val="22"/>
                <w:rtl/>
              </w:rPr>
              <w:t>1 لكل مشارك</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4" w:lineRule="auto"/>
              <w:ind w:left="179"/>
              <w:rPr>
                <w:rFonts w:ascii="Calibri" w:eastAsia="Calibri" w:hAnsi="Calibri" w:cs="Calibri"/>
                <w:sz w:val="22"/>
                <w:szCs w:val="22"/>
              </w:rPr>
            </w:pPr>
            <w:r>
              <w:rPr>
                <w:rFonts w:ascii="Calibri" w:eastAsia="Calibri" w:hAnsi="Calibri" w:cs="Calibri"/>
                <w:sz w:val="22"/>
                <w:szCs w:val="22"/>
              </w:rPr>
              <w:t>6، 11</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30"/>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75" w:right="279"/>
              <w:rPr>
                <w:rFonts w:ascii="Calibri" w:eastAsia="Calibri" w:hAnsi="Calibri" w:cs="Calibri"/>
                <w:sz w:val="22"/>
                <w:szCs w:val="22"/>
              </w:rPr>
            </w:pPr>
            <w:r>
              <w:rPr>
                <w:rFonts w:ascii="Calibri" w:eastAsia="Calibri" w:hAnsi="Calibri" w:cs="Calibri"/>
                <w:sz w:val="22"/>
                <w:szCs w:val="22"/>
                <w:rtl/>
              </w:rPr>
              <w:t>صندوق تبريد</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4" w:lineRule="auto"/>
              <w:ind w:left="179"/>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192" w:lineRule="auto"/>
              <w:ind w:left="179"/>
              <w:rPr>
                <w:rFonts w:ascii="Calibri" w:eastAsia="Calibri" w:hAnsi="Calibri" w:cs="Calibri"/>
                <w:sz w:val="22"/>
                <w:szCs w:val="22"/>
              </w:rPr>
            </w:pPr>
            <w:r>
              <w:rPr>
                <w:rFonts w:ascii="Calibri" w:eastAsia="Calibri" w:hAnsi="Calibri" w:cs="Calibri"/>
                <w:sz w:val="22"/>
                <w:szCs w:val="22"/>
              </w:rPr>
              <w:t>6</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897"/>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41" w:line="290" w:lineRule="auto"/>
              <w:ind w:left="182" w:right="279"/>
              <w:rPr>
                <w:rFonts w:ascii="Calibri" w:eastAsia="Calibri" w:hAnsi="Calibri" w:cs="Calibri"/>
                <w:sz w:val="22"/>
                <w:szCs w:val="22"/>
              </w:rPr>
            </w:pPr>
            <w:r>
              <w:rPr>
                <w:rFonts w:ascii="Calibri" w:eastAsia="Calibri" w:hAnsi="Calibri" w:cs="Calibri"/>
                <w:sz w:val="22"/>
                <w:szCs w:val="22"/>
                <w:rtl/>
              </w:rPr>
              <w:t>فحص الوجود وعدم الوجود لكبرتيد الهيدروجين  (</w:t>
            </w:r>
            <w:r>
              <w:rPr>
                <w:rFonts w:ascii="Calibri" w:eastAsia="Calibri" w:hAnsi="Calibri" w:cs="Calibri"/>
                <w:sz w:val="22"/>
                <w:szCs w:val="22"/>
              </w:rPr>
              <w:t>e.g.، Hach Pathoscreen، ENPHO</w:t>
            </w:r>
            <w:r>
              <w:rPr>
                <w:rFonts w:ascii="Calibri" w:eastAsia="Calibri" w:hAnsi="Calibri" w:cs="Calibri"/>
                <w:sz w:val="22"/>
                <w:szCs w:val="22"/>
                <w:rtl/>
              </w:rPr>
              <w:t>)</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66"/>
              <w:rPr>
                <w:rFonts w:ascii="Calibri" w:eastAsia="Calibri" w:hAnsi="Calibri" w:cs="Calibri"/>
                <w:sz w:val="22"/>
                <w:szCs w:val="22"/>
              </w:rPr>
            </w:pPr>
            <w:r>
              <w:rPr>
                <w:rFonts w:ascii="Calibri" w:eastAsia="Calibri" w:hAnsi="Calibri" w:cs="Calibri"/>
                <w:sz w:val="22"/>
                <w:szCs w:val="22"/>
                <w:rtl/>
              </w:rPr>
              <w:t>على الأقل 1 لكل شخص. كافي للفحص إذا توفر</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4" w:lineRule="auto"/>
              <w:ind w:left="179"/>
              <w:rPr>
                <w:rFonts w:ascii="Calibri" w:eastAsia="Calibri" w:hAnsi="Calibri" w:cs="Calibri"/>
                <w:sz w:val="22"/>
                <w:szCs w:val="22"/>
              </w:rPr>
            </w:pPr>
            <w:r>
              <w:rPr>
                <w:rFonts w:ascii="Calibri" w:eastAsia="Calibri" w:hAnsi="Calibri" w:cs="Calibri"/>
                <w:sz w:val="22"/>
                <w:szCs w:val="22"/>
              </w:rPr>
              <w:t>7، 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897"/>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42" w:line="291" w:lineRule="auto"/>
              <w:ind w:left="167" w:right="279" w:firstLine="13"/>
              <w:rPr>
                <w:rFonts w:ascii="Calibri" w:eastAsia="Calibri" w:hAnsi="Calibri" w:cs="Calibri"/>
                <w:sz w:val="22"/>
                <w:szCs w:val="22"/>
              </w:rPr>
            </w:pPr>
            <w:r>
              <w:rPr>
                <w:rFonts w:ascii="Calibri" w:eastAsia="Calibri" w:hAnsi="Calibri" w:cs="Calibri"/>
                <w:sz w:val="22"/>
                <w:szCs w:val="22"/>
                <w:rtl/>
              </w:rPr>
              <w:t xml:space="preserve">فحص العدد الأكثر احتمالاً (على سبيل المثال، </w:t>
            </w:r>
            <w:r>
              <w:rPr>
                <w:rFonts w:ascii="Calibri" w:eastAsia="Calibri" w:hAnsi="Calibri" w:cs="Calibri"/>
                <w:sz w:val="22"/>
                <w:szCs w:val="22"/>
              </w:rPr>
              <w:t>Hach Pathoscreen</w:t>
            </w:r>
            <w:r>
              <w:rPr>
                <w:rFonts w:ascii="Calibri" w:eastAsia="Calibri" w:hAnsi="Calibri" w:cs="Calibri"/>
                <w:sz w:val="22"/>
                <w:szCs w:val="22"/>
                <w:rtl/>
              </w:rPr>
              <w:t xml:space="preserve">، اختبار حقيبة المقصورة </w:t>
            </w:r>
            <w:r>
              <w:rPr>
                <w:rFonts w:ascii="Calibri" w:eastAsia="Calibri" w:hAnsi="Calibri" w:cs="Calibri"/>
                <w:sz w:val="22"/>
                <w:szCs w:val="22"/>
              </w:rPr>
              <w:t>Aquagenx</w:t>
            </w:r>
            <w:r>
              <w:rPr>
                <w:rFonts w:ascii="Calibri" w:eastAsia="Calibri" w:hAnsi="Calibri" w:cs="Calibri"/>
                <w:sz w:val="22"/>
                <w:szCs w:val="22"/>
                <w:rtl/>
              </w:rPr>
              <w:t>)</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66"/>
              <w:rPr>
                <w:rFonts w:ascii="Calibri" w:eastAsia="Calibri" w:hAnsi="Calibri" w:cs="Calibri"/>
                <w:sz w:val="22"/>
                <w:szCs w:val="22"/>
              </w:rPr>
            </w:pPr>
            <w:r>
              <w:rPr>
                <w:rFonts w:ascii="Calibri" w:eastAsia="Calibri" w:hAnsi="Calibri" w:cs="Calibri"/>
                <w:sz w:val="22"/>
                <w:szCs w:val="22"/>
                <w:rtl/>
              </w:rPr>
              <w:t>على الأقل 1 لكل شخص. كافي للفحص إذا توفر</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4" w:lineRule="auto"/>
              <w:ind w:left="178"/>
              <w:rPr>
                <w:rFonts w:ascii="Calibri" w:eastAsia="Calibri" w:hAnsi="Calibri" w:cs="Calibri"/>
                <w:sz w:val="22"/>
                <w:szCs w:val="22"/>
              </w:rPr>
            </w:pPr>
            <w:r>
              <w:rPr>
                <w:rFonts w:ascii="Calibri" w:eastAsia="Calibri" w:hAnsi="Calibri" w:cs="Calibri"/>
                <w:sz w:val="22"/>
                <w:szCs w:val="22"/>
              </w:rPr>
              <w:t>7، 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30"/>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9" w:lineRule="auto"/>
              <w:ind w:left="169" w:right="279"/>
              <w:rPr>
                <w:rFonts w:ascii="Calibri" w:eastAsia="Calibri" w:hAnsi="Calibri" w:cs="Calibri"/>
                <w:sz w:val="22"/>
                <w:szCs w:val="22"/>
              </w:rPr>
            </w:pPr>
            <w:r>
              <w:rPr>
                <w:rFonts w:ascii="Calibri" w:eastAsia="Calibri" w:hAnsi="Calibri" w:cs="Calibri"/>
                <w:sz w:val="22"/>
                <w:szCs w:val="22"/>
                <w:rtl/>
              </w:rPr>
              <w:t>جهاز الترشيح الغشائي</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196" w:lineRule="auto"/>
              <w:ind w:left="179"/>
              <w:rPr>
                <w:rFonts w:ascii="Calibri" w:eastAsia="Calibri" w:hAnsi="Calibri" w:cs="Calibri"/>
                <w:sz w:val="22"/>
                <w:szCs w:val="22"/>
              </w:rPr>
            </w:pPr>
            <w:r>
              <w:rPr>
                <w:rFonts w:ascii="Calibri" w:eastAsia="Calibri" w:hAnsi="Calibri" w:cs="Calibri"/>
                <w:sz w:val="22"/>
                <w:szCs w:val="22"/>
              </w:rPr>
              <w:t>1-2</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0" w:line="194" w:lineRule="auto"/>
              <w:ind w:left="178"/>
              <w:rPr>
                <w:rFonts w:ascii="Calibri" w:eastAsia="Calibri" w:hAnsi="Calibri" w:cs="Calibri"/>
                <w:sz w:val="22"/>
                <w:szCs w:val="22"/>
              </w:rPr>
            </w:pPr>
            <w:r>
              <w:rPr>
                <w:rFonts w:ascii="Calibri" w:eastAsia="Calibri" w:hAnsi="Calibri" w:cs="Calibri"/>
                <w:sz w:val="22"/>
                <w:szCs w:val="22"/>
              </w:rPr>
              <w:t>7، 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654"/>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75" w:right="279"/>
              <w:rPr>
                <w:rFonts w:ascii="Calibri" w:eastAsia="Calibri" w:hAnsi="Calibri" w:cs="Calibri"/>
                <w:sz w:val="22"/>
                <w:szCs w:val="22"/>
              </w:rPr>
            </w:pPr>
            <w:r>
              <w:rPr>
                <w:rFonts w:ascii="Calibri" w:eastAsia="Calibri" w:hAnsi="Calibri" w:cs="Calibri"/>
                <w:sz w:val="22"/>
                <w:szCs w:val="22"/>
                <w:rtl/>
              </w:rPr>
              <w:t xml:space="preserve">مسحوق مشروب أو مشروب سائل مركز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9" w:lineRule="auto"/>
              <w:ind w:left="182"/>
              <w:rPr>
                <w:rFonts w:ascii="Calibri" w:eastAsia="Calibri" w:hAnsi="Calibri" w:cs="Calibri"/>
                <w:sz w:val="22"/>
                <w:szCs w:val="22"/>
              </w:rPr>
            </w:pPr>
            <w:r>
              <w:rPr>
                <w:rFonts w:ascii="Calibri" w:eastAsia="Calibri" w:hAnsi="Calibri" w:cs="Calibri"/>
                <w:sz w:val="22"/>
                <w:szCs w:val="22"/>
                <w:rtl/>
              </w:rPr>
              <w:t>1 مجموعة أو زجاجة</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196" w:lineRule="auto"/>
              <w:ind w:left="180"/>
              <w:rPr>
                <w:rFonts w:ascii="Calibri" w:eastAsia="Calibri" w:hAnsi="Calibri" w:cs="Calibri"/>
                <w:sz w:val="22"/>
                <w:szCs w:val="22"/>
              </w:rPr>
            </w:pPr>
            <w:r>
              <w:rPr>
                <w:rFonts w:ascii="Calibri" w:eastAsia="Calibri" w:hAnsi="Calibri" w:cs="Calibri"/>
                <w:sz w:val="22"/>
                <w:szCs w:val="22"/>
              </w:rPr>
              <w:t>8</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3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9"/>
              <w:ind w:left="178" w:right="279"/>
              <w:rPr>
                <w:rFonts w:ascii="Calibri" w:eastAsia="Calibri" w:hAnsi="Calibri" w:cs="Calibri"/>
                <w:sz w:val="22"/>
                <w:szCs w:val="22"/>
              </w:rPr>
            </w:pPr>
            <w:r>
              <w:rPr>
                <w:rFonts w:ascii="Calibri" w:eastAsia="Calibri" w:hAnsi="Calibri" w:cs="Calibri"/>
                <w:sz w:val="22"/>
                <w:szCs w:val="22"/>
                <w:rtl/>
              </w:rPr>
              <w:t>وعاء شفاف (مثل كأس شرب)</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3" w:line="192" w:lineRule="auto"/>
              <w:ind w:left="177"/>
              <w:rPr>
                <w:rFonts w:ascii="Calibri" w:eastAsia="Calibri" w:hAnsi="Calibri" w:cs="Calibri"/>
                <w:sz w:val="22"/>
                <w:szCs w:val="22"/>
              </w:rPr>
            </w:pPr>
            <w:r>
              <w:rPr>
                <w:rFonts w:ascii="Calibri" w:eastAsia="Calibri" w:hAnsi="Calibri" w:cs="Calibri"/>
                <w:sz w:val="22"/>
                <w:szCs w:val="22"/>
              </w:rPr>
              <w:t>6</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0" w:line="196" w:lineRule="auto"/>
              <w:ind w:left="180"/>
              <w:rPr>
                <w:rFonts w:ascii="Calibri" w:eastAsia="Calibri" w:hAnsi="Calibri" w:cs="Calibri"/>
                <w:sz w:val="22"/>
                <w:szCs w:val="22"/>
              </w:rPr>
            </w:pPr>
            <w:r>
              <w:rPr>
                <w:rFonts w:ascii="Calibri" w:eastAsia="Calibri" w:hAnsi="Calibri" w:cs="Calibri"/>
                <w:sz w:val="22"/>
                <w:szCs w:val="22"/>
              </w:rPr>
              <w:t>8</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bl>
    <w:p w:rsidR="00D14429" w:rsidRDefault="00000000">
      <w:pPr>
        <w:bidi/>
        <w:spacing w:before="32"/>
      </w:pPr>
      <w:r>
        <w:rPr>
          <w:noProof/>
        </w:rPr>
        <mc:AlternateContent>
          <mc:Choice Requires="wps">
            <w:drawing>
              <wp:anchor distT="0" distB="0" distL="114300" distR="114300" simplePos="0" relativeHeight="25207910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287" name="Straight Arrow Connector 1922692287"/>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287" name="image210.png"/>
                <a:graphic>
                  <a:graphicData uri="http://schemas.openxmlformats.org/drawingml/2006/picture">
                    <pic:pic>
                      <pic:nvPicPr>
                        <pic:cNvPr id="0" name="image210.png"/>
                        <pic:cNvPicPr preferRelativeResize="0"/>
                      </pic:nvPicPr>
                      <pic:blipFill>
                        <a:blip r:embed="rId675"/>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32"/>
      </w:pPr>
    </w:p>
    <w:p w:rsidR="00D14429" w:rsidRDefault="00D14429">
      <w:pPr>
        <w:bidi/>
        <w:spacing w:before="32"/>
      </w:pPr>
    </w:p>
    <w:p w:rsidR="00D14429" w:rsidRDefault="00D14429">
      <w:pPr>
        <w:bidi/>
        <w:spacing w:before="32"/>
      </w:pPr>
    </w:p>
    <w:tbl>
      <w:tblPr>
        <w:tblStyle w:val="afffffff1"/>
        <w:bidiVisual/>
        <w:tblW w:w="9364" w:type="dxa"/>
        <w:tblInd w:w="730" w:type="dxa"/>
        <w:tblLayout w:type="fixed"/>
        <w:tblLook w:val="0000" w:firstRow="0" w:lastRow="0" w:firstColumn="0" w:lastColumn="0" w:noHBand="0" w:noVBand="0"/>
      </w:tblPr>
      <w:tblGrid>
        <w:gridCol w:w="3966"/>
        <w:gridCol w:w="1796"/>
        <w:gridCol w:w="1796"/>
        <w:gridCol w:w="1806"/>
      </w:tblGrid>
      <w:tr w:rsidR="00D14429">
        <w:trPr>
          <w:trHeight w:val="619"/>
        </w:trPr>
        <w:tc>
          <w:tcPr>
            <w:tcW w:w="396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6" w:lineRule="auto"/>
              <w:ind w:left="184"/>
              <w:rPr>
                <w:rFonts w:ascii="Calibri" w:eastAsia="Calibri" w:hAnsi="Calibri" w:cs="Calibri"/>
                <w:sz w:val="18"/>
                <w:szCs w:val="18"/>
              </w:rPr>
            </w:pPr>
            <w:r>
              <w:rPr>
                <w:rFonts w:ascii="Calibri" w:eastAsia="Calibri" w:hAnsi="Calibri" w:cs="Calibri"/>
                <w:b/>
                <w:color w:val="FFFFFF"/>
                <w:sz w:val="18"/>
                <w:szCs w:val="18"/>
                <w:rtl/>
              </w:rPr>
              <w:t>المعدات والمواد</w:t>
            </w:r>
          </w:p>
        </w:tc>
        <w:tc>
          <w:tcPr>
            <w:tcW w:w="179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6" w:lineRule="auto"/>
              <w:ind w:left="175"/>
              <w:rPr>
                <w:rFonts w:ascii="Calibri" w:eastAsia="Calibri" w:hAnsi="Calibri" w:cs="Calibri"/>
                <w:sz w:val="18"/>
                <w:szCs w:val="18"/>
              </w:rPr>
            </w:pPr>
            <w:r>
              <w:rPr>
                <w:rFonts w:ascii="Calibri" w:eastAsia="Calibri" w:hAnsi="Calibri" w:cs="Calibri"/>
                <w:b/>
                <w:color w:val="FFFFFF"/>
                <w:sz w:val="18"/>
                <w:szCs w:val="18"/>
                <w:rtl/>
              </w:rPr>
              <w:t>الكمية</w:t>
            </w:r>
          </w:p>
        </w:tc>
        <w:tc>
          <w:tcPr>
            <w:tcW w:w="179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9" w:lineRule="auto"/>
              <w:ind w:left="187"/>
              <w:rPr>
                <w:rFonts w:ascii="Calibri" w:eastAsia="Calibri" w:hAnsi="Calibri" w:cs="Calibri"/>
                <w:sz w:val="18"/>
                <w:szCs w:val="18"/>
              </w:rPr>
            </w:pPr>
            <w:r>
              <w:rPr>
                <w:rFonts w:ascii="Calibri" w:eastAsia="Calibri" w:hAnsi="Calibri" w:cs="Calibri"/>
                <w:b/>
                <w:color w:val="FFFFFF"/>
                <w:sz w:val="18"/>
                <w:szCs w:val="18"/>
                <w:rtl/>
              </w:rPr>
              <w:t>خطة الدرس</w:t>
            </w:r>
          </w:p>
        </w:tc>
        <w:tc>
          <w:tcPr>
            <w:tcW w:w="180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59" w:line="235" w:lineRule="auto"/>
              <w:ind w:firstLine="200"/>
            </w:pPr>
            <w:r>
              <w:rPr>
                <w:noProof/>
              </w:rPr>
              <mc:AlternateContent>
                <mc:Choice Requires="wpg">
                  <w:drawing>
                    <wp:anchor distT="0" distB="0" distL="114300" distR="114300" simplePos="0" relativeHeight="252080128" behindDoc="0" locked="0" layoutInCell="1" hidden="0" allowOverlap="1">
                      <wp:simplePos x="0" y="0"/>
                      <wp:positionH relativeFrom="column">
                        <wp:posOffset>101601</wp:posOffset>
                      </wp:positionH>
                      <wp:positionV relativeFrom="paragraph">
                        <wp:posOffset>-12699</wp:posOffset>
                      </wp:positionV>
                      <wp:extent cx="239545" cy="148105"/>
                      <wp:effectExtent l="0" t="0" r="0" b="0"/>
                      <wp:wrapNone/>
                      <wp:docPr id="1922692452" name="Freeform: Shape 1922692452"/>
                      <wp:cNvGraphicFramePr/>
                      <a:graphic xmlns:a="http://schemas.openxmlformats.org/drawingml/2006/main">
                        <a:graphicData uri="http://schemas.microsoft.com/office/word/2010/wordprocessingShape">
                          <wps:wsp>
                            <wps:cNvSpPr/>
                            <wps:spPr>
                              <a:xfrm>
                                <a:off x="5239003" y="3718723"/>
                                <a:ext cx="213995" cy="122555"/>
                              </a:xfrm>
                              <a:custGeom>
                                <a:avLst/>
                                <a:gdLst/>
                                <a:ahLst/>
                                <a:cxnLst/>
                                <a:rect l="l" t="t" r="r" b="b"/>
                                <a:pathLst>
                                  <a:path w="213995" h="122555" extrusionOk="0">
                                    <a:moveTo>
                                      <a:pt x="0" y="62885"/>
                                    </a:moveTo>
                                    <a:lnTo>
                                      <a:pt x="72765" y="122197"/>
                                    </a:lnTo>
                                    <a:lnTo>
                                      <a:pt x="213636" y="0"/>
                                    </a:lnTo>
                                  </a:path>
                                </a:pathLst>
                              </a:custGeom>
                              <a:noFill/>
                              <a:ln w="25550" cap="flat" cmpd="sng">
                                <a:solidFill>
                                  <a:srgbClr val="FFFFFF"/>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101601</wp:posOffset>
                      </wp:positionH>
                      <wp:positionV relativeFrom="paragraph">
                        <wp:posOffset>-12699</wp:posOffset>
                      </wp:positionV>
                      <wp:extent cx="239545" cy="148105"/>
                      <wp:effectExtent b="0" l="0" r="0" t="0"/>
                      <wp:wrapNone/>
                      <wp:docPr id="1922692452" name="image383.png"/>
                      <a:graphic>
                        <a:graphicData uri="http://schemas.openxmlformats.org/drawingml/2006/picture">
                          <pic:pic>
                            <pic:nvPicPr>
                              <pic:cNvPr id="0" name="image383.png"/>
                              <pic:cNvPicPr preferRelativeResize="0"/>
                            </pic:nvPicPr>
                            <pic:blipFill>
                              <a:blip r:embed="rId676"/>
                              <a:srcRect/>
                              <a:stretch>
                                <a:fillRect/>
                              </a:stretch>
                            </pic:blipFill>
                            <pic:spPr>
                              <a:xfrm>
                                <a:off x="0" y="0"/>
                                <a:ext cx="239545" cy="148105"/>
                              </a:xfrm>
                              <a:prstGeom prst="rect"/>
                              <a:ln/>
                            </pic:spPr>
                          </pic:pic>
                        </a:graphicData>
                      </a:graphic>
                    </wp:anchor>
                  </w:drawing>
                </mc:Fallback>
              </mc:AlternateContent>
            </w:r>
          </w:p>
        </w:tc>
      </w:tr>
      <w:tr w:rsidR="00D14429">
        <w:trPr>
          <w:trHeight w:val="42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196" w:lineRule="auto"/>
              <w:ind w:left="184"/>
              <w:rPr>
                <w:rFonts w:ascii="Calibri" w:eastAsia="Calibri" w:hAnsi="Calibri" w:cs="Calibri"/>
                <w:sz w:val="18"/>
                <w:szCs w:val="18"/>
              </w:rPr>
            </w:pPr>
            <w:r>
              <w:rPr>
                <w:rFonts w:ascii="Calibri" w:eastAsia="Calibri" w:hAnsi="Calibri" w:cs="Calibri"/>
                <w:sz w:val="18"/>
                <w:szCs w:val="18"/>
                <w:rtl/>
              </w:rPr>
              <w:t xml:space="preserve">زجاجة مياه 1 لتر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4" w:lineRule="auto"/>
              <w:ind w:left="181"/>
              <w:rPr>
                <w:rFonts w:ascii="Calibri" w:eastAsia="Calibri" w:hAnsi="Calibri" w:cs="Calibri"/>
                <w:sz w:val="16"/>
                <w:szCs w:val="16"/>
              </w:rPr>
            </w:pPr>
            <w:r>
              <w:rPr>
                <w:rFonts w:ascii="Calibri" w:eastAsia="Calibri" w:hAnsi="Calibri" w:cs="Calibri"/>
                <w:sz w:val="16"/>
                <w:szCs w:val="16"/>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4" w:lineRule="auto"/>
              <w:ind w:left="181"/>
              <w:rPr>
                <w:rFonts w:ascii="Calibri" w:eastAsia="Calibri" w:hAnsi="Calibri" w:cs="Calibri"/>
                <w:sz w:val="18"/>
                <w:szCs w:val="18"/>
              </w:rPr>
            </w:pPr>
            <w:r>
              <w:rPr>
                <w:rFonts w:ascii="Calibri" w:eastAsia="Calibri" w:hAnsi="Calibri" w:cs="Calibri"/>
                <w:sz w:val="18"/>
                <w:szCs w:val="18"/>
              </w:rPr>
              <w:t>8، 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6" w:lineRule="auto"/>
              <w:ind w:left="176"/>
              <w:rPr>
                <w:rFonts w:ascii="Calibri" w:eastAsia="Calibri" w:hAnsi="Calibri" w:cs="Calibri"/>
                <w:sz w:val="18"/>
                <w:szCs w:val="18"/>
              </w:rPr>
            </w:pPr>
            <w:r>
              <w:rPr>
                <w:rFonts w:ascii="Calibri" w:eastAsia="Calibri" w:hAnsi="Calibri" w:cs="Calibri"/>
                <w:sz w:val="18"/>
                <w:szCs w:val="18"/>
                <w:rtl/>
              </w:rPr>
              <w:t>ملعقة للمزج</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4" w:lineRule="auto"/>
              <w:ind w:left="183"/>
              <w:rPr>
                <w:rFonts w:ascii="Calibri" w:eastAsia="Calibri" w:hAnsi="Calibri" w:cs="Calibri"/>
                <w:sz w:val="18"/>
                <w:szCs w:val="18"/>
              </w:rPr>
            </w:pPr>
            <w:r>
              <w:rPr>
                <w:rFonts w:ascii="Calibri" w:eastAsia="Calibri" w:hAnsi="Calibri" w:cs="Calibri"/>
                <w:sz w:val="18"/>
                <w:szCs w:val="18"/>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6" w:lineRule="auto"/>
              <w:ind w:left="181"/>
              <w:rPr>
                <w:rFonts w:ascii="Calibri" w:eastAsia="Calibri" w:hAnsi="Calibri" w:cs="Calibri"/>
                <w:sz w:val="18"/>
                <w:szCs w:val="18"/>
              </w:rPr>
            </w:pPr>
            <w:r>
              <w:rPr>
                <w:rFonts w:ascii="Calibri" w:eastAsia="Calibri" w:hAnsi="Calibri" w:cs="Calibri"/>
                <w:sz w:val="18"/>
                <w:szCs w:val="18"/>
              </w:rPr>
              <w:t>8</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3"/>
              <w:ind w:left="178"/>
              <w:rPr>
                <w:rFonts w:ascii="Calibri" w:eastAsia="Calibri" w:hAnsi="Calibri" w:cs="Calibri"/>
                <w:sz w:val="18"/>
                <w:szCs w:val="18"/>
              </w:rPr>
            </w:pPr>
            <w:r>
              <w:rPr>
                <w:rFonts w:ascii="Calibri" w:eastAsia="Calibri" w:hAnsi="Calibri" w:cs="Calibri"/>
                <w:sz w:val="18"/>
                <w:szCs w:val="18"/>
                <w:rtl/>
              </w:rPr>
              <w:t xml:space="preserve">بودرة </w:t>
            </w:r>
            <w:r>
              <w:rPr>
                <w:rFonts w:ascii="Calibri" w:eastAsia="Calibri" w:hAnsi="Calibri" w:cs="Calibri"/>
                <w:sz w:val="18"/>
                <w:szCs w:val="18"/>
              </w:rPr>
              <w:t>GloGERM</w:t>
            </w:r>
            <w:r>
              <w:rPr>
                <w:rFonts w:ascii="Calibri" w:eastAsia="Calibri" w:hAnsi="Calibri" w:cs="Calibri"/>
                <w:sz w:val="18"/>
                <w:szCs w:val="18"/>
                <w:rtl/>
              </w:rPr>
              <w:t xml:space="preserve"> أو لمعة (اختياري)</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83"/>
              <w:rPr>
                <w:rFonts w:ascii="Calibri" w:eastAsia="Calibri" w:hAnsi="Calibri" w:cs="Calibri"/>
                <w:sz w:val="18"/>
                <w:szCs w:val="18"/>
              </w:rPr>
            </w:pPr>
            <w:r>
              <w:rPr>
                <w:rFonts w:ascii="Calibri" w:eastAsia="Calibri" w:hAnsi="Calibri" w:cs="Calibri"/>
                <w:sz w:val="18"/>
                <w:szCs w:val="18"/>
                <w:rtl/>
              </w:rPr>
              <w:t xml:space="preserve">1 علبة صغيرة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4" w:lineRule="auto"/>
              <w:ind w:left="181"/>
              <w:rPr>
                <w:rFonts w:ascii="Calibri" w:eastAsia="Calibri" w:hAnsi="Calibri" w:cs="Calibri"/>
                <w:sz w:val="18"/>
                <w:szCs w:val="18"/>
              </w:rPr>
            </w:pPr>
            <w:r>
              <w:rPr>
                <w:rFonts w:ascii="Calibri" w:eastAsia="Calibri" w:hAnsi="Calibri" w:cs="Calibri"/>
                <w:sz w:val="18"/>
                <w:szCs w:val="18"/>
              </w:rPr>
              <w:t>9</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9" w:lineRule="auto"/>
              <w:ind w:left="186"/>
              <w:rPr>
                <w:rFonts w:ascii="Calibri" w:eastAsia="Calibri" w:hAnsi="Calibri" w:cs="Calibri"/>
                <w:sz w:val="18"/>
                <w:szCs w:val="18"/>
              </w:rPr>
            </w:pPr>
            <w:r>
              <w:rPr>
                <w:rFonts w:ascii="Calibri" w:eastAsia="Calibri" w:hAnsi="Calibri" w:cs="Calibri"/>
                <w:sz w:val="18"/>
                <w:szCs w:val="18"/>
                <w:rtl/>
              </w:rPr>
              <w:t xml:space="preserve">كرة أو شيء صغير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176"/>
              <w:rPr>
                <w:rFonts w:ascii="Calibri" w:eastAsia="Calibri" w:hAnsi="Calibri" w:cs="Calibri"/>
                <w:sz w:val="18"/>
                <w:szCs w:val="18"/>
              </w:rPr>
            </w:pPr>
            <w:r>
              <w:rPr>
                <w:rFonts w:ascii="Calibri" w:eastAsia="Calibri" w:hAnsi="Calibri" w:cs="Calibri"/>
                <w:sz w:val="18"/>
                <w:szCs w:val="18"/>
              </w:rPr>
              <w:t>2</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4" w:lineRule="auto"/>
              <w:ind w:left="181"/>
              <w:rPr>
                <w:rFonts w:ascii="Calibri" w:eastAsia="Calibri" w:hAnsi="Calibri" w:cs="Calibri"/>
                <w:sz w:val="18"/>
                <w:szCs w:val="18"/>
              </w:rPr>
            </w:pPr>
            <w:r>
              <w:rPr>
                <w:rFonts w:ascii="Calibri" w:eastAsia="Calibri" w:hAnsi="Calibri" w:cs="Calibri"/>
                <w:sz w:val="18"/>
                <w:szCs w:val="18"/>
              </w:rPr>
              <w:t>9، 10، 12</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178"/>
              <w:rPr>
                <w:rFonts w:ascii="Calibri" w:eastAsia="Calibri" w:hAnsi="Calibri" w:cs="Calibri"/>
                <w:sz w:val="18"/>
                <w:szCs w:val="18"/>
              </w:rPr>
            </w:pPr>
            <w:r>
              <w:rPr>
                <w:rFonts w:ascii="Calibri" w:eastAsia="Calibri" w:hAnsi="Calibri" w:cs="Calibri"/>
                <w:sz w:val="18"/>
                <w:szCs w:val="18"/>
                <w:rtl/>
              </w:rPr>
              <w:t xml:space="preserve">حوض نظيف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4" w:lineRule="auto"/>
              <w:ind w:left="183"/>
              <w:rPr>
                <w:rFonts w:ascii="Calibri" w:eastAsia="Calibri" w:hAnsi="Calibri" w:cs="Calibri"/>
                <w:sz w:val="18"/>
                <w:szCs w:val="18"/>
              </w:rPr>
            </w:pPr>
            <w:r>
              <w:rPr>
                <w:rFonts w:ascii="Calibri" w:eastAsia="Calibri" w:hAnsi="Calibri" w:cs="Calibri"/>
                <w:sz w:val="18"/>
                <w:szCs w:val="18"/>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6" w:lineRule="auto"/>
              <w:ind w:left="187"/>
              <w:rPr>
                <w:rFonts w:ascii="Calibri" w:eastAsia="Calibri" w:hAnsi="Calibri" w:cs="Calibri"/>
                <w:sz w:val="18"/>
                <w:szCs w:val="18"/>
              </w:rPr>
            </w:pPr>
            <w:r>
              <w:rPr>
                <w:rFonts w:ascii="Calibri" w:eastAsia="Calibri" w:hAnsi="Calibri" w:cs="Calibri"/>
                <w:sz w:val="18"/>
                <w:szCs w:val="18"/>
              </w:rPr>
              <w:t>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654"/>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7" w:line="283" w:lineRule="auto"/>
              <w:ind w:left="174" w:right="104" w:firstLine="11"/>
              <w:rPr>
                <w:rFonts w:ascii="Calibri" w:eastAsia="Calibri" w:hAnsi="Calibri" w:cs="Calibri"/>
                <w:sz w:val="18"/>
                <w:szCs w:val="18"/>
              </w:rPr>
            </w:pPr>
            <w:r>
              <w:rPr>
                <w:rFonts w:ascii="Calibri" w:eastAsia="Calibri" w:hAnsi="Calibri" w:cs="Calibri"/>
                <w:sz w:val="18"/>
                <w:szCs w:val="18"/>
                <w:rtl/>
              </w:rPr>
              <w:t xml:space="preserve">مجموعة </w:t>
            </w:r>
            <w:r>
              <w:rPr>
                <w:rFonts w:ascii="Calibri" w:eastAsia="Calibri" w:hAnsi="Calibri" w:cs="Calibri"/>
                <w:sz w:val="18"/>
                <w:szCs w:val="18"/>
              </w:rPr>
              <w:t>Nalgekit</w:t>
            </w:r>
            <w:r>
              <w:rPr>
                <w:rFonts w:ascii="Calibri" w:eastAsia="Calibri" w:hAnsi="Calibri" w:cs="Calibri"/>
                <w:sz w:val="18"/>
                <w:szCs w:val="18"/>
                <w:rtl/>
              </w:rPr>
              <w:t xml:space="preserve"> (على سبيل المثال، وحدات الترشيح بالغشاء البلاستيكي القابل للتصرف) </w:t>
            </w:r>
          </w:p>
          <w:p w:rsidR="00D14429" w:rsidRDefault="00D14429">
            <w:pPr>
              <w:widowControl w:val="0"/>
              <w:bidi/>
              <w:spacing w:before="27" w:line="283" w:lineRule="auto"/>
              <w:ind w:left="174" w:right="104" w:firstLine="11"/>
              <w:rPr>
                <w:rFonts w:ascii="Calibri" w:eastAsia="Calibri" w:hAnsi="Calibri" w:cs="Calibri"/>
                <w:sz w:val="18"/>
                <w:szCs w:val="18"/>
              </w:rPr>
            </w:pP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76"/>
              <w:rPr>
                <w:rFonts w:ascii="Calibri" w:eastAsia="Calibri" w:hAnsi="Calibri" w:cs="Calibri"/>
                <w:sz w:val="18"/>
                <w:szCs w:val="18"/>
              </w:rPr>
            </w:pPr>
            <w:r>
              <w:rPr>
                <w:rFonts w:ascii="Calibri" w:eastAsia="Calibri" w:hAnsi="Calibri" w:cs="Calibri"/>
                <w:sz w:val="18"/>
                <w:szCs w:val="18"/>
              </w:rPr>
              <w:t>2-6</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87"/>
              <w:rPr>
                <w:rFonts w:ascii="Calibri" w:eastAsia="Calibri" w:hAnsi="Calibri" w:cs="Calibri"/>
                <w:sz w:val="18"/>
                <w:szCs w:val="18"/>
              </w:rPr>
            </w:pPr>
            <w:r>
              <w:rPr>
                <w:rFonts w:ascii="Calibri" w:eastAsia="Calibri" w:hAnsi="Calibri" w:cs="Calibri"/>
                <w:sz w:val="18"/>
                <w:szCs w:val="18"/>
              </w:rPr>
              <w:t>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6" w:lineRule="auto"/>
              <w:ind w:left="186"/>
              <w:rPr>
                <w:rFonts w:ascii="Calibri" w:eastAsia="Calibri" w:hAnsi="Calibri" w:cs="Calibri"/>
                <w:sz w:val="18"/>
                <w:szCs w:val="18"/>
              </w:rPr>
            </w:pPr>
            <w:r>
              <w:rPr>
                <w:rFonts w:ascii="Calibri" w:eastAsia="Calibri" w:hAnsi="Calibri" w:cs="Calibri"/>
                <w:sz w:val="18"/>
                <w:szCs w:val="18"/>
                <w:rtl/>
              </w:rPr>
              <w:t xml:space="preserve">معقم يدين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7"/>
              <w:rPr>
                <w:rFonts w:ascii="Calibri" w:eastAsia="Calibri" w:hAnsi="Calibri" w:cs="Calibri"/>
                <w:sz w:val="18"/>
                <w:szCs w:val="18"/>
              </w:rPr>
            </w:pPr>
            <w:r>
              <w:rPr>
                <w:rFonts w:ascii="Calibri" w:eastAsia="Calibri" w:hAnsi="Calibri" w:cs="Calibri"/>
                <w:sz w:val="18"/>
                <w:szCs w:val="18"/>
                <w:rtl/>
              </w:rPr>
              <w:t>2-3 (1 لكل طاولة)</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4" w:lineRule="auto"/>
              <w:ind w:left="187"/>
              <w:rPr>
                <w:rFonts w:ascii="Calibri" w:eastAsia="Calibri" w:hAnsi="Calibri" w:cs="Calibri"/>
                <w:sz w:val="18"/>
                <w:szCs w:val="18"/>
              </w:rPr>
            </w:pPr>
            <w:r>
              <w:rPr>
                <w:rFonts w:ascii="Calibri" w:eastAsia="Calibri" w:hAnsi="Calibri" w:cs="Calibri"/>
                <w:sz w:val="18"/>
                <w:szCs w:val="18"/>
              </w:rPr>
              <w:t>10، 11</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8"/>
              <w:ind w:left="186"/>
              <w:rPr>
                <w:rFonts w:ascii="Calibri" w:eastAsia="Calibri" w:hAnsi="Calibri" w:cs="Calibri"/>
                <w:sz w:val="18"/>
                <w:szCs w:val="18"/>
              </w:rPr>
            </w:pPr>
            <w:r>
              <w:rPr>
                <w:rFonts w:ascii="Calibri" w:eastAsia="Calibri" w:hAnsi="Calibri" w:cs="Calibri"/>
                <w:sz w:val="18"/>
                <w:szCs w:val="18"/>
                <w:rtl/>
              </w:rPr>
              <w:t>مطهر (ديتول أو كحول)</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78"/>
              <w:rPr>
                <w:rFonts w:ascii="Calibri" w:eastAsia="Calibri" w:hAnsi="Calibri" w:cs="Calibri"/>
                <w:sz w:val="18"/>
                <w:szCs w:val="18"/>
              </w:rPr>
            </w:pPr>
            <w:r>
              <w:rPr>
                <w:rFonts w:ascii="Calibri" w:eastAsia="Calibri" w:hAnsi="Calibri" w:cs="Calibri"/>
                <w:sz w:val="18"/>
                <w:szCs w:val="18"/>
                <w:rtl/>
              </w:rPr>
              <w:t xml:space="preserve">500 مل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87"/>
              <w:rPr>
                <w:rFonts w:ascii="Calibri" w:eastAsia="Calibri" w:hAnsi="Calibri" w:cs="Calibri"/>
                <w:sz w:val="18"/>
                <w:szCs w:val="18"/>
              </w:rPr>
            </w:pPr>
            <w:r>
              <w:rPr>
                <w:rFonts w:ascii="Calibri" w:eastAsia="Calibri" w:hAnsi="Calibri" w:cs="Calibri"/>
                <w:sz w:val="18"/>
                <w:szCs w:val="18"/>
              </w:rPr>
              <w:t>10، 11</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6" w:lineRule="auto"/>
              <w:ind w:left="186"/>
              <w:rPr>
                <w:rFonts w:ascii="Calibri" w:eastAsia="Calibri" w:hAnsi="Calibri" w:cs="Calibri"/>
                <w:sz w:val="18"/>
                <w:szCs w:val="18"/>
              </w:rPr>
            </w:pPr>
            <w:r>
              <w:rPr>
                <w:rFonts w:ascii="Calibri" w:eastAsia="Calibri" w:hAnsi="Calibri" w:cs="Calibri"/>
                <w:sz w:val="18"/>
                <w:szCs w:val="18"/>
                <w:rtl/>
              </w:rPr>
              <w:t>ميثنول</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6" w:lineRule="auto"/>
              <w:ind w:left="168"/>
              <w:rPr>
                <w:rFonts w:ascii="Calibri" w:eastAsia="Calibri" w:hAnsi="Calibri" w:cs="Calibri"/>
                <w:sz w:val="18"/>
                <w:szCs w:val="18"/>
              </w:rPr>
            </w:pPr>
            <w:r>
              <w:rPr>
                <w:rFonts w:ascii="Calibri" w:eastAsia="Calibri" w:hAnsi="Calibri" w:cs="Calibri"/>
                <w:sz w:val="18"/>
                <w:szCs w:val="18"/>
                <w:rtl/>
              </w:rPr>
              <w:t xml:space="preserve">500 مل على الأقل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6" w:lineRule="auto"/>
              <w:ind w:left="187"/>
              <w:rPr>
                <w:rFonts w:ascii="Calibri" w:eastAsia="Calibri" w:hAnsi="Calibri" w:cs="Calibri"/>
                <w:sz w:val="18"/>
                <w:szCs w:val="18"/>
              </w:rPr>
            </w:pPr>
            <w:r>
              <w:rPr>
                <w:rFonts w:ascii="Calibri" w:eastAsia="Calibri" w:hAnsi="Calibri" w:cs="Calibri"/>
                <w:sz w:val="18"/>
                <w:szCs w:val="18"/>
              </w:rPr>
              <w:t>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654"/>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ind w:left="182" w:right="319" w:hanging="6"/>
              <w:rPr>
                <w:rFonts w:ascii="Calibri" w:eastAsia="Calibri" w:hAnsi="Calibri" w:cs="Calibri"/>
                <w:sz w:val="18"/>
                <w:szCs w:val="18"/>
              </w:rPr>
            </w:pPr>
            <w:r>
              <w:rPr>
                <w:rFonts w:ascii="Calibri" w:eastAsia="Calibri" w:hAnsi="Calibri" w:cs="Calibri"/>
                <w:sz w:val="18"/>
                <w:szCs w:val="18"/>
                <w:rtl/>
              </w:rPr>
              <w:t>زجاجة صغيرة بعنق واسع أو زجاجة بالقطارة للميثنول</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6" w:lineRule="auto"/>
              <w:ind w:left="183"/>
              <w:rPr>
                <w:rFonts w:ascii="Calibri" w:eastAsia="Calibri" w:hAnsi="Calibri" w:cs="Calibri"/>
                <w:sz w:val="18"/>
                <w:szCs w:val="18"/>
              </w:rPr>
            </w:pPr>
            <w:r>
              <w:rPr>
                <w:rFonts w:ascii="Calibri" w:eastAsia="Calibri" w:hAnsi="Calibri" w:cs="Calibri"/>
                <w:sz w:val="18"/>
                <w:szCs w:val="18"/>
              </w:rPr>
              <w:t>1-2</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ind w:left="187"/>
              <w:rPr>
                <w:rFonts w:ascii="Calibri" w:eastAsia="Calibri" w:hAnsi="Calibri" w:cs="Calibri"/>
                <w:sz w:val="18"/>
                <w:szCs w:val="18"/>
              </w:rPr>
            </w:pPr>
            <w:r>
              <w:rPr>
                <w:rFonts w:ascii="Calibri" w:eastAsia="Calibri" w:hAnsi="Calibri" w:cs="Calibri"/>
                <w:sz w:val="18"/>
                <w:szCs w:val="18"/>
              </w:rPr>
              <w:t>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9" w:lineRule="auto"/>
              <w:ind w:left="186"/>
              <w:rPr>
                <w:rFonts w:ascii="Calibri" w:eastAsia="Calibri" w:hAnsi="Calibri" w:cs="Calibri"/>
                <w:sz w:val="18"/>
                <w:szCs w:val="18"/>
              </w:rPr>
            </w:pPr>
            <w:r>
              <w:rPr>
                <w:rFonts w:ascii="Calibri" w:eastAsia="Calibri" w:hAnsi="Calibri" w:cs="Calibri"/>
                <w:sz w:val="18"/>
                <w:szCs w:val="18"/>
                <w:rtl/>
              </w:rPr>
              <w:t xml:space="preserve">ماصات معقمة أو حقن 3 مل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196" w:lineRule="auto"/>
              <w:ind w:left="183"/>
              <w:rPr>
                <w:rFonts w:ascii="Calibri" w:eastAsia="Calibri" w:hAnsi="Calibri" w:cs="Calibri"/>
                <w:sz w:val="18"/>
                <w:szCs w:val="18"/>
              </w:rPr>
            </w:pPr>
            <w:r>
              <w:rPr>
                <w:rFonts w:ascii="Calibri" w:eastAsia="Calibri" w:hAnsi="Calibri" w:cs="Calibri"/>
                <w:sz w:val="18"/>
                <w:szCs w:val="18"/>
              </w:rPr>
              <w:t>10</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196" w:lineRule="auto"/>
              <w:ind w:left="187"/>
              <w:rPr>
                <w:rFonts w:ascii="Calibri" w:eastAsia="Calibri" w:hAnsi="Calibri" w:cs="Calibri"/>
                <w:sz w:val="18"/>
                <w:szCs w:val="18"/>
              </w:rPr>
            </w:pPr>
            <w:r>
              <w:rPr>
                <w:rFonts w:ascii="Calibri" w:eastAsia="Calibri" w:hAnsi="Calibri" w:cs="Calibri"/>
                <w:sz w:val="18"/>
                <w:szCs w:val="18"/>
              </w:rPr>
              <w:t>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654"/>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2" w:line="280" w:lineRule="auto"/>
              <w:ind w:left="182" w:right="180" w:firstLine="3"/>
              <w:rPr>
                <w:rFonts w:ascii="Calibri" w:eastAsia="Calibri" w:hAnsi="Calibri" w:cs="Calibri"/>
                <w:sz w:val="18"/>
                <w:szCs w:val="18"/>
              </w:rPr>
            </w:pPr>
            <w:r>
              <w:rPr>
                <w:rFonts w:ascii="Calibri" w:eastAsia="Calibri" w:hAnsi="Calibri" w:cs="Calibri"/>
                <w:sz w:val="18"/>
                <w:szCs w:val="18"/>
                <w:rtl/>
              </w:rPr>
              <w:t xml:space="preserve">أطباق بتري (المنيوم تستخدم عدة مرات أو بلاستيك للاستخدام مرة واحدة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ind w:left="183"/>
              <w:rPr>
                <w:rFonts w:ascii="Calibri" w:eastAsia="Calibri" w:hAnsi="Calibri" w:cs="Calibri"/>
                <w:sz w:val="18"/>
                <w:szCs w:val="18"/>
              </w:rPr>
            </w:pPr>
            <w:r>
              <w:rPr>
                <w:rFonts w:ascii="Calibri" w:eastAsia="Calibri" w:hAnsi="Calibri" w:cs="Calibri"/>
                <w:sz w:val="18"/>
                <w:szCs w:val="18"/>
                <w:rtl/>
              </w:rPr>
              <w:t xml:space="preserve">1-2 لكل مشارك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87"/>
              <w:rPr>
                <w:rFonts w:ascii="Calibri" w:eastAsia="Calibri" w:hAnsi="Calibri" w:cs="Calibri"/>
                <w:sz w:val="18"/>
                <w:szCs w:val="18"/>
              </w:rPr>
            </w:pPr>
            <w:r>
              <w:rPr>
                <w:rFonts w:ascii="Calibri" w:eastAsia="Calibri" w:hAnsi="Calibri" w:cs="Calibri"/>
                <w:sz w:val="18"/>
                <w:szCs w:val="18"/>
              </w:rPr>
              <w:t>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ind w:left="170"/>
              <w:rPr>
                <w:rFonts w:ascii="Calibri" w:eastAsia="Calibri" w:hAnsi="Calibri" w:cs="Calibri"/>
                <w:sz w:val="18"/>
                <w:szCs w:val="18"/>
              </w:rPr>
            </w:pPr>
            <w:r>
              <w:rPr>
                <w:rFonts w:ascii="Calibri" w:eastAsia="Calibri" w:hAnsi="Calibri" w:cs="Calibri"/>
                <w:sz w:val="18"/>
                <w:szCs w:val="18"/>
                <w:rtl/>
              </w:rPr>
              <w:t xml:space="preserve">حشوات ماصة لأطباق بتري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rPr>
                <w:rFonts w:ascii="Calibri" w:eastAsia="Calibri" w:hAnsi="Calibri" w:cs="Calibri"/>
                <w:sz w:val="18"/>
                <w:szCs w:val="18"/>
              </w:rPr>
            </w:pPr>
            <w:r>
              <w:rPr>
                <w:rFonts w:ascii="Calibri" w:eastAsia="Calibri" w:hAnsi="Calibri" w:cs="Calibri"/>
                <w:sz w:val="18"/>
                <w:szCs w:val="18"/>
                <w:rtl/>
              </w:rPr>
              <w:t>1-2 لكل مشارك</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87"/>
              <w:rPr>
                <w:rFonts w:ascii="Calibri" w:eastAsia="Calibri" w:hAnsi="Calibri" w:cs="Calibri"/>
                <w:sz w:val="18"/>
                <w:szCs w:val="18"/>
              </w:rPr>
            </w:pPr>
            <w:r>
              <w:rPr>
                <w:rFonts w:ascii="Calibri" w:eastAsia="Calibri" w:hAnsi="Calibri" w:cs="Calibri"/>
                <w:sz w:val="18"/>
                <w:szCs w:val="18"/>
              </w:rPr>
              <w:t>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196" w:lineRule="auto"/>
              <w:ind w:left="170"/>
              <w:rPr>
                <w:rFonts w:ascii="Calibri" w:eastAsia="Calibri" w:hAnsi="Calibri" w:cs="Calibri"/>
                <w:sz w:val="18"/>
                <w:szCs w:val="18"/>
              </w:rPr>
            </w:pPr>
            <w:r>
              <w:rPr>
                <w:rFonts w:ascii="Calibri" w:eastAsia="Calibri" w:hAnsi="Calibri" w:cs="Calibri"/>
                <w:sz w:val="18"/>
                <w:szCs w:val="18"/>
                <w:rtl/>
              </w:rPr>
              <w:t xml:space="preserve">موزع حشوات ماصة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4"/>
              <w:rPr>
                <w:rFonts w:ascii="Calibri" w:eastAsia="Calibri" w:hAnsi="Calibri" w:cs="Calibri"/>
                <w:sz w:val="18"/>
                <w:szCs w:val="18"/>
              </w:rPr>
            </w:pPr>
            <w:r>
              <w:rPr>
                <w:rFonts w:ascii="Calibri" w:eastAsia="Calibri" w:hAnsi="Calibri" w:cs="Calibri"/>
                <w:sz w:val="18"/>
                <w:szCs w:val="18"/>
                <w:rtl/>
              </w:rPr>
              <w:t>2-3 (1 لكل طاولة)</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6" w:lineRule="auto"/>
              <w:ind w:left="187"/>
              <w:rPr>
                <w:rFonts w:ascii="Calibri" w:eastAsia="Calibri" w:hAnsi="Calibri" w:cs="Calibri"/>
                <w:sz w:val="18"/>
                <w:szCs w:val="18"/>
              </w:rPr>
            </w:pPr>
            <w:r>
              <w:rPr>
                <w:rFonts w:ascii="Calibri" w:eastAsia="Calibri" w:hAnsi="Calibri" w:cs="Calibri"/>
                <w:sz w:val="18"/>
                <w:szCs w:val="18"/>
              </w:rPr>
              <w:t>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654"/>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5" w:line="271" w:lineRule="auto"/>
              <w:ind w:left="178" w:right="114"/>
              <w:rPr>
                <w:rFonts w:ascii="Calibri" w:eastAsia="Calibri" w:hAnsi="Calibri" w:cs="Calibri"/>
                <w:sz w:val="18"/>
                <w:szCs w:val="18"/>
              </w:rPr>
            </w:pPr>
            <w:r>
              <w:rPr>
                <w:rFonts w:ascii="Calibri" w:eastAsia="Calibri" w:hAnsi="Calibri" w:cs="Calibri"/>
                <w:sz w:val="18"/>
                <w:szCs w:val="18"/>
                <w:rtl/>
              </w:rPr>
              <w:t xml:space="preserve">بيئة مغذية (على سبيل المثال، كوليسكان، </w:t>
            </w:r>
            <w:r>
              <w:rPr>
                <w:rFonts w:ascii="Calibri" w:eastAsia="Calibri" w:hAnsi="Calibri" w:cs="Calibri"/>
                <w:sz w:val="18"/>
                <w:szCs w:val="18"/>
              </w:rPr>
              <w:t>Hach m-ColiBlue 24، MLSB</w:t>
            </w:r>
            <w:r>
              <w:rPr>
                <w:rFonts w:ascii="Calibri" w:eastAsia="Calibri" w:hAnsi="Calibri" w:cs="Calibri"/>
                <w:sz w:val="18"/>
                <w:szCs w:val="18"/>
                <w:rtl/>
              </w:rPr>
              <w:t>)</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76"/>
              <w:rPr>
                <w:rFonts w:ascii="Calibri" w:eastAsia="Calibri" w:hAnsi="Calibri" w:cs="Calibri"/>
                <w:sz w:val="18"/>
                <w:szCs w:val="18"/>
              </w:rPr>
            </w:pPr>
            <w:r>
              <w:rPr>
                <w:rFonts w:ascii="Calibri" w:eastAsia="Calibri" w:hAnsi="Calibri" w:cs="Calibri"/>
                <w:sz w:val="18"/>
                <w:szCs w:val="18"/>
                <w:rtl/>
              </w:rPr>
              <w:t xml:space="preserve">2مل لكل طبق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6" w:lineRule="auto"/>
              <w:ind w:left="187"/>
              <w:rPr>
                <w:rFonts w:ascii="Calibri" w:eastAsia="Calibri" w:hAnsi="Calibri" w:cs="Calibri"/>
                <w:sz w:val="18"/>
                <w:szCs w:val="18"/>
              </w:rPr>
            </w:pPr>
            <w:r>
              <w:rPr>
                <w:rFonts w:ascii="Calibri" w:eastAsia="Calibri" w:hAnsi="Calibri" w:cs="Calibri"/>
                <w:sz w:val="18"/>
                <w:szCs w:val="18"/>
              </w:rPr>
              <w:t>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6" w:lineRule="auto"/>
              <w:ind w:left="186"/>
              <w:rPr>
                <w:rFonts w:ascii="Calibri" w:eastAsia="Calibri" w:hAnsi="Calibri" w:cs="Calibri"/>
                <w:sz w:val="18"/>
                <w:szCs w:val="18"/>
              </w:rPr>
            </w:pPr>
            <w:r>
              <w:rPr>
                <w:rFonts w:ascii="Calibri" w:eastAsia="Calibri" w:hAnsi="Calibri" w:cs="Calibri"/>
                <w:sz w:val="18"/>
                <w:szCs w:val="18"/>
                <w:rtl/>
              </w:rPr>
              <w:t>ورق ترشيح</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6" w:lineRule="auto"/>
              <w:ind w:left="183"/>
              <w:rPr>
                <w:rFonts w:ascii="Calibri" w:eastAsia="Calibri" w:hAnsi="Calibri" w:cs="Calibri"/>
                <w:sz w:val="18"/>
                <w:szCs w:val="18"/>
              </w:rPr>
            </w:pPr>
            <w:r>
              <w:rPr>
                <w:rFonts w:ascii="Calibri" w:eastAsia="Calibri" w:hAnsi="Calibri" w:cs="Calibri"/>
                <w:sz w:val="18"/>
                <w:szCs w:val="18"/>
                <w:rtl/>
              </w:rPr>
              <w:t>صندوق 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6" w:lineRule="auto"/>
              <w:ind w:left="187"/>
              <w:rPr>
                <w:rFonts w:ascii="Calibri" w:eastAsia="Calibri" w:hAnsi="Calibri" w:cs="Calibri"/>
                <w:sz w:val="18"/>
                <w:szCs w:val="18"/>
              </w:rPr>
            </w:pPr>
            <w:r>
              <w:rPr>
                <w:rFonts w:ascii="Calibri" w:eastAsia="Calibri" w:hAnsi="Calibri" w:cs="Calibri"/>
                <w:sz w:val="18"/>
                <w:szCs w:val="18"/>
              </w:rPr>
              <w:t>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6" w:lineRule="auto"/>
              <w:ind w:left="172"/>
              <w:rPr>
                <w:rFonts w:ascii="Calibri" w:eastAsia="Calibri" w:hAnsi="Calibri" w:cs="Calibri"/>
                <w:sz w:val="18"/>
                <w:szCs w:val="18"/>
              </w:rPr>
            </w:pPr>
            <w:r>
              <w:rPr>
                <w:rFonts w:ascii="Calibri" w:eastAsia="Calibri" w:hAnsi="Calibri" w:cs="Calibri"/>
                <w:sz w:val="18"/>
                <w:szCs w:val="18"/>
                <w:rtl/>
              </w:rPr>
              <w:t xml:space="preserve">زجاجة غسل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6"/>
              <w:rPr>
                <w:rFonts w:ascii="Calibri" w:eastAsia="Calibri" w:hAnsi="Calibri" w:cs="Calibri"/>
                <w:sz w:val="18"/>
                <w:szCs w:val="18"/>
              </w:rPr>
            </w:pPr>
            <w:r>
              <w:rPr>
                <w:rFonts w:ascii="Calibri" w:eastAsia="Calibri" w:hAnsi="Calibri" w:cs="Calibri"/>
                <w:sz w:val="18"/>
                <w:szCs w:val="18"/>
                <w:rtl/>
              </w:rPr>
              <w:t>2-3 (1 لكل طاولة)</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4" w:lineRule="auto"/>
              <w:ind w:left="187"/>
              <w:rPr>
                <w:rFonts w:ascii="Calibri" w:eastAsia="Calibri" w:hAnsi="Calibri" w:cs="Calibri"/>
                <w:sz w:val="18"/>
                <w:szCs w:val="18"/>
              </w:rPr>
            </w:pPr>
            <w:r>
              <w:rPr>
                <w:rFonts w:ascii="Calibri" w:eastAsia="Calibri" w:hAnsi="Calibri" w:cs="Calibri"/>
                <w:sz w:val="18"/>
                <w:szCs w:val="18"/>
              </w:rPr>
              <w:t>10، 15</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914"/>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7"/>
              <w:ind w:left="176"/>
              <w:rPr>
                <w:rFonts w:ascii="Calibri" w:eastAsia="Calibri" w:hAnsi="Calibri" w:cs="Calibri"/>
                <w:sz w:val="18"/>
                <w:szCs w:val="18"/>
              </w:rPr>
            </w:pPr>
            <w:r>
              <w:rPr>
                <w:rFonts w:ascii="Calibri" w:eastAsia="Calibri" w:hAnsi="Calibri" w:cs="Calibri"/>
                <w:sz w:val="18"/>
                <w:szCs w:val="18"/>
                <w:rtl/>
              </w:rPr>
              <w:t xml:space="preserve">مياه معقمة (مغلية)مثل زجاجة مياه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8" w:line="283" w:lineRule="auto"/>
              <w:ind w:left="171" w:right="90" w:firstLine="10"/>
              <w:rPr>
                <w:rFonts w:ascii="Calibri" w:eastAsia="Calibri" w:hAnsi="Calibri" w:cs="Calibri"/>
                <w:sz w:val="18"/>
                <w:szCs w:val="18"/>
              </w:rPr>
            </w:pPr>
            <w:r>
              <w:rPr>
                <w:rFonts w:ascii="Calibri" w:eastAsia="Calibri" w:hAnsi="Calibri" w:cs="Calibri"/>
                <w:sz w:val="18"/>
                <w:szCs w:val="18"/>
                <w:rtl/>
              </w:rPr>
              <w:t xml:space="preserve">تقريبا 2 لتر (كافي لملئ زجاجة غسل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196" w:lineRule="auto"/>
              <w:ind w:left="187"/>
              <w:rPr>
                <w:rFonts w:ascii="Calibri" w:eastAsia="Calibri" w:hAnsi="Calibri" w:cs="Calibri"/>
                <w:sz w:val="18"/>
                <w:szCs w:val="18"/>
              </w:rPr>
            </w:pPr>
            <w:r>
              <w:rPr>
                <w:rFonts w:ascii="Calibri" w:eastAsia="Calibri" w:hAnsi="Calibri" w:cs="Calibri"/>
                <w:sz w:val="18"/>
                <w:szCs w:val="18"/>
              </w:rPr>
              <w:t>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30"/>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6" w:lineRule="auto"/>
              <w:ind w:left="186"/>
              <w:rPr>
                <w:rFonts w:ascii="Calibri" w:eastAsia="Calibri" w:hAnsi="Calibri" w:cs="Calibri"/>
                <w:sz w:val="18"/>
                <w:szCs w:val="18"/>
              </w:rPr>
            </w:pPr>
            <w:r>
              <w:rPr>
                <w:rFonts w:ascii="Calibri" w:eastAsia="Calibri" w:hAnsi="Calibri" w:cs="Calibri"/>
                <w:sz w:val="18"/>
                <w:szCs w:val="18"/>
                <w:rtl/>
              </w:rPr>
              <w:t xml:space="preserve">زجاجات مياه للعينات الخالية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tabs>
                <w:tab w:val="center" w:pos="979"/>
              </w:tabs>
              <w:bidi/>
              <w:spacing w:before="101" w:line="194" w:lineRule="auto"/>
              <w:ind w:left="183"/>
              <w:rPr>
                <w:rFonts w:ascii="Calibri" w:eastAsia="Calibri" w:hAnsi="Calibri" w:cs="Calibri"/>
                <w:sz w:val="18"/>
                <w:szCs w:val="18"/>
              </w:rPr>
            </w:pPr>
            <w:r>
              <w:rPr>
                <w:rFonts w:ascii="Calibri" w:eastAsia="Calibri" w:hAnsi="Calibri" w:cs="Calibri"/>
                <w:sz w:val="18"/>
                <w:szCs w:val="18"/>
                <w:rtl/>
              </w:rPr>
              <w:t>1 لتر</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0" w:line="196" w:lineRule="auto"/>
              <w:ind w:left="187"/>
              <w:rPr>
                <w:rFonts w:ascii="Calibri" w:eastAsia="Calibri" w:hAnsi="Calibri" w:cs="Calibri"/>
                <w:sz w:val="18"/>
                <w:szCs w:val="18"/>
              </w:rPr>
            </w:pPr>
            <w:r>
              <w:rPr>
                <w:rFonts w:ascii="Calibri" w:eastAsia="Calibri" w:hAnsi="Calibri" w:cs="Calibri"/>
                <w:sz w:val="18"/>
                <w:szCs w:val="18"/>
              </w:rPr>
              <w:t>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654"/>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1" w:line="194" w:lineRule="auto"/>
              <w:ind w:left="186"/>
              <w:rPr>
                <w:rFonts w:ascii="Calibri" w:eastAsia="Calibri" w:hAnsi="Calibri" w:cs="Calibri"/>
                <w:sz w:val="18"/>
                <w:szCs w:val="18"/>
              </w:rPr>
            </w:pPr>
            <w:r>
              <w:rPr>
                <w:rFonts w:ascii="Calibri" w:eastAsia="Calibri" w:hAnsi="Calibri" w:cs="Calibri"/>
                <w:sz w:val="18"/>
                <w:szCs w:val="18"/>
                <w:rtl/>
              </w:rPr>
              <w:t>ملاقط</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ind w:left="174"/>
              <w:rPr>
                <w:rFonts w:ascii="Calibri" w:eastAsia="Calibri" w:hAnsi="Calibri" w:cs="Calibri"/>
                <w:sz w:val="18"/>
                <w:szCs w:val="18"/>
              </w:rPr>
            </w:pPr>
            <w:r>
              <w:rPr>
                <w:rFonts w:ascii="Calibri" w:eastAsia="Calibri" w:hAnsi="Calibri" w:cs="Calibri"/>
                <w:sz w:val="18"/>
                <w:szCs w:val="18"/>
                <w:rtl/>
              </w:rPr>
              <w:t>4-6 (مجموعة لكل مكان عمل)</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0" w:line="196" w:lineRule="auto"/>
              <w:ind w:left="187"/>
              <w:rPr>
                <w:rFonts w:ascii="Calibri" w:eastAsia="Calibri" w:hAnsi="Calibri" w:cs="Calibri"/>
                <w:sz w:val="18"/>
                <w:szCs w:val="18"/>
              </w:rPr>
            </w:pPr>
            <w:r>
              <w:rPr>
                <w:rFonts w:ascii="Calibri" w:eastAsia="Calibri" w:hAnsi="Calibri" w:cs="Calibri"/>
                <w:sz w:val="18"/>
                <w:szCs w:val="18"/>
              </w:rPr>
              <w:t>10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30"/>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6" w:lineRule="auto"/>
              <w:ind w:left="186"/>
              <w:rPr>
                <w:rFonts w:ascii="Calibri" w:eastAsia="Calibri" w:hAnsi="Calibri" w:cs="Calibri"/>
                <w:sz w:val="18"/>
                <w:szCs w:val="18"/>
              </w:rPr>
            </w:pPr>
            <w:r>
              <w:rPr>
                <w:rFonts w:ascii="Calibri" w:eastAsia="Calibri" w:hAnsi="Calibri" w:cs="Calibri"/>
                <w:sz w:val="18"/>
                <w:szCs w:val="18"/>
                <w:rtl/>
              </w:rPr>
              <w:t xml:space="preserve">مناشف ورقية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9"/>
              <w:ind w:left="176"/>
              <w:rPr>
                <w:rFonts w:ascii="Calibri" w:eastAsia="Calibri" w:hAnsi="Calibri" w:cs="Calibri"/>
                <w:sz w:val="18"/>
                <w:szCs w:val="18"/>
              </w:rPr>
            </w:pPr>
            <w:r>
              <w:rPr>
                <w:rFonts w:ascii="Calibri" w:eastAsia="Calibri" w:hAnsi="Calibri" w:cs="Calibri"/>
                <w:sz w:val="18"/>
                <w:szCs w:val="18"/>
                <w:rtl/>
              </w:rPr>
              <w:t>2-3 (لفافة لكل طاولة)</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1" w:line="194" w:lineRule="auto"/>
              <w:ind w:left="187"/>
              <w:rPr>
                <w:rFonts w:ascii="Calibri" w:eastAsia="Calibri" w:hAnsi="Calibri" w:cs="Calibri"/>
                <w:sz w:val="18"/>
                <w:szCs w:val="18"/>
              </w:rPr>
            </w:pPr>
            <w:r>
              <w:rPr>
                <w:rFonts w:ascii="Calibri" w:eastAsia="Calibri" w:hAnsi="Calibri" w:cs="Calibri"/>
                <w:sz w:val="18"/>
                <w:szCs w:val="18"/>
              </w:rPr>
              <w:t>10، 11</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39"/>
        </w:trPr>
        <w:tc>
          <w:tcPr>
            <w:tcW w:w="396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6" w:lineRule="auto"/>
              <w:ind w:left="172"/>
              <w:rPr>
                <w:rFonts w:ascii="Calibri" w:eastAsia="Calibri" w:hAnsi="Calibri" w:cs="Calibri"/>
                <w:sz w:val="18"/>
                <w:szCs w:val="18"/>
              </w:rPr>
            </w:pPr>
            <w:r>
              <w:rPr>
                <w:rFonts w:ascii="Calibri" w:eastAsia="Calibri" w:hAnsi="Calibri" w:cs="Calibri"/>
                <w:sz w:val="18"/>
                <w:szCs w:val="18"/>
                <w:rtl/>
              </w:rPr>
              <w:t xml:space="preserve">دلاء للمخلفات الرطبة والجافة مع أغطية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9"/>
              <w:rPr>
                <w:rFonts w:ascii="Calibri" w:eastAsia="Calibri" w:hAnsi="Calibri" w:cs="Calibri"/>
                <w:sz w:val="18"/>
                <w:szCs w:val="18"/>
              </w:rPr>
            </w:pPr>
            <w:r>
              <w:rPr>
                <w:rFonts w:ascii="Calibri" w:eastAsia="Calibri" w:hAnsi="Calibri" w:cs="Calibri"/>
                <w:sz w:val="18"/>
                <w:szCs w:val="18"/>
                <w:rtl/>
              </w:rPr>
              <w:t xml:space="preserve">2-3 (مجموعة لكل طاولة) </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1" w:line="194" w:lineRule="auto"/>
              <w:ind w:left="187"/>
              <w:rPr>
                <w:rFonts w:ascii="Calibri" w:eastAsia="Calibri" w:hAnsi="Calibri" w:cs="Calibri"/>
                <w:sz w:val="18"/>
                <w:szCs w:val="18"/>
              </w:rPr>
            </w:pPr>
            <w:r>
              <w:rPr>
                <w:rFonts w:ascii="Calibri" w:eastAsia="Calibri" w:hAnsi="Calibri" w:cs="Calibri"/>
                <w:sz w:val="18"/>
                <w:szCs w:val="18"/>
              </w:rPr>
              <w:t>10، 15</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bl>
    <w:p w:rsidR="00D14429" w:rsidRDefault="00D14429">
      <w:pPr>
        <w:bidi/>
        <w:spacing w:line="273" w:lineRule="auto"/>
      </w:pPr>
    </w:p>
    <w:p w:rsidR="00D14429" w:rsidRDefault="00D14429">
      <w:pPr>
        <w:bidi/>
        <w:spacing w:line="273" w:lineRule="auto"/>
      </w:pPr>
    </w:p>
    <w:p w:rsidR="00D14429" w:rsidRDefault="00000000">
      <w:pPr>
        <w:bidi/>
        <w:spacing w:before="48" w:line="122" w:lineRule="auto"/>
        <w:ind w:left="9617"/>
      </w:pPr>
      <w:r>
        <w:rPr>
          <w:noProof/>
        </w:rPr>
        <mc:AlternateContent>
          <mc:Choice Requires="wps">
            <w:drawing>
              <wp:anchor distT="0" distB="0" distL="114300" distR="114300" simplePos="0" relativeHeight="252081152"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23" name="Straight Arrow Connector 1922692123"/>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23" name="image27.png"/>
                <a:graphic>
                  <a:graphicData uri="http://schemas.openxmlformats.org/drawingml/2006/picture">
                    <pic:pic>
                      <pic:nvPicPr>
                        <pic:cNvPr id="0" name="image27.png"/>
                        <pic:cNvPicPr preferRelativeResize="0"/>
                      </pic:nvPicPr>
                      <pic:blipFill>
                        <a:blip r:embed="rId677"/>
                        <a:srcRect/>
                        <a:stretch>
                          <a:fillRect/>
                        </a:stretch>
                      </pic:blipFill>
                      <pic:spPr>
                        <a:xfrm>
                          <a:off x="0" y="0"/>
                          <a:ext cx="0" cy="192405"/>
                        </a:xfrm>
                        <a:prstGeom prst="rect"/>
                        <a:ln/>
                      </pic:spPr>
                    </pic:pic>
                  </a:graphicData>
                </a:graphic>
              </wp:anchor>
            </w:drawing>
          </mc:Fallback>
        </mc:AlternateContent>
      </w:r>
    </w:p>
    <w:p w:rsidR="00D14429" w:rsidRDefault="00D14429">
      <w:pPr>
        <w:bidi/>
        <w:spacing w:before="26"/>
      </w:pPr>
    </w:p>
    <w:tbl>
      <w:tblPr>
        <w:tblStyle w:val="afffffff2"/>
        <w:bidiVisual/>
        <w:tblW w:w="9359" w:type="dxa"/>
        <w:jc w:val="center"/>
        <w:tblLayout w:type="fixed"/>
        <w:tblLook w:val="0000" w:firstRow="0" w:lastRow="0" w:firstColumn="0" w:lastColumn="0" w:noHBand="0" w:noVBand="0"/>
      </w:tblPr>
      <w:tblGrid>
        <w:gridCol w:w="3972"/>
        <w:gridCol w:w="2227"/>
        <w:gridCol w:w="1796"/>
        <w:gridCol w:w="1364"/>
      </w:tblGrid>
      <w:tr w:rsidR="00D14429">
        <w:trPr>
          <w:trHeight w:val="61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6" w:lineRule="auto"/>
              <w:ind w:left="184"/>
              <w:rPr>
                <w:rFonts w:ascii="Calibri" w:eastAsia="Calibri" w:hAnsi="Calibri" w:cs="Calibri"/>
                <w:sz w:val="22"/>
                <w:szCs w:val="22"/>
              </w:rPr>
            </w:pPr>
            <w:r>
              <w:rPr>
                <w:rFonts w:ascii="Calibri" w:eastAsia="Calibri" w:hAnsi="Calibri" w:cs="Calibri"/>
                <w:b/>
                <w:color w:val="FFFFFF"/>
                <w:sz w:val="22"/>
                <w:szCs w:val="22"/>
                <w:rtl/>
              </w:rPr>
              <w:t>المعدات أو المواد</w:t>
            </w:r>
          </w:p>
        </w:tc>
        <w:tc>
          <w:tcPr>
            <w:tcW w:w="2227"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6" w:lineRule="auto"/>
              <w:ind w:left="30" w:hanging="30"/>
              <w:rPr>
                <w:rFonts w:ascii="Calibri" w:eastAsia="Calibri" w:hAnsi="Calibri" w:cs="Calibri"/>
                <w:sz w:val="22"/>
                <w:szCs w:val="22"/>
              </w:rPr>
            </w:pPr>
            <w:r>
              <w:rPr>
                <w:rFonts w:ascii="Calibri" w:eastAsia="Calibri" w:hAnsi="Calibri" w:cs="Calibri"/>
                <w:b/>
                <w:color w:val="FFFFFF"/>
                <w:sz w:val="22"/>
                <w:szCs w:val="22"/>
                <w:rtl/>
              </w:rPr>
              <w:t>الكمية</w:t>
            </w:r>
          </w:p>
        </w:tc>
        <w:tc>
          <w:tcPr>
            <w:tcW w:w="179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9" w:lineRule="auto"/>
              <w:ind w:left="188"/>
              <w:rPr>
                <w:rFonts w:ascii="Calibri" w:eastAsia="Calibri" w:hAnsi="Calibri" w:cs="Calibri"/>
                <w:sz w:val="22"/>
                <w:szCs w:val="22"/>
              </w:rPr>
            </w:pPr>
            <w:r>
              <w:rPr>
                <w:rFonts w:ascii="Calibri" w:eastAsia="Calibri" w:hAnsi="Calibri" w:cs="Calibri"/>
                <w:b/>
                <w:color w:val="FFFFFF"/>
                <w:sz w:val="22"/>
                <w:szCs w:val="22"/>
                <w:rtl/>
              </w:rPr>
              <w:t>خطط الدرس</w:t>
            </w:r>
          </w:p>
        </w:tc>
        <w:tc>
          <w:tcPr>
            <w:tcW w:w="1364"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54" w:line="235" w:lineRule="auto"/>
              <w:ind w:firstLine="206"/>
            </w:pPr>
            <w:r>
              <w:rPr>
                <w:noProof/>
              </w:rPr>
              <mc:AlternateContent>
                <mc:Choice Requires="wpg">
                  <w:drawing>
                    <wp:anchor distT="0" distB="0" distL="114300" distR="114300" simplePos="0" relativeHeight="252082176" behindDoc="0" locked="0" layoutInCell="1" hidden="0" allowOverlap="1">
                      <wp:simplePos x="0" y="0"/>
                      <wp:positionH relativeFrom="column">
                        <wp:posOffset>101601</wp:posOffset>
                      </wp:positionH>
                      <wp:positionV relativeFrom="paragraph">
                        <wp:posOffset>-12699</wp:posOffset>
                      </wp:positionV>
                      <wp:extent cx="239545" cy="148105"/>
                      <wp:effectExtent l="0" t="0" r="0" b="0"/>
                      <wp:wrapNone/>
                      <wp:docPr id="1922692427" name="Freeform: Shape 1922692427"/>
                      <wp:cNvGraphicFramePr/>
                      <a:graphic xmlns:a="http://schemas.openxmlformats.org/drawingml/2006/main">
                        <a:graphicData uri="http://schemas.microsoft.com/office/word/2010/wordprocessingShape">
                          <wps:wsp>
                            <wps:cNvSpPr/>
                            <wps:spPr>
                              <a:xfrm>
                                <a:off x="5239003" y="3718723"/>
                                <a:ext cx="213995" cy="122555"/>
                              </a:xfrm>
                              <a:custGeom>
                                <a:avLst/>
                                <a:gdLst/>
                                <a:ahLst/>
                                <a:cxnLst/>
                                <a:rect l="l" t="t" r="r" b="b"/>
                                <a:pathLst>
                                  <a:path w="213995" h="122555" extrusionOk="0">
                                    <a:moveTo>
                                      <a:pt x="0" y="62885"/>
                                    </a:moveTo>
                                    <a:lnTo>
                                      <a:pt x="72765" y="122197"/>
                                    </a:lnTo>
                                    <a:lnTo>
                                      <a:pt x="213636" y="0"/>
                                    </a:lnTo>
                                  </a:path>
                                </a:pathLst>
                              </a:custGeom>
                              <a:noFill/>
                              <a:ln w="25550" cap="flat" cmpd="sng">
                                <a:solidFill>
                                  <a:srgbClr val="FFFFFF"/>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101601</wp:posOffset>
                      </wp:positionH>
                      <wp:positionV relativeFrom="paragraph">
                        <wp:posOffset>-12699</wp:posOffset>
                      </wp:positionV>
                      <wp:extent cx="239545" cy="148105"/>
                      <wp:effectExtent b="0" l="0" r="0" t="0"/>
                      <wp:wrapNone/>
                      <wp:docPr id="1922692427" name="image355.png"/>
                      <a:graphic>
                        <a:graphicData uri="http://schemas.openxmlformats.org/drawingml/2006/picture">
                          <pic:pic>
                            <pic:nvPicPr>
                              <pic:cNvPr id="0" name="image355.png"/>
                              <pic:cNvPicPr preferRelativeResize="0"/>
                            </pic:nvPicPr>
                            <pic:blipFill>
                              <a:blip r:embed="rId678"/>
                              <a:srcRect/>
                              <a:stretch>
                                <a:fillRect/>
                              </a:stretch>
                            </pic:blipFill>
                            <pic:spPr>
                              <a:xfrm>
                                <a:off x="0" y="0"/>
                                <a:ext cx="239545" cy="148105"/>
                              </a:xfrm>
                              <a:prstGeom prst="rect"/>
                              <a:ln/>
                            </pic:spPr>
                          </pic:pic>
                        </a:graphicData>
                      </a:graphic>
                    </wp:anchor>
                  </w:drawing>
                </mc:Fallback>
              </mc:AlternateContent>
            </w: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7" w:line="213" w:lineRule="auto"/>
              <w:ind w:left="184"/>
              <w:rPr>
                <w:rFonts w:ascii="Calibri" w:eastAsia="Calibri" w:hAnsi="Calibri" w:cs="Calibri"/>
                <w:sz w:val="22"/>
                <w:szCs w:val="22"/>
              </w:rPr>
            </w:pPr>
            <w:r>
              <w:rPr>
                <w:rFonts w:ascii="Calibri" w:eastAsia="Calibri" w:hAnsi="Calibri" w:cs="Calibri"/>
                <w:sz w:val="22"/>
                <w:szCs w:val="22"/>
                <w:rtl/>
              </w:rPr>
              <w:t xml:space="preserve">حاضنة (مثل، </w:t>
            </w:r>
            <w:r>
              <w:rPr>
                <w:rFonts w:ascii="Calibri" w:eastAsia="Calibri" w:hAnsi="Calibri" w:cs="Calibri"/>
                <w:sz w:val="22"/>
                <w:szCs w:val="22"/>
              </w:rPr>
              <w:t>Palintest، Delagua</w:t>
            </w:r>
            <w:r>
              <w:rPr>
                <w:rFonts w:ascii="Calibri" w:eastAsia="Calibri" w:hAnsi="Calibri" w:cs="Calibri"/>
                <w:sz w:val="22"/>
                <w:szCs w:val="22"/>
                <w:rtl/>
              </w:rPr>
              <w:t>)</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4" w:lineRule="auto"/>
              <w:ind w:left="30" w:hanging="30"/>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87"/>
              <w:rPr>
                <w:rFonts w:ascii="Calibri" w:eastAsia="Calibri" w:hAnsi="Calibri" w:cs="Calibri"/>
                <w:sz w:val="22"/>
                <w:szCs w:val="22"/>
              </w:rPr>
            </w:pPr>
            <w:r>
              <w:rPr>
                <w:rFonts w:ascii="Calibri" w:eastAsia="Calibri" w:hAnsi="Calibri" w:cs="Calibri"/>
                <w:sz w:val="22"/>
                <w:szCs w:val="22"/>
              </w:rPr>
              <w:t>10</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199" w:lineRule="auto"/>
              <w:ind w:left="184"/>
              <w:rPr>
                <w:rFonts w:ascii="Calibri" w:eastAsia="Calibri" w:hAnsi="Calibri" w:cs="Calibri"/>
                <w:sz w:val="22"/>
                <w:szCs w:val="22"/>
              </w:rPr>
            </w:pPr>
            <w:r>
              <w:rPr>
                <w:rFonts w:ascii="Calibri" w:eastAsia="Calibri" w:hAnsi="Calibri" w:cs="Calibri"/>
                <w:sz w:val="22"/>
                <w:szCs w:val="22"/>
                <w:rtl/>
              </w:rPr>
              <w:t>عدسة مكبرة</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196" w:lineRule="auto"/>
              <w:ind w:left="30" w:hanging="30"/>
              <w:rPr>
                <w:rFonts w:ascii="Calibri" w:eastAsia="Calibri" w:hAnsi="Calibri" w:cs="Calibri"/>
                <w:sz w:val="22"/>
                <w:szCs w:val="22"/>
              </w:rPr>
            </w:pPr>
            <w:r>
              <w:rPr>
                <w:rFonts w:ascii="Calibri" w:eastAsia="Calibri" w:hAnsi="Calibri" w:cs="Calibri"/>
                <w:sz w:val="22"/>
                <w:szCs w:val="22"/>
                <w:rtl/>
              </w:rPr>
              <w:t>واحد لكل مشارك</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4" w:lineRule="auto"/>
              <w:ind w:left="186"/>
              <w:rPr>
                <w:rFonts w:ascii="Calibri" w:eastAsia="Calibri" w:hAnsi="Calibri" w:cs="Calibri"/>
                <w:sz w:val="22"/>
                <w:szCs w:val="22"/>
              </w:rPr>
            </w:pPr>
            <w:r>
              <w:rPr>
                <w:rFonts w:ascii="Calibri" w:eastAsia="Calibri" w:hAnsi="Calibri" w:cs="Calibri"/>
                <w:sz w:val="22"/>
                <w:szCs w:val="22"/>
              </w:rPr>
              <w:t>11</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77"/>
              <w:rPr>
                <w:rFonts w:ascii="Calibri" w:eastAsia="Calibri" w:hAnsi="Calibri" w:cs="Calibri"/>
                <w:sz w:val="22"/>
                <w:szCs w:val="22"/>
              </w:rPr>
            </w:pPr>
            <w:r>
              <w:rPr>
                <w:rFonts w:ascii="Calibri" w:eastAsia="Calibri" w:hAnsi="Calibri" w:cs="Calibri"/>
                <w:sz w:val="22"/>
                <w:szCs w:val="22"/>
                <w:rtl/>
              </w:rPr>
              <w:t>مبيض كلور</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30" w:hanging="30"/>
              <w:rPr>
                <w:rFonts w:ascii="Calibri" w:eastAsia="Calibri" w:hAnsi="Calibri" w:cs="Calibri"/>
                <w:sz w:val="22"/>
                <w:szCs w:val="22"/>
              </w:rPr>
            </w:pPr>
            <w:r>
              <w:rPr>
                <w:rFonts w:ascii="Calibri" w:eastAsia="Calibri" w:hAnsi="Calibri" w:cs="Calibri"/>
                <w:sz w:val="22"/>
                <w:szCs w:val="22"/>
                <w:rtl/>
              </w:rPr>
              <w:t>1زجاجة</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4" w:lineRule="auto"/>
              <w:ind w:left="186"/>
              <w:rPr>
                <w:rFonts w:ascii="Calibri" w:eastAsia="Calibri" w:hAnsi="Calibri" w:cs="Calibri"/>
                <w:sz w:val="22"/>
                <w:szCs w:val="22"/>
              </w:rPr>
            </w:pPr>
            <w:r>
              <w:rPr>
                <w:rFonts w:ascii="Calibri" w:eastAsia="Calibri" w:hAnsi="Calibri" w:cs="Calibri"/>
                <w:sz w:val="22"/>
                <w:szCs w:val="22"/>
              </w:rPr>
              <w:t>11</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84"/>
              <w:rPr>
                <w:rFonts w:ascii="Calibri" w:eastAsia="Calibri" w:hAnsi="Calibri" w:cs="Calibri"/>
                <w:sz w:val="22"/>
                <w:szCs w:val="22"/>
              </w:rPr>
            </w:pPr>
            <w:r>
              <w:rPr>
                <w:rFonts w:ascii="Calibri" w:eastAsia="Calibri" w:hAnsi="Calibri" w:cs="Calibri"/>
                <w:sz w:val="22"/>
                <w:szCs w:val="22"/>
                <w:rtl/>
              </w:rPr>
              <w:t>ماصات غير معقمة أو قطرة عين</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30" w:hanging="30"/>
              <w:rPr>
                <w:rFonts w:ascii="Calibri" w:eastAsia="Calibri" w:hAnsi="Calibri" w:cs="Calibri"/>
                <w:sz w:val="22"/>
                <w:szCs w:val="22"/>
              </w:rPr>
            </w:pPr>
            <w:r>
              <w:rPr>
                <w:rFonts w:ascii="Calibri" w:eastAsia="Calibri" w:hAnsi="Calibri" w:cs="Calibri"/>
                <w:sz w:val="22"/>
                <w:szCs w:val="22"/>
              </w:rPr>
              <w:t>10-25</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4" w:lineRule="auto"/>
              <w:ind w:left="186"/>
              <w:rPr>
                <w:rFonts w:ascii="Calibri" w:eastAsia="Calibri" w:hAnsi="Calibri" w:cs="Calibri"/>
                <w:sz w:val="22"/>
                <w:szCs w:val="22"/>
              </w:rPr>
            </w:pPr>
            <w:r>
              <w:rPr>
                <w:rFonts w:ascii="Calibri" w:eastAsia="Calibri" w:hAnsi="Calibri" w:cs="Calibri"/>
                <w:sz w:val="22"/>
                <w:szCs w:val="22"/>
              </w:rPr>
              <w:t>11، 15</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6" w:lineRule="auto"/>
              <w:ind w:left="171"/>
              <w:rPr>
                <w:rFonts w:ascii="Calibri" w:eastAsia="Calibri" w:hAnsi="Calibri" w:cs="Calibri"/>
                <w:sz w:val="22"/>
                <w:szCs w:val="22"/>
              </w:rPr>
            </w:pPr>
            <w:r>
              <w:rPr>
                <w:rFonts w:ascii="Calibri" w:eastAsia="Calibri" w:hAnsi="Calibri" w:cs="Calibri"/>
                <w:sz w:val="22"/>
                <w:szCs w:val="22"/>
                <w:rtl/>
              </w:rPr>
              <w:t>أنبوب تعكر</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30" w:hanging="30"/>
              <w:rPr>
                <w:rFonts w:ascii="Calibri" w:eastAsia="Calibri" w:hAnsi="Calibri" w:cs="Calibri"/>
                <w:sz w:val="22"/>
                <w:szCs w:val="22"/>
              </w:rPr>
            </w:pPr>
            <w:r>
              <w:rPr>
                <w:rFonts w:ascii="Calibri" w:eastAsia="Calibri" w:hAnsi="Calibri" w:cs="Calibri"/>
                <w:sz w:val="22"/>
                <w:szCs w:val="22"/>
              </w:rPr>
              <w:t>1-2</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186"/>
              <w:rPr>
                <w:rFonts w:ascii="Calibri" w:eastAsia="Calibri" w:hAnsi="Calibri" w:cs="Calibri"/>
                <w:sz w:val="22"/>
                <w:szCs w:val="22"/>
              </w:rPr>
            </w:pPr>
            <w:r>
              <w:rPr>
                <w:rFonts w:ascii="Calibri" w:eastAsia="Calibri" w:hAnsi="Calibri" w:cs="Calibri"/>
                <w:sz w:val="22"/>
                <w:szCs w:val="22"/>
              </w:rPr>
              <w:t>12</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9" w:lineRule="auto"/>
              <w:ind w:left="174"/>
              <w:rPr>
                <w:rFonts w:ascii="Calibri" w:eastAsia="Calibri" w:hAnsi="Calibri" w:cs="Calibri"/>
                <w:sz w:val="22"/>
                <w:szCs w:val="22"/>
              </w:rPr>
            </w:pPr>
            <w:r>
              <w:rPr>
                <w:rFonts w:ascii="Calibri" w:eastAsia="Calibri" w:hAnsi="Calibri" w:cs="Calibri"/>
                <w:sz w:val="22"/>
                <w:szCs w:val="22"/>
                <w:rtl/>
              </w:rPr>
              <w:t>سيلكون تشحيم أو فازلين</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4" w:lineRule="auto"/>
              <w:ind w:left="30" w:hanging="30"/>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6" w:lineRule="auto"/>
              <w:ind w:left="186"/>
              <w:rPr>
                <w:rFonts w:ascii="Calibri" w:eastAsia="Calibri" w:hAnsi="Calibri" w:cs="Calibri"/>
                <w:sz w:val="22"/>
                <w:szCs w:val="22"/>
              </w:rPr>
            </w:pPr>
            <w:r>
              <w:rPr>
                <w:rFonts w:ascii="Calibri" w:eastAsia="Calibri" w:hAnsi="Calibri" w:cs="Calibri"/>
                <w:sz w:val="22"/>
                <w:szCs w:val="22"/>
              </w:rPr>
              <w:t>12</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3" w:line="216" w:lineRule="auto"/>
              <w:ind w:left="171"/>
              <w:rPr>
                <w:rFonts w:ascii="Calibri" w:eastAsia="Calibri" w:hAnsi="Calibri" w:cs="Calibri"/>
                <w:sz w:val="22"/>
                <w:szCs w:val="22"/>
              </w:rPr>
            </w:pPr>
            <w:r>
              <w:rPr>
                <w:rFonts w:ascii="Calibri" w:eastAsia="Calibri" w:hAnsi="Calibri" w:cs="Calibri"/>
                <w:sz w:val="22"/>
                <w:szCs w:val="22"/>
                <w:rtl/>
              </w:rPr>
              <w:t xml:space="preserve">جهاز قياس التعكر (رقمي) مع خلايا عينات </w:t>
            </w:r>
          </w:p>
          <w:p w:rsidR="00D14429" w:rsidRDefault="00000000">
            <w:pPr>
              <w:widowControl w:val="0"/>
              <w:bidi/>
              <w:spacing w:before="33" w:line="216" w:lineRule="auto"/>
              <w:ind w:left="171"/>
              <w:rPr>
                <w:rFonts w:ascii="Calibri" w:eastAsia="Calibri" w:hAnsi="Calibri" w:cs="Calibri"/>
                <w:sz w:val="22"/>
                <w:szCs w:val="22"/>
              </w:rPr>
            </w:pPr>
            <w:r>
              <w:rPr>
                <w:rFonts w:ascii="Calibri" w:eastAsia="Calibri" w:hAnsi="Calibri" w:cs="Calibri"/>
                <w:sz w:val="22"/>
                <w:szCs w:val="22"/>
                <w:rtl/>
              </w:rPr>
              <w:t>(اختياري)</w:t>
            </w:r>
          </w:p>
          <w:p w:rsidR="00D14429" w:rsidRDefault="00000000">
            <w:pPr>
              <w:widowControl w:val="0"/>
              <w:bidi/>
              <w:spacing w:before="33" w:line="216" w:lineRule="auto"/>
              <w:ind w:left="171"/>
              <w:rPr>
                <w:rFonts w:ascii="Calibri" w:eastAsia="Calibri" w:hAnsi="Calibri" w:cs="Calibri"/>
                <w:sz w:val="22"/>
                <w:szCs w:val="22"/>
              </w:rPr>
            </w:pPr>
            <w:r>
              <w:rPr>
                <w:rFonts w:ascii="Calibri" w:eastAsia="Calibri" w:hAnsi="Calibri" w:cs="Calibri"/>
                <w:sz w:val="22"/>
                <w:szCs w:val="22"/>
              </w:rPr>
              <w:t xml:space="preserve"> </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4" w:lineRule="auto"/>
              <w:ind w:left="30" w:hanging="30"/>
              <w:rPr>
                <w:rFonts w:ascii="Calibri" w:eastAsia="Calibri" w:hAnsi="Calibri" w:cs="Calibri"/>
                <w:sz w:val="22"/>
                <w:szCs w:val="22"/>
              </w:rPr>
            </w:pPr>
            <w:r>
              <w:rPr>
                <w:rFonts w:ascii="Calibri" w:eastAsia="Calibri" w:hAnsi="Calibri" w:cs="Calibri"/>
                <w:sz w:val="22"/>
                <w:szCs w:val="22"/>
                <w:rtl/>
              </w:rPr>
              <w:t>1 طقم</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4" w:lineRule="auto"/>
              <w:ind w:left="186"/>
              <w:rPr>
                <w:rFonts w:ascii="Calibri" w:eastAsia="Calibri" w:hAnsi="Calibri" w:cs="Calibri"/>
                <w:sz w:val="22"/>
                <w:szCs w:val="22"/>
              </w:rPr>
            </w:pPr>
            <w:r>
              <w:rPr>
                <w:rFonts w:ascii="Calibri" w:eastAsia="Calibri" w:hAnsi="Calibri" w:cs="Calibri"/>
                <w:sz w:val="22"/>
                <w:szCs w:val="22"/>
              </w:rPr>
              <w:t>12، 15</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4" w:line="216" w:lineRule="auto"/>
              <w:ind w:left="171"/>
              <w:rPr>
                <w:rFonts w:ascii="Calibri" w:eastAsia="Calibri" w:hAnsi="Calibri" w:cs="Calibri"/>
                <w:sz w:val="22"/>
                <w:szCs w:val="22"/>
              </w:rPr>
            </w:pPr>
            <w:r>
              <w:rPr>
                <w:rFonts w:ascii="Calibri" w:eastAsia="Calibri" w:hAnsi="Calibri" w:cs="Calibri"/>
                <w:sz w:val="22"/>
                <w:szCs w:val="22"/>
                <w:rtl/>
              </w:rPr>
              <w:t>معايير ضبط جهاز التعكر (اختياري)</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30" w:hanging="30"/>
              <w:rPr>
                <w:rFonts w:ascii="Calibri" w:eastAsia="Calibri" w:hAnsi="Calibri" w:cs="Calibri"/>
                <w:sz w:val="22"/>
                <w:szCs w:val="22"/>
              </w:rPr>
            </w:pPr>
            <w:r>
              <w:rPr>
                <w:rFonts w:ascii="Calibri" w:eastAsia="Calibri" w:hAnsi="Calibri" w:cs="Calibri"/>
                <w:sz w:val="22"/>
                <w:szCs w:val="22"/>
                <w:rtl/>
              </w:rPr>
              <w:t>1 طقم</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6" w:lineRule="auto"/>
              <w:ind w:left="186"/>
              <w:rPr>
                <w:rFonts w:ascii="Calibri" w:eastAsia="Calibri" w:hAnsi="Calibri" w:cs="Calibri"/>
                <w:sz w:val="22"/>
                <w:szCs w:val="22"/>
              </w:rPr>
            </w:pPr>
            <w:r>
              <w:rPr>
                <w:rFonts w:ascii="Calibri" w:eastAsia="Calibri" w:hAnsi="Calibri" w:cs="Calibri"/>
                <w:sz w:val="22"/>
                <w:szCs w:val="22"/>
              </w:rPr>
              <w:t>12</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5" w:line="216" w:lineRule="auto"/>
              <w:ind w:left="171"/>
              <w:rPr>
                <w:rFonts w:ascii="Calibri" w:eastAsia="Calibri" w:hAnsi="Calibri" w:cs="Calibri"/>
                <w:sz w:val="22"/>
                <w:szCs w:val="22"/>
              </w:rPr>
            </w:pPr>
            <w:r>
              <w:rPr>
                <w:rFonts w:ascii="Calibri" w:eastAsia="Calibri" w:hAnsi="Calibri" w:cs="Calibri"/>
                <w:sz w:val="22"/>
                <w:szCs w:val="22"/>
                <w:rtl/>
              </w:rPr>
              <w:t>عينات تعكر عدة</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30" w:hanging="30"/>
              <w:rPr>
                <w:rFonts w:ascii="Calibri" w:eastAsia="Calibri" w:hAnsi="Calibri" w:cs="Calibri"/>
                <w:sz w:val="22"/>
                <w:szCs w:val="22"/>
              </w:rPr>
            </w:pPr>
            <w:r>
              <w:rPr>
                <w:rFonts w:ascii="Calibri" w:eastAsia="Calibri" w:hAnsi="Calibri" w:cs="Calibri"/>
                <w:sz w:val="22"/>
                <w:szCs w:val="22"/>
                <w:rtl/>
              </w:rPr>
              <w:t xml:space="preserve">نطاق 5-500 </w:t>
            </w:r>
            <w:r>
              <w:rPr>
                <w:rFonts w:ascii="Calibri" w:eastAsia="Calibri" w:hAnsi="Calibri" w:cs="Calibri"/>
                <w:sz w:val="22"/>
                <w:szCs w:val="22"/>
              </w:rPr>
              <w:t>NTU</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86"/>
              <w:rPr>
                <w:rFonts w:ascii="Calibri" w:eastAsia="Calibri" w:hAnsi="Calibri" w:cs="Calibri"/>
                <w:sz w:val="22"/>
                <w:szCs w:val="22"/>
              </w:rPr>
            </w:pPr>
            <w:r>
              <w:rPr>
                <w:rFonts w:ascii="Calibri" w:eastAsia="Calibri" w:hAnsi="Calibri" w:cs="Calibri"/>
                <w:sz w:val="22"/>
                <w:szCs w:val="22"/>
              </w:rPr>
              <w:t>12</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6" w:lineRule="auto"/>
              <w:ind w:left="176"/>
              <w:rPr>
                <w:rFonts w:ascii="Calibri" w:eastAsia="Calibri" w:hAnsi="Calibri" w:cs="Calibri"/>
                <w:sz w:val="22"/>
                <w:szCs w:val="22"/>
              </w:rPr>
            </w:pPr>
            <w:r>
              <w:rPr>
                <w:rFonts w:ascii="Calibri" w:eastAsia="Calibri" w:hAnsi="Calibri" w:cs="Calibri"/>
                <w:sz w:val="22"/>
                <w:szCs w:val="22"/>
                <w:rtl/>
              </w:rPr>
              <w:t>زجاجة مياه بلاستيكية شفافة</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30" w:hanging="30"/>
              <w:rPr>
                <w:rFonts w:ascii="Calibri" w:eastAsia="Calibri" w:hAnsi="Calibri" w:cs="Calibri"/>
                <w:sz w:val="22"/>
                <w:szCs w:val="22"/>
              </w:rPr>
            </w:pPr>
            <w:r>
              <w:rPr>
                <w:rFonts w:ascii="Calibri" w:eastAsia="Calibri" w:hAnsi="Calibri" w:cs="Calibri"/>
                <w:sz w:val="22"/>
                <w:szCs w:val="22"/>
                <w:rtl/>
              </w:rPr>
              <w:t>حجم 2 لتر</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1" w:line="196" w:lineRule="auto"/>
              <w:ind w:left="185"/>
              <w:rPr>
                <w:rFonts w:ascii="Calibri" w:eastAsia="Calibri" w:hAnsi="Calibri" w:cs="Calibri"/>
                <w:sz w:val="22"/>
                <w:szCs w:val="22"/>
              </w:rPr>
            </w:pPr>
            <w:r>
              <w:rPr>
                <w:rFonts w:ascii="Calibri" w:eastAsia="Calibri" w:hAnsi="Calibri" w:cs="Calibri"/>
                <w:sz w:val="22"/>
                <w:szCs w:val="22"/>
              </w:rPr>
              <w:t>12</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ind w:left="174"/>
              <w:rPr>
                <w:rFonts w:ascii="Calibri" w:eastAsia="Calibri" w:hAnsi="Calibri" w:cs="Calibri"/>
                <w:sz w:val="22"/>
                <w:szCs w:val="22"/>
              </w:rPr>
            </w:pPr>
            <w:r>
              <w:rPr>
                <w:rFonts w:ascii="Calibri" w:eastAsia="Calibri" w:hAnsi="Calibri" w:cs="Calibri"/>
                <w:sz w:val="22"/>
                <w:szCs w:val="22"/>
                <w:rtl/>
              </w:rPr>
              <w:t>ملح</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7" w:line="216" w:lineRule="auto"/>
              <w:ind w:left="30" w:hanging="30"/>
              <w:rPr>
                <w:rFonts w:ascii="Calibri" w:eastAsia="Calibri" w:hAnsi="Calibri" w:cs="Calibri"/>
                <w:sz w:val="22"/>
                <w:szCs w:val="22"/>
              </w:rPr>
            </w:pPr>
            <w:r>
              <w:rPr>
                <w:rFonts w:ascii="Calibri" w:eastAsia="Calibri" w:hAnsi="Calibri" w:cs="Calibri"/>
                <w:sz w:val="22"/>
                <w:szCs w:val="22"/>
                <w:rtl/>
              </w:rPr>
              <w:t>كمية صغيرة (20 غ)</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6" w:lineRule="auto"/>
              <w:ind w:left="185"/>
              <w:rPr>
                <w:rFonts w:ascii="Calibri" w:eastAsia="Calibri" w:hAnsi="Calibri" w:cs="Calibri"/>
                <w:sz w:val="22"/>
                <w:szCs w:val="22"/>
              </w:rPr>
            </w:pPr>
            <w:r>
              <w:rPr>
                <w:rFonts w:ascii="Calibri" w:eastAsia="Calibri" w:hAnsi="Calibri" w:cs="Calibri"/>
                <w:sz w:val="22"/>
                <w:szCs w:val="22"/>
              </w:rPr>
              <w:t>13</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196" w:lineRule="auto"/>
              <w:ind w:left="183"/>
              <w:rPr>
                <w:rFonts w:ascii="Calibri" w:eastAsia="Calibri" w:hAnsi="Calibri" w:cs="Calibri"/>
                <w:sz w:val="22"/>
                <w:szCs w:val="22"/>
              </w:rPr>
            </w:pPr>
            <w:r>
              <w:rPr>
                <w:rFonts w:ascii="Calibri" w:eastAsia="Calibri" w:hAnsi="Calibri" w:cs="Calibri"/>
                <w:sz w:val="22"/>
                <w:szCs w:val="22"/>
                <w:rtl/>
              </w:rPr>
              <w:t>كوب قياس</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4" w:lineRule="auto"/>
              <w:ind w:left="30" w:hanging="30"/>
              <w:rPr>
                <w:rFonts w:ascii="Calibri" w:eastAsia="Calibri" w:hAnsi="Calibri" w:cs="Calibri"/>
                <w:sz w:val="22"/>
                <w:szCs w:val="22"/>
              </w:rPr>
            </w:pPr>
            <w:r>
              <w:rPr>
                <w:rFonts w:ascii="Calibri" w:eastAsia="Calibri" w:hAnsi="Calibri" w:cs="Calibri"/>
                <w:sz w:val="22"/>
                <w:szCs w:val="22"/>
                <w:rtl/>
              </w:rPr>
              <w:t>1 كوب حجم</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196" w:lineRule="auto"/>
              <w:ind w:left="185"/>
              <w:rPr>
                <w:rFonts w:ascii="Calibri" w:eastAsia="Calibri" w:hAnsi="Calibri" w:cs="Calibri"/>
                <w:sz w:val="22"/>
                <w:szCs w:val="22"/>
              </w:rPr>
            </w:pPr>
            <w:r>
              <w:rPr>
                <w:rFonts w:ascii="Calibri" w:eastAsia="Calibri" w:hAnsi="Calibri" w:cs="Calibri"/>
                <w:sz w:val="22"/>
                <w:szCs w:val="22"/>
              </w:rPr>
              <w:t>13</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9" w:lineRule="auto"/>
              <w:ind w:left="170"/>
              <w:rPr>
                <w:rFonts w:ascii="Calibri" w:eastAsia="Calibri" w:hAnsi="Calibri" w:cs="Calibri"/>
                <w:sz w:val="22"/>
                <w:szCs w:val="22"/>
              </w:rPr>
            </w:pPr>
            <w:r>
              <w:rPr>
                <w:rFonts w:ascii="Calibri" w:eastAsia="Calibri" w:hAnsi="Calibri" w:cs="Calibri"/>
                <w:sz w:val="22"/>
                <w:szCs w:val="22"/>
                <w:rtl/>
              </w:rPr>
              <w:t>كيس شاي أو قهوة خفيف</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4" w:lineRule="auto"/>
              <w:ind w:left="30" w:hanging="30"/>
              <w:rPr>
                <w:rFonts w:ascii="Calibri" w:eastAsia="Calibri" w:hAnsi="Calibri" w:cs="Calibri"/>
                <w:sz w:val="22"/>
                <w:szCs w:val="22"/>
              </w:rPr>
            </w:pPr>
            <w:r>
              <w:rPr>
                <w:rFonts w:ascii="Calibri" w:eastAsia="Calibri" w:hAnsi="Calibri" w:cs="Calibri"/>
                <w:sz w:val="22"/>
                <w:szCs w:val="22"/>
                <w:rtl/>
              </w:rPr>
              <w:t>1 كوب</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4" w:lineRule="auto"/>
              <w:ind w:left="185"/>
              <w:rPr>
                <w:rFonts w:ascii="Calibri" w:eastAsia="Calibri" w:hAnsi="Calibri" w:cs="Calibri"/>
                <w:sz w:val="22"/>
                <w:szCs w:val="22"/>
              </w:rPr>
            </w:pPr>
            <w:r>
              <w:rPr>
                <w:rFonts w:ascii="Calibri" w:eastAsia="Calibri" w:hAnsi="Calibri" w:cs="Calibri"/>
                <w:sz w:val="22"/>
                <w:szCs w:val="22"/>
              </w:rPr>
              <w:t>14</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41" w:line="213" w:lineRule="auto"/>
              <w:ind w:left="170"/>
              <w:rPr>
                <w:rFonts w:ascii="Calibri" w:eastAsia="Calibri" w:hAnsi="Calibri" w:cs="Calibri"/>
                <w:sz w:val="22"/>
                <w:szCs w:val="22"/>
              </w:rPr>
            </w:pPr>
            <w:r>
              <w:rPr>
                <w:rFonts w:ascii="Calibri" w:eastAsia="Calibri" w:hAnsi="Calibri" w:cs="Calibri"/>
                <w:sz w:val="22"/>
                <w:szCs w:val="22"/>
                <w:rtl/>
              </w:rPr>
              <w:t xml:space="preserve">أشرطة فحص مثل </w:t>
            </w:r>
            <w:r>
              <w:rPr>
                <w:rFonts w:ascii="Calibri" w:eastAsia="Calibri" w:hAnsi="Calibri" w:cs="Calibri"/>
                <w:sz w:val="22"/>
                <w:szCs w:val="22"/>
              </w:rPr>
              <w:t>pH، multi-parameter، chlorine</w:t>
            </w:r>
            <w:r>
              <w:rPr>
                <w:rFonts w:ascii="Calibri" w:eastAsia="Calibri" w:hAnsi="Calibri" w:cs="Calibri"/>
                <w:sz w:val="22"/>
                <w:szCs w:val="22"/>
                <w:rtl/>
              </w:rPr>
              <w:t>)</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6" w:lineRule="auto"/>
              <w:ind w:left="30" w:hanging="30"/>
              <w:rPr>
                <w:rFonts w:ascii="Calibri" w:eastAsia="Calibri" w:hAnsi="Calibri" w:cs="Calibri"/>
                <w:sz w:val="22"/>
                <w:szCs w:val="22"/>
              </w:rPr>
            </w:pPr>
            <w:r>
              <w:rPr>
                <w:rFonts w:ascii="Calibri" w:eastAsia="Calibri" w:hAnsi="Calibri" w:cs="Calibri"/>
                <w:sz w:val="22"/>
                <w:szCs w:val="22"/>
                <w:rtl/>
              </w:rPr>
              <w:t>1-2 وعاء</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4" w:lineRule="auto"/>
              <w:ind w:left="185"/>
              <w:rPr>
                <w:rFonts w:ascii="Calibri" w:eastAsia="Calibri" w:hAnsi="Calibri" w:cs="Calibri"/>
                <w:sz w:val="22"/>
                <w:szCs w:val="22"/>
              </w:rPr>
            </w:pPr>
            <w:r>
              <w:rPr>
                <w:rFonts w:ascii="Calibri" w:eastAsia="Calibri" w:hAnsi="Calibri" w:cs="Calibri"/>
                <w:sz w:val="22"/>
                <w:szCs w:val="22"/>
              </w:rPr>
              <w:t>14، 15</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75"/>
              <w:rPr>
                <w:rFonts w:ascii="Calibri" w:eastAsia="Calibri" w:hAnsi="Calibri" w:cs="Calibri"/>
                <w:sz w:val="22"/>
                <w:szCs w:val="22"/>
              </w:rPr>
            </w:pPr>
            <w:r>
              <w:rPr>
                <w:rFonts w:ascii="Calibri" w:eastAsia="Calibri" w:hAnsi="Calibri" w:cs="Calibri"/>
                <w:sz w:val="22"/>
                <w:szCs w:val="22"/>
                <w:rtl/>
              </w:rPr>
              <w:t>جهاز مقارِن اللون</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4" w:lineRule="auto"/>
              <w:ind w:left="30" w:hanging="30"/>
              <w:rPr>
                <w:rFonts w:ascii="Calibri" w:eastAsia="Calibri" w:hAnsi="Calibri" w:cs="Calibri"/>
                <w:sz w:val="22"/>
                <w:szCs w:val="22"/>
              </w:rPr>
            </w:pPr>
            <w:r>
              <w:rPr>
                <w:rFonts w:ascii="Calibri" w:eastAsia="Calibri" w:hAnsi="Calibri" w:cs="Calibri"/>
                <w:sz w:val="22"/>
                <w:szCs w:val="22"/>
              </w:rPr>
              <w:t>5</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4" w:lineRule="auto"/>
              <w:ind w:left="185"/>
              <w:rPr>
                <w:rFonts w:ascii="Calibri" w:eastAsia="Calibri" w:hAnsi="Calibri" w:cs="Calibri"/>
                <w:sz w:val="22"/>
                <w:szCs w:val="22"/>
              </w:rPr>
            </w:pPr>
            <w:r>
              <w:rPr>
                <w:rFonts w:ascii="Calibri" w:eastAsia="Calibri" w:hAnsi="Calibri" w:cs="Calibri"/>
                <w:sz w:val="22"/>
                <w:szCs w:val="22"/>
              </w:rPr>
              <w:t>14، 15</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638"/>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9" w:lineRule="auto"/>
              <w:ind w:left="179"/>
              <w:rPr>
                <w:rFonts w:ascii="Calibri" w:eastAsia="Calibri" w:hAnsi="Calibri" w:cs="Calibri"/>
                <w:sz w:val="22"/>
                <w:szCs w:val="22"/>
              </w:rPr>
            </w:pPr>
            <w:r>
              <w:rPr>
                <w:rFonts w:ascii="Calibri" w:eastAsia="Calibri" w:hAnsi="Calibri" w:cs="Calibri"/>
                <w:sz w:val="22"/>
                <w:szCs w:val="22"/>
                <w:rtl/>
              </w:rPr>
              <w:t>قرص مقارنة اللون (للفلورايد والنتريت والمنغنيز والكلور)</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6" w:lineRule="auto"/>
              <w:ind w:left="30" w:hanging="30"/>
              <w:rPr>
                <w:rFonts w:ascii="Calibri" w:eastAsia="Calibri" w:hAnsi="Calibri" w:cs="Calibri"/>
                <w:sz w:val="22"/>
                <w:szCs w:val="22"/>
              </w:rPr>
            </w:pPr>
            <w:r>
              <w:rPr>
                <w:rFonts w:ascii="Calibri" w:eastAsia="Calibri" w:hAnsi="Calibri" w:cs="Calibri"/>
                <w:sz w:val="22"/>
                <w:szCs w:val="22"/>
                <w:rtl/>
              </w:rPr>
              <w:t>1  لكل واحد</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194" w:lineRule="auto"/>
              <w:ind w:left="185"/>
              <w:rPr>
                <w:rFonts w:ascii="Calibri" w:eastAsia="Calibri" w:hAnsi="Calibri" w:cs="Calibri"/>
                <w:sz w:val="22"/>
                <w:szCs w:val="22"/>
              </w:rPr>
            </w:pPr>
            <w:r>
              <w:rPr>
                <w:rFonts w:ascii="Calibri" w:eastAsia="Calibri" w:hAnsi="Calibri" w:cs="Calibri"/>
                <w:sz w:val="22"/>
                <w:szCs w:val="22"/>
              </w:rPr>
              <w:t>14، 15</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29"/>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44" w:line="213" w:lineRule="auto"/>
              <w:ind w:left="182"/>
              <w:rPr>
                <w:rFonts w:ascii="Calibri" w:eastAsia="Calibri" w:hAnsi="Calibri" w:cs="Calibri"/>
                <w:sz w:val="22"/>
                <w:szCs w:val="22"/>
              </w:rPr>
            </w:pPr>
            <w:r>
              <w:rPr>
                <w:rFonts w:ascii="Calibri" w:eastAsia="Calibri" w:hAnsi="Calibri" w:cs="Calibri"/>
                <w:sz w:val="22"/>
                <w:szCs w:val="22"/>
                <w:rtl/>
              </w:rPr>
              <w:t>جهاز قياس الضوء مع أنابيب وحامل (اختياري)</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0" w:line="194" w:lineRule="auto"/>
              <w:ind w:left="30" w:hanging="30"/>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194" w:lineRule="auto"/>
              <w:ind w:left="184"/>
              <w:rPr>
                <w:rFonts w:ascii="Calibri" w:eastAsia="Calibri" w:hAnsi="Calibri" w:cs="Calibri"/>
                <w:sz w:val="22"/>
                <w:szCs w:val="22"/>
              </w:rPr>
            </w:pPr>
            <w:r>
              <w:rPr>
                <w:rFonts w:ascii="Calibri" w:eastAsia="Calibri" w:hAnsi="Calibri" w:cs="Calibri"/>
                <w:sz w:val="22"/>
                <w:szCs w:val="22"/>
              </w:rPr>
              <w:t>14</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30"/>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45" w:line="213" w:lineRule="auto"/>
              <w:ind w:left="182"/>
              <w:rPr>
                <w:rFonts w:ascii="Calibri" w:eastAsia="Calibri" w:hAnsi="Calibri" w:cs="Calibri"/>
                <w:sz w:val="22"/>
                <w:szCs w:val="22"/>
              </w:rPr>
            </w:pPr>
            <w:r>
              <w:rPr>
                <w:rFonts w:ascii="Calibri" w:eastAsia="Calibri" w:hAnsi="Calibri" w:cs="Calibri"/>
                <w:sz w:val="22"/>
                <w:szCs w:val="22"/>
                <w:rtl/>
              </w:rPr>
              <w:t>جهاز قياس رقمي (قياس الرقم الهيدروجيني)</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196" w:lineRule="auto"/>
              <w:ind w:left="30" w:hanging="30"/>
              <w:rPr>
                <w:rFonts w:ascii="Calibri" w:eastAsia="Calibri" w:hAnsi="Calibri" w:cs="Calibri"/>
                <w:sz w:val="22"/>
                <w:szCs w:val="22"/>
              </w:rPr>
            </w:pPr>
            <w:r>
              <w:rPr>
                <w:rFonts w:ascii="Calibri" w:eastAsia="Calibri" w:hAnsi="Calibri" w:cs="Calibri"/>
                <w:sz w:val="22"/>
                <w:szCs w:val="22"/>
              </w:rPr>
              <w:t>1-2</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0" w:line="194" w:lineRule="auto"/>
              <w:ind w:left="184"/>
              <w:rPr>
                <w:rFonts w:ascii="Calibri" w:eastAsia="Calibri" w:hAnsi="Calibri" w:cs="Calibri"/>
                <w:sz w:val="22"/>
                <w:szCs w:val="22"/>
              </w:rPr>
            </w:pPr>
            <w:r>
              <w:rPr>
                <w:rFonts w:ascii="Calibri" w:eastAsia="Calibri" w:hAnsi="Calibri" w:cs="Calibri"/>
                <w:sz w:val="22"/>
                <w:szCs w:val="22"/>
              </w:rPr>
              <w:t>14</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638"/>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259" w:lineRule="auto"/>
              <w:ind w:left="178" w:right="449" w:hanging="3"/>
              <w:rPr>
                <w:rFonts w:ascii="Calibri" w:eastAsia="Calibri" w:hAnsi="Calibri" w:cs="Calibri"/>
                <w:sz w:val="22"/>
                <w:szCs w:val="22"/>
              </w:rPr>
            </w:pPr>
            <w:r>
              <w:rPr>
                <w:rFonts w:ascii="Calibri" w:eastAsia="Calibri" w:hAnsi="Calibri" w:cs="Calibri"/>
                <w:sz w:val="22"/>
                <w:szCs w:val="22"/>
                <w:rtl/>
              </w:rPr>
              <w:t>كواشف جهاز المقارنة للفورايد والنتريت والحديد والمنغنيز والكلور</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6" w:lineRule="auto"/>
              <w:ind w:left="30" w:hanging="30"/>
              <w:rPr>
                <w:rFonts w:ascii="Calibri" w:eastAsia="Calibri" w:hAnsi="Calibri" w:cs="Calibri"/>
                <w:sz w:val="22"/>
                <w:szCs w:val="22"/>
              </w:rPr>
            </w:pPr>
            <w:r>
              <w:rPr>
                <w:rFonts w:ascii="Calibri" w:eastAsia="Calibri" w:hAnsi="Calibri" w:cs="Calibri"/>
                <w:sz w:val="22"/>
                <w:szCs w:val="22"/>
                <w:rtl/>
              </w:rPr>
              <w:t>1  صندوق لكل واحد</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0" w:line="194" w:lineRule="auto"/>
              <w:ind w:left="184"/>
              <w:rPr>
                <w:rFonts w:ascii="Calibri" w:eastAsia="Calibri" w:hAnsi="Calibri" w:cs="Calibri"/>
                <w:sz w:val="22"/>
                <w:szCs w:val="22"/>
              </w:rPr>
            </w:pPr>
            <w:r>
              <w:rPr>
                <w:rFonts w:ascii="Calibri" w:eastAsia="Calibri" w:hAnsi="Calibri" w:cs="Calibri"/>
                <w:sz w:val="22"/>
                <w:szCs w:val="22"/>
              </w:rPr>
              <w:t>15</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30"/>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6" w:lineRule="auto"/>
              <w:ind w:left="172"/>
              <w:rPr>
                <w:rFonts w:ascii="Calibri" w:eastAsia="Calibri" w:hAnsi="Calibri" w:cs="Calibri"/>
                <w:sz w:val="22"/>
                <w:szCs w:val="22"/>
              </w:rPr>
            </w:pPr>
            <w:r>
              <w:rPr>
                <w:rFonts w:ascii="Calibri" w:eastAsia="Calibri" w:hAnsi="Calibri" w:cs="Calibri"/>
                <w:sz w:val="22"/>
                <w:szCs w:val="22"/>
                <w:rtl/>
              </w:rPr>
              <w:t>كويب مختبري مربع لجهاز مقارِن اللون</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45" w:line="216" w:lineRule="auto"/>
              <w:ind w:left="30" w:hanging="30"/>
              <w:rPr>
                <w:rFonts w:ascii="Calibri" w:eastAsia="Calibri" w:hAnsi="Calibri" w:cs="Calibri"/>
                <w:sz w:val="22"/>
                <w:szCs w:val="22"/>
              </w:rPr>
            </w:pPr>
            <w:r>
              <w:rPr>
                <w:rFonts w:ascii="Calibri" w:eastAsia="Calibri" w:hAnsi="Calibri" w:cs="Calibri"/>
                <w:sz w:val="22"/>
                <w:szCs w:val="22"/>
                <w:rtl/>
              </w:rPr>
              <w:t>5 صناديق (مجموع 25 كويب اختبار)</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1" w:line="194" w:lineRule="auto"/>
              <w:ind w:left="184"/>
              <w:rPr>
                <w:rFonts w:ascii="Calibri" w:eastAsia="Calibri" w:hAnsi="Calibri" w:cs="Calibri"/>
                <w:sz w:val="22"/>
                <w:szCs w:val="22"/>
              </w:rPr>
            </w:pPr>
            <w:r>
              <w:rPr>
                <w:rFonts w:ascii="Calibri" w:eastAsia="Calibri" w:hAnsi="Calibri" w:cs="Calibri"/>
                <w:sz w:val="22"/>
                <w:szCs w:val="22"/>
              </w:rPr>
              <w:t>15</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30"/>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6" w:lineRule="auto"/>
              <w:ind w:left="174"/>
              <w:rPr>
                <w:rFonts w:ascii="Calibri" w:eastAsia="Calibri" w:hAnsi="Calibri" w:cs="Calibri"/>
                <w:sz w:val="22"/>
                <w:szCs w:val="22"/>
              </w:rPr>
            </w:pPr>
            <w:r>
              <w:rPr>
                <w:rFonts w:ascii="Calibri" w:eastAsia="Calibri" w:hAnsi="Calibri" w:cs="Calibri"/>
                <w:sz w:val="22"/>
                <w:szCs w:val="22"/>
                <w:rtl/>
              </w:rPr>
              <w:t xml:space="preserve">كسارة                                   </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0" w:line="196" w:lineRule="auto"/>
              <w:ind w:left="30" w:hanging="30"/>
              <w:rPr>
                <w:rFonts w:ascii="Calibri" w:eastAsia="Calibri" w:hAnsi="Calibri" w:cs="Calibri"/>
                <w:sz w:val="22"/>
                <w:szCs w:val="22"/>
              </w:rPr>
            </w:pPr>
            <w:r>
              <w:rPr>
                <w:rFonts w:ascii="Calibri" w:eastAsia="Calibri" w:hAnsi="Calibri" w:cs="Calibri"/>
                <w:sz w:val="22"/>
                <w:szCs w:val="22"/>
              </w:rPr>
              <w:t>10</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1" w:line="194" w:lineRule="auto"/>
              <w:ind w:left="184"/>
              <w:rPr>
                <w:rFonts w:ascii="Calibri" w:eastAsia="Calibri" w:hAnsi="Calibri" w:cs="Calibri"/>
                <w:sz w:val="22"/>
                <w:szCs w:val="22"/>
              </w:rPr>
            </w:pPr>
            <w:r>
              <w:rPr>
                <w:rFonts w:ascii="Calibri" w:eastAsia="Calibri" w:hAnsi="Calibri" w:cs="Calibri"/>
                <w:sz w:val="22"/>
                <w:szCs w:val="22"/>
              </w:rPr>
              <w:t>15</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638"/>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196" w:lineRule="auto"/>
              <w:ind w:left="174"/>
              <w:rPr>
                <w:rFonts w:ascii="Calibri" w:eastAsia="Calibri" w:hAnsi="Calibri" w:cs="Calibri"/>
                <w:sz w:val="22"/>
                <w:szCs w:val="22"/>
              </w:rPr>
            </w:pPr>
            <w:r>
              <w:rPr>
                <w:rFonts w:ascii="Calibri" w:eastAsia="Calibri" w:hAnsi="Calibri" w:cs="Calibri"/>
                <w:sz w:val="22"/>
                <w:szCs w:val="22"/>
                <w:rtl/>
              </w:rPr>
              <w:t>معايير الضبط للأجهزة</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46" w:line="302" w:lineRule="auto"/>
              <w:ind w:left="30" w:right="125" w:hanging="30"/>
              <w:rPr>
                <w:rFonts w:ascii="Calibri" w:eastAsia="Calibri" w:hAnsi="Calibri" w:cs="Calibri"/>
                <w:sz w:val="22"/>
                <w:szCs w:val="22"/>
              </w:rPr>
            </w:pPr>
            <w:r>
              <w:rPr>
                <w:rFonts w:ascii="Calibri" w:eastAsia="Calibri" w:hAnsi="Calibri" w:cs="Calibri"/>
                <w:sz w:val="22"/>
                <w:szCs w:val="22"/>
                <w:rtl/>
              </w:rPr>
              <w:t>أنظر إجراءات الضبط لكل جهاز</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1" w:line="194" w:lineRule="auto"/>
              <w:ind w:left="184"/>
              <w:rPr>
                <w:rFonts w:ascii="Calibri" w:eastAsia="Calibri" w:hAnsi="Calibri" w:cs="Calibri"/>
                <w:sz w:val="22"/>
                <w:szCs w:val="22"/>
              </w:rPr>
            </w:pPr>
            <w:r>
              <w:rPr>
                <w:rFonts w:ascii="Calibri" w:eastAsia="Calibri" w:hAnsi="Calibri" w:cs="Calibri"/>
                <w:sz w:val="22"/>
                <w:szCs w:val="22"/>
              </w:rPr>
              <w:t>15</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430"/>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204" w:lineRule="auto"/>
              <w:ind w:left="178"/>
              <w:rPr>
                <w:rFonts w:ascii="Calibri" w:eastAsia="Calibri" w:hAnsi="Calibri" w:cs="Calibri"/>
                <w:sz w:val="22"/>
                <w:szCs w:val="22"/>
              </w:rPr>
            </w:pPr>
            <w:r>
              <w:rPr>
                <w:rFonts w:ascii="Calibri" w:eastAsia="Calibri" w:hAnsi="Calibri" w:cs="Calibri"/>
                <w:sz w:val="22"/>
                <w:szCs w:val="22"/>
                <w:rtl/>
              </w:rPr>
              <w:t>محلول منظم للرقم الهيدرجيني أو أقراص</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1" w:line="196" w:lineRule="auto"/>
              <w:ind w:left="30" w:hanging="30"/>
              <w:rPr>
                <w:rFonts w:ascii="Calibri" w:eastAsia="Calibri" w:hAnsi="Calibri" w:cs="Calibri"/>
                <w:sz w:val="22"/>
                <w:szCs w:val="22"/>
              </w:rPr>
            </w:pPr>
            <w:r>
              <w:rPr>
                <w:rFonts w:ascii="Calibri" w:eastAsia="Calibri" w:hAnsi="Calibri" w:cs="Calibri"/>
                <w:sz w:val="22"/>
                <w:szCs w:val="22"/>
              </w:rPr>
              <w:t>3</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2" w:line="194" w:lineRule="auto"/>
              <w:ind w:left="184"/>
              <w:rPr>
                <w:rFonts w:ascii="Calibri" w:eastAsia="Calibri" w:hAnsi="Calibri" w:cs="Calibri"/>
                <w:sz w:val="22"/>
                <w:szCs w:val="22"/>
              </w:rPr>
            </w:pPr>
            <w:r>
              <w:rPr>
                <w:rFonts w:ascii="Calibri" w:eastAsia="Calibri" w:hAnsi="Calibri" w:cs="Calibri"/>
                <w:sz w:val="22"/>
                <w:szCs w:val="22"/>
              </w:rPr>
              <w:t>15</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r w:rsidR="00D14429">
        <w:trPr>
          <w:trHeight w:val="648"/>
          <w:jc w:val="center"/>
        </w:trPr>
        <w:tc>
          <w:tcPr>
            <w:tcW w:w="397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259" w:lineRule="auto"/>
              <w:ind w:left="178" w:right="68" w:firstLine="3"/>
              <w:rPr>
                <w:rFonts w:ascii="Calibri" w:eastAsia="Calibri" w:hAnsi="Calibri" w:cs="Calibri"/>
                <w:sz w:val="22"/>
                <w:szCs w:val="22"/>
              </w:rPr>
            </w:pPr>
            <w:r>
              <w:rPr>
                <w:rFonts w:ascii="Calibri" w:eastAsia="Calibri" w:hAnsi="Calibri" w:cs="Calibri"/>
                <w:sz w:val="22"/>
                <w:szCs w:val="22"/>
                <w:rtl/>
              </w:rPr>
              <w:t>دورق أو كوب عينات لتخزين جهاز الرقم الهيدروجيني بين القراءات</w:t>
            </w:r>
          </w:p>
        </w:tc>
        <w:tc>
          <w:tcPr>
            <w:tcW w:w="2227"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1" w:line="196" w:lineRule="auto"/>
              <w:rPr>
                <w:rFonts w:ascii="Calibri" w:eastAsia="Calibri" w:hAnsi="Calibri" w:cs="Calibri"/>
                <w:sz w:val="22"/>
                <w:szCs w:val="22"/>
              </w:rPr>
            </w:pPr>
            <w:r>
              <w:rPr>
                <w:rFonts w:ascii="Calibri" w:eastAsia="Calibri" w:hAnsi="Calibri" w:cs="Calibri"/>
                <w:sz w:val="22"/>
                <w:szCs w:val="22"/>
              </w:rPr>
              <w:t>1-2</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2" w:line="194" w:lineRule="auto"/>
              <w:ind w:left="184"/>
              <w:rPr>
                <w:rFonts w:ascii="Calibri" w:eastAsia="Calibri" w:hAnsi="Calibri" w:cs="Calibri"/>
                <w:sz w:val="22"/>
                <w:szCs w:val="22"/>
              </w:rPr>
            </w:pPr>
            <w:r>
              <w:rPr>
                <w:rFonts w:ascii="Calibri" w:eastAsia="Calibri" w:hAnsi="Calibri" w:cs="Calibri"/>
                <w:sz w:val="22"/>
                <w:szCs w:val="22"/>
              </w:rPr>
              <w:t>15</w:t>
            </w:r>
          </w:p>
        </w:tc>
        <w:tc>
          <w:tcPr>
            <w:tcW w:w="1364"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pPr>
          </w:p>
        </w:tc>
      </w:tr>
    </w:tbl>
    <w:p w:rsidR="00D14429" w:rsidRDefault="00D14429">
      <w:pPr>
        <w:bidi/>
        <w:spacing w:line="448" w:lineRule="auto"/>
      </w:pPr>
    </w:p>
    <w:p w:rsidR="00D14429" w:rsidRDefault="00000000">
      <w:pPr>
        <w:bidi/>
        <w:spacing w:line="254" w:lineRule="auto"/>
      </w:pPr>
      <w:r>
        <w:rPr>
          <w:noProof/>
        </w:rPr>
        <mc:AlternateContent>
          <mc:Choice Requires="wps">
            <w:drawing>
              <wp:anchor distT="0" distB="0" distL="114300" distR="114300" simplePos="0" relativeHeight="252083200"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34" name="Straight Arrow Connector 192269213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34" name="image40.png"/>
                <a:graphic>
                  <a:graphicData uri="http://schemas.openxmlformats.org/drawingml/2006/picture">
                    <pic:pic>
                      <pic:nvPicPr>
                        <pic:cNvPr id="0" name="image40.png"/>
                        <pic:cNvPicPr preferRelativeResize="0"/>
                      </pic:nvPicPr>
                      <pic:blipFill>
                        <a:blip r:embed="rId679"/>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4" w:lineRule="auto"/>
      </w:pPr>
    </w:p>
    <w:p w:rsidR="00D14429" w:rsidRDefault="00D14429">
      <w:pPr>
        <w:bidi/>
        <w:spacing w:line="254" w:lineRule="auto"/>
      </w:pPr>
    </w:p>
    <w:p w:rsidR="00D14429" w:rsidRDefault="00000000">
      <w:pPr>
        <w:bidi/>
        <w:spacing w:before="61" w:line="199" w:lineRule="auto"/>
        <w:ind w:left="745" w:right="723"/>
        <w:rPr>
          <w:rFonts w:ascii="Calibri" w:eastAsia="Calibri" w:hAnsi="Calibri" w:cs="Calibri"/>
          <w:sz w:val="28"/>
          <w:szCs w:val="28"/>
        </w:rPr>
      </w:pPr>
      <w:r>
        <w:rPr>
          <w:rFonts w:ascii="Calibri" w:eastAsia="Calibri" w:hAnsi="Calibri" w:cs="Calibri"/>
          <w:sz w:val="28"/>
          <w:szCs w:val="28"/>
          <w:rtl/>
        </w:rPr>
        <w:t xml:space="preserve">قائمة تحقق المعدات والمواد الاختيارية </w:t>
      </w:r>
    </w:p>
    <w:p w:rsidR="00D14429" w:rsidRDefault="00000000">
      <w:pPr>
        <w:bidi/>
        <w:spacing w:before="194" w:line="252" w:lineRule="auto"/>
        <w:ind w:left="751" w:right="813" w:hanging="5"/>
        <w:rPr>
          <w:rFonts w:ascii="Calibri" w:eastAsia="Calibri" w:hAnsi="Calibri" w:cs="Calibri"/>
          <w:sz w:val="22"/>
          <w:szCs w:val="22"/>
        </w:rPr>
      </w:pPr>
      <w:r>
        <w:rPr>
          <w:rFonts w:ascii="Calibri" w:eastAsia="Calibri" w:hAnsi="Calibri" w:cs="Calibri"/>
          <w:sz w:val="22"/>
          <w:szCs w:val="22"/>
          <w:rtl/>
        </w:rPr>
        <w:t>تكون بعض المعدات والمواد اختيارية بالاعتماد على كيف يستخدم المدرب خطط الدرس. تحقق من خطط الدرس لتحديد أي من هذه المواد ستحتاج.</w:t>
      </w:r>
    </w:p>
    <w:p w:rsidR="00D14429" w:rsidRDefault="00D14429">
      <w:pPr>
        <w:bidi/>
        <w:spacing w:before="194" w:line="252" w:lineRule="auto"/>
        <w:ind w:left="751" w:right="813" w:hanging="5"/>
        <w:rPr>
          <w:rFonts w:ascii="Calibri" w:eastAsia="Calibri" w:hAnsi="Calibri" w:cs="Calibri"/>
          <w:sz w:val="22"/>
          <w:szCs w:val="22"/>
        </w:rPr>
      </w:pPr>
    </w:p>
    <w:p w:rsidR="00D14429" w:rsidRDefault="00D14429">
      <w:pPr>
        <w:bidi/>
        <w:ind w:right="813"/>
        <w:rPr>
          <w:sz w:val="22"/>
          <w:szCs w:val="22"/>
        </w:rPr>
      </w:pPr>
    </w:p>
    <w:tbl>
      <w:tblPr>
        <w:tblStyle w:val="afffffff3"/>
        <w:bidiVisual/>
        <w:tblW w:w="9369" w:type="dxa"/>
        <w:tblInd w:w="730" w:type="dxa"/>
        <w:tblLayout w:type="fixed"/>
        <w:tblLook w:val="0000" w:firstRow="0" w:lastRow="0" w:firstColumn="0" w:lastColumn="0" w:noHBand="0" w:noVBand="0"/>
      </w:tblPr>
      <w:tblGrid>
        <w:gridCol w:w="3971"/>
        <w:gridCol w:w="1796"/>
        <w:gridCol w:w="1796"/>
        <w:gridCol w:w="1806"/>
      </w:tblGrid>
      <w:tr w:rsidR="00D14429">
        <w:trPr>
          <w:trHeight w:val="618"/>
        </w:trPr>
        <w:tc>
          <w:tcPr>
            <w:tcW w:w="3971"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6" w:lineRule="auto"/>
              <w:ind w:left="184"/>
              <w:rPr>
                <w:rFonts w:ascii="Calibri" w:eastAsia="Calibri" w:hAnsi="Calibri" w:cs="Calibri"/>
                <w:sz w:val="22"/>
                <w:szCs w:val="22"/>
              </w:rPr>
            </w:pPr>
            <w:r>
              <w:rPr>
                <w:rFonts w:ascii="Calibri" w:eastAsia="Calibri" w:hAnsi="Calibri" w:cs="Calibri"/>
                <w:b/>
                <w:color w:val="FFFFFF"/>
                <w:sz w:val="22"/>
                <w:szCs w:val="22"/>
                <w:rtl/>
              </w:rPr>
              <w:t>المعدات أو المواد</w:t>
            </w:r>
          </w:p>
        </w:tc>
        <w:tc>
          <w:tcPr>
            <w:tcW w:w="179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6" w:lineRule="auto"/>
              <w:ind w:left="175"/>
              <w:rPr>
                <w:rFonts w:ascii="Calibri" w:eastAsia="Calibri" w:hAnsi="Calibri" w:cs="Calibri"/>
                <w:sz w:val="22"/>
                <w:szCs w:val="22"/>
              </w:rPr>
            </w:pPr>
            <w:r>
              <w:rPr>
                <w:rFonts w:ascii="Calibri" w:eastAsia="Calibri" w:hAnsi="Calibri" w:cs="Calibri"/>
                <w:b/>
                <w:color w:val="FFFFFF"/>
                <w:sz w:val="22"/>
                <w:szCs w:val="22"/>
                <w:rtl/>
              </w:rPr>
              <w:t>الكمية</w:t>
            </w:r>
          </w:p>
        </w:tc>
        <w:tc>
          <w:tcPr>
            <w:tcW w:w="179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96" w:line="199" w:lineRule="auto"/>
              <w:ind w:left="187"/>
              <w:rPr>
                <w:rFonts w:ascii="Calibri" w:eastAsia="Calibri" w:hAnsi="Calibri" w:cs="Calibri"/>
                <w:sz w:val="22"/>
                <w:szCs w:val="22"/>
              </w:rPr>
            </w:pPr>
            <w:r>
              <w:rPr>
                <w:rFonts w:ascii="Calibri" w:eastAsia="Calibri" w:hAnsi="Calibri" w:cs="Calibri"/>
                <w:b/>
                <w:color w:val="FFFFFF"/>
                <w:sz w:val="22"/>
                <w:szCs w:val="22"/>
                <w:rtl/>
              </w:rPr>
              <w:t>خطط الدرس</w:t>
            </w:r>
          </w:p>
        </w:tc>
        <w:tc>
          <w:tcPr>
            <w:tcW w:w="1806"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154" w:line="235" w:lineRule="auto"/>
              <w:ind w:firstLine="234"/>
              <w:rPr>
                <w:sz w:val="22"/>
                <w:szCs w:val="22"/>
              </w:rPr>
            </w:pPr>
            <w:r>
              <w:rPr>
                <w:noProof/>
              </w:rPr>
              <mc:AlternateContent>
                <mc:Choice Requires="wpg">
                  <w:drawing>
                    <wp:anchor distT="0" distB="0" distL="114300" distR="114300" simplePos="0" relativeHeight="252084224" behindDoc="0" locked="0" layoutInCell="1" hidden="0" allowOverlap="1">
                      <wp:simplePos x="0" y="0"/>
                      <wp:positionH relativeFrom="column">
                        <wp:posOffset>101601</wp:posOffset>
                      </wp:positionH>
                      <wp:positionV relativeFrom="paragraph">
                        <wp:posOffset>-12699</wp:posOffset>
                      </wp:positionV>
                      <wp:extent cx="239545" cy="148105"/>
                      <wp:effectExtent l="0" t="0" r="0" b="0"/>
                      <wp:wrapNone/>
                      <wp:docPr id="1922692278" name="Freeform: Shape 1922692278"/>
                      <wp:cNvGraphicFramePr/>
                      <a:graphic xmlns:a="http://schemas.openxmlformats.org/drawingml/2006/main">
                        <a:graphicData uri="http://schemas.microsoft.com/office/word/2010/wordprocessingShape">
                          <wps:wsp>
                            <wps:cNvSpPr/>
                            <wps:spPr>
                              <a:xfrm>
                                <a:off x="5239003" y="3718723"/>
                                <a:ext cx="213995" cy="122555"/>
                              </a:xfrm>
                              <a:custGeom>
                                <a:avLst/>
                                <a:gdLst/>
                                <a:ahLst/>
                                <a:cxnLst/>
                                <a:rect l="l" t="t" r="r" b="b"/>
                                <a:pathLst>
                                  <a:path w="213995" h="122555" extrusionOk="0">
                                    <a:moveTo>
                                      <a:pt x="0" y="62885"/>
                                    </a:moveTo>
                                    <a:lnTo>
                                      <a:pt x="72765" y="122197"/>
                                    </a:lnTo>
                                    <a:lnTo>
                                      <a:pt x="213636" y="0"/>
                                    </a:lnTo>
                                  </a:path>
                                </a:pathLst>
                              </a:custGeom>
                              <a:noFill/>
                              <a:ln w="25550" cap="flat" cmpd="sng">
                                <a:solidFill>
                                  <a:srgbClr val="FFFFFF"/>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101601</wp:posOffset>
                      </wp:positionH>
                      <wp:positionV relativeFrom="paragraph">
                        <wp:posOffset>-12699</wp:posOffset>
                      </wp:positionV>
                      <wp:extent cx="239545" cy="148105"/>
                      <wp:effectExtent b="0" l="0" r="0" t="0"/>
                      <wp:wrapNone/>
                      <wp:docPr id="1922692278" name="image199.png"/>
                      <a:graphic>
                        <a:graphicData uri="http://schemas.openxmlformats.org/drawingml/2006/picture">
                          <pic:pic>
                            <pic:nvPicPr>
                              <pic:cNvPr id="0" name="image199.png"/>
                              <pic:cNvPicPr preferRelativeResize="0"/>
                            </pic:nvPicPr>
                            <pic:blipFill>
                              <a:blip r:embed="rId680"/>
                              <a:srcRect/>
                              <a:stretch>
                                <a:fillRect/>
                              </a:stretch>
                            </pic:blipFill>
                            <pic:spPr>
                              <a:xfrm>
                                <a:off x="0" y="0"/>
                                <a:ext cx="239545" cy="148105"/>
                              </a:xfrm>
                              <a:prstGeom prst="rect"/>
                              <a:ln/>
                            </pic:spPr>
                          </pic:pic>
                        </a:graphicData>
                      </a:graphic>
                    </wp:anchor>
                  </w:drawing>
                </mc:Fallback>
              </mc:AlternateContent>
            </w:r>
          </w:p>
        </w:tc>
      </w:tr>
      <w:tr w:rsidR="00D14429">
        <w:trPr>
          <w:trHeight w:val="637"/>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6" w:lineRule="auto"/>
              <w:ind w:left="173"/>
              <w:rPr>
                <w:rFonts w:ascii="Calibri" w:eastAsia="Calibri" w:hAnsi="Calibri" w:cs="Calibri"/>
                <w:sz w:val="22"/>
                <w:szCs w:val="22"/>
              </w:rPr>
            </w:pPr>
            <w:r>
              <w:rPr>
                <w:rFonts w:ascii="Calibri" w:eastAsia="Calibri" w:hAnsi="Calibri" w:cs="Calibri"/>
                <w:sz w:val="22"/>
                <w:szCs w:val="22"/>
                <w:rtl/>
              </w:rPr>
              <w:t>زجاجة مدرجة لقياس معدل التدفق في مرشح الرمل الحيوي</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4" w:lineRule="auto"/>
              <w:ind w:left="182"/>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2" w:lineRule="auto"/>
              <w:ind w:left="181"/>
              <w:rPr>
                <w:rFonts w:ascii="Calibri" w:eastAsia="Calibri" w:hAnsi="Calibri" w:cs="Calibri"/>
                <w:sz w:val="22"/>
                <w:szCs w:val="22"/>
              </w:rPr>
            </w:pPr>
            <w:r>
              <w:rPr>
                <w:rFonts w:ascii="Calibri" w:eastAsia="Calibri" w:hAnsi="Calibri" w:cs="Calibri"/>
                <w:sz w:val="22"/>
                <w:szCs w:val="22"/>
              </w:rPr>
              <w:t>6</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8"/>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75"/>
              <w:rPr>
                <w:rFonts w:ascii="Calibri" w:eastAsia="Calibri" w:hAnsi="Calibri" w:cs="Calibri"/>
                <w:sz w:val="22"/>
                <w:szCs w:val="22"/>
              </w:rPr>
            </w:pPr>
            <w:r>
              <w:rPr>
                <w:rFonts w:ascii="Calibri" w:eastAsia="Calibri" w:hAnsi="Calibri" w:cs="Calibri"/>
                <w:sz w:val="22"/>
                <w:szCs w:val="22"/>
                <w:rtl/>
              </w:rPr>
              <w:t>ساعة توقف</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4" w:lineRule="auto"/>
              <w:ind w:left="181"/>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4" w:lineRule="auto"/>
              <w:ind w:left="181"/>
              <w:rPr>
                <w:rFonts w:ascii="Calibri" w:eastAsia="Calibri" w:hAnsi="Calibri" w:cs="Calibri"/>
                <w:sz w:val="22"/>
                <w:szCs w:val="22"/>
              </w:rPr>
            </w:pPr>
            <w:r>
              <w:rPr>
                <w:rFonts w:ascii="Calibri" w:eastAsia="Calibri" w:hAnsi="Calibri" w:cs="Calibri"/>
                <w:sz w:val="22"/>
                <w:szCs w:val="22"/>
              </w:rPr>
              <w:t>6، 20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637"/>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6" w:lineRule="auto"/>
              <w:ind w:left="181"/>
              <w:rPr>
                <w:rFonts w:ascii="Calibri" w:eastAsia="Calibri" w:hAnsi="Calibri" w:cs="Calibri"/>
                <w:sz w:val="22"/>
                <w:szCs w:val="22"/>
              </w:rPr>
            </w:pPr>
            <w:r>
              <w:rPr>
                <w:rFonts w:ascii="Calibri" w:eastAsia="Calibri" w:hAnsi="Calibri" w:cs="Calibri"/>
                <w:sz w:val="22"/>
                <w:szCs w:val="22"/>
                <w:rtl/>
              </w:rPr>
              <w:t>مطهر أو عصا مدرجة لقياس ارتفاع المياه في مرشح الرمل الحيوي</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4" w:lineRule="auto"/>
              <w:ind w:left="181"/>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4" w:lineRule="auto"/>
              <w:ind w:left="181"/>
              <w:rPr>
                <w:rFonts w:ascii="Calibri" w:eastAsia="Calibri" w:hAnsi="Calibri" w:cs="Calibri"/>
                <w:sz w:val="22"/>
                <w:szCs w:val="22"/>
              </w:rPr>
            </w:pPr>
            <w:r>
              <w:rPr>
                <w:rFonts w:ascii="Calibri" w:eastAsia="Calibri" w:hAnsi="Calibri" w:cs="Calibri"/>
                <w:sz w:val="22"/>
                <w:szCs w:val="22"/>
              </w:rPr>
              <w:t>6، 20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8"/>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6" w:lineRule="auto"/>
              <w:ind w:left="177"/>
              <w:rPr>
                <w:rFonts w:ascii="Calibri" w:eastAsia="Calibri" w:hAnsi="Calibri" w:cs="Calibri"/>
                <w:sz w:val="22"/>
                <w:szCs w:val="22"/>
              </w:rPr>
            </w:pPr>
            <w:r>
              <w:rPr>
                <w:rFonts w:ascii="Calibri" w:eastAsia="Calibri" w:hAnsi="Calibri" w:cs="Calibri"/>
                <w:sz w:val="22"/>
                <w:szCs w:val="22"/>
                <w:rtl/>
              </w:rPr>
              <w:t>لوح القصاصات</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4" w:lineRule="auto"/>
              <w:ind w:left="181"/>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4" w:lineRule="auto"/>
              <w:ind w:left="181"/>
              <w:rPr>
                <w:rFonts w:ascii="Calibri" w:eastAsia="Calibri" w:hAnsi="Calibri" w:cs="Calibri"/>
                <w:sz w:val="22"/>
                <w:szCs w:val="22"/>
              </w:rPr>
            </w:pPr>
            <w:r>
              <w:rPr>
                <w:rFonts w:ascii="Calibri" w:eastAsia="Calibri" w:hAnsi="Calibri" w:cs="Calibri"/>
                <w:sz w:val="22"/>
                <w:szCs w:val="22"/>
              </w:rPr>
              <w:t>6، 20</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637"/>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5" w:line="300" w:lineRule="auto"/>
              <w:ind w:left="181" w:right="11" w:hanging="11"/>
              <w:rPr>
                <w:rFonts w:ascii="Calibri" w:eastAsia="Calibri" w:hAnsi="Calibri" w:cs="Calibri"/>
                <w:sz w:val="22"/>
                <w:szCs w:val="22"/>
              </w:rPr>
            </w:pPr>
            <w:r>
              <w:rPr>
                <w:rFonts w:ascii="Calibri" w:eastAsia="Calibri" w:hAnsi="Calibri" w:cs="Calibri"/>
                <w:sz w:val="22"/>
                <w:szCs w:val="22"/>
                <w:rtl/>
              </w:rPr>
              <w:t>موقد الكحول (للتعقيم باللهب، وهو متاح لدى معظم موردي المختبرات)</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75"/>
              <w:rPr>
                <w:rFonts w:ascii="Calibri" w:eastAsia="Calibri" w:hAnsi="Calibri" w:cs="Calibri"/>
                <w:sz w:val="22"/>
                <w:szCs w:val="22"/>
              </w:rPr>
            </w:pPr>
            <w:r>
              <w:rPr>
                <w:rFonts w:ascii="Calibri" w:eastAsia="Calibri" w:hAnsi="Calibri" w:cs="Calibri"/>
                <w:sz w:val="22"/>
                <w:szCs w:val="22"/>
              </w:rPr>
              <w:t>3</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85"/>
              <w:rPr>
                <w:rFonts w:ascii="Calibri" w:eastAsia="Calibri" w:hAnsi="Calibri" w:cs="Calibri"/>
                <w:sz w:val="22"/>
                <w:szCs w:val="22"/>
              </w:rPr>
            </w:pPr>
            <w:r>
              <w:rPr>
                <w:rFonts w:ascii="Calibri" w:eastAsia="Calibri" w:hAnsi="Calibri" w:cs="Calibri"/>
                <w:sz w:val="22"/>
                <w:szCs w:val="22"/>
              </w:rPr>
              <w:t>10، 11</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84"/>
              <w:rPr>
                <w:rFonts w:ascii="Calibri" w:eastAsia="Calibri" w:hAnsi="Calibri" w:cs="Calibri"/>
                <w:sz w:val="22"/>
                <w:szCs w:val="22"/>
              </w:rPr>
            </w:pPr>
            <w:r>
              <w:rPr>
                <w:rFonts w:ascii="Calibri" w:eastAsia="Calibri" w:hAnsi="Calibri" w:cs="Calibri"/>
                <w:sz w:val="22"/>
                <w:szCs w:val="22"/>
                <w:rtl/>
              </w:rPr>
              <w:t>عداد صفحات الطباعة يدوي</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194" w:lineRule="auto"/>
              <w:ind w:left="181"/>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194" w:lineRule="auto"/>
              <w:ind w:left="185"/>
              <w:rPr>
                <w:rFonts w:ascii="Calibri" w:eastAsia="Calibri" w:hAnsi="Calibri" w:cs="Calibri"/>
                <w:sz w:val="22"/>
                <w:szCs w:val="22"/>
              </w:rPr>
            </w:pPr>
            <w:r>
              <w:rPr>
                <w:rFonts w:ascii="Calibri" w:eastAsia="Calibri" w:hAnsi="Calibri" w:cs="Calibri"/>
                <w:sz w:val="22"/>
                <w:szCs w:val="22"/>
              </w:rPr>
              <w:t>11</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8" w:line="216" w:lineRule="auto"/>
              <w:ind w:left="176"/>
              <w:rPr>
                <w:rFonts w:ascii="Calibri" w:eastAsia="Calibri" w:hAnsi="Calibri" w:cs="Calibri"/>
                <w:sz w:val="22"/>
                <w:szCs w:val="22"/>
              </w:rPr>
            </w:pPr>
            <w:r>
              <w:rPr>
                <w:rFonts w:ascii="Calibri" w:eastAsia="Calibri" w:hAnsi="Calibri" w:cs="Calibri"/>
                <w:sz w:val="22"/>
                <w:szCs w:val="22"/>
                <w:rtl/>
              </w:rPr>
              <w:t>زجاجة بلاستيكية شفافة 2 لتر لقراءة التعكر</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4" w:lineRule="auto"/>
              <w:ind w:left="181"/>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196" w:lineRule="auto"/>
              <w:ind w:left="185"/>
              <w:rPr>
                <w:rFonts w:ascii="Calibri" w:eastAsia="Calibri" w:hAnsi="Calibri" w:cs="Calibri"/>
                <w:sz w:val="22"/>
                <w:szCs w:val="22"/>
              </w:rPr>
            </w:pPr>
            <w:r>
              <w:rPr>
                <w:rFonts w:ascii="Calibri" w:eastAsia="Calibri" w:hAnsi="Calibri" w:cs="Calibri"/>
                <w:sz w:val="22"/>
                <w:szCs w:val="22"/>
              </w:rPr>
              <w:t>12</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2" w:line="199" w:lineRule="auto"/>
              <w:ind w:left="183"/>
              <w:rPr>
                <w:rFonts w:ascii="Calibri" w:eastAsia="Calibri" w:hAnsi="Calibri" w:cs="Calibri"/>
                <w:sz w:val="22"/>
                <w:szCs w:val="22"/>
              </w:rPr>
            </w:pPr>
            <w:r>
              <w:rPr>
                <w:rFonts w:ascii="Calibri" w:eastAsia="Calibri" w:hAnsi="Calibri" w:cs="Calibri"/>
                <w:sz w:val="22"/>
                <w:szCs w:val="22"/>
                <w:rtl/>
              </w:rPr>
              <w:t>ملون طعام</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4" w:lineRule="auto"/>
              <w:ind w:left="181"/>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4" w:line="196" w:lineRule="auto"/>
              <w:ind w:left="185"/>
              <w:rPr>
                <w:rFonts w:ascii="Calibri" w:eastAsia="Calibri" w:hAnsi="Calibri" w:cs="Calibri"/>
                <w:sz w:val="22"/>
                <w:szCs w:val="22"/>
              </w:rPr>
            </w:pPr>
            <w:r>
              <w:rPr>
                <w:rFonts w:ascii="Calibri" w:eastAsia="Calibri" w:hAnsi="Calibri" w:cs="Calibri"/>
                <w:sz w:val="22"/>
                <w:szCs w:val="22"/>
              </w:rPr>
              <w:t>13</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3" w:line="196" w:lineRule="auto"/>
              <w:ind w:left="176"/>
              <w:rPr>
                <w:rFonts w:ascii="Calibri" w:eastAsia="Calibri" w:hAnsi="Calibri" w:cs="Calibri"/>
                <w:sz w:val="22"/>
                <w:szCs w:val="22"/>
              </w:rPr>
            </w:pPr>
            <w:r>
              <w:rPr>
                <w:rFonts w:ascii="Calibri" w:eastAsia="Calibri" w:hAnsi="Calibri" w:cs="Calibri"/>
                <w:sz w:val="22"/>
                <w:szCs w:val="22"/>
                <w:rtl/>
              </w:rPr>
              <w:t>جهاز قياس التوصيل الكهربائي أو مجموع المياه المذابة</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4" w:lineRule="auto"/>
              <w:ind w:left="180"/>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6" w:line="194" w:lineRule="auto"/>
              <w:ind w:left="184"/>
              <w:rPr>
                <w:rFonts w:ascii="Calibri" w:eastAsia="Calibri" w:hAnsi="Calibri" w:cs="Calibri"/>
                <w:sz w:val="22"/>
                <w:szCs w:val="22"/>
              </w:rPr>
            </w:pPr>
            <w:r>
              <w:rPr>
                <w:rFonts w:ascii="Calibri" w:eastAsia="Calibri" w:hAnsi="Calibri" w:cs="Calibri"/>
                <w:sz w:val="22"/>
                <w:szCs w:val="22"/>
              </w:rPr>
              <w:t>14، 15</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9"/>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5" w:line="196" w:lineRule="auto"/>
              <w:ind w:left="169"/>
              <w:rPr>
                <w:rFonts w:ascii="Calibri" w:eastAsia="Calibri" w:hAnsi="Calibri" w:cs="Calibri"/>
                <w:sz w:val="22"/>
                <w:szCs w:val="22"/>
              </w:rPr>
            </w:pPr>
            <w:r>
              <w:rPr>
                <w:rFonts w:ascii="Calibri" w:eastAsia="Calibri" w:hAnsi="Calibri" w:cs="Calibri"/>
                <w:sz w:val="22"/>
                <w:szCs w:val="22"/>
                <w:rtl/>
              </w:rPr>
              <w:t>صندوق معدات فحص الزرنيخ</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4" w:lineRule="auto"/>
              <w:ind w:left="180"/>
              <w:rPr>
                <w:rFonts w:ascii="Calibri" w:eastAsia="Calibri" w:hAnsi="Calibri" w:cs="Calibri"/>
                <w:sz w:val="22"/>
                <w:szCs w:val="22"/>
              </w:rPr>
            </w:pPr>
            <w:r>
              <w:rPr>
                <w:rFonts w:ascii="Calibri" w:eastAsia="Calibri" w:hAnsi="Calibri" w:cs="Calibri"/>
                <w:sz w:val="22"/>
                <w:szCs w:val="22"/>
              </w:rPr>
              <w:t>1</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4" w:lineRule="auto"/>
              <w:ind w:left="184"/>
              <w:rPr>
                <w:rFonts w:ascii="Calibri" w:eastAsia="Calibri" w:hAnsi="Calibri" w:cs="Calibri"/>
                <w:sz w:val="22"/>
                <w:szCs w:val="22"/>
              </w:rPr>
            </w:pPr>
            <w:r>
              <w:rPr>
                <w:rFonts w:ascii="Calibri" w:eastAsia="Calibri" w:hAnsi="Calibri" w:cs="Calibri"/>
                <w:sz w:val="22"/>
                <w:szCs w:val="22"/>
              </w:rPr>
              <w:t>15</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637"/>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6" w:lineRule="auto"/>
              <w:ind w:left="175"/>
              <w:rPr>
                <w:rFonts w:ascii="Calibri" w:eastAsia="Calibri" w:hAnsi="Calibri" w:cs="Calibri"/>
                <w:sz w:val="22"/>
                <w:szCs w:val="22"/>
              </w:rPr>
            </w:pPr>
            <w:r>
              <w:rPr>
                <w:rFonts w:ascii="Calibri" w:eastAsia="Calibri" w:hAnsi="Calibri" w:cs="Calibri"/>
                <w:sz w:val="22"/>
                <w:szCs w:val="22"/>
                <w:rtl/>
              </w:rPr>
              <w:t>أدوات ضبط للحاضنة: ميزان حرارة وأطباق بتري مع فتحات ومفك</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8" w:line="194" w:lineRule="auto"/>
              <w:ind w:left="180"/>
              <w:rPr>
                <w:rFonts w:ascii="Calibri" w:eastAsia="Calibri" w:hAnsi="Calibri" w:cs="Calibri"/>
                <w:sz w:val="22"/>
                <w:szCs w:val="22"/>
              </w:rPr>
            </w:pPr>
            <w:r>
              <w:rPr>
                <w:rFonts w:ascii="Calibri" w:eastAsia="Calibri" w:hAnsi="Calibri" w:cs="Calibri"/>
                <w:sz w:val="22"/>
                <w:szCs w:val="22"/>
                <w:rtl/>
              </w:rPr>
              <w:t>1طقم</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9" w:line="194" w:lineRule="auto"/>
              <w:ind w:left="180"/>
              <w:rPr>
                <w:rFonts w:ascii="Calibri" w:eastAsia="Calibri" w:hAnsi="Calibri" w:cs="Calibri"/>
                <w:sz w:val="22"/>
                <w:szCs w:val="22"/>
              </w:rPr>
            </w:pPr>
            <w:r>
              <w:rPr>
                <w:rFonts w:ascii="Calibri" w:eastAsia="Calibri" w:hAnsi="Calibri" w:cs="Calibri"/>
                <w:sz w:val="22"/>
                <w:szCs w:val="22"/>
              </w:rPr>
              <w:t>7</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38"/>
        </w:trPr>
        <w:tc>
          <w:tcPr>
            <w:tcW w:w="3971"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6" w:lineRule="auto"/>
              <w:ind w:left="173"/>
              <w:rPr>
                <w:rFonts w:ascii="Calibri" w:eastAsia="Calibri" w:hAnsi="Calibri" w:cs="Calibri"/>
                <w:sz w:val="22"/>
                <w:szCs w:val="22"/>
              </w:rPr>
            </w:pPr>
            <w:r>
              <w:rPr>
                <w:rFonts w:ascii="Calibri" w:eastAsia="Calibri" w:hAnsi="Calibri" w:cs="Calibri"/>
                <w:sz w:val="22"/>
                <w:szCs w:val="22"/>
                <w:rtl/>
              </w:rPr>
              <w:t>نماذج التفتيش الصحي</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7" w:line="196" w:lineRule="auto"/>
              <w:ind w:left="175"/>
              <w:rPr>
                <w:rFonts w:ascii="Calibri" w:eastAsia="Calibri" w:hAnsi="Calibri" w:cs="Calibri"/>
                <w:sz w:val="22"/>
                <w:szCs w:val="22"/>
              </w:rPr>
            </w:pPr>
            <w:r>
              <w:rPr>
                <w:rFonts w:ascii="Calibri" w:eastAsia="Calibri" w:hAnsi="Calibri" w:cs="Calibri"/>
                <w:sz w:val="22"/>
                <w:szCs w:val="22"/>
                <w:rtl/>
              </w:rPr>
              <w:t>تحقق من خطة الدرس</w:t>
            </w:r>
          </w:p>
        </w:tc>
        <w:tc>
          <w:tcPr>
            <w:tcW w:w="179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101" w:line="194" w:lineRule="auto"/>
              <w:ind w:left="180"/>
              <w:rPr>
                <w:rFonts w:ascii="Calibri" w:eastAsia="Calibri" w:hAnsi="Calibri" w:cs="Calibri"/>
                <w:sz w:val="22"/>
                <w:szCs w:val="22"/>
              </w:rPr>
            </w:pPr>
            <w:r>
              <w:rPr>
                <w:rFonts w:ascii="Calibri" w:eastAsia="Calibri" w:hAnsi="Calibri" w:cs="Calibri"/>
                <w:sz w:val="22"/>
                <w:szCs w:val="22"/>
              </w:rPr>
              <w:t>5</w:t>
            </w:r>
          </w:p>
        </w:tc>
        <w:tc>
          <w:tcPr>
            <w:tcW w:w="1806"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bl>
    <w:p w:rsidR="00D14429" w:rsidRDefault="00D14429">
      <w:pPr>
        <w:bidi/>
        <w:spacing w:line="246" w:lineRule="auto"/>
        <w:rPr>
          <w:sz w:val="22"/>
          <w:szCs w:val="22"/>
        </w:rPr>
      </w:pPr>
    </w:p>
    <w:p w:rsidR="00D14429" w:rsidRDefault="00D14429">
      <w:pPr>
        <w:bidi/>
        <w:spacing w:line="246" w:lineRule="auto"/>
        <w:rPr>
          <w:sz w:val="22"/>
          <w:szCs w:val="22"/>
        </w:rPr>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D14429">
      <w:pPr>
        <w:bidi/>
        <w:spacing w:line="246" w:lineRule="auto"/>
      </w:pPr>
    </w:p>
    <w:p w:rsidR="00D14429" w:rsidRDefault="00000000">
      <w:pPr>
        <w:bidi/>
        <w:spacing w:line="246" w:lineRule="auto"/>
        <w:sectPr w:rsidR="00D14429">
          <w:headerReference w:type="default" r:id="rId681"/>
          <w:footerReference w:type="default" r:id="rId682"/>
          <w:headerReference w:type="first" r:id="rId683"/>
          <w:footerReference w:type="first" r:id="rId684"/>
          <w:pgSz w:w="12240" w:h="15840"/>
          <w:pgMar w:top="1178" w:right="717" w:bottom="400" w:left="720" w:header="736" w:footer="0" w:gutter="0"/>
          <w:cols w:space="720"/>
        </w:sectPr>
      </w:pPr>
      <w:r>
        <w:rPr>
          <w:noProof/>
        </w:rPr>
        <w:drawing>
          <wp:anchor distT="0" distB="0" distL="0" distR="0" simplePos="0" relativeHeight="252085248" behindDoc="0" locked="0" layoutInCell="1" hidden="0" allowOverlap="1">
            <wp:simplePos x="0" y="0"/>
            <wp:positionH relativeFrom="page">
              <wp:posOffset>6452157</wp:posOffset>
            </wp:positionH>
            <wp:positionV relativeFrom="page">
              <wp:posOffset>9386570</wp:posOffset>
            </wp:positionV>
            <wp:extent cx="499745" cy="174625"/>
            <wp:effectExtent l="0" t="0" r="0" b="0"/>
            <wp:wrapNone/>
            <wp:docPr id="19226928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t xml:space="preserve">                                </w:t>
      </w:r>
    </w:p>
    <w:p w:rsidR="00D14429" w:rsidRDefault="00D14429">
      <w:pPr>
        <w:bidi/>
        <w:spacing w:line="252" w:lineRule="auto"/>
      </w:pPr>
    </w:p>
    <w:p w:rsidR="00D14429" w:rsidRDefault="00000000">
      <w:pPr>
        <w:bidi/>
        <w:spacing w:before="61" w:line="199" w:lineRule="auto"/>
        <w:ind w:left="734" w:right="723"/>
        <w:rPr>
          <w:rFonts w:ascii="Calibri" w:eastAsia="Calibri" w:hAnsi="Calibri" w:cs="Calibri"/>
          <w:sz w:val="24"/>
          <w:szCs w:val="24"/>
        </w:rPr>
      </w:pPr>
      <w:r>
        <w:rPr>
          <w:rFonts w:ascii="Calibri" w:eastAsia="Calibri" w:hAnsi="Calibri" w:cs="Calibri"/>
          <w:sz w:val="24"/>
          <w:szCs w:val="24"/>
          <w:rtl/>
        </w:rPr>
        <w:t xml:space="preserve">قائمة تحقق المواد المطبوعة </w:t>
      </w:r>
    </w:p>
    <w:p w:rsidR="00D14429" w:rsidRDefault="00000000">
      <w:pPr>
        <w:bidi/>
        <w:spacing w:before="192" w:line="199" w:lineRule="auto"/>
        <w:ind w:left="736" w:right="723"/>
        <w:rPr>
          <w:rFonts w:ascii="Calibri" w:eastAsia="Calibri" w:hAnsi="Calibri" w:cs="Calibri"/>
          <w:sz w:val="22"/>
          <w:szCs w:val="22"/>
        </w:rPr>
      </w:pPr>
      <w:r>
        <w:rPr>
          <w:rFonts w:ascii="Calibri" w:eastAsia="Calibri" w:hAnsi="Calibri" w:cs="Calibri"/>
          <w:sz w:val="22"/>
          <w:szCs w:val="22"/>
          <w:rtl/>
        </w:rPr>
        <w:t>أطبع المواد قبل بدء الورشة بالاعتماد على خطط الدروس التي تستخدمها.</w:t>
      </w:r>
    </w:p>
    <w:p w:rsidR="00D14429" w:rsidRDefault="00D14429">
      <w:pPr>
        <w:bidi/>
        <w:spacing w:line="180" w:lineRule="auto"/>
        <w:ind w:right="723"/>
        <w:rPr>
          <w:sz w:val="22"/>
          <w:szCs w:val="22"/>
        </w:rPr>
      </w:pPr>
    </w:p>
    <w:tbl>
      <w:tblPr>
        <w:tblStyle w:val="afffffff4"/>
        <w:bidiVisual/>
        <w:tblW w:w="9360" w:type="dxa"/>
        <w:tblInd w:w="709" w:type="dxa"/>
        <w:tblLayout w:type="fixed"/>
        <w:tblLook w:val="0000" w:firstRow="0" w:lastRow="0" w:firstColumn="0" w:lastColumn="0" w:noHBand="0" w:noVBand="0"/>
      </w:tblPr>
      <w:tblGrid>
        <w:gridCol w:w="3959"/>
        <w:gridCol w:w="2249"/>
        <w:gridCol w:w="1790"/>
        <w:gridCol w:w="1112"/>
        <w:gridCol w:w="250"/>
      </w:tblGrid>
      <w:tr w:rsidR="00D14429">
        <w:trPr>
          <w:trHeight w:val="405"/>
        </w:trPr>
        <w:tc>
          <w:tcPr>
            <w:tcW w:w="3965"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89" w:line="196" w:lineRule="auto"/>
              <w:ind w:left="184"/>
              <w:rPr>
                <w:rFonts w:ascii="Calibri" w:eastAsia="Calibri" w:hAnsi="Calibri" w:cs="Calibri"/>
                <w:sz w:val="20"/>
                <w:szCs w:val="20"/>
              </w:rPr>
            </w:pPr>
            <w:r>
              <w:rPr>
                <w:rFonts w:ascii="Calibri" w:eastAsia="Calibri" w:hAnsi="Calibri" w:cs="Calibri"/>
                <w:b/>
                <w:color w:val="FFFFFF"/>
                <w:sz w:val="20"/>
                <w:szCs w:val="20"/>
                <w:rtl/>
              </w:rPr>
              <w:t>معدات والمواد</w:t>
            </w:r>
          </w:p>
        </w:tc>
        <w:tc>
          <w:tcPr>
            <w:tcW w:w="2252"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89" w:line="196" w:lineRule="auto"/>
              <w:ind w:left="174"/>
              <w:rPr>
                <w:rFonts w:ascii="Calibri" w:eastAsia="Calibri" w:hAnsi="Calibri" w:cs="Calibri"/>
                <w:sz w:val="20"/>
                <w:szCs w:val="20"/>
              </w:rPr>
            </w:pPr>
            <w:r>
              <w:rPr>
                <w:rFonts w:ascii="Calibri" w:eastAsia="Calibri" w:hAnsi="Calibri" w:cs="Calibri"/>
                <w:b/>
                <w:color w:val="FFFFFF"/>
                <w:sz w:val="20"/>
                <w:szCs w:val="20"/>
                <w:rtl/>
              </w:rPr>
              <w:t>الكمية</w:t>
            </w:r>
          </w:p>
        </w:tc>
        <w:tc>
          <w:tcPr>
            <w:tcW w:w="1793" w:type="dxa"/>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89" w:line="199" w:lineRule="auto"/>
              <w:ind w:left="187"/>
              <w:rPr>
                <w:rFonts w:ascii="Calibri" w:eastAsia="Calibri" w:hAnsi="Calibri" w:cs="Calibri"/>
                <w:sz w:val="20"/>
                <w:szCs w:val="20"/>
              </w:rPr>
            </w:pPr>
            <w:r>
              <w:rPr>
                <w:rFonts w:ascii="Calibri" w:eastAsia="Calibri" w:hAnsi="Calibri" w:cs="Calibri"/>
                <w:b/>
                <w:color w:val="FFFFFF"/>
                <w:sz w:val="20"/>
                <w:szCs w:val="20"/>
                <w:rtl/>
              </w:rPr>
              <w:t>خطة الدرس #</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414042"/>
          </w:tcPr>
          <w:p w:rsidR="00D14429" w:rsidRDefault="00000000">
            <w:pPr>
              <w:widowControl w:val="0"/>
              <w:bidi/>
              <w:spacing w:before="84" w:line="180" w:lineRule="auto"/>
              <w:ind w:firstLine="137"/>
              <w:rPr>
                <w:sz w:val="22"/>
                <w:szCs w:val="22"/>
              </w:rPr>
            </w:pPr>
            <w:r>
              <w:rPr>
                <w:noProof/>
              </w:rPr>
              <mc:AlternateContent>
                <mc:Choice Requires="wpg">
                  <w:drawing>
                    <wp:anchor distT="0" distB="0" distL="114300" distR="114300" simplePos="0" relativeHeight="252086272" behindDoc="0" locked="0" layoutInCell="1" hidden="0" allowOverlap="1">
                      <wp:simplePos x="0" y="0"/>
                      <wp:positionH relativeFrom="column">
                        <wp:posOffset>114300</wp:posOffset>
                      </wp:positionH>
                      <wp:positionV relativeFrom="paragraph">
                        <wp:posOffset>0</wp:posOffset>
                      </wp:positionV>
                      <wp:extent cx="182905" cy="114325"/>
                      <wp:effectExtent l="0" t="0" r="0" b="0"/>
                      <wp:wrapNone/>
                      <wp:docPr id="1922692197" name="Freeform: Shape 1922692197"/>
                      <wp:cNvGraphicFramePr/>
                      <a:graphic xmlns:a="http://schemas.openxmlformats.org/drawingml/2006/main">
                        <a:graphicData uri="http://schemas.microsoft.com/office/word/2010/wordprocessingShape">
                          <wps:wsp>
                            <wps:cNvSpPr/>
                            <wps:spPr>
                              <a:xfrm>
                                <a:off x="5264085" y="3732375"/>
                                <a:ext cx="163830" cy="95250"/>
                              </a:xfrm>
                              <a:custGeom>
                                <a:avLst/>
                                <a:gdLst/>
                                <a:ahLst/>
                                <a:cxnLst/>
                                <a:rect l="l" t="t" r="r" b="b"/>
                                <a:pathLst>
                                  <a:path w="163830" h="95250" extrusionOk="0">
                                    <a:moveTo>
                                      <a:pt x="0" y="49046"/>
                                    </a:moveTo>
                                    <a:lnTo>
                                      <a:pt x="55565" y="94894"/>
                                    </a:lnTo>
                                    <a:lnTo>
                                      <a:pt x="163471" y="0"/>
                                    </a:lnTo>
                                  </a:path>
                                </a:pathLst>
                              </a:custGeom>
                              <a:noFill/>
                              <a:ln w="19075" cap="flat" cmpd="sng">
                                <a:solidFill>
                                  <a:srgbClr val="FFFFFF"/>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182905" cy="114325"/>
                      <wp:effectExtent b="0" l="0" r="0" t="0"/>
                      <wp:wrapNone/>
                      <wp:docPr id="1922692197" name="image108.png"/>
                      <a:graphic>
                        <a:graphicData uri="http://schemas.openxmlformats.org/drawingml/2006/picture">
                          <pic:pic>
                            <pic:nvPicPr>
                              <pic:cNvPr id="0" name="image108.png"/>
                              <pic:cNvPicPr preferRelativeResize="0"/>
                            </pic:nvPicPr>
                            <pic:blipFill>
                              <a:blip r:embed="rId685"/>
                              <a:srcRect/>
                              <a:stretch>
                                <a:fillRect/>
                              </a:stretch>
                            </pic:blipFill>
                            <pic:spPr>
                              <a:xfrm>
                                <a:off x="0" y="0"/>
                                <a:ext cx="182905" cy="114325"/>
                              </a:xfrm>
                              <a:prstGeom prst="rect"/>
                              <a:ln/>
                            </pic:spPr>
                          </pic:pic>
                        </a:graphicData>
                      </a:graphic>
                    </wp:anchor>
                  </w:drawing>
                </mc:Fallback>
              </mc:AlternateContent>
            </w:r>
          </w:p>
        </w:tc>
      </w:tr>
      <w:tr w:rsidR="00D14429">
        <w:trPr>
          <w:trHeight w:val="557"/>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78" w:line="196" w:lineRule="auto"/>
              <w:ind w:left="184"/>
              <w:rPr>
                <w:rFonts w:ascii="Calibri" w:eastAsia="Calibri" w:hAnsi="Calibri" w:cs="Calibri"/>
                <w:sz w:val="20"/>
                <w:szCs w:val="20"/>
              </w:rPr>
            </w:pPr>
            <w:r>
              <w:rPr>
                <w:rFonts w:ascii="Calibri" w:eastAsia="Calibri" w:hAnsi="Calibri" w:cs="Calibri"/>
                <w:sz w:val="20"/>
                <w:szCs w:val="20"/>
                <w:rtl/>
              </w:rPr>
              <w:t xml:space="preserve">كتاب العمل للمشاركين </w:t>
            </w:r>
          </w:p>
          <w:p w:rsidR="00D14429" w:rsidRDefault="00D14429">
            <w:pPr>
              <w:widowControl w:val="0"/>
              <w:bidi/>
              <w:spacing w:before="78" w:line="196" w:lineRule="auto"/>
              <w:ind w:left="184"/>
              <w:rPr>
                <w:rFonts w:ascii="Calibri" w:eastAsia="Calibri" w:hAnsi="Calibri" w:cs="Calibri"/>
                <w:sz w:val="20"/>
                <w:szCs w:val="20"/>
              </w:rPr>
            </w:pP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79" w:line="196" w:lineRule="auto"/>
              <w:ind w:left="181"/>
              <w:rPr>
                <w:rFonts w:ascii="Calibri" w:eastAsia="Calibri" w:hAnsi="Calibri" w:cs="Calibri"/>
                <w:sz w:val="20"/>
                <w:szCs w:val="20"/>
              </w:rPr>
            </w:pPr>
            <w:r>
              <w:rPr>
                <w:rFonts w:ascii="Calibri" w:eastAsia="Calibri" w:hAnsi="Calibri" w:cs="Calibri"/>
                <w:sz w:val="20"/>
                <w:szCs w:val="20"/>
                <w:rtl/>
              </w:rPr>
              <w:t xml:space="preserve">1 لكل مشارك </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4" w:lineRule="auto"/>
              <w:ind w:left="185"/>
              <w:rPr>
                <w:rFonts w:ascii="Calibri" w:eastAsia="Calibri" w:hAnsi="Calibri" w:cs="Calibri"/>
                <w:sz w:val="20"/>
                <w:szCs w:val="20"/>
              </w:rPr>
            </w:pPr>
            <w:r>
              <w:rPr>
                <w:rFonts w:ascii="Calibri" w:eastAsia="Calibri" w:hAnsi="Calibri" w:cs="Calibri"/>
                <w:sz w:val="20"/>
                <w:szCs w:val="20"/>
              </w:rPr>
              <w:t>1</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422"/>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5" w:line="300" w:lineRule="auto"/>
              <w:ind w:left="175" w:right="98" w:firstLine="8"/>
              <w:rPr>
                <w:rFonts w:ascii="Calibri" w:eastAsia="Calibri" w:hAnsi="Calibri" w:cs="Calibri"/>
                <w:sz w:val="20"/>
                <w:szCs w:val="20"/>
              </w:rPr>
            </w:pPr>
            <w:r>
              <w:rPr>
                <w:rFonts w:ascii="Calibri" w:eastAsia="Calibri" w:hAnsi="Calibri" w:cs="Calibri"/>
                <w:sz w:val="20"/>
                <w:szCs w:val="20"/>
                <w:rtl/>
              </w:rPr>
              <w:t>المعايير الدولية لجودة مياه الشرب (خاص بالدولة)</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194" w:lineRule="auto"/>
              <w:ind w:left="181"/>
              <w:rPr>
                <w:rFonts w:ascii="Calibri" w:eastAsia="Calibri" w:hAnsi="Calibri" w:cs="Calibri"/>
                <w:sz w:val="20"/>
                <w:szCs w:val="20"/>
              </w:rPr>
            </w:pPr>
            <w:r>
              <w:rPr>
                <w:rFonts w:ascii="Calibri" w:eastAsia="Calibri" w:hAnsi="Calibri" w:cs="Calibri"/>
                <w:sz w:val="20"/>
                <w:szCs w:val="20"/>
              </w:rPr>
              <w:t>1</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0" w:line="196" w:lineRule="auto"/>
              <w:ind w:left="180"/>
              <w:rPr>
                <w:rFonts w:ascii="Calibri" w:eastAsia="Calibri" w:hAnsi="Calibri" w:cs="Calibri"/>
                <w:sz w:val="20"/>
                <w:szCs w:val="20"/>
              </w:rPr>
            </w:pPr>
            <w:r>
              <w:rPr>
                <w:rFonts w:ascii="Calibri" w:eastAsia="Calibri" w:hAnsi="Calibri" w:cs="Calibri"/>
                <w:sz w:val="20"/>
                <w:szCs w:val="20"/>
              </w:rPr>
              <w:t>2</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63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72" w:line="261" w:lineRule="auto"/>
              <w:ind w:left="184" w:right="315" w:hanging="6"/>
              <w:rPr>
                <w:rFonts w:ascii="Calibri" w:eastAsia="Calibri" w:hAnsi="Calibri" w:cs="Calibri"/>
                <w:sz w:val="20"/>
                <w:szCs w:val="20"/>
              </w:rPr>
            </w:pPr>
            <w:r>
              <w:rPr>
                <w:rFonts w:ascii="Calibri" w:eastAsia="Calibri" w:hAnsi="Calibri" w:cs="Calibri"/>
                <w:sz w:val="20"/>
                <w:szCs w:val="20"/>
                <w:rtl/>
              </w:rPr>
              <w:t>أوراق المعلمات الكيميائية (زرنيخ، فلورايد، نترات، كلور، حديد، منغنيز، الرقم الهيدروجيني والاملاح المذابة في المياه)</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4" w:lineRule="auto"/>
              <w:ind w:left="180"/>
              <w:rPr>
                <w:rFonts w:ascii="Calibri" w:eastAsia="Calibri" w:hAnsi="Calibri" w:cs="Calibri"/>
                <w:sz w:val="20"/>
                <w:szCs w:val="20"/>
              </w:rPr>
            </w:pPr>
            <w:r>
              <w:rPr>
                <w:rFonts w:ascii="Calibri" w:eastAsia="Calibri" w:hAnsi="Calibri" w:cs="Calibri"/>
                <w:sz w:val="20"/>
                <w:szCs w:val="20"/>
                <w:rtl/>
              </w:rPr>
              <w:t xml:space="preserve">1 لكل معلمة </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4" w:lineRule="auto"/>
              <w:ind w:left="174"/>
              <w:rPr>
                <w:rFonts w:ascii="Calibri" w:eastAsia="Calibri" w:hAnsi="Calibri" w:cs="Calibri"/>
                <w:sz w:val="20"/>
                <w:szCs w:val="20"/>
              </w:rPr>
            </w:pPr>
            <w:r>
              <w:rPr>
                <w:rFonts w:ascii="Calibri" w:eastAsia="Calibri" w:hAnsi="Calibri" w:cs="Calibri"/>
                <w:sz w:val="20"/>
                <w:szCs w:val="20"/>
              </w:rPr>
              <w:t>4</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9"/>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0" w:line="196" w:lineRule="auto"/>
              <w:ind w:left="177"/>
              <w:rPr>
                <w:rFonts w:ascii="Calibri" w:eastAsia="Calibri" w:hAnsi="Calibri" w:cs="Calibri"/>
                <w:sz w:val="20"/>
                <w:szCs w:val="20"/>
              </w:rPr>
            </w:pPr>
            <w:r>
              <w:rPr>
                <w:rFonts w:ascii="Calibri" w:eastAsia="Calibri" w:hAnsi="Calibri" w:cs="Calibri"/>
                <w:sz w:val="20"/>
                <w:szCs w:val="20"/>
                <w:rtl/>
              </w:rPr>
              <w:t xml:space="preserve">دلائل المعلمات الكيميائية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0" w:line="196" w:lineRule="auto"/>
              <w:ind w:left="180"/>
              <w:rPr>
                <w:rFonts w:ascii="Calibri" w:eastAsia="Calibri" w:hAnsi="Calibri" w:cs="Calibri"/>
                <w:sz w:val="20"/>
                <w:szCs w:val="20"/>
              </w:rPr>
            </w:pPr>
            <w:r>
              <w:rPr>
                <w:rFonts w:ascii="Calibri" w:eastAsia="Calibri" w:hAnsi="Calibri" w:cs="Calibri"/>
                <w:sz w:val="20"/>
                <w:szCs w:val="20"/>
                <w:rtl/>
              </w:rPr>
              <w:t xml:space="preserve">1 لكل مشارك </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4" w:lineRule="auto"/>
              <w:ind w:left="174"/>
              <w:rPr>
                <w:rFonts w:ascii="Calibri" w:eastAsia="Calibri" w:hAnsi="Calibri" w:cs="Calibri"/>
                <w:sz w:val="20"/>
                <w:szCs w:val="20"/>
              </w:rPr>
            </w:pPr>
            <w:r>
              <w:rPr>
                <w:rFonts w:ascii="Calibri" w:eastAsia="Calibri" w:hAnsi="Calibri" w:cs="Calibri"/>
                <w:sz w:val="20"/>
                <w:szCs w:val="20"/>
              </w:rPr>
              <w:t>4</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6" w:line="216" w:lineRule="auto"/>
              <w:ind w:left="174"/>
              <w:rPr>
                <w:rFonts w:ascii="Calibri" w:eastAsia="Calibri" w:hAnsi="Calibri" w:cs="Calibri"/>
                <w:sz w:val="20"/>
                <w:szCs w:val="20"/>
              </w:rPr>
            </w:pPr>
            <w:r>
              <w:rPr>
                <w:rFonts w:ascii="Calibri" w:eastAsia="Calibri" w:hAnsi="Calibri" w:cs="Calibri"/>
                <w:sz w:val="20"/>
                <w:szCs w:val="20"/>
                <w:rtl/>
              </w:rPr>
              <w:t xml:space="preserve">نماذج التفتيش الصحي (ثلاث صفحات)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6" w:line="216" w:lineRule="auto"/>
              <w:ind w:left="174"/>
              <w:rPr>
                <w:rFonts w:ascii="Calibri" w:eastAsia="Calibri" w:hAnsi="Calibri" w:cs="Calibri"/>
                <w:sz w:val="20"/>
                <w:szCs w:val="20"/>
              </w:rPr>
            </w:pPr>
            <w:r>
              <w:rPr>
                <w:rFonts w:ascii="Calibri" w:eastAsia="Calibri" w:hAnsi="Calibri" w:cs="Calibri"/>
                <w:sz w:val="20"/>
                <w:szCs w:val="20"/>
                <w:rtl/>
              </w:rPr>
              <w:t>3 (1 لكل مجموعة)</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194" w:lineRule="auto"/>
              <w:ind w:left="181"/>
              <w:rPr>
                <w:rFonts w:ascii="Calibri" w:eastAsia="Calibri" w:hAnsi="Calibri" w:cs="Calibri"/>
                <w:sz w:val="20"/>
                <w:szCs w:val="20"/>
              </w:rPr>
            </w:pPr>
            <w:r>
              <w:rPr>
                <w:rFonts w:ascii="Calibri" w:eastAsia="Calibri" w:hAnsi="Calibri" w:cs="Calibri"/>
                <w:sz w:val="20"/>
                <w:szCs w:val="20"/>
              </w:rPr>
              <w:t>5، 20</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9"/>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0" w:line="199" w:lineRule="auto"/>
              <w:ind w:left="184"/>
              <w:rPr>
                <w:rFonts w:ascii="Calibri" w:eastAsia="Calibri" w:hAnsi="Calibri" w:cs="Calibri"/>
                <w:sz w:val="20"/>
                <w:szCs w:val="20"/>
              </w:rPr>
            </w:pPr>
            <w:r>
              <w:rPr>
                <w:rFonts w:ascii="Calibri" w:eastAsia="Calibri" w:hAnsi="Calibri" w:cs="Calibri"/>
                <w:sz w:val="20"/>
                <w:szCs w:val="20"/>
                <w:rtl/>
              </w:rPr>
              <w:t xml:space="preserve">قائمة تحقق جمع عينات الميدان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4" w:lineRule="auto"/>
              <w:ind w:left="180"/>
              <w:rPr>
                <w:rFonts w:ascii="Calibri" w:eastAsia="Calibri" w:hAnsi="Calibri" w:cs="Calibri"/>
                <w:sz w:val="20"/>
                <w:szCs w:val="20"/>
              </w:rPr>
            </w:pPr>
            <w:r>
              <w:rPr>
                <w:rFonts w:ascii="Calibri" w:eastAsia="Calibri" w:hAnsi="Calibri" w:cs="Calibri"/>
                <w:sz w:val="20"/>
                <w:szCs w:val="20"/>
              </w:rPr>
              <w:t>1</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4" w:lineRule="auto"/>
              <w:ind w:left="180"/>
              <w:rPr>
                <w:rFonts w:ascii="Calibri" w:eastAsia="Calibri" w:hAnsi="Calibri" w:cs="Calibri"/>
                <w:sz w:val="20"/>
                <w:szCs w:val="20"/>
              </w:rPr>
            </w:pPr>
            <w:r>
              <w:rPr>
                <w:rFonts w:ascii="Calibri" w:eastAsia="Calibri" w:hAnsi="Calibri" w:cs="Calibri"/>
                <w:sz w:val="20"/>
                <w:szCs w:val="20"/>
              </w:rPr>
              <w:t>6، 20</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0" w:line="199" w:lineRule="auto"/>
              <w:ind w:left="171"/>
              <w:rPr>
                <w:rFonts w:ascii="Calibri" w:eastAsia="Calibri" w:hAnsi="Calibri" w:cs="Calibri"/>
                <w:sz w:val="20"/>
                <w:szCs w:val="20"/>
              </w:rPr>
            </w:pPr>
            <w:r>
              <w:rPr>
                <w:rFonts w:ascii="Calibri" w:eastAsia="Calibri" w:hAnsi="Calibri" w:cs="Calibri"/>
                <w:sz w:val="20"/>
                <w:szCs w:val="20"/>
                <w:rtl/>
              </w:rPr>
              <w:t xml:space="preserve">جمع العينات مع تعليمات </w:t>
            </w:r>
            <w:r>
              <w:rPr>
                <w:sz w:val="16"/>
                <w:szCs w:val="16"/>
              </w:rPr>
              <w:t>Whirl-Pak®</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rPr>
                <w:rFonts w:ascii="Calibri" w:eastAsia="Calibri" w:hAnsi="Calibri" w:cs="Calibri"/>
                <w:sz w:val="20"/>
                <w:szCs w:val="20"/>
              </w:rPr>
            </w:pPr>
            <w:r>
              <w:rPr>
                <w:rFonts w:ascii="Calibri" w:eastAsia="Calibri" w:hAnsi="Calibri" w:cs="Calibri"/>
                <w:sz w:val="20"/>
                <w:szCs w:val="20"/>
              </w:rPr>
              <w:t xml:space="preserve">    1-2</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2" w:lineRule="auto"/>
              <w:ind w:left="180"/>
              <w:rPr>
                <w:rFonts w:ascii="Calibri" w:eastAsia="Calibri" w:hAnsi="Calibri" w:cs="Calibri"/>
                <w:sz w:val="20"/>
                <w:szCs w:val="20"/>
              </w:rPr>
            </w:pPr>
            <w:r>
              <w:rPr>
                <w:rFonts w:ascii="Calibri" w:eastAsia="Calibri" w:hAnsi="Calibri" w:cs="Calibri"/>
                <w:sz w:val="20"/>
                <w:szCs w:val="20"/>
              </w:rPr>
              <w:t>6</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9"/>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196" w:lineRule="auto"/>
              <w:ind w:left="183"/>
              <w:rPr>
                <w:rFonts w:ascii="Calibri" w:eastAsia="Calibri" w:hAnsi="Calibri" w:cs="Calibri"/>
                <w:sz w:val="20"/>
                <w:szCs w:val="20"/>
              </w:rPr>
            </w:pPr>
            <w:r>
              <w:rPr>
                <w:rFonts w:ascii="Calibri" w:eastAsia="Calibri" w:hAnsi="Calibri" w:cs="Calibri"/>
                <w:sz w:val="20"/>
                <w:szCs w:val="20"/>
                <w:rtl/>
              </w:rPr>
              <w:t xml:space="preserve">تمرين التخفيف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8" w:line="213" w:lineRule="auto"/>
              <w:ind w:left="173"/>
              <w:rPr>
                <w:rFonts w:ascii="Calibri" w:eastAsia="Calibri" w:hAnsi="Calibri" w:cs="Calibri"/>
                <w:sz w:val="20"/>
                <w:szCs w:val="20"/>
              </w:rPr>
            </w:pPr>
            <w:r>
              <w:rPr>
                <w:rFonts w:ascii="Calibri" w:eastAsia="Calibri" w:hAnsi="Calibri" w:cs="Calibri"/>
                <w:sz w:val="20"/>
                <w:szCs w:val="20"/>
                <w:rtl/>
              </w:rPr>
              <w:t>3-4 (1 لكل مجموعة)</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6" w:lineRule="auto"/>
              <w:ind w:left="179"/>
              <w:rPr>
                <w:rFonts w:ascii="Calibri" w:eastAsia="Calibri" w:hAnsi="Calibri" w:cs="Calibri"/>
                <w:sz w:val="20"/>
                <w:szCs w:val="20"/>
              </w:rPr>
            </w:pPr>
            <w:r>
              <w:rPr>
                <w:rFonts w:ascii="Calibri" w:eastAsia="Calibri" w:hAnsi="Calibri" w:cs="Calibri"/>
                <w:sz w:val="20"/>
                <w:szCs w:val="20"/>
              </w:rPr>
              <w:t>8</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196" w:lineRule="auto"/>
              <w:ind w:left="183"/>
              <w:rPr>
                <w:rFonts w:ascii="Calibri" w:eastAsia="Calibri" w:hAnsi="Calibri" w:cs="Calibri"/>
                <w:sz w:val="20"/>
                <w:szCs w:val="20"/>
              </w:rPr>
            </w:pPr>
            <w:r>
              <w:rPr>
                <w:rFonts w:ascii="Calibri" w:eastAsia="Calibri" w:hAnsi="Calibri" w:cs="Calibri"/>
                <w:sz w:val="20"/>
                <w:szCs w:val="20"/>
                <w:rtl/>
              </w:rPr>
              <w:t>جدول التخفيف</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196" w:lineRule="auto"/>
              <w:ind w:left="179"/>
              <w:rPr>
                <w:rFonts w:ascii="Calibri" w:eastAsia="Calibri" w:hAnsi="Calibri" w:cs="Calibri"/>
                <w:sz w:val="20"/>
                <w:szCs w:val="20"/>
              </w:rPr>
            </w:pPr>
            <w:r>
              <w:rPr>
                <w:rFonts w:ascii="Calibri" w:eastAsia="Calibri" w:hAnsi="Calibri" w:cs="Calibri"/>
                <w:sz w:val="20"/>
                <w:szCs w:val="20"/>
                <w:rtl/>
              </w:rPr>
              <w:t>1 لكل مشارك</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79"/>
              <w:rPr>
                <w:rFonts w:ascii="Calibri" w:eastAsia="Calibri" w:hAnsi="Calibri" w:cs="Calibri"/>
                <w:sz w:val="20"/>
                <w:szCs w:val="20"/>
              </w:rPr>
            </w:pPr>
            <w:r>
              <w:rPr>
                <w:rFonts w:ascii="Calibri" w:eastAsia="Calibri" w:hAnsi="Calibri" w:cs="Calibri"/>
                <w:sz w:val="20"/>
                <w:szCs w:val="20"/>
              </w:rPr>
              <w:t>8</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199" w:lineRule="auto"/>
              <w:ind w:left="183"/>
              <w:rPr>
                <w:rFonts w:ascii="Calibri" w:eastAsia="Calibri" w:hAnsi="Calibri" w:cs="Calibri"/>
                <w:sz w:val="20"/>
                <w:szCs w:val="20"/>
              </w:rPr>
            </w:pPr>
            <w:r>
              <w:rPr>
                <w:rFonts w:ascii="Calibri" w:eastAsia="Calibri" w:hAnsi="Calibri" w:cs="Calibri"/>
                <w:sz w:val="20"/>
                <w:szCs w:val="20"/>
                <w:rtl/>
              </w:rPr>
              <w:t xml:space="preserve">نموذج تسجيل البيانات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79"/>
              <w:rPr>
                <w:rFonts w:ascii="Calibri" w:eastAsia="Calibri" w:hAnsi="Calibri" w:cs="Calibri"/>
                <w:sz w:val="20"/>
                <w:szCs w:val="20"/>
              </w:rPr>
            </w:pPr>
            <w:r>
              <w:rPr>
                <w:rFonts w:ascii="Calibri" w:eastAsia="Calibri" w:hAnsi="Calibri" w:cs="Calibri"/>
                <w:sz w:val="20"/>
                <w:szCs w:val="20"/>
                <w:rtl/>
              </w:rPr>
              <w:t>1-2 لكل مشارك</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4" w:lineRule="auto"/>
              <w:ind w:left="184"/>
              <w:rPr>
                <w:rFonts w:ascii="Calibri" w:eastAsia="Calibri" w:hAnsi="Calibri" w:cs="Calibri"/>
                <w:sz w:val="20"/>
                <w:szCs w:val="20"/>
              </w:rPr>
            </w:pPr>
            <w:r>
              <w:rPr>
                <w:rFonts w:ascii="Calibri" w:eastAsia="Calibri" w:hAnsi="Calibri" w:cs="Calibri"/>
                <w:sz w:val="20"/>
                <w:szCs w:val="20"/>
              </w:rPr>
              <w:t>10، 11، 15، 20</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9"/>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9" w:line="216" w:lineRule="auto"/>
              <w:ind w:left="170"/>
              <w:rPr>
                <w:rFonts w:ascii="Calibri" w:eastAsia="Calibri" w:hAnsi="Calibri" w:cs="Calibri"/>
                <w:sz w:val="20"/>
                <w:szCs w:val="20"/>
              </w:rPr>
            </w:pPr>
            <w:r>
              <w:rPr>
                <w:rFonts w:ascii="Calibri" w:eastAsia="Calibri" w:hAnsi="Calibri" w:cs="Calibri"/>
                <w:sz w:val="20"/>
                <w:szCs w:val="20"/>
                <w:rtl/>
              </w:rPr>
              <w:t xml:space="preserve">ورقة إجراء ات الفحص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79"/>
              <w:rPr>
                <w:rFonts w:ascii="Calibri" w:eastAsia="Calibri" w:hAnsi="Calibri" w:cs="Calibri"/>
                <w:sz w:val="20"/>
                <w:szCs w:val="20"/>
              </w:rPr>
            </w:pPr>
            <w:r>
              <w:rPr>
                <w:rFonts w:ascii="Calibri" w:eastAsia="Calibri" w:hAnsi="Calibri" w:cs="Calibri"/>
                <w:sz w:val="20"/>
                <w:szCs w:val="20"/>
                <w:rtl/>
              </w:rPr>
              <w:t xml:space="preserve">1 من كل واحد </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4" w:lineRule="auto"/>
              <w:ind w:left="184"/>
              <w:rPr>
                <w:rFonts w:ascii="Calibri" w:eastAsia="Calibri" w:hAnsi="Calibri" w:cs="Calibri"/>
                <w:sz w:val="20"/>
                <w:szCs w:val="20"/>
              </w:rPr>
            </w:pPr>
            <w:r>
              <w:rPr>
                <w:rFonts w:ascii="Calibri" w:eastAsia="Calibri" w:hAnsi="Calibri" w:cs="Calibri"/>
                <w:sz w:val="20"/>
                <w:szCs w:val="20"/>
              </w:rPr>
              <w:t>10، 15</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63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9" w:line="302" w:lineRule="auto"/>
              <w:ind w:left="180" w:right="541" w:hanging="3"/>
              <w:rPr>
                <w:rFonts w:ascii="Calibri" w:eastAsia="Calibri" w:hAnsi="Calibri" w:cs="Calibri"/>
                <w:sz w:val="20"/>
                <w:szCs w:val="20"/>
              </w:rPr>
            </w:pPr>
            <w:r>
              <w:rPr>
                <w:rFonts w:ascii="Calibri" w:eastAsia="Calibri" w:hAnsi="Calibri" w:cs="Calibri"/>
                <w:sz w:val="20"/>
                <w:szCs w:val="20"/>
                <w:rtl/>
              </w:rPr>
              <w:t>دليل عد مستعمرات كوليسكان (طباعة ملونة، مغلفة)</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79"/>
              <w:rPr>
                <w:rFonts w:ascii="Calibri" w:eastAsia="Calibri" w:hAnsi="Calibri" w:cs="Calibri"/>
                <w:sz w:val="20"/>
                <w:szCs w:val="20"/>
              </w:rPr>
            </w:pPr>
            <w:r>
              <w:rPr>
                <w:rFonts w:ascii="Calibri" w:eastAsia="Calibri" w:hAnsi="Calibri" w:cs="Calibri"/>
                <w:sz w:val="20"/>
                <w:szCs w:val="20"/>
                <w:rtl/>
              </w:rPr>
              <w:t xml:space="preserve">1 لكل مشارك </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4" w:lineRule="auto"/>
              <w:ind w:left="184"/>
              <w:rPr>
                <w:rFonts w:ascii="Calibri" w:eastAsia="Calibri" w:hAnsi="Calibri" w:cs="Calibri"/>
                <w:sz w:val="20"/>
                <w:szCs w:val="20"/>
              </w:rPr>
            </w:pPr>
            <w:r>
              <w:rPr>
                <w:rFonts w:ascii="Calibri" w:eastAsia="Calibri" w:hAnsi="Calibri" w:cs="Calibri"/>
                <w:sz w:val="20"/>
                <w:szCs w:val="20"/>
              </w:rPr>
              <w:t>11</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9"/>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2" w:line="196" w:lineRule="auto"/>
              <w:ind w:left="170"/>
              <w:rPr>
                <w:rFonts w:ascii="Calibri" w:eastAsia="Calibri" w:hAnsi="Calibri" w:cs="Calibri"/>
                <w:sz w:val="20"/>
                <w:szCs w:val="20"/>
              </w:rPr>
            </w:pPr>
            <w:r>
              <w:rPr>
                <w:rFonts w:ascii="Calibri" w:eastAsia="Calibri" w:hAnsi="Calibri" w:cs="Calibri"/>
                <w:sz w:val="20"/>
                <w:szCs w:val="20"/>
                <w:rtl/>
              </w:rPr>
              <w:t xml:space="preserve">نشاط كلمات في القبعة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4" w:lineRule="auto"/>
              <w:ind w:left="179"/>
              <w:rPr>
                <w:rFonts w:ascii="Calibri" w:eastAsia="Calibri" w:hAnsi="Calibri" w:cs="Calibri"/>
                <w:sz w:val="20"/>
                <w:szCs w:val="20"/>
              </w:rPr>
            </w:pPr>
            <w:r>
              <w:rPr>
                <w:rFonts w:ascii="Calibri" w:eastAsia="Calibri" w:hAnsi="Calibri" w:cs="Calibri"/>
                <w:sz w:val="20"/>
                <w:szCs w:val="20"/>
              </w:rPr>
              <w:t>1</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4" w:lineRule="auto"/>
              <w:ind w:left="184"/>
              <w:rPr>
                <w:rFonts w:ascii="Calibri" w:eastAsia="Calibri" w:hAnsi="Calibri" w:cs="Calibri"/>
                <w:sz w:val="20"/>
                <w:szCs w:val="20"/>
              </w:rPr>
            </w:pPr>
            <w:r>
              <w:rPr>
                <w:rFonts w:ascii="Calibri" w:eastAsia="Calibri" w:hAnsi="Calibri" w:cs="Calibri"/>
                <w:sz w:val="20"/>
                <w:szCs w:val="20"/>
              </w:rPr>
              <w:t>11</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29" w:line="216" w:lineRule="auto"/>
              <w:ind w:left="170"/>
              <w:rPr>
                <w:rFonts w:ascii="Calibri" w:eastAsia="Calibri" w:hAnsi="Calibri" w:cs="Calibri"/>
                <w:sz w:val="20"/>
                <w:szCs w:val="20"/>
              </w:rPr>
            </w:pPr>
            <w:r>
              <w:rPr>
                <w:rFonts w:ascii="Calibri" w:eastAsia="Calibri" w:hAnsi="Calibri" w:cs="Calibri"/>
                <w:sz w:val="20"/>
                <w:szCs w:val="20"/>
                <w:rtl/>
              </w:rPr>
              <w:t xml:space="preserve">إجراءات ضبط جهاز التعكر (اختياري)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4" w:lineRule="auto"/>
              <w:ind w:left="179"/>
              <w:rPr>
                <w:rFonts w:ascii="Calibri" w:eastAsia="Calibri" w:hAnsi="Calibri" w:cs="Calibri"/>
                <w:sz w:val="20"/>
                <w:szCs w:val="20"/>
              </w:rPr>
            </w:pPr>
            <w:r>
              <w:rPr>
                <w:rFonts w:ascii="Calibri" w:eastAsia="Calibri" w:hAnsi="Calibri" w:cs="Calibri"/>
                <w:sz w:val="20"/>
                <w:szCs w:val="20"/>
              </w:rPr>
              <w:t>1</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4" w:lineRule="auto"/>
              <w:ind w:left="183"/>
              <w:rPr>
                <w:rFonts w:ascii="Calibri" w:eastAsia="Calibri" w:hAnsi="Calibri" w:cs="Calibri"/>
                <w:sz w:val="20"/>
                <w:szCs w:val="20"/>
              </w:rPr>
            </w:pPr>
            <w:r>
              <w:rPr>
                <w:rFonts w:ascii="Calibri" w:eastAsia="Calibri" w:hAnsi="Calibri" w:cs="Calibri"/>
                <w:sz w:val="20"/>
                <w:szCs w:val="20"/>
              </w:rPr>
              <w:t>12، 15</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9" w:lineRule="auto"/>
              <w:ind w:left="181"/>
              <w:rPr>
                <w:rFonts w:ascii="Calibri" w:eastAsia="Calibri" w:hAnsi="Calibri" w:cs="Calibri"/>
                <w:sz w:val="20"/>
                <w:szCs w:val="20"/>
              </w:rPr>
            </w:pPr>
            <w:r>
              <w:rPr>
                <w:rFonts w:ascii="Calibri" w:eastAsia="Calibri" w:hAnsi="Calibri" w:cs="Calibri"/>
                <w:sz w:val="20"/>
                <w:szCs w:val="20"/>
                <w:rtl/>
              </w:rPr>
              <w:t xml:space="preserve">جدول تحويل الوحد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196" w:lineRule="auto"/>
              <w:ind w:left="178"/>
              <w:rPr>
                <w:rFonts w:ascii="Calibri" w:eastAsia="Calibri" w:hAnsi="Calibri" w:cs="Calibri"/>
                <w:sz w:val="20"/>
                <w:szCs w:val="20"/>
              </w:rPr>
            </w:pPr>
            <w:r>
              <w:rPr>
                <w:rFonts w:ascii="Calibri" w:eastAsia="Calibri" w:hAnsi="Calibri" w:cs="Calibri"/>
                <w:sz w:val="20"/>
                <w:szCs w:val="20"/>
                <w:rtl/>
              </w:rPr>
              <w:t>1 لكل مشارك</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183"/>
              <w:rPr>
                <w:rFonts w:ascii="Calibri" w:eastAsia="Calibri" w:hAnsi="Calibri" w:cs="Calibri"/>
                <w:sz w:val="20"/>
                <w:szCs w:val="20"/>
              </w:rPr>
            </w:pPr>
            <w:r>
              <w:rPr>
                <w:rFonts w:ascii="Calibri" w:eastAsia="Calibri" w:hAnsi="Calibri" w:cs="Calibri"/>
                <w:sz w:val="20"/>
                <w:szCs w:val="20"/>
              </w:rPr>
              <w:t>13</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9"/>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6" w:lineRule="auto"/>
              <w:ind w:left="175"/>
              <w:rPr>
                <w:rFonts w:ascii="Calibri" w:eastAsia="Calibri" w:hAnsi="Calibri" w:cs="Calibri"/>
                <w:sz w:val="20"/>
                <w:szCs w:val="20"/>
              </w:rPr>
            </w:pPr>
            <w:r>
              <w:rPr>
                <w:rFonts w:ascii="Calibri" w:eastAsia="Calibri" w:hAnsi="Calibri" w:cs="Calibri"/>
                <w:sz w:val="20"/>
                <w:szCs w:val="20"/>
                <w:rtl/>
              </w:rPr>
              <w:t xml:space="preserve">نشاط التركيز وتحويل الوحد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6" w:lineRule="auto"/>
              <w:ind w:left="178"/>
              <w:rPr>
                <w:rFonts w:ascii="Calibri" w:eastAsia="Calibri" w:hAnsi="Calibri" w:cs="Calibri"/>
                <w:sz w:val="20"/>
                <w:szCs w:val="20"/>
              </w:rPr>
            </w:pPr>
            <w:r>
              <w:rPr>
                <w:rFonts w:ascii="Calibri" w:eastAsia="Calibri" w:hAnsi="Calibri" w:cs="Calibri"/>
                <w:sz w:val="20"/>
                <w:szCs w:val="20"/>
                <w:rtl/>
              </w:rPr>
              <w:t xml:space="preserve">1 لكل مجموعة </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6" w:lineRule="auto"/>
              <w:ind w:left="183"/>
              <w:rPr>
                <w:rFonts w:ascii="Calibri" w:eastAsia="Calibri" w:hAnsi="Calibri" w:cs="Calibri"/>
                <w:sz w:val="20"/>
                <w:szCs w:val="20"/>
              </w:rPr>
            </w:pPr>
            <w:r>
              <w:rPr>
                <w:rFonts w:ascii="Calibri" w:eastAsia="Calibri" w:hAnsi="Calibri" w:cs="Calibri"/>
                <w:sz w:val="20"/>
                <w:szCs w:val="20"/>
              </w:rPr>
              <w:t>13</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3" w:line="196" w:lineRule="auto"/>
              <w:ind w:left="175"/>
              <w:rPr>
                <w:rFonts w:ascii="Calibri" w:eastAsia="Calibri" w:hAnsi="Calibri" w:cs="Calibri"/>
                <w:sz w:val="20"/>
                <w:szCs w:val="20"/>
              </w:rPr>
            </w:pPr>
            <w:r>
              <w:rPr>
                <w:rFonts w:ascii="Calibri" w:eastAsia="Calibri" w:hAnsi="Calibri" w:cs="Calibri"/>
                <w:sz w:val="20"/>
                <w:szCs w:val="20"/>
                <w:rtl/>
              </w:rPr>
              <w:t>دراسة حالة: سيناريو 1 أو 2</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173"/>
              <w:rPr>
                <w:rFonts w:ascii="Calibri" w:eastAsia="Calibri" w:hAnsi="Calibri" w:cs="Calibri"/>
                <w:sz w:val="20"/>
                <w:szCs w:val="20"/>
              </w:rPr>
            </w:pPr>
            <w:r>
              <w:rPr>
                <w:rFonts w:ascii="Calibri" w:eastAsia="Calibri" w:hAnsi="Calibri" w:cs="Calibri"/>
                <w:sz w:val="20"/>
                <w:szCs w:val="20"/>
              </w:rPr>
              <w:t>2</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4" w:lineRule="auto"/>
              <w:ind w:left="183"/>
              <w:rPr>
                <w:rFonts w:ascii="Calibri" w:eastAsia="Calibri" w:hAnsi="Calibri" w:cs="Calibri"/>
                <w:sz w:val="20"/>
                <w:szCs w:val="20"/>
              </w:rPr>
            </w:pPr>
            <w:r>
              <w:rPr>
                <w:rFonts w:ascii="Calibri" w:eastAsia="Calibri" w:hAnsi="Calibri" w:cs="Calibri"/>
                <w:sz w:val="20"/>
                <w:szCs w:val="20"/>
              </w:rPr>
              <w:t>14</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63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4" w:line="268" w:lineRule="auto"/>
              <w:ind w:left="174" w:right="4"/>
              <w:rPr>
                <w:rFonts w:ascii="Calibri" w:eastAsia="Calibri" w:hAnsi="Calibri" w:cs="Calibri"/>
                <w:sz w:val="20"/>
                <w:szCs w:val="20"/>
              </w:rPr>
            </w:pPr>
            <w:r>
              <w:rPr>
                <w:rFonts w:ascii="Calibri" w:eastAsia="Calibri" w:hAnsi="Calibri" w:cs="Calibri"/>
                <w:sz w:val="20"/>
                <w:szCs w:val="20"/>
                <w:rtl/>
              </w:rPr>
              <w:t>رسم بياني لدراسة الحالة: ماهي الاستنتاجات التي يمكن أن نخرج بها؟</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178"/>
              <w:rPr>
                <w:rFonts w:ascii="Calibri" w:eastAsia="Calibri" w:hAnsi="Calibri" w:cs="Calibri"/>
                <w:sz w:val="20"/>
                <w:szCs w:val="20"/>
              </w:rPr>
            </w:pPr>
            <w:r>
              <w:rPr>
                <w:rFonts w:ascii="Calibri" w:eastAsia="Calibri" w:hAnsi="Calibri" w:cs="Calibri"/>
                <w:sz w:val="20"/>
                <w:szCs w:val="20"/>
                <w:rtl/>
              </w:rPr>
              <w:t>1 لكل مشارك</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4" w:lineRule="auto"/>
              <w:ind w:left="183"/>
              <w:rPr>
                <w:rFonts w:ascii="Calibri" w:eastAsia="Calibri" w:hAnsi="Calibri" w:cs="Calibri"/>
                <w:sz w:val="20"/>
                <w:szCs w:val="20"/>
              </w:rPr>
            </w:pPr>
            <w:r>
              <w:rPr>
                <w:rFonts w:ascii="Calibri" w:eastAsia="Calibri" w:hAnsi="Calibri" w:cs="Calibri"/>
                <w:sz w:val="20"/>
                <w:szCs w:val="20"/>
              </w:rPr>
              <w:t>16</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9" w:lineRule="auto"/>
              <w:ind w:left="174"/>
              <w:rPr>
                <w:rFonts w:ascii="Calibri" w:eastAsia="Calibri" w:hAnsi="Calibri" w:cs="Calibri"/>
                <w:sz w:val="20"/>
                <w:szCs w:val="20"/>
              </w:rPr>
            </w:pPr>
            <w:r>
              <w:rPr>
                <w:rFonts w:ascii="Calibri" w:eastAsia="Calibri" w:hAnsi="Calibri" w:cs="Calibri"/>
                <w:sz w:val="20"/>
                <w:szCs w:val="20"/>
                <w:rtl/>
              </w:rPr>
              <w:t xml:space="preserve">دراسة حالة تفسير نتائج الفحص المجهري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2" w:line="216" w:lineRule="auto"/>
              <w:rPr>
                <w:rFonts w:ascii="Calibri" w:eastAsia="Calibri" w:hAnsi="Calibri" w:cs="Calibri"/>
                <w:sz w:val="20"/>
                <w:szCs w:val="20"/>
              </w:rPr>
            </w:pPr>
            <w:r>
              <w:rPr>
                <w:rFonts w:ascii="Calibri" w:eastAsia="Calibri" w:hAnsi="Calibri" w:cs="Calibri"/>
                <w:sz w:val="20"/>
                <w:szCs w:val="20"/>
                <w:rtl/>
              </w:rPr>
              <w:t xml:space="preserve"> 3 (1 لكل مجموعة)</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4" w:lineRule="auto"/>
              <w:ind w:left="183"/>
              <w:rPr>
                <w:rFonts w:ascii="Calibri" w:eastAsia="Calibri" w:hAnsi="Calibri" w:cs="Calibri"/>
                <w:sz w:val="20"/>
                <w:szCs w:val="20"/>
              </w:rPr>
            </w:pPr>
            <w:r>
              <w:rPr>
                <w:rFonts w:ascii="Calibri" w:eastAsia="Calibri" w:hAnsi="Calibri" w:cs="Calibri"/>
                <w:sz w:val="20"/>
                <w:szCs w:val="20"/>
              </w:rPr>
              <w:t>16</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9"/>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6" w:lineRule="auto"/>
              <w:ind w:left="174"/>
              <w:rPr>
                <w:rFonts w:ascii="Calibri" w:eastAsia="Calibri" w:hAnsi="Calibri" w:cs="Calibri"/>
                <w:sz w:val="20"/>
                <w:szCs w:val="20"/>
              </w:rPr>
            </w:pPr>
            <w:r>
              <w:rPr>
                <w:rFonts w:ascii="Calibri" w:eastAsia="Calibri" w:hAnsi="Calibri" w:cs="Calibri"/>
                <w:sz w:val="20"/>
                <w:szCs w:val="20"/>
                <w:rtl/>
              </w:rPr>
              <w:t>دراسة حالة #1 #2 #3</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3" w:line="213" w:lineRule="auto"/>
              <w:ind w:left="171"/>
              <w:rPr>
                <w:rFonts w:ascii="Calibri" w:eastAsia="Calibri" w:hAnsi="Calibri" w:cs="Calibri"/>
                <w:sz w:val="20"/>
                <w:szCs w:val="20"/>
              </w:rPr>
            </w:pPr>
            <w:r>
              <w:rPr>
                <w:rFonts w:ascii="Calibri" w:eastAsia="Calibri" w:hAnsi="Calibri" w:cs="Calibri"/>
                <w:sz w:val="20"/>
                <w:szCs w:val="20"/>
                <w:rtl/>
              </w:rPr>
              <w:t>3 (1 دراسة حالة لكل مجموعة)</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4" w:lineRule="auto"/>
              <w:ind w:left="182"/>
              <w:rPr>
                <w:rFonts w:ascii="Calibri" w:eastAsia="Calibri" w:hAnsi="Calibri" w:cs="Calibri"/>
                <w:sz w:val="20"/>
                <w:szCs w:val="20"/>
              </w:rPr>
            </w:pPr>
            <w:r>
              <w:rPr>
                <w:rFonts w:ascii="Calibri" w:eastAsia="Calibri" w:hAnsi="Calibri" w:cs="Calibri"/>
                <w:sz w:val="20"/>
                <w:szCs w:val="20"/>
              </w:rPr>
              <w:t>17</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1" w:line="204" w:lineRule="auto"/>
              <w:ind w:left="169"/>
              <w:rPr>
                <w:rFonts w:ascii="Calibri" w:eastAsia="Calibri" w:hAnsi="Calibri" w:cs="Calibri"/>
                <w:sz w:val="20"/>
                <w:szCs w:val="20"/>
              </w:rPr>
            </w:pPr>
            <w:r>
              <w:rPr>
                <w:rFonts w:ascii="Calibri" w:eastAsia="Calibri" w:hAnsi="Calibri" w:cs="Calibri"/>
                <w:sz w:val="20"/>
                <w:szCs w:val="20"/>
                <w:rtl/>
              </w:rPr>
              <w:t>دليل المدرب دراسة حالة #1 #2 # 3</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5" w:line="199" w:lineRule="auto"/>
              <w:ind w:left="177"/>
              <w:rPr>
                <w:rFonts w:ascii="Calibri" w:eastAsia="Calibri" w:hAnsi="Calibri" w:cs="Calibri"/>
                <w:sz w:val="20"/>
                <w:szCs w:val="20"/>
              </w:rPr>
            </w:pPr>
            <w:r>
              <w:rPr>
                <w:rFonts w:ascii="Calibri" w:eastAsia="Calibri" w:hAnsi="Calibri" w:cs="Calibri"/>
                <w:sz w:val="20"/>
                <w:szCs w:val="20"/>
                <w:rtl/>
              </w:rPr>
              <w:t xml:space="preserve">دليل لكل حالة دراسة </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4" w:lineRule="auto"/>
              <w:ind w:left="182"/>
              <w:rPr>
                <w:rFonts w:ascii="Calibri" w:eastAsia="Calibri" w:hAnsi="Calibri" w:cs="Calibri"/>
                <w:sz w:val="20"/>
                <w:szCs w:val="20"/>
              </w:rPr>
            </w:pPr>
            <w:r>
              <w:rPr>
                <w:rFonts w:ascii="Calibri" w:eastAsia="Calibri" w:hAnsi="Calibri" w:cs="Calibri"/>
                <w:sz w:val="20"/>
                <w:szCs w:val="20"/>
              </w:rPr>
              <w:t>17</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6" w:line="196" w:lineRule="auto"/>
              <w:ind w:left="181"/>
              <w:rPr>
                <w:rFonts w:ascii="Calibri" w:eastAsia="Calibri" w:hAnsi="Calibri" w:cs="Calibri"/>
                <w:sz w:val="20"/>
                <w:szCs w:val="20"/>
              </w:rPr>
            </w:pPr>
            <w:r>
              <w:rPr>
                <w:rFonts w:ascii="Calibri" w:eastAsia="Calibri" w:hAnsi="Calibri" w:cs="Calibri"/>
                <w:sz w:val="20"/>
                <w:szCs w:val="20"/>
                <w:rtl/>
              </w:rPr>
              <w:t xml:space="preserve">نموذج نقاط العرض الاساسية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7" w:line="196" w:lineRule="auto"/>
              <w:ind w:left="177"/>
              <w:rPr>
                <w:rFonts w:ascii="Calibri" w:eastAsia="Calibri" w:hAnsi="Calibri" w:cs="Calibri"/>
                <w:sz w:val="20"/>
                <w:szCs w:val="20"/>
              </w:rPr>
            </w:pPr>
            <w:r>
              <w:rPr>
                <w:rFonts w:ascii="Calibri" w:eastAsia="Calibri" w:hAnsi="Calibri" w:cs="Calibri"/>
                <w:sz w:val="20"/>
                <w:szCs w:val="20"/>
                <w:rtl/>
              </w:rPr>
              <w:t>1 لكل مشارك</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4" w:lineRule="auto"/>
              <w:ind w:left="182"/>
              <w:rPr>
                <w:rFonts w:ascii="Calibri" w:eastAsia="Calibri" w:hAnsi="Calibri" w:cs="Calibri"/>
                <w:sz w:val="20"/>
                <w:szCs w:val="20"/>
              </w:rPr>
            </w:pPr>
            <w:r>
              <w:rPr>
                <w:rFonts w:ascii="Calibri" w:eastAsia="Calibri" w:hAnsi="Calibri" w:cs="Calibri"/>
                <w:sz w:val="20"/>
                <w:szCs w:val="20"/>
              </w:rPr>
              <w:t>17</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63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34" w:line="300" w:lineRule="auto"/>
              <w:ind w:left="177" w:right="130" w:firstLine="3"/>
              <w:rPr>
                <w:rFonts w:ascii="Calibri" w:eastAsia="Calibri" w:hAnsi="Calibri" w:cs="Calibri"/>
                <w:sz w:val="20"/>
                <w:szCs w:val="20"/>
              </w:rPr>
            </w:pPr>
            <w:r>
              <w:rPr>
                <w:rFonts w:ascii="Calibri" w:eastAsia="Calibri" w:hAnsi="Calibri" w:cs="Calibri"/>
                <w:sz w:val="20"/>
                <w:szCs w:val="20"/>
                <w:rtl/>
              </w:rPr>
              <w:t>نشاط تقديمي: عينة تقرير المختبر (ملاحظة: هذا التقرير غير مقروء)</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77"/>
              <w:rPr>
                <w:rFonts w:ascii="Calibri" w:eastAsia="Calibri" w:hAnsi="Calibri" w:cs="Calibri"/>
                <w:sz w:val="20"/>
                <w:szCs w:val="20"/>
              </w:rPr>
            </w:pPr>
            <w:r>
              <w:rPr>
                <w:rFonts w:ascii="Calibri" w:eastAsia="Calibri" w:hAnsi="Calibri" w:cs="Calibri"/>
                <w:sz w:val="20"/>
                <w:szCs w:val="20"/>
                <w:rtl/>
              </w:rPr>
              <w:t xml:space="preserve">1 لكل ثنائي </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6" w:lineRule="auto"/>
              <w:ind w:left="182"/>
              <w:rPr>
                <w:rFonts w:ascii="Calibri" w:eastAsia="Calibri" w:hAnsi="Calibri" w:cs="Calibri"/>
                <w:sz w:val="20"/>
                <w:szCs w:val="20"/>
              </w:rPr>
            </w:pPr>
            <w:r>
              <w:rPr>
                <w:rFonts w:ascii="Calibri" w:eastAsia="Calibri" w:hAnsi="Calibri" w:cs="Calibri"/>
                <w:sz w:val="20"/>
                <w:szCs w:val="20"/>
              </w:rPr>
              <w:t>18</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9" w:lineRule="auto"/>
              <w:ind w:left="181"/>
              <w:rPr>
                <w:rFonts w:ascii="Calibri" w:eastAsia="Calibri" w:hAnsi="Calibri" w:cs="Calibri"/>
                <w:sz w:val="20"/>
                <w:szCs w:val="20"/>
              </w:rPr>
            </w:pPr>
            <w:r>
              <w:rPr>
                <w:rFonts w:ascii="Calibri" w:eastAsia="Calibri" w:hAnsi="Calibri" w:cs="Calibri"/>
                <w:sz w:val="20"/>
                <w:szCs w:val="20"/>
                <w:rtl/>
              </w:rPr>
              <w:t xml:space="preserve">نشاط تقييم تقرير المختبر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77"/>
              <w:rPr>
                <w:rFonts w:ascii="Calibri" w:eastAsia="Calibri" w:hAnsi="Calibri" w:cs="Calibri"/>
                <w:sz w:val="20"/>
                <w:szCs w:val="20"/>
              </w:rPr>
            </w:pPr>
            <w:r>
              <w:rPr>
                <w:rFonts w:ascii="Calibri" w:eastAsia="Calibri" w:hAnsi="Calibri" w:cs="Calibri"/>
                <w:sz w:val="20"/>
                <w:szCs w:val="20"/>
                <w:rtl/>
              </w:rPr>
              <w:t>1 لكل مشارك</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6" w:lineRule="auto"/>
              <w:ind w:left="182"/>
              <w:rPr>
                <w:rFonts w:ascii="Calibri" w:eastAsia="Calibri" w:hAnsi="Calibri" w:cs="Calibri"/>
                <w:sz w:val="20"/>
                <w:szCs w:val="20"/>
              </w:rPr>
            </w:pPr>
            <w:r>
              <w:rPr>
                <w:rFonts w:ascii="Calibri" w:eastAsia="Calibri" w:hAnsi="Calibri" w:cs="Calibri"/>
                <w:sz w:val="20"/>
                <w:szCs w:val="20"/>
              </w:rPr>
              <w:t>18</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9"/>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8" w:line="196" w:lineRule="auto"/>
              <w:ind w:left="168"/>
              <w:rPr>
                <w:rFonts w:ascii="Calibri" w:eastAsia="Calibri" w:hAnsi="Calibri" w:cs="Calibri"/>
                <w:sz w:val="20"/>
                <w:szCs w:val="20"/>
              </w:rPr>
            </w:pPr>
            <w:r>
              <w:rPr>
                <w:rFonts w:ascii="Calibri" w:eastAsia="Calibri" w:hAnsi="Calibri" w:cs="Calibri"/>
                <w:sz w:val="20"/>
                <w:szCs w:val="20"/>
                <w:rtl/>
              </w:rPr>
              <w:t xml:space="preserve">تقييمات الورشة النهائية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6" w:lineRule="auto"/>
              <w:ind w:left="177"/>
              <w:rPr>
                <w:rFonts w:ascii="Calibri" w:eastAsia="Calibri" w:hAnsi="Calibri" w:cs="Calibri"/>
                <w:sz w:val="20"/>
                <w:szCs w:val="20"/>
              </w:rPr>
            </w:pPr>
            <w:r>
              <w:rPr>
                <w:rFonts w:ascii="Calibri" w:eastAsia="Calibri" w:hAnsi="Calibri" w:cs="Calibri"/>
                <w:sz w:val="20"/>
                <w:szCs w:val="20"/>
                <w:rtl/>
              </w:rPr>
              <w:t>1 لكل مشارك</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82"/>
              <w:rPr>
                <w:rFonts w:ascii="Calibri" w:eastAsia="Calibri" w:hAnsi="Calibri" w:cs="Calibri"/>
                <w:sz w:val="20"/>
                <w:szCs w:val="20"/>
              </w:rPr>
            </w:pPr>
            <w:r>
              <w:rPr>
                <w:rFonts w:ascii="Calibri" w:eastAsia="Calibri" w:hAnsi="Calibri" w:cs="Calibri"/>
                <w:sz w:val="20"/>
                <w:szCs w:val="20"/>
              </w:rPr>
              <w:t>19</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78"/>
        </w:trPr>
        <w:tc>
          <w:tcPr>
            <w:tcW w:w="3965"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6" w:lineRule="auto"/>
              <w:ind w:left="173"/>
              <w:rPr>
                <w:rFonts w:ascii="Calibri" w:eastAsia="Calibri" w:hAnsi="Calibri" w:cs="Calibri"/>
                <w:sz w:val="20"/>
                <w:szCs w:val="20"/>
              </w:rPr>
            </w:pPr>
            <w:r>
              <w:rPr>
                <w:rFonts w:ascii="Calibri" w:eastAsia="Calibri" w:hAnsi="Calibri" w:cs="Calibri"/>
                <w:sz w:val="20"/>
                <w:szCs w:val="20"/>
                <w:rtl/>
              </w:rPr>
              <w:t xml:space="preserve">شهادات </w:t>
            </w:r>
          </w:p>
        </w:tc>
        <w:tc>
          <w:tcPr>
            <w:tcW w:w="2252"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89" w:line="196" w:lineRule="auto"/>
              <w:ind w:left="177"/>
              <w:rPr>
                <w:rFonts w:ascii="Calibri" w:eastAsia="Calibri" w:hAnsi="Calibri" w:cs="Calibri"/>
                <w:sz w:val="20"/>
                <w:szCs w:val="20"/>
              </w:rPr>
            </w:pPr>
            <w:r>
              <w:rPr>
                <w:rFonts w:ascii="Calibri" w:eastAsia="Calibri" w:hAnsi="Calibri" w:cs="Calibri"/>
                <w:sz w:val="20"/>
                <w:szCs w:val="20"/>
                <w:rtl/>
              </w:rPr>
              <w:t xml:space="preserve">1 لكل مشارك </w:t>
            </w:r>
          </w:p>
        </w:tc>
        <w:tc>
          <w:tcPr>
            <w:tcW w:w="1793" w:type="dxa"/>
            <w:tcBorders>
              <w:top w:val="single" w:sz="8" w:space="0" w:color="FFFFFF"/>
              <w:left w:val="single" w:sz="8" w:space="0" w:color="FFFFFF"/>
              <w:bottom w:val="single" w:sz="8" w:space="0" w:color="FFFFFF"/>
              <w:right w:val="single" w:sz="8" w:space="0" w:color="FFFFFF"/>
            </w:tcBorders>
            <w:shd w:val="clear" w:color="auto" w:fill="D1D3D4"/>
          </w:tcPr>
          <w:p w:rsidR="00D14429" w:rsidRDefault="00000000">
            <w:pPr>
              <w:widowControl w:val="0"/>
              <w:bidi/>
              <w:spacing w:before="90" w:line="194" w:lineRule="auto"/>
              <w:ind w:left="181"/>
              <w:rPr>
                <w:rFonts w:ascii="Calibri" w:eastAsia="Calibri" w:hAnsi="Calibri" w:cs="Calibri"/>
                <w:sz w:val="20"/>
                <w:szCs w:val="20"/>
              </w:rPr>
            </w:pPr>
            <w:r>
              <w:rPr>
                <w:rFonts w:ascii="Calibri" w:eastAsia="Calibri" w:hAnsi="Calibri" w:cs="Calibri"/>
                <w:sz w:val="20"/>
                <w:szCs w:val="20"/>
              </w:rPr>
              <w:t>19</w:t>
            </w:r>
          </w:p>
        </w:tc>
        <w:tc>
          <w:tcPr>
            <w:tcW w:w="1350" w:type="dxa"/>
            <w:gridSpan w:val="2"/>
            <w:tcBorders>
              <w:top w:val="single" w:sz="8" w:space="0" w:color="FFFFFF"/>
              <w:left w:val="single" w:sz="8" w:space="0" w:color="FFFFFF"/>
              <w:bottom w:val="single" w:sz="8" w:space="0" w:color="FFFFFF"/>
              <w:right w:val="single" w:sz="8" w:space="0" w:color="FFFFFF"/>
            </w:tcBorders>
            <w:shd w:val="clear" w:color="auto" w:fill="D1D3D4"/>
          </w:tcPr>
          <w:p w:rsidR="00D14429" w:rsidRDefault="00D14429">
            <w:pPr>
              <w:widowControl w:val="0"/>
              <w:bidi/>
              <w:rPr>
                <w:sz w:val="22"/>
                <w:szCs w:val="22"/>
              </w:rPr>
            </w:pPr>
          </w:p>
        </w:tc>
      </w:tr>
      <w:tr w:rsidR="00D14429">
        <w:trPr>
          <w:trHeight w:val="364"/>
        </w:trPr>
        <w:tc>
          <w:tcPr>
            <w:tcW w:w="9124" w:type="dxa"/>
            <w:gridSpan w:val="4"/>
            <w:tcBorders>
              <w:top w:val="single" w:sz="8" w:space="0" w:color="FFFFFF"/>
              <w:right w:val="single" w:sz="4" w:space="0" w:color="000000"/>
            </w:tcBorders>
          </w:tcPr>
          <w:p w:rsidR="00D14429" w:rsidRDefault="00D14429">
            <w:pPr>
              <w:widowControl w:val="0"/>
              <w:bidi/>
              <w:spacing w:before="188" w:line="180" w:lineRule="auto"/>
              <w:ind w:left="8915"/>
              <w:rPr>
                <w:rFonts w:ascii="Calibri" w:eastAsia="Calibri" w:hAnsi="Calibri" w:cs="Calibri"/>
                <w:sz w:val="18"/>
                <w:szCs w:val="18"/>
              </w:rPr>
            </w:pPr>
          </w:p>
        </w:tc>
        <w:tc>
          <w:tcPr>
            <w:tcW w:w="236" w:type="dxa"/>
            <w:tcBorders>
              <w:top w:val="single" w:sz="8" w:space="0" w:color="FFFFFF"/>
              <w:left w:val="single" w:sz="4" w:space="0" w:color="000000"/>
            </w:tcBorders>
          </w:tcPr>
          <w:p w:rsidR="00D14429" w:rsidRDefault="00D14429">
            <w:pPr>
              <w:widowControl w:val="0"/>
              <w:bidi/>
            </w:pPr>
          </w:p>
        </w:tc>
      </w:tr>
    </w:tbl>
    <w:p w:rsidR="00D14429" w:rsidRDefault="00000000">
      <w:pPr>
        <w:bidi/>
        <w:spacing w:line="14" w:lineRule="auto"/>
        <w:rPr>
          <w:sz w:val="2"/>
          <w:szCs w:val="2"/>
        </w:rPr>
      </w:pPr>
      <w:r>
        <w:rPr>
          <w:sz w:val="2"/>
          <w:szCs w:val="2"/>
        </w:rPr>
        <w:t>77</w:t>
      </w:r>
    </w:p>
    <w:p w:rsidR="00D14429" w:rsidRDefault="00D14429">
      <w:pPr>
        <w:bidi/>
        <w:rPr>
          <w:sz w:val="2"/>
          <w:szCs w:val="2"/>
        </w:rPr>
      </w:pPr>
    </w:p>
    <w:p w:rsidR="00D14429" w:rsidRDefault="00000000">
      <w:pPr>
        <w:tabs>
          <w:tab w:val="left" w:pos="1708"/>
        </w:tabs>
        <w:bidi/>
        <w:rPr>
          <w:sz w:val="2"/>
          <w:szCs w:val="2"/>
        </w:rPr>
      </w:pPr>
      <w:r>
        <w:rPr>
          <w:sz w:val="2"/>
          <w:szCs w:val="2"/>
        </w:rPr>
        <w:tab/>
      </w:r>
    </w:p>
    <w:p w:rsidR="00D14429" w:rsidRDefault="00000000">
      <w:pPr>
        <w:tabs>
          <w:tab w:val="left" w:pos="1708"/>
        </w:tabs>
        <w:bidi/>
        <w:rPr>
          <w:sz w:val="2"/>
          <w:szCs w:val="2"/>
        </w:rPr>
        <w:sectPr w:rsidR="00D14429">
          <w:headerReference w:type="default" r:id="rId686"/>
          <w:footerReference w:type="default" r:id="rId687"/>
          <w:headerReference w:type="first" r:id="rId688"/>
          <w:footerReference w:type="first" r:id="rId689"/>
          <w:pgSz w:w="12240" w:h="15840"/>
          <w:pgMar w:top="1178" w:right="717" w:bottom="345" w:left="720" w:header="736" w:footer="0" w:gutter="0"/>
          <w:cols w:space="720"/>
        </w:sectPr>
      </w:pPr>
      <w:r>
        <w:rPr>
          <w:sz w:val="2"/>
          <w:szCs w:val="2"/>
        </w:rPr>
        <w:tab/>
      </w:r>
    </w:p>
    <w:p w:rsidR="00D14429" w:rsidRDefault="00000000">
      <w:pPr>
        <w:bidi/>
      </w:pPr>
      <w:r>
        <w:rPr>
          <w:noProof/>
        </w:rPr>
        <mc:AlternateContent>
          <mc:Choice Requires="wps">
            <w:drawing>
              <wp:anchor distT="0" distB="0" distL="114300" distR="114300" simplePos="0" relativeHeight="25208729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93" name="Straight Arrow Connector 1922692193"/>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93" name="image104.png"/>
                <a:graphic>
                  <a:graphicData uri="http://schemas.openxmlformats.org/drawingml/2006/picture">
                    <pic:pic>
                      <pic:nvPicPr>
                        <pic:cNvPr id="0" name="image104.png"/>
                        <pic:cNvPicPr preferRelativeResize="0"/>
                      </pic:nvPicPr>
                      <pic:blipFill>
                        <a:blip r:embed="rId690"/>
                        <a:srcRect/>
                        <a:stretch>
                          <a:fillRect/>
                        </a:stretch>
                      </pic:blipFill>
                      <pic:spPr>
                        <a:xfrm>
                          <a:off x="0" y="0"/>
                          <a:ext cx="0" cy="192405"/>
                        </a:xfrm>
                        <a:prstGeom prst="rect"/>
                        <a:ln/>
                      </pic:spPr>
                    </pic:pic>
                  </a:graphicData>
                </a:graphic>
              </wp:anchor>
            </w:drawing>
          </mc:Fallback>
        </mc:AlternateContent>
      </w: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bidi/>
        <w:spacing w:before="147" w:line="199" w:lineRule="auto"/>
        <w:ind w:left="717"/>
        <w:rPr>
          <w:rFonts w:ascii="Calibri" w:eastAsia="Calibri" w:hAnsi="Calibri" w:cs="Calibri"/>
          <w:sz w:val="48"/>
          <w:szCs w:val="48"/>
        </w:rPr>
      </w:pPr>
      <w:r>
        <w:rPr>
          <w:rFonts w:ascii="Calibri" w:eastAsia="Calibri" w:hAnsi="Calibri" w:cs="Calibri"/>
          <w:b/>
          <w:sz w:val="48"/>
          <w:szCs w:val="48"/>
          <w:rtl/>
        </w:rPr>
        <w:t xml:space="preserve">ملحق 3- نماذج تسجيل البيانات </w:t>
      </w:r>
    </w:p>
    <w:p w:rsidR="00D14429" w:rsidRDefault="00D14429">
      <w:pPr>
        <w:bidi/>
        <w:spacing w:line="278" w:lineRule="auto"/>
      </w:pPr>
    </w:p>
    <w:p w:rsidR="00D14429" w:rsidRDefault="00D14429">
      <w:pPr>
        <w:bidi/>
        <w:spacing w:line="278" w:lineRule="auto"/>
      </w:pPr>
    </w:p>
    <w:p w:rsidR="00D14429" w:rsidRDefault="00000000">
      <w:pPr>
        <w:bidi/>
        <w:spacing w:before="73" w:line="194" w:lineRule="auto"/>
        <w:ind w:left="729"/>
        <w:rPr>
          <w:rFonts w:ascii="Calibri" w:eastAsia="Calibri" w:hAnsi="Calibri" w:cs="Calibri"/>
          <w:sz w:val="28"/>
          <w:szCs w:val="28"/>
        </w:rPr>
      </w:pPr>
      <w:r>
        <w:rPr>
          <w:rFonts w:ascii="Calibri" w:eastAsia="Calibri" w:hAnsi="Calibri" w:cs="Calibri"/>
          <w:color w:val="2B95B8"/>
          <w:sz w:val="28"/>
          <w:szCs w:val="28"/>
          <w:rtl/>
        </w:rPr>
        <w:t xml:space="preserve">المحتويات </w:t>
      </w:r>
    </w:p>
    <w:p w:rsidR="00D14429" w:rsidRDefault="00D14429">
      <w:pPr>
        <w:bidi/>
        <w:spacing w:line="436" w:lineRule="auto"/>
      </w:pPr>
    </w:p>
    <w:tbl>
      <w:tblPr>
        <w:tblStyle w:val="afffffff5"/>
        <w:tblW w:w="107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85"/>
        <w:gridCol w:w="5808"/>
      </w:tblGrid>
      <w:tr w:rsidR="00D14429">
        <w:trPr>
          <w:trHeight w:val="648"/>
        </w:trPr>
        <w:tc>
          <w:tcPr>
            <w:tcW w:w="4985" w:type="dxa"/>
            <w:tcBorders>
              <w:top w:val="nil"/>
              <w:left w:val="nil"/>
              <w:bottom w:val="nil"/>
              <w:right w:val="nil"/>
            </w:tcBorders>
          </w:tcPr>
          <w:p w:rsidR="00D14429" w:rsidRDefault="00000000">
            <w:pPr>
              <w:bidi/>
              <w:rPr>
                <w:rFonts w:ascii="Calibri" w:eastAsia="Calibri" w:hAnsi="Calibri" w:cs="Calibri"/>
                <w:sz w:val="24"/>
                <w:szCs w:val="24"/>
              </w:rPr>
            </w:pPr>
            <w:r>
              <w:rPr>
                <w:rFonts w:ascii="Calibri" w:eastAsia="Calibri" w:hAnsi="Calibri" w:cs="Calibri"/>
                <w:sz w:val="24"/>
                <w:szCs w:val="24"/>
              </w:rPr>
              <w:t>2</w:t>
            </w:r>
          </w:p>
        </w:tc>
        <w:tc>
          <w:tcPr>
            <w:tcW w:w="5808" w:type="dxa"/>
            <w:tcBorders>
              <w:top w:val="nil"/>
              <w:left w:val="nil"/>
              <w:bottom w:val="nil"/>
              <w:right w:val="nil"/>
            </w:tcBorders>
          </w:tcPr>
          <w:p w:rsidR="00D14429" w:rsidRDefault="00000000">
            <w:pPr>
              <w:bidi/>
              <w:rPr>
                <w:rFonts w:ascii="Calibri" w:eastAsia="Calibri" w:hAnsi="Calibri" w:cs="Calibri"/>
                <w:sz w:val="24"/>
                <w:szCs w:val="24"/>
              </w:rPr>
            </w:pPr>
            <w:r>
              <w:rPr>
                <w:rFonts w:ascii="Calibri" w:eastAsia="Calibri" w:hAnsi="Calibri" w:cs="Calibri"/>
                <w:sz w:val="24"/>
                <w:szCs w:val="24"/>
                <w:rtl/>
              </w:rPr>
              <w:t>نموذج تسجيل البيانات 1</w:t>
            </w:r>
          </w:p>
        </w:tc>
      </w:tr>
      <w:tr w:rsidR="00D14429">
        <w:tc>
          <w:tcPr>
            <w:tcW w:w="4985" w:type="dxa"/>
            <w:tcBorders>
              <w:top w:val="nil"/>
              <w:left w:val="nil"/>
              <w:bottom w:val="nil"/>
              <w:right w:val="nil"/>
            </w:tcBorders>
          </w:tcPr>
          <w:p w:rsidR="00D14429" w:rsidRDefault="00000000">
            <w:pPr>
              <w:bidi/>
              <w:rPr>
                <w:rFonts w:ascii="Calibri" w:eastAsia="Calibri" w:hAnsi="Calibri" w:cs="Calibri"/>
                <w:sz w:val="24"/>
                <w:szCs w:val="24"/>
              </w:rPr>
            </w:pPr>
            <w:r>
              <w:rPr>
                <w:rFonts w:ascii="Calibri" w:eastAsia="Calibri" w:hAnsi="Calibri" w:cs="Calibri"/>
                <w:sz w:val="24"/>
                <w:szCs w:val="24"/>
              </w:rPr>
              <w:t>3</w:t>
            </w:r>
          </w:p>
        </w:tc>
        <w:tc>
          <w:tcPr>
            <w:tcW w:w="5808" w:type="dxa"/>
            <w:tcBorders>
              <w:top w:val="nil"/>
              <w:left w:val="nil"/>
              <w:bottom w:val="nil"/>
              <w:right w:val="nil"/>
            </w:tcBorders>
          </w:tcPr>
          <w:p w:rsidR="00D14429" w:rsidRDefault="00000000">
            <w:pPr>
              <w:bidi/>
              <w:rPr>
                <w:rFonts w:ascii="Calibri" w:eastAsia="Calibri" w:hAnsi="Calibri" w:cs="Calibri"/>
                <w:sz w:val="24"/>
                <w:szCs w:val="24"/>
              </w:rPr>
            </w:pPr>
            <w:r>
              <w:rPr>
                <w:rFonts w:ascii="Calibri" w:eastAsia="Calibri" w:hAnsi="Calibri" w:cs="Calibri"/>
                <w:sz w:val="24"/>
                <w:szCs w:val="24"/>
                <w:rtl/>
              </w:rPr>
              <w:t>نموذج تسجيل البيانات 2</w:t>
            </w:r>
          </w:p>
        </w:tc>
      </w:tr>
      <w:tr w:rsidR="00D14429">
        <w:tc>
          <w:tcPr>
            <w:tcW w:w="4985" w:type="dxa"/>
            <w:tcBorders>
              <w:top w:val="nil"/>
              <w:left w:val="nil"/>
              <w:bottom w:val="nil"/>
              <w:right w:val="nil"/>
            </w:tcBorders>
          </w:tcPr>
          <w:p w:rsidR="00D14429" w:rsidRDefault="00D14429">
            <w:pPr>
              <w:bidi/>
              <w:rPr>
                <w:sz w:val="24"/>
                <w:szCs w:val="24"/>
              </w:rPr>
            </w:pPr>
          </w:p>
        </w:tc>
        <w:tc>
          <w:tcPr>
            <w:tcW w:w="5808" w:type="dxa"/>
            <w:tcBorders>
              <w:top w:val="nil"/>
              <w:left w:val="nil"/>
              <w:bottom w:val="nil"/>
              <w:right w:val="nil"/>
            </w:tcBorders>
          </w:tcPr>
          <w:p w:rsidR="00D14429" w:rsidRDefault="00D14429">
            <w:pPr>
              <w:bidi/>
              <w:rPr>
                <w:sz w:val="24"/>
                <w:szCs w:val="24"/>
              </w:rPr>
            </w:pPr>
          </w:p>
        </w:tc>
      </w:tr>
    </w:tbl>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000000">
      <w:pPr>
        <w:bidi/>
        <w:spacing w:line="242" w:lineRule="auto"/>
        <w:sectPr w:rsidR="00D14429">
          <w:headerReference w:type="default" r:id="rId691"/>
          <w:footerReference w:type="default" r:id="rId692"/>
          <w:headerReference w:type="first" r:id="rId693"/>
          <w:footerReference w:type="first" r:id="rId694"/>
          <w:pgSz w:w="12240" w:h="15840"/>
          <w:pgMar w:top="1178" w:right="717" w:bottom="400" w:left="720" w:header="736" w:footer="0" w:gutter="0"/>
          <w:cols w:space="720"/>
        </w:sectPr>
      </w:pPr>
      <w:r>
        <w:rPr>
          <w:noProof/>
        </w:rPr>
        <w:drawing>
          <wp:anchor distT="0" distB="0" distL="0" distR="0" simplePos="0" relativeHeight="252088320" behindDoc="0" locked="0" layoutInCell="1" hidden="0" allowOverlap="1">
            <wp:simplePos x="0" y="0"/>
            <wp:positionH relativeFrom="page">
              <wp:posOffset>6452123</wp:posOffset>
            </wp:positionH>
            <wp:positionV relativeFrom="page">
              <wp:posOffset>9313545</wp:posOffset>
            </wp:positionV>
            <wp:extent cx="499745" cy="174625"/>
            <wp:effectExtent l="0" t="0" r="0" b="0"/>
            <wp:wrapNone/>
            <wp:docPr id="19226927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before="51"/>
        <w:ind w:right="426"/>
        <w:rPr>
          <w:rFonts w:ascii="Calibri" w:eastAsia="Calibri" w:hAnsi="Calibri" w:cs="Calibri"/>
          <w:sz w:val="22"/>
          <w:szCs w:val="22"/>
        </w:rPr>
      </w:pPr>
      <w:r>
        <w:rPr>
          <w:noProof/>
        </w:rPr>
        <mc:AlternateContent>
          <mc:Choice Requires="wps">
            <w:drawing>
              <wp:anchor distT="0" distB="0" distL="114300" distR="114300" simplePos="0" relativeHeight="252089344" behindDoc="0" locked="0" layoutInCell="1" hidden="0" allowOverlap="1">
                <wp:simplePos x="0" y="0"/>
                <wp:positionH relativeFrom="page">
                  <wp:posOffset>8989695</wp:posOffset>
                </wp:positionH>
                <wp:positionV relativeFrom="page">
                  <wp:posOffset>7397750</wp:posOffset>
                </wp:positionV>
                <wp:extent cx="0" cy="192405"/>
                <wp:effectExtent l="0" t="0" r="0" b="0"/>
                <wp:wrapNone/>
                <wp:docPr id="1922692272" name="Straight Arrow Connector 1922692272"/>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8989695</wp:posOffset>
                </wp:positionH>
                <wp:positionV relativeFrom="page">
                  <wp:posOffset>7397750</wp:posOffset>
                </wp:positionV>
                <wp:extent cx="0" cy="192405"/>
                <wp:effectExtent b="0" l="0" r="0" t="0"/>
                <wp:wrapNone/>
                <wp:docPr id="1922692272" name="image193.png"/>
                <a:graphic>
                  <a:graphicData uri="http://schemas.openxmlformats.org/drawingml/2006/picture">
                    <pic:pic>
                      <pic:nvPicPr>
                        <pic:cNvPr id="0" name="image193.png"/>
                        <pic:cNvPicPr preferRelativeResize="0"/>
                      </pic:nvPicPr>
                      <pic:blipFill>
                        <a:blip r:embed="rId695"/>
                        <a:srcRect/>
                        <a:stretch>
                          <a:fillRect/>
                        </a:stretch>
                      </pic:blipFill>
                      <pic:spPr>
                        <a:xfrm>
                          <a:off x="0" y="0"/>
                          <a:ext cx="0" cy="192405"/>
                        </a:xfrm>
                        <a:prstGeom prst="rect"/>
                        <a:ln/>
                      </pic:spPr>
                    </pic:pic>
                  </a:graphicData>
                </a:graphic>
              </wp:anchor>
            </w:drawing>
          </mc:Fallback>
        </mc:AlternateContent>
      </w:r>
      <w:r>
        <w:rPr>
          <w:rFonts w:ascii="Calibri" w:eastAsia="Calibri" w:hAnsi="Calibri" w:cs="Calibri"/>
          <w:b/>
          <w:sz w:val="22"/>
          <w:szCs w:val="22"/>
          <w:rtl/>
        </w:rPr>
        <w:t>نموذج تسجيل البيانات 1</w:t>
      </w:r>
    </w:p>
    <w:p w:rsidR="00D14429" w:rsidRDefault="00000000">
      <w:pPr>
        <w:bidi/>
        <w:spacing w:before="244" w:line="412" w:lineRule="auto"/>
        <w:rPr>
          <w:rFonts w:ascii="Calibri" w:eastAsia="Calibri" w:hAnsi="Calibri" w:cs="Calibri"/>
          <w:sz w:val="22"/>
          <w:szCs w:val="22"/>
        </w:rPr>
      </w:pPr>
      <w:r>
        <w:rPr>
          <w:rFonts w:ascii="Calibri" w:eastAsia="Calibri" w:hAnsi="Calibri" w:cs="Calibri"/>
          <w:sz w:val="22"/>
          <w:szCs w:val="22"/>
          <w:rtl/>
        </w:rPr>
        <w:t>الموقع:....................................................................................</w:t>
      </w:r>
    </w:p>
    <w:p w:rsidR="00D14429" w:rsidRDefault="00000000">
      <w:pPr>
        <w:bidi/>
        <w:spacing w:line="180" w:lineRule="auto"/>
        <w:ind w:left="46"/>
        <w:rPr>
          <w:rFonts w:ascii="Calibri" w:eastAsia="Calibri" w:hAnsi="Calibri" w:cs="Calibri"/>
          <w:sz w:val="22"/>
          <w:szCs w:val="22"/>
        </w:rPr>
      </w:pPr>
      <w:r>
        <w:rPr>
          <w:rFonts w:ascii="Calibri" w:eastAsia="Calibri" w:hAnsi="Calibri" w:cs="Calibri"/>
          <w:sz w:val="22"/>
          <w:szCs w:val="22"/>
          <w:rtl/>
        </w:rPr>
        <w:t xml:space="preserve">تاريخ العينة:............................................................................... </w:t>
      </w:r>
    </w:p>
    <w:p w:rsidR="00D14429" w:rsidRDefault="00D14429">
      <w:pPr>
        <w:bidi/>
        <w:spacing w:line="180" w:lineRule="auto"/>
        <w:ind w:left="46"/>
        <w:rPr>
          <w:rFonts w:ascii="Calibri" w:eastAsia="Calibri" w:hAnsi="Calibri" w:cs="Calibri"/>
          <w:sz w:val="22"/>
          <w:szCs w:val="22"/>
        </w:rPr>
      </w:pPr>
    </w:p>
    <w:p w:rsidR="00D14429" w:rsidRDefault="00D14429">
      <w:pPr>
        <w:bidi/>
        <w:spacing w:line="180" w:lineRule="auto"/>
        <w:ind w:left="46"/>
        <w:rPr>
          <w:rFonts w:ascii="Calibri" w:eastAsia="Calibri" w:hAnsi="Calibri" w:cs="Calibri"/>
          <w:sz w:val="22"/>
          <w:szCs w:val="22"/>
        </w:rPr>
      </w:pPr>
    </w:p>
    <w:p w:rsidR="00D14429" w:rsidRDefault="00D14429">
      <w:pPr>
        <w:bidi/>
        <w:spacing w:line="180" w:lineRule="auto"/>
        <w:ind w:left="46"/>
        <w:rPr>
          <w:rFonts w:ascii="Calibri" w:eastAsia="Calibri" w:hAnsi="Calibri" w:cs="Calibri"/>
          <w:sz w:val="22"/>
          <w:szCs w:val="22"/>
        </w:rPr>
      </w:pPr>
    </w:p>
    <w:p w:rsidR="00D14429" w:rsidRDefault="00D14429">
      <w:pPr>
        <w:bidi/>
        <w:spacing w:line="180" w:lineRule="auto"/>
        <w:ind w:left="46"/>
        <w:rPr>
          <w:rFonts w:ascii="Calibri" w:eastAsia="Calibri" w:hAnsi="Calibri" w:cs="Calibri"/>
          <w:sz w:val="22"/>
          <w:szCs w:val="22"/>
        </w:rPr>
      </w:pPr>
    </w:p>
    <w:p w:rsidR="00D14429" w:rsidRDefault="00000000">
      <w:pPr>
        <w:bidi/>
        <w:spacing w:line="180" w:lineRule="auto"/>
        <w:ind w:left="46"/>
        <w:rPr>
          <w:rFonts w:ascii="Calibri" w:eastAsia="Calibri" w:hAnsi="Calibri" w:cs="Calibri"/>
          <w:sz w:val="22"/>
          <w:szCs w:val="22"/>
        </w:rPr>
      </w:pPr>
      <w:r>
        <w:rPr>
          <w:rFonts w:ascii="Calibri" w:eastAsia="Calibri" w:hAnsi="Calibri" w:cs="Calibri"/>
          <w:sz w:val="22"/>
          <w:szCs w:val="22"/>
          <w:rtl/>
        </w:rPr>
        <w:tab/>
        <w:t>تاريخ التقرير: ..............................</w:t>
      </w:r>
    </w:p>
    <w:p w:rsidR="00D14429" w:rsidRDefault="00000000">
      <w:pPr>
        <w:bidi/>
        <w:spacing w:line="180" w:lineRule="auto"/>
        <w:ind w:left="46"/>
        <w:rPr>
          <w:rFonts w:ascii="Calibri" w:eastAsia="Calibri" w:hAnsi="Calibri" w:cs="Calibri"/>
          <w:sz w:val="22"/>
          <w:szCs w:val="22"/>
        </w:rPr>
      </w:pPr>
      <w:r>
        <w:rPr>
          <w:rFonts w:ascii="Calibri" w:eastAsia="Calibri" w:hAnsi="Calibri" w:cs="Calibri"/>
          <w:sz w:val="22"/>
          <w:szCs w:val="22"/>
          <w:rtl/>
        </w:rPr>
        <w:tab/>
        <w:t>تعليقات/ توصيات</w:t>
      </w:r>
    </w:p>
    <w:p w:rsidR="00D14429" w:rsidRDefault="00D14429">
      <w:pPr>
        <w:bidi/>
        <w:spacing w:line="180" w:lineRule="auto"/>
        <w:ind w:left="46"/>
        <w:rPr>
          <w:rFonts w:ascii="Calibri" w:eastAsia="Calibri" w:hAnsi="Calibri" w:cs="Calibri"/>
          <w:sz w:val="22"/>
          <w:szCs w:val="22"/>
        </w:rPr>
      </w:pPr>
    </w:p>
    <w:p w:rsidR="00D14429" w:rsidRDefault="00D14429">
      <w:pPr>
        <w:bidi/>
        <w:spacing w:line="180" w:lineRule="auto"/>
        <w:ind w:left="46"/>
        <w:rPr>
          <w:rFonts w:ascii="Calibri" w:eastAsia="Calibri" w:hAnsi="Calibri" w:cs="Calibri"/>
          <w:sz w:val="22"/>
          <w:szCs w:val="22"/>
        </w:rPr>
      </w:pPr>
    </w:p>
    <w:p w:rsidR="00D14429" w:rsidRDefault="00000000">
      <w:pPr>
        <w:bidi/>
        <w:spacing w:line="14" w:lineRule="auto"/>
        <w:rPr>
          <w:sz w:val="22"/>
          <w:szCs w:val="22"/>
        </w:rPr>
      </w:pPr>
      <w:r>
        <w:br w:type="column"/>
      </w:r>
    </w:p>
    <w:p w:rsidR="00D14429" w:rsidRDefault="00D14429">
      <w:pPr>
        <w:bidi/>
        <w:spacing w:line="424" w:lineRule="auto"/>
        <w:ind w:left="360"/>
        <w:rPr>
          <w:sz w:val="22"/>
          <w:szCs w:val="22"/>
        </w:rPr>
      </w:pPr>
    </w:p>
    <w:p w:rsidR="00D14429" w:rsidRDefault="00000000">
      <w:pPr>
        <w:bidi/>
        <w:spacing w:before="55" w:line="196" w:lineRule="auto"/>
        <w:rPr>
          <w:rFonts w:ascii="Calibri" w:eastAsia="Calibri" w:hAnsi="Calibri" w:cs="Calibri"/>
          <w:sz w:val="22"/>
          <w:szCs w:val="22"/>
        </w:rPr>
      </w:pPr>
      <w:r>
        <w:rPr>
          <w:rFonts w:ascii="Calibri" w:eastAsia="Calibri" w:hAnsi="Calibri" w:cs="Calibri"/>
          <w:sz w:val="22"/>
          <w:szCs w:val="22"/>
          <w:rtl/>
        </w:rPr>
        <w:t xml:space="preserve">تم أخذ عن العينة بواسطة:............................................................... </w:t>
      </w:r>
    </w:p>
    <w:p w:rsidR="00D14429" w:rsidRDefault="00000000">
      <w:pPr>
        <w:bidi/>
        <w:spacing w:before="198" w:line="182" w:lineRule="auto"/>
        <w:rPr>
          <w:rFonts w:ascii="Calibri" w:eastAsia="Calibri" w:hAnsi="Calibri" w:cs="Calibri"/>
          <w:sz w:val="22"/>
          <w:szCs w:val="22"/>
        </w:rPr>
      </w:pPr>
      <w:r>
        <w:rPr>
          <w:rFonts w:ascii="Calibri" w:eastAsia="Calibri" w:hAnsi="Calibri" w:cs="Calibri"/>
          <w:sz w:val="22"/>
          <w:szCs w:val="22"/>
          <w:rtl/>
        </w:rPr>
        <w:t>تم فحص العينة بواسطة:................................................................</w:t>
      </w:r>
    </w:p>
    <w:p w:rsidR="00D14429" w:rsidRDefault="00D14429">
      <w:pPr>
        <w:bidi/>
        <w:spacing w:line="180" w:lineRule="auto"/>
        <w:ind w:left="46"/>
        <w:rPr>
          <w:rFonts w:ascii="Calibri" w:eastAsia="Calibri" w:hAnsi="Calibri" w:cs="Calibri"/>
          <w:sz w:val="22"/>
          <w:szCs w:val="22"/>
        </w:rPr>
      </w:pPr>
    </w:p>
    <w:p w:rsidR="00D14429" w:rsidRDefault="00D14429">
      <w:pPr>
        <w:bidi/>
        <w:spacing w:line="180" w:lineRule="auto"/>
        <w:ind w:left="46"/>
        <w:rPr>
          <w:rFonts w:ascii="Calibri" w:eastAsia="Calibri" w:hAnsi="Calibri" w:cs="Calibri"/>
          <w:sz w:val="22"/>
          <w:szCs w:val="22"/>
        </w:rPr>
      </w:pPr>
    </w:p>
    <w:p w:rsidR="00D14429" w:rsidRDefault="00D14429">
      <w:pPr>
        <w:bidi/>
        <w:spacing w:line="180" w:lineRule="auto"/>
        <w:ind w:left="46"/>
        <w:rPr>
          <w:rFonts w:ascii="Calibri" w:eastAsia="Calibri" w:hAnsi="Calibri" w:cs="Calibri"/>
          <w:sz w:val="22"/>
          <w:szCs w:val="22"/>
        </w:rPr>
      </w:pPr>
    </w:p>
    <w:p w:rsidR="00D14429" w:rsidRDefault="00D14429">
      <w:pPr>
        <w:bidi/>
        <w:spacing w:line="180" w:lineRule="auto"/>
        <w:ind w:left="46"/>
        <w:rPr>
          <w:rFonts w:ascii="Calibri" w:eastAsia="Calibri" w:hAnsi="Calibri" w:cs="Calibri"/>
          <w:sz w:val="22"/>
          <w:szCs w:val="22"/>
        </w:rPr>
      </w:pPr>
    </w:p>
    <w:tbl>
      <w:tblPr>
        <w:tblStyle w:val="afffffff6"/>
        <w:tblpPr w:leftFromText="180" w:rightFromText="180" w:vertAnchor="text" w:tblpY="4"/>
        <w:bidiVisual/>
        <w:tblW w:w="14023" w:type="dxa"/>
        <w:tblLayout w:type="fixed"/>
        <w:tblLook w:val="0000" w:firstRow="0" w:lastRow="0" w:firstColumn="0" w:lastColumn="0" w:noHBand="0" w:noVBand="0"/>
      </w:tblPr>
      <w:tblGrid>
        <w:gridCol w:w="1254"/>
        <w:gridCol w:w="1160"/>
        <w:gridCol w:w="1161"/>
        <w:gridCol w:w="1162"/>
        <w:gridCol w:w="1159"/>
        <w:gridCol w:w="1161"/>
        <w:gridCol w:w="1160"/>
        <w:gridCol w:w="1161"/>
        <w:gridCol w:w="1161"/>
        <w:gridCol w:w="1035"/>
        <w:gridCol w:w="1288"/>
        <w:gridCol w:w="1161"/>
      </w:tblGrid>
      <w:tr w:rsidR="00D14429">
        <w:trPr>
          <w:trHeight w:val="900"/>
        </w:trPr>
        <w:tc>
          <w:tcPr>
            <w:tcW w:w="1254" w:type="dxa"/>
            <w:vMerge w:val="restart"/>
            <w:tcBorders>
              <w:top w:val="single" w:sz="4" w:space="0" w:color="000000"/>
              <w:left w:val="single" w:sz="4" w:space="0" w:color="000000"/>
              <w:right w:val="single" w:sz="4" w:space="0" w:color="000000"/>
            </w:tcBorders>
          </w:tcPr>
          <w:p w:rsidR="00D14429" w:rsidRDefault="00D14429">
            <w:pPr>
              <w:widowControl w:val="0"/>
              <w:bidi/>
              <w:spacing w:line="259" w:lineRule="auto"/>
              <w:rPr>
                <w:rFonts w:ascii="Calibri" w:eastAsia="Calibri" w:hAnsi="Calibri" w:cs="Calibri"/>
                <w:b/>
                <w:sz w:val="22"/>
                <w:szCs w:val="22"/>
              </w:rPr>
            </w:pPr>
          </w:p>
          <w:p w:rsidR="00D14429" w:rsidRDefault="00D14429">
            <w:pPr>
              <w:widowControl w:val="0"/>
              <w:bidi/>
              <w:spacing w:line="259" w:lineRule="auto"/>
              <w:rPr>
                <w:rFonts w:ascii="Calibri" w:eastAsia="Calibri" w:hAnsi="Calibri" w:cs="Calibri"/>
                <w:b/>
                <w:sz w:val="22"/>
                <w:szCs w:val="22"/>
              </w:rPr>
            </w:pPr>
          </w:p>
          <w:p w:rsidR="00D14429" w:rsidRDefault="00000000">
            <w:pPr>
              <w:widowControl w:val="0"/>
              <w:bidi/>
              <w:spacing w:before="49" w:line="196" w:lineRule="auto"/>
              <w:rPr>
                <w:rFonts w:ascii="Calibri" w:eastAsia="Calibri" w:hAnsi="Calibri" w:cs="Calibri"/>
                <w:b/>
                <w:sz w:val="22"/>
                <w:szCs w:val="22"/>
              </w:rPr>
            </w:pPr>
            <w:r>
              <w:rPr>
                <w:rFonts w:ascii="Calibri" w:eastAsia="Calibri" w:hAnsi="Calibri" w:cs="Calibri"/>
                <w:b/>
                <w:sz w:val="22"/>
                <w:szCs w:val="22"/>
                <w:rtl/>
              </w:rPr>
              <w:t>وصف العينة</w:t>
            </w:r>
          </w:p>
          <w:p w:rsidR="00D14429" w:rsidRDefault="00D14429">
            <w:pPr>
              <w:widowControl w:val="0"/>
              <w:bidi/>
              <w:spacing w:before="98" w:line="196" w:lineRule="auto"/>
              <w:rPr>
                <w:rFonts w:ascii="Calibri" w:eastAsia="Calibri" w:hAnsi="Calibri" w:cs="Calibri"/>
                <w:b/>
                <w:sz w:val="22"/>
                <w:szCs w:val="22"/>
              </w:rPr>
            </w:pPr>
          </w:p>
        </w:tc>
        <w:tc>
          <w:tcPr>
            <w:tcW w:w="1160" w:type="dxa"/>
            <w:vMerge w:val="restart"/>
            <w:tcBorders>
              <w:top w:val="single" w:sz="4" w:space="0" w:color="000000"/>
              <w:left w:val="single" w:sz="4" w:space="0" w:color="000000"/>
              <w:right w:val="single" w:sz="4" w:space="0" w:color="000000"/>
            </w:tcBorders>
          </w:tcPr>
          <w:p w:rsidR="00D14429" w:rsidRDefault="00D14429">
            <w:pPr>
              <w:widowControl w:val="0"/>
              <w:bidi/>
              <w:spacing w:before="48" w:line="196" w:lineRule="auto"/>
              <w:ind w:left="165"/>
              <w:rPr>
                <w:rFonts w:ascii="Calibri" w:eastAsia="Calibri" w:hAnsi="Calibri" w:cs="Calibri"/>
                <w:b/>
                <w:sz w:val="22"/>
                <w:szCs w:val="22"/>
              </w:rPr>
            </w:pPr>
          </w:p>
          <w:p w:rsidR="00D14429" w:rsidRDefault="00D14429">
            <w:pPr>
              <w:widowControl w:val="0"/>
              <w:bidi/>
              <w:spacing w:before="48" w:line="196" w:lineRule="auto"/>
              <w:ind w:left="165"/>
              <w:rPr>
                <w:rFonts w:ascii="Calibri" w:eastAsia="Calibri" w:hAnsi="Calibri" w:cs="Calibri"/>
                <w:b/>
                <w:sz w:val="22"/>
                <w:szCs w:val="22"/>
              </w:rPr>
            </w:pPr>
          </w:p>
          <w:p w:rsidR="00D14429" w:rsidRDefault="00000000">
            <w:pPr>
              <w:widowControl w:val="0"/>
              <w:bidi/>
              <w:spacing w:before="48" w:line="196" w:lineRule="auto"/>
              <w:rPr>
                <w:rFonts w:ascii="Calibri" w:eastAsia="Calibri" w:hAnsi="Calibri" w:cs="Calibri"/>
                <w:b/>
                <w:sz w:val="22"/>
                <w:szCs w:val="22"/>
              </w:rPr>
            </w:pPr>
            <w:r>
              <w:rPr>
                <w:rFonts w:ascii="Calibri" w:eastAsia="Calibri" w:hAnsi="Calibri" w:cs="Calibri"/>
                <w:b/>
                <w:sz w:val="22"/>
                <w:szCs w:val="22"/>
                <w:rtl/>
              </w:rPr>
              <w:t>رقم تعريف العينة</w:t>
            </w:r>
          </w:p>
        </w:tc>
        <w:tc>
          <w:tcPr>
            <w:tcW w:w="1161" w:type="dxa"/>
            <w:vMerge w:val="restart"/>
            <w:tcBorders>
              <w:top w:val="single" w:sz="4" w:space="0" w:color="000000"/>
              <w:left w:val="single" w:sz="4" w:space="0" w:color="000000"/>
              <w:right w:val="single" w:sz="4" w:space="0" w:color="000000"/>
            </w:tcBorders>
          </w:tcPr>
          <w:p w:rsidR="00D14429" w:rsidRDefault="00D14429">
            <w:pPr>
              <w:widowControl w:val="0"/>
              <w:bidi/>
              <w:spacing w:line="259" w:lineRule="auto"/>
              <w:rPr>
                <w:rFonts w:ascii="Calibri" w:eastAsia="Calibri" w:hAnsi="Calibri" w:cs="Calibri"/>
                <w:b/>
                <w:sz w:val="22"/>
                <w:szCs w:val="22"/>
              </w:rPr>
            </w:pPr>
          </w:p>
          <w:p w:rsidR="00D14429" w:rsidRDefault="00D14429">
            <w:pPr>
              <w:widowControl w:val="0"/>
              <w:bidi/>
              <w:spacing w:line="259" w:lineRule="auto"/>
              <w:rPr>
                <w:rFonts w:ascii="Calibri" w:eastAsia="Calibri" w:hAnsi="Calibri" w:cs="Calibri"/>
                <w:b/>
                <w:sz w:val="22"/>
                <w:szCs w:val="22"/>
              </w:rPr>
            </w:pPr>
          </w:p>
          <w:p w:rsidR="00D14429" w:rsidRDefault="00D14429">
            <w:pPr>
              <w:widowControl w:val="0"/>
              <w:bidi/>
              <w:spacing w:line="204" w:lineRule="auto"/>
              <w:ind w:left="387"/>
              <w:rPr>
                <w:rFonts w:ascii="Calibri" w:eastAsia="Calibri" w:hAnsi="Calibri" w:cs="Calibri"/>
                <w:b/>
                <w:sz w:val="22"/>
                <w:szCs w:val="22"/>
              </w:rPr>
            </w:pPr>
          </w:p>
          <w:p w:rsidR="00D14429" w:rsidRDefault="00000000">
            <w:pPr>
              <w:widowControl w:val="0"/>
              <w:bidi/>
              <w:spacing w:line="204" w:lineRule="auto"/>
              <w:ind w:left="387"/>
              <w:rPr>
                <w:rFonts w:ascii="Calibri" w:eastAsia="Calibri" w:hAnsi="Calibri" w:cs="Calibri"/>
                <w:b/>
                <w:sz w:val="22"/>
                <w:szCs w:val="22"/>
              </w:rPr>
            </w:pPr>
            <w:r>
              <w:rPr>
                <w:rFonts w:ascii="Calibri" w:eastAsia="Calibri" w:hAnsi="Calibri" w:cs="Calibri"/>
                <w:b/>
                <w:sz w:val="22"/>
                <w:szCs w:val="22"/>
              </w:rPr>
              <w:t>NTU</w:t>
            </w:r>
          </w:p>
          <w:p w:rsidR="00D14429" w:rsidRDefault="00D14429">
            <w:pPr>
              <w:widowControl w:val="0"/>
              <w:bidi/>
              <w:spacing w:line="204" w:lineRule="auto"/>
              <w:ind w:left="387"/>
              <w:rPr>
                <w:rFonts w:ascii="Calibri" w:eastAsia="Calibri" w:hAnsi="Calibri" w:cs="Calibri"/>
                <w:b/>
                <w:sz w:val="22"/>
                <w:szCs w:val="22"/>
              </w:rPr>
            </w:pPr>
          </w:p>
          <w:p w:rsidR="00D14429" w:rsidRDefault="00D14429">
            <w:pPr>
              <w:widowControl w:val="0"/>
              <w:bidi/>
              <w:spacing w:line="204" w:lineRule="auto"/>
              <w:ind w:left="387"/>
              <w:rPr>
                <w:rFonts w:ascii="Calibri" w:eastAsia="Calibri" w:hAnsi="Calibri" w:cs="Calibri"/>
                <w:b/>
                <w:sz w:val="22"/>
                <w:szCs w:val="22"/>
              </w:rPr>
            </w:pPr>
          </w:p>
        </w:tc>
        <w:tc>
          <w:tcPr>
            <w:tcW w:w="1162" w:type="dxa"/>
            <w:vMerge w:val="restart"/>
            <w:tcBorders>
              <w:top w:val="single" w:sz="4" w:space="0" w:color="000000"/>
              <w:left w:val="single" w:sz="4" w:space="0" w:color="000000"/>
              <w:right w:val="single" w:sz="4" w:space="0" w:color="000000"/>
            </w:tcBorders>
          </w:tcPr>
          <w:p w:rsidR="00D14429" w:rsidRDefault="00D14429">
            <w:pPr>
              <w:widowControl w:val="0"/>
              <w:bidi/>
              <w:spacing w:line="324" w:lineRule="auto"/>
              <w:rPr>
                <w:rFonts w:ascii="Calibri" w:eastAsia="Calibri" w:hAnsi="Calibri" w:cs="Calibri"/>
                <w:b/>
                <w:sz w:val="22"/>
                <w:szCs w:val="22"/>
              </w:rPr>
            </w:pPr>
          </w:p>
          <w:p w:rsidR="00D14429" w:rsidRDefault="00D14429">
            <w:pPr>
              <w:widowControl w:val="0"/>
              <w:bidi/>
              <w:spacing w:line="326" w:lineRule="auto"/>
              <w:rPr>
                <w:rFonts w:ascii="Calibri" w:eastAsia="Calibri" w:hAnsi="Calibri" w:cs="Calibri"/>
                <w:b/>
                <w:sz w:val="22"/>
                <w:szCs w:val="22"/>
              </w:rPr>
            </w:pPr>
          </w:p>
          <w:p w:rsidR="00D14429" w:rsidRDefault="00000000">
            <w:pPr>
              <w:widowControl w:val="0"/>
              <w:bidi/>
              <w:spacing w:before="49" w:line="194" w:lineRule="auto"/>
              <w:rPr>
                <w:rFonts w:ascii="Calibri" w:eastAsia="Calibri" w:hAnsi="Calibri" w:cs="Calibri"/>
                <w:b/>
                <w:sz w:val="22"/>
                <w:szCs w:val="22"/>
              </w:rPr>
            </w:pPr>
            <w:r>
              <w:rPr>
                <w:rFonts w:ascii="Calibri" w:eastAsia="Calibri" w:hAnsi="Calibri" w:cs="Calibri"/>
                <w:b/>
                <w:sz w:val="22"/>
                <w:szCs w:val="22"/>
                <w:rtl/>
              </w:rPr>
              <w:t>الرقم الهيدروجيني</w:t>
            </w:r>
          </w:p>
        </w:tc>
        <w:tc>
          <w:tcPr>
            <w:tcW w:w="1159" w:type="dxa"/>
            <w:vMerge w:val="restart"/>
            <w:tcBorders>
              <w:top w:val="single" w:sz="4" w:space="0" w:color="000000"/>
              <w:left w:val="single" w:sz="4" w:space="0" w:color="000000"/>
              <w:right w:val="single" w:sz="4" w:space="0" w:color="000000"/>
            </w:tcBorders>
          </w:tcPr>
          <w:p w:rsidR="00D14429" w:rsidRDefault="00D14429">
            <w:pPr>
              <w:widowControl w:val="0"/>
              <w:bidi/>
              <w:spacing w:line="259" w:lineRule="auto"/>
              <w:rPr>
                <w:rFonts w:ascii="Calibri" w:eastAsia="Calibri" w:hAnsi="Calibri" w:cs="Calibri"/>
                <w:b/>
                <w:sz w:val="22"/>
                <w:szCs w:val="22"/>
              </w:rPr>
            </w:pPr>
          </w:p>
          <w:p w:rsidR="00D14429" w:rsidRDefault="00D14429">
            <w:pPr>
              <w:widowControl w:val="0"/>
              <w:bidi/>
              <w:spacing w:line="259" w:lineRule="auto"/>
              <w:rPr>
                <w:rFonts w:ascii="Calibri" w:eastAsia="Calibri" w:hAnsi="Calibri" w:cs="Calibri"/>
                <w:b/>
                <w:sz w:val="22"/>
                <w:szCs w:val="22"/>
              </w:rPr>
            </w:pPr>
          </w:p>
          <w:p w:rsidR="00D14429" w:rsidRDefault="00000000">
            <w:pPr>
              <w:widowControl w:val="0"/>
              <w:bidi/>
              <w:spacing w:before="90" w:line="208" w:lineRule="auto"/>
              <w:ind w:left="35"/>
              <w:rPr>
                <w:rFonts w:ascii="Calibri" w:eastAsia="Calibri" w:hAnsi="Calibri" w:cs="Calibri"/>
                <w:b/>
                <w:sz w:val="22"/>
                <w:szCs w:val="22"/>
              </w:rPr>
            </w:pPr>
            <w:r>
              <w:rPr>
                <w:rFonts w:ascii="Calibri" w:eastAsia="Calibri" w:hAnsi="Calibri" w:cs="Calibri"/>
                <w:b/>
                <w:sz w:val="22"/>
                <w:szCs w:val="22"/>
                <w:rtl/>
              </w:rPr>
              <w:t xml:space="preserve">الكلور </w:t>
            </w:r>
          </w:p>
          <w:p w:rsidR="00D14429" w:rsidRDefault="00000000">
            <w:pPr>
              <w:widowControl w:val="0"/>
              <w:bidi/>
              <w:spacing w:before="90" w:line="208" w:lineRule="auto"/>
              <w:ind w:left="35"/>
              <w:rPr>
                <w:rFonts w:ascii="Calibri" w:eastAsia="Calibri" w:hAnsi="Calibri" w:cs="Calibri"/>
                <w:b/>
                <w:sz w:val="22"/>
                <w:szCs w:val="22"/>
              </w:rPr>
            </w:pPr>
            <w:r>
              <w:rPr>
                <w:rFonts w:ascii="Calibri" w:eastAsia="Calibri" w:hAnsi="Calibri" w:cs="Calibri"/>
                <w:b/>
                <w:sz w:val="22"/>
                <w:szCs w:val="22"/>
                <w:rtl/>
              </w:rPr>
              <w:t>(ملغ/ لتر)</w:t>
            </w:r>
          </w:p>
        </w:tc>
        <w:tc>
          <w:tcPr>
            <w:tcW w:w="1161" w:type="dxa"/>
            <w:vMerge w:val="restart"/>
            <w:tcBorders>
              <w:top w:val="single" w:sz="4" w:space="0" w:color="000000"/>
              <w:left w:val="single" w:sz="4" w:space="0" w:color="000000"/>
              <w:right w:val="single" w:sz="4" w:space="0" w:color="000000"/>
            </w:tcBorders>
          </w:tcPr>
          <w:p w:rsidR="00D14429" w:rsidRDefault="00D14429">
            <w:pPr>
              <w:widowControl w:val="0"/>
              <w:bidi/>
              <w:spacing w:line="259" w:lineRule="auto"/>
              <w:rPr>
                <w:rFonts w:ascii="Calibri" w:eastAsia="Calibri" w:hAnsi="Calibri" w:cs="Calibri"/>
                <w:b/>
                <w:sz w:val="22"/>
                <w:szCs w:val="22"/>
              </w:rPr>
            </w:pPr>
          </w:p>
          <w:p w:rsidR="00D14429" w:rsidRDefault="00D14429">
            <w:pPr>
              <w:widowControl w:val="0"/>
              <w:bidi/>
              <w:spacing w:line="259" w:lineRule="auto"/>
              <w:rPr>
                <w:rFonts w:ascii="Calibri" w:eastAsia="Calibri" w:hAnsi="Calibri" w:cs="Calibri"/>
                <w:b/>
                <w:sz w:val="22"/>
                <w:szCs w:val="22"/>
              </w:rPr>
            </w:pPr>
          </w:p>
          <w:p w:rsidR="00D14429" w:rsidRDefault="00000000">
            <w:pPr>
              <w:widowControl w:val="0"/>
              <w:bidi/>
              <w:spacing w:before="49" w:line="249" w:lineRule="auto"/>
              <w:rPr>
                <w:rFonts w:ascii="Calibri" w:eastAsia="Calibri" w:hAnsi="Calibri" w:cs="Calibri"/>
                <w:b/>
                <w:sz w:val="22"/>
                <w:szCs w:val="22"/>
              </w:rPr>
            </w:pPr>
            <w:r>
              <w:rPr>
                <w:rFonts w:ascii="Calibri" w:eastAsia="Calibri" w:hAnsi="Calibri" w:cs="Calibri"/>
                <w:b/>
                <w:sz w:val="22"/>
                <w:szCs w:val="22"/>
                <w:rtl/>
              </w:rPr>
              <w:t>الحديد</w:t>
            </w:r>
          </w:p>
          <w:p w:rsidR="00D14429" w:rsidRDefault="00000000">
            <w:pPr>
              <w:widowControl w:val="0"/>
              <w:tabs>
                <w:tab w:val="center" w:pos="780"/>
              </w:tabs>
              <w:bidi/>
              <w:spacing w:line="208" w:lineRule="auto"/>
              <w:rPr>
                <w:rFonts w:ascii="Calibri" w:eastAsia="Calibri" w:hAnsi="Calibri" w:cs="Calibri"/>
                <w:b/>
                <w:sz w:val="22"/>
                <w:szCs w:val="22"/>
              </w:rPr>
            </w:pPr>
            <w:r>
              <w:rPr>
                <w:rFonts w:ascii="Calibri" w:eastAsia="Calibri" w:hAnsi="Calibri" w:cs="Calibri"/>
                <w:b/>
                <w:sz w:val="22"/>
                <w:szCs w:val="22"/>
                <w:rtl/>
              </w:rPr>
              <w:t xml:space="preserve">(ملغ/ لتر)   </w:t>
            </w:r>
          </w:p>
        </w:tc>
        <w:tc>
          <w:tcPr>
            <w:tcW w:w="1160" w:type="dxa"/>
            <w:vMerge w:val="restart"/>
            <w:tcBorders>
              <w:top w:val="single" w:sz="4" w:space="0" w:color="000000"/>
              <w:left w:val="single" w:sz="4" w:space="0" w:color="000000"/>
              <w:right w:val="single" w:sz="4" w:space="0" w:color="000000"/>
            </w:tcBorders>
          </w:tcPr>
          <w:p w:rsidR="00D14429" w:rsidRDefault="00D14429">
            <w:pPr>
              <w:widowControl w:val="0"/>
              <w:bidi/>
              <w:spacing w:line="259" w:lineRule="auto"/>
              <w:rPr>
                <w:rFonts w:ascii="Calibri" w:eastAsia="Calibri" w:hAnsi="Calibri" w:cs="Calibri"/>
                <w:b/>
                <w:sz w:val="22"/>
                <w:szCs w:val="22"/>
              </w:rPr>
            </w:pPr>
          </w:p>
          <w:p w:rsidR="00D14429" w:rsidRDefault="00D14429">
            <w:pPr>
              <w:widowControl w:val="0"/>
              <w:bidi/>
              <w:spacing w:line="259" w:lineRule="auto"/>
              <w:rPr>
                <w:rFonts w:ascii="Calibri" w:eastAsia="Calibri" w:hAnsi="Calibri" w:cs="Calibri"/>
                <w:b/>
                <w:sz w:val="22"/>
                <w:szCs w:val="22"/>
              </w:rPr>
            </w:pPr>
          </w:p>
          <w:p w:rsidR="00D14429" w:rsidRDefault="00000000">
            <w:pPr>
              <w:widowControl w:val="0"/>
              <w:bidi/>
              <w:spacing w:before="49" w:line="196" w:lineRule="auto"/>
              <w:ind w:left="193" w:hanging="173"/>
              <w:rPr>
                <w:rFonts w:ascii="Calibri" w:eastAsia="Calibri" w:hAnsi="Calibri" w:cs="Calibri"/>
                <w:b/>
                <w:sz w:val="22"/>
                <w:szCs w:val="22"/>
              </w:rPr>
            </w:pPr>
            <w:r>
              <w:rPr>
                <w:rFonts w:ascii="Calibri" w:eastAsia="Calibri" w:hAnsi="Calibri" w:cs="Calibri"/>
                <w:b/>
                <w:sz w:val="22"/>
                <w:szCs w:val="22"/>
                <w:rtl/>
              </w:rPr>
              <w:t xml:space="preserve">المنغنيز </w:t>
            </w:r>
          </w:p>
          <w:p w:rsidR="00D14429" w:rsidRDefault="00000000">
            <w:pPr>
              <w:widowControl w:val="0"/>
              <w:bidi/>
              <w:spacing w:before="89" w:line="208" w:lineRule="auto"/>
              <w:ind w:left="193" w:hanging="173"/>
              <w:rPr>
                <w:rFonts w:ascii="Calibri" w:eastAsia="Calibri" w:hAnsi="Calibri" w:cs="Calibri"/>
                <w:b/>
                <w:sz w:val="22"/>
                <w:szCs w:val="22"/>
              </w:rPr>
            </w:pPr>
            <w:r>
              <w:rPr>
                <w:rFonts w:ascii="Calibri" w:eastAsia="Calibri" w:hAnsi="Calibri" w:cs="Calibri"/>
                <w:b/>
                <w:sz w:val="22"/>
                <w:szCs w:val="22"/>
                <w:rtl/>
              </w:rPr>
              <w:t>(ملغ/ لتر)</w:t>
            </w:r>
          </w:p>
        </w:tc>
        <w:tc>
          <w:tcPr>
            <w:tcW w:w="1161" w:type="dxa"/>
            <w:vMerge w:val="restart"/>
            <w:tcBorders>
              <w:top w:val="single" w:sz="4" w:space="0" w:color="000000"/>
              <w:left w:val="single" w:sz="4" w:space="0" w:color="000000"/>
              <w:right w:val="single" w:sz="4" w:space="0" w:color="000000"/>
            </w:tcBorders>
          </w:tcPr>
          <w:p w:rsidR="00D14429" w:rsidRDefault="00D14429">
            <w:pPr>
              <w:widowControl w:val="0"/>
              <w:bidi/>
              <w:spacing w:line="259" w:lineRule="auto"/>
              <w:rPr>
                <w:rFonts w:ascii="Calibri" w:eastAsia="Calibri" w:hAnsi="Calibri" w:cs="Calibri"/>
                <w:b/>
                <w:sz w:val="22"/>
                <w:szCs w:val="22"/>
              </w:rPr>
            </w:pPr>
          </w:p>
          <w:p w:rsidR="00D14429" w:rsidRDefault="00D14429">
            <w:pPr>
              <w:widowControl w:val="0"/>
              <w:bidi/>
              <w:spacing w:line="259" w:lineRule="auto"/>
              <w:rPr>
                <w:rFonts w:ascii="Calibri" w:eastAsia="Calibri" w:hAnsi="Calibri" w:cs="Calibri"/>
                <w:b/>
                <w:sz w:val="22"/>
                <w:szCs w:val="22"/>
              </w:rPr>
            </w:pPr>
          </w:p>
          <w:p w:rsidR="00D14429" w:rsidRDefault="00000000">
            <w:pPr>
              <w:widowControl w:val="0"/>
              <w:bidi/>
              <w:spacing w:before="49" w:line="252" w:lineRule="auto"/>
              <w:ind w:left="324" w:hanging="284"/>
              <w:rPr>
                <w:rFonts w:ascii="Calibri" w:eastAsia="Calibri" w:hAnsi="Calibri" w:cs="Calibri"/>
                <w:b/>
                <w:sz w:val="22"/>
                <w:szCs w:val="22"/>
              </w:rPr>
            </w:pPr>
            <w:r>
              <w:rPr>
                <w:rFonts w:ascii="Calibri" w:eastAsia="Calibri" w:hAnsi="Calibri" w:cs="Calibri"/>
                <w:b/>
                <w:sz w:val="22"/>
                <w:szCs w:val="22"/>
                <w:rtl/>
              </w:rPr>
              <w:t>الزرنيخ</w:t>
            </w:r>
          </w:p>
          <w:p w:rsidR="00D14429" w:rsidRDefault="00000000">
            <w:pPr>
              <w:widowControl w:val="0"/>
              <w:bidi/>
              <w:spacing w:line="208" w:lineRule="auto"/>
              <w:ind w:left="371" w:hanging="284"/>
              <w:rPr>
                <w:rFonts w:ascii="Calibri" w:eastAsia="Calibri" w:hAnsi="Calibri" w:cs="Calibri"/>
                <w:b/>
                <w:sz w:val="22"/>
                <w:szCs w:val="22"/>
              </w:rPr>
            </w:pPr>
            <w:r>
              <w:rPr>
                <w:rFonts w:ascii="Calibri" w:eastAsia="Calibri" w:hAnsi="Calibri" w:cs="Calibri"/>
                <w:b/>
                <w:sz w:val="22"/>
                <w:szCs w:val="22"/>
                <w:rtl/>
              </w:rPr>
              <w:t>(ملغ/ لتر)</w:t>
            </w:r>
          </w:p>
        </w:tc>
        <w:tc>
          <w:tcPr>
            <w:tcW w:w="1161" w:type="dxa"/>
            <w:vMerge w:val="restart"/>
            <w:tcBorders>
              <w:top w:val="single" w:sz="4" w:space="0" w:color="000000"/>
              <w:left w:val="single" w:sz="4" w:space="0" w:color="000000"/>
              <w:right w:val="single" w:sz="4" w:space="0" w:color="000000"/>
            </w:tcBorders>
          </w:tcPr>
          <w:p w:rsidR="00D14429" w:rsidRDefault="00D14429">
            <w:pPr>
              <w:widowControl w:val="0"/>
              <w:bidi/>
              <w:spacing w:line="319" w:lineRule="auto"/>
              <w:rPr>
                <w:rFonts w:ascii="Calibri" w:eastAsia="Calibri" w:hAnsi="Calibri" w:cs="Calibri"/>
                <w:b/>
                <w:sz w:val="22"/>
                <w:szCs w:val="22"/>
              </w:rPr>
            </w:pPr>
          </w:p>
          <w:p w:rsidR="00D14429" w:rsidRDefault="00D14429">
            <w:pPr>
              <w:widowControl w:val="0"/>
              <w:bidi/>
              <w:spacing w:line="321" w:lineRule="auto"/>
              <w:rPr>
                <w:rFonts w:ascii="Calibri" w:eastAsia="Calibri" w:hAnsi="Calibri" w:cs="Calibri"/>
                <w:b/>
                <w:sz w:val="22"/>
                <w:szCs w:val="22"/>
              </w:rPr>
            </w:pPr>
          </w:p>
          <w:p w:rsidR="00D14429" w:rsidRDefault="00000000">
            <w:pPr>
              <w:widowControl w:val="0"/>
              <w:bidi/>
              <w:spacing w:before="49" w:line="208" w:lineRule="auto"/>
              <w:ind w:left="33"/>
              <w:rPr>
                <w:rFonts w:ascii="Calibri" w:eastAsia="Calibri" w:hAnsi="Calibri" w:cs="Calibri"/>
                <w:b/>
                <w:sz w:val="22"/>
                <w:szCs w:val="22"/>
              </w:rPr>
            </w:pPr>
            <w:r>
              <w:rPr>
                <w:rFonts w:ascii="Calibri" w:eastAsia="Calibri" w:hAnsi="Calibri" w:cs="Calibri"/>
                <w:b/>
                <w:sz w:val="22"/>
                <w:szCs w:val="22"/>
                <w:rtl/>
              </w:rPr>
              <w:t>النترات (ملغ/ لتر)</w:t>
            </w:r>
          </w:p>
        </w:tc>
        <w:tc>
          <w:tcPr>
            <w:tcW w:w="1035" w:type="dxa"/>
            <w:vMerge w:val="restart"/>
            <w:tcBorders>
              <w:top w:val="single" w:sz="4" w:space="0" w:color="000000"/>
              <w:left w:val="single" w:sz="4" w:space="0" w:color="000000"/>
              <w:right w:val="single" w:sz="4" w:space="0" w:color="000000"/>
            </w:tcBorders>
          </w:tcPr>
          <w:p w:rsidR="00D14429" w:rsidRDefault="00D14429">
            <w:pPr>
              <w:widowControl w:val="0"/>
              <w:bidi/>
              <w:spacing w:line="259" w:lineRule="auto"/>
              <w:rPr>
                <w:rFonts w:ascii="Calibri" w:eastAsia="Calibri" w:hAnsi="Calibri" w:cs="Calibri"/>
                <w:b/>
                <w:sz w:val="22"/>
                <w:szCs w:val="22"/>
              </w:rPr>
            </w:pPr>
          </w:p>
          <w:p w:rsidR="00D14429" w:rsidRDefault="00D14429">
            <w:pPr>
              <w:widowControl w:val="0"/>
              <w:bidi/>
              <w:spacing w:line="259" w:lineRule="auto"/>
              <w:rPr>
                <w:rFonts w:ascii="Calibri" w:eastAsia="Calibri" w:hAnsi="Calibri" w:cs="Calibri"/>
                <w:b/>
                <w:sz w:val="22"/>
                <w:szCs w:val="22"/>
              </w:rPr>
            </w:pPr>
          </w:p>
          <w:p w:rsidR="00D14429" w:rsidRDefault="00000000">
            <w:pPr>
              <w:widowControl w:val="0"/>
              <w:bidi/>
              <w:spacing w:line="208" w:lineRule="auto"/>
              <w:ind w:left="26"/>
              <w:rPr>
                <w:rFonts w:ascii="Calibri" w:eastAsia="Calibri" w:hAnsi="Calibri" w:cs="Calibri"/>
                <w:b/>
                <w:sz w:val="22"/>
                <w:szCs w:val="22"/>
              </w:rPr>
            </w:pPr>
            <w:r>
              <w:rPr>
                <w:rFonts w:ascii="Calibri" w:eastAsia="Calibri" w:hAnsi="Calibri" w:cs="Calibri"/>
                <w:b/>
                <w:sz w:val="22"/>
                <w:szCs w:val="22"/>
                <w:rtl/>
              </w:rPr>
              <w:t>فلورايد (ملغ/ لتر)</w:t>
            </w:r>
          </w:p>
        </w:tc>
        <w:tc>
          <w:tcPr>
            <w:tcW w:w="1288" w:type="dxa"/>
            <w:vMerge w:val="restart"/>
            <w:tcBorders>
              <w:top w:val="single" w:sz="4" w:space="0" w:color="000000"/>
              <w:left w:val="single" w:sz="4" w:space="0" w:color="000000"/>
              <w:right w:val="single" w:sz="4" w:space="0" w:color="000000"/>
            </w:tcBorders>
          </w:tcPr>
          <w:p w:rsidR="00D14429" w:rsidRDefault="00D14429">
            <w:pPr>
              <w:widowControl w:val="0"/>
              <w:bidi/>
              <w:spacing w:line="391" w:lineRule="auto"/>
              <w:rPr>
                <w:rFonts w:ascii="Calibri" w:eastAsia="Calibri" w:hAnsi="Calibri" w:cs="Calibri"/>
                <w:b/>
                <w:sz w:val="22"/>
                <w:szCs w:val="22"/>
              </w:rPr>
            </w:pPr>
          </w:p>
          <w:p w:rsidR="00D14429" w:rsidRDefault="00000000">
            <w:pPr>
              <w:widowControl w:val="0"/>
              <w:bidi/>
              <w:spacing w:before="49" w:line="199" w:lineRule="auto"/>
              <w:rPr>
                <w:rFonts w:ascii="Calibri" w:eastAsia="Calibri" w:hAnsi="Calibri" w:cs="Calibri"/>
                <w:b/>
                <w:sz w:val="22"/>
                <w:szCs w:val="22"/>
              </w:rPr>
            </w:pPr>
            <w:r>
              <w:rPr>
                <w:rFonts w:ascii="Calibri" w:eastAsia="Calibri" w:hAnsi="Calibri" w:cs="Calibri"/>
                <w:b/>
                <w:sz w:val="22"/>
                <w:szCs w:val="22"/>
                <w:rtl/>
              </w:rPr>
              <w:t xml:space="preserve">عد طبق الايكولاي </w:t>
            </w:r>
          </w:p>
          <w:p w:rsidR="00D14429" w:rsidRDefault="00000000">
            <w:pPr>
              <w:widowControl w:val="0"/>
              <w:bidi/>
              <w:spacing w:before="49" w:line="199" w:lineRule="auto"/>
              <w:rPr>
                <w:rFonts w:ascii="Calibri" w:eastAsia="Calibri" w:hAnsi="Calibri" w:cs="Calibri"/>
                <w:b/>
                <w:sz w:val="22"/>
                <w:szCs w:val="22"/>
              </w:rPr>
            </w:pPr>
            <w:r>
              <w:rPr>
                <w:rFonts w:ascii="Calibri" w:eastAsia="Calibri" w:hAnsi="Calibri" w:cs="Calibri"/>
                <w:b/>
                <w:sz w:val="22"/>
                <w:szCs w:val="22"/>
              </w:rPr>
              <w:t>(CUF</w:t>
            </w:r>
            <w:r>
              <w:rPr>
                <w:rFonts w:ascii="Calibri" w:eastAsia="Calibri" w:hAnsi="Calibri" w:cs="Calibri"/>
                <w:b/>
                <w:sz w:val="22"/>
                <w:szCs w:val="22"/>
                <w:rtl/>
              </w:rPr>
              <w:t xml:space="preserve"> لكل / 100 مل)</w:t>
            </w:r>
          </w:p>
        </w:tc>
        <w:tc>
          <w:tcPr>
            <w:tcW w:w="1161"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275" w:line="264" w:lineRule="auto"/>
              <w:ind w:left="39"/>
              <w:rPr>
                <w:rFonts w:ascii="Calibri" w:eastAsia="Calibri" w:hAnsi="Calibri" w:cs="Calibri"/>
                <w:b/>
                <w:sz w:val="22"/>
                <w:szCs w:val="22"/>
              </w:rPr>
            </w:pPr>
            <w:r>
              <w:rPr>
                <w:rFonts w:ascii="Calibri" w:eastAsia="Calibri" w:hAnsi="Calibri" w:cs="Calibri"/>
                <w:b/>
                <w:sz w:val="22"/>
                <w:szCs w:val="22"/>
                <w:rtl/>
              </w:rPr>
              <w:t xml:space="preserve"> التخفيف</w:t>
            </w:r>
            <w:r>
              <w:rPr>
                <w:rFonts w:ascii="Calibri" w:eastAsia="Calibri" w:hAnsi="Calibri" w:cs="Calibri"/>
                <w:b/>
                <w:sz w:val="22"/>
                <w:szCs w:val="22"/>
              </w:rPr>
              <w:t>x</w:t>
            </w:r>
            <w:r>
              <w:rPr>
                <w:rFonts w:ascii="Calibri" w:eastAsia="Calibri" w:hAnsi="Calibri" w:cs="Calibri"/>
                <w:b/>
                <w:sz w:val="22"/>
                <w:szCs w:val="22"/>
                <w:rtl/>
              </w:rPr>
              <w:t xml:space="preserve"> معامل </w:t>
            </w:r>
          </w:p>
          <w:p w:rsidR="00D14429" w:rsidRDefault="00D14429">
            <w:pPr>
              <w:widowControl w:val="0"/>
              <w:bidi/>
              <w:spacing w:line="194" w:lineRule="auto"/>
              <w:ind w:left="380"/>
              <w:rPr>
                <w:rFonts w:ascii="Calibri" w:eastAsia="Calibri" w:hAnsi="Calibri" w:cs="Calibri"/>
                <w:b/>
                <w:sz w:val="22"/>
                <w:szCs w:val="22"/>
              </w:rPr>
            </w:pPr>
          </w:p>
        </w:tc>
      </w:tr>
      <w:tr w:rsidR="00D14429">
        <w:trPr>
          <w:trHeight w:val="572"/>
        </w:trPr>
        <w:tc>
          <w:tcPr>
            <w:tcW w:w="1254"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1160"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1161"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1162"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1159"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1161"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1160"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1161"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1161"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1035"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1288"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06" w:line="252" w:lineRule="auto"/>
              <w:ind w:left="158" w:hanging="142"/>
              <w:rPr>
                <w:rFonts w:ascii="Calibri" w:eastAsia="Calibri" w:hAnsi="Calibri" w:cs="Calibri"/>
                <w:b/>
                <w:sz w:val="22"/>
                <w:szCs w:val="22"/>
              </w:rPr>
            </w:pPr>
            <w:r>
              <w:rPr>
                <w:rFonts w:ascii="Calibri" w:eastAsia="Calibri" w:hAnsi="Calibri" w:cs="Calibri"/>
                <w:b/>
                <w:sz w:val="22"/>
                <w:szCs w:val="22"/>
                <w:rtl/>
              </w:rPr>
              <w:t>العدد الكلي (</w:t>
            </w:r>
            <w:r>
              <w:rPr>
                <w:rFonts w:ascii="Calibri" w:eastAsia="Calibri" w:hAnsi="Calibri" w:cs="Calibri"/>
                <w:b/>
                <w:sz w:val="22"/>
                <w:szCs w:val="22"/>
              </w:rPr>
              <w:t>CFU</w:t>
            </w:r>
            <w:r>
              <w:rPr>
                <w:rFonts w:ascii="Calibri" w:eastAsia="Calibri" w:hAnsi="Calibri" w:cs="Calibri"/>
                <w:b/>
                <w:sz w:val="22"/>
                <w:szCs w:val="22"/>
                <w:rtl/>
              </w:rPr>
              <w:t>/ 100 مل)</w:t>
            </w:r>
          </w:p>
        </w:tc>
      </w:tr>
      <w:tr w:rsidR="00D14429">
        <w:trPr>
          <w:trHeight w:val="519"/>
        </w:trPr>
        <w:tc>
          <w:tcPr>
            <w:tcW w:w="125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2"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5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03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28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519"/>
        </w:trPr>
        <w:tc>
          <w:tcPr>
            <w:tcW w:w="125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2"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5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03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28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519"/>
        </w:trPr>
        <w:tc>
          <w:tcPr>
            <w:tcW w:w="125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2"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5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03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28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519"/>
        </w:trPr>
        <w:tc>
          <w:tcPr>
            <w:tcW w:w="125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2"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5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03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28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519"/>
        </w:trPr>
        <w:tc>
          <w:tcPr>
            <w:tcW w:w="125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2"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5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03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28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519"/>
        </w:trPr>
        <w:tc>
          <w:tcPr>
            <w:tcW w:w="125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2"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5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03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28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519"/>
        </w:trPr>
        <w:tc>
          <w:tcPr>
            <w:tcW w:w="125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2"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5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03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28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519"/>
        </w:trPr>
        <w:tc>
          <w:tcPr>
            <w:tcW w:w="125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2"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5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03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28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519"/>
        </w:trPr>
        <w:tc>
          <w:tcPr>
            <w:tcW w:w="125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2"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5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03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28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520"/>
        </w:trPr>
        <w:tc>
          <w:tcPr>
            <w:tcW w:w="1254"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2"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59"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0"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03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28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161"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bl>
    <w:p w:rsidR="00D14429" w:rsidRDefault="00D14429">
      <w:pPr>
        <w:bidi/>
        <w:spacing w:line="180" w:lineRule="auto"/>
        <w:ind w:left="46"/>
        <w:rPr>
          <w:rFonts w:ascii="Calibri" w:eastAsia="Calibri" w:hAnsi="Calibri" w:cs="Calibri"/>
          <w:sz w:val="22"/>
          <w:szCs w:val="22"/>
        </w:rPr>
      </w:pPr>
    </w:p>
    <w:p w:rsidR="00D14429" w:rsidRDefault="00D14429">
      <w:pPr>
        <w:bidi/>
        <w:spacing w:line="180" w:lineRule="auto"/>
        <w:ind w:left="46"/>
        <w:rPr>
          <w:rFonts w:ascii="Calibri" w:eastAsia="Calibri" w:hAnsi="Calibri" w:cs="Calibri"/>
          <w:sz w:val="22"/>
          <w:szCs w:val="22"/>
        </w:rPr>
      </w:pPr>
    </w:p>
    <w:p w:rsidR="00D14429" w:rsidRDefault="00D14429">
      <w:pPr>
        <w:bidi/>
        <w:spacing w:line="180" w:lineRule="auto"/>
        <w:ind w:left="46"/>
        <w:rPr>
          <w:rFonts w:ascii="Calibri" w:eastAsia="Calibri" w:hAnsi="Calibri" w:cs="Calibri"/>
          <w:sz w:val="22"/>
          <w:szCs w:val="22"/>
        </w:rPr>
      </w:pPr>
    </w:p>
    <w:p w:rsidR="00D14429" w:rsidRDefault="00D14429">
      <w:pPr>
        <w:bidi/>
        <w:spacing w:line="180" w:lineRule="auto"/>
        <w:ind w:left="46"/>
        <w:rPr>
          <w:rFonts w:ascii="Calibri" w:eastAsia="Calibri" w:hAnsi="Calibri" w:cs="Calibri"/>
          <w:sz w:val="22"/>
          <w:szCs w:val="22"/>
        </w:rPr>
      </w:pPr>
    </w:p>
    <w:p w:rsidR="00D14429" w:rsidRDefault="00D14429">
      <w:pPr>
        <w:bidi/>
        <w:spacing w:line="180" w:lineRule="auto"/>
        <w:ind w:left="46"/>
        <w:rPr>
          <w:rFonts w:ascii="Calibri" w:eastAsia="Calibri" w:hAnsi="Calibri" w:cs="Calibri"/>
          <w:sz w:val="22"/>
          <w:szCs w:val="22"/>
        </w:rPr>
        <w:sectPr w:rsidR="00D14429">
          <w:headerReference w:type="default" r:id="rId696"/>
          <w:footerReference w:type="default" r:id="rId697"/>
          <w:headerReference w:type="first" r:id="rId698"/>
          <w:footerReference w:type="first" r:id="rId699"/>
          <w:pgSz w:w="15840" w:h="12240" w:orient="landscape"/>
          <w:pgMar w:top="1178" w:right="719" w:bottom="344" w:left="720" w:header="736" w:footer="0" w:gutter="0"/>
          <w:cols w:num="2" w:space="720" w:equalWidth="0">
            <w:col w:w="6935" w:space="531"/>
            <w:col w:w="6935" w:space="0"/>
          </w:cols>
          <w:bidi/>
        </w:sectPr>
      </w:pPr>
    </w:p>
    <w:p w:rsidR="00D14429" w:rsidRDefault="00000000">
      <w:pPr>
        <w:bidi/>
        <w:spacing w:before="55" w:line="412" w:lineRule="auto"/>
        <w:ind w:left="7200" w:right="-537" w:firstLine="3960"/>
        <w:rPr>
          <w:rFonts w:ascii="Calibri" w:eastAsia="Calibri" w:hAnsi="Calibri" w:cs="Calibri"/>
          <w:sz w:val="22"/>
          <w:szCs w:val="22"/>
        </w:rPr>
      </w:pPr>
      <w:r>
        <w:rPr>
          <w:noProof/>
        </w:rPr>
        <mc:AlternateContent>
          <mc:Choice Requires="wps">
            <w:drawing>
              <wp:anchor distT="0" distB="0" distL="114300" distR="114300" simplePos="0" relativeHeight="252090368" behindDoc="0" locked="0" layoutInCell="1" hidden="0" allowOverlap="1">
                <wp:simplePos x="0" y="0"/>
                <wp:positionH relativeFrom="page">
                  <wp:posOffset>8989695</wp:posOffset>
                </wp:positionH>
                <wp:positionV relativeFrom="page">
                  <wp:posOffset>7397750</wp:posOffset>
                </wp:positionV>
                <wp:extent cx="0" cy="192405"/>
                <wp:effectExtent l="0" t="0" r="0" b="0"/>
                <wp:wrapNone/>
                <wp:docPr id="1922692604" name="Straight Arrow Connector 1922692604"/>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8989695</wp:posOffset>
                </wp:positionH>
                <wp:positionV relativeFrom="page">
                  <wp:posOffset>7397750</wp:posOffset>
                </wp:positionV>
                <wp:extent cx="0" cy="192405"/>
                <wp:effectExtent b="0" l="0" r="0" t="0"/>
                <wp:wrapNone/>
                <wp:docPr id="1922692604" name="image550.png"/>
                <a:graphic>
                  <a:graphicData uri="http://schemas.openxmlformats.org/drawingml/2006/picture">
                    <pic:pic>
                      <pic:nvPicPr>
                        <pic:cNvPr id="0" name="image550.png"/>
                        <pic:cNvPicPr preferRelativeResize="0"/>
                      </pic:nvPicPr>
                      <pic:blipFill>
                        <a:blip r:embed="rId700"/>
                        <a:srcRect/>
                        <a:stretch>
                          <a:fillRect/>
                        </a:stretch>
                      </pic:blipFill>
                      <pic:spPr>
                        <a:xfrm>
                          <a:off x="0" y="0"/>
                          <a:ext cx="0" cy="192405"/>
                        </a:xfrm>
                        <a:prstGeom prst="rect"/>
                        <a:ln/>
                      </pic:spPr>
                    </pic:pic>
                  </a:graphicData>
                </a:graphic>
              </wp:anchor>
            </w:drawing>
          </mc:Fallback>
        </mc:AlternateContent>
      </w:r>
    </w:p>
    <w:p w:rsidR="00D14429" w:rsidRDefault="00D14429">
      <w:pPr>
        <w:tabs>
          <w:tab w:val="left" w:pos="13720"/>
        </w:tabs>
        <w:bidi/>
        <w:spacing w:line="278" w:lineRule="auto"/>
        <w:rPr>
          <w:sz w:val="22"/>
          <w:szCs w:val="22"/>
        </w:rPr>
      </w:pPr>
    </w:p>
    <w:p w:rsidR="00D14429" w:rsidRDefault="00000000">
      <w:pPr>
        <w:bidi/>
        <w:spacing w:before="61" w:line="199" w:lineRule="auto"/>
        <w:ind w:left="16"/>
        <w:rPr>
          <w:rFonts w:ascii="Calibri" w:eastAsia="Calibri" w:hAnsi="Calibri" w:cs="Calibri"/>
          <w:sz w:val="22"/>
          <w:szCs w:val="22"/>
        </w:rPr>
      </w:pPr>
      <w:r>
        <w:rPr>
          <w:rFonts w:ascii="Calibri" w:eastAsia="Calibri" w:hAnsi="Calibri" w:cs="Calibri"/>
          <w:sz w:val="22"/>
          <w:szCs w:val="22"/>
          <w:rtl/>
        </w:rPr>
        <w:t>نموذج تسجيل البيانات 2</w:t>
      </w:r>
    </w:p>
    <w:p w:rsidR="00D14429" w:rsidRDefault="00000000">
      <w:pPr>
        <w:bidi/>
        <w:spacing w:before="61" w:line="199" w:lineRule="auto"/>
        <w:ind w:left="16"/>
        <w:rPr>
          <w:rFonts w:ascii="Calibri" w:eastAsia="Calibri" w:hAnsi="Calibri" w:cs="Calibri"/>
          <w:sz w:val="22"/>
          <w:szCs w:val="22"/>
        </w:rPr>
      </w:pPr>
      <w:r>
        <w:rPr>
          <w:rFonts w:ascii="Calibri" w:eastAsia="Calibri" w:hAnsi="Calibri" w:cs="Calibri"/>
          <w:sz w:val="22"/>
          <w:szCs w:val="22"/>
          <w:rtl/>
        </w:rPr>
        <w:t xml:space="preserve"> اسم الفني.........................................................                                                     تاريخ /    وقت العينة:................................................</w:t>
      </w:r>
    </w:p>
    <w:p w:rsidR="00D14429" w:rsidRDefault="00D14429">
      <w:pPr>
        <w:bidi/>
        <w:spacing w:before="91"/>
        <w:rPr>
          <w:sz w:val="22"/>
          <w:szCs w:val="22"/>
        </w:rPr>
      </w:pPr>
    </w:p>
    <w:tbl>
      <w:tblPr>
        <w:tblStyle w:val="afffffff7"/>
        <w:bidiVisual/>
        <w:tblW w:w="14396" w:type="dxa"/>
        <w:tblInd w:w="3" w:type="dxa"/>
        <w:tblLayout w:type="fixed"/>
        <w:tblLook w:val="0000" w:firstRow="0" w:lastRow="0" w:firstColumn="0" w:lastColumn="0" w:noHBand="0" w:noVBand="0"/>
      </w:tblPr>
      <w:tblGrid>
        <w:gridCol w:w="1508"/>
        <w:gridCol w:w="1082"/>
        <w:gridCol w:w="52"/>
        <w:gridCol w:w="2268"/>
        <w:gridCol w:w="1495"/>
        <w:gridCol w:w="1598"/>
        <w:gridCol w:w="800"/>
        <w:gridCol w:w="799"/>
        <w:gridCol w:w="1598"/>
        <w:gridCol w:w="1598"/>
        <w:gridCol w:w="1598"/>
      </w:tblGrid>
      <w:tr w:rsidR="00D14429">
        <w:trPr>
          <w:trHeight w:val="441"/>
        </w:trPr>
        <w:tc>
          <w:tcPr>
            <w:tcW w:w="1508" w:type="dxa"/>
            <w:vMerge w:val="restart"/>
            <w:tcBorders>
              <w:top w:val="single" w:sz="4" w:space="0" w:color="000000"/>
              <w:left w:val="single" w:sz="4" w:space="0" w:color="000000"/>
              <w:right w:val="single" w:sz="4" w:space="0" w:color="000000"/>
            </w:tcBorders>
          </w:tcPr>
          <w:p w:rsidR="00D14429" w:rsidRDefault="00D14429">
            <w:pPr>
              <w:widowControl w:val="0"/>
              <w:bidi/>
              <w:spacing w:line="355" w:lineRule="auto"/>
              <w:rPr>
                <w:rFonts w:ascii="Calibri" w:eastAsia="Calibri" w:hAnsi="Calibri" w:cs="Calibri"/>
                <w:b/>
                <w:sz w:val="22"/>
                <w:szCs w:val="22"/>
              </w:rPr>
            </w:pPr>
          </w:p>
          <w:p w:rsidR="00D14429" w:rsidRDefault="00000000">
            <w:pPr>
              <w:widowControl w:val="0"/>
              <w:bidi/>
              <w:spacing w:before="49" w:line="196" w:lineRule="auto"/>
              <w:ind w:left="203"/>
              <w:rPr>
                <w:rFonts w:ascii="Calibri" w:eastAsia="Calibri" w:hAnsi="Calibri" w:cs="Calibri"/>
                <w:b/>
                <w:sz w:val="22"/>
                <w:szCs w:val="22"/>
              </w:rPr>
            </w:pPr>
            <w:r>
              <w:rPr>
                <w:rFonts w:ascii="Calibri" w:eastAsia="Calibri" w:hAnsi="Calibri" w:cs="Calibri"/>
                <w:b/>
                <w:sz w:val="22"/>
                <w:szCs w:val="22"/>
                <w:rtl/>
              </w:rPr>
              <w:t xml:space="preserve">موقع العينة       </w:t>
            </w:r>
          </w:p>
        </w:tc>
        <w:tc>
          <w:tcPr>
            <w:tcW w:w="4897" w:type="dxa"/>
            <w:gridSpan w:val="4"/>
            <w:vMerge w:val="restart"/>
            <w:tcBorders>
              <w:top w:val="single" w:sz="4" w:space="0" w:color="000000"/>
              <w:left w:val="single" w:sz="4" w:space="0" w:color="000000"/>
              <w:right w:val="single" w:sz="4" w:space="0" w:color="000000"/>
            </w:tcBorders>
          </w:tcPr>
          <w:p w:rsidR="00D14429" w:rsidRDefault="00D14429">
            <w:pPr>
              <w:widowControl w:val="0"/>
              <w:bidi/>
              <w:spacing w:before="49" w:line="196" w:lineRule="auto"/>
              <w:ind w:left="1699"/>
              <w:rPr>
                <w:rFonts w:ascii="Calibri" w:eastAsia="Calibri" w:hAnsi="Calibri" w:cs="Calibri"/>
                <w:b/>
                <w:sz w:val="22"/>
                <w:szCs w:val="22"/>
              </w:rPr>
            </w:pPr>
          </w:p>
          <w:p w:rsidR="00D14429" w:rsidRDefault="00000000">
            <w:pPr>
              <w:widowControl w:val="0"/>
              <w:bidi/>
              <w:spacing w:before="49" w:line="196" w:lineRule="auto"/>
              <w:ind w:left="1699"/>
              <w:rPr>
                <w:rFonts w:ascii="Calibri" w:eastAsia="Calibri" w:hAnsi="Calibri" w:cs="Calibri"/>
                <w:b/>
                <w:sz w:val="22"/>
                <w:szCs w:val="22"/>
              </w:rPr>
            </w:pPr>
            <w:r>
              <w:rPr>
                <w:rFonts w:ascii="Calibri" w:eastAsia="Calibri" w:hAnsi="Calibri" w:cs="Calibri"/>
                <w:b/>
                <w:sz w:val="22"/>
                <w:szCs w:val="22"/>
                <w:rtl/>
              </w:rPr>
              <w:t xml:space="preserve">وصف العينة </w:t>
            </w:r>
          </w:p>
          <w:p w:rsidR="00D14429" w:rsidRDefault="00D14429">
            <w:pPr>
              <w:widowControl w:val="0"/>
              <w:bidi/>
              <w:spacing w:before="49" w:line="196" w:lineRule="auto"/>
              <w:ind w:left="1699"/>
              <w:rPr>
                <w:rFonts w:ascii="Calibri" w:eastAsia="Calibri" w:hAnsi="Calibri" w:cs="Calibri"/>
                <w:b/>
                <w:sz w:val="22"/>
                <w:szCs w:val="22"/>
              </w:rPr>
            </w:pPr>
          </w:p>
        </w:tc>
        <w:tc>
          <w:tcPr>
            <w:tcW w:w="2398" w:type="dxa"/>
            <w:gridSpan w:val="2"/>
            <w:vMerge w:val="restart"/>
            <w:tcBorders>
              <w:top w:val="single" w:sz="4" w:space="0" w:color="000000"/>
              <w:left w:val="single" w:sz="4" w:space="0" w:color="000000"/>
              <w:right w:val="single" w:sz="4" w:space="0" w:color="000000"/>
            </w:tcBorders>
          </w:tcPr>
          <w:p w:rsidR="00D14429" w:rsidRDefault="00000000">
            <w:pPr>
              <w:widowControl w:val="0"/>
              <w:bidi/>
              <w:spacing w:before="90" w:line="204" w:lineRule="auto"/>
              <w:ind w:left="716" w:hanging="716"/>
              <w:rPr>
                <w:rFonts w:ascii="Calibri" w:eastAsia="Calibri" w:hAnsi="Calibri" w:cs="Calibri"/>
                <w:b/>
                <w:sz w:val="22"/>
                <w:szCs w:val="22"/>
              </w:rPr>
            </w:pPr>
            <w:r>
              <w:rPr>
                <w:rFonts w:ascii="Calibri" w:eastAsia="Calibri" w:hAnsi="Calibri" w:cs="Calibri"/>
                <w:b/>
                <w:sz w:val="22"/>
                <w:szCs w:val="22"/>
                <w:rtl/>
              </w:rPr>
              <w:t xml:space="preserve">عد طبق الايكولاي </w:t>
            </w:r>
          </w:p>
          <w:p w:rsidR="00D14429" w:rsidRDefault="00000000">
            <w:pPr>
              <w:widowControl w:val="0"/>
              <w:bidi/>
              <w:spacing w:before="90" w:line="204" w:lineRule="auto"/>
              <w:ind w:left="716" w:hanging="716"/>
              <w:rPr>
                <w:rFonts w:ascii="Calibri" w:eastAsia="Calibri" w:hAnsi="Calibri" w:cs="Calibri"/>
                <w:b/>
                <w:sz w:val="22"/>
                <w:szCs w:val="22"/>
              </w:rPr>
            </w:pPr>
            <w:r>
              <w:rPr>
                <w:rFonts w:ascii="Calibri" w:eastAsia="Calibri" w:hAnsi="Calibri" w:cs="Calibri"/>
                <w:b/>
                <w:sz w:val="22"/>
                <w:szCs w:val="22"/>
              </w:rPr>
              <w:t>(CFU</w:t>
            </w:r>
            <w:r>
              <w:rPr>
                <w:rFonts w:ascii="Calibri" w:eastAsia="Calibri" w:hAnsi="Calibri" w:cs="Calibri"/>
                <w:b/>
                <w:sz w:val="22"/>
                <w:szCs w:val="22"/>
                <w:rtl/>
              </w:rPr>
              <w:t>/ 100مل)</w:t>
            </w:r>
          </w:p>
        </w:tc>
        <w:tc>
          <w:tcPr>
            <w:tcW w:w="2397" w:type="dxa"/>
            <w:gridSpan w:val="2"/>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63" w:line="199" w:lineRule="auto"/>
              <w:ind w:left="582"/>
              <w:rPr>
                <w:rFonts w:ascii="Calibri" w:eastAsia="Calibri" w:hAnsi="Calibri" w:cs="Calibri"/>
                <w:b/>
                <w:sz w:val="22"/>
                <w:szCs w:val="22"/>
              </w:rPr>
            </w:pPr>
            <w:r>
              <w:rPr>
                <w:rFonts w:ascii="Calibri" w:eastAsia="Calibri" w:hAnsi="Calibri" w:cs="Calibri"/>
                <w:b/>
                <w:sz w:val="22"/>
                <w:szCs w:val="22"/>
                <w:rtl/>
              </w:rPr>
              <w:t>التخفيف</w:t>
            </w:r>
            <w:r>
              <w:rPr>
                <w:rFonts w:ascii="Calibri" w:eastAsia="Calibri" w:hAnsi="Calibri" w:cs="Calibri"/>
                <w:b/>
                <w:sz w:val="22"/>
                <w:szCs w:val="22"/>
              </w:rPr>
              <w:t>X</w:t>
            </w:r>
            <w:r>
              <w:rPr>
                <w:rFonts w:ascii="Calibri" w:eastAsia="Calibri" w:hAnsi="Calibri" w:cs="Calibri"/>
                <w:b/>
                <w:sz w:val="22"/>
                <w:szCs w:val="22"/>
                <w:rtl/>
              </w:rPr>
              <w:t xml:space="preserve"> معامل</w:t>
            </w:r>
          </w:p>
        </w:tc>
        <w:tc>
          <w:tcPr>
            <w:tcW w:w="3196" w:type="dxa"/>
            <w:gridSpan w:val="2"/>
            <w:vMerge w:val="restart"/>
            <w:tcBorders>
              <w:top w:val="single" w:sz="4" w:space="0" w:color="000000"/>
              <w:left w:val="single" w:sz="4" w:space="0" w:color="000000"/>
              <w:right w:val="single" w:sz="4" w:space="0" w:color="000000"/>
            </w:tcBorders>
          </w:tcPr>
          <w:p w:rsidR="00D14429" w:rsidRDefault="00D14429">
            <w:pPr>
              <w:widowControl w:val="0"/>
              <w:bidi/>
              <w:spacing w:before="49" w:line="199" w:lineRule="auto"/>
              <w:ind w:left="554"/>
              <w:rPr>
                <w:rFonts w:ascii="Calibri" w:eastAsia="Calibri" w:hAnsi="Calibri" w:cs="Calibri"/>
                <w:b/>
                <w:sz w:val="22"/>
                <w:szCs w:val="22"/>
              </w:rPr>
            </w:pPr>
          </w:p>
          <w:p w:rsidR="00D14429" w:rsidRDefault="00D14429">
            <w:pPr>
              <w:widowControl w:val="0"/>
              <w:bidi/>
              <w:spacing w:before="49" w:line="199" w:lineRule="auto"/>
              <w:ind w:left="554"/>
              <w:rPr>
                <w:rFonts w:ascii="Calibri" w:eastAsia="Calibri" w:hAnsi="Calibri" w:cs="Calibri"/>
                <w:b/>
                <w:sz w:val="22"/>
                <w:szCs w:val="22"/>
              </w:rPr>
            </w:pPr>
          </w:p>
          <w:p w:rsidR="00D14429" w:rsidRDefault="00000000">
            <w:pPr>
              <w:widowControl w:val="0"/>
              <w:bidi/>
              <w:spacing w:before="49" w:line="199" w:lineRule="auto"/>
              <w:ind w:left="554"/>
              <w:rPr>
                <w:rFonts w:ascii="Calibri" w:eastAsia="Calibri" w:hAnsi="Calibri" w:cs="Calibri"/>
                <w:b/>
                <w:sz w:val="22"/>
                <w:szCs w:val="22"/>
              </w:rPr>
            </w:pPr>
            <w:r>
              <w:rPr>
                <w:rFonts w:ascii="Calibri" w:eastAsia="Calibri" w:hAnsi="Calibri" w:cs="Calibri"/>
                <w:b/>
                <w:sz w:val="22"/>
                <w:szCs w:val="22"/>
                <w:rtl/>
              </w:rPr>
              <w:t xml:space="preserve">التعليقات والملاحظات </w:t>
            </w:r>
          </w:p>
          <w:p w:rsidR="00D14429" w:rsidRDefault="00D14429">
            <w:pPr>
              <w:widowControl w:val="0"/>
              <w:bidi/>
              <w:spacing w:before="49" w:line="199" w:lineRule="auto"/>
              <w:ind w:left="554"/>
              <w:rPr>
                <w:rFonts w:ascii="Calibri" w:eastAsia="Calibri" w:hAnsi="Calibri" w:cs="Calibri"/>
                <w:b/>
                <w:sz w:val="22"/>
                <w:szCs w:val="22"/>
              </w:rPr>
            </w:pPr>
          </w:p>
        </w:tc>
      </w:tr>
      <w:tr w:rsidR="00D14429">
        <w:trPr>
          <w:trHeight w:val="484"/>
        </w:trPr>
        <w:tc>
          <w:tcPr>
            <w:tcW w:w="1508"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4897" w:type="dxa"/>
            <w:gridSpan w:val="4"/>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2398" w:type="dxa"/>
            <w:gridSpan w:val="2"/>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b/>
                <w:sz w:val="22"/>
                <w:szCs w:val="22"/>
              </w:rPr>
            </w:pPr>
          </w:p>
        </w:tc>
        <w:tc>
          <w:tcPr>
            <w:tcW w:w="2397" w:type="dxa"/>
            <w:gridSpan w:val="2"/>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177" w:line="204" w:lineRule="auto"/>
              <w:ind w:left="253" w:hanging="253"/>
              <w:rPr>
                <w:rFonts w:ascii="Calibri" w:eastAsia="Calibri" w:hAnsi="Calibri" w:cs="Calibri"/>
                <w:sz w:val="22"/>
                <w:szCs w:val="22"/>
              </w:rPr>
            </w:pPr>
            <w:r>
              <w:rPr>
                <w:rFonts w:ascii="Calibri" w:eastAsia="Calibri" w:hAnsi="Calibri" w:cs="Calibri"/>
                <w:b/>
                <w:sz w:val="22"/>
                <w:szCs w:val="22"/>
                <w:rtl/>
              </w:rPr>
              <w:t xml:space="preserve"> العدد الكلي (</w:t>
            </w:r>
            <w:r>
              <w:rPr>
                <w:rFonts w:ascii="Calibri" w:eastAsia="Calibri" w:hAnsi="Calibri" w:cs="Calibri"/>
                <w:b/>
                <w:sz w:val="22"/>
                <w:szCs w:val="22"/>
              </w:rPr>
              <w:t>CFU</w:t>
            </w:r>
            <w:r>
              <w:rPr>
                <w:rFonts w:ascii="Calibri" w:eastAsia="Calibri" w:hAnsi="Calibri" w:cs="Calibri"/>
                <w:b/>
                <w:sz w:val="22"/>
                <w:szCs w:val="22"/>
                <w:rtl/>
              </w:rPr>
              <w:t>/ 100مل)</w:t>
            </w:r>
          </w:p>
        </w:tc>
        <w:tc>
          <w:tcPr>
            <w:tcW w:w="3196" w:type="dxa"/>
            <w:gridSpan w:val="2"/>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rFonts w:ascii="Calibri" w:eastAsia="Calibri" w:hAnsi="Calibri" w:cs="Calibri"/>
                <w:sz w:val="22"/>
                <w:szCs w:val="22"/>
              </w:rPr>
            </w:pPr>
          </w:p>
        </w:tc>
      </w:tr>
      <w:tr w:rsidR="00D14429">
        <w:trPr>
          <w:trHeight w:val="500"/>
        </w:trPr>
        <w:tc>
          <w:tcPr>
            <w:tcW w:w="1508" w:type="dxa"/>
            <w:vMerge w:val="restart"/>
            <w:tcBorders>
              <w:top w:val="single" w:sz="4" w:space="0" w:color="000000"/>
              <w:left w:val="single" w:sz="4" w:space="0" w:color="000000"/>
              <w:right w:val="single" w:sz="4" w:space="0" w:color="000000"/>
            </w:tcBorders>
          </w:tcPr>
          <w:p w:rsidR="00D14429" w:rsidRDefault="00D14429">
            <w:pPr>
              <w:widowControl w:val="0"/>
              <w:bidi/>
              <w:rPr>
                <w:sz w:val="22"/>
                <w:szCs w:val="22"/>
              </w:rPr>
            </w:pPr>
          </w:p>
        </w:tc>
        <w:tc>
          <w:tcPr>
            <w:tcW w:w="4897" w:type="dxa"/>
            <w:gridSpan w:val="4"/>
            <w:vMerge w:val="restart"/>
            <w:tcBorders>
              <w:top w:val="single" w:sz="4" w:space="0" w:color="000000"/>
              <w:left w:val="single" w:sz="4" w:space="0" w:color="000000"/>
              <w:right w:val="single" w:sz="4" w:space="0" w:color="000000"/>
            </w:tcBorders>
          </w:tcPr>
          <w:p w:rsidR="00D14429" w:rsidRDefault="00D14429">
            <w:pPr>
              <w:widowControl w:val="0"/>
              <w:bidi/>
              <w:rPr>
                <w:sz w:val="22"/>
                <w:szCs w:val="22"/>
              </w:rPr>
            </w:pPr>
          </w:p>
        </w:tc>
        <w:tc>
          <w:tcPr>
            <w:tcW w:w="2398" w:type="dxa"/>
            <w:gridSpan w:val="2"/>
            <w:vMerge w:val="restart"/>
            <w:tcBorders>
              <w:top w:val="single" w:sz="4" w:space="0" w:color="000000"/>
              <w:left w:val="single" w:sz="4" w:space="0" w:color="000000"/>
              <w:right w:val="single" w:sz="4" w:space="0" w:color="000000"/>
            </w:tcBorders>
          </w:tcPr>
          <w:p w:rsidR="00D14429" w:rsidRDefault="00D14429">
            <w:pPr>
              <w:widowControl w:val="0"/>
              <w:bidi/>
              <w:rPr>
                <w:sz w:val="22"/>
                <w:szCs w:val="22"/>
              </w:rPr>
            </w:pPr>
          </w:p>
        </w:tc>
        <w:tc>
          <w:tcPr>
            <w:tcW w:w="2397"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196" w:type="dxa"/>
            <w:gridSpan w:val="2"/>
            <w:vMerge w:val="restart"/>
            <w:tcBorders>
              <w:top w:val="single" w:sz="4" w:space="0" w:color="000000"/>
              <w:left w:val="single" w:sz="4" w:space="0" w:color="000000"/>
              <w:right w:val="single" w:sz="4" w:space="0" w:color="000000"/>
            </w:tcBorders>
          </w:tcPr>
          <w:p w:rsidR="00D14429" w:rsidRDefault="00D14429">
            <w:pPr>
              <w:widowControl w:val="0"/>
              <w:bidi/>
              <w:rPr>
                <w:sz w:val="22"/>
                <w:szCs w:val="22"/>
              </w:rPr>
            </w:pPr>
          </w:p>
        </w:tc>
      </w:tr>
      <w:tr w:rsidR="00D14429">
        <w:trPr>
          <w:trHeight w:val="500"/>
        </w:trPr>
        <w:tc>
          <w:tcPr>
            <w:tcW w:w="1508"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4897" w:type="dxa"/>
            <w:gridSpan w:val="4"/>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2398" w:type="dxa"/>
            <w:gridSpan w:val="2"/>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2397"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196" w:type="dxa"/>
            <w:gridSpan w:val="2"/>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r>
      <w:tr w:rsidR="00D14429">
        <w:trPr>
          <w:trHeight w:val="499"/>
        </w:trPr>
        <w:tc>
          <w:tcPr>
            <w:tcW w:w="1508" w:type="dxa"/>
            <w:vMerge w:val="restart"/>
            <w:tcBorders>
              <w:top w:val="single" w:sz="4" w:space="0" w:color="000000"/>
              <w:left w:val="single" w:sz="4" w:space="0" w:color="000000"/>
              <w:right w:val="single" w:sz="4" w:space="0" w:color="000000"/>
            </w:tcBorders>
          </w:tcPr>
          <w:p w:rsidR="00D14429" w:rsidRDefault="00D14429">
            <w:pPr>
              <w:widowControl w:val="0"/>
              <w:bidi/>
              <w:rPr>
                <w:sz w:val="22"/>
                <w:szCs w:val="22"/>
              </w:rPr>
            </w:pPr>
          </w:p>
        </w:tc>
        <w:tc>
          <w:tcPr>
            <w:tcW w:w="4897" w:type="dxa"/>
            <w:gridSpan w:val="4"/>
            <w:vMerge w:val="restart"/>
            <w:tcBorders>
              <w:top w:val="single" w:sz="4" w:space="0" w:color="000000"/>
              <w:left w:val="single" w:sz="4" w:space="0" w:color="000000"/>
              <w:right w:val="single" w:sz="4" w:space="0" w:color="000000"/>
            </w:tcBorders>
          </w:tcPr>
          <w:p w:rsidR="00D14429" w:rsidRDefault="00D14429">
            <w:pPr>
              <w:widowControl w:val="0"/>
              <w:bidi/>
              <w:rPr>
                <w:sz w:val="22"/>
                <w:szCs w:val="22"/>
              </w:rPr>
            </w:pPr>
          </w:p>
        </w:tc>
        <w:tc>
          <w:tcPr>
            <w:tcW w:w="2398" w:type="dxa"/>
            <w:gridSpan w:val="2"/>
            <w:vMerge w:val="restart"/>
            <w:tcBorders>
              <w:top w:val="single" w:sz="4" w:space="0" w:color="000000"/>
              <w:left w:val="single" w:sz="4" w:space="0" w:color="000000"/>
              <w:right w:val="single" w:sz="4" w:space="0" w:color="000000"/>
            </w:tcBorders>
          </w:tcPr>
          <w:p w:rsidR="00D14429" w:rsidRDefault="00D14429">
            <w:pPr>
              <w:widowControl w:val="0"/>
              <w:bidi/>
              <w:rPr>
                <w:sz w:val="22"/>
                <w:szCs w:val="22"/>
              </w:rPr>
            </w:pPr>
          </w:p>
        </w:tc>
        <w:tc>
          <w:tcPr>
            <w:tcW w:w="2397"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196" w:type="dxa"/>
            <w:gridSpan w:val="2"/>
            <w:vMerge w:val="restart"/>
            <w:tcBorders>
              <w:top w:val="single" w:sz="4" w:space="0" w:color="000000"/>
              <w:left w:val="single" w:sz="4" w:space="0" w:color="000000"/>
              <w:right w:val="single" w:sz="4" w:space="0" w:color="000000"/>
            </w:tcBorders>
          </w:tcPr>
          <w:p w:rsidR="00D14429" w:rsidRDefault="00D14429">
            <w:pPr>
              <w:widowControl w:val="0"/>
              <w:bidi/>
              <w:rPr>
                <w:sz w:val="22"/>
                <w:szCs w:val="22"/>
              </w:rPr>
            </w:pPr>
          </w:p>
        </w:tc>
      </w:tr>
      <w:tr w:rsidR="00D14429">
        <w:trPr>
          <w:trHeight w:val="499"/>
        </w:trPr>
        <w:tc>
          <w:tcPr>
            <w:tcW w:w="1508"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4897" w:type="dxa"/>
            <w:gridSpan w:val="4"/>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2398" w:type="dxa"/>
            <w:gridSpan w:val="2"/>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2397"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196" w:type="dxa"/>
            <w:gridSpan w:val="2"/>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r>
      <w:tr w:rsidR="00D14429">
        <w:trPr>
          <w:trHeight w:val="500"/>
        </w:trPr>
        <w:tc>
          <w:tcPr>
            <w:tcW w:w="1508" w:type="dxa"/>
            <w:vMerge w:val="restart"/>
            <w:tcBorders>
              <w:top w:val="single" w:sz="4" w:space="0" w:color="000000"/>
              <w:left w:val="single" w:sz="4" w:space="0" w:color="000000"/>
              <w:right w:val="single" w:sz="4" w:space="0" w:color="000000"/>
            </w:tcBorders>
          </w:tcPr>
          <w:p w:rsidR="00D14429" w:rsidRDefault="00D14429">
            <w:pPr>
              <w:widowControl w:val="0"/>
              <w:bidi/>
              <w:rPr>
                <w:sz w:val="22"/>
                <w:szCs w:val="22"/>
              </w:rPr>
            </w:pPr>
          </w:p>
        </w:tc>
        <w:tc>
          <w:tcPr>
            <w:tcW w:w="4897" w:type="dxa"/>
            <w:gridSpan w:val="4"/>
            <w:vMerge w:val="restart"/>
            <w:tcBorders>
              <w:top w:val="single" w:sz="4" w:space="0" w:color="000000"/>
              <w:left w:val="single" w:sz="4" w:space="0" w:color="000000"/>
              <w:right w:val="single" w:sz="4" w:space="0" w:color="000000"/>
            </w:tcBorders>
          </w:tcPr>
          <w:p w:rsidR="00D14429" w:rsidRDefault="00D14429">
            <w:pPr>
              <w:widowControl w:val="0"/>
              <w:bidi/>
              <w:rPr>
                <w:sz w:val="22"/>
                <w:szCs w:val="22"/>
              </w:rPr>
            </w:pPr>
          </w:p>
        </w:tc>
        <w:tc>
          <w:tcPr>
            <w:tcW w:w="2398" w:type="dxa"/>
            <w:gridSpan w:val="2"/>
            <w:vMerge w:val="restart"/>
            <w:tcBorders>
              <w:top w:val="single" w:sz="4" w:space="0" w:color="000000"/>
              <w:left w:val="single" w:sz="4" w:space="0" w:color="000000"/>
              <w:right w:val="single" w:sz="4" w:space="0" w:color="000000"/>
            </w:tcBorders>
          </w:tcPr>
          <w:p w:rsidR="00D14429" w:rsidRDefault="00D14429">
            <w:pPr>
              <w:widowControl w:val="0"/>
              <w:bidi/>
              <w:rPr>
                <w:sz w:val="22"/>
                <w:szCs w:val="22"/>
              </w:rPr>
            </w:pPr>
          </w:p>
        </w:tc>
        <w:tc>
          <w:tcPr>
            <w:tcW w:w="2397"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196" w:type="dxa"/>
            <w:gridSpan w:val="2"/>
            <w:vMerge w:val="restart"/>
            <w:tcBorders>
              <w:top w:val="single" w:sz="4" w:space="0" w:color="000000"/>
              <w:left w:val="single" w:sz="4" w:space="0" w:color="000000"/>
              <w:right w:val="single" w:sz="4" w:space="0" w:color="000000"/>
            </w:tcBorders>
          </w:tcPr>
          <w:p w:rsidR="00D14429" w:rsidRDefault="00D14429">
            <w:pPr>
              <w:widowControl w:val="0"/>
              <w:bidi/>
              <w:rPr>
                <w:sz w:val="22"/>
                <w:szCs w:val="22"/>
              </w:rPr>
            </w:pPr>
          </w:p>
        </w:tc>
      </w:tr>
      <w:tr w:rsidR="00D14429">
        <w:trPr>
          <w:trHeight w:val="500"/>
        </w:trPr>
        <w:tc>
          <w:tcPr>
            <w:tcW w:w="1508"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4897" w:type="dxa"/>
            <w:gridSpan w:val="4"/>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2398" w:type="dxa"/>
            <w:gridSpan w:val="2"/>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2397"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3196" w:type="dxa"/>
            <w:gridSpan w:val="2"/>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r>
      <w:tr w:rsidR="00D14429">
        <w:trPr>
          <w:trHeight w:val="1003"/>
        </w:trPr>
        <w:tc>
          <w:tcPr>
            <w:tcW w:w="1508"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185"/>
              <w:rPr>
                <w:rFonts w:ascii="Calibri" w:eastAsia="Calibri" w:hAnsi="Calibri" w:cs="Calibri"/>
                <w:sz w:val="22"/>
                <w:szCs w:val="22"/>
              </w:rPr>
            </w:pPr>
            <w:r>
              <w:rPr>
                <w:rFonts w:ascii="Calibri" w:eastAsia="Calibri" w:hAnsi="Calibri" w:cs="Calibri"/>
                <w:b/>
                <w:sz w:val="22"/>
                <w:szCs w:val="22"/>
                <w:rtl/>
              </w:rPr>
              <w:t>توجيهات منظمة الصحة العالمية</w:t>
            </w:r>
          </w:p>
        </w:tc>
        <w:tc>
          <w:tcPr>
            <w:tcW w:w="1134" w:type="dxa"/>
            <w:gridSpan w:val="2"/>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jc w:val="both"/>
              <w:rPr>
                <w:rFonts w:ascii="Calibri" w:eastAsia="Calibri" w:hAnsi="Calibri" w:cs="Calibri"/>
                <w:b/>
                <w:sz w:val="22"/>
                <w:szCs w:val="22"/>
              </w:rPr>
            </w:pPr>
            <w:r>
              <w:rPr>
                <w:rFonts w:ascii="Calibri" w:eastAsia="Calibri" w:hAnsi="Calibri" w:cs="Calibri"/>
                <w:b/>
                <w:sz w:val="22"/>
                <w:szCs w:val="22"/>
                <w:rtl/>
              </w:rPr>
              <w:t>الرقم الهيدروجيني</w:t>
            </w:r>
          </w:p>
          <w:p w:rsidR="00D14429" w:rsidRDefault="00000000">
            <w:pPr>
              <w:widowControl w:val="0"/>
              <w:bidi/>
              <w:spacing w:before="95" w:line="199" w:lineRule="auto"/>
              <w:jc w:val="both"/>
              <w:rPr>
                <w:rFonts w:ascii="Calibri" w:eastAsia="Calibri" w:hAnsi="Calibri" w:cs="Calibri"/>
                <w:b/>
                <w:sz w:val="22"/>
                <w:szCs w:val="22"/>
              </w:rPr>
            </w:pPr>
            <w:r>
              <w:rPr>
                <w:rFonts w:ascii="Calibri" w:eastAsia="Calibri" w:hAnsi="Calibri" w:cs="Calibri"/>
                <w:b/>
                <w:sz w:val="22"/>
                <w:szCs w:val="22"/>
              </w:rPr>
              <w:t>-</w:t>
            </w:r>
          </w:p>
        </w:tc>
        <w:tc>
          <w:tcPr>
            <w:tcW w:w="2268"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22"/>
              <w:rPr>
                <w:rFonts w:ascii="Calibri" w:eastAsia="Calibri" w:hAnsi="Calibri" w:cs="Calibri"/>
                <w:b/>
                <w:sz w:val="22"/>
                <w:szCs w:val="22"/>
              </w:rPr>
            </w:pPr>
            <w:r>
              <w:rPr>
                <w:rFonts w:ascii="Calibri" w:eastAsia="Calibri" w:hAnsi="Calibri" w:cs="Calibri"/>
                <w:b/>
                <w:sz w:val="22"/>
                <w:szCs w:val="22"/>
                <w:rtl/>
              </w:rPr>
              <w:t xml:space="preserve">التعكر                      </w:t>
            </w:r>
          </w:p>
          <w:p w:rsidR="00D14429" w:rsidRDefault="00000000">
            <w:pPr>
              <w:widowControl w:val="0"/>
              <w:bidi/>
              <w:spacing w:before="95" w:line="199" w:lineRule="auto"/>
              <w:ind w:left="22"/>
              <w:rPr>
                <w:rFonts w:ascii="Calibri" w:eastAsia="Calibri" w:hAnsi="Calibri" w:cs="Calibri"/>
                <w:b/>
                <w:sz w:val="22"/>
                <w:szCs w:val="22"/>
              </w:rPr>
            </w:pPr>
            <w:r>
              <w:rPr>
                <w:rFonts w:ascii="Calibri" w:eastAsia="Calibri" w:hAnsi="Calibri" w:cs="Calibri"/>
                <w:b/>
                <w:sz w:val="22"/>
                <w:szCs w:val="22"/>
                <w:rtl/>
              </w:rPr>
              <w:t xml:space="preserve">أقل من 1 وحدة </w:t>
            </w:r>
            <w:r>
              <w:rPr>
                <w:rFonts w:ascii="Calibri" w:eastAsia="Calibri" w:hAnsi="Calibri" w:cs="Calibri"/>
                <w:b/>
                <w:sz w:val="22"/>
                <w:szCs w:val="22"/>
              </w:rPr>
              <w:t>NTU</w:t>
            </w:r>
            <w:r>
              <w:rPr>
                <w:rFonts w:ascii="Calibri" w:eastAsia="Calibri" w:hAnsi="Calibri" w:cs="Calibri"/>
                <w:b/>
                <w:sz w:val="22"/>
                <w:szCs w:val="22"/>
                <w:rtl/>
              </w:rPr>
              <w:t xml:space="preserve"> للتعكر (المصادر الكبيرة)</w:t>
            </w:r>
          </w:p>
          <w:p w:rsidR="00D14429" w:rsidRDefault="00000000">
            <w:pPr>
              <w:widowControl w:val="0"/>
              <w:bidi/>
              <w:spacing w:before="95" w:line="199" w:lineRule="auto"/>
              <w:ind w:left="22"/>
              <w:rPr>
                <w:rFonts w:ascii="Calibri" w:eastAsia="Calibri" w:hAnsi="Calibri" w:cs="Calibri"/>
                <w:b/>
                <w:sz w:val="22"/>
                <w:szCs w:val="22"/>
              </w:rPr>
            </w:pPr>
            <w:r>
              <w:rPr>
                <w:rFonts w:ascii="Calibri" w:eastAsia="Calibri" w:hAnsi="Calibri" w:cs="Calibri"/>
                <w:b/>
                <w:sz w:val="22"/>
                <w:szCs w:val="22"/>
                <w:rtl/>
              </w:rPr>
              <w:t xml:space="preserve">أقل من 5 وحدة </w:t>
            </w:r>
            <w:r>
              <w:rPr>
                <w:rFonts w:ascii="Calibri" w:eastAsia="Calibri" w:hAnsi="Calibri" w:cs="Calibri"/>
                <w:b/>
                <w:sz w:val="22"/>
                <w:szCs w:val="22"/>
              </w:rPr>
              <w:t>NTU</w:t>
            </w:r>
            <w:r>
              <w:rPr>
                <w:rFonts w:ascii="Calibri" w:eastAsia="Calibri" w:hAnsi="Calibri" w:cs="Calibri"/>
                <w:b/>
                <w:sz w:val="22"/>
                <w:szCs w:val="22"/>
                <w:rtl/>
              </w:rPr>
              <w:t xml:space="preserve"> (المصادر الصغيرة)</w:t>
            </w:r>
          </w:p>
        </w:tc>
        <w:tc>
          <w:tcPr>
            <w:tcW w:w="149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حديد</w:t>
            </w:r>
          </w:p>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Pr>
              <w:t>-</w:t>
            </w:r>
          </w:p>
        </w:tc>
        <w:tc>
          <w:tcPr>
            <w:tcW w:w="1598"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 xml:space="preserve">منغنيز         </w:t>
            </w:r>
          </w:p>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Pr>
              <w:t>-</w:t>
            </w:r>
          </w:p>
        </w:tc>
        <w:tc>
          <w:tcPr>
            <w:tcW w:w="1599" w:type="dxa"/>
            <w:gridSpan w:val="2"/>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rPr>
                <w:rFonts w:ascii="Calibri" w:eastAsia="Calibri" w:hAnsi="Calibri" w:cs="Calibri"/>
                <w:b/>
                <w:sz w:val="22"/>
                <w:szCs w:val="22"/>
              </w:rPr>
            </w:pPr>
            <w:r>
              <w:rPr>
                <w:rFonts w:ascii="Calibri" w:eastAsia="Calibri" w:hAnsi="Calibri" w:cs="Calibri"/>
                <w:b/>
                <w:sz w:val="22"/>
                <w:szCs w:val="22"/>
                <w:rtl/>
              </w:rPr>
              <w:t>زرنيخ</w:t>
            </w:r>
          </w:p>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0.01 مل/لتر</w:t>
            </w:r>
          </w:p>
        </w:tc>
        <w:tc>
          <w:tcPr>
            <w:tcW w:w="1598"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فلورايد</w:t>
            </w:r>
          </w:p>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 xml:space="preserve">1.5 ملغ / لتر </w:t>
            </w:r>
          </w:p>
        </w:tc>
        <w:tc>
          <w:tcPr>
            <w:tcW w:w="1598"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كلور</w:t>
            </w:r>
          </w:p>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 xml:space="preserve">كلور 5 ملغ / لتر </w:t>
            </w:r>
          </w:p>
        </w:tc>
        <w:tc>
          <w:tcPr>
            <w:tcW w:w="1598"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 xml:space="preserve">نترات </w:t>
            </w:r>
          </w:p>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 xml:space="preserve"> 50 ملغ /لتر </w:t>
            </w:r>
          </w:p>
        </w:tc>
      </w:tr>
      <w:tr w:rsidR="00D14429">
        <w:trPr>
          <w:trHeight w:val="535"/>
        </w:trPr>
        <w:tc>
          <w:tcPr>
            <w:tcW w:w="1508"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6" w:line="196" w:lineRule="auto"/>
              <w:ind w:left="125"/>
              <w:rPr>
                <w:rFonts w:ascii="Calibri" w:eastAsia="Calibri" w:hAnsi="Calibri" w:cs="Calibri"/>
                <w:sz w:val="22"/>
                <w:szCs w:val="22"/>
              </w:rPr>
            </w:pPr>
            <w:r>
              <w:rPr>
                <w:rFonts w:ascii="Calibri" w:eastAsia="Calibri" w:hAnsi="Calibri" w:cs="Calibri"/>
                <w:b/>
                <w:sz w:val="22"/>
                <w:szCs w:val="22"/>
                <w:rtl/>
              </w:rPr>
              <w:t xml:space="preserve">معايير الدولة       </w:t>
            </w:r>
          </w:p>
        </w:tc>
        <w:tc>
          <w:tcPr>
            <w:tcW w:w="1134" w:type="dxa"/>
            <w:gridSpan w:val="2"/>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jc w:val="both"/>
              <w:rPr>
                <w:rFonts w:ascii="Calibri" w:eastAsia="Calibri" w:hAnsi="Calibri" w:cs="Calibri"/>
                <w:b/>
                <w:sz w:val="22"/>
                <w:szCs w:val="22"/>
              </w:rPr>
            </w:pPr>
            <w:r>
              <w:rPr>
                <w:rFonts w:ascii="Calibri" w:eastAsia="Calibri" w:hAnsi="Calibri" w:cs="Calibri"/>
                <w:b/>
                <w:sz w:val="22"/>
                <w:szCs w:val="22"/>
                <w:rtl/>
              </w:rPr>
              <w:t>الرقم الهيدروجيني</w:t>
            </w:r>
          </w:p>
        </w:tc>
        <w:tc>
          <w:tcPr>
            <w:tcW w:w="2268"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 xml:space="preserve">التعكر </w:t>
            </w:r>
            <w:r>
              <w:rPr>
                <w:rFonts w:ascii="Calibri" w:eastAsia="Calibri" w:hAnsi="Calibri" w:cs="Calibri"/>
                <w:b/>
                <w:sz w:val="22"/>
                <w:szCs w:val="22"/>
              </w:rPr>
              <w:t>NTU</w:t>
            </w:r>
            <w:r>
              <w:rPr>
                <w:rFonts w:ascii="Calibri" w:eastAsia="Calibri" w:hAnsi="Calibri" w:cs="Calibri"/>
                <w:b/>
                <w:sz w:val="22"/>
                <w:szCs w:val="22"/>
                <w:rtl/>
              </w:rPr>
              <w:t xml:space="preserve"> </w:t>
            </w:r>
          </w:p>
        </w:tc>
        <w:tc>
          <w:tcPr>
            <w:tcW w:w="1495"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حديد</w:t>
            </w:r>
          </w:p>
        </w:tc>
        <w:tc>
          <w:tcPr>
            <w:tcW w:w="1598"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 xml:space="preserve">منغنيز      </w:t>
            </w:r>
          </w:p>
        </w:tc>
        <w:tc>
          <w:tcPr>
            <w:tcW w:w="1599" w:type="dxa"/>
            <w:gridSpan w:val="2"/>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زرنيخ</w:t>
            </w:r>
          </w:p>
        </w:tc>
        <w:tc>
          <w:tcPr>
            <w:tcW w:w="1598"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فلورايد</w:t>
            </w:r>
          </w:p>
        </w:tc>
        <w:tc>
          <w:tcPr>
            <w:tcW w:w="1598"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كلور</w:t>
            </w:r>
          </w:p>
        </w:tc>
        <w:tc>
          <w:tcPr>
            <w:tcW w:w="1598"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5" w:line="199" w:lineRule="auto"/>
              <w:ind w:left="185"/>
              <w:rPr>
                <w:rFonts w:ascii="Calibri" w:eastAsia="Calibri" w:hAnsi="Calibri" w:cs="Calibri"/>
                <w:b/>
                <w:sz w:val="22"/>
                <w:szCs w:val="22"/>
              </w:rPr>
            </w:pPr>
            <w:r>
              <w:rPr>
                <w:rFonts w:ascii="Calibri" w:eastAsia="Calibri" w:hAnsi="Calibri" w:cs="Calibri"/>
                <w:b/>
                <w:sz w:val="22"/>
                <w:szCs w:val="22"/>
                <w:rtl/>
              </w:rPr>
              <w:t xml:space="preserve">نترات </w:t>
            </w:r>
          </w:p>
        </w:tc>
      </w:tr>
      <w:tr w:rsidR="00D14429">
        <w:trPr>
          <w:trHeight w:val="483"/>
        </w:trPr>
        <w:tc>
          <w:tcPr>
            <w:tcW w:w="1508" w:type="dxa"/>
            <w:tcBorders>
              <w:top w:val="single" w:sz="4" w:space="0" w:color="000000"/>
              <w:left w:val="single" w:sz="4" w:space="0" w:color="000000"/>
              <w:bottom w:val="single" w:sz="4" w:space="0" w:color="000000"/>
              <w:right w:val="single" w:sz="4" w:space="0" w:color="000000"/>
            </w:tcBorders>
          </w:tcPr>
          <w:p w:rsidR="00D14429" w:rsidRDefault="00000000">
            <w:pPr>
              <w:widowControl w:val="0"/>
              <w:bidi/>
              <w:spacing w:before="96" w:line="199" w:lineRule="auto"/>
              <w:ind w:left="364"/>
              <w:rPr>
                <w:rFonts w:ascii="Calibri" w:eastAsia="Calibri" w:hAnsi="Calibri" w:cs="Calibri"/>
                <w:sz w:val="22"/>
                <w:szCs w:val="22"/>
              </w:rPr>
            </w:pPr>
            <w:r>
              <w:rPr>
                <w:rFonts w:ascii="Calibri" w:eastAsia="Calibri" w:hAnsi="Calibri" w:cs="Calibri"/>
                <w:b/>
                <w:sz w:val="22"/>
                <w:szCs w:val="22"/>
                <w:rtl/>
              </w:rPr>
              <w:t xml:space="preserve">نتائج الفحص </w:t>
            </w:r>
          </w:p>
        </w:tc>
        <w:tc>
          <w:tcPr>
            <w:tcW w:w="1082" w:type="dxa"/>
            <w:vMerge w:val="restart"/>
            <w:tcBorders>
              <w:top w:val="single" w:sz="4" w:space="0" w:color="000000"/>
              <w:left w:val="single" w:sz="4" w:space="0" w:color="000000"/>
              <w:right w:val="single" w:sz="4" w:space="0" w:color="000000"/>
            </w:tcBorders>
          </w:tcPr>
          <w:p w:rsidR="00D14429" w:rsidRDefault="00D14429">
            <w:pPr>
              <w:widowControl w:val="0"/>
              <w:bidi/>
              <w:spacing w:before="95" w:line="199" w:lineRule="auto"/>
              <w:ind w:left="185"/>
              <w:rPr>
                <w:rFonts w:ascii="Calibri" w:eastAsia="Calibri" w:hAnsi="Calibri" w:cs="Calibri"/>
                <w:b/>
                <w:sz w:val="22"/>
                <w:szCs w:val="22"/>
              </w:rPr>
            </w:pPr>
          </w:p>
        </w:tc>
        <w:tc>
          <w:tcPr>
            <w:tcW w:w="2320" w:type="dxa"/>
            <w:gridSpan w:val="2"/>
            <w:vMerge w:val="restart"/>
            <w:tcBorders>
              <w:top w:val="single" w:sz="4" w:space="0" w:color="000000"/>
              <w:left w:val="single" w:sz="4" w:space="0" w:color="000000"/>
              <w:right w:val="single" w:sz="4" w:space="0" w:color="000000"/>
            </w:tcBorders>
          </w:tcPr>
          <w:p w:rsidR="00D14429" w:rsidRDefault="00D14429">
            <w:pPr>
              <w:widowControl w:val="0"/>
              <w:bidi/>
              <w:spacing w:before="95" w:line="199" w:lineRule="auto"/>
              <w:ind w:left="185"/>
              <w:rPr>
                <w:rFonts w:ascii="Calibri" w:eastAsia="Calibri" w:hAnsi="Calibri" w:cs="Calibri"/>
                <w:b/>
                <w:sz w:val="22"/>
                <w:szCs w:val="22"/>
              </w:rPr>
            </w:pPr>
          </w:p>
        </w:tc>
        <w:tc>
          <w:tcPr>
            <w:tcW w:w="1495" w:type="dxa"/>
            <w:vMerge w:val="restart"/>
            <w:tcBorders>
              <w:top w:val="single" w:sz="4" w:space="0" w:color="000000"/>
              <w:left w:val="single" w:sz="4" w:space="0" w:color="000000"/>
              <w:right w:val="single" w:sz="4" w:space="0" w:color="000000"/>
            </w:tcBorders>
          </w:tcPr>
          <w:p w:rsidR="00D14429" w:rsidRDefault="00D14429">
            <w:pPr>
              <w:widowControl w:val="0"/>
              <w:bidi/>
              <w:spacing w:before="95" w:line="199" w:lineRule="auto"/>
              <w:ind w:left="185"/>
              <w:rPr>
                <w:rFonts w:ascii="Calibri" w:eastAsia="Calibri" w:hAnsi="Calibri" w:cs="Calibri"/>
                <w:b/>
                <w:sz w:val="22"/>
                <w:szCs w:val="22"/>
              </w:rPr>
            </w:pPr>
          </w:p>
        </w:tc>
        <w:tc>
          <w:tcPr>
            <w:tcW w:w="1598" w:type="dxa"/>
            <w:vMerge w:val="restart"/>
            <w:tcBorders>
              <w:top w:val="single" w:sz="4" w:space="0" w:color="000000"/>
              <w:left w:val="single" w:sz="4" w:space="0" w:color="000000"/>
              <w:right w:val="single" w:sz="4" w:space="0" w:color="000000"/>
            </w:tcBorders>
          </w:tcPr>
          <w:p w:rsidR="00D14429" w:rsidRDefault="00D14429">
            <w:pPr>
              <w:widowControl w:val="0"/>
              <w:bidi/>
              <w:spacing w:before="95" w:line="199" w:lineRule="auto"/>
              <w:ind w:left="185"/>
              <w:rPr>
                <w:rFonts w:ascii="Calibri" w:eastAsia="Calibri" w:hAnsi="Calibri" w:cs="Calibri"/>
                <w:b/>
                <w:sz w:val="22"/>
                <w:szCs w:val="22"/>
              </w:rPr>
            </w:pPr>
          </w:p>
        </w:tc>
        <w:tc>
          <w:tcPr>
            <w:tcW w:w="1599" w:type="dxa"/>
            <w:gridSpan w:val="2"/>
            <w:vMerge w:val="restart"/>
            <w:tcBorders>
              <w:top w:val="single" w:sz="4" w:space="0" w:color="000000"/>
              <w:left w:val="single" w:sz="4" w:space="0" w:color="000000"/>
              <w:right w:val="single" w:sz="4" w:space="0" w:color="000000"/>
            </w:tcBorders>
          </w:tcPr>
          <w:p w:rsidR="00D14429" w:rsidRDefault="00D14429">
            <w:pPr>
              <w:widowControl w:val="0"/>
              <w:bidi/>
              <w:spacing w:before="95" w:line="199" w:lineRule="auto"/>
              <w:ind w:left="185"/>
              <w:rPr>
                <w:rFonts w:ascii="Calibri" w:eastAsia="Calibri" w:hAnsi="Calibri" w:cs="Calibri"/>
                <w:b/>
                <w:sz w:val="22"/>
                <w:szCs w:val="22"/>
              </w:rPr>
            </w:pPr>
          </w:p>
        </w:tc>
        <w:tc>
          <w:tcPr>
            <w:tcW w:w="1598" w:type="dxa"/>
            <w:vMerge w:val="restart"/>
            <w:tcBorders>
              <w:top w:val="single" w:sz="4" w:space="0" w:color="000000"/>
              <w:left w:val="single" w:sz="4" w:space="0" w:color="000000"/>
              <w:right w:val="single" w:sz="4" w:space="0" w:color="000000"/>
            </w:tcBorders>
          </w:tcPr>
          <w:p w:rsidR="00D14429" w:rsidRDefault="00D14429">
            <w:pPr>
              <w:widowControl w:val="0"/>
              <w:bidi/>
              <w:spacing w:before="95" w:line="199" w:lineRule="auto"/>
              <w:ind w:left="185"/>
              <w:rPr>
                <w:rFonts w:ascii="Calibri" w:eastAsia="Calibri" w:hAnsi="Calibri" w:cs="Calibri"/>
                <w:b/>
                <w:sz w:val="22"/>
                <w:szCs w:val="22"/>
              </w:rPr>
            </w:pPr>
          </w:p>
        </w:tc>
        <w:tc>
          <w:tcPr>
            <w:tcW w:w="1598" w:type="dxa"/>
            <w:vMerge w:val="restart"/>
            <w:tcBorders>
              <w:top w:val="single" w:sz="4" w:space="0" w:color="000000"/>
              <w:left w:val="single" w:sz="4" w:space="0" w:color="000000"/>
              <w:right w:val="single" w:sz="4" w:space="0" w:color="000000"/>
            </w:tcBorders>
          </w:tcPr>
          <w:p w:rsidR="00D14429" w:rsidRDefault="00D14429">
            <w:pPr>
              <w:widowControl w:val="0"/>
              <w:bidi/>
              <w:spacing w:before="95" w:line="199" w:lineRule="auto"/>
              <w:ind w:left="185"/>
              <w:rPr>
                <w:rFonts w:ascii="Calibri" w:eastAsia="Calibri" w:hAnsi="Calibri" w:cs="Calibri"/>
                <w:b/>
                <w:sz w:val="22"/>
                <w:szCs w:val="22"/>
              </w:rPr>
            </w:pPr>
          </w:p>
        </w:tc>
        <w:tc>
          <w:tcPr>
            <w:tcW w:w="1598" w:type="dxa"/>
            <w:vMerge w:val="restart"/>
            <w:tcBorders>
              <w:top w:val="single" w:sz="4" w:space="0" w:color="000000"/>
              <w:left w:val="single" w:sz="4" w:space="0" w:color="000000"/>
              <w:right w:val="single" w:sz="4" w:space="0" w:color="000000"/>
            </w:tcBorders>
          </w:tcPr>
          <w:p w:rsidR="00D14429" w:rsidRDefault="00D14429">
            <w:pPr>
              <w:widowControl w:val="0"/>
              <w:bidi/>
              <w:spacing w:before="95" w:line="199" w:lineRule="auto"/>
              <w:ind w:left="185"/>
              <w:rPr>
                <w:rFonts w:ascii="Calibri" w:eastAsia="Calibri" w:hAnsi="Calibri" w:cs="Calibri"/>
                <w:b/>
                <w:sz w:val="22"/>
                <w:szCs w:val="22"/>
              </w:rPr>
            </w:pPr>
          </w:p>
        </w:tc>
      </w:tr>
      <w:tr w:rsidR="00D14429">
        <w:trPr>
          <w:trHeight w:val="483"/>
        </w:trPr>
        <w:tc>
          <w:tcPr>
            <w:tcW w:w="150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082"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2320" w:type="dxa"/>
            <w:gridSpan w:val="2"/>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1495"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1598"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1599" w:type="dxa"/>
            <w:gridSpan w:val="2"/>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1598"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1598"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c>
          <w:tcPr>
            <w:tcW w:w="1598" w:type="dxa"/>
            <w:vMerge/>
            <w:tcBorders>
              <w:top w:val="single" w:sz="4" w:space="0" w:color="000000"/>
              <w:left w:val="single" w:sz="4" w:space="0" w:color="000000"/>
              <w:right w:val="single" w:sz="4" w:space="0" w:color="000000"/>
            </w:tcBorders>
          </w:tcPr>
          <w:p w:rsidR="00D14429" w:rsidRDefault="00D14429">
            <w:pPr>
              <w:widowControl w:val="0"/>
              <w:pBdr>
                <w:top w:val="nil"/>
                <w:left w:val="nil"/>
                <w:bottom w:val="nil"/>
                <w:right w:val="nil"/>
                <w:between w:val="nil"/>
              </w:pBdr>
              <w:spacing w:line="276" w:lineRule="auto"/>
              <w:rPr>
                <w:sz w:val="22"/>
                <w:szCs w:val="22"/>
              </w:rPr>
            </w:pPr>
          </w:p>
        </w:tc>
      </w:tr>
      <w:tr w:rsidR="00D14429">
        <w:trPr>
          <w:trHeight w:val="535"/>
        </w:trPr>
        <w:tc>
          <w:tcPr>
            <w:tcW w:w="150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082"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2320"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49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59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599"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59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59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59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r w:rsidR="00D14429">
        <w:trPr>
          <w:trHeight w:val="537"/>
        </w:trPr>
        <w:tc>
          <w:tcPr>
            <w:tcW w:w="150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082"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2320"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495"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59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599" w:type="dxa"/>
            <w:gridSpan w:val="2"/>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59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59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c>
          <w:tcPr>
            <w:tcW w:w="1598" w:type="dxa"/>
            <w:tcBorders>
              <w:top w:val="single" w:sz="4" w:space="0" w:color="000000"/>
              <w:left w:val="single" w:sz="4" w:space="0" w:color="000000"/>
              <w:bottom w:val="single" w:sz="4" w:space="0" w:color="000000"/>
              <w:right w:val="single" w:sz="4" w:space="0" w:color="000000"/>
            </w:tcBorders>
          </w:tcPr>
          <w:p w:rsidR="00D14429" w:rsidRDefault="00D14429">
            <w:pPr>
              <w:widowControl w:val="0"/>
              <w:bidi/>
              <w:rPr>
                <w:sz w:val="22"/>
                <w:szCs w:val="22"/>
              </w:rPr>
            </w:pPr>
          </w:p>
        </w:tc>
      </w:tr>
    </w:tbl>
    <w:p w:rsidR="00D14429" w:rsidRDefault="00D14429">
      <w:pPr>
        <w:bidi/>
        <w:spacing w:line="376" w:lineRule="auto"/>
        <w:rPr>
          <w:sz w:val="22"/>
          <w:szCs w:val="22"/>
        </w:rPr>
      </w:pPr>
    </w:p>
    <w:p w:rsidR="00D14429" w:rsidRDefault="00000000">
      <w:pPr>
        <w:bidi/>
        <w:spacing w:before="55" w:line="180" w:lineRule="auto"/>
        <w:ind w:left="38"/>
        <w:rPr>
          <w:rFonts w:ascii="Calibri" w:eastAsia="Calibri" w:hAnsi="Calibri" w:cs="Calibri"/>
          <w:sz w:val="18"/>
          <w:szCs w:val="18"/>
        </w:rPr>
        <w:sectPr w:rsidR="00D14429">
          <w:headerReference w:type="default" r:id="rId701"/>
          <w:footerReference w:type="default" r:id="rId702"/>
          <w:headerReference w:type="first" r:id="rId703"/>
          <w:footerReference w:type="first" r:id="rId704"/>
          <w:pgSz w:w="15840" w:h="12240" w:orient="landscape"/>
          <w:pgMar w:top="1178" w:right="717" w:bottom="343" w:left="720" w:header="736" w:footer="0" w:gutter="0"/>
          <w:cols w:space="720"/>
        </w:sectPr>
      </w:pPr>
      <w:r>
        <w:rPr>
          <w:rFonts w:ascii="Calibri" w:eastAsia="Calibri" w:hAnsi="Calibri" w:cs="Calibri"/>
          <w:sz w:val="22"/>
          <w:szCs w:val="22"/>
          <w:rtl/>
        </w:rPr>
        <w:t>التعليقات والتوصيات</w:t>
      </w:r>
      <w:r>
        <w:rPr>
          <w:rFonts w:ascii="Calibri" w:eastAsia="Calibri" w:hAnsi="Calibri" w:cs="Calibri"/>
          <w:sz w:val="18"/>
          <w:szCs w:val="18"/>
        </w:rPr>
        <w:t xml:space="preserve"> </w:t>
      </w:r>
    </w:p>
    <w:p w:rsidR="00D14429" w:rsidRDefault="00000000">
      <w:pPr>
        <w:bidi/>
      </w:pPr>
      <w:r>
        <w:rPr>
          <w:noProof/>
        </w:rPr>
        <mc:AlternateContent>
          <mc:Choice Requires="wps">
            <w:drawing>
              <wp:anchor distT="0" distB="0" distL="114300" distR="114300" simplePos="0" relativeHeight="252091392"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316" name="Rectangle 1922692316"/>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316" name="image241.png"/>
                <a:graphic>
                  <a:graphicData uri="http://schemas.openxmlformats.org/drawingml/2006/picture">
                    <pic:pic>
                      <pic:nvPicPr>
                        <pic:cNvPr id="0" name="image241.png"/>
                        <pic:cNvPicPr preferRelativeResize="0"/>
                      </pic:nvPicPr>
                      <pic:blipFill>
                        <a:blip r:embed="rId705"/>
                        <a:srcRect/>
                        <a:stretch>
                          <a:fillRect/>
                        </a:stretch>
                      </pic:blipFill>
                      <pic:spPr>
                        <a:xfrm>
                          <a:off x="0" y="0"/>
                          <a:ext cx="3175" cy="192405"/>
                        </a:xfrm>
                        <a:prstGeom prst="rect"/>
                        <a:ln/>
                      </pic:spPr>
                    </pic:pic>
                  </a:graphicData>
                </a:graphic>
              </wp:anchor>
            </w:drawing>
          </mc:Fallback>
        </mc:AlternateContent>
      </w: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bidi/>
        <w:spacing w:before="146" w:line="201" w:lineRule="auto"/>
        <w:ind w:left="717"/>
        <w:rPr>
          <w:rFonts w:ascii="Calibri" w:eastAsia="Calibri" w:hAnsi="Calibri" w:cs="Calibri"/>
          <w:sz w:val="48"/>
          <w:szCs w:val="48"/>
        </w:rPr>
      </w:pPr>
      <w:r>
        <w:rPr>
          <w:rFonts w:ascii="Calibri" w:eastAsia="Calibri" w:hAnsi="Calibri" w:cs="Calibri"/>
          <w:b/>
          <w:sz w:val="48"/>
          <w:szCs w:val="48"/>
          <w:rtl/>
        </w:rPr>
        <w:t>إجراءات الفحص        ملحق 4</w:t>
      </w:r>
    </w:p>
    <w:p w:rsidR="00D14429" w:rsidRDefault="00D14429">
      <w:pPr>
        <w:bidi/>
        <w:spacing w:line="278" w:lineRule="auto"/>
      </w:pPr>
    </w:p>
    <w:p w:rsidR="00D14429" w:rsidRDefault="00D14429">
      <w:pPr>
        <w:bidi/>
        <w:spacing w:line="278" w:lineRule="auto"/>
      </w:pPr>
    </w:p>
    <w:p w:rsidR="00D14429" w:rsidRDefault="00000000">
      <w:pPr>
        <w:bidi/>
        <w:spacing w:before="73" w:line="194" w:lineRule="auto"/>
        <w:ind w:left="729"/>
        <w:rPr>
          <w:rFonts w:ascii="Calibri" w:eastAsia="Calibri" w:hAnsi="Calibri" w:cs="Calibri"/>
          <w:sz w:val="28"/>
          <w:szCs w:val="28"/>
        </w:rPr>
      </w:pPr>
      <w:r>
        <w:rPr>
          <w:rFonts w:ascii="Calibri" w:eastAsia="Calibri" w:hAnsi="Calibri" w:cs="Calibri"/>
          <w:color w:val="2B95B8"/>
          <w:sz w:val="28"/>
          <w:szCs w:val="28"/>
          <w:rtl/>
        </w:rPr>
        <w:t xml:space="preserve">المحتويات </w:t>
      </w:r>
    </w:p>
    <w:p w:rsidR="00D14429" w:rsidRDefault="00D14429">
      <w:pPr>
        <w:bidi/>
        <w:spacing w:line="436" w:lineRule="auto"/>
      </w:pPr>
    </w:p>
    <w:tbl>
      <w:tblPr>
        <w:tblStyle w:val="afffffff8"/>
        <w:tblW w:w="9799"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5291"/>
      </w:tblGrid>
      <w:tr w:rsidR="00D14429">
        <w:trPr>
          <w:trHeight w:val="450"/>
        </w:trPr>
        <w:tc>
          <w:tcPr>
            <w:tcW w:w="4508" w:type="dxa"/>
            <w:tcBorders>
              <w:top w:val="nil"/>
              <w:left w:val="nil"/>
              <w:bottom w:val="nil"/>
              <w:right w:val="nil"/>
            </w:tcBorders>
          </w:tcPr>
          <w:p w:rsidR="00D14429" w:rsidRDefault="00000000">
            <w:pPr>
              <w:bidi/>
              <w:spacing w:before="61" w:line="360" w:lineRule="auto"/>
              <w:rPr>
                <w:rFonts w:ascii="Calibri" w:eastAsia="Calibri" w:hAnsi="Calibri" w:cs="Calibri"/>
                <w:b/>
              </w:rPr>
            </w:pPr>
            <w:r>
              <w:rPr>
                <w:rFonts w:ascii="Calibri" w:eastAsia="Calibri" w:hAnsi="Calibri" w:cs="Calibri"/>
                <w:b/>
              </w:rPr>
              <w:t>2</w:t>
            </w:r>
          </w:p>
        </w:tc>
        <w:tc>
          <w:tcPr>
            <w:tcW w:w="5291" w:type="dxa"/>
            <w:tcBorders>
              <w:top w:val="nil"/>
              <w:left w:val="nil"/>
              <w:bottom w:val="nil"/>
              <w:right w:val="nil"/>
            </w:tcBorders>
          </w:tcPr>
          <w:p w:rsidR="00D14429" w:rsidRDefault="00000000">
            <w:pPr>
              <w:tabs>
                <w:tab w:val="right" w:pos="5075"/>
              </w:tabs>
              <w:bidi/>
              <w:spacing w:before="61" w:line="360" w:lineRule="auto"/>
              <w:rPr>
                <w:rFonts w:ascii="Calibri" w:eastAsia="Calibri" w:hAnsi="Calibri" w:cs="Calibri"/>
                <w:b/>
              </w:rPr>
            </w:pPr>
            <w:r>
              <w:rPr>
                <w:rFonts w:ascii="Calibri" w:eastAsia="Calibri" w:hAnsi="Calibri" w:cs="Calibri"/>
                <w:b/>
                <w:rtl/>
              </w:rPr>
              <w:t>إجراءات الفحص المجهري</w:t>
            </w:r>
            <w:r>
              <w:rPr>
                <w:rFonts w:ascii="Calibri" w:eastAsia="Calibri" w:hAnsi="Calibri" w:cs="Calibri"/>
                <w:b/>
                <w:rtl/>
              </w:rPr>
              <w:tab/>
            </w:r>
          </w:p>
        </w:tc>
      </w:tr>
      <w:tr w:rsidR="00D14429">
        <w:trPr>
          <w:trHeight w:val="432"/>
        </w:trPr>
        <w:tc>
          <w:tcPr>
            <w:tcW w:w="4508" w:type="dxa"/>
            <w:tcBorders>
              <w:top w:val="nil"/>
              <w:left w:val="nil"/>
              <w:bottom w:val="nil"/>
              <w:right w:val="nil"/>
            </w:tcBorders>
          </w:tcPr>
          <w:p w:rsidR="00D14429" w:rsidRDefault="00000000">
            <w:pPr>
              <w:bidi/>
              <w:spacing w:line="360" w:lineRule="auto"/>
              <w:rPr>
                <w:rFonts w:ascii="Calibri" w:eastAsia="Calibri" w:hAnsi="Calibri" w:cs="Calibri"/>
                <w:b/>
              </w:rPr>
            </w:pPr>
            <w:r>
              <w:rPr>
                <w:rFonts w:ascii="Calibri" w:eastAsia="Calibri" w:hAnsi="Calibri" w:cs="Calibri"/>
                <w:b/>
              </w:rPr>
              <w:t>2</w:t>
            </w:r>
          </w:p>
        </w:tc>
        <w:tc>
          <w:tcPr>
            <w:tcW w:w="5291" w:type="dxa"/>
            <w:tcBorders>
              <w:top w:val="nil"/>
              <w:left w:val="nil"/>
              <w:bottom w:val="nil"/>
              <w:right w:val="nil"/>
            </w:tcBorders>
          </w:tcPr>
          <w:p w:rsidR="00D14429" w:rsidRDefault="00000000">
            <w:pPr>
              <w:tabs>
                <w:tab w:val="left" w:pos="1314"/>
              </w:tabs>
              <w:bidi/>
              <w:spacing w:before="61" w:line="360" w:lineRule="auto"/>
              <w:ind w:left="1224" w:hanging="1224"/>
              <w:rPr>
                <w:rFonts w:ascii="Calibri" w:eastAsia="Calibri" w:hAnsi="Calibri" w:cs="Calibri"/>
                <w:b/>
              </w:rPr>
            </w:pPr>
            <w:r>
              <w:rPr>
                <w:rFonts w:ascii="Calibri" w:eastAsia="Calibri" w:hAnsi="Calibri" w:cs="Calibri"/>
                <w:b/>
                <w:rtl/>
              </w:rPr>
              <w:t>الترشيح الغشائي</w:t>
            </w:r>
          </w:p>
        </w:tc>
      </w:tr>
      <w:tr w:rsidR="00D14429">
        <w:tc>
          <w:tcPr>
            <w:tcW w:w="4508" w:type="dxa"/>
            <w:tcBorders>
              <w:top w:val="nil"/>
              <w:left w:val="nil"/>
              <w:bottom w:val="nil"/>
              <w:right w:val="nil"/>
            </w:tcBorders>
          </w:tcPr>
          <w:p w:rsidR="00D14429" w:rsidRDefault="00000000">
            <w:pPr>
              <w:bidi/>
              <w:spacing w:before="179" w:line="360" w:lineRule="auto"/>
              <w:rPr>
                <w:rFonts w:ascii="Calibri" w:eastAsia="Calibri" w:hAnsi="Calibri" w:cs="Calibri"/>
              </w:rPr>
            </w:pPr>
            <w:r>
              <w:rPr>
                <w:rFonts w:ascii="Calibri" w:eastAsia="Calibri" w:hAnsi="Calibri" w:cs="Calibri"/>
              </w:rPr>
              <w:t>2</w:t>
            </w:r>
          </w:p>
        </w:tc>
        <w:tc>
          <w:tcPr>
            <w:tcW w:w="5291" w:type="dxa"/>
            <w:tcBorders>
              <w:top w:val="nil"/>
              <w:left w:val="nil"/>
              <w:bottom w:val="nil"/>
              <w:right w:val="nil"/>
            </w:tcBorders>
          </w:tcPr>
          <w:p w:rsidR="00D14429" w:rsidRDefault="00000000">
            <w:pPr>
              <w:bidi/>
              <w:spacing w:before="179" w:line="276" w:lineRule="auto"/>
              <w:rPr>
                <w:rFonts w:ascii="Calibri" w:eastAsia="Calibri" w:hAnsi="Calibri" w:cs="Calibri"/>
              </w:rPr>
            </w:pPr>
            <w:r>
              <w:rPr>
                <w:rFonts w:ascii="Calibri" w:eastAsia="Calibri" w:hAnsi="Calibri" w:cs="Calibri"/>
                <w:rtl/>
              </w:rPr>
              <w:t>وحدات المرشح الغشائي ((</w:t>
            </w:r>
            <w:r>
              <w:rPr>
                <w:rFonts w:ascii="Calibri" w:eastAsia="Calibri" w:hAnsi="Calibri" w:cs="Calibri"/>
              </w:rPr>
              <w:t>Nalgne</w:t>
            </w:r>
            <w:r>
              <w:rPr>
                <w:rFonts w:ascii="Calibri" w:eastAsia="Calibri" w:hAnsi="Calibri" w:cs="Calibri"/>
                <w:rtl/>
              </w:rPr>
              <w:t xml:space="preserve">  المستخدمة مرة واحدة</w:t>
            </w:r>
          </w:p>
        </w:tc>
      </w:tr>
      <w:tr w:rsidR="00D14429">
        <w:tc>
          <w:tcPr>
            <w:tcW w:w="4508" w:type="dxa"/>
            <w:tcBorders>
              <w:top w:val="nil"/>
              <w:left w:val="nil"/>
              <w:bottom w:val="nil"/>
              <w:right w:val="nil"/>
            </w:tcBorders>
          </w:tcPr>
          <w:p w:rsidR="00D14429" w:rsidRDefault="00000000">
            <w:pPr>
              <w:bidi/>
              <w:spacing w:before="61" w:line="208" w:lineRule="auto"/>
              <w:rPr>
                <w:rFonts w:ascii="Calibri" w:eastAsia="Calibri" w:hAnsi="Calibri" w:cs="Calibri"/>
              </w:rPr>
            </w:pPr>
            <w:r>
              <w:rPr>
                <w:rFonts w:ascii="Calibri" w:eastAsia="Calibri" w:hAnsi="Calibri" w:cs="Calibri"/>
              </w:rPr>
              <w:t>3</w:t>
            </w:r>
          </w:p>
        </w:tc>
        <w:tc>
          <w:tcPr>
            <w:tcW w:w="5291" w:type="dxa"/>
            <w:tcBorders>
              <w:top w:val="nil"/>
              <w:left w:val="nil"/>
              <w:bottom w:val="nil"/>
              <w:right w:val="nil"/>
            </w:tcBorders>
          </w:tcPr>
          <w:p w:rsidR="00D14429" w:rsidRDefault="00000000">
            <w:pPr>
              <w:bidi/>
              <w:spacing w:before="61" w:line="276" w:lineRule="auto"/>
              <w:rPr>
                <w:rFonts w:ascii="Calibri" w:eastAsia="Calibri" w:hAnsi="Calibri" w:cs="Calibri"/>
              </w:rPr>
            </w:pPr>
            <w:r>
              <w:rPr>
                <w:rFonts w:ascii="Calibri" w:eastAsia="Calibri" w:hAnsi="Calibri" w:cs="Calibri"/>
                <w:rtl/>
              </w:rPr>
              <w:t>معدات المرشح الغشائي (</w:t>
            </w:r>
            <w:r>
              <w:rPr>
                <w:rFonts w:ascii="Calibri" w:eastAsia="Calibri" w:hAnsi="Calibri" w:cs="Calibri"/>
              </w:rPr>
              <w:t>Wagtech) Palintest</w:t>
            </w:r>
            <w:r>
              <w:rPr>
                <w:rFonts w:ascii="Calibri" w:eastAsia="Calibri" w:hAnsi="Calibri" w:cs="Calibri"/>
                <w:rtl/>
              </w:rPr>
              <w:t xml:space="preserve"> (طراز قديم)</w:t>
            </w:r>
          </w:p>
        </w:tc>
      </w:tr>
      <w:tr w:rsidR="00D14429">
        <w:tc>
          <w:tcPr>
            <w:tcW w:w="4508" w:type="dxa"/>
            <w:tcBorders>
              <w:top w:val="nil"/>
              <w:left w:val="nil"/>
              <w:bottom w:val="nil"/>
              <w:right w:val="nil"/>
            </w:tcBorders>
          </w:tcPr>
          <w:p w:rsidR="00D14429" w:rsidRDefault="00000000">
            <w:pPr>
              <w:bidi/>
              <w:spacing w:before="61" w:line="208" w:lineRule="auto"/>
              <w:rPr>
                <w:rFonts w:ascii="Calibri" w:eastAsia="Calibri" w:hAnsi="Calibri" w:cs="Calibri"/>
              </w:rPr>
            </w:pPr>
            <w:r>
              <w:rPr>
                <w:rFonts w:ascii="Calibri" w:eastAsia="Calibri" w:hAnsi="Calibri" w:cs="Calibri"/>
              </w:rPr>
              <w:t>5</w:t>
            </w:r>
          </w:p>
        </w:tc>
        <w:tc>
          <w:tcPr>
            <w:tcW w:w="5291" w:type="dxa"/>
            <w:tcBorders>
              <w:top w:val="nil"/>
              <w:left w:val="nil"/>
              <w:bottom w:val="nil"/>
              <w:right w:val="nil"/>
            </w:tcBorders>
          </w:tcPr>
          <w:p w:rsidR="00D14429" w:rsidRDefault="00000000">
            <w:pPr>
              <w:bidi/>
              <w:spacing w:before="61" w:line="276" w:lineRule="auto"/>
              <w:rPr>
                <w:rFonts w:ascii="Calibri" w:eastAsia="Calibri" w:hAnsi="Calibri" w:cs="Calibri"/>
              </w:rPr>
            </w:pPr>
            <w:r>
              <w:rPr>
                <w:rFonts w:ascii="Calibri" w:eastAsia="Calibri" w:hAnsi="Calibri" w:cs="Calibri"/>
                <w:rtl/>
              </w:rPr>
              <w:t>معدات المرشح الغشائي (</w:t>
            </w:r>
            <w:r>
              <w:rPr>
                <w:rFonts w:ascii="Calibri" w:eastAsia="Calibri" w:hAnsi="Calibri" w:cs="Calibri"/>
              </w:rPr>
              <w:t>Wagtech) Palintest</w:t>
            </w:r>
            <w:r>
              <w:rPr>
                <w:rFonts w:ascii="Calibri" w:eastAsia="Calibri" w:hAnsi="Calibri" w:cs="Calibri"/>
                <w:rtl/>
              </w:rPr>
              <w:t xml:space="preserve"> (طراز جديد)</w:t>
            </w:r>
          </w:p>
        </w:tc>
      </w:tr>
      <w:tr w:rsidR="00D14429">
        <w:tc>
          <w:tcPr>
            <w:tcW w:w="4508" w:type="dxa"/>
            <w:tcBorders>
              <w:top w:val="nil"/>
              <w:left w:val="nil"/>
              <w:bottom w:val="nil"/>
              <w:right w:val="nil"/>
            </w:tcBorders>
          </w:tcPr>
          <w:p w:rsidR="00D14429" w:rsidRDefault="00D14429">
            <w:pPr>
              <w:bidi/>
              <w:spacing w:line="360" w:lineRule="auto"/>
            </w:pPr>
          </w:p>
        </w:tc>
        <w:tc>
          <w:tcPr>
            <w:tcW w:w="5291" w:type="dxa"/>
            <w:tcBorders>
              <w:top w:val="nil"/>
              <w:left w:val="nil"/>
              <w:bottom w:val="nil"/>
              <w:right w:val="nil"/>
            </w:tcBorders>
          </w:tcPr>
          <w:p w:rsidR="00D14429" w:rsidRDefault="00D14429">
            <w:pPr>
              <w:bidi/>
              <w:spacing w:line="276" w:lineRule="auto"/>
            </w:pPr>
          </w:p>
        </w:tc>
      </w:tr>
      <w:tr w:rsidR="00D14429">
        <w:tc>
          <w:tcPr>
            <w:tcW w:w="4508" w:type="dxa"/>
            <w:tcBorders>
              <w:top w:val="nil"/>
              <w:left w:val="nil"/>
              <w:bottom w:val="nil"/>
              <w:right w:val="nil"/>
            </w:tcBorders>
          </w:tcPr>
          <w:p w:rsidR="00D14429" w:rsidRDefault="00000000">
            <w:pPr>
              <w:bidi/>
              <w:spacing w:before="61" w:line="360" w:lineRule="auto"/>
              <w:rPr>
                <w:rFonts w:ascii="Calibri" w:eastAsia="Calibri" w:hAnsi="Calibri" w:cs="Calibri"/>
                <w:b/>
              </w:rPr>
            </w:pPr>
            <w:r>
              <w:rPr>
                <w:rFonts w:ascii="Calibri" w:eastAsia="Calibri" w:hAnsi="Calibri" w:cs="Calibri"/>
                <w:b/>
              </w:rPr>
              <w:t>8</w:t>
            </w:r>
          </w:p>
        </w:tc>
        <w:tc>
          <w:tcPr>
            <w:tcW w:w="5291" w:type="dxa"/>
            <w:tcBorders>
              <w:top w:val="nil"/>
              <w:left w:val="nil"/>
              <w:bottom w:val="nil"/>
              <w:right w:val="nil"/>
            </w:tcBorders>
          </w:tcPr>
          <w:p w:rsidR="00D14429" w:rsidRDefault="00000000">
            <w:pPr>
              <w:bidi/>
              <w:spacing w:before="61" w:line="360" w:lineRule="auto"/>
              <w:rPr>
                <w:rFonts w:ascii="Calibri" w:eastAsia="Calibri" w:hAnsi="Calibri" w:cs="Calibri"/>
                <w:b/>
              </w:rPr>
            </w:pPr>
            <w:r>
              <w:rPr>
                <w:rFonts w:ascii="Calibri" w:eastAsia="Calibri" w:hAnsi="Calibri" w:cs="Calibri"/>
                <w:b/>
                <w:rtl/>
              </w:rPr>
              <w:t>إجراءات الفحص الكيميائي</w:t>
            </w:r>
          </w:p>
        </w:tc>
      </w:tr>
      <w:tr w:rsidR="00D14429">
        <w:tc>
          <w:tcPr>
            <w:tcW w:w="4508" w:type="dxa"/>
            <w:tcBorders>
              <w:top w:val="nil"/>
              <w:left w:val="nil"/>
              <w:bottom w:val="nil"/>
              <w:right w:val="nil"/>
            </w:tcBorders>
          </w:tcPr>
          <w:p w:rsidR="00D14429" w:rsidRDefault="00000000">
            <w:pPr>
              <w:bidi/>
              <w:spacing w:before="174" w:line="360" w:lineRule="auto"/>
              <w:rPr>
                <w:rFonts w:ascii="Calibri" w:eastAsia="Calibri" w:hAnsi="Calibri" w:cs="Calibri"/>
                <w:b/>
              </w:rPr>
            </w:pPr>
            <w:r>
              <w:rPr>
                <w:rFonts w:ascii="Calibri" w:eastAsia="Calibri" w:hAnsi="Calibri" w:cs="Calibri"/>
                <w:b/>
              </w:rPr>
              <w:t>8</w:t>
            </w:r>
          </w:p>
        </w:tc>
        <w:tc>
          <w:tcPr>
            <w:tcW w:w="5291" w:type="dxa"/>
            <w:tcBorders>
              <w:top w:val="nil"/>
              <w:left w:val="nil"/>
              <w:bottom w:val="nil"/>
              <w:right w:val="nil"/>
            </w:tcBorders>
          </w:tcPr>
          <w:p w:rsidR="00D14429" w:rsidRDefault="00000000">
            <w:pPr>
              <w:bidi/>
              <w:spacing w:before="174" w:line="360" w:lineRule="auto"/>
              <w:rPr>
                <w:rFonts w:ascii="Calibri" w:eastAsia="Calibri" w:hAnsi="Calibri" w:cs="Calibri"/>
                <w:b/>
              </w:rPr>
            </w:pPr>
            <w:r>
              <w:rPr>
                <w:rFonts w:ascii="Calibri" w:eastAsia="Calibri" w:hAnsi="Calibri" w:cs="Calibri"/>
                <w:b/>
                <w:rtl/>
              </w:rPr>
              <w:t>جهاز مقارِن اللون</w:t>
            </w:r>
          </w:p>
        </w:tc>
      </w:tr>
      <w:tr w:rsidR="00D14429">
        <w:tc>
          <w:tcPr>
            <w:tcW w:w="4508" w:type="dxa"/>
            <w:tcBorders>
              <w:top w:val="nil"/>
              <w:left w:val="nil"/>
              <w:bottom w:val="nil"/>
              <w:right w:val="nil"/>
            </w:tcBorders>
          </w:tcPr>
          <w:p w:rsidR="00D14429" w:rsidRDefault="00000000">
            <w:pPr>
              <w:bidi/>
              <w:spacing w:before="179" w:line="360" w:lineRule="auto"/>
              <w:rPr>
                <w:rFonts w:ascii="Calibri" w:eastAsia="Calibri" w:hAnsi="Calibri" w:cs="Calibri"/>
              </w:rPr>
            </w:pPr>
            <w:r>
              <w:rPr>
                <w:rFonts w:ascii="Calibri" w:eastAsia="Calibri" w:hAnsi="Calibri" w:cs="Calibri"/>
              </w:rPr>
              <w:t>8</w:t>
            </w:r>
          </w:p>
        </w:tc>
        <w:tc>
          <w:tcPr>
            <w:tcW w:w="5291" w:type="dxa"/>
            <w:tcBorders>
              <w:top w:val="nil"/>
              <w:left w:val="nil"/>
              <w:bottom w:val="nil"/>
              <w:right w:val="nil"/>
            </w:tcBorders>
          </w:tcPr>
          <w:p w:rsidR="00D14429" w:rsidRDefault="00000000">
            <w:pPr>
              <w:bidi/>
              <w:spacing w:before="179" w:line="360" w:lineRule="auto"/>
              <w:rPr>
                <w:rFonts w:ascii="Calibri" w:eastAsia="Calibri" w:hAnsi="Calibri" w:cs="Calibri"/>
              </w:rPr>
            </w:pPr>
            <w:r>
              <w:rPr>
                <w:rFonts w:ascii="Calibri" w:eastAsia="Calibri" w:hAnsi="Calibri" w:cs="Calibri"/>
                <w:rtl/>
              </w:rPr>
              <w:t>الإجراء العام</w:t>
            </w:r>
          </w:p>
        </w:tc>
      </w:tr>
      <w:tr w:rsidR="00D14429">
        <w:tc>
          <w:tcPr>
            <w:tcW w:w="4508" w:type="dxa"/>
            <w:tcBorders>
              <w:top w:val="nil"/>
              <w:left w:val="nil"/>
              <w:bottom w:val="nil"/>
              <w:right w:val="nil"/>
            </w:tcBorders>
          </w:tcPr>
          <w:p w:rsidR="00D14429" w:rsidRDefault="00000000">
            <w:pPr>
              <w:bidi/>
              <w:spacing w:before="179" w:line="360" w:lineRule="auto"/>
              <w:rPr>
                <w:rFonts w:ascii="Calibri" w:eastAsia="Calibri" w:hAnsi="Calibri" w:cs="Calibri"/>
              </w:rPr>
            </w:pPr>
            <w:r>
              <w:rPr>
                <w:rFonts w:ascii="Calibri" w:eastAsia="Calibri" w:hAnsi="Calibri" w:cs="Calibri"/>
              </w:rPr>
              <w:t>10</w:t>
            </w:r>
          </w:p>
        </w:tc>
        <w:tc>
          <w:tcPr>
            <w:tcW w:w="5291" w:type="dxa"/>
            <w:tcBorders>
              <w:top w:val="nil"/>
              <w:left w:val="nil"/>
              <w:bottom w:val="nil"/>
              <w:right w:val="nil"/>
            </w:tcBorders>
          </w:tcPr>
          <w:p w:rsidR="00D14429" w:rsidRDefault="00000000">
            <w:pPr>
              <w:tabs>
                <w:tab w:val="left" w:pos="3700"/>
              </w:tabs>
              <w:bidi/>
              <w:spacing w:before="179" w:line="360" w:lineRule="auto"/>
              <w:rPr>
                <w:rFonts w:ascii="Calibri" w:eastAsia="Calibri" w:hAnsi="Calibri" w:cs="Calibri"/>
              </w:rPr>
            </w:pPr>
            <w:r>
              <w:rPr>
                <w:rFonts w:ascii="Calibri" w:eastAsia="Calibri" w:hAnsi="Calibri" w:cs="Calibri"/>
                <w:rtl/>
              </w:rPr>
              <w:t>إجراءات فحص الكلور</w:t>
            </w:r>
          </w:p>
        </w:tc>
      </w:tr>
      <w:tr w:rsidR="00D14429">
        <w:tc>
          <w:tcPr>
            <w:tcW w:w="4508" w:type="dxa"/>
            <w:tcBorders>
              <w:top w:val="nil"/>
              <w:left w:val="nil"/>
              <w:bottom w:val="nil"/>
              <w:right w:val="nil"/>
            </w:tcBorders>
          </w:tcPr>
          <w:p w:rsidR="00D14429" w:rsidRDefault="00000000">
            <w:pPr>
              <w:bidi/>
              <w:spacing w:before="179" w:line="360" w:lineRule="auto"/>
              <w:rPr>
                <w:rFonts w:ascii="Calibri" w:eastAsia="Calibri" w:hAnsi="Calibri" w:cs="Calibri"/>
              </w:rPr>
            </w:pPr>
            <w:r>
              <w:rPr>
                <w:rFonts w:ascii="Calibri" w:eastAsia="Calibri" w:hAnsi="Calibri" w:cs="Calibri"/>
              </w:rPr>
              <w:t>11</w:t>
            </w:r>
          </w:p>
        </w:tc>
        <w:tc>
          <w:tcPr>
            <w:tcW w:w="5291" w:type="dxa"/>
            <w:tcBorders>
              <w:top w:val="nil"/>
              <w:left w:val="nil"/>
              <w:bottom w:val="nil"/>
              <w:right w:val="nil"/>
            </w:tcBorders>
          </w:tcPr>
          <w:p w:rsidR="00D14429" w:rsidRDefault="00000000">
            <w:pPr>
              <w:bidi/>
              <w:spacing w:before="179" w:line="360" w:lineRule="auto"/>
              <w:rPr>
                <w:rFonts w:ascii="Calibri" w:eastAsia="Calibri" w:hAnsi="Calibri" w:cs="Calibri"/>
              </w:rPr>
            </w:pPr>
            <w:r>
              <w:rPr>
                <w:rFonts w:ascii="Calibri" w:eastAsia="Calibri" w:hAnsi="Calibri" w:cs="Calibri"/>
                <w:rtl/>
              </w:rPr>
              <w:t>إجراءات فحص الفلورايد</w:t>
            </w:r>
          </w:p>
        </w:tc>
      </w:tr>
      <w:tr w:rsidR="00D14429">
        <w:tc>
          <w:tcPr>
            <w:tcW w:w="4508" w:type="dxa"/>
            <w:tcBorders>
              <w:top w:val="nil"/>
              <w:left w:val="nil"/>
              <w:bottom w:val="nil"/>
              <w:right w:val="nil"/>
            </w:tcBorders>
          </w:tcPr>
          <w:p w:rsidR="00D14429" w:rsidRDefault="00000000">
            <w:pPr>
              <w:bidi/>
              <w:spacing w:before="179" w:line="360" w:lineRule="auto"/>
              <w:rPr>
                <w:rFonts w:ascii="Calibri" w:eastAsia="Calibri" w:hAnsi="Calibri" w:cs="Calibri"/>
              </w:rPr>
            </w:pPr>
            <w:r>
              <w:rPr>
                <w:rFonts w:ascii="Calibri" w:eastAsia="Calibri" w:hAnsi="Calibri" w:cs="Calibri"/>
              </w:rPr>
              <w:t>12</w:t>
            </w:r>
          </w:p>
        </w:tc>
        <w:tc>
          <w:tcPr>
            <w:tcW w:w="5291" w:type="dxa"/>
            <w:tcBorders>
              <w:top w:val="nil"/>
              <w:left w:val="nil"/>
              <w:bottom w:val="nil"/>
              <w:right w:val="nil"/>
            </w:tcBorders>
          </w:tcPr>
          <w:p w:rsidR="00D14429" w:rsidRDefault="00000000">
            <w:pPr>
              <w:bidi/>
              <w:spacing w:before="179" w:line="360" w:lineRule="auto"/>
              <w:rPr>
                <w:rFonts w:ascii="Calibri" w:eastAsia="Calibri" w:hAnsi="Calibri" w:cs="Calibri"/>
              </w:rPr>
            </w:pPr>
            <w:r>
              <w:rPr>
                <w:rFonts w:ascii="Calibri" w:eastAsia="Calibri" w:hAnsi="Calibri" w:cs="Calibri"/>
                <w:rtl/>
              </w:rPr>
              <w:t>إجراءات فحص الحديد</w:t>
            </w:r>
          </w:p>
        </w:tc>
      </w:tr>
      <w:tr w:rsidR="00D14429">
        <w:tc>
          <w:tcPr>
            <w:tcW w:w="4508" w:type="dxa"/>
            <w:tcBorders>
              <w:top w:val="nil"/>
              <w:left w:val="nil"/>
              <w:bottom w:val="nil"/>
              <w:right w:val="nil"/>
            </w:tcBorders>
          </w:tcPr>
          <w:p w:rsidR="00D14429" w:rsidRDefault="00000000">
            <w:pPr>
              <w:bidi/>
              <w:spacing w:before="173" w:line="360" w:lineRule="auto"/>
              <w:rPr>
                <w:rFonts w:ascii="Calibri" w:eastAsia="Calibri" w:hAnsi="Calibri" w:cs="Calibri"/>
              </w:rPr>
            </w:pPr>
            <w:r>
              <w:rPr>
                <w:rFonts w:ascii="Calibri" w:eastAsia="Calibri" w:hAnsi="Calibri" w:cs="Calibri"/>
              </w:rPr>
              <w:t>13</w:t>
            </w:r>
          </w:p>
        </w:tc>
        <w:tc>
          <w:tcPr>
            <w:tcW w:w="5291" w:type="dxa"/>
            <w:tcBorders>
              <w:top w:val="nil"/>
              <w:left w:val="nil"/>
              <w:bottom w:val="nil"/>
              <w:right w:val="nil"/>
            </w:tcBorders>
          </w:tcPr>
          <w:p w:rsidR="00D14429" w:rsidRDefault="00000000">
            <w:pPr>
              <w:bidi/>
              <w:spacing w:before="173" w:line="360" w:lineRule="auto"/>
              <w:rPr>
                <w:rFonts w:ascii="Calibri" w:eastAsia="Calibri" w:hAnsi="Calibri" w:cs="Calibri"/>
              </w:rPr>
            </w:pPr>
            <w:r>
              <w:rPr>
                <w:rFonts w:ascii="Calibri" w:eastAsia="Calibri" w:hAnsi="Calibri" w:cs="Calibri"/>
                <w:rtl/>
              </w:rPr>
              <w:t>إجراءات فحص نطاق الحديد المنخفض (0-1.0 مل/لتر) (طريقة قرص واحد)</w:t>
            </w:r>
          </w:p>
        </w:tc>
      </w:tr>
      <w:tr w:rsidR="00D14429">
        <w:tc>
          <w:tcPr>
            <w:tcW w:w="4508" w:type="dxa"/>
            <w:tcBorders>
              <w:top w:val="nil"/>
              <w:left w:val="nil"/>
              <w:bottom w:val="nil"/>
              <w:right w:val="nil"/>
            </w:tcBorders>
          </w:tcPr>
          <w:p w:rsidR="00D14429" w:rsidRDefault="00000000">
            <w:pPr>
              <w:bidi/>
              <w:spacing w:before="177" w:line="360" w:lineRule="auto"/>
              <w:rPr>
                <w:rFonts w:ascii="Calibri" w:eastAsia="Calibri" w:hAnsi="Calibri" w:cs="Calibri"/>
              </w:rPr>
            </w:pPr>
            <w:r>
              <w:rPr>
                <w:rFonts w:ascii="Calibri" w:eastAsia="Calibri" w:hAnsi="Calibri" w:cs="Calibri"/>
              </w:rPr>
              <w:t>14</w:t>
            </w:r>
          </w:p>
        </w:tc>
        <w:tc>
          <w:tcPr>
            <w:tcW w:w="5291" w:type="dxa"/>
            <w:tcBorders>
              <w:top w:val="nil"/>
              <w:left w:val="nil"/>
              <w:bottom w:val="nil"/>
              <w:right w:val="nil"/>
            </w:tcBorders>
          </w:tcPr>
          <w:p w:rsidR="00D14429" w:rsidRDefault="00000000">
            <w:pPr>
              <w:bidi/>
              <w:spacing w:before="177" w:line="360" w:lineRule="auto"/>
              <w:rPr>
                <w:rFonts w:ascii="Calibri" w:eastAsia="Calibri" w:hAnsi="Calibri" w:cs="Calibri"/>
              </w:rPr>
            </w:pPr>
            <w:r>
              <w:rPr>
                <w:rFonts w:ascii="Calibri" w:eastAsia="Calibri" w:hAnsi="Calibri" w:cs="Calibri"/>
                <w:rtl/>
              </w:rPr>
              <w:t>إجراءات فحص المنغنيز</w:t>
            </w:r>
          </w:p>
        </w:tc>
      </w:tr>
      <w:tr w:rsidR="00D14429">
        <w:tc>
          <w:tcPr>
            <w:tcW w:w="4508" w:type="dxa"/>
            <w:tcBorders>
              <w:top w:val="nil"/>
              <w:left w:val="nil"/>
              <w:bottom w:val="nil"/>
              <w:right w:val="nil"/>
            </w:tcBorders>
          </w:tcPr>
          <w:p w:rsidR="00D14429" w:rsidRDefault="00000000">
            <w:pPr>
              <w:bidi/>
              <w:spacing w:before="177" w:line="360" w:lineRule="auto"/>
              <w:rPr>
                <w:rFonts w:ascii="Calibri" w:eastAsia="Calibri" w:hAnsi="Calibri" w:cs="Calibri"/>
              </w:rPr>
            </w:pPr>
            <w:r>
              <w:rPr>
                <w:rFonts w:ascii="Calibri" w:eastAsia="Calibri" w:hAnsi="Calibri" w:cs="Calibri"/>
              </w:rPr>
              <w:t>15</w:t>
            </w:r>
          </w:p>
        </w:tc>
        <w:tc>
          <w:tcPr>
            <w:tcW w:w="5291" w:type="dxa"/>
            <w:tcBorders>
              <w:top w:val="nil"/>
              <w:left w:val="nil"/>
              <w:bottom w:val="nil"/>
              <w:right w:val="nil"/>
            </w:tcBorders>
          </w:tcPr>
          <w:p w:rsidR="00D14429" w:rsidRDefault="00000000">
            <w:pPr>
              <w:bidi/>
              <w:spacing w:before="177" w:line="360" w:lineRule="auto"/>
              <w:rPr>
                <w:rFonts w:ascii="Calibri" w:eastAsia="Calibri" w:hAnsi="Calibri" w:cs="Calibri"/>
              </w:rPr>
            </w:pPr>
            <w:r>
              <w:rPr>
                <w:rFonts w:ascii="Calibri" w:eastAsia="Calibri" w:hAnsi="Calibri" w:cs="Calibri"/>
                <w:rtl/>
              </w:rPr>
              <w:t>إجراءات فحص النترات</w:t>
            </w:r>
          </w:p>
        </w:tc>
      </w:tr>
      <w:tr w:rsidR="00D14429">
        <w:tc>
          <w:tcPr>
            <w:tcW w:w="4508" w:type="dxa"/>
            <w:tcBorders>
              <w:top w:val="nil"/>
              <w:left w:val="nil"/>
              <w:bottom w:val="nil"/>
              <w:right w:val="nil"/>
            </w:tcBorders>
          </w:tcPr>
          <w:p w:rsidR="00D14429" w:rsidRDefault="00000000">
            <w:pPr>
              <w:bidi/>
              <w:spacing w:before="174" w:line="360" w:lineRule="auto"/>
              <w:rPr>
                <w:rFonts w:ascii="Calibri" w:eastAsia="Calibri" w:hAnsi="Calibri" w:cs="Calibri"/>
                <w:b/>
              </w:rPr>
            </w:pPr>
            <w:r>
              <w:rPr>
                <w:rFonts w:ascii="Calibri" w:eastAsia="Calibri" w:hAnsi="Calibri" w:cs="Calibri"/>
                <w:b/>
              </w:rPr>
              <w:t>16</w:t>
            </w:r>
          </w:p>
        </w:tc>
        <w:tc>
          <w:tcPr>
            <w:tcW w:w="5291" w:type="dxa"/>
            <w:tcBorders>
              <w:top w:val="nil"/>
              <w:left w:val="nil"/>
              <w:bottom w:val="nil"/>
              <w:right w:val="nil"/>
            </w:tcBorders>
          </w:tcPr>
          <w:p w:rsidR="00D14429" w:rsidRDefault="00000000">
            <w:pPr>
              <w:bidi/>
              <w:spacing w:before="174" w:line="360" w:lineRule="auto"/>
              <w:rPr>
                <w:rFonts w:ascii="Calibri" w:eastAsia="Calibri" w:hAnsi="Calibri" w:cs="Calibri"/>
                <w:b/>
              </w:rPr>
            </w:pPr>
            <w:r>
              <w:rPr>
                <w:rFonts w:ascii="Calibri" w:eastAsia="Calibri" w:hAnsi="Calibri" w:cs="Calibri"/>
                <w:b/>
                <w:rtl/>
              </w:rPr>
              <w:t>تعليمات جهاز قياس الرقم الهيدروجيني الرقمي</w:t>
            </w:r>
          </w:p>
        </w:tc>
      </w:tr>
      <w:tr w:rsidR="00D14429">
        <w:tc>
          <w:tcPr>
            <w:tcW w:w="4508" w:type="dxa"/>
            <w:tcBorders>
              <w:top w:val="nil"/>
              <w:left w:val="nil"/>
              <w:bottom w:val="nil"/>
              <w:right w:val="nil"/>
            </w:tcBorders>
          </w:tcPr>
          <w:p w:rsidR="00D14429" w:rsidRDefault="00000000">
            <w:pPr>
              <w:bidi/>
              <w:spacing w:before="174" w:line="360" w:lineRule="auto"/>
              <w:rPr>
                <w:rFonts w:ascii="Calibri" w:eastAsia="Calibri" w:hAnsi="Calibri" w:cs="Calibri"/>
                <w:b/>
              </w:rPr>
            </w:pPr>
            <w:r>
              <w:rPr>
                <w:rFonts w:ascii="Calibri" w:eastAsia="Calibri" w:hAnsi="Calibri" w:cs="Calibri"/>
                <w:b/>
              </w:rPr>
              <w:t>17</w:t>
            </w:r>
          </w:p>
        </w:tc>
        <w:tc>
          <w:tcPr>
            <w:tcW w:w="5291" w:type="dxa"/>
            <w:tcBorders>
              <w:top w:val="nil"/>
              <w:left w:val="nil"/>
              <w:bottom w:val="nil"/>
              <w:right w:val="nil"/>
            </w:tcBorders>
          </w:tcPr>
          <w:p w:rsidR="00D14429" w:rsidRDefault="00000000">
            <w:pPr>
              <w:bidi/>
              <w:spacing w:before="174" w:line="360" w:lineRule="auto"/>
              <w:rPr>
                <w:rFonts w:ascii="Calibri" w:eastAsia="Calibri" w:hAnsi="Calibri" w:cs="Calibri"/>
                <w:b/>
              </w:rPr>
            </w:pPr>
            <w:r>
              <w:rPr>
                <w:rFonts w:ascii="Calibri" w:eastAsia="Calibri" w:hAnsi="Calibri" w:cs="Calibri"/>
                <w:b/>
                <w:rtl/>
              </w:rPr>
              <w:t>إجراءات ضبط جهاز قياس الرقم الهيدروجيني الرقمي</w:t>
            </w:r>
          </w:p>
        </w:tc>
      </w:tr>
    </w:tbl>
    <w:p w:rsidR="00D14429" w:rsidRDefault="00D14429">
      <w:pPr>
        <w:bidi/>
      </w:pPr>
    </w:p>
    <w:p w:rsidR="00D14429" w:rsidRDefault="00D14429">
      <w:pPr>
        <w:bidi/>
      </w:pPr>
    </w:p>
    <w:p w:rsidR="00D14429" w:rsidRDefault="00D14429">
      <w:pPr>
        <w:bidi/>
      </w:pPr>
    </w:p>
    <w:p w:rsidR="00D14429" w:rsidRDefault="00D14429">
      <w:pPr>
        <w:tabs>
          <w:tab w:val="left" w:pos="9645"/>
        </w:tabs>
        <w:bidi/>
      </w:pPr>
    </w:p>
    <w:p w:rsidR="00D14429" w:rsidRDefault="00000000">
      <w:pPr>
        <w:bidi/>
        <w:spacing w:before="50" w:line="122" w:lineRule="auto"/>
        <w:ind w:left="9630"/>
        <w:rPr>
          <w:rFonts w:ascii="Calibri" w:eastAsia="Calibri" w:hAnsi="Calibri" w:cs="Calibri"/>
          <w:sz w:val="16"/>
          <w:szCs w:val="16"/>
        </w:rPr>
        <w:sectPr w:rsidR="00D14429">
          <w:headerReference w:type="default" r:id="rId706"/>
          <w:footerReference w:type="default" r:id="rId707"/>
          <w:headerReference w:type="first" r:id="rId708"/>
          <w:footerReference w:type="first" r:id="rId709"/>
          <w:pgSz w:w="12240" w:h="15840"/>
          <w:pgMar w:top="1178" w:right="717" w:bottom="400" w:left="720" w:header="736" w:footer="0" w:gutter="0"/>
          <w:cols w:space="720"/>
        </w:sectPr>
      </w:pPr>
      <w:r>
        <w:rPr>
          <w:rFonts w:ascii="Calibri" w:eastAsia="Calibri" w:hAnsi="Calibri" w:cs="Calibri"/>
          <w:sz w:val="16"/>
          <w:szCs w:val="16"/>
        </w:rPr>
        <w:t>1</w:t>
      </w:r>
    </w:p>
    <w:p w:rsidR="00D14429" w:rsidRDefault="00000000">
      <w:pPr>
        <w:bidi/>
        <w:spacing w:line="254" w:lineRule="auto"/>
      </w:pPr>
      <w:r>
        <w:rPr>
          <w:noProof/>
        </w:rPr>
        <mc:AlternateContent>
          <mc:Choice Requires="wps">
            <w:drawing>
              <wp:anchor distT="0" distB="0" distL="114300" distR="114300" simplePos="0" relativeHeight="252092416"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250" name="Rectangle 1922692250"/>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250" name="image170.png"/>
                <a:graphic>
                  <a:graphicData uri="http://schemas.openxmlformats.org/drawingml/2006/picture">
                    <pic:pic>
                      <pic:nvPicPr>
                        <pic:cNvPr id="0" name="image170.png"/>
                        <pic:cNvPicPr preferRelativeResize="0"/>
                      </pic:nvPicPr>
                      <pic:blipFill>
                        <a:blip r:embed="rId710"/>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4" w:lineRule="auto"/>
      </w:pPr>
    </w:p>
    <w:p w:rsidR="00D14429" w:rsidRDefault="00D14429">
      <w:pPr>
        <w:bidi/>
        <w:spacing w:line="254" w:lineRule="auto"/>
      </w:pPr>
    </w:p>
    <w:p w:rsidR="00D14429" w:rsidRDefault="00000000">
      <w:pPr>
        <w:bidi/>
        <w:spacing w:before="73" w:line="194" w:lineRule="auto"/>
        <w:ind w:left="739" w:right="723"/>
        <w:rPr>
          <w:rFonts w:ascii="Calibri" w:eastAsia="Calibri" w:hAnsi="Calibri" w:cs="Calibri"/>
          <w:sz w:val="28"/>
          <w:szCs w:val="28"/>
        </w:rPr>
      </w:pPr>
      <w:r>
        <w:rPr>
          <w:rFonts w:ascii="Calibri" w:eastAsia="Calibri" w:hAnsi="Calibri" w:cs="Calibri"/>
          <w:color w:val="2B95B8"/>
          <w:sz w:val="28"/>
          <w:szCs w:val="28"/>
          <w:rtl/>
        </w:rPr>
        <w:t xml:space="preserve">إجراءات الفحص المجهري </w:t>
      </w:r>
    </w:p>
    <w:p w:rsidR="00D14429" w:rsidRDefault="00D14429">
      <w:pPr>
        <w:bidi/>
        <w:spacing w:line="244" w:lineRule="auto"/>
      </w:pPr>
    </w:p>
    <w:p w:rsidR="00D14429" w:rsidRDefault="00000000">
      <w:pPr>
        <w:bidi/>
        <w:spacing w:before="55" w:line="283" w:lineRule="auto"/>
        <w:ind w:left="725" w:right="1401" w:hanging="5"/>
        <w:rPr>
          <w:rFonts w:ascii="Calibri" w:eastAsia="Calibri" w:hAnsi="Calibri" w:cs="Calibri"/>
          <w:sz w:val="18"/>
          <w:szCs w:val="18"/>
        </w:rPr>
      </w:pPr>
      <w:r>
        <w:rPr>
          <w:rFonts w:ascii="Calibri" w:eastAsia="Calibri" w:hAnsi="Calibri" w:cs="Calibri"/>
          <w:sz w:val="22"/>
          <w:szCs w:val="22"/>
          <w:rtl/>
        </w:rPr>
        <w:t xml:space="preserve">اتبع إجراءات الشركة المصنعة للفحص دائماً. الإجراءات التالية هي لإجراءات لبعض أجهزة الترشيح الغشائي المستخدمة من </w:t>
      </w:r>
      <w:r>
        <w:rPr>
          <w:rFonts w:ascii="Calibri" w:eastAsia="Calibri" w:hAnsi="Calibri" w:cs="Calibri"/>
          <w:sz w:val="22"/>
          <w:szCs w:val="22"/>
        </w:rPr>
        <w:t>CAWST</w:t>
      </w:r>
      <w:r>
        <w:rPr>
          <w:rFonts w:ascii="Calibri" w:eastAsia="Calibri" w:hAnsi="Calibri" w:cs="Calibri"/>
          <w:sz w:val="18"/>
          <w:szCs w:val="18"/>
        </w:rPr>
        <w:t>.</w:t>
      </w:r>
    </w:p>
    <w:p w:rsidR="00D14429" w:rsidRDefault="00D14429">
      <w:pPr>
        <w:bidi/>
        <w:spacing w:before="55" w:line="283" w:lineRule="auto"/>
        <w:ind w:left="725" w:right="1401" w:hanging="5"/>
        <w:rPr>
          <w:rFonts w:ascii="Calibri" w:eastAsia="Calibri" w:hAnsi="Calibri" w:cs="Calibri"/>
          <w:sz w:val="22"/>
          <w:szCs w:val="22"/>
        </w:rPr>
      </w:pPr>
    </w:p>
    <w:p w:rsidR="00D14429" w:rsidRDefault="00000000">
      <w:pPr>
        <w:bidi/>
        <w:spacing w:before="1"/>
      </w:pPr>
      <w:r>
        <w:rPr>
          <w:noProof/>
        </w:rPr>
        <mc:AlternateContent>
          <mc:Choice Requires="wps">
            <w:drawing>
              <wp:anchor distT="0" distB="0" distL="114300" distR="114300" simplePos="0" relativeHeight="252093440" behindDoc="0" locked="0" layoutInCell="1" hidden="0" allowOverlap="1">
                <wp:simplePos x="0" y="0"/>
                <wp:positionH relativeFrom="page">
                  <wp:posOffset>914400</wp:posOffset>
                </wp:positionH>
                <wp:positionV relativeFrom="page">
                  <wp:posOffset>2216150</wp:posOffset>
                </wp:positionV>
                <wp:extent cx="0" cy="12700"/>
                <wp:effectExtent l="0" t="0" r="0" b="0"/>
                <wp:wrapNone/>
                <wp:docPr id="1922692269" name="Straight Arrow Connector 1922692269"/>
                <wp:cNvGraphicFramePr/>
                <a:graphic xmlns:a="http://schemas.openxmlformats.org/drawingml/2006/main">
                  <a:graphicData uri="http://schemas.microsoft.com/office/word/2010/wordprocessingShape">
                    <wps:wsp>
                      <wps:cNvCnPr/>
                      <wps:spPr>
                        <a:xfrm rot="10800000">
                          <a:off x="2374200" y="3780000"/>
                          <a:ext cx="5943600" cy="0"/>
                        </a:xfrm>
                        <a:prstGeom prst="straightConnector1">
                          <a:avLst/>
                        </a:prstGeom>
                        <a:noFill/>
                        <a:ln w="9525" cap="flat" cmpd="sng">
                          <a:solidFill>
                            <a:srgbClr val="2B95B8"/>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914400</wp:posOffset>
                </wp:positionH>
                <wp:positionV relativeFrom="page">
                  <wp:posOffset>2216150</wp:posOffset>
                </wp:positionV>
                <wp:extent cx="0" cy="12700"/>
                <wp:effectExtent b="0" l="0" r="0" t="0"/>
                <wp:wrapNone/>
                <wp:docPr id="1922692269" name="image190.png"/>
                <a:graphic>
                  <a:graphicData uri="http://schemas.openxmlformats.org/drawingml/2006/picture">
                    <pic:pic>
                      <pic:nvPicPr>
                        <pic:cNvPr id="0" name="image190.png"/>
                        <pic:cNvPicPr preferRelativeResize="0"/>
                      </pic:nvPicPr>
                      <pic:blipFill>
                        <a:blip r:embed="rId711"/>
                        <a:srcRect/>
                        <a:stretch>
                          <a:fillRect/>
                        </a:stretch>
                      </pic:blipFill>
                      <pic:spPr>
                        <a:xfrm>
                          <a:off x="0" y="0"/>
                          <a:ext cx="0" cy="12700"/>
                        </a:xfrm>
                        <a:prstGeom prst="rect"/>
                        <a:ln/>
                      </pic:spPr>
                    </pic:pic>
                  </a:graphicData>
                </a:graphic>
              </wp:anchor>
            </w:drawing>
          </mc:Fallback>
        </mc:AlternateContent>
      </w:r>
    </w:p>
    <w:p w:rsidR="00D14429" w:rsidRDefault="00D14429">
      <w:pPr>
        <w:bidi/>
        <w:spacing w:before="1"/>
        <w:sectPr w:rsidR="00D14429">
          <w:headerReference w:type="default" r:id="rId712"/>
          <w:footerReference w:type="default" r:id="rId713"/>
          <w:headerReference w:type="first" r:id="rId714"/>
          <w:footerReference w:type="first" r:id="rId715"/>
          <w:pgSz w:w="12240" w:h="15840"/>
          <w:pgMar w:top="1178" w:right="717" w:bottom="400" w:left="720" w:header="736" w:footer="0" w:gutter="0"/>
          <w:cols w:space="720"/>
        </w:sectPr>
      </w:pPr>
    </w:p>
    <w:p w:rsidR="00D14429" w:rsidRDefault="00000000">
      <w:pPr>
        <w:bidi/>
        <w:spacing w:before="33" w:line="201" w:lineRule="auto"/>
        <w:ind w:left="734" w:right="581"/>
        <w:rPr>
          <w:rFonts w:ascii="Calibri" w:eastAsia="Calibri" w:hAnsi="Calibri" w:cs="Calibri"/>
          <w:sz w:val="24"/>
          <w:szCs w:val="24"/>
        </w:rPr>
      </w:pPr>
      <w:r>
        <w:rPr>
          <w:rFonts w:ascii="Calibri" w:eastAsia="Calibri" w:hAnsi="Calibri" w:cs="Calibri"/>
          <w:sz w:val="24"/>
          <w:szCs w:val="24"/>
          <w:rtl/>
        </w:rPr>
        <w:t>الترشيح الغشائي</w:t>
      </w:r>
    </w:p>
    <w:p w:rsidR="00D14429" w:rsidRDefault="00D14429">
      <w:pPr>
        <w:bidi/>
        <w:spacing w:before="33" w:line="201" w:lineRule="auto"/>
        <w:ind w:left="734" w:right="581"/>
        <w:rPr>
          <w:rFonts w:ascii="Calibri" w:eastAsia="Calibri" w:hAnsi="Calibri" w:cs="Calibri"/>
          <w:b/>
          <w:sz w:val="20"/>
          <w:szCs w:val="20"/>
        </w:rPr>
      </w:pPr>
    </w:p>
    <w:p w:rsidR="00D14429" w:rsidRDefault="00000000">
      <w:pPr>
        <w:bidi/>
        <w:spacing w:before="33" w:line="201" w:lineRule="auto"/>
        <w:ind w:left="734" w:right="581"/>
        <w:rPr>
          <w:rFonts w:ascii="Calibri" w:eastAsia="Calibri" w:hAnsi="Calibri" w:cs="Calibri"/>
          <w:sz w:val="20"/>
          <w:szCs w:val="20"/>
        </w:rPr>
      </w:pPr>
      <w:r>
        <w:rPr>
          <w:rFonts w:ascii="Calibri" w:eastAsia="Calibri" w:hAnsi="Calibri" w:cs="Calibri"/>
          <w:sz w:val="22"/>
          <w:szCs w:val="22"/>
          <w:rtl/>
        </w:rPr>
        <w:t>المعدات</w:t>
      </w:r>
    </w:p>
    <w:p w:rsidR="00D14429" w:rsidRDefault="00000000">
      <w:pPr>
        <w:numPr>
          <w:ilvl w:val="0"/>
          <w:numId w:val="259"/>
        </w:numPr>
        <w:pBdr>
          <w:top w:val="nil"/>
          <w:left w:val="nil"/>
          <w:bottom w:val="nil"/>
          <w:right w:val="nil"/>
          <w:between w:val="nil"/>
        </w:pBdr>
        <w:tabs>
          <w:tab w:val="right" w:pos="903"/>
          <w:tab w:val="right" w:pos="1353"/>
        </w:tabs>
        <w:bidi/>
        <w:spacing w:before="198" w:line="196" w:lineRule="auto"/>
        <w:ind w:left="1173" w:right="311" w:hanging="630"/>
        <w:rPr>
          <w:rFonts w:ascii="Calibri" w:eastAsia="Calibri" w:hAnsi="Calibri" w:cs="Calibri"/>
          <w:color w:val="000000"/>
          <w:sz w:val="22"/>
          <w:szCs w:val="22"/>
        </w:rPr>
      </w:pPr>
      <w:r>
        <w:rPr>
          <w:rFonts w:ascii="Calibri" w:eastAsia="Calibri" w:hAnsi="Calibri" w:cs="Calibri"/>
          <w:color w:val="000000"/>
          <w:sz w:val="22"/>
          <w:szCs w:val="22"/>
          <w:rtl/>
        </w:rPr>
        <w:t xml:space="preserve">مضخة يدوية </w:t>
      </w:r>
    </w:p>
    <w:p w:rsidR="00D14429" w:rsidRDefault="00000000">
      <w:pPr>
        <w:numPr>
          <w:ilvl w:val="0"/>
          <w:numId w:val="259"/>
        </w:numPr>
        <w:pBdr>
          <w:top w:val="nil"/>
          <w:left w:val="nil"/>
          <w:bottom w:val="nil"/>
          <w:right w:val="nil"/>
          <w:between w:val="nil"/>
        </w:pBdr>
        <w:tabs>
          <w:tab w:val="right" w:pos="903"/>
          <w:tab w:val="right" w:pos="1353"/>
        </w:tabs>
        <w:bidi/>
        <w:spacing w:line="199" w:lineRule="auto"/>
        <w:ind w:left="1173" w:hanging="630"/>
        <w:rPr>
          <w:rFonts w:ascii="Calibri" w:eastAsia="Calibri" w:hAnsi="Calibri" w:cs="Calibri"/>
          <w:color w:val="000000"/>
          <w:sz w:val="22"/>
          <w:szCs w:val="22"/>
        </w:rPr>
      </w:pPr>
      <w:r>
        <w:rPr>
          <w:rFonts w:ascii="Calibri" w:eastAsia="Calibri" w:hAnsi="Calibri" w:cs="Calibri"/>
          <w:color w:val="000000"/>
          <w:sz w:val="22"/>
          <w:szCs w:val="22"/>
          <w:rtl/>
        </w:rPr>
        <w:t>وحدة مرشح (</w:t>
      </w:r>
      <w:r>
        <w:rPr>
          <w:rFonts w:ascii="Calibri" w:eastAsia="Calibri" w:hAnsi="Calibri" w:cs="Calibri"/>
          <w:color w:val="000000"/>
          <w:sz w:val="22"/>
          <w:szCs w:val="22"/>
        </w:rPr>
        <w:t>Nalgene</w:t>
      </w:r>
      <w:r>
        <w:rPr>
          <w:rFonts w:ascii="Calibri" w:eastAsia="Calibri" w:hAnsi="Calibri" w:cs="Calibri"/>
          <w:color w:val="000000"/>
          <w:sz w:val="22"/>
          <w:szCs w:val="22"/>
          <w:rtl/>
        </w:rPr>
        <w:t xml:space="preserve">) البلاستيكية  </w:t>
      </w:r>
    </w:p>
    <w:p w:rsidR="00D14429" w:rsidRDefault="00000000">
      <w:pPr>
        <w:numPr>
          <w:ilvl w:val="0"/>
          <w:numId w:val="259"/>
        </w:numPr>
        <w:pBdr>
          <w:top w:val="nil"/>
          <w:left w:val="nil"/>
          <w:bottom w:val="nil"/>
          <w:right w:val="nil"/>
          <w:between w:val="nil"/>
        </w:pBdr>
        <w:tabs>
          <w:tab w:val="right" w:pos="903"/>
          <w:tab w:val="right" w:pos="1353"/>
        </w:tabs>
        <w:bidi/>
        <w:spacing w:line="196" w:lineRule="auto"/>
        <w:ind w:left="1173" w:hanging="630"/>
        <w:rPr>
          <w:rFonts w:ascii="Calibri" w:eastAsia="Calibri" w:hAnsi="Calibri" w:cs="Calibri"/>
          <w:color w:val="000000"/>
          <w:sz w:val="22"/>
          <w:szCs w:val="22"/>
        </w:rPr>
      </w:pPr>
      <w:r>
        <w:rPr>
          <w:rFonts w:ascii="Calibri" w:eastAsia="Calibri" w:hAnsi="Calibri" w:cs="Calibri"/>
          <w:color w:val="000000"/>
          <w:sz w:val="22"/>
          <w:szCs w:val="22"/>
          <w:rtl/>
        </w:rPr>
        <w:t xml:space="preserve">كوب عينة </w:t>
      </w:r>
    </w:p>
    <w:p w:rsidR="00D14429" w:rsidRDefault="00D14429">
      <w:pPr>
        <w:tabs>
          <w:tab w:val="right" w:pos="903"/>
          <w:tab w:val="right" w:pos="1353"/>
        </w:tabs>
        <w:bidi/>
        <w:spacing w:line="309" w:lineRule="auto"/>
        <w:ind w:left="1173" w:hanging="630"/>
        <w:rPr>
          <w:sz w:val="22"/>
          <w:szCs w:val="22"/>
        </w:rPr>
      </w:pPr>
    </w:p>
    <w:p w:rsidR="00D14429" w:rsidRDefault="00000000">
      <w:pPr>
        <w:bidi/>
        <w:spacing w:before="56" w:line="196" w:lineRule="auto"/>
        <w:ind w:left="3" w:right="633" w:firstLine="455"/>
        <w:rPr>
          <w:rFonts w:ascii="Calibri" w:eastAsia="Calibri" w:hAnsi="Calibri" w:cs="Calibri"/>
          <w:b/>
          <w:sz w:val="22"/>
          <w:szCs w:val="22"/>
        </w:rPr>
      </w:pPr>
      <w:r>
        <w:rPr>
          <w:rFonts w:ascii="Calibri" w:eastAsia="Calibri" w:hAnsi="Calibri" w:cs="Calibri"/>
          <w:b/>
          <w:sz w:val="22"/>
          <w:szCs w:val="22"/>
          <w:rtl/>
        </w:rPr>
        <w:t>معدات ومستلزمات أخرى:</w:t>
      </w:r>
      <w:r>
        <w:rPr>
          <w:noProof/>
        </w:rPr>
        <w:drawing>
          <wp:anchor distT="0" distB="0" distL="0" distR="0" simplePos="0" relativeHeight="252094464" behindDoc="0" locked="0" layoutInCell="1" hidden="0" allowOverlap="1">
            <wp:simplePos x="0" y="0"/>
            <wp:positionH relativeFrom="column">
              <wp:posOffset>31750</wp:posOffset>
            </wp:positionH>
            <wp:positionV relativeFrom="paragraph">
              <wp:posOffset>46990</wp:posOffset>
            </wp:positionV>
            <wp:extent cx="1701800" cy="2656840"/>
            <wp:effectExtent l="0" t="0" r="0" b="0"/>
            <wp:wrapSquare wrapText="bothSides" distT="0" distB="0" distL="0" distR="0"/>
            <wp:docPr id="192269267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716"/>
                    <a:srcRect/>
                    <a:stretch>
                      <a:fillRect/>
                    </a:stretch>
                  </pic:blipFill>
                  <pic:spPr>
                    <a:xfrm>
                      <a:off x="0" y="0"/>
                      <a:ext cx="1701800" cy="2656840"/>
                    </a:xfrm>
                    <a:prstGeom prst="rect">
                      <a:avLst/>
                    </a:prstGeom>
                    <a:ln/>
                  </pic:spPr>
                </pic:pic>
              </a:graphicData>
            </a:graphic>
          </wp:anchor>
        </w:drawing>
      </w:r>
    </w:p>
    <w:p w:rsidR="00D14429" w:rsidRDefault="00000000">
      <w:pPr>
        <w:numPr>
          <w:ilvl w:val="0"/>
          <w:numId w:val="260"/>
        </w:numPr>
        <w:pBdr>
          <w:top w:val="nil"/>
          <w:left w:val="nil"/>
          <w:bottom w:val="nil"/>
          <w:right w:val="nil"/>
          <w:between w:val="nil"/>
        </w:pBdr>
        <w:bidi/>
        <w:spacing w:before="178" w:line="199" w:lineRule="auto"/>
        <w:ind w:left="813" w:right="633"/>
        <w:rPr>
          <w:rFonts w:ascii="Calibri" w:eastAsia="Calibri" w:hAnsi="Calibri" w:cs="Calibri"/>
          <w:color w:val="000000"/>
          <w:sz w:val="22"/>
          <w:szCs w:val="22"/>
        </w:rPr>
      </w:pPr>
      <w:r>
        <w:rPr>
          <w:rFonts w:ascii="Calibri" w:eastAsia="Calibri" w:hAnsi="Calibri" w:cs="Calibri"/>
          <w:color w:val="000000"/>
          <w:sz w:val="22"/>
          <w:szCs w:val="22"/>
          <w:rtl/>
        </w:rPr>
        <w:t xml:space="preserve">ولاعة </w:t>
      </w:r>
    </w:p>
    <w:p w:rsidR="00D14429" w:rsidRDefault="00000000">
      <w:pPr>
        <w:numPr>
          <w:ilvl w:val="0"/>
          <w:numId w:val="260"/>
        </w:numPr>
        <w:pBdr>
          <w:top w:val="nil"/>
          <w:left w:val="nil"/>
          <w:bottom w:val="nil"/>
          <w:right w:val="nil"/>
          <w:between w:val="nil"/>
        </w:pBdr>
        <w:bidi/>
        <w:spacing w:line="194" w:lineRule="auto"/>
        <w:ind w:left="813" w:right="633"/>
        <w:rPr>
          <w:rFonts w:ascii="Calibri" w:eastAsia="Calibri" w:hAnsi="Calibri" w:cs="Calibri"/>
          <w:color w:val="000000"/>
          <w:sz w:val="22"/>
          <w:szCs w:val="22"/>
        </w:rPr>
      </w:pPr>
      <w:r>
        <w:rPr>
          <w:rFonts w:ascii="Calibri" w:eastAsia="Calibri" w:hAnsi="Calibri" w:cs="Calibri"/>
          <w:color w:val="000000"/>
          <w:sz w:val="22"/>
          <w:szCs w:val="22"/>
          <w:rtl/>
        </w:rPr>
        <w:t>ملاقط</w:t>
      </w:r>
    </w:p>
    <w:p w:rsidR="00D14429" w:rsidRDefault="00000000">
      <w:pPr>
        <w:numPr>
          <w:ilvl w:val="0"/>
          <w:numId w:val="260"/>
        </w:numPr>
        <w:pBdr>
          <w:top w:val="nil"/>
          <w:left w:val="nil"/>
          <w:bottom w:val="nil"/>
          <w:right w:val="nil"/>
          <w:between w:val="nil"/>
        </w:pBdr>
        <w:bidi/>
        <w:spacing w:line="196" w:lineRule="auto"/>
        <w:ind w:left="813" w:right="633"/>
        <w:rPr>
          <w:rFonts w:ascii="Calibri" w:eastAsia="Calibri" w:hAnsi="Calibri" w:cs="Calibri"/>
          <w:color w:val="000000"/>
          <w:sz w:val="22"/>
          <w:szCs w:val="22"/>
        </w:rPr>
      </w:pPr>
      <w:r>
        <w:rPr>
          <w:rFonts w:ascii="Calibri" w:eastAsia="Calibri" w:hAnsi="Calibri" w:cs="Calibri"/>
          <w:color w:val="000000"/>
          <w:sz w:val="22"/>
          <w:szCs w:val="22"/>
          <w:rtl/>
        </w:rPr>
        <w:t xml:space="preserve">مناديل ورقية </w:t>
      </w:r>
    </w:p>
    <w:p w:rsidR="00D14429" w:rsidRDefault="00000000">
      <w:pPr>
        <w:numPr>
          <w:ilvl w:val="0"/>
          <w:numId w:val="260"/>
        </w:numPr>
        <w:pBdr>
          <w:top w:val="nil"/>
          <w:left w:val="nil"/>
          <w:bottom w:val="nil"/>
          <w:right w:val="nil"/>
          <w:between w:val="nil"/>
        </w:pBdr>
        <w:bidi/>
        <w:spacing w:line="196" w:lineRule="auto"/>
        <w:ind w:left="813" w:right="633"/>
        <w:rPr>
          <w:rFonts w:ascii="Calibri" w:eastAsia="Calibri" w:hAnsi="Calibri" w:cs="Calibri"/>
          <w:color w:val="000000"/>
          <w:sz w:val="22"/>
          <w:szCs w:val="22"/>
        </w:rPr>
      </w:pPr>
      <w:r>
        <w:rPr>
          <w:rFonts w:ascii="Calibri" w:eastAsia="Calibri" w:hAnsi="Calibri" w:cs="Calibri"/>
          <w:color w:val="000000"/>
          <w:sz w:val="22"/>
          <w:szCs w:val="22"/>
          <w:rtl/>
        </w:rPr>
        <w:t xml:space="preserve">أطباق بتري </w:t>
      </w:r>
    </w:p>
    <w:p w:rsidR="00D14429" w:rsidRDefault="00000000">
      <w:pPr>
        <w:numPr>
          <w:ilvl w:val="0"/>
          <w:numId w:val="260"/>
        </w:numPr>
        <w:pBdr>
          <w:top w:val="nil"/>
          <w:left w:val="nil"/>
          <w:bottom w:val="nil"/>
          <w:right w:val="nil"/>
          <w:between w:val="nil"/>
        </w:pBdr>
        <w:bidi/>
        <w:spacing w:line="196" w:lineRule="auto"/>
        <w:ind w:left="813" w:right="633"/>
        <w:rPr>
          <w:rFonts w:ascii="Calibri" w:eastAsia="Calibri" w:hAnsi="Calibri" w:cs="Calibri"/>
          <w:color w:val="000000"/>
          <w:sz w:val="22"/>
          <w:szCs w:val="22"/>
        </w:rPr>
      </w:pPr>
      <w:r>
        <w:rPr>
          <w:rFonts w:ascii="Calibri" w:eastAsia="Calibri" w:hAnsi="Calibri" w:cs="Calibri"/>
          <w:color w:val="000000"/>
          <w:sz w:val="22"/>
          <w:szCs w:val="22"/>
          <w:rtl/>
        </w:rPr>
        <w:t xml:space="preserve">موزع حشوات </w:t>
      </w:r>
    </w:p>
    <w:p w:rsidR="00D14429" w:rsidRDefault="00000000">
      <w:pPr>
        <w:numPr>
          <w:ilvl w:val="0"/>
          <w:numId w:val="260"/>
        </w:numPr>
        <w:pBdr>
          <w:top w:val="nil"/>
          <w:left w:val="nil"/>
          <w:bottom w:val="nil"/>
          <w:right w:val="nil"/>
          <w:between w:val="nil"/>
        </w:pBdr>
        <w:bidi/>
        <w:spacing w:line="196" w:lineRule="auto"/>
        <w:ind w:left="813" w:right="633"/>
        <w:rPr>
          <w:rFonts w:ascii="Calibri" w:eastAsia="Calibri" w:hAnsi="Calibri" w:cs="Calibri"/>
          <w:color w:val="000000"/>
          <w:sz w:val="22"/>
          <w:szCs w:val="22"/>
        </w:rPr>
      </w:pPr>
      <w:r>
        <w:rPr>
          <w:rFonts w:ascii="Calibri" w:eastAsia="Calibri" w:hAnsi="Calibri" w:cs="Calibri"/>
          <w:color w:val="000000"/>
          <w:sz w:val="22"/>
          <w:szCs w:val="22"/>
          <w:rtl/>
        </w:rPr>
        <w:t xml:space="preserve">حشوات </w:t>
      </w:r>
    </w:p>
    <w:p w:rsidR="00D14429" w:rsidRDefault="00D14429">
      <w:pPr>
        <w:bidi/>
        <w:spacing w:line="309" w:lineRule="auto"/>
        <w:ind w:right="633"/>
        <w:rPr>
          <w:sz w:val="22"/>
          <w:szCs w:val="22"/>
        </w:rPr>
      </w:pPr>
    </w:p>
    <w:p w:rsidR="00D14429" w:rsidRDefault="00000000">
      <w:pPr>
        <w:bidi/>
        <w:spacing w:before="55" w:line="182" w:lineRule="auto"/>
        <w:ind w:left="453" w:right="453"/>
        <w:rPr>
          <w:rFonts w:ascii="Calibri" w:eastAsia="Calibri" w:hAnsi="Calibri" w:cs="Calibri"/>
          <w:b/>
          <w:sz w:val="22"/>
          <w:szCs w:val="22"/>
        </w:rPr>
      </w:pPr>
      <w:r>
        <w:rPr>
          <w:rFonts w:ascii="Calibri" w:eastAsia="Calibri" w:hAnsi="Calibri" w:cs="Calibri"/>
          <w:b/>
          <w:sz w:val="22"/>
          <w:szCs w:val="22"/>
          <w:rtl/>
        </w:rPr>
        <w:t xml:space="preserve">تعليمات استخدام معدات </w:t>
      </w:r>
      <w:r>
        <w:t>((Nalgene</w:t>
      </w:r>
    </w:p>
    <w:p w:rsidR="00D14429" w:rsidRDefault="00000000">
      <w:pPr>
        <w:numPr>
          <w:ilvl w:val="0"/>
          <w:numId w:val="264"/>
        </w:numPr>
        <w:pBdr>
          <w:top w:val="nil"/>
          <w:left w:val="nil"/>
          <w:bottom w:val="nil"/>
          <w:right w:val="nil"/>
          <w:between w:val="nil"/>
        </w:pBdr>
        <w:bidi/>
        <w:spacing w:before="213"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استخدم موزع الحشوات لوضع الحشوة في طبق بتري المعقم.</w:t>
      </w:r>
    </w:p>
    <w:p w:rsidR="00D14429" w:rsidRDefault="00000000">
      <w:pPr>
        <w:numPr>
          <w:ilvl w:val="0"/>
          <w:numId w:val="264"/>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صب 2 مل من البيئة المغذية على الحشوة.</w:t>
      </w:r>
    </w:p>
    <w:p w:rsidR="00D14429" w:rsidRDefault="00000000">
      <w:pPr>
        <w:numPr>
          <w:ilvl w:val="0"/>
          <w:numId w:val="264"/>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 xml:space="preserve">افتح الصندوق وضع وحدة مرشح بلاستيك </w:t>
      </w:r>
      <w:r>
        <w:rPr>
          <w:color w:val="000000"/>
        </w:rPr>
        <w:t xml:space="preserve">(Nalgene) </w:t>
      </w:r>
      <w:r>
        <w:rPr>
          <w:rFonts w:ascii="Calibri" w:eastAsia="Calibri" w:hAnsi="Calibri" w:cs="Calibri"/>
          <w:color w:val="000000"/>
          <w:sz w:val="22"/>
          <w:szCs w:val="22"/>
          <w:rtl/>
        </w:rPr>
        <w:t>المعقمة على الطاولة.</w:t>
      </w:r>
    </w:p>
    <w:p w:rsidR="00D14429" w:rsidRDefault="00000000">
      <w:pPr>
        <w:numPr>
          <w:ilvl w:val="0"/>
          <w:numId w:val="264"/>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صب مياه عينتك في كوب المرشح حتى علامة 100 مل.</w:t>
      </w:r>
      <w:r>
        <w:rPr>
          <w:noProof/>
        </w:rPr>
        <mc:AlternateContent>
          <mc:Choice Requires="wpg">
            <w:drawing>
              <wp:anchor distT="0" distB="0" distL="0" distR="0" simplePos="0" relativeHeight="252095488" behindDoc="0" locked="0" layoutInCell="1" hidden="0" allowOverlap="1">
                <wp:simplePos x="0" y="0"/>
                <wp:positionH relativeFrom="column">
                  <wp:posOffset>-279399</wp:posOffset>
                </wp:positionH>
                <wp:positionV relativeFrom="paragraph">
                  <wp:posOffset>254000</wp:posOffset>
                </wp:positionV>
                <wp:extent cx="1859280" cy="594360"/>
                <wp:effectExtent l="0" t="0" r="0" b="0"/>
                <wp:wrapNone/>
                <wp:docPr id="1922692611" name="Rectangle 1922692611"/>
                <wp:cNvGraphicFramePr/>
                <a:graphic xmlns:a="http://schemas.openxmlformats.org/drawingml/2006/main">
                  <a:graphicData uri="http://schemas.microsoft.com/office/word/2010/wordprocessingShape">
                    <wps:wsp>
                      <wps:cNvSpPr/>
                      <wps:spPr>
                        <a:xfrm>
                          <a:off x="4421160" y="3487500"/>
                          <a:ext cx="1849680" cy="585000"/>
                        </a:xfrm>
                        <a:prstGeom prst="rect">
                          <a:avLst/>
                        </a:prstGeom>
                        <a:noFill/>
                        <a:ln>
                          <a:noFill/>
                        </a:ln>
                      </wps:spPr>
                      <wps:txbx>
                        <w:txbxContent>
                          <w:p w:rsidR="00D14429" w:rsidRDefault="00000000">
                            <w:pPr>
                              <w:bidi/>
                              <w:jc w:val="right"/>
                              <w:textDirection w:val="tbRl"/>
                            </w:pPr>
                            <w:r>
                              <w:rPr>
                                <w:color w:val="000000"/>
                                <w:sz w:val="28"/>
                              </w:rPr>
                              <w:t xml:space="preserve">وحد الترشيح الغشائي (Nalgene) المستخدمة لمرة وأحدة </w:t>
                            </w:r>
                          </w:p>
                          <w:p w:rsidR="00D14429" w:rsidRDefault="00000000">
                            <w:pPr>
                              <w:bidi/>
                              <w:jc w:val="right"/>
                              <w:textDirection w:val="tbRl"/>
                            </w:pPr>
                            <w:r>
                              <w:rPr>
                                <w:color w:val="000000"/>
                                <w:sz w:val="28"/>
                              </w:rPr>
                              <w:t xml:space="preserve"> (التصديق: كول بارمر، بدون تاريخ)</w:t>
                            </w:r>
                          </w:p>
                          <w:p w:rsidR="00D14429" w:rsidRDefault="00D14429">
                            <w:pPr>
                              <w:jc w:val="right"/>
                              <w:textDirection w:val="btLr"/>
                            </w:pP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-279399</wp:posOffset>
                </wp:positionH>
                <wp:positionV relativeFrom="paragraph">
                  <wp:posOffset>254000</wp:posOffset>
                </wp:positionV>
                <wp:extent cx="1859280" cy="594360"/>
                <wp:effectExtent b="0" l="0" r="0" t="0"/>
                <wp:wrapNone/>
                <wp:docPr id="1922692611" name="image557.png"/>
                <a:graphic>
                  <a:graphicData uri="http://schemas.openxmlformats.org/drawingml/2006/picture">
                    <pic:pic>
                      <pic:nvPicPr>
                        <pic:cNvPr id="0" name="image557.png"/>
                        <pic:cNvPicPr preferRelativeResize="0"/>
                      </pic:nvPicPr>
                      <pic:blipFill>
                        <a:blip r:embed="rId717"/>
                        <a:srcRect/>
                        <a:stretch>
                          <a:fillRect/>
                        </a:stretch>
                      </pic:blipFill>
                      <pic:spPr>
                        <a:xfrm>
                          <a:off x="0" y="0"/>
                          <a:ext cx="1859280" cy="594360"/>
                        </a:xfrm>
                        <a:prstGeom prst="rect"/>
                        <a:ln/>
                      </pic:spPr>
                    </pic:pic>
                  </a:graphicData>
                </a:graphic>
              </wp:anchor>
            </w:drawing>
          </mc:Fallback>
        </mc:AlternateContent>
      </w:r>
    </w:p>
    <w:p w:rsidR="00D14429" w:rsidRDefault="00000000">
      <w:pPr>
        <w:numPr>
          <w:ilvl w:val="0"/>
          <w:numId w:val="264"/>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صل المضخة اليدوية لوعاء القاعدة وضخ لتلتقط عينة المياه خلال الورق المرشح.</w:t>
      </w:r>
    </w:p>
    <w:p w:rsidR="00D14429" w:rsidRDefault="00000000">
      <w:pPr>
        <w:numPr>
          <w:ilvl w:val="0"/>
          <w:numId w:val="264"/>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عندما يتم ترشيح المياه افصل المضخة، اضغط ولف وأزل كوب المرشح.</w:t>
      </w:r>
    </w:p>
    <w:p w:rsidR="00D14429" w:rsidRDefault="00000000">
      <w:pPr>
        <w:numPr>
          <w:ilvl w:val="0"/>
          <w:numId w:val="264"/>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 xml:space="preserve">عقم الملقط باستخدام طرف اللهب لمدة 5 ثواني واترك الملقط ليبرد قبل حمل ورق الترشيح. </w:t>
      </w:r>
    </w:p>
    <w:p w:rsidR="00D14429" w:rsidRDefault="00000000">
      <w:pPr>
        <w:numPr>
          <w:ilvl w:val="0"/>
          <w:numId w:val="264"/>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 xml:space="preserve">استخدم الملقط المعقم لأخذ ورقة الترشيح من وعاء القاعدة </w:t>
      </w:r>
    </w:p>
    <w:p w:rsidR="00D14429" w:rsidRDefault="00000000">
      <w:pPr>
        <w:numPr>
          <w:ilvl w:val="0"/>
          <w:numId w:val="264"/>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ضع الورقة المرشحة فوق الحشوة وضع المرق في طبق بتري.</w:t>
      </w:r>
    </w:p>
    <w:p w:rsidR="00D14429" w:rsidRDefault="00000000">
      <w:pPr>
        <w:numPr>
          <w:ilvl w:val="0"/>
          <w:numId w:val="264"/>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ضع الغطاء على طبق بتري ولاحظ عدد الصفائح وسجل نموذج تسجيل البيانات.</w:t>
      </w:r>
    </w:p>
    <w:p w:rsidR="00D14429" w:rsidRDefault="00000000">
      <w:pPr>
        <w:numPr>
          <w:ilvl w:val="0"/>
          <w:numId w:val="264"/>
        </w:numPr>
        <w:pBdr>
          <w:top w:val="nil"/>
          <w:left w:val="nil"/>
          <w:bottom w:val="nil"/>
          <w:right w:val="nil"/>
          <w:between w:val="nil"/>
        </w:pBdr>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ضع الغطاء على طبق بتري في حامل العينات وكرر العملية على جميع عينات المياه. انتظر من 1-4 ساعات بعد الترشيح قبل تحضين العينات للسماح للبكتيريا بالنشاط.</w:t>
      </w:r>
    </w:p>
    <w:p w:rsidR="00D14429" w:rsidRDefault="00000000">
      <w:pPr>
        <w:numPr>
          <w:ilvl w:val="0"/>
          <w:numId w:val="264"/>
        </w:numPr>
        <w:pBdr>
          <w:top w:val="nil"/>
          <w:left w:val="nil"/>
          <w:bottom w:val="nil"/>
          <w:right w:val="nil"/>
          <w:between w:val="nil"/>
        </w:pBdr>
        <w:tabs>
          <w:tab w:val="right" w:pos="1353"/>
        </w:tabs>
        <w:bidi/>
        <w:spacing w:line="360" w:lineRule="auto"/>
        <w:ind w:left="813"/>
        <w:rPr>
          <w:rFonts w:ascii="Calibri" w:eastAsia="Calibri" w:hAnsi="Calibri" w:cs="Calibri"/>
          <w:color w:val="000000"/>
          <w:sz w:val="22"/>
          <w:szCs w:val="22"/>
        </w:rPr>
      </w:pPr>
      <w:r>
        <w:rPr>
          <w:rFonts w:ascii="Calibri" w:eastAsia="Calibri" w:hAnsi="Calibri" w:cs="Calibri"/>
          <w:color w:val="000000"/>
          <w:sz w:val="22"/>
          <w:szCs w:val="22"/>
          <w:rtl/>
        </w:rPr>
        <w:t>التحضين في وقت ودرجة حرارة مناسبين للبيئة المغذية المستخدمة. (انظر تعليمات الشركة المصنعة).</w:t>
      </w:r>
    </w:p>
    <w:p w:rsidR="00D14429" w:rsidRDefault="00000000">
      <w:pPr>
        <w:bidi/>
        <w:spacing w:before="49" w:line="124" w:lineRule="auto"/>
        <w:ind w:left="813"/>
        <w:rPr>
          <w:rFonts w:ascii="Calibri" w:eastAsia="Calibri" w:hAnsi="Calibri" w:cs="Calibri"/>
          <w:sz w:val="16"/>
          <w:szCs w:val="16"/>
        </w:rPr>
        <w:sectPr w:rsidR="00D14429">
          <w:type w:val="continuous"/>
          <w:pgSz w:w="12240" w:h="15840"/>
          <w:pgMar w:top="1178" w:right="717" w:bottom="400" w:left="720" w:header="736" w:footer="0" w:gutter="0"/>
          <w:cols w:space="720"/>
        </w:sectPr>
      </w:pPr>
      <w:r>
        <w:rPr>
          <w:noProof/>
        </w:rPr>
        <w:drawing>
          <wp:anchor distT="0" distB="0" distL="0" distR="0" simplePos="0" relativeHeight="252096512" behindDoc="0" locked="0" layoutInCell="1" hidden="0" allowOverlap="1">
            <wp:simplePos x="0" y="0"/>
            <wp:positionH relativeFrom="page">
              <wp:posOffset>6502847</wp:posOffset>
            </wp:positionH>
            <wp:positionV relativeFrom="page">
              <wp:posOffset>9428480</wp:posOffset>
            </wp:positionV>
            <wp:extent cx="499745" cy="174625"/>
            <wp:effectExtent l="0" t="0" r="0" b="0"/>
            <wp:wrapNone/>
            <wp:docPr id="192269280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line="252" w:lineRule="auto"/>
      </w:pPr>
      <w:r>
        <w:rPr>
          <w:noProof/>
        </w:rPr>
        <mc:AlternateContent>
          <mc:Choice Requires="wps">
            <w:drawing>
              <wp:anchor distT="0" distB="0" distL="114300" distR="114300" simplePos="0" relativeHeight="252097536"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413" name="Rectangle 1922692413"/>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413" name="image341.png"/>
                <a:graphic>
                  <a:graphicData uri="http://schemas.openxmlformats.org/drawingml/2006/picture">
                    <pic:pic>
                      <pic:nvPicPr>
                        <pic:cNvPr id="0" name="image341.png"/>
                        <pic:cNvPicPr preferRelativeResize="0"/>
                      </pic:nvPicPr>
                      <pic:blipFill>
                        <a:blip r:embed="rId718"/>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2" w:lineRule="auto"/>
      </w:pPr>
    </w:p>
    <w:p w:rsidR="00D14429" w:rsidRDefault="00D14429">
      <w:pPr>
        <w:bidi/>
        <w:spacing w:line="254" w:lineRule="auto"/>
      </w:pPr>
    </w:p>
    <w:p w:rsidR="00D14429" w:rsidRDefault="00D14429">
      <w:pPr>
        <w:bidi/>
        <w:spacing w:line="254" w:lineRule="auto"/>
      </w:pPr>
    </w:p>
    <w:p w:rsidR="00D14429" w:rsidRDefault="00000000">
      <w:pPr>
        <w:bidi/>
        <w:spacing w:line="360" w:lineRule="auto"/>
        <w:ind w:left="723"/>
        <w:rPr>
          <w:rFonts w:ascii="Calibri" w:eastAsia="Calibri" w:hAnsi="Calibri" w:cs="Calibri"/>
          <w:sz w:val="22"/>
          <w:szCs w:val="22"/>
        </w:rPr>
      </w:pPr>
      <w:r>
        <w:rPr>
          <w:rFonts w:ascii="Calibri" w:eastAsia="Calibri" w:hAnsi="Calibri" w:cs="Calibri"/>
          <w:sz w:val="22"/>
          <w:szCs w:val="22"/>
          <w:rtl/>
        </w:rPr>
        <w:t>معدات الترشيح الغشائي (</w:t>
      </w:r>
      <w:r>
        <w:rPr>
          <w:rFonts w:ascii="Calibri" w:eastAsia="Calibri" w:hAnsi="Calibri" w:cs="Calibri"/>
          <w:sz w:val="22"/>
          <w:szCs w:val="22"/>
        </w:rPr>
        <w:t>WGTECH) PALINTEST</w:t>
      </w:r>
      <w:r>
        <w:rPr>
          <w:rFonts w:ascii="Calibri" w:eastAsia="Calibri" w:hAnsi="Calibri" w:cs="Calibri"/>
          <w:sz w:val="22"/>
          <w:szCs w:val="22"/>
          <w:rtl/>
        </w:rPr>
        <w:t xml:space="preserve"> طراز قديم </w:t>
      </w:r>
    </w:p>
    <w:p w:rsidR="00D14429" w:rsidRDefault="00000000">
      <w:pPr>
        <w:bidi/>
        <w:spacing w:line="360" w:lineRule="auto"/>
        <w:ind w:left="723"/>
        <w:rPr>
          <w:rFonts w:ascii="Calibri" w:eastAsia="Calibri" w:hAnsi="Calibri" w:cs="Calibri"/>
          <w:sz w:val="22"/>
          <w:szCs w:val="22"/>
        </w:rPr>
      </w:pPr>
      <w:r>
        <w:rPr>
          <w:rFonts w:ascii="Calibri" w:eastAsia="Calibri" w:hAnsi="Calibri" w:cs="Calibri"/>
          <w:sz w:val="22"/>
          <w:szCs w:val="22"/>
          <w:rtl/>
        </w:rPr>
        <w:t>جمع معدات المرشح الغشائي (</w:t>
      </w:r>
      <w:r>
        <w:rPr>
          <w:rFonts w:ascii="Calibri" w:eastAsia="Calibri" w:hAnsi="Calibri" w:cs="Calibri"/>
          <w:sz w:val="22"/>
          <w:szCs w:val="22"/>
        </w:rPr>
        <w:t>WGTECH) PALINTEST</w:t>
      </w:r>
    </w:p>
    <w:p w:rsidR="00D14429" w:rsidRDefault="00000000">
      <w:pPr>
        <w:numPr>
          <w:ilvl w:val="0"/>
          <w:numId w:val="261"/>
        </w:numPr>
        <w:pBdr>
          <w:top w:val="nil"/>
          <w:left w:val="nil"/>
          <w:bottom w:val="nil"/>
          <w:right w:val="nil"/>
          <w:between w:val="nil"/>
        </w:pBdr>
        <w:bidi/>
        <w:spacing w:line="360" w:lineRule="auto"/>
        <w:ind w:left="1173"/>
        <w:rPr>
          <w:color w:val="000000"/>
          <w:sz w:val="22"/>
          <w:szCs w:val="22"/>
        </w:rPr>
      </w:pPr>
      <w:r>
        <w:rPr>
          <w:color w:val="000000"/>
          <w:sz w:val="22"/>
          <w:szCs w:val="22"/>
          <w:rtl/>
        </w:rPr>
        <w:t xml:space="preserve">جمع معدات المرشح مع بعضها كما في الصورة أدناه.      </w:t>
      </w:r>
    </w:p>
    <w:p w:rsidR="00D14429" w:rsidRDefault="00000000">
      <w:pPr>
        <w:pBdr>
          <w:top w:val="nil"/>
          <w:left w:val="nil"/>
          <w:bottom w:val="nil"/>
          <w:right w:val="nil"/>
          <w:between w:val="nil"/>
        </w:pBdr>
        <w:bidi/>
        <w:spacing w:line="360" w:lineRule="auto"/>
        <w:ind w:left="720"/>
        <w:rPr>
          <w:color w:val="000000"/>
          <w:sz w:val="22"/>
          <w:szCs w:val="22"/>
        </w:rPr>
      </w:pPr>
      <w:r>
        <w:rPr>
          <w:noProof/>
          <w:color w:val="000000"/>
          <w:sz w:val="22"/>
          <w:szCs w:val="22"/>
        </w:rPr>
        <w:drawing>
          <wp:anchor distT="0" distB="0" distL="0" distR="0" simplePos="0" relativeHeight="252098560" behindDoc="0" locked="0" layoutInCell="1" hidden="0" allowOverlap="1">
            <wp:simplePos x="0" y="0"/>
            <wp:positionH relativeFrom="page">
              <wp:posOffset>4571365</wp:posOffset>
            </wp:positionH>
            <wp:positionV relativeFrom="page">
              <wp:posOffset>2237105</wp:posOffset>
            </wp:positionV>
            <wp:extent cx="2291715" cy="1703070"/>
            <wp:effectExtent l="0" t="0" r="0" b="0"/>
            <wp:wrapSquare wrapText="bothSides" distT="0" distB="0" distL="0" distR="0"/>
            <wp:docPr id="1922692696"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719"/>
                    <a:srcRect/>
                    <a:stretch>
                      <a:fillRect/>
                    </a:stretch>
                  </pic:blipFill>
                  <pic:spPr>
                    <a:xfrm>
                      <a:off x="0" y="0"/>
                      <a:ext cx="2291715" cy="1703070"/>
                    </a:xfrm>
                    <a:prstGeom prst="rect">
                      <a:avLst/>
                    </a:prstGeom>
                    <a:ln/>
                  </pic:spPr>
                </pic:pic>
              </a:graphicData>
            </a:graphic>
          </wp:anchor>
        </w:drawing>
      </w:r>
    </w:p>
    <w:p w:rsidR="00D14429" w:rsidRDefault="00D14429">
      <w:pPr>
        <w:pBdr>
          <w:top w:val="nil"/>
          <w:left w:val="nil"/>
          <w:bottom w:val="nil"/>
          <w:right w:val="nil"/>
          <w:between w:val="nil"/>
        </w:pBdr>
        <w:bidi/>
        <w:spacing w:line="360" w:lineRule="auto"/>
        <w:ind w:left="720"/>
        <w:rPr>
          <w:color w:val="000000"/>
          <w:sz w:val="22"/>
          <w:szCs w:val="22"/>
        </w:rPr>
      </w:pPr>
    </w:p>
    <w:p w:rsidR="00D14429" w:rsidRDefault="00D14429">
      <w:pPr>
        <w:pBdr>
          <w:top w:val="nil"/>
          <w:left w:val="nil"/>
          <w:bottom w:val="nil"/>
          <w:right w:val="nil"/>
          <w:between w:val="nil"/>
        </w:pBdr>
        <w:bidi/>
        <w:spacing w:line="360" w:lineRule="auto"/>
        <w:ind w:left="720"/>
        <w:rPr>
          <w:color w:val="000000"/>
          <w:sz w:val="22"/>
          <w:szCs w:val="22"/>
        </w:rPr>
      </w:pPr>
    </w:p>
    <w:p w:rsidR="00D14429" w:rsidRDefault="00D14429">
      <w:pPr>
        <w:pBdr>
          <w:top w:val="nil"/>
          <w:left w:val="nil"/>
          <w:bottom w:val="nil"/>
          <w:right w:val="nil"/>
          <w:between w:val="nil"/>
        </w:pBdr>
        <w:bidi/>
        <w:spacing w:line="360" w:lineRule="auto"/>
        <w:ind w:left="720"/>
        <w:rPr>
          <w:color w:val="000000"/>
          <w:sz w:val="22"/>
          <w:szCs w:val="22"/>
        </w:rPr>
      </w:pPr>
    </w:p>
    <w:p w:rsidR="00D14429" w:rsidRDefault="00D14429">
      <w:pPr>
        <w:pBdr>
          <w:top w:val="nil"/>
          <w:left w:val="nil"/>
          <w:bottom w:val="nil"/>
          <w:right w:val="nil"/>
          <w:between w:val="nil"/>
        </w:pBdr>
        <w:bidi/>
        <w:spacing w:line="360" w:lineRule="auto"/>
        <w:ind w:left="720"/>
        <w:rPr>
          <w:color w:val="000000"/>
          <w:sz w:val="22"/>
          <w:szCs w:val="22"/>
        </w:rPr>
      </w:pPr>
    </w:p>
    <w:p w:rsidR="00D14429" w:rsidRDefault="00D14429">
      <w:pPr>
        <w:pBdr>
          <w:top w:val="nil"/>
          <w:left w:val="nil"/>
          <w:bottom w:val="nil"/>
          <w:right w:val="nil"/>
          <w:between w:val="nil"/>
        </w:pBdr>
        <w:bidi/>
        <w:spacing w:line="360" w:lineRule="auto"/>
        <w:ind w:left="720"/>
        <w:rPr>
          <w:color w:val="000000"/>
          <w:sz w:val="22"/>
          <w:szCs w:val="22"/>
        </w:rPr>
      </w:pPr>
    </w:p>
    <w:p w:rsidR="00D14429" w:rsidRDefault="00000000">
      <w:pPr>
        <w:pBdr>
          <w:top w:val="nil"/>
          <w:left w:val="nil"/>
          <w:bottom w:val="nil"/>
          <w:right w:val="nil"/>
          <w:between w:val="nil"/>
        </w:pBdr>
        <w:bidi/>
        <w:spacing w:line="360" w:lineRule="auto"/>
        <w:ind w:left="720"/>
        <w:rPr>
          <w:color w:val="000000"/>
          <w:sz w:val="22"/>
          <w:szCs w:val="22"/>
        </w:rPr>
      </w:pPr>
      <w:r>
        <w:rPr>
          <w:noProof/>
        </w:rPr>
        <mc:AlternateContent>
          <mc:Choice Requires="wpg">
            <w:drawing>
              <wp:anchor distT="0" distB="0" distL="0" distR="0" simplePos="0" relativeHeight="252099584" behindDoc="0" locked="0" layoutInCell="1" hidden="0" allowOverlap="1">
                <wp:simplePos x="0" y="0"/>
                <wp:positionH relativeFrom="column">
                  <wp:posOffset>1524000</wp:posOffset>
                </wp:positionH>
                <wp:positionV relativeFrom="paragraph">
                  <wp:posOffset>152400</wp:posOffset>
                </wp:positionV>
                <wp:extent cx="2359025" cy="296545"/>
                <wp:effectExtent l="0" t="0" r="0" b="0"/>
                <wp:wrapNone/>
                <wp:docPr id="1922692513" name="Rectangle 1922692513"/>
                <wp:cNvGraphicFramePr/>
                <a:graphic xmlns:a="http://schemas.openxmlformats.org/drawingml/2006/main">
                  <a:graphicData uri="http://schemas.microsoft.com/office/word/2010/wordprocessingShape">
                    <wps:wsp>
                      <wps:cNvSpPr/>
                      <wps:spPr>
                        <a:xfrm>
                          <a:off x="4171320" y="3636540"/>
                          <a:ext cx="2349360" cy="286920"/>
                        </a:xfrm>
                        <a:prstGeom prst="rect">
                          <a:avLst/>
                        </a:prstGeom>
                        <a:noFill/>
                        <a:ln>
                          <a:noFill/>
                        </a:ln>
                      </wps:spPr>
                      <wps:txbx>
                        <w:txbxContent>
                          <w:p w:rsidR="00D14429" w:rsidRDefault="00000000">
                            <w:pPr>
                              <w:bidi/>
                              <w:jc w:val="right"/>
                              <w:textDirection w:val="tbRl"/>
                            </w:pPr>
                            <w:r>
                              <w:rPr>
                                <w:color w:val="000000"/>
                                <w:sz w:val="28"/>
                              </w:rPr>
                              <w:t>التصديق: (Palintest (Wagtech)، بدون تاريخ</w:t>
                            </w:r>
                          </w:p>
                          <w:p w:rsidR="00D14429" w:rsidRDefault="00D14429">
                            <w:pPr>
                              <w:bidi/>
                              <w:textDirection w:val="tbRl"/>
                            </w:pPr>
                          </w:p>
                        </w:txbxContent>
                      </wps:txbx>
                      <wps:bodyPr spcFirstLastPara="1" wrap="square" lIns="91425"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1524000</wp:posOffset>
                </wp:positionH>
                <wp:positionV relativeFrom="paragraph">
                  <wp:posOffset>152400</wp:posOffset>
                </wp:positionV>
                <wp:extent cx="2359025" cy="296545"/>
                <wp:effectExtent b="0" l="0" r="0" t="0"/>
                <wp:wrapNone/>
                <wp:docPr id="1922692513" name="image450.png"/>
                <a:graphic>
                  <a:graphicData uri="http://schemas.openxmlformats.org/drawingml/2006/picture">
                    <pic:pic>
                      <pic:nvPicPr>
                        <pic:cNvPr id="0" name="image450.png"/>
                        <pic:cNvPicPr preferRelativeResize="0"/>
                      </pic:nvPicPr>
                      <pic:blipFill>
                        <a:blip r:embed="rId720"/>
                        <a:srcRect/>
                        <a:stretch>
                          <a:fillRect/>
                        </a:stretch>
                      </pic:blipFill>
                      <pic:spPr>
                        <a:xfrm>
                          <a:off x="0" y="0"/>
                          <a:ext cx="2359025" cy="296545"/>
                        </a:xfrm>
                        <a:prstGeom prst="rect"/>
                        <a:ln/>
                      </pic:spPr>
                    </pic:pic>
                  </a:graphicData>
                </a:graphic>
              </wp:anchor>
            </w:drawing>
          </mc:Fallback>
        </mc:AlternateContent>
      </w:r>
    </w:p>
    <w:p w:rsidR="00D14429" w:rsidRDefault="00D14429">
      <w:pPr>
        <w:pBdr>
          <w:top w:val="nil"/>
          <w:left w:val="nil"/>
          <w:bottom w:val="nil"/>
          <w:right w:val="nil"/>
          <w:between w:val="nil"/>
        </w:pBdr>
        <w:bidi/>
        <w:spacing w:line="360" w:lineRule="auto"/>
        <w:ind w:left="720"/>
        <w:rPr>
          <w:color w:val="000000"/>
          <w:sz w:val="22"/>
          <w:szCs w:val="22"/>
        </w:rPr>
      </w:pPr>
    </w:p>
    <w:p w:rsidR="00D14429" w:rsidRDefault="00000000">
      <w:pPr>
        <w:pBdr>
          <w:top w:val="nil"/>
          <w:left w:val="nil"/>
          <w:bottom w:val="nil"/>
          <w:right w:val="nil"/>
          <w:between w:val="nil"/>
        </w:pBdr>
        <w:bidi/>
        <w:spacing w:line="360" w:lineRule="auto"/>
        <w:ind w:left="720"/>
        <w:rPr>
          <w:rFonts w:ascii="Calibri" w:eastAsia="Calibri" w:hAnsi="Calibri" w:cs="Calibri"/>
          <w:b/>
          <w:color w:val="000000"/>
          <w:sz w:val="22"/>
          <w:szCs w:val="22"/>
        </w:rPr>
      </w:pPr>
      <w:r>
        <w:rPr>
          <w:color w:val="000000"/>
          <w:sz w:val="22"/>
          <w:szCs w:val="22"/>
          <w:rtl/>
        </w:rPr>
        <w:t xml:space="preserve">تعقيم معدات المرشح الغشائي </w:t>
      </w:r>
      <w:r>
        <w:rPr>
          <w:rFonts w:ascii="Calibri" w:eastAsia="Calibri" w:hAnsi="Calibri" w:cs="Calibri"/>
          <w:b/>
          <w:color w:val="000000"/>
          <w:sz w:val="22"/>
          <w:szCs w:val="22"/>
        </w:rPr>
        <w:t xml:space="preserve">(WGTECH) PALINTEST  </w:t>
      </w:r>
    </w:p>
    <w:p w:rsidR="00D14429" w:rsidRDefault="00000000">
      <w:pPr>
        <w:pBdr>
          <w:top w:val="nil"/>
          <w:left w:val="nil"/>
          <w:bottom w:val="nil"/>
          <w:right w:val="nil"/>
          <w:between w:val="nil"/>
        </w:pBdr>
        <w:bidi/>
        <w:spacing w:line="360" w:lineRule="auto"/>
        <w:ind w:left="720"/>
        <w:rPr>
          <w:rFonts w:ascii="Calibri" w:eastAsia="Calibri" w:hAnsi="Calibri" w:cs="Calibri"/>
          <w:b/>
          <w:color w:val="000000"/>
          <w:sz w:val="22"/>
          <w:szCs w:val="22"/>
        </w:rPr>
      </w:pPr>
      <w:r>
        <w:rPr>
          <w:rFonts w:ascii="Calibri" w:eastAsia="Calibri" w:hAnsi="Calibri" w:cs="Calibri"/>
          <w:b/>
          <w:color w:val="000000"/>
          <w:sz w:val="22"/>
          <w:szCs w:val="22"/>
          <w:rtl/>
        </w:rPr>
        <w:t>يجب القيام بالخطوات التالية قبل اخذ عينات المياه وبعد ترشيح كل عينة.</w:t>
      </w:r>
    </w:p>
    <w:p w:rsidR="00D14429" w:rsidRDefault="00000000">
      <w:pPr>
        <w:numPr>
          <w:ilvl w:val="0"/>
          <w:numId w:val="84"/>
        </w:numPr>
        <w:pBdr>
          <w:top w:val="nil"/>
          <w:left w:val="nil"/>
          <w:bottom w:val="nil"/>
          <w:right w:val="nil"/>
          <w:between w:val="nil"/>
        </w:pBdr>
        <w:bidi/>
        <w:spacing w:line="360" w:lineRule="auto"/>
        <w:rPr>
          <w:color w:val="000000"/>
          <w:sz w:val="22"/>
          <w:szCs w:val="22"/>
        </w:rPr>
      </w:pPr>
      <w:r>
        <w:rPr>
          <w:rFonts w:ascii="Calibri" w:eastAsia="Calibri" w:hAnsi="Calibri" w:cs="Calibri"/>
          <w:b/>
          <w:color w:val="000000"/>
          <w:sz w:val="22"/>
          <w:szCs w:val="22"/>
          <w:rtl/>
        </w:rPr>
        <w:t>جفف كوب المرشح وكوب العينة بمنديل ورقي نظيف.</w:t>
      </w:r>
    </w:p>
    <w:p w:rsidR="00D14429" w:rsidRDefault="00000000">
      <w:pPr>
        <w:numPr>
          <w:ilvl w:val="0"/>
          <w:numId w:val="84"/>
        </w:numPr>
        <w:pBdr>
          <w:top w:val="nil"/>
          <w:left w:val="nil"/>
          <w:bottom w:val="nil"/>
          <w:right w:val="nil"/>
          <w:between w:val="nil"/>
        </w:pBdr>
        <w:bidi/>
        <w:spacing w:line="360" w:lineRule="auto"/>
        <w:rPr>
          <w:color w:val="000000"/>
          <w:sz w:val="22"/>
          <w:szCs w:val="22"/>
        </w:rPr>
      </w:pPr>
      <w:r>
        <w:rPr>
          <w:rFonts w:ascii="Calibri" w:eastAsia="Calibri" w:hAnsi="Calibri" w:cs="Calibri"/>
          <w:b/>
          <w:color w:val="000000"/>
          <w:sz w:val="22"/>
          <w:szCs w:val="22"/>
          <w:rtl/>
        </w:rPr>
        <w:t>صب 1 مل من الميثانول ودوره.</w:t>
      </w:r>
    </w:p>
    <w:p w:rsidR="00D14429" w:rsidRDefault="00000000">
      <w:pPr>
        <w:numPr>
          <w:ilvl w:val="0"/>
          <w:numId w:val="84"/>
        </w:numPr>
        <w:pBdr>
          <w:top w:val="nil"/>
          <w:left w:val="nil"/>
          <w:bottom w:val="nil"/>
          <w:right w:val="nil"/>
          <w:between w:val="nil"/>
        </w:pBdr>
        <w:bidi/>
        <w:spacing w:line="360" w:lineRule="auto"/>
        <w:rPr>
          <w:color w:val="000000"/>
          <w:sz w:val="22"/>
          <w:szCs w:val="22"/>
        </w:rPr>
      </w:pPr>
      <w:r>
        <w:rPr>
          <w:rFonts w:ascii="Calibri" w:eastAsia="Calibri" w:hAnsi="Calibri" w:cs="Calibri"/>
          <w:b/>
          <w:color w:val="000000"/>
          <w:sz w:val="22"/>
          <w:szCs w:val="22"/>
          <w:rtl/>
        </w:rPr>
        <w:t>ضع كوب العينة بشكل مستقيم وبعيداً عن اي شيء قابل للاشتعال.</w:t>
      </w:r>
    </w:p>
    <w:p w:rsidR="00D14429" w:rsidRDefault="00000000">
      <w:pPr>
        <w:numPr>
          <w:ilvl w:val="0"/>
          <w:numId w:val="84"/>
        </w:numPr>
        <w:pBdr>
          <w:top w:val="nil"/>
          <w:left w:val="nil"/>
          <w:bottom w:val="nil"/>
          <w:right w:val="nil"/>
          <w:between w:val="nil"/>
        </w:pBdr>
        <w:bidi/>
        <w:spacing w:line="360" w:lineRule="auto"/>
        <w:rPr>
          <w:color w:val="000000"/>
          <w:sz w:val="22"/>
          <w:szCs w:val="22"/>
        </w:rPr>
      </w:pPr>
      <w:r>
        <w:rPr>
          <w:rFonts w:ascii="Calibri" w:eastAsia="Calibri" w:hAnsi="Calibri" w:cs="Calibri"/>
          <w:b/>
          <w:color w:val="000000"/>
          <w:sz w:val="22"/>
          <w:szCs w:val="22"/>
          <w:rtl/>
        </w:rPr>
        <w:t>أشعل الميثانول وبينما يحترق الميثانول اقلب أدوات المرشح إلى كوب العينة.</w:t>
      </w:r>
    </w:p>
    <w:p w:rsidR="00D14429" w:rsidRDefault="00000000">
      <w:pPr>
        <w:numPr>
          <w:ilvl w:val="0"/>
          <w:numId w:val="84"/>
        </w:numPr>
        <w:pBdr>
          <w:top w:val="nil"/>
          <w:left w:val="nil"/>
          <w:bottom w:val="nil"/>
          <w:right w:val="nil"/>
          <w:between w:val="nil"/>
        </w:pBdr>
        <w:bidi/>
        <w:spacing w:line="360" w:lineRule="auto"/>
        <w:rPr>
          <w:color w:val="000000"/>
          <w:sz w:val="22"/>
          <w:szCs w:val="22"/>
        </w:rPr>
      </w:pPr>
      <w:r>
        <w:rPr>
          <w:rFonts w:ascii="Calibri" w:eastAsia="Calibri" w:hAnsi="Calibri" w:cs="Calibri"/>
          <w:b/>
          <w:color w:val="000000"/>
          <w:sz w:val="22"/>
          <w:szCs w:val="22"/>
          <w:rtl/>
        </w:rPr>
        <w:t>انتظر 15 دقيقة على الأقل لضمان تعقيم كوب العينة ومعدات الفلتر (احتراق الميثانول</w:t>
      </w:r>
    </w:p>
    <w:p w:rsidR="00D14429" w:rsidRDefault="00000000">
      <w:pPr>
        <w:pBdr>
          <w:top w:val="nil"/>
          <w:left w:val="nil"/>
          <w:bottom w:val="nil"/>
          <w:right w:val="nil"/>
          <w:between w:val="nil"/>
        </w:pBdr>
        <w:bidi/>
        <w:spacing w:line="360" w:lineRule="auto"/>
        <w:ind w:left="1080"/>
        <w:rPr>
          <w:rFonts w:ascii="Calibri" w:eastAsia="Calibri" w:hAnsi="Calibri" w:cs="Calibri"/>
          <w:b/>
          <w:color w:val="000000"/>
          <w:sz w:val="22"/>
          <w:szCs w:val="22"/>
        </w:rPr>
      </w:pPr>
      <w:r>
        <w:rPr>
          <w:rFonts w:ascii="Calibri" w:eastAsia="Calibri" w:hAnsi="Calibri" w:cs="Calibri"/>
          <w:b/>
          <w:color w:val="000000"/>
          <w:sz w:val="22"/>
          <w:szCs w:val="22"/>
          <w:rtl/>
        </w:rPr>
        <w:t>في أكسجين قليل يشكل الفورمالين، قاتل بكتيري قوي).</w:t>
      </w:r>
    </w:p>
    <w:p w:rsidR="00D14429" w:rsidRDefault="00000000">
      <w:pPr>
        <w:numPr>
          <w:ilvl w:val="0"/>
          <w:numId w:val="84"/>
        </w:numPr>
        <w:pBdr>
          <w:top w:val="nil"/>
          <w:left w:val="nil"/>
          <w:bottom w:val="nil"/>
          <w:right w:val="nil"/>
          <w:between w:val="nil"/>
        </w:pBdr>
        <w:bidi/>
        <w:spacing w:line="360" w:lineRule="auto"/>
        <w:rPr>
          <w:color w:val="000000"/>
          <w:sz w:val="22"/>
          <w:szCs w:val="22"/>
        </w:rPr>
      </w:pPr>
      <w:r>
        <w:rPr>
          <w:rFonts w:ascii="Calibri" w:eastAsia="Calibri" w:hAnsi="Calibri" w:cs="Calibri"/>
          <w:b/>
          <w:color w:val="000000"/>
          <w:sz w:val="22"/>
          <w:szCs w:val="22"/>
          <w:rtl/>
        </w:rPr>
        <w:t>تخلص من اي ميثانول متبقي في كوب العينة.</w:t>
      </w:r>
    </w:p>
    <w:p w:rsidR="00D14429" w:rsidRDefault="00D14429">
      <w:pPr>
        <w:pBdr>
          <w:top w:val="nil"/>
          <w:left w:val="nil"/>
          <w:bottom w:val="nil"/>
          <w:right w:val="nil"/>
          <w:between w:val="nil"/>
        </w:pBdr>
        <w:bidi/>
        <w:spacing w:line="360" w:lineRule="auto"/>
        <w:ind w:left="720"/>
        <w:rPr>
          <w:color w:val="000000"/>
          <w:sz w:val="22"/>
          <w:szCs w:val="22"/>
        </w:rPr>
      </w:pPr>
    </w:p>
    <w:p w:rsidR="00D14429" w:rsidRDefault="00D14429">
      <w:pPr>
        <w:bidi/>
      </w:pPr>
    </w:p>
    <w:p w:rsidR="00D14429" w:rsidRDefault="00000000">
      <w:pPr>
        <w:bidi/>
        <w:spacing w:line="360" w:lineRule="auto"/>
        <w:rPr>
          <w:rFonts w:ascii="Calibri" w:eastAsia="Calibri" w:hAnsi="Calibri" w:cs="Calibri"/>
          <w:b/>
          <w:sz w:val="22"/>
          <w:szCs w:val="22"/>
        </w:rPr>
      </w:pPr>
      <w:r>
        <w:rPr>
          <w:b/>
          <w:sz w:val="22"/>
          <w:szCs w:val="22"/>
          <w:rtl/>
        </w:rPr>
        <w:t xml:space="preserve">تعليمات استخدام معدات المرشح الغشائي </w:t>
      </w:r>
      <w:r>
        <w:rPr>
          <w:rFonts w:ascii="Calibri" w:eastAsia="Calibri" w:hAnsi="Calibri" w:cs="Calibri"/>
          <w:b/>
          <w:sz w:val="22"/>
          <w:szCs w:val="22"/>
        </w:rPr>
        <w:t>WGTECH</w:t>
      </w:r>
      <w:r>
        <w:rPr>
          <w:b/>
          <w:sz w:val="22"/>
          <w:szCs w:val="22"/>
        </w:rPr>
        <w:t xml:space="preserve"> </w:t>
      </w:r>
      <w:r>
        <w:rPr>
          <w:rFonts w:ascii="Calibri" w:eastAsia="Calibri" w:hAnsi="Calibri" w:cs="Calibri"/>
          <w:b/>
          <w:sz w:val="22"/>
          <w:szCs w:val="22"/>
        </w:rPr>
        <w:t>PALINTEST</w:t>
      </w:r>
    </w:p>
    <w:p w:rsidR="00D14429" w:rsidRDefault="00000000">
      <w:pPr>
        <w:numPr>
          <w:ilvl w:val="0"/>
          <w:numId w:val="85"/>
        </w:numPr>
        <w:pBdr>
          <w:top w:val="nil"/>
          <w:left w:val="nil"/>
          <w:bottom w:val="nil"/>
          <w:right w:val="nil"/>
          <w:between w:val="nil"/>
        </w:pBdr>
        <w:bidi/>
        <w:spacing w:line="360" w:lineRule="auto"/>
        <w:rPr>
          <w:color w:val="000000"/>
          <w:sz w:val="22"/>
          <w:szCs w:val="22"/>
        </w:rPr>
      </w:pPr>
      <w:r>
        <w:rPr>
          <w:rFonts w:ascii="Calibri" w:eastAsia="Calibri" w:hAnsi="Calibri" w:cs="Calibri"/>
          <w:b/>
          <w:color w:val="000000"/>
          <w:sz w:val="22"/>
          <w:szCs w:val="22"/>
          <w:rtl/>
        </w:rPr>
        <w:t>استخدم الموزع لوضع حشوات في طبق بتري معقم.</w:t>
      </w:r>
    </w:p>
    <w:p w:rsidR="00D14429" w:rsidRDefault="00000000">
      <w:pPr>
        <w:numPr>
          <w:ilvl w:val="0"/>
          <w:numId w:val="85"/>
        </w:numPr>
        <w:pBdr>
          <w:top w:val="nil"/>
          <w:left w:val="nil"/>
          <w:bottom w:val="nil"/>
          <w:right w:val="nil"/>
          <w:between w:val="nil"/>
        </w:pBdr>
        <w:bidi/>
        <w:spacing w:line="360" w:lineRule="auto"/>
        <w:rPr>
          <w:color w:val="000000"/>
          <w:sz w:val="22"/>
          <w:szCs w:val="22"/>
        </w:rPr>
      </w:pPr>
      <w:r>
        <w:rPr>
          <w:rFonts w:ascii="Calibri" w:eastAsia="Calibri" w:hAnsi="Calibri" w:cs="Calibri"/>
          <w:b/>
          <w:color w:val="000000"/>
          <w:sz w:val="22"/>
          <w:szCs w:val="22"/>
          <w:rtl/>
        </w:rPr>
        <w:t>صب 2 مل تقريباً من البيئة المغذية على الحشوة.</w:t>
      </w:r>
    </w:p>
    <w:p w:rsidR="00D14429" w:rsidRDefault="00000000">
      <w:pPr>
        <w:numPr>
          <w:ilvl w:val="0"/>
          <w:numId w:val="85"/>
        </w:numPr>
        <w:pBdr>
          <w:top w:val="nil"/>
          <w:left w:val="nil"/>
          <w:bottom w:val="nil"/>
          <w:right w:val="nil"/>
          <w:between w:val="nil"/>
        </w:pBdr>
        <w:bidi/>
        <w:spacing w:line="360" w:lineRule="auto"/>
        <w:rPr>
          <w:color w:val="000000"/>
          <w:sz w:val="22"/>
          <w:szCs w:val="22"/>
        </w:rPr>
      </w:pPr>
      <w:r>
        <w:rPr>
          <w:rFonts w:ascii="Calibri" w:eastAsia="Calibri" w:hAnsi="Calibri" w:cs="Calibri"/>
          <w:b/>
          <w:color w:val="000000"/>
          <w:sz w:val="22"/>
          <w:szCs w:val="22"/>
          <w:rtl/>
        </w:rPr>
        <w:t xml:space="preserve"> عقم بحمله من طرفه على اللهب لمدة 5 ثواني. اترك الملقط يبرد قبل حمل ورق الترشيح.</w:t>
      </w:r>
    </w:p>
    <w:p w:rsidR="00D14429" w:rsidRDefault="00000000">
      <w:pPr>
        <w:numPr>
          <w:ilvl w:val="0"/>
          <w:numId w:val="85"/>
        </w:numPr>
        <w:pBdr>
          <w:top w:val="nil"/>
          <w:left w:val="nil"/>
          <w:bottom w:val="nil"/>
          <w:right w:val="nil"/>
          <w:between w:val="nil"/>
        </w:pBdr>
        <w:bidi/>
        <w:spacing w:line="360" w:lineRule="auto"/>
      </w:pPr>
      <w:r>
        <w:rPr>
          <w:rFonts w:ascii="Calibri" w:eastAsia="Calibri" w:hAnsi="Calibri" w:cs="Calibri"/>
          <w:b/>
          <w:color w:val="000000"/>
          <w:sz w:val="22"/>
          <w:szCs w:val="22"/>
          <w:rtl/>
        </w:rPr>
        <w:t>باستخدام الملقط ضع ورقة ترشيح على الداعمة البرونزية. تأكد من أن الجهة المتشابكة للورق للأعلى. إذا تمزقت ورقة الترشيح او تلوثت تخلص منها واستخدم ورقة جديدة.</w:t>
      </w:r>
    </w:p>
    <w:p w:rsidR="00D14429" w:rsidRDefault="00000000">
      <w:pPr>
        <w:bidi/>
      </w:pPr>
      <w:r>
        <w:rPr>
          <w:noProof/>
        </w:rPr>
        <w:drawing>
          <wp:anchor distT="0" distB="0" distL="0" distR="0" simplePos="0" relativeHeight="252100608" behindDoc="0" locked="0" layoutInCell="1" hidden="0" allowOverlap="1">
            <wp:simplePos x="0" y="0"/>
            <wp:positionH relativeFrom="page">
              <wp:posOffset>3990340</wp:posOffset>
            </wp:positionH>
            <wp:positionV relativeFrom="page">
              <wp:posOffset>8329930</wp:posOffset>
            </wp:positionV>
            <wp:extent cx="2303780" cy="1570355"/>
            <wp:effectExtent l="0" t="0" r="0" b="0"/>
            <wp:wrapNone/>
            <wp:docPr id="1922692695"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721"/>
                    <a:srcRect/>
                    <a:stretch>
                      <a:fillRect/>
                    </a:stretch>
                  </pic:blipFill>
                  <pic:spPr>
                    <a:xfrm>
                      <a:off x="0" y="0"/>
                      <a:ext cx="2303780" cy="1570355"/>
                    </a:xfrm>
                    <a:prstGeom prst="rect">
                      <a:avLst/>
                    </a:prstGeom>
                    <a:ln/>
                  </pic:spPr>
                </pic:pic>
              </a:graphicData>
            </a:graphic>
          </wp:anchor>
        </w:drawing>
      </w: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bidi/>
      </w:pPr>
      <w:r>
        <w:rPr>
          <w:noProof/>
        </w:rPr>
        <mc:AlternateContent>
          <mc:Choice Requires="wpg">
            <w:drawing>
              <wp:anchor distT="0" distB="0" distL="0" distR="0" simplePos="0" relativeHeight="252101632" behindDoc="0" locked="0" layoutInCell="1" hidden="0" allowOverlap="1">
                <wp:simplePos x="0" y="0"/>
                <wp:positionH relativeFrom="column">
                  <wp:posOffset>800100</wp:posOffset>
                </wp:positionH>
                <wp:positionV relativeFrom="paragraph">
                  <wp:posOffset>114300</wp:posOffset>
                </wp:positionV>
                <wp:extent cx="2359025" cy="269875"/>
                <wp:effectExtent l="0" t="0" r="0" b="0"/>
                <wp:wrapNone/>
                <wp:docPr id="1922692628" name="Rectangle 1922692628"/>
                <wp:cNvGraphicFramePr/>
                <a:graphic xmlns:a="http://schemas.openxmlformats.org/drawingml/2006/main">
                  <a:graphicData uri="http://schemas.microsoft.com/office/word/2010/wordprocessingShape">
                    <wps:wsp>
                      <wps:cNvSpPr/>
                      <wps:spPr>
                        <a:xfrm>
                          <a:off x="4171320" y="3649860"/>
                          <a:ext cx="2349360" cy="260280"/>
                        </a:xfrm>
                        <a:prstGeom prst="rect">
                          <a:avLst/>
                        </a:prstGeom>
                        <a:noFill/>
                        <a:ln>
                          <a:noFill/>
                        </a:ln>
                      </wps:spPr>
                      <wps:txbx>
                        <w:txbxContent>
                          <w:p w:rsidR="00D14429" w:rsidRDefault="00000000">
                            <w:pPr>
                              <w:bidi/>
                              <w:jc w:val="right"/>
                              <w:textDirection w:val="tbRl"/>
                            </w:pPr>
                            <w:r>
                              <w:rPr>
                                <w:color w:val="000000"/>
                                <w:sz w:val="28"/>
                              </w:rPr>
                              <w:t>التصديق: (Palintest (Wagtech)، بدون تاريخ</w:t>
                            </w:r>
                          </w:p>
                          <w:p w:rsidR="00D14429" w:rsidRDefault="00D14429">
                            <w:pPr>
                              <w:jc w:val="right"/>
                              <w:textDirection w:val="btLr"/>
                            </w:pPr>
                          </w:p>
                        </w:txbxContent>
                      </wps:txbx>
                      <wps:bodyPr spcFirstLastPara="1" wrap="square" lIns="91425"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800100</wp:posOffset>
                </wp:positionH>
                <wp:positionV relativeFrom="paragraph">
                  <wp:posOffset>114300</wp:posOffset>
                </wp:positionV>
                <wp:extent cx="2359025" cy="269875"/>
                <wp:effectExtent b="0" l="0" r="0" t="0"/>
                <wp:wrapNone/>
                <wp:docPr id="1922692628" name="image605.png"/>
                <a:graphic>
                  <a:graphicData uri="http://schemas.openxmlformats.org/drawingml/2006/picture">
                    <pic:pic>
                      <pic:nvPicPr>
                        <pic:cNvPr id="0" name="image605.png"/>
                        <pic:cNvPicPr preferRelativeResize="0"/>
                      </pic:nvPicPr>
                      <pic:blipFill>
                        <a:blip r:embed="rId722"/>
                        <a:srcRect/>
                        <a:stretch>
                          <a:fillRect/>
                        </a:stretch>
                      </pic:blipFill>
                      <pic:spPr>
                        <a:xfrm>
                          <a:off x="0" y="0"/>
                          <a:ext cx="2359025" cy="269875"/>
                        </a:xfrm>
                        <a:prstGeom prst="rect"/>
                        <a:ln/>
                      </pic:spPr>
                    </pic:pic>
                  </a:graphicData>
                </a:graphic>
              </wp:anchor>
            </w:drawing>
          </mc:Fallback>
        </mc:AlternateContent>
      </w:r>
    </w:p>
    <w:p w:rsidR="00D14429" w:rsidRDefault="00D14429">
      <w:pPr>
        <w:bidi/>
      </w:pPr>
    </w:p>
    <w:p w:rsidR="00D14429" w:rsidRDefault="00D14429">
      <w:pPr>
        <w:bidi/>
      </w:pPr>
    </w:p>
    <w:p w:rsidR="00D14429" w:rsidRDefault="00000000">
      <w:pPr>
        <w:bidi/>
        <w:spacing w:line="264" w:lineRule="auto"/>
      </w:pPr>
      <w:r>
        <w:rPr>
          <w:noProof/>
        </w:rPr>
        <mc:AlternateContent>
          <mc:Choice Requires="wps">
            <w:drawing>
              <wp:anchor distT="0" distB="0" distL="114300" distR="114300" simplePos="0" relativeHeight="252102656"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226" name="Rectangle 1922692226"/>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226" name="image141.png"/>
                <a:graphic>
                  <a:graphicData uri="http://schemas.openxmlformats.org/drawingml/2006/picture">
                    <pic:pic>
                      <pic:nvPicPr>
                        <pic:cNvPr id="0" name="image141.png"/>
                        <pic:cNvPicPr preferRelativeResize="0"/>
                      </pic:nvPicPr>
                      <pic:blipFill>
                        <a:blip r:embed="rId723"/>
                        <a:srcRect/>
                        <a:stretch>
                          <a:fillRect/>
                        </a:stretch>
                      </pic:blipFill>
                      <pic:spPr>
                        <a:xfrm>
                          <a:off x="0" y="0"/>
                          <a:ext cx="3175" cy="192405"/>
                        </a:xfrm>
                        <a:prstGeom prst="rect"/>
                        <a:ln/>
                      </pic:spPr>
                    </pic:pic>
                  </a:graphicData>
                </a:graphic>
              </wp:anchor>
            </w:drawing>
          </mc:Fallback>
        </mc:AlternateContent>
      </w:r>
    </w:p>
    <w:p w:rsidR="00D14429" w:rsidRDefault="00D14429">
      <w:pPr>
        <w:bidi/>
        <w:ind w:right="813"/>
      </w:pPr>
    </w:p>
    <w:p w:rsidR="00D14429" w:rsidRDefault="00000000">
      <w:pPr>
        <w:bidi/>
        <w:spacing w:line="360" w:lineRule="auto"/>
        <w:ind w:left="813" w:right="813"/>
        <w:rPr>
          <w:sz w:val="22"/>
          <w:szCs w:val="22"/>
        </w:rPr>
      </w:pPr>
      <w:r>
        <w:rPr>
          <w:sz w:val="22"/>
          <w:szCs w:val="22"/>
          <w:rtl/>
        </w:rPr>
        <w:t>5. ثبت ورق المرشح في مكانه بدفع كوب المرشح بشدة للأسفل.</w:t>
      </w:r>
    </w:p>
    <w:p w:rsidR="00D14429" w:rsidRDefault="00000000">
      <w:pPr>
        <w:bidi/>
        <w:spacing w:line="360" w:lineRule="auto"/>
        <w:ind w:left="813" w:right="813"/>
        <w:rPr>
          <w:sz w:val="22"/>
          <w:szCs w:val="22"/>
        </w:rPr>
      </w:pPr>
      <w:r>
        <w:rPr>
          <w:sz w:val="22"/>
          <w:szCs w:val="22"/>
          <w:rtl/>
        </w:rPr>
        <w:t>6. صب عينة المياه الخاصة بك في كوب المرشح حتى اشارة 100 مل.</w:t>
      </w:r>
    </w:p>
    <w:p w:rsidR="00D14429" w:rsidRDefault="00000000">
      <w:pPr>
        <w:bidi/>
        <w:spacing w:line="360" w:lineRule="auto"/>
        <w:ind w:left="813" w:right="813"/>
        <w:rPr>
          <w:sz w:val="22"/>
          <w:szCs w:val="22"/>
        </w:rPr>
      </w:pPr>
      <w:r>
        <w:rPr>
          <w:sz w:val="22"/>
          <w:szCs w:val="22"/>
          <w:rtl/>
        </w:rPr>
        <w:t>7. صل المضخة اليدوية لوعاء القاعدة وضخ لتعلق عينة المياه بورقة الترشيح.</w:t>
      </w:r>
    </w:p>
    <w:p w:rsidR="00D14429" w:rsidRDefault="00000000">
      <w:pPr>
        <w:bidi/>
        <w:spacing w:line="360" w:lineRule="auto"/>
        <w:ind w:left="813" w:right="813"/>
        <w:rPr>
          <w:sz w:val="22"/>
          <w:szCs w:val="22"/>
        </w:rPr>
      </w:pPr>
      <w:r>
        <w:rPr>
          <w:noProof/>
          <w:sz w:val="22"/>
          <w:szCs w:val="22"/>
        </w:rPr>
        <w:drawing>
          <wp:anchor distT="0" distB="0" distL="0" distR="0" simplePos="0" relativeHeight="252103680" behindDoc="0" locked="0" layoutInCell="1" hidden="0" allowOverlap="1">
            <wp:simplePos x="0" y="0"/>
            <wp:positionH relativeFrom="page">
              <wp:posOffset>3869054</wp:posOffset>
            </wp:positionH>
            <wp:positionV relativeFrom="page">
              <wp:posOffset>1958975</wp:posOffset>
            </wp:positionV>
            <wp:extent cx="3003550" cy="2025650"/>
            <wp:effectExtent l="0" t="0" r="0" b="0"/>
            <wp:wrapNone/>
            <wp:docPr id="192269265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24"/>
                    <a:srcRect/>
                    <a:stretch>
                      <a:fillRect/>
                    </a:stretch>
                  </pic:blipFill>
                  <pic:spPr>
                    <a:xfrm>
                      <a:off x="0" y="0"/>
                      <a:ext cx="3003550" cy="2025650"/>
                    </a:xfrm>
                    <a:prstGeom prst="rect">
                      <a:avLst/>
                    </a:prstGeom>
                    <a:ln/>
                  </pic:spPr>
                </pic:pic>
              </a:graphicData>
            </a:graphic>
          </wp:anchor>
        </w:drawing>
      </w:r>
    </w:p>
    <w:p w:rsidR="00D14429" w:rsidRDefault="00D14429">
      <w:pPr>
        <w:bidi/>
        <w:spacing w:line="360" w:lineRule="auto"/>
        <w:rPr>
          <w:sz w:val="22"/>
          <w:szCs w:val="22"/>
        </w:rPr>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bidi/>
      </w:pPr>
      <w:r>
        <w:rPr>
          <w:noProof/>
        </w:rPr>
        <mc:AlternateContent>
          <mc:Choice Requires="wpg">
            <w:drawing>
              <wp:anchor distT="0" distB="0" distL="0" distR="0" simplePos="0" relativeHeight="252104704" behindDoc="0" locked="0" layoutInCell="1" hidden="0" allowOverlap="1">
                <wp:simplePos x="0" y="0"/>
                <wp:positionH relativeFrom="column">
                  <wp:posOffset>927100</wp:posOffset>
                </wp:positionH>
                <wp:positionV relativeFrom="paragraph">
                  <wp:posOffset>0</wp:posOffset>
                </wp:positionV>
                <wp:extent cx="2327275" cy="296545"/>
                <wp:effectExtent l="0" t="0" r="0" b="0"/>
                <wp:wrapNone/>
                <wp:docPr id="1922692542" name="Rectangle 1922692542"/>
                <wp:cNvGraphicFramePr/>
                <a:graphic xmlns:a="http://schemas.openxmlformats.org/drawingml/2006/main">
                  <a:graphicData uri="http://schemas.microsoft.com/office/word/2010/wordprocessingShape">
                    <wps:wsp>
                      <wps:cNvSpPr/>
                      <wps:spPr>
                        <a:xfrm>
                          <a:off x="4187160" y="3636540"/>
                          <a:ext cx="2317680" cy="286920"/>
                        </a:xfrm>
                        <a:prstGeom prst="rect">
                          <a:avLst/>
                        </a:prstGeom>
                        <a:noFill/>
                        <a:ln>
                          <a:noFill/>
                        </a:ln>
                      </wps:spPr>
                      <wps:txbx>
                        <w:txbxContent>
                          <w:p w:rsidR="00D14429" w:rsidRDefault="00000000">
                            <w:pPr>
                              <w:bidi/>
                              <w:jc w:val="right"/>
                              <w:textDirection w:val="tbRl"/>
                            </w:pPr>
                            <w:r>
                              <w:rPr>
                                <w:color w:val="000000"/>
                                <w:sz w:val="28"/>
                              </w:rPr>
                              <w:t>التصديق: (Palintest (Wagtech)، بدون تاريخ</w:t>
                            </w:r>
                          </w:p>
                          <w:p w:rsidR="00D14429" w:rsidRDefault="00D14429">
                            <w:pPr>
                              <w:jc w:val="right"/>
                              <w:textDirection w:val="btLr"/>
                            </w:pPr>
                          </w:p>
                        </w:txbxContent>
                      </wps:txbx>
                      <wps:bodyPr spcFirstLastPara="1" wrap="square" lIns="91425"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927100</wp:posOffset>
                </wp:positionH>
                <wp:positionV relativeFrom="paragraph">
                  <wp:posOffset>0</wp:posOffset>
                </wp:positionV>
                <wp:extent cx="2327275" cy="296545"/>
                <wp:effectExtent b="0" l="0" r="0" t="0"/>
                <wp:wrapNone/>
                <wp:docPr id="1922692542" name="image486.png"/>
                <a:graphic>
                  <a:graphicData uri="http://schemas.openxmlformats.org/drawingml/2006/picture">
                    <pic:pic>
                      <pic:nvPicPr>
                        <pic:cNvPr id="0" name="image486.png"/>
                        <pic:cNvPicPr preferRelativeResize="0"/>
                      </pic:nvPicPr>
                      <pic:blipFill>
                        <a:blip r:embed="rId725"/>
                        <a:srcRect/>
                        <a:stretch>
                          <a:fillRect/>
                        </a:stretch>
                      </pic:blipFill>
                      <pic:spPr>
                        <a:xfrm>
                          <a:off x="0" y="0"/>
                          <a:ext cx="2327275" cy="296545"/>
                        </a:xfrm>
                        <a:prstGeom prst="rect"/>
                        <a:ln/>
                      </pic:spPr>
                    </pic:pic>
                  </a:graphicData>
                </a:graphic>
              </wp:anchor>
            </w:drawing>
          </mc:Fallback>
        </mc:AlternateContent>
      </w:r>
    </w:p>
    <w:p w:rsidR="00D14429" w:rsidRDefault="00D14429">
      <w:pPr>
        <w:bidi/>
      </w:pPr>
    </w:p>
    <w:p w:rsidR="00D14429" w:rsidRDefault="00D14429">
      <w:pPr>
        <w:bidi/>
      </w:pPr>
    </w:p>
    <w:p w:rsidR="00D14429" w:rsidRDefault="00D14429">
      <w:pPr>
        <w:bidi/>
      </w:pPr>
    </w:p>
    <w:p w:rsidR="00D14429" w:rsidRDefault="00000000">
      <w:pPr>
        <w:bidi/>
        <w:spacing w:line="360" w:lineRule="auto"/>
        <w:ind w:left="723"/>
        <w:rPr>
          <w:sz w:val="22"/>
          <w:szCs w:val="22"/>
        </w:rPr>
      </w:pPr>
      <w:r>
        <w:rPr>
          <w:sz w:val="22"/>
          <w:szCs w:val="22"/>
          <w:rtl/>
        </w:rPr>
        <w:t>8. عندما يتم ترشيح المياه جميعها فك المضخة اليدوية وأزل كوب المرشح.</w:t>
      </w:r>
    </w:p>
    <w:p w:rsidR="00D14429" w:rsidRDefault="00000000">
      <w:pPr>
        <w:numPr>
          <w:ilvl w:val="0"/>
          <w:numId w:val="262"/>
        </w:numPr>
        <w:pBdr>
          <w:top w:val="nil"/>
          <w:left w:val="nil"/>
          <w:bottom w:val="nil"/>
          <w:right w:val="nil"/>
          <w:between w:val="nil"/>
        </w:pBdr>
        <w:bidi/>
        <w:spacing w:line="360" w:lineRule="auto"/>
        <w:ind w:left="1083"/>
      </w:pPr>
      <w:r>
        <w:rPr>
          <w:color w:val="000000"/>
          <w:sz w:val="22"/>
          <w:szCs w:val="22"/>
          <w:rtl/>
        </w:rPr>
        <w:t>استخدم الملقط المعقم لأخذ ورقة الترشيح بعيداً عن الداعمة البرونزية.</w:t>
      </w:r>
    </w:p>
    <w:p w:rsidR="00D14429" w:rsidRDefault="00000000">
      <w:pPr>
        <w:bidi/>
      </w:pPr>
      <w:r>
        <w:rPr>
          <w:noProof/>
        </w:rPr>
        <w:drawing>
          <wp:anchor distT="0" distB="0" distL="0" distR="0" simplePos="0" relativeHeight="252105728" behindDoc="0" locked="0" layoutInCell="1" hidden="0" allowOverlap="1">
            <wp:simplePos x="0" y="0"/>
            <wp:positionH relativeFrom="page">
              <wp:posOffset>3959860</wp:posOffset>
            </wp:positionH>
            <wp:positionV relativeFrom="page">
              <wp:posOffset>4774565</wp:posOffset>
            </wp:positionV>
            <wp:extent cx="3003550" cy="2003425"/>
            <wp:effectExtent l="0" t="0" r="0" b="0"/>
            <wp:wrapNone/>
            <wp:docPr id="1922692693"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726"/>
                    <a:srcRect/>
                    <a:stretch>
                      <a:fillRect/>
                    </a:stretch>
                  </pic:blipFill>
                  <pic:spPr>
                    <a:xfrm>
                      <a:off x="0" y="0"/>
                      <a:ext cx="3003550" cy="2003425"/>
                    </a:xfrm>
                    <a:prstGeom prst="rect">
                      <a:avLst/>
                    </a:prstGeom>
                    <a:ln/>
                  </pic:spPr>
                </pic:pic>
              </a:graphicData>
            </a:graphic>
          </wp:anchor>
        </w:drawing>
      </w: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000000">
      <w:pPr>
        <w:bidi/>
        <w:spacing w:line="244" w:lineRule="auto"/>
      </w:pPr>
      <w:r>
        <w:rPr>
          <w:noProof/>
        </w:rPr>
        <mc:AlternateContent>
          <mc:Choice Requires="wpg">
            <w:drawing>
              <wp:anchor distT="0" distB="0" distL="0" distR="0" simplePos="0" relativeHeight="252106752" behindDoc="0" locked="0" layoutInCell="1" hidden="0" allowOverlap="1">
                <wp:simplePos x="0" y="0"/>
                <wp:positionH relativeFrom="column">
                  <wp:posOffset>990600</wp:posOffset>
                </wp:positionH>
                <wp:positionV relativeFrom="paragraph">
                  <wp:posOffset>139700</wp:posOffset>
                </wp:positionV>
                <wp:extent cx="2337435" cy="296545"/>
                <wp:effectExtent l="0" t="0" r="0" b="0"/>
                <wp:wrapNone/>
                <wp:docPr id="1922692360" name="Rectangle 1922692360"/>
                <wp:cNvGraphicFramePr/>
                <a:graphic xmlns:a="http://schemas.openxmlformats.org/drawingml/2006/main">
                  <a:graphicData uri="http://schemas.microsoft.com/office/word/2010/wordprocessingShape">
                    <wps:wsp>
                      <wps:cNvSpPr/>
                      <wps:spPr>
                        <a:xfrm>
                          <a:off x="4182120" y="3636540"/>
                          <a:ext cx="2327760" cy="286920"/>
                        </a:xfrm>
                        <a:prstGeom prst="rect">
                          <a:avLst/>
                        </a:prstGeom>
                        <a:noFill/>
                        <a:ln>
                          <a:noFill/>
                        </a:ln>
                      </wps:spPr>
                      <wps:txbx>
                        <w:txbxContent>
                          <w:p w:rsidR="00D14429" w:rsidRDefault="00000000">
                            <w:pPr>
                              <w:bidi/>
                              <w:jc w:val="right"/>
                              <w:textDirection w:val="tbRl"/>
                            </w:pPr>
                            <w:r>
                              <w:rPr>
                                <w:color w:val="000000"/>
                                <w:sz w:val="28"/>
                              </w:rPr>
                              <w:t>التصديق: (Palintest (Wagtech)، بدون تاريخ</w:t>
                            </w:r>
                          </w:p>
                          <w:p w:rsidR="00D14429" w:rsidRDefault="00D14429">
                            <w:pPr>
                              <w:bidi/>
                              <w:textDirection w:val="tbRl"/>
                            </w:pPr>
                          </w:p>
                        </w:txbxContent>
                      </wps:txbx>
                      <wps:bodyPr spcFirstLastPara="1" wrap="square" lIns="91425"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990600</wp:posOffset>
                </wp:positionH>
                <wp:positionV relativeFrom="paragraph">
                  <wp:posOffset>139700</wp:posOffset>
                </wp:positionV>
                <wp:extent cx="2337435" cy="296545"/>
                <wp:effectExtent b="0" l="0" r="0" t="0"/>
                <wp:wrapNone/>
                <wp:docPr id="1922692360" name="image286.png"/>
                <a:graphic>
                  <a:graphicData uri="http://schemas.openxmlformats.org/drawingml/2006/picture">
                    <pic:pic>
                      <pic:nvPicPr>
                        <pic:cNvPr id="0" name="image286.png"/>
                        <pic:cNvPicPr preferRelativeResize="0"/>
                      </pic:nvPicPr>
                      <pic:blipFill>
                        <a:blip r:embed="rId727"/>
                        <a:srcRect/>
                        <a:stretch>
                          <a:fillRect/>
                        </a:stretch>
                      </pic:blipFill>
                      <pic:spPr>
                        <a:xfrm>
                          <a:off x="0" y="0"/>
                          <a:ext cx="2337435" cy="296545"/>
                        </a:xfrm>
                        <a:prstGeom prst="rect"/>
                        <a:ln/>
                      </pic:spPr>
                    </pic:pic>
                  </a:graphicData>
                </a:graphic>
              </wp:anchor>
            </w:drawing>
          </mc:Fallback>
        </mc:AlternateContent>
      </w: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000000">
      <w:pPr>
        <w:numPr>
          <w:ilvl w:val="0"/>
          <w:numId w:val="263"/>
        </w:numPr>
        <w:pBdr>
          <w:top w:val="nil"/>
          <w:left w:val="nil"/>
          <w:bottom w:val="nil"/>
          <w:right w:val="nil"/>
          <w:between w:val="nil"/>
        </w:pBdr>
        <w:bidi/>
        <w:spacing w:before="55"/>
        <w:rPr>
          <w:rFonts w:ascii="Calibri" w:eastAsia="Calibri" w:hAnsi="Calibri" w:cs="Calibri"/>
          <w:color w:val="000000"/>
          <w:sz w:val="22"/>
          <w:szCs w:val="22"/>
        </w:rPr>
      </w:pPr>
      <w:r>
        <w:rPr>
          <w:rFonts w:ascii="Calibri" w:eastAsia="Calibri" w:hAnsi="Calibri" w:cs="Calibri"/>
          <w:color w:val="000000"/>
          <w:sz w:val="22"/>
          <w:szCs w:val="22"/>
          <w:rtl/>
        </w:rPr>
        <w:t>شد ورقة الترشيح أعلى الحشوات والبيئة المغذية في طبق بتري.</w:t>
      </w:r>
    </w:p>
    <w:p w:rsidR="00D14429" w:rsidRDefault="00D14429">
      <w:pPr>
        <w:bidi/>
        <w:spacing w:line="252" w:lineRule="auto"/>
      </w:pPr>
    </w:p>
    <w:p w:rsidR="00D14429" w:rsidRDefault="00000000">
      <w:pPr>
        <w:bidi/>
        <w:spacing w:line="252" w:lineRule="auto"/>
      </w:pPr>
      <w:r>
        <w:rPr>
          <w:noProof/>
        </w:rPr>
        <w:drawing>
          <wp:anchor distT="0" distB="0" distL="0" distR="0" simplePos="0" relativeHeight="252107776" behindDoc="0" locked="0" layoutInCell="1" hidden="0" allowOverlap="1">
            <wp:simplePos x="0" y="0"/>
            <wp:positionH relativeFrom="page">
              <wp:posOffset>4072254</wp:posOffset>
            </wp:positionH>
            <wp:positionV relativeFrom="page">
              <wp:posOffset>7336155</wp:posOffset>
            </wp:positionV>
            <wp:extent cx="2971800" cy="2025650"/>
            <wp:effectExtent l="0" t="0" r="0" b="0"/>
            <wp:wrapNone/>
            <wp:docPr id="1922692699"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728"/>
                    <a:srcRect/>
                    <a:stretch>
                      <a:fillRect/>
                    </a:stretch>
                  </pic:blipFill>
                  <pic:spPr>
                    <a:xfrm>
                      <a:off x="0" y="0"/>
                      <a:ext cx="2971800" cy="2025650"/>
                    </a:xfrm>
                    <a:prstGeom prst="rect">
                      <a:avLst/>
                    </a:prstGeom>
                    <a:ln/>
                  </pic:spPr>
                </pic:pic>
              </a:graphicData>
            </a:graphic>
          </wp:anchor>
        </w:drawing>
      </w:r>
    </w:p>
    <w:p w:rsidR="00D14429" w:rsidRDefault="00D14429">
      <w:pPr>
        <w:bidi/>
        <w:spacing w:line="252" w:lineRule="auto"/>
      </w:pPr>
    </w:p>
    <w:p w:rsidR="00D14429" w:rsidRDefault="00D14429">
      <w:pPr>
        <w:bidi/>
        <w:spacing w:line="252" w:lineRule="auto"/>
      </w:pPr>
    </w:p>
    <w:p w:rsidR="00D14429" w:rsidRDefault="00D14429">
      <w:pPr>
        <w:bidi/>
        <w:spacing w:line="252" w:lineRule="auto"/>
      </w:pPr>
    </w:p>
    <w:p w:rsidR="00D14429" w:rsidRDefault="00D14429">
      <w:pPr>
        <w:bidi/>
        <w:spacing w:line="252" w:lineRule="auto"/>
      </w:pPr>
    </w:p>
    <w:p w:rsidR="00D14429" w:rsidRDefault="00D14429">
      <w:pPr>
        <w:bidi/>
        <w:spacing w:line="252" w:lineRule="auto"/>
      </w:pPr>
    </w:p>
    <w:p w:rsidR="00D14429" w:rsidRDefault="00D14429">
      <w:pPr>
        <w:bidi/>
        <w:spacing w:line="252" w:lineRule="auto"/>
      </w:pPr>
    </w:p>
    <w:p w:rsidR="00D14429" w:rsidRDefault="00D14429">
      <w:pPr>
        <w:bidi/>
        <w:spacing w:line="244" w:lineRule="auto"/>
      </w:pPr>
    </w:p>
    <w:p w:rsidR="00D14429" w:rsidRDefault="00D14429">
      <w:pPr>
        <w:bidi/>
        <w:spacing w:line="244" w:lineRule="auto"/>
      </w:pPr>
    </w:p>
    <w:p w:rsidR="00D14429" w:rsidRDefault="00000000">
      <w:pPr>
        <w:bidi/>
        <w:spacing w:before="50" w:line="122" w:lineRule="auto"/>
        <w:rPr>
          <w:rFonts w:ascii="Calibri" w:eastAsia="Calibri" w:hAnsi="Calibri" w:cs="Calibri"/>
          <w:sz w:val="16"/>
          <w:szCs w:val="16"/>
        </w:rPr>
        <w:sectPr w:rsidR="00D14429">
          <w:headerReference w:type="default" r:id="rId729"/>
          <w:footerReference w:type="default" r:id="rId730"/>
          <w:pgSz w:w="12240" w:h="15840"/>
          <w:pgMar w:top="1178" w:right="717" w:bottom="400" w:left="720" w:header="736" w:footer="0" w:gutter="0"/>
          <w:cols w:space="720"/>
        </w:sectPr>
      </w:pPr>
      <w:r>
        <w:rPr>
          <w:rFonts w:ascii="Calibri" w:eastAsia="Calibri" w:hAnsi="Calibri" w:cs="Calibri"/>
          <w:sz w:val="16"/>
          <w:szCs w:val="16"/>
        </w:rPr>
        <w:t>4</w:t>
      </w:r>
      <w:r>
        <w:rPr>
          <w:noProof/>
        </w:rPr>
        <mc:AlternateContent>
          <mc:Choice Requires="wpg">
            <w:drawing>
              <wp:anchor distT="0" distB="0" distL="0" distR="0" simplePos="0" relativeHeight="252108800" behindDoc="0" locked="0" layoutInCell="1" hidden="0" allowOverlap="1">
                <wp:simplePos x="0" y="0"/>
                <wp:positionH relativeFrom="column">
                  <wp:posOffset>1155700</wp:posOffset>
                </wp:positionH>
                <wp:positionV relativeFrom="paragraph">
                  <wp:posOffset>266700</wp:posOffset>
                </wp:positionV>
                <wp:extent cx="2316480" cy="296545"/>
                <wp:effectExtent l="0" t="0" r="0" b="0"/>
                <wp:wrapNone/>
                <wp:docPr id="1922692420" name="Rectangle 1922692420"/>
                <wp:cNvGraphicFramePr/>
                <a:graphic xmlns:a="http://schemas.openxmlformats.org/drawingml/2006/main">
                  <a:graphicData uri="http://schemas.microsoft.com/office/word/2010/wordprocessingShape">
                    <wps:wsp>
                      <wps:cNvSpPr/>
                      <wps:spPr>
                        <a:xfrm>
                          <a:off x="4192560" y="3636540"/>
                          <a:ext cx="2306880" cy="286920"/>
                        </a:xfrm>
                        <a:prstGeom prst="rect">
                          <a:avLst/>
                        </a:prstGeom>
                        <a:noFill/>
                        <a:ln>
                          <a:noFill/>
                        </a:ln>
                      </wps:spPr>
                      <wps:txbx>
                        <w:txbxContent>
                          <w:p w:rsidR="00D14429" w:rsidRDefault="00000000">
                            <w:pPr>
                              <w:bidi/>
                              <w:jc w:val="right"/>
                              <w:textDirection w:val="tbRl"/>
                            </w:pPr>
                            <w:r>
                              <w:rPr>
                                <w:color w:val="000000"/>
                                <w:sz w:val="28"/>
                              </w:rPr>
                              <w:t>التصديق: (Palintest (Wagtech)، بدون تاريخ</w:t>
                            </w:r>
                          </w:p>
                          <w:p w:rsidR="00D14429" w:rsidRDefault="00D14429">
                            <w:pPr>
                              <w:jc w:val="right"/>
                              <w:textDirection w:val="btLr"/>
                            </w:pPr>
                          </w:p>
                        </w:txbxContent>
                      </wps:txbx>
                      <wps:bodyPr spcFirstLastPara="1" wrap="square" lIns="91425"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1155700</wp:posOffset>
                </wp:positionH>
                <wp:positionV relativeFrom="paragraph">
                  <wp:posOffset>266700</wp:posOffset>
                </wp:positionV>
                <wp:extent cx="2316480" cy="296545"/>
                <wp:effectExtent b="0" l="0" r="0" t="0"/>
                <wp:wrapNone/>
                <wp:docPr id="1922692420" name="image348.png"/>
                <a:graphic>
                  <a:graphicData uri="http://schemas.openxmlformats.org/drawingml/2006/picture">
                    <pic:pic>
                      <pic:nvPicPr>
                        <pic:cNvPr id="0" name="image348.png"/>
                        <pic:cNvPicPr preferRelativeResize="0"/>
                      </pic:nvPicPr>
                      <pic:blipFill>
                        <a:blip r:embed="rId731"/>
                        <a:srcRect/>
                        <a:stretch>
                          <a:fillRect/>
                        </a:stretch>
                      </pic:blipFill>
                      <pic:spPr>
                        <a:xfrm>
                          <a:off x="0" y="0"/>
                          <a:ext cx="2316480" cy="296545"/>
                        </a:xfrm>
                        <a:prstGeom prst="rect"/>
                        <a:ln/>
                      </pic:spPr>
                    </pic:pic>
                  </a:graphicData>
                </a:graphic>
              </wp:anchor>
            </w:drawing>
          </mc:Fallback>
        </mc:AlternateContent>
      </w:r>
    </w:p>
    <w:p w:rsidR="00D14429" w:rsidRDefault="00000000">
      <w:pPr>
        <w:bidi/>
        <w:spacing w:line="256" w:lineRule="auto"/>
      </w:pPr>
      <w:r>
        <w:rPr>
          <w:noProof/>
        </w:rPr>
        <mc:AlternateContent>
          <mc:Choice Requires="wps">
            <w:drawing>
              <wp:anchor distT="0" distB="0" distL="114300" distR="114300" simplePos="0" relativeHeight="25210982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49" name="Straight Arrow Connector 1922692149"/>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49" name="image59.png"/>
                <a:graphic>
                  <a:graphicData uri="http://schemas.openxmlformats.org/drawingml/2006/picture">
                    <pic:pic>
                      <pic:nvPicPr>
                        <pic:cNvPr id="0" name="image59.png"/>
                        <pic:cNvPicPr preferRelativeResize="0"/>
                      </pic:nvPicPr>
                      <pic:blipFill>
                        <a:blip r:embed="rId732"/>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6" w:lineRule="auto"/>
      </w:pPr>
    </w:p>
    <w:p w:rsidR="00D14429" w:rsidRDefault="00000000">
      <w:pPr>
        <w:numPr>
          <w:ilvl w:val="0"/>
          <w:numId w:val="263"/>
        </w:numPr>
        <w:pBdr>
          <w:top w:val="nil"/>
          <w:left w:val="nil"/>
          <w:bottom w:val="nil"/>
          <w:right w:val="nil"/>
          <w:between w:val="nil"/>
        </w:pBdr>
        <w:bidi/>
        <w:spacing w:before="55" w:line="360" w:lineRule="auto"/>
        <w:ind w:left="813"/>
        <w:rPr>
          <w:color w:val="000000"/>
          <w:sz w:val="22"/>
          <w:szCs w:val="22"/>
        </w:rPr>
      </w:pPr>
      <w:r>
        <w:rPr>
          <w:color w:val="000000"/>
          <w:sz w:val="22"/>
          <w:szCs w:val="22"/>
          <w:rtl/>
        </w:rPr>
        <w:t>ضع الغطاء على طبق بتري ولاحظ رقم الطبق وسجل البيانات على نموذج تسجيل البيانات.</w:t>
      </w:r>
    </w:p>
    <w:p w:rsidR="00D14429" w:rsidRDefault="00000000">
      <w:pPr>
        <w:numPr>
          <w:ilvl w:val="0"/>
          <w:numId w:val="263"/>
        </w:numPr>
        <w:pBdr>
          <w:top w:val="nil"/>
          <w:left w:val="nil"/>
          <w:bottom w:val="nil"/>
          <w:right w:val="nil"/>
          <w:between w:val="nil"/>
        </w:pBdr>
        <w:bidi/>
        <w:spacing w:line="360" w:lineRule="auto"/>
        <w:ind w:left="813"/>
        <w:rPr>
          <w:color w:val="000000"/>
          <w:sz w:val="22"/>
          <w:szCs w:val="22"/>
        </w:rPr>
      </w:pPr>
      <w:r>
        <w:rPr>
          <w:color w:val="000000"/>
          <w:sz w:val="22"/>
          <w:szCs w:val="22"/>
          <w:rtl/>
        </w:rPr>
        <w:t xml:space="preserve">ضع أطباق بتري على الحامل وكرر العملية لكل عينات المياه وعند الانتهاء ضع حامل أطباق بتري في الحاضنة. انتظر من 1-4 ساعات قبل التحضين للسماح للبكتيريا بالنشاط. </w:t>
      </w:r>
    </w:p>
    <w:p w:rsidR="00D14429" w:rsidRDefault="00D14429">
      <w:pPr>
        <w:bidi/>
        <w:spacing w:line="360" w:lineRule="auto"/>
        <w:ind w:left="813"/>
        <w:rPr>
          <w:sz w:val="22"/>
          <w:szCs w:val="22"/>
        </w:rPr>
      </w:pPr>
    </w:p>
    <w:p w:rsidR="00D14429" w:rsidRDefault="00D14429">
      <w:pPr>
        <w:bidi/>
        <w:spacing w:line="360" w:lineRule="auto"/>
        <w:rPr>
          <w:sz w:val="22"/>
          <w:szCs w:val="22"/>
        </w:rPr>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sectPr w:rsidR="00D14429">
          <w:headerReference w:type="default" r:id="rId733"/>
          <w:footerReference w:type="default" r:id="rId734"/>
          <w:headerReference w:type="first" r:id="rId735"/>
          <w:footerReference w:type="first" r:id="rId736"/>
          <w:pgSz w:w="12240" w:h="15840"/>
          <w:pgMar w:top="1178" w:right="717" w:bottom="400" w:left="720" w:header="736" w:footer="0" w:gutter="0"/>
          <w:cols w:space="720"/>
        </w:sectPr>
      </w:pPr>
    </w:p>
    <w:p w:rsidR="00D14429" w:rsidRDefault="00000000">
      <w:pPr>
        <w:bidi/>
        <w:spacing w:line="252" w:lineRule="auto"/>
      </w:pPr>
      <w:r>
        <w:rPr>
          <w:noProof/>
        </w:rPr>
        <mc:AlternateContent>
          <mc:Choice Requires="wps">
            <w:drawing>
              <wp:anchor distT="0" distB="0" distL="114300" distR="114300" simplePos="0" relativeHeight="252110848"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105" name="Rectangle 1922692105"/>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105" name="image5.png"/>
                <a:graphic>
                  <a:graphicData uri="http://schemas.openxmlformats.org/drawingml/2006/picture">
                    <pic:pic>
                      <pic:nvPicPr>
                        <pic:cNvPr id="0" name="image5.png"/>
                        <pic:cNvPicPr preferRelativeResize="0"/>
                      </pic:nvPicPr>
                      <pic:blipFill>
                        <a:blip r:embed="rId737"/>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4" w:lineRule="auto"/>
      </w:pPr>
    </w:p>
    <w:p w:rsidR="00D14429" w:rsidRDefault="00000000">
      <w:pPr>
        <w:bidi/>
        <w:spacing w:before="61" w:line="208" w:lineRule="auto"/>
        <w:ind w:left="734"/>
        <w:rPr>
          <w:rFonts w:ascii="Calibri" w:eastAsia="Calibri" w:hAnsi="Calibri" w:cs="Calibri"/>
          <w:sz w:val="22"/>
          <w:szCs w:val="22"/>
        </w:rPr>
      </w:pPr>
      <w:r>
        <w:rPr>
          <w:rFonts w:ascii="Calibri" w:eastAsia="Calibri" w:hAnsi="Calibri" w:cs="Calibri"/>
          <w:sz w:val="22"/>
          <w:szCs w:val="22"/>
          <w:rtl/>
        </w:rPr>
        <w:t>معدات المرشح الغشائي (</w:t>
      </w:r>
      <w:r>
        <w:rPr>
          <w:rFonts w:ascii="Calibri" w:eastAsia="Calibri" w:hAnsi="Calibri" w:cs="Calibri"/>
          <w:sz w:val="22"/>
          <w:szCs w:val="22"/>
        </w:rPr>
        <w:t>Wagtech) Palintest</w:t>
      </w:r>
      <w:r>
        <w:rPr>
          <w:rFonts w:ascii="Calibri" w:eastAsia="Calibri" w:hAnsi="Calibri" w:cs="Calibri"/>
          <w:sz w:val="22"/>
          <w:szCs w:val="22"/>
          <w:rtl/>
        </w:rPr>
        <w:t xml:space="preserve"> (طراز جديد)</w:t>
      </w:r>
    </w:p>
    <w:p w:rsidR="00D14429" w:rsidRDefault="00D14429">
      <w:pPr>
        <w:bidi/>
        <w:spacing w:line="312" w:lineRule="auto"/>
      </w:pPr>
    </w:p>
    <w:p w:rsidR="00D14429" w:rsidRDefault="00000000">
      <w:pPr>
        <w:bidi/>
        <w:spacing w:before="55" w:line="360" w:lineRule="auto"/>
        <w:ind w:left="736" w:right="723"/>
        <w:rPr>
          <w:rFonts w:ascii="Calibri" w:eastAsia="Calibri" w:hAnsi="Calibri" w:cs="Calibri"/>
          <w:sz w:val="22"/>
          <w:szCs w:val="22"/>
        </w:rPr>
      </w:pPr>
      <w:r>
        <w:rPr>
          <w:rFonts w:ascii="Calibri" w:eastAsia="Calibri" w:hAnsi="Calibri" w:cs="Calibri"/>
          <w:sz w:val="22"/>
          <w:szCs w:val="22"/>
          <w:rtl/>
        </w:rPr>
        <w:t>العناصر المطلوبة:</w:t>
      </w:r>
    </w:p>
    <w:p w:rsidR="00D14429" w:rsidRDefault="00000000">
      <w:pPr>
        <w:numPr>
          <w:ilvl w:val="0"/>
          <w:numId w:val="31"/>
        </w:numPr>
        <w:pBdr>
          <w:top w:val="nil"/>
          <w:left w:val="nil"/>
          <w:bottom w:val="nil"/>
          <w:right w:val="nil"/>
          <w:between w:val="nil"/>
        </w:pBdr>
        <w:bidi/>
        <w:spacing w:before="55" w:line="360" w:lineRule="auto"/>
        <w:ind w:left="1083"/>
        <w:rPr>
          <w:rFonts w:ascii="Calibri" w:eastAsia="Calibri" w:hAnsi="Calibri" w:cs="Calibri"/>
          <w:color w:val="000000"/>
          <w:sz w:val="22"/>
          <w:szCs w:val="22"/>
        </w:rPr>
      </w:pPr>
      <w:r>
        <w:rPr>
          <w:rFonts w:ascii="Calibri" w:eastAsia="Calibri" w:hAnsi="Calibri" w:cs="Calibri"/>
          <w:color w:val="000000"/>
          <w:sz w:val="22"/>
          <w:szCs w:val="22"/>
          <w:rtl/>
        </w:rPr>
        <w:t>وحدة الترشيح الغشائي (</w:t>
      </w:r>
      <w:r>
        <w:rPr>
          <w:rFonts w:ascii="Calibri" w:eastAsia="Calibri" w:hAnsi="Calibri" w:cs="Calibri"/>
          <w:color w:val="000000"/>
          <w:sz w:val="22"/>
          <w:szCs w:val="22"/>
        </w:rPr>
        <w:t>MFU</w:t>
      </w:r>
      <w:r>
        <w:rPr>
          <w:rFonts w:ascii="Calibri" w:eastAsia="Calibri" w:hAnsi="Calibri" w:cs="Calibri"/>
          <w:color w:val="000000"/>
          <w:sz w:val="22"/>
          <w:szCs w:val="22"/>
          <w:rtl/>
        </w:rPr>
        <w:t>).</w:t>
      </w:r>
    </w:p>
    <w:p w:rsidR="00D14429" w:rsidRDefault="00000000">
      <w:pPr>
        <w:numPr>
          <w:ilvl w:val="0"/>
          <w:numId w:val="31"/>
        </w:numPr>
        <w:pBdr>
          <w:top w:val="nil"/>
          <w:left w:val="nil"/>
          <w:bottom w:val="nil"/>
          <w:right w:val="nil"/>
          <w:between w:val="nil"/>
        </w:pBdr>
        <w:bidi/>
        <w:spacing w:line="360" w:lineRule="auto"/>
        <w:ind w:left="1083"/>
        <w:rPr>
          <w:rFonts w:ascii="Calibri" w:eastAsia="Calibri" w:hAnsi="Calibri" w:cs="Calibri"/>
          <w:color w:val="000000"/>
          <w:sz w:val="22"/>
          <w:szCs w:val="22"/>
        </w:rPr>
      </w:pPr>
      <w:r>
        <w:rPr>
          <w:rFonts w:ascii="Calibri" w:eastAsia="Calibri" w:hAnsi="Calibri" w:cs="Calibri"/>
          <w:color w:val="000000"/>
          <w:sz w:val="22"/>
          <w:szCs w:val="22"/>
          <w:rtl/>
        </w:rPr>
        <w:t>ميثانول.</w:t>
      </w:r>
    </w:p>
    <w:p w:rsidR="00D14429" w:rsidRDefault="00000000">
      <w:pPr>
        <w:numPr>
          <w:ilvl w:val="0"/>
          <w:numId w:val="31"/>
        </w:numPr>
        <w:pBdr>
          <w:top w:val="nil"/>
          <w:left w:val="nil"/>
          <w:bottom w:val="nil"/>
          <w:right w:val="nil"/>
          <w:between w:val="nil"/>
        </w:pBdr>
        <w:bidi/>
        <w:spacing w:line="360" w:lineRule="auto"/>
        <w:ind w:left="1083"/>
        <w:rPr>
          <w:rFonts w:ascii="Calibri" w:eastAsia="Calibri" w:hAnsi="Calibri" w:cs="Calibri"/>
          <w:color w:val="000000"/>
          <w:sz w:val="22"/>
          <w:szCs w:val="22"/>
        </w:rPr>
      </w:pPr>
      <w:r>
        <w:rPr>
          <w:rFonts w:ascii="Calibri" w:eastAsia="Calibri" w:hAnsi="Calibri" w:cs="Calibri"/>
          <w:color w:val="000000"/>
          <w:sz w:val="22"/>
          <w:szCs w:val="22"/>
          <w:rtl/>
        </w:rPr>
        <w:t>ولاعة أو عود ثقاب.</w:t>
      </w:r>
    </w:p>
    <w:p w:rsidR="00D14429" w:rsidRDefault="00000000">
      <w:pPr>
        <w:numPr>
          <w:ilvl w:val="0"/>
          <w:numId w:val="31"/>
        </w:numPr>
        <w:pBdr>
          <w:top w:val="nil"/>
          <w:left w:val="nil"/>
          <w:bottom w:val="nil"/>
          <w:right w:val="nil"/>
          <w:between w:val="nil"/>
        </w:pBdr>
        <w:bidi/>
        <w:spacing w:line="360" w:lineRule="auto"/>
        <w:ind w:left="1083"/>
        <w:rPr>
          <w:rFonts w:ascii="Calibri" w:eastAsia="Calibri" w:hAnsi="Calibri" w:cs="Calibri"/>
          <w:color w:val="000000"/>
          <w:sz w:val="22"/>
          <w:szCs w:val="22"/>
        </w:rPr>
      </w:pPr>
      <w:r>
        <w:rPr>
          <w:rFonts w:ascii="Calibri" w:eastAsia="Calibri" w:hAnsi="Calibri" w:cs="Calibri"/>
          <w:color w:val="000000"/>
          <w:sz w:val="22"/>
          <w:szCs w:val="22"/>
          <w:rtl/>
        </w:rPr>
        <w:t>منشفة ورقية.</w:t>
      </w:r>
    </w:p>
    <w:p w:rsidR="00D14429" w:rsidRDefault="00000000">
      <w:pPr>
        <w:numPr>
          <w:ilvl w:val="0"/>
          <w:numId w:val="31"/>
        </w:numPr>
        <w:pBdr>
          <w:top w:val="nil"/>
          <w:left w:val="nil"/>
          <w:bottom w:val="nil"/>
          <w:right w:val="nil"/>
          <w:between w:val="nil"/>
        </w:pBdr>
        <w:bidi/>
        <w:spacing w:line="360" w:lineRule="auto"/>
        <w:ind w:left="1083"/>
        <w:rPr>
          <w:rFonts w:ascii="Calibri" w:eastAsia="Calibri" w:hAnsi="Calibri" w:cs="Calibri"/>
          <w:color w:val="000000"/>
          <w:sz w:val="22"/>
          <w:szCs w:val="22"/>
        </w:rPr>
      </w:pPr>
      <w:r>
        <w:rPr>
          <w:rFonts w:ascii="Calibri" w:eastAsia="Calibri" w:hAnsi="Calibri" w:cs="Calibri"/>
          <w:color w:val="000000"/>
          <w:sz w:val="22"/>
          <w:szCs w:val="22"/>
          <w:rtl/>
        </w:rPr>
        <w:t>ماصة بسترة بلاستيكية (اختياري).</w:t>
      </w:r>
    </w:p>
    <w:p w:rsidR="00D14429" w:rsidRDefault="00000000">
      <w:pPr>
        <w:pBdr>
          <w:top w:val="nil"/>
          <w:left w:val="nil"/>
          <w:bottom w:val="nil"/>
          <w:right w:val="nil"/>
          <w:between w:val="nil"/>
        </w:pBdr>
        <w:bidi/>
        <w:spacing w:line="360" w:lineRule="auto"/>
        <w:ind w:left="902"/>
        <w:rPr>
          <w:rFonts w:ascii="Calibri" w:eastAsia="Calibri" w:hAnsi="Calibri" w:cs="Calibri"/>
          <w:color w:val="000000"/>
          <w:sz w:val="22"/>
          <w:szCs w:val="22"/>
        </w:rPr>
      </w:pPr>
      <w:r>
        <w:rPr>
          <w:rFonts w:ascii="Calibri" w:eastAsia="Calibri" w:hAnsi="Calibri" w:cs="Calibri"/>
          <w:color w:val="000000"/>
          <w:sz w:val="22"/>
          <w:szCs w:val="22"/>
          <w:rtl/>
        </w:rPr>
        <w:t>متطلبات تعقيم معدات المرشح الغشائي (</w:t>
      </w:r>
      <w:r>
        <w:rPr>
          <w:rFonts w:ascii="Calibri" w:eastAsia="Calibri" w:hAnsi="Calibri" w:cs="Calibri"/>
          <w:color w:val="000000"/>
          <w:sz w:val="22"/>
          <w:szCs w:val="22"/>
        </w:rPr>
        <w:t>Wagtech) Palintest</w:t>
      </w:r>
      <w:r>
        <w:rPr>
          <w:rFonts w:ascii="Calibri" w:eastAsia="Calibri" w:hAnsi="Calibri" w:cs="Calibri"/>
          <w:color w:val="000000"/>
          <w:sz w:val="22"/>
          <w:szCs w:val="22"/>
          <w:rtl/>
        </w:rPr>
        <w:t>:</w:t>
      </w:r>
    </w:p>
    <w:p w:rsidR="00D14429" w:rsidRDefault="00000000">
      <w:pPr>
        <w:pBdr>
          <w:top w:val="nil"/>
          <w:left w:val="nil"/>
          <w:bottom w:val="nil"/>
          <w:right w:val="nil"/>
          <w:between w:val="nil"/>
        </w:pBdr>
        <w:bidi/>
        <w:spacing w:line="360" w:lineRule="auto"/>
        <w:ind w:left="902"/>
        <w:rPr>
          <w:rFonts w:ascii="Calibri" w:eastAsia="Calibri" w:hAnsi="Calibri" w:cs="Calibri"/>
          <w:color w:val="000000"/>
          <w:sz w:val="22"/>
          <w:szCs w:val="22"/>
        </w:rPr>
      </w:pPr>
      <w:r>
        <w:rPr>
          <w:rFonts w:ascii="Calibri" w:eastAsia="Calibri" w:hAnsi="Calibri" w:cs="Calibri"/>
          <w:color w:val="000000"/>
          <w:sz w:val="22"/>
          <w:szCs w:val="22"/>
          <w:rtl/>
        </w:rPr>
        <w:t>عقم وحدة الترشيح الغشائي قبل استخدامها وقبل كل مرة يتم فيها تحليل عينة مياه.</w:t>
      </w:r>
    </w:p>
    <w:p w:rsidR="00D14429" w:rsidRDefault="00000000">
      <w:pPr>
        <w:numPr>
          <w:ilvl w:val="0"/>
          <w:numId w:val="8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جفف قمع الترشيح الأبيض وكوب العينة الستانلس ستيل بمنديل ورقي أو منشفة ورقية.</w:t>
      </w:r>
    </w:p>
    <w:p w:rsidR="00D14429" w:rsidRDefault="00000000">
      <w:pPr>
        <w:numPr>
          <w:ilvl w:val="0"/>
          <w:numId w:val="8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ادخل قمع المرشح الأبيض في قاعدة السليكون الزرقاء في الموضع الصحيح للتعقيم، مع ترك فراغ صغير بين قاع قمع المرشح وقاعدة السيلكون.</w:t>
      </w:r>
    </w:p>
    <w:p w:rsidR="00D14429" w:rsidRDefault="00000000">
      <w:pPr>
        <w:bidi/>
        <w:spacing w:before="177" w:line="1893" w:lineRule="auto"/>
      </w:pPr>
      <w:r>
        <w:rPr>
          <w:noProof/>
        </w:rPr>
        <w:drawing>
          <wp:anchor distT="0" distB="0" distL="114300" distR="114300" simplePos="0" relativeHeight="252111872" behindDoc="0" locked="0" layoutInCell="1" hidden="0" allowOverlap="1">
            <wp:simplePos x="0" y="0"/>
            <wp:positionH relativeFrom="column">
              <wp:posOffset>3636645</wp:posOffset>
            </wp:positionH>
            <wp:positionV relativeFrom="paragraph">
              <wp:posOffset>39370</wp:posOffset>
            </wp:positionV>
            <wp:extent cx="2597150" cy="1203325"/>
            <wp:effectExtent l="0" t="0" r="0" b="0"/>
            <wp:wrapSquare wrapText="bothSides" distT="0" distB="0" distL="114300" distR="114300"/>
            <wp:docPr id="1922692744"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738"/>
                    <a:srcRect/>
                    <a:stretch>
                      <a:fillRect/>
                    </a:stretch>
                  </pic:blipFill>
                  <pic:spPr>
                    <a:xfrm>
                      <a:off x="0" y="0"/>
                      <a:ext cx="2597150" cy="1203325"/>
                    </a:xfrm>
                    <a:prstGeom prst="rect">
                      <a:avLst/>
                    </a:prstGeom>
                    <a:ln/>
                  </pic:spPr>
                </pic:pic>
              </a:graphicData>
            </a:graphic>
          </wp:anchor>
        </w:drawing>
      </w:r>
    </w:p>
    <w:p w:rsidR="00D14429" w:rsidRDefault="00000000">
      <w:pPr>
        <w:numPr>
          <w:ilvl w:val="0"/>
          <w:numId w:val="86"/>
        </w:numPr>
        <w:pBdr>
          <w:top w:val="nil"/>
          <w:left w:val="nil"/>
          <w:bottom w:val="nil"/>
          <w:right w:val="nil"/>
          <w:between w:val="nil"/>
        </w:pBdr>
        <w:bidi/>
        <w:spacing w:before="258" w:line="360" w:lineRule="auto"/>
        <w:rPr>
          <w:rFonts w:ascii="Calibri" w:eastAsia="Calibri" w:hAnsi="Calibri" w:cs="Calibri"/>
          <w:color w:val="000000"/>
          <w:sz w:val="22"/>
          <w:szCs w:val="22"/>
        </w:rPr>
      </w:pPr>
      <w:r>
        <w:rPr>
          <w:rFonts w:ascii="Calibri" w:eastAsia="Calibri" w:hAnsi="Calibri" w:cs="Calibri"/>
          <w:color w:val="000000"/>
          <w:sz w:val="22"/>
          <w:szCs w:val="22"/>
          <w:rtl/>
        </w:rPr>
        <w:t>أضف 1 مل تقريباً من الميثانول لكوب الستانلس ستيل باستخدام الماصة.</w:t>
      </w:r>
    </w:p>
    <w:p w:rsidR="00D14429" w:rsidRDefault="00000000">
      <w:pPr>
        <w:numPr>
          <w:ilvl w:val="0"/>
          <w:numId w:val="8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أدر الميثانول داخل كوب العينة ليغلف السطح الداخلي.</w:t>
      </w:r>
    </w:p>
    <w:p w:rsidR="00D14429" w:rsidRDefault="00000000">
      <w:pPr>
        <w:numPr>
          <w:ilvl w:val="0"/>
          <w:numId w:val="86"/>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استخدم ولاعة أو عود ثقاب لإشعال الميثانول: ضع قاعدة كوب العينة على سطح مستو بينما يحترق الميثانول.</w:t>
      </w:r>
      <w:r>
        <w:rPr>
          <w:noProof/>
        </w:rPr>
        <w:drawing>
          <wp:anchor distT="0" distB="0" distL="114300" distR="114300" simplePos="0" relativeHeight="252112896" behindDoc="0" locked="0" layoutInCell="1" hidden="0" allowOverlap="1">
            <wp:simplePos x="0" y="0"/>
            <wp:positionH relativeFrom="column">
              <wp:posOffset>3879850</wp:posOffset>
            </wp:positionH>
            <wp:positionV relativeFrom="paragraph">
              <wp:posOffset>242570</wp:posOffset>
            </wp:positionV>
            <wp:extent cx="2395220" cy="1684020"/>
            <wp:effectExtent l="0" t="0" r="0" b="0"/>
            <wp:wrapSquare wrapText="bothSides" distT="0" distB="0" distL="114300" distR="114300"/>
            <wp:docPr id="1922692761" name="image373.png"/>
            <wp:cNvGraphicFramePr/>
            <a:graphic xmlns:a="http://schemas.openxmlformats.org/drawingml/2006/main">
              <a:graphicData uri="http://schemas.openxmlformats.org/drawingml/2006/picture">
                <pic:pic xmlns:pic="http://schemas.openxmlformats.org/drawingml/2006/picture">
                  <pic:nvPicPr>
                    <pic:cNvPr id="0" name="image373.png"/>
                    <pic:cNvPicPr preferRelativeResize="0"/>
                  </pic:nvPicPr>
                  <pic:blipFill>
                    <a:blip r:embed="rId739"/>
                    <a:srcRect/>
                    <a:stretch>
                      <a:fillRect/>
                    </a:stretch>
                  </pic:blipFill>
                  <pic:spPr>
                    <a:xfrm>
                      <a:off x="0" y="0"/>
                      <a:ext cx="2395220" cy="1684020"/>
                    </a:xfrm>
                    <a:prstGeom prst="rect">
                      <a:avLst/>
                    </a:prstGeom>
                    <a:ln/>
                  </pic:spPr>
                </pic:pic>
              </a:graphicData>
            </a:graphic>
          </wp:anchor>
        </w:drawing>
      </w:r>
    </w:p>
    <w:p w:rsidR="00D14429" w:rsidRDefault="00D14429">
      <w:pPr>
        <w:bidi/>
        <w:spacing w:before="139" w:line="2654" w:lineRule="auto"/>
        <w:ind w:firstLine="1094"/>
      </w:pPr>
    </w:p>
    <w:p w:rsidR="00D14429" w:rsidRDefault="00000000">
      <w:pPr>
        <w:numPr>
          <w:ilvl w:val="0"/>
          <w:numId w:val="86"/>
        </w:numPr>
        <w:pBdr>
          <w:top w:val="nil"/>
          <w:left w:val="nil"/>
          <w:bottom w:val="nil"/>
          <w:right w:val="nil"/>
          <w:between w:val="nil"/>
        </w:pBdr>
        <w:bidi/>
        <w:spacing w:line="288" w:lineRule="auto"/>
      </w:pPr>
      <w:r>
        <w:rPr>
          <w:color w:val="000000"/>
          <w:rtl/>
        </w:rPr>
        <w:t>اسمح للميثانول بالاحتراق حتى ينتهي تقريباً، ثم أقلب قمع المرشح ومكونات قاعدة السيليكون من وحدة الترشيح الغشائي وادخله إلى كوب العينة.</w:t>
      </w:r>
    </w:p>
    <w:p w:rsidR="00D14429" w:rsidRDefault="00D14429">
      <w:pPr>
        <w:bidi/>
        <w:spacing w:line="288" w:lineRule="auto"/>
      </w:pPr>
    </w:p>
    <w:p w:rsidR="00D14429" w:rsidRDefault="00D14429">
      <w:pPr>
        <w:bidi/>
        <w:spacing w:line="288" w:lineRule="auto"/>
      </w:pPr>
    </w:p>
    <w:p w:rsidR="00D14429" w:rsidRDefault="00D14429">
      <w:pPr>
        <w:bidi/>
        <w:spacing w:line="288" w:lineRule="auto"/>
      </w:pPr>
    </w:p>
    <w:p w:rsidR="00D14429" w:rsidRDefault="00000000">
      <w:pPr>
        <w:bidi/>
        <w:spacing w:line="288" w:lineRule="auto"/>
        <w:sectPr w:rsidR="00D14429">
          <w:headerReference w:type="default" r:id="rId740"/>
          <w:footerReference w:type="default" r:id="rId741"/>
          <w:headerReference w:type="first" r:id="rId742"/>
          <w:footerReference w:type="first" r:id="rId743"/>
          <w:pgSz w:w="12240" w:h="15840"/>
          <w:pgMar w:top="1178" w:right="717" w:bottom="400" w:left="720" w:header="736" w:footer="0" w:gutter="0"/>
          <w:cols w:space="720"/>
        </w:sectPr>
      </w:pPr>
      <w:r>
        <w:rPr>
          <w:noProof/>
        </w:rPr>
        <w:drawing>
          <wp:anchor distT="0" distB="0" distL="0" distR="0" simplePos="0" relativeHeight="252113920" behindDoc="0" locked="0" layoutInCell="1" hidden="0" allowOverlap="1">
            <wp:simplePos x="0" y="0"/>
            <wp:positionH relativeFrom="page">
              <wp:posOffset>6405133</wp:posOffset>
            </wp:positionH>
            <wp:positionV relativeFrom="page">
              <wp:posOffset>9449435</wp:posOffset>
            </wp:positionV>
            <wp:extent cx="499745" cy="174625"/>
            <wp:effectExtent l="0" t="0" r="0" b="0"/>
            <wp:wrapNone/>
            <wp:docPr id="19226927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line="244" w:lineRule="auto"/>
      </w:pPr>
      <w:r>
        <w:rPr>
          <w:noProof/>
        </w:rPr>
        <w:drawing>
          <wp:anchor distT="0" distB="0" distL="0" distR="0" simplePos="0" relativeHeight="252114944" behindDoc="0" locked="0" layoutInCell="1" hidden="0" allowOverlap="1">
            <wp:simplePos x="0" y="0"/>
            <wp:positionH relativeFrom="page">
              <wp:posOffset>914400</wp:posOffset>
            </wp:positionH>
            <wp:positionV relativeFrom="page">
              <wp:posOffset>1600200</wp:posOffset>
            </wp:positionV>
            <wp:extent cx="1353185" cy="2019935"/>
            <wp:effectExtent l="0" t="0" r="0" b="0"/>
            <wp:wrapNone/>
            <wp:docPr id="192269265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44"/>
                    <a:srcRect/>
                    <a:stretch>
                      <a:fillRect/>
                    </a:stretch>
                  </pic:blipFill>
                  <pic:spPr>
                    <a:xfrm>
                      <a:off x="0" y="0"/>
                      <a:ext cx="1353185" cy="2019935"/>
                    </a:xfrm>
                    <a:prstGeom prst="rect">
                      <a:avLst/>
                    </a:prstGeom>
                    <a:ln/>
                  </pic:spPr>
                </pic:pic>
              </a:graphicData>
            </a:graphic>
          </wp:anchor>
        </w:drawing>
      </w:r>
      <w:r>
        <w:rPr>
          <w:noProof/>
        </w:rPr>
        <mc:AlternateContent>
          <mc:Choice Requires="wps">
            <w:drawing>
              <wp:anchor distT="0" distB="0" distL="114300" distR="114300" simplePos="0" relativeHeight="252115968"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86" name="Straight Arrow Connector 1922692586"/>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86" name="image532.png"/>
                <a:graphic>
                  <a:graphicData uri="http://schemas.openxmlformats.org/drawingml/2006/picture">
                    <pic:pic>
                      <pic:nvPicPr>
                        <pic:cNvPr id="0" name="image532.png"/>
                        <pic:cNvPicPr preferRelativeResize="0"/>
                      </pic:nvPicPr>
                      <pic:blipFill>
                        <a:blip r:embed="rId745"/>
                        <a:srcRect/>
                        <a:stretch>
                          <a:fillRect/>
                        </a:stretch>
                      </pic:blipFill>
                      <pic:spPr>
                        <a:xfrm>
                          <a:off x="0" y="0"/>
                          <a:ext cx="0" cy="192405"/>
                        </a:xfrm>
                        <a:prstGeom prst="rect"/>
                        <a:ln/>
                      </pic:spPr>
                    </pic:pic>
                  </a:graphicData>
                </a:graphic>
              </wp:anchor>
            </w:drawing>
          </mc:Fallback>
        </mc:AlternateContent>
      </w: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D14429">
      <w:pPr>
        <w:bidi/>
        <w:spacing w:line="244" w:lineRule="auto"/>
      </w:pPr>
    </w:p>
    <w:p w:rsidR="00D14429" w:rsidRDefault="00000000">
      <w:pPr>
        <w:numPr>
          <w:ilvl w:val="0"/>
          <w:numId w:val="86"/>
        </w:numPr>
        <w:pBdr>
          <w:top w:val="nil"/>
          <w:left w:val="nil"/>
          <w:bottom w:val="nil"/>
          <w:right w:val="nil"/>
          <w:between w:val="nil"/>
        </w:pBdr>
        <w:bidi/>
        <w:spacing w:before="179" w:line="360" w:lineRule="auto"/>
        <w:ind w:right="725"/>
        <w:rPr>
          <w:rFonts w:ascii="Calibri" w:eastAsia="Calibri" w:hAnsi="Calibri" w:cs="Calibri"/>
          <w:color w:val="000000"/>
          <w:sz w:val="22"/>
          <w:szCs w:val="22"/>
        </w:rPr>
      </w:pPr>
      <w:r>
        <w:rPr>
          <w:rFonts w:ascii="Calibri" w:eastAsia="Calibri" w:hAnsi="Calibri" w:cs="Calibri"/>
          <w:color w:val="000000"/>
          <w:sz w:val="22"/>
          <w:szCs w:val="22"/>
          <w:rtl/>
        </w:rPr>
        <w:t>انتظر لمدة 15 دقيقة لضمان التعقيم الكامل.</w:t>
      </w:r>
    </w:p>
    <w:p w:rsidR="00D14429" w:rsidRDefault="00000000">
      <w:pPr>
        <w:numPr>
          <w:ilvl w:val="0"/>
          <w:numId w:val="86"/>
        </w:numPr>
        <w:pBdr>
          <w:top w:val="nil"/>
          <w:left w:val="nil"/>
          <w:bottom w:val="nil"/>
          <w:right w:val="nil"/>
          <w:between w:val="nil"/>
        </w:pBdr>
        <w:bidi/>
        <w:spacing w:line="360" w:lineRule="auto"/>
        <w:ind w:right="725"/>
        <w:rPr>
          <w:rFonts w:ascii="Calibri" w:eastAsia="Calibri" w:hAnsi="Calibri" w:cs="Calibri"/>
          <w:color w:val="000000"/>
          <w:sz w:val="22"/>
          <w:szCs w:val="22"/>
        </w:rPr>
      </w:pPr>
      <w:r>
        <w:rPr>
          <w:rFonts w:ascii="Calibri" w:eastAsia="Calibri" w:hAnsi="Calibri" w:cs="Calibri"/>
          <w:color w:val="000000"/>
          <w:sz w:val="22"/>
          <w:szCs w:val="22"/>
          <w:rtl/>
        </w:rPr>
        <w:t>أزل قمع المرشح وقاعدة المجموعة من كوب العينة. تخلص من السائل المتبقي وأعد</w:t>
      </w:r>
    </w:p>
    <w:p w:rsidR="00D14429" w:rsidRDefault="00000000">
      <w:pPr>
        <w:bidi/>
        <w:spacing w:before="179" w:line="360" w:lineRule="auto"/>
        <w:ind w:left="2163" w:right="725" w:hanging="1260"/>
        <w:rPr>
          <w:rFonts w:ascii="Calibri" w:eastAsia="Calibri" w:hAnsi="Calibri" w:cs="Calibri"/>
          <w:sz w:val="22"/>
          <w:szCs w:val="22"/>
        </w:rPr>
      </w:pPr>
      <w:r>
        <w:rPr>
          <w:rFonts w:ascii="Calibri" w:eastAsia="Calibri" w:hAnsi="Calibri" w:cs="Calibri"/>
          <w:sz w:val="22"/>
          <w:szCs w:val="22"/>
          <w:rtl/>
        </w:rPr>
        <w:t xml:space="preserve"> ادخال قمع المرشح وقاعدة المجموعة.</w:t>
      </w:r>
    </w:p>
    <w:p w:rsidR="00D14429" w:rsidRDefault="00000000">
      <w:pPr>
        <w:bidi/>
        <w:spacing w:before="179" w:line="360" w:lineRule="auto"/>
        <w:ind w:left="2163" w:right="725" w:hanging="1260"/>
        <w:rPr>
          <w:rFonts w:ascii="Calibri" w:eastAsia="Calibri" w:hAnsi="Calibri" w:cs="Calibri"/>
          <w:sz w:val="22"/>
          <w:szCs w:val="22"/>
        </w:rPr>
      </w:pPr>
      <w:r>
        <w:rPr>
          <w:rFonts w:ascii="Calibri" w:eastAsia="Calibri" w:hAnsi="Calibri" w:cs="Calibri"/>
          <w:sz w:val="22"/>
          <w:szCs w:val="22"/>
          <w:rtl/>
        </w:rPr>
        <w:t>الوحدة الان معقمة وجاهزة للاستخدام.</w:t>
      </w:r>
    </w:p>
    <w:p w:rsidR="00D14429" w:rsidRDefault="00D14429">
      <w:pPr>
        <w:pBdr>
          <w:top w:val="nil"/>
          <w:left w:val="nil"/>
          <w:bottom w:val="nil"/>
          <w:right w:val="nil"/>
          <w:between w:val="nil"/>
        </w:pBdr>
        <w:bidi/>
        <w:spacing w:before="55" w:line="360" w:lineRule="auto"/>
        <w:ind w:left="902" w:hanging="731"/>
        <w:rPr>
          <w:rFonts w:ascii="Calibri" w:eastAsia="Calibri" w:hAnsi="Calibri" w:cs="Calibri"/>
          <w:b/>
          <w:color w:val="000000"/>
          <w:sz w:val="22"/>
          <w:szCs w:val="22"/>
        </w:rPr>
      </w:pPr>
    </w:p>
    <w:p w:rsidR="00D14429" w:rsidRDefault="00000000">
      <w:pPr>
        <w:pBdr>
          <w:top w:val="nil"/>
          <w:left w:val="nil"/>
          <w:bottom w:val="nil"/>
          <w:right w:val="nil"/>
          <w:between w:val="nil"/>
        </w:pBdr>
        <w:bidi/>
        <w:spacing w:line="360" w:lineRule="auto"/>
        <w:ind w:left="902" w:hanging="731"/>
        <w:rPr>
          <w:rFonts w:ascii="Calibri" w:eastAsia="Calibri" w:hAnsi="Calibri" w:cs="Calibri"/>
          <w:b/>
          <w:color w:val="000000"/>
          <w:sz w:val="22"/>
          <w:szCs w:val="22"/>
        </w:rPr>
      </w:pPr>
      <w:r>
        <w:rPr>
          <w:rFonts w:ascii="Calibri" w:eastAsia="Calibri" w:hAnsi="Calibri" w:cs="Calibri"/>
          <w:b/>
          <w:color w:val="000000"/>
          <w:sz w:val="22"/>
          <w:szCs w:val="22"/>
          <w:rtl/>
        </w:rPr>
        <w:t>التعليمات لاستخدام معدات الترشيح الغشائي (</w:t>
      </w:r>
      <w:r>
        <w:rPr>
          <w:rFonts w:ascii="Calibri" w:eastAsia="Calibri" w:hAnsi="Calibri" w:cs="Calibri"/>
          <w:b/>
          <w:color w:val="000000"/>
          <w:sz w:val="22"/>
          <w:szCs w:val="22"/>
        </w:rPr>
        <w:t>Wagtech) Palintest</w:t>
      </w:r>
    </w:p>
    <w:p w:rsidR="00D14429" w:rsidRDefault="00000000">
      <w:pPr>
        <w:numPr>
          <w:ilvl w:val="0"/>
          <w:numId w:val="87"/>
        </w:numPr>
        <w:pBdr>
          <w:top w:val="nil"/>
          <w:left w:val="nil"/>
          <w:bottom w:val="nil"/>
          <w:right w:val="nil"/>
          <w:between w:val="nil"/>
        </w:pBdr>
        <w:bidi/>
        <w:spacing w:line="360" w:lineRule="auto"/>
        <w:rPr>
          <w:rFonts w:ascii="Calibri" w:eastAsia="Calibri" w:hAnsi="Calibri" w:cs="Calibri"/>
          <w:color w:val="000000"/>
          <w:sz w:val="22"/>
          <w:szCs w:val="22"/>
        </w:rPr>
      </w:pPr>
      <w:r>
        <w:rPr>
          <w:rFonts w:ascii="Calibri" w:eastAsia="Calibri" w:hAnsi="Calibri" w:cs="Calibri"/>
          <w:color w:val="000000"/>
          <w:sz w:val="22"/>
          <w:szCs w:val="22"/>
          <w:rtl/>
        </w:rPr>
        <w:t>أدخل قمع المرشح/ ومجموعة القاعدة في موقعها في كوب العينة.</w:t>
      </w:r>
    </w:p>
    <w:p w:rsidR="00D14429" w:rsidRDefault="00000000">
      <w:pPr>
        <w:numPr>
          <w:ilvl w:val="0"/>
          <w:numId w:val="87"/>
        </w:numPr>
        <w:pBdr>
          <w:top w:val="nil"/>
          <w:left w:val="nil"/>
          <w:bottom w:val="nil"/>
          <w:right w:val="nil"/>
          <w:between w:val="nil"/>
        </w:pBdr>
        <w:bidi/>
        <w:spacing w:line="360" w:lineRule="auto"/>
        <w:rPr>
          <w:rFonts w:ascii="Calibri" w:eastAsia="Calibri" w:hAnsi="Calibri" w:cs="Calibri"/>
          <w:b/>
          <w:color w:val="000000"/>
          <w:sz w:val="22"/>
          <w:szCs w:val="22"/>
        </w:rPr>
      </w:pPr>
      <w:r>
        <w:rPr>
          <w:rFonts w:ascii="Calibri" w:eastAsia="Calibri" w:hAnsi="Calibri" w:cs="Calibri"/>
          <w:color w:val="000000"/>
          <w:sz w:val="22"/>
          <w:szCs w:val="22"/>
          <w:rtl/>
        </w:rPr>
        <w:t>قم بفك قمع الفلتر وقم بإزالته من دعامة القاعدة المطاطية. اقلب قمع الفلتر وضعه على سطح العمل النظيف.</w:t>
      </w:r>
      <w:r>
        <w:rPr>
          <w:rFonts w:ascii="Calibri" w:eastAsia="Calibri" w:hAnsi="Calibri" w:cs="Calibri"/>
          <w:b/>
          <w:noProof/>
          <w:color w:val="000000"/>
          <w:sz w:val="22"/>
          <w:szCs w:val="22"/>
        </w:rPr>
        <w:drawing>
          <wp:anchor distT="0" distB="0" distL="0" distR="0" simplePos="0" relativeHeight="252116992" behindDoc="0" locked="0" layoutInCell="1" hidden="0" allowOverlap="1">
            <wp:simplePos x="0" y="0"/>
            <wp:positionH relativeFrom="page">
              <wp:posOffset>5474335</wp:posOffset>
            </wp:positionH>
            <wp:positionV relativeFrom="margin">
              <wp:align>center</wp:align>
            </wp:positionV>
            <wp:extent cx="1257300" cy="1375410"/>
            <wp:effectExtent l="0" t="0" r="0" b="0"/>
            <wp:wrapSquare wrapText="bothSides" distT="0" distB="0" distL="0" distR="0"/>
            <wp:docPr id="1922692670"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746"/>
                    <a:srcRect/>
                    <a:stretch>
                      <a:fillRect/>
                    </a:stretch>
                  </pic:blipFill>
                  <pic:spPr>
                    <a:xfrm>
                      <a:off x="0" y="0"/>
                      <a:ext cx="1257300" cy="1375410"/>
                    </a:xfrm>
                    <a:prstGeom prst="rect">
                      <a:avLst/>
                    </a:prstGeom>
                    <a:ln/>
                  </pic:spPr>
                </pic:pic>
              </a:graphicData>
            </a:graphic>
          </wp:anchor>
        </w:drawing>
      </w:r>
    </w:p>
    <w:p w:rsidR="00D14429" w:rsidRDefault="00000000">
      <w:pPr>
        <w:bidi/>
        <w:spacing w:before="195" w:line="252" w:lineRule="auto"/>
        <w:ind w:left="1083" w:right="995" w:hanging="355"/>
        <w:rPr>
          <w:rFonts w:ascii="Calibri" w:eastAsia="Calibri" w:hAnsi="Calibri" w:cs="Calibri"/>
          <w:sz w:val="18"/>
          <w:szCs w:val="18"/>
        </w:rPr>
      </w:pPr>
      <w:r>
        <w:rPr>
          <w:rFonts w:ascii="Calibri" w:eastAsia="Calibri" w:hAnsi="Calibri" w:cs="Calibri"/>
          <w:sz w:val="18"/>
          <w:szCs w:val="18"/>
        </w:rPr>
        <w:t xml:space="preserve"> </w:t>
      </w:r>
      <w:r>
        <w:rPr>
          <w:noProof/>
        </w:rPr>
        <w:drawing>
          <wp:anchor distT="0" distB="0" distL="114300" distR="114300" simplePos="0" relativeHeight="252118016" behindDoc="0" locked="0" layoutInCell="1" hidden="0" allowOverlap="1">
            <wp:simplePos x="0" y="0"/>
            <wp:positionH relativeFrom="column">
              <wp:posOffset>2954020</wp:posOffset>
            </wp:positionH>
            <wp:positionV relativeFrom="paragraph">
              <wp:posOffset>162448</wp:posOffset>
            </wp:positionV>
            <wp:extent cx="1744980" cy="1369695"/>
            <wp:effectExtent l="0" t="0" r="0" b="0"/>
            <wp:wrapSquare wrapText="bothSides" distT="0" distB="0" distL="114300" distR="114300"/>
            <wp:docPr id="1922692801" name="image471.png"/>
            <wp:cNvGraphicFramePr/>
            <a:graphic xmlns:a="http://schemas.openxmlformats.org/drawingml/2006/main">
              <a:graphicData uri="http://schemas.openxmlformats.org/drawingml/2006/picture">
                <pic:pic xmlns:pic="http://schemas.openxmlformats.org/drawingml/2006/picture">
                  <pic:nvPicPr>
                    <pic:cNvPr id="0" name="image471.png"/>
                    <pic:cNvPicPr preferRelativeResize="0"/>
                  </pic:nvPicPr>
                  <pic:blipFill>
                    <a:blip r:embed="rId747"/>
                    <a:srcRect/>
                    <a:stretch>
                      <a:fillRect/>
                    </a:stretch>
                  </pic:blipFill>
                  <pic:spPr>
                    <a:xfrm>
                      <a:off x="0" y="0"/>
                      <a:ext cx="1744980" cy="1369695"/>
                    </a:xfrm>
                    <a:prstGeom prst="rect">
                      <a:avLst/>
                    </a:prstGeom>
                    <a:ln/>
                  </pic:spPr>
                </pic:pic>
              </a:graphicData>
            </a:graphic>
          </wp:anchor>
        </w:drawing>
      </w:r>
    </w:p>
    <w:p w:rsidR="00D14429" w:rsidRDefault="00D14429">
      <w:pPr>
        <w:bidi/>
        <w:spacing w:before="195" w:line="252" w:lineRule="auto"/>
        <w:ind w:left="1083" w:right="995" w:hanging="355"/>
        <w:rPr>
          <w:rFonts w:ascii="Calibri" w:eastAsia="Calibri" w:hAnsi="Calibri" w:cs="Calibri"/>
          <w:sz w:val="18"/>
          <w:szCs w:val="18"/>
        </w:rPr>
      </w:pPr>
    </w:p>
    <w:p w:rsidR="00D14429" w:rsidRDefault="00D14429">
      <w:pPr>
        <w:bidi/>
        <w:spacing w:before="195" w:line="252" w:lineRule="auto"/>
        <w:ind w:left="1083" w:right="995" w:hanging="355"/>
        <w:rPr>
          <w:rFonts w:ascii="Calibri" w:eastAsia="Calibri" w:hAnsi="Calibri" w:cs="Calibri"/>
          <w:sz w:val="18"/>
          <w:szCs w:val="18"/>
        </w:rPr>
      </w:pPr>
    </w:p>
    <w:p w:rsidR="00D14429" w:rsidRDefault="00D14429">
      <w:pPr>
        <w:bidi/>
        <w:spacing w:before="195" w:line="252" w:lineRule="auto"/>
        <w:ind w:left="1083" w:right="995" w:hanging="355"/>
        <w:rPr>
          <w:rFonts w:ascii="Calibri" w:eastAsia="Calibri" w:hAnsi="Calibri" w:cs="Calibri"/>
          <w:sz w:val="18"/>
          <w:szCs w:val="18"/>
        </w:rPr>
      </w:pPr>
    </w:p>
    <w:p w:rsidR="00D14429" w:rsidRDefault="00D14429">
      <w:pPr>
        <w:bidi/>
        <w:spacing w:before="195" w:line="252" w:lineRule="auto"/>
        <w:ind w:left="1083" w:right="995" w:hanging="355"/>
        <w:rPr>
          <w:rFonts w:ascii="Calibri" w:eastAsia="Calibri" w:hAnsi="Calibri" w:cs="Calibri"/>
          <w:sz w:val="18"/>
          <w:szCs w:val="18"/>
        </w:rPr>
      </w:pPr>
    </w:p>
    <w:p w:rsidR="00D14429" w:rsidRDefault="00D14429">
      <w:pPr>
        <w:bidi/>
        <w:spacing w:before="172" w:line="276" w:lineRule="auto"/>
      </w:pPr>
    </w:p>
    <w:p w:rsidR="00D14429" w:rsidRDefault="00000000">
      <w:pPr>
        <w:numPr>
          <w:ilvl w:val="0"/>
          <w:numId w:val="87"/>
        </w:numPr>
        <w:pBdr>
          <w:top w:val="nil"/>
          <w:left w:val="nil"/>
          <w:bottom w:val="nil"/>
          <w:right w:val="nil"/>
          <w:between w:val="nil"/>
        </w:pBdr>
        <w:bidi/>
        <w:spacing w:before="172" w:line="276" w:lineRule="auto"/>
      </w:pPr>
      <w:r>
        <w:rPr>
          <w:color w:val="000000"/>
          <w:rtl/>
        </w:rPr>
        <w:t xml:space="preserve">عقم الملقط بتمرير جوانبه خلال اللهب من ولاعة واتركه يبرد.  </w:t>
      </w:r>
    </w:p>
    <w:p w:rsidR="00D14429" w:rsidRDefault="00000000">
      <w:pPr>
        <w:numPr>
          <w:ilvl w:val="0"/>
          <w:numId w:val="87"/>
        </w:numPr>
        <w:pBdr>
          <w:top w:val="nil"/>
          <w:left w:val="nil"/>
          <w:bottom w:val="nil"/>
          <w:right w:val="nil"/>
          <w:between w:val="nil"/>
        </w:pBdr>
        <w:bidi/>
        <w:spacing w:line="360" w:lineRule="auto"/>
      </w:pPr>
      <w:r>
        <w:rPr>
          <w:color w:val="000000"/>
          <w:rtl/>
        </w:rPr>
        <w:t xml:space="preserve">أزل المرشح الغشائي المعقم والمغلف بشكل منفرد.                                  </w:t>
      </w:r>
    </w:p>
    <w:p w:rsidR="00D14429" w:rsidRDefault="00000000">
      <w:pPr>
        <w:numPr>
          <w:ilvl w:val="0"/>
          <w:numId w:val="87"/>
        </w:numPr>
        <w:pBdr>
          <w:top w:val="nil"/>
          <w:left w:val="nil"/>
          <w:bottom w:val="nil"/>
          <w:right w:val="nil"/>
          <w:between w:val="nil"/>
        </w:pBdr>
        <w:bidi/>
        <w:spacing w:line="360" w:lineRule="auto"/>
      </w:pPr>
      <w:r>
        <w:rPr>
          <w:color w:val="000000"/>
          <w:rtl/>
        </w:rPr>
        <w:t>أنزع الغلاف الخارجي الشفاف واستخدم الملقط لفصل المرشح الغشائي الشبكي الأبيض من الورق الأزرق في الخلف وازله من ورق التغليف الخارجي.</w:t>
      </w:r>
    </w:p>
    <w:p w:rsidR="00D14429" w:rsidRDefault="00000000">
      <w:pPr>
        <w:numPr>
          <w:ilvl w:val="0"/>
          <w:numId w:val="87"/>
        </w:numPr>
        <w:pBdr>
          <w:top w:val="nil"/>
          <w:left w:val="nil"/>
          <w:bottom w:val="nil"/>
          <w:right w:val="nil"/>
          <w:between w:val="nil"/>
        </w:pBdr>
        <w:bidi/>
        <w:spacing w:line="360" w:lineRule="auto"/>
      </w:pPr>
      <w:r>
        <w:rPr>
          <w:color w:val="000000"/>
          <w:rtl/>
        </w:rPr>
        <w:t xml:space="preserve">ضع المرشح الغشائي مباشرة على قرص دعم المرشح البرونزي في القاعدة الزرقاء المطاطية. تأكد من أن الجهة ذات الشبكة موجهة للأعلى. تخلص من الغشاء الممزق أو الملوث واستخدم واحداً جديداً.  </w:t>
      </w:r>
    </w:p>
    <w:p w:rsidR="00D14429" w:rsidRDefault="00000000">
      <w:pPr>
        <w:bidi/>
        <w:spacing w:before="172" w:line="360" w:lineRule="auto"/>
      </w:pPr>
      <w:r>
        <w:rPr>
          <w:noProof/>
        </w:rPr>
        <w:drawing>
          <wp:anchor distT="0" distB="0" distL="0" distR="0" simplePos="0" relativeHeight="252119040" behindDoc="0" locked="0" layoutInCell="1" hidden="0" allowOverlap="1">
            <wp:simplePos x="0" y="0"/>
            <wp:positionH relativeFrom="page">
              <wp:posOffset>5457190</wp:posOffset>
            </wp:positionH>
            <wp:positionV relativeFrom="margin">
              <wp:posOffset>7049134</wp:posOffset>
            </wp:positionV>
            <wp:extent cx="1616710" cy="1581785"/>
            <wp:effectExtent l="0" t="0" r="0" b="0"/>
            <wp:wrapNone/>
            <wp:docPr id="1922692720"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748"/>
                    <a:srcRect/>
                    <a:stretch>
                      <a:fillRect/>
                    </a:stretch>
                  </pic:blipFill>
                  <pic:spPr>
                    <a:xfrm>
                      <a:off x="0" y="0"/>
                      <a:ext cx="1616710" cy="1581785"/>
                    </a:xfrm>
                    <a:prstGeom prst="rect">
                      <a:avLst/>
                    </a:prstGeom>
                    <a:ln/>
                  </pic:spPr>
                </pic:pic>
              </a:graphicData>
            </a:graphic>
          </wp:anchor>
        </w:drawing>
      </w:r>
      <w:r>
        <w:rPr>
          <w:noProof/>
        </w:rPr>
        <w:drawing>
          <wp:anchor distT="0" distB="0" distL="114300" distR="114300" simplePos="0" relativeHeight="252120064" behindDoc="0" locked="0" layoutInCell="1" hidden="0" allowOverlap="1">
            <wp:simplePos x="0" y="0"/>
            <wp:positionH relativeFrom="column">
              <wp:posOffset>2488247</wp:posOffset>
            </wp:positionH>
            <wp:positionV relativeFrom="paragraph">
              <wp:posOffset>160655</wp:posOffset>
            </wp:positionV>
            <wp:extent cx="1883410" cy="1581785"/>
            <wp:effectExtent l="0" t="0" r="0" b="0"/>
            <wp:wrapSquare wrapText="bothSides" distT="0" distB="0" distL="114300" distR="114300"/>
            <wp:docPr id="1922692803" name="image463.png"/>
            <wp:cNvGraphicFramePr/>
            <a:graphic xmlns:a="http://schemas.openxmlformats.org/drawingml/2006/main">
              <a:graphicData uri="http://schemas.openxmlformats.org/drawingml/2006/picture">
                <pic:pic xmlns:pic="http://schemas.openxmlformats.org/drawingml/2006/picture">
                  <pic:nvPicPr>
                    <pic:cNvPr id="0" name="image463.png"/>
                    <pic:cNvPicPr preferRelativeResize="0"/>
                  </pic:nvPicPr>
                  <pic:blipFill>
                    <a:blip r:embed="rId749"/>
                    <a:srcRect/>
                    <a:stretch>
                      <a:fillRect/>
                    </a:stretch>
                  </pic:blipFill>
                  <pic:spPr>
                    <a:xfrm>
                      <a:off x="0" y="0"/>
                      <a:ext cx="1883410" cy="1581785"/>
                    </a:xfrm>
                    <a:prstGeom prst="rect">
                      <a:avLst/>
                    </a:prstGeom>
                    <a:ln/>
                  </pic:spPr>
                </pic:pic>
              </a:graphicData>
            </a:graphic>
          </wp:anchor>
        </w:drawing>
      </w:r>
    </w:p>
    <w:p w:rsidR="00D14429" w:rsidRDefault="00000000">
      <w:pPr>
        <w:tabs>
          <w:tab w:val="left" w:pos="3450"/>
        </w:tabs>
        <w:bidi/>
        <w:spacing w:before="172" w:line="2157" w:lineRule="auto"/>
      </w:pPr>
      <w:r>
        <w:tab/>
      </w:r>
    </w:p>
    <w:p w:rsidR="00D14429" w:rsidRDefault="00000000">
      <w:pPr>
        <w:bidi/>
        <w:spacing w:before="172" w:line="2157" w:lineRule="auto"/>
      </w:pPr>
      <w:r>
        <w:rPr>
          <w:noProof/>
        </w:rPr>
        <w:drawing>
          <wp:anchor distT="0" distB="0" distL="0" distR="0" simplePos="0" relativeHeight="252121088" behindDoc="0" locked="0" layoutInCell="1" hidden="0" allowOverlap="1">
            <wp:simplePos x="0" y="0"/>
            <wp:positionH relativeFrom="page">
              <wp:posOffset>6817359</wp:posOffset>
            </wp:positionH>
            <wp:positionV relativeFrom="page">
              <wp:posOffset>9629663</wp:posOffset>
            </wp:positionV>
            <wp:extent cx="499745" cy="174625"/>
            <wp:effectExtent l="0" t="0" r="0" b="0"/>
            <wp:wrapNone/>
            <wp:docPr id="192269283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noProof/>
        </w:rPr>
        <mc:AlternateContent>
          <mc:Choice Requires="wps">
            <w:drawing>
              <wp:anchor distT="0" distB="0" distL="114300" distR="114300" simplePos="0" relativeHeight="252122112"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179" name="Straight Arrow Connector 1922692179"/>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179" name="image90.png"/>
                <a:graphic>
                  <a:graphicData uri="http://schemas.openxmlformats.org/drawingml/2006/picture">
                    <pic:pic>
                      <pic:nvPicPr>
                        <pic:cNvPr id="0" name="image90.png"/>
                        <pic:cNvPicPr preferRelativeResize="0"/>
                      </pic:nvPicPr>
                      <pic:blipFill>
                        <a:blip r:embed="rId750"/>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6" w:lineRule="auto"/>
      </w:pPr>
    </w:p>
    <w:p w:rsidR="00D14429" w:rsidRDefault="00000000">
      <w:pPr>
        <w:numPr>
          <w:ilvl w:val="0"/>
          <w:numId w:val="347"/>
        </w:numPr>
        <w:pBdr>
          <w:top w:val="nil"/>
          <w:left w:val="nil"/>
          <w:bottom w:val="nil"/>
          <w:right w:val="nil"/>
          <w:between w:val="nil"/>
        </w:pBdr>
        <w:bidi/>
        <w:spacing w:before="193" w:line="360" w:lineRule="auto"/>
        <w:ind w:right="937"/>
        <w:rPr>
          <w:rFonts w:ascii="Calibri" w:eastAsia="Calibri" w:hAnsi="Calibri" w:cs="Calibri"/>
          <w:color w:val="000000"/>
          <w:sz w:val="22"/>
          <w:szCs w:val="22"/>
        </w:rPr>
      </w:pPr>
      <w:r>
        <w:rPr>
          <w:rFonts w:ascii="Calibri" w:eastAsia="Calibri" w:hAnsi="Calibri" w:cs="Calibri"/>
          <w:color w:val="000000"/>
          <w:sz w:val="22"/>
          <w:szCs w:val="22"/>
          <w:rtl/>
        </w:rPr>
        <w:t>ثبت المرشح الغشائي في مكانه بالضغط على القمع بشدة للمكان في القاعدة المطاطية الزرقاء. احذر من أن تلمس سطح قمع المرشح بيديك.</w:t>
      </w:r>
    </w:p>
    <w:p w:rsidR="00D14429" w:rsidRDefault="00000000">
      <w:pPr>
        <w:numPr>
          <w:ilvl w:val="0"/>
          <w:numId w:val="347"/>
        </w:numPr>
        <w:pBdr>
          <w:top w:val="nil"/>
          <w:left w:val="nil"/>
          <w:bottom w:val="nil"/>
          <w:right w:val="nil"/>
          <w:between w:val="nil"/>
        </w:pBdr>
        <w:bidi/>
        <w:spacing w:line="360" w:lineRule="auto"/>
        <w:ind w:right="937"/>
        <w:rPr>
          <w:rFonts w:ascii="Calibri" w:eastAsia="Calibri" w:hAnsi="Calibri" w:cs="Calibri"/>
          <w:color w:val="000000"/>
          <w:sz w:val="18"/>
          <w:szCs w:val="18"/>
        </w:rPr>
      </w:pPr>
      <w:r>
        <w:rPr>
          <w:rFonts w:ascii="Calibri" w:eastAsia="Calibri" w:hAnsi="Calibri" w:cs="Calibri"/>
          <w:color w:val="000000"/>
          <w:sz w:val="22"/>
          <w:szCs w:val="22"/>
          <w:rtl/>
        </w:rPr>
        <w:t>تأكد من أن قمع المرشح قد تم وضعه بشكل صحيح في موضع الترشيح. مشار إليه في الرسم البياني على قمع الترشيح</w:t>
      </w:r>
      <w:r>
        <w:rPr>
          <w:rFonts w:ascii="Calibri" w:eastAsia="Calibri" w:hAnsi="Calibri" w:cs="Calibri"/>
          <w:color w:val="000000"/>
          <w:sz w:val="18"/>
          <w:szCs w:val="18"/>
        </w:rPr>
        <w:t>.</w:t>
      </w:r>
    </w:p>
    <w:p w:rsidR="00D14429" w:rsidRDefault="00000000">
      <w:pPr>
        <w:bidi/>
        <w:spacing w:before="141" w:line="1644" w:lineRule="auto"/>
        <w:ind w:firstLine="720"/>
      </w:pPr>
      <w:r>
        <w:rPr>
          <w:noProof/>
        </w:rPr>
        <w:drawing>
          <wp:anchor distT="0" distB="0" distL="114300" distR="114300" simplePos="0" relativeHeight="252123136" behindDoc="0" locked="0" layoutInCell="1" hidden="0" allowOverlap="1">
            <wp:simplePos x="0" y="0"/>
            <wp:positionH relativeFrom="column">
              <wp:posOffset>4551045</wp:posOffset>
            </wp:positionH>
            <wp:positionV relativeFrom="paragraph">
              <wp:posOffset>57785</wp:posOffset>
            </wp:positionV>
            <wp:extent cx="1682750" cy="1043305"/>
            <wp:effectExtent l="0" t="0" r="0" b="0"/>
            <wp:wrapSquare wrapText="bothSides" distT="0" distB="0" distL="114300" distR="114300"/>
            <wp:docPr id="192269264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51"/>
                    <a:srcRect/>
                    <a:stretch>
                      <a:fillRect/>
                    </a:stretch>
                  </pic:blipFill>
                  <pic:spPr>
                    <a:xfrm>
                      <a:off x="0" y="0"/>
                      <a:ext cx="1682750" cy="1043305"/>
                    </a:xfrm>
                    <a:prstGeom prst="rect">
                      <a:avLst/>
                    </a:prstGeom>
                    <a:ln/>
                  </pic:spPr>
                </pic:pic>
              </a:graphicData>
            </a:graphic>
          </wp:anchor>
        </w:drawing>
      </w:r>
    </w:p>
    <w:p w:rsidR="00D14429" w:rsidRDefault="00000000">
      <w:pPr>
        <w:numPr>
          <w:ilvl w:val="0"/>
          <w:numId w:val="86"/>
        </w:numPr>
        <w:pBdr>
          <w:top w:val="nil"/>
          <w:left w:val="nil"/>
          <w:bottom w:val="nil"/>
          <w:right w:val="nil"/>
          <w:between w:val="nil"/>
        </w:pBdr>
        <w:bidi/>
        <w:spacing w:before="196" w:line="276" w:lineRule="auto"/>
        <w:rPr>
          <w:rFonts w:ascii="Calibri" w:eastAsia="Calibri" w:hAnsi="Calibri" w:cs="Calibri"/>
          <w:color w:val="000000"/>
          <w:sz w:val="22"/>
          <w:szCs w:val="22"/>
        </w:rPr>
      </w:pPr>
      <w:r>
        <w:rPr>
          <w:rFonts w:ascii="Calibri" w:eastAsia="Calibri" w:hAnsi="Calibri" w:cs="Calibri"/>
          <w:color w:val="000000"/>
          <w:sz w:val="22"/>
          <w:szCs w:val="22"/>
          <w:rtl/>
        </w:rPr>
        <w:t>صب عينة المياه في قمع المرشح حتى تدريج 100 مل.</w:t>
      </w:r>
    </w:p>
    <w:p w:rsidR="00D14429" w:rsidRDefault="00000000">
      <w:pPr>
        <w:numPr>
          <w:ilvl w:val="0"/>
          <w:numId w:val="86"/>
        </w:numPr>
        <w:pBdr>
          <w:top w:val="nil"/>
          <w:left w:val="nil"/>
          <w:bottom w:val="nil"/>
          <w:right w:val="nil"/>
          <w:between w:val="nil"/>
        </w:pBdr>
        <w:bidi/>
        <w:spacing w:line="276" w:lineRule="auto"/>
        <w:rPr>
          <w:rFonts w:ascii="Calibri" w:eastAsia="Calibri" w:hAnsi="Calibri" w:cs="Calibri"/>
          <w:color w:val="000000"/>
          <w:sz w:val="18"/>
          <w:szCs w:val="18"/>
        </w:rPr>
      </w:pPr>
      <w:r>
        <w:rPr>
          <w:rFonts w:ascii="Calibri" w:eastAsia="Calibri" w:hAnsi="Calibri" w:cs="Calibri"/>
          <w:color w:val="000000"/>
          <w:sz w:val="22"/>
          <w:szCs w:val="22"/>
          <w:rtl/>
        </w:rPr>
        <w:t>صل مضخة الهواء اليدوية بأنبوب السيليكون لوحدة الترشيح الغشاء وضخ العينة خلال المرشح</w:t>
      </w:r>
      <w:r>
        <w:rPr>
          <w:rFonts w:ascii="Calibri" w:eastAsia="Calibri" w:hAnsi="Calibri" w:cs="Calibri"/>
          <w:color w:val="000000"/>
          <w:sz w:val="18"/>
          <w:szCs w:val="18"/>
        </w:rPr>
        <w:t xml:space="preserve">. </w:t>
      </w:r>
    </w:p>
    <w:p w:rsidR="00D14429" w:rsidRDefault="00000000">
      <w:pPr>
        <w:bidi/>
        <w:spacing w:before="140" w:line="1845" w:lineRule="auto"/>
        <w:ind w:firstLine="720"/>
      </w:pPr>
      <w:r>
        <w:rPr>
          <w:noProof/>
        </w:rPr>
        <w:drawing>
          <wp:anchor distT="0" distB="0" distL="114300" distR="114300" simplePos="0" relativeHeight="252124160" behindDoc="0" locked="0" layoutInCell="1" hidden="0" allowOverlap="1">
            <wp:simplePos x="0" y="0"/>
            <wp:positionH relativeFrom="column">
              <wp:posOffset>4592955</wp:posOffset>
            </wp:positionH>
            <wp:positionV relativeFrom="paragraph">
              <wp:posOffset>244475</wp:posOffset>
            </wp:positionV>
            <wp:extent cx="1682750" cy="1171575"/>
            <wp:effectExtent l="0" t="0" r="0" b="0"/>
            <wp:wrapSquare wrapText="bothSides" distT="0" distB="0" distL="114300" distR="114300"/>
            <wp:docPr id="1922692798" name="image468.png"/>
            <wp:cNvGraphicFramePr/>
            <a:graphic xmlns:a="http://schemas.openxmlformats.org/drawingml/2006/main">
              <a:graphicData uri="http://schemas.openxmlformats.org/drawingml/2006/picture">
                <pic:pic xmlns:pic="http://schemas.openxmlformats.org/drawingml/2006/picture">
                  <pic:nvPicPr>
                    <pic:cNvPr id="0" name="image468.png"/>
                    <pic:cNvPicPr preferRelativeResize="0"/>
                  </pic:nvPicPr>
                  <pic:blipFill>
                    <a:blip r:embed="rId752"/>
                    <a:srcRect/>
                    <a:stretch>
                      <a:fillRect/>
                    </a:stretch>
                  </pic:blipFill>
                  <pic:spPr>
                    <a:xfrm>
                      <a:off x="0" y="0"/>
                      <a:ext cx="1682750" cy="1171575"/>
                    </a:xfrm>
                    <a:prstGeom prst="rect">
                      <a:avLst/>
                    </a:prstGeom>
                    <a:ln/>
                  </pic:spPr>
                </pic:pic>
              </a:graphicData>
            </a:graphic>
          </wp:anchor>
        </w:drawing>
      </w:r>
    </w:p>
    <w:p w:rsidR="00D14429" w:rsidRDefault="00000000">
      <w:pPr>
        <w:tabs>
          <w:tab w:val="left" w:pos="4739"/>
        </w:tabs>
        <w:bidi/>
        <w:spacing w:before="140" w:line="276" w:lineRule="auto"/>
        <w:ind w:firstLine="720"/>
      </w:pPr>
      <w:r>
        <w:tab/>
      </w:r>
    </w:p>
    <w:p w:rsidR="00D14429" w:rsidRDefault="00000000">
      <w:pPr>
        <w:numPr>
          <w:ilvl w:val="0"/>
          <w:numId w:val="86"/>
        </w:numPr>
        <w:pBdr>
          <w:top w:val="nil"/>
          <w:left w:val="nil"/>
          <w:bottom w:val="nil"/>
          <w:right w:val="nil"/>
          <w:between w:val="nil"/>
        </w:pBdr>
        <w:bidi/>
        <w:spacing w:line="360" w:lineRule="auto"/>
        <w:rPr>
          <w:color w:val="000000"/>
          <w:sz w:val="22"/>
          <w:szCs w:val="22"/>
        </w:rPr>
      </w:pPr>
      <w:r>
        <w:rPr>
          <w:color w:val="000000"/>
          <w:sz w:val="22"/>
          <w:szCs w:val="22"/>
          <w:rtl/>
        </w:rPr>
        <w:t>بعد ترشيح جميع العينات افصل مضخة الهواء وأزل قمع المرشح من القاعدة المطاطية. المرشح الغشائي الآن جاهز للإزالة ووضعه في طبق بتري يحتوي على حشوات ممتصة وبيئة مغذية.</w:t>
      </w:r>
    </w:p>
    <w:p w:rsidR="00D14429" w:rsidRDefault="00000000">
      <w:pPr>
        <w:numPr>
          <w:ilvl w:val="0"/>
          <w:numId w:val="86"/>
        </w:numPr>
        <w:pBdr>
          <w:top w:val="nil"/>
          <w:left w:val="nil"/>
          <w:bottom w:val="nil"/>
          <w:right w:val="nil"/>
          <w:between w:val="nil"/>
        </w:pBdr>
        <w:bidi/>
        <w:spacing w:line="360" w:lineRule="auto"/>
        <w:rPr>
          <w:color w:val="000000"/>
          <w:sz w:val="22"/>
          <w:szCs w:val="22"/>
        </w:rPr>
      </w:pPr>
      <w:r>
        <w:rPr>
          <w:color w:val="000000"/>
          <w:sz w:val="22"/>
          <w:szCs w:val="22"/>
          <w:rtl/>
        </w:rPr>
        <w:t>استخدم موزع الحشوات لوضع الحشوات في طبق بتري.</w:t>
      </w:r>
    </w:p>
    <w:p w:rsidR="00D14429" w:rsidRDefault="00000000">
      <w:pPr>
        <w:numPr>
          <w:ilvl w:val="0"/>
          <w:numId w:val="86"/>
        </w:numPr>
        <w:pBdr>
          <w:top w:val="nil"/>
          <w:left w:val="nil"/>
          <w:bottom w:val="nil"/>
          <w:right w:val="nil"/>
          <w:between w:val="nil"/>
        </w:pBdr>
        <w:bidi/>
        <w:spacing w:line="360" w:lineRule="auto"/>
        <w:ind w:left="1263"/>
      </w:pPr>
      <w:r>
        <w:rPr>
          <w:color w:val="000000"/>
          <w:rtl/>
        </w:rPr>
        <w:t>صب 2 مل من البيئة المغذية على الحشوات.</w:t>
      </w:r>
    </w:p>
    <w:p w:rsidR="00D14429" w:rsidRDefault="00000000">
      <w:pPr>
        <w:numPr>
          <w:ilvl w:val="0"/>
          <w:numId w:val="86"/>
        </w:numPr>
        <w:pBdr>
          <w:top w:val="nil"/>
          <w:left w:val="nil"/>
          <w:bottom w:val="nil"/>
          <w:right w:val="nil"/>
          <w:between w:val="nil"/>
        </w:pBdr>
        <w:bidi/>
        <w:spacing w:line="360" w:lineRule="auto"/>
        <w:ind w:left="1263"/>
      </w:pPr>
      <w:r>
        <w:rPr>
          <w:color w:val="000000"/>
          <w:rtl/>
        </w:rPr>
        <w:t>عقم الملقط بحمله من طرفه على اللهب لمدة 5 دقائق. اترك الملقط ليبرد قبل حمل ورق الترشيح.</w:t>
      </w:r>
    </w:p>
    <w:p w:rsidR="00D14429" w:rsidRDefault="00000000">
      <w:pPr>
        <w:numPr>
          <w:ilvl w:val="0"/>
          <w:numId w:val="86"/>
        </w:numPr>
        <w:pBdr>
          <w:top w:val="nil"/>
          <w:left w:val="nil"/>
          <w:bottom w:val="nil"/>
          <w:right w:val="nil"/>
          <w:between w:val="nil"/>
        </w:pBdr>
        <w:bidi/>
        <w:spacing w:line="360" w:lineRule="auto"/>
        <w:ind w:left="1263"/>
      </w:pPr>
      <w:r>
        <w:rPr>
          <w:color w:val="000000"/>
          <w:rtl/>
        </w:rPr>
        <w:t>استخدم الملقط المعقم لإزالة المرشح الغشائي من وحدة الترشيح.</w:t>
      </w:r>
    </w:p>
    <w:p w:rsidR="00D14429" w:rsidRDefault="00000000">
      <w:pPr>
        <w:numPr>
          <w:ilvl w:val="0"/>
          <w:numId w:val="86"/>
        </w:numPr>
        <w:pBdr>
          <w:top w:val="nil"/>
          <w:left w:val="nil"/>
          <w:bottom w:val="nil"/>
          <w:right w:val="nil"/>
          <w:between w:val="nil"/>
        </w:pBdr>
        <w:bidi/>
        <w:spacing w:line="360" w:lineRule="auto"/>
        <w:ind w:left="1263"/>
      </w:pPr>
      <w:r>
        <w:rPr>
          <w:color w:val="000000"/>
          <w:rtl/>
        </w:rPr>
        <w:t xml:space="preserve">ضع ورقة الترشيح فوق الحشوات والبيئة المغذية في طبق بتري. </w:t>
      </w:r>
    </w:p>
    <w:p w:rsidR="00D14429" w:rsidRDefault="00000000">
      <w:pPr>
        <w:pBdr>
          <w:top w:val="nil"/>
          <w:left w:val="nil"/>
          <w:bottom w:val="nil"/>
          <w:right w:val="nil"/>
          <w:between w:val="nil"/>
        </w:pBdr>
        <w:bidi/>
        <w:spacing w:line="360" w:lineRule="auto"/>
        <w:ind w:left="1263"/>
        <w:rPr>
          <w:color w:val="000000"/>
        </w:rPr>
      </w:pPr>
      <w:r>
        <w:rPr>
          <w:noProof/>
          <w:color w:val="000000"/>
        </w:rPr>
        <w:drawing>
          <wp:anchor distT="0" distB="0" distL="0" distR="0" simplePos="0" relativeHeight="252125184" behindDoc="0" locked="0" layoutInCell="1" hidden="0" allowOverlap="1">
            <wp:simplePos x="0" y="0"/>
            <wp:positionH relativeFrom="page">
              <wp:posOffset>4312920</wp:posOffset>
            </wp:positionH>
            <wp:positionV relativeFrom="page">
              <wp:posOffset>7105015</wp:posOffset>
            </wp:positionV>
            <wp:extent cx="2379345" cy="1974850"/>
            <wp:effectExtent l="0" t="0" r="0" b="0"/>
            <wp:wrapSquare wrapText="bothSides" distT="0" distB="0" distL="0" distR="0"/>
            <wp:docPr id="1922692789" name="image428.png"/>
            <wp:cNvGraphicFramePr/>
            <a:graphic xmlns:a="http://schemas.openxmlformats.org/drawingml/2006/main">
              <a:graphicData uri="http://schemas.openxmlformats.org/drawingml/2006/picture">
                <pic:pic xmlns:pic="http://schemas.openxmlformats.org/drawingml/2006/picture">
                  <pic:nvPicPr>
                    <pic:cNvPr id="0" name="image428.png"/>
                    <pic:cNvPicPr preferRelativeResize="0"/>
                  </pic:nvPicPr>
                  <pic:blipFill>
                    <a:blip r:embed="rId753"/>
                    <a:srcRect/>
                    <a:stretch>
                      <a:fillRect/>
                    </a:stretch>
                  </pic:blipFill>
                  <pic:spPr>
                    <a:xfrm>
                      <a:off x="0" y="0"/>
                      <a:ext cx="2379345" cy="1974850"/>
                    </a:xfrm>
                    <a:prstGeom prst="rect">
                      <a:avLst/>
                    </a:prstGeom>
                    <a:ln/>
                  </pic:spPr>
                </pic:pic>
              </a:graphicData>
            </a:graphic>
          </wp:anchor>
        </w:drawing>
      </w:r>
    </w:p>
    <w:p w:rsidR="00D14429" w:rsidRDefault="00000000">
      <w:pPr>
        <w:numPr>
          <w:ilvl w:val="0"/>
          <w:numId w:val="86"/>
        </w:numPr>
        <w:pBdr>
          <w:top w:val="nil"/>
          <w:left w:val="nil"/>
          <w:bottom w:val="nil"/>
          <w:right w:val="nil"/>
          <w:between w:val="nil"/>
        </w:pBdr>
        <w:bidi/>
        <w:spacing w:line="360" w:lineRule="auto"/>
        <w:ind w:left="1263"/>
      </w:pPr>
      <w:r>
        <w:rPr>
          <w:color w:val="000000"/>
          <w:rtl/>
        </w:rPr>
        <w:t>ضع الغطاء على طبق بتري وسجل رقم الطبق على ورقة تسجيل البيانات.</w:t>
      </w:r>
    </w:p>
    <w:p w:rsidR="00D14429" w:rsidRDefault="00000000">
      <w:pPr>
        <w:numPr>
          <w:ilvl w:val="0"/>
          <w:numId w:val="86"/>
        </w:numPr>
        <w:pBdr>
          <w:top w:val="nil"/>
          <w:left w:val="nil"/>
          <w:bottom w:val="nil"/>
          <w:right w:val="nil"/>
          <w:between w:val="nil"/>
        </w:pBdr>
        <w:bidi/>
        <w:spacing w:line="360" w:lineRule="auto"/>
        <w:ind w:left="1263"/>
      </w:pPr>
      <w:r>
        <w:rPr>
          <w:color w:val="000000"/>
          <w:rtl/>
        </w:rPr>
        <w:t xml:space="preserve">ضع طبق بتري في حامل العينات وكرر العملية لجمع عينات المياه الخاصة </w:t>
      </w:r>
    </w:p>
    <w:p w:rsidR="00D14429" w:rsidRDefault="00000000">
      <w:pPr>
        <w:pBdr>
          <w:top w:val="nil"/>
          <w:left w:val="nil"/>
          <w:bottom w:val="nil"/>
          <w:right w:val="nil"/>
          <w:between w:val="nil"/>
        </w:pBdr>
        <w:bidi/>
        <w:spacing w:line="360" w:lineRule="auto"/>
        <w:ind w:left="1263"/>
        <w:rPr>
          <w:color w:val="000000"/>
        </w:rPr>
      </w:pPr>
      <w:r>
        <w:rPr>
          <w:color w:val="000000"/>
          <w:rtl/>
        </w:rPr>
        <w:t>بك أنتظر من 1-4 ساعات بعد الترشيح قبل تحضين العينات</w:t>
      </w:r>
    </w:p>
    <w:p w:rsidR="00D14429" w:rsidRDefault="00000000">
      <w:pPr>
        <w:pBdr>
          <w:top w:val="nil"/>
          <w:left w:val="nil"/>
          <w:bottom w:val="nil"/>
          <w:right w:val="nil"/>
          <w:between w:val="nil"/>
        </w:pBdr>
        <w:bidi/>
        <w:spacing w:line="360" w:lineRule="auto"/>
        <w:ind w:left="1263"/>
        <w:rPr>
          <w:color w:val="000000"/>
        </w:rPr>
      </w:pPr>
      <w:r>
        <w:rPr>
          <w:color w:val="000000"/>
          <w:rtl/>
        </w:rPr>
        <w:t xml:space="preserve"> للسماح للبكتيريا بالنشاط. </w:t>
      </w:r>
    </w:p>
    <w:p w:rsidR="00D14429" w:rsidRDefault="00D14429">
      <w:pPr>
        <w:bidi/>
        <w:spacing w:line="256" w:lineRule="auto"/>
        <w:ind w:left="1263"/>
      </w:pP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000000">
      <w:pPr>
        <w:bidi/>
        <w:spacing w:line="254" w:lineRule="auto"/>
      </w:pPr>
      <w:r>
        <w:rPr>
          <w:noProof/>
        </w:rPr>
        <mc:AlternateContent>
          <mc:Choice Requires="wps">
            <w:drawing>
              <wp:anchor distT="0" distB="0" distL="114300" distR="114300" simplePos="0" relativeHeight="252126208"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401" name="Rectangle 1922692401"/>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401" name="image329.png"/>
                <a:graphic>
                  <a:graphicData uri="http://schemas.openxmlformats.org/drawingml/2006/picture">
                    <pic:pic>
                      <pic:nvPicPr>
                        <pic:cNvPr id="0" name="image329.png"/>
                        <pic:cNvPicPr preferRelativeResize="0"/>
                      </pic:nvPicPr>
                      <pic:blipFill>
                        <a:blip r:embed="rId754"/>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4" w:lineRule="auto"/>
      </w:pPr>
    </w:p>
    <w:p w:rsidR="00D14429" w:rsidRDefault="00D14429">
      <w:pPr>
        <w:tabs>
          <w:tab w:val="left" w:pos="10080"/>
        </w:tabs>
        <w:bidi/>
        <w:spacing w:before="73" w:line="194" w:lineRule="auto"/>
        <w:ind w:left="729" w:right="813"/>
        <w:rPr>
          <w:rFonts w:ascii="Calibri" w:eastAsia="Calibri" w:hAnsi="Calibri" w:cs="Calibri"/>
          <w:color w:val="2B95B8"/>
          <w:sz w:val="28"/>
          <w:szCs w:val="28"/>
        </w:rPr>
      </w:pPr>
    </w:p>
    <w:p w:rsidR="00D14429" w:rsidRDefault="00000000">
      <w:pPr>
        <w:tabs>
          <w:tab w:val="left" w:pos="10080"/>
        </w:tabs>
        <w:bidi/>
        <w:spacing w:before="73" w:line="194" w:lineRule="auto"/>
        <w:ind w:left="729" w:right="813"/>
        <w:rPr>
          <w:rFonts w:ascii="Calibri" w:eastAsia="Calibri" w:hAnsi="Calibri" w:cs="Calibri"/>
          <w:sz w:val="28"/>
          <w:szCs w:val="28"/>
        </w:rPr>
      </w:pPr>
      <w:r>
        <w:rPr>
          <w:rFonts w:ascii="Calibri" w:eastAsia="Calibri" w:hAnsi="Calibri" w:cs="Calibri"/>
          <w:color w:val="2B95B8"/>
          <w:sz w:val="28"/>
          <w:szCs w:val="28"/>
          <w:rtl/>
        </w:rPr>
        <w:t xml:space="preserve">إجراءات الفحص الكيميائي </w:t>
      </w:r>
    </w:p>
    <w:p w:rsidR="00D14429" w:rsidRDefault="00D14429">
      <w:pPr>
        <w:bidi/>
        <w:spacing w:line="244" w:lineRule="auto"/>
      </w:pPr>
    </w:p>
    <w:p w:rsidR="00D14429" w:rsidRDefault="00000000">
      <w:pPr>
        <w:bidi/>
        <w:spacing w:before="55" w:line="283" w:lineRule="auto"/>
        <w:ind w:left="725" w:right="1401" w:hanging="5"/>
        <w:rPr>
          <w:rFonts w:ascii="Calibri" w:eastAsia="Calibri" w:hAnsi="Calibri" w:cs="Calibri"/>
          <w:sz w:val="18"/>
          <w:szCs w:val="18"/>
        </w:rPr>
      </w:pPr>
      <w:r>
        <w:rPr>
          <w:rFonts w:ascii="Calibri" w:eastAsia="Calibri" w:hAnsi="Calibri" w:cs="Calibri"/>
          <w:sz w:val="22"/>
          <w:szCs w:val="22"/>
          <w:rtl/>
        </w:rPr>
        <w:t xml:space="preserve">اتبع إجراءات الشركة المصنعة للفحص الإجراءات التالية هي بعض إجراءات الفحص المستخدمة من </w:t>
      </w:r>
      <w:r>
        <w:rPr>
          <w:rFonts w:ascii="Calibri" w:eastAsia="Calibri" w:hAnsi="Calibri" w:cs="Calibri"/>
          <w:sz w:val="22"/>
          <w:szCs w:val="22"/>
        </w:rPr>
        <w:t>CAWST</w:t>
      </w:r>
      <w:r>
        <w:rPr>
          <w:rFonts w:ascii="Calibri" w:eastAsia="Calibri" w:hAnsi="Calibri" w:cs="Calibri"/>
          <w:sz w:val="22"/>
          <w:szCs w:val="22"/>
          <w:rtl/>
        </w:rPr>
        <w:t xml:space="preserve"> للفحص الكيميائي باستخدام جهاز مقارِن اللون</w:t>
      </w:r>
      <w:r>
        <w:rPr>
          <w:rFonts w:ascii="Calibri" w:eastAsia="Calibri" w:hAnsi="Calibri" w:cs="Calibri"/>
          <w:sz w:val="18"/>
          <w:szCs w:val="18"/>
        </w:rPr>
        <w:t>.</w:t>
      </w:r>
    </w:p>
    <w:p w:rsidR="00D14429" w:rsidRDefault="00D14429">
      <w:pPr>
        <w:bidi/>
        <w:spacing w:before="55" w:line="285" w:lineRule="auto"/>
        <w:ind w:left="723" w:right="723" w:hanging="2"/>
        <w:rPr>
          <w:rFonts w:ascii="Calibri" w:eastAsia="Calibri" w:hAnsi="Calibri" w:cs="Calibri"/>
          <w:sz w:val="22"/>
          <w:szCs w:val="22"/>
        </w:rPr>
      </w:pPr>
    </w:p>
    <w:p w:rsidR="00D14429" w:rsidRDefault="00D14429">
      <w:pPr>
        <w:bidi/>
        <w:spacing w:before="55" w:line="285" w:lineRule="auto"/>
        <w:ind w:left="723" w:right="949" w:hanging="2"/>
        <w:rPr>
          <w:rFonts w:ascii="Calibri" w:eastAsia="Calibri" w:hAnsi="Calibri" w:cs="Calibri"/>
          <w:sz w:val="22"/>
          <w:szCs w:val="22"/>
        </w:rPr>
      </w:pPr>
    </w:p>
    <w:p w:rsidR="00D14429" w:rsidRDefault="00D14429">
      <w:pPr>
        <w:bidi/>
        <w:spacing w:line="348" w:lineRule="auto"/>
      </w:pPr>
    </w:p>
    <w:p w:rsidR="00D14429" w:rsidRDefault="00D14429">
      <w:pPr>
        <w:bidi/>
        <w:spacing w:line="348" w:lineRule="auto"/>
      </w:pPr>
    </w:p>
    <w:p w:rsidR="00D14429" w:rsidRDefault="00000000">
      <w:pPr>
        <w:bidi/>
        <w:spacing w:before="61" w:line="196" w:lineRule="auto"/>
        <w:ind w:left="726" w:right="813"/>
        <w:rPr>
          <w:rFonts w:ascii="Calibri" w:eastAsia="Calibri" w:hAnsi="Calibri" w:cs="Calibri"/>
          <w:sz w:val="28"/>
          <w:szCs w:val="28"/>
        </w:rPr>
      </w:pPr>
      <w:r>
        <w:rPr>
          <w:rFonts w:ascii="Calibri" w:eastAsia="Calibri" w:hAnsi="Calibri" w:cs="Calibri"/>
          <w:b/>
          <w:sz w:val="28"/>
          <w:szCs w:val="28"/>
          <w:rtl/>
        </w:rPr>
        <w:t xml:space="preserve">جهاز مقارِن اللون </w:t>
      </w:r>
    </w:p>
    <w:p w:rsidR="00D14429" w:rsidRDefault="00D14429">
      <w:pPr>
        <w:bidi/>
        <w:spacing w:line="314" w:lineRule="auto"/>
        <w:ind w:right="813"/>
      </w:pPr>
    </w:p>
    <w:p w:rsidR="00D14429" w:rsidRDefault="00000000">
      <w:pPr>
        <w:bidi/>
        <w:spacing w:before="55" w:line="199" w:lineRule="auto"/>
        <w:ind w:left="726" w:right="813"/>
        <w:rPr>
          <w:rFonts w:ascii="Calibri" w:eastAsia="Calibri" w:hAnsi="Calibri" w:cs="Calibri"/>
          <w:sz w:val="22"/>
          <w:szCs w:val="22"/>
        </w:rPr>
      </w:pPr>
      <w:r>
        <w:rPr>
          <w:rFonts w:ascii="Calibri" w:eastAsia="Calibri" w:hAnsi="Calibri" w:cs="Calibri"/>
          <w:sz w:val="22"/>
          <w:szCs w:val="22"/>
          <w:rtl/>
        </w:rPr>
        <w:t xml:space="preserve">الإجراء العام </w:t>
      </w:r>
    </w:p>
    <w:p w:rsidR="00D14429" w:rsidRDefault="00000000">
      <w:pPr>
        <w:bidi/>
        <w:spacing w:before="37" w:line="600" w:lineRule="auto"/>
        <w:ind w:left="732"/>
        <w:rPr>
          <w:rFonts w:ascii="Calibri" w:eastAsia="Calibri" w:hAnsi="Calibri" w:cs="Calibri"/>
          <w:sz w:val="22"/>
          <w:szCs w:val="22"/>
        </w:rPr>
      </w:pPr>
      <w:r>
        <w:rPr>
          <w:rFonts w:ascii="Calibri" w:eastAsia="Calibri" w:hAnsi="Calibri" w:cs="Calibri"/>
          <w:sz w:val="22"/>
          <w:szCs w:val="22"/>
          <w:rtl/>
        </w:rPr>
        <w:t>هذا الإجراء يستخدم معدات (</w:t>
      </w:r>
      <w:r>
        <w:rPr>
          <w:rFonts w:ascii="Calibri" w:eastAsia="Calibri" w:hAnsi="Calibri" w:cs="Calibri"/>
          <w:sz w:val="22"/>
          <w:szCs w:val="22"/>
        </w:rPr>
        <w:t>Palintest wagtech</w:t>
      </w:r>
      <w:r>
        <w:rPr>
          <w:rFonts w:ascii="Calibri" w:eastAsia="Calibri" w:hAnsi="Calibri" w:cs="Calibri"/>
          <w:sz w:val="22"/>
          <w:szCs w:val="22"/>
          <w:rtl/>
        </w:rPr>
        <w:t xml:space="preserve">). إذا اشتريت المعدات من شركة مختلفة، اتبع تعليمات الشركة المصنعة لأخذ قراءة جهاز </w:t>
      </w:r>
      <w:r>
        <w:rPr>
          <w:noProof/>
        </w:rPr>
        <mc:AlternateContent>
          <mc:Choice Requires="wps">
            <w:drawing>
              <wp:anchor distT="0" distB="0" distL="114300" distR="114300" simplePos="0" relativeHeight="252127232" behindDoc="0" locked="0" layoutInCell="1" hidden="0" allowOverlap="1">
                <wp:simplePos x="0" y="0"/>
                <wp:positionH relativeFrom="column">
                  <wp:posOffset>457200</wp:posOffset>
                </wp:positionH>
                <wp:positionV relativeFrom="paragraph">
                  <wp:posOffset>406400</wp:posOffset>
                </wp:positionV>
                <wp:extent cx="1270" cy="12700"/>
                <wp:effectExtent l="0" t="0" r="0" b="0"/>
                <wp:wrapNone/>
                <wp:docPr id="1922692535" name="Freeform: Shape 1922692535"/>
                <wp:cNvGraphicFramePr/>
                <a:graphic xmlns:a="http://schemas.openxmlformats.org/drawingml/2006/main">
                  <a:graphicData uri="http://schemas.microsoft.com/office/word/2010/wordprocessingShape">
                    <wps:wsp>
                      <wps:cNvSpPr/>
                      <wps:spPr>
                        <a:xfrm>
                          <a:off x="2374200" y="3779365"/>
                          <a:ext cx="5943600" cy="1270"/>
                        </a:xfrm>
                        <a:custGeom>
                          <a:avLst/>
                          <a:gdLst/>
                          <a:ahLst/>
                          <a:cxnLst/>
                          <a:rect l="l" t="t" r="r" b="b"/>
                          <a:pathLst>
                            <a:path w="5943600" h="120000" extrusionOk="0">
                              <a:moveTo>
                                <a:pt x="5943600" y="0"/>
                              </a:moveTo>
                              <a:lnTo>
                                <a:pt x="0" y="0"/>
                              </a:lnTo>
                            </a:path>
                          </a:pathLst>
                        </a:custGeom>
                        <a:noFill/>
                        <a:ln w="9525" cap="flat" cmpd="sng">
                          <a:solidFill>
                            <a:srgbClr val="2B95B8"/>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457200</wp:posOffset>
                </wp:positionH>
                <wp:positionV relativeFrom="paragraph">
                  <wp:posOffset>406400</wp:posOffset>
                </wp:positionV>
                <wp:extent cx="1270" cy="12700"/>
                <wp:effectExtent b="0" l="0" r="0" t="0"/>
                <wp:wrapNone/>
                <wp:docPr id="1922692535" name="image478.png"/>
                <a:graphic>
                  <a:graphicData uri="http://schemas.openxmlformats.org/drawingml/2006/picture">
                    <pic:pic>
                      <pic:nvPicPr>
                        <pic:cNvPr id="0" name="image478.png"/>
                        <pic:cNvPicPr preferRelativeResize="0"/>
                      </pic:nvPicPr>
                      <pic:blipFill>
                        <a:blip r:embed="rId755"/>
                        <a:srcRect/>
                        <a:stretch>
                          <a:fillRect/>
                        </a:stretch>
                      </pic:blipFill>
                      <pic:spPr>
                        <a:xfrm>
                          <a:off x="0" y="0"/>
                          <a:ext cx="1270" cy="12700"/>
                        </a:xfrm>
                        <a:prstGeom prst="rect"/>
                        <a:ln/>
                      </pic:spPr>
                    </pic:pic>
                  </a:graphicData>
                </a:graphic>
              </wp:anchor>
            </w:drawing>
          </mc:Fallback>
        </mc:AlternateContent>
      </w:r>
    </w:p>
    <w:p w:rsidR="00D14429" w:rsidRDefault="00000000">
      <w:pPr>
        <w:bidi/>
        <w:spacing w:before="37" w:line="600" w:lineRule="auto"/>
        <w:ind w:left="732"/>
        <w:rPr>
          <w:rFonts w:ascii="Calibri" w:eastAsia="Calibri" w:hAnsi="Calibri" w:cs="Calibri"/>
          <w:b/>
          <w:sz w:val="24"/>
          <w:szCs w:val="24"/>
        </w:rPr>
      </w:pPr>
      <w:r>
        <w:rPr>
          <w:rFonts w:ascii="Calibri" w:eastAsia="Calibri" w:hAnsi="Calibri" w:cs="Calibri"/>
          <w:b/>
          <w:sz w:val="24"/>
          <w:szCs w:val="24"/>
          <w:rtl/>
        </w:rPr>
        <w:t xml:space="preserve">مقارنة اللون. </w:t>
      </w:r>
    </w:p>
    <w:p w:rsidR="00D14429" w:rsidRDefault="00000000">
      <w:pPr>
        <w:bidi/>
        <w:spacing w:before="37" w:line="600" w:lineRule="auto"/>
        <w:ind w:left="732"/>
        <w:rPr>
          <w:rFonts w:ascii="Calibri" w:eastAsia="Calibri" w:hAnsi="Calibri" w:cs="Calibri"/>
          <w:b/>
          <w:sz w:val="22"/>
          <w:szCs w:val="22"/>
        </w:rPr>
      </w:pPr>
      <w:r>
        <w:rPr>
          <w:rFonts w:ascii="Calibri" w:eastAsia="Calibri" w:hAnsi="Calibri" w:cs="Calibri"/>
          <w:b/>
          <w:sz w:val="22"/>
          <w:szCs w:val="22"/>
          <w:rtl/>
        </w:rPr>
        <w:t xml:space="preserve">تعليمات الاستخدام </w:t>
      </w:r>
    </w:p>
    <w:p w:rsidR="00D14429" w:rsidRDefault="00000000">
      <w:pPr>
        <w:bidi/>
        <w:spacing w:before="37" w:line="600" w:lineRule="auto"/>
        <w:ind w:left="732"/>
        <w:rPr>
          <w:rFonts w:ascii="Calibri" w:eastAsia="Calibri" w:hAnsi="Calibri" w:cs="Calibri"/>
          <w:sz w:val="22"/>
          <w:szCs w:val="22"/>
        </w:rPr>
      </w:pPr>
      <w:r>
        <w:rPr>
          <w:rFonts w:ascii="Calibri" w:eastAsia="Calibri" w:hAnsi="Calibri" w:cs="Calibri"/>
          <w:noProof/>
          <w:sz w:val="22"/>
          <w:szCs w:val="22"/>
        </w:rPr>
        <w:drawing>
          <wp:anchor distT="0" distB="0" distL="0" distR="0" simplePos="0" relativeHeight="252128256" behindDoc="0" locked="0" layoutInCell="1" hidden="0" allowOverlap="1">
            <wp:simplePos x="0" y="0"/>
            <wp:positionH relativeFrom="page">
              <wp:posOffset>228600</wp:posOffset>
            </wp:positionH>
            <wp:positionV relativeFrom="page">
              <wp:posOffset>4598670</wp:posOffset>
            </wp:positionV>
            <wp:extent cx="758825" cy="500380"/>
            <wp:effectExtent l="0" t="0" r="0" b="0"/>
            <wp:wrapNone/>
            <wp:docPr id="1922692782" name="image425.png"/>
            <wp:cNvGraphicFramePr/>
            <a:graphic xmlns:a="http://schemas.openxmlformats.org/drawingml/2006/main">
              <a:graphicData uri="http://schemas.openxmlformats.org/drawingml/2006/picture">
                <pic:pic xmlns:pic="http://schemas.openxmlformats.org/drawingml/2006/picture">
                  <pic:nvPicPr>
                    <pic:cNvPr id="0" name="image425.png"/>
                    <pic:cNvPicPr preferRelativeResize="0"/>
                  </pic:nvPicPr>
                  <pic:blipFill>
                    <a:blip r:embed="rId756"/>
                    <a:srcRect/>
                    <a:stretch>
                      <a:fillRect/>
                    </a:stretch>
                  </pic:blipFill>
                  <pic:spPr>
                    <a:xfrm>
                      <a:off x="0" y="0"/>
                      <a:ext cx="758825" cy="500380"/>
                    </a:xfrm>
                    <a:prstGeom prst="rect">
                      <a:avLst/>
                    </a:prstGeom>
                    <a:ln/>
                  </pic:spPr>
                </pic:pic>
              </a:graphicData>
            </a:graphic>
          </wp:anchor>
        </w:drawing>
      </w:r>
      <w:r>
        <w:rPr>
          <w:rFonts w:ascii="Calibri" w:eastAsia="Calibri" w:hAnsi="Calibri" w:cs="Calibri"/>
          <w:sz w:val="22"/>
          <w:szCs w:val="22"/>
          <w:rtl/>
        </w:rPr>
        <w:t xml:space="preserve">تصف التعليمات في الأسفل الاستخدام العام لجهاز مقارِن اللون لكل الفحوص الكيميائية من </w:t>
      </w:r>
      <w:r>
        <w:rPr>
          <w:noProof/>
        </w:rPr>
        <w:drawing>
          <wp:anchor distT="0" distB="0" distL="0" distR="0" simplePos="0" relativeHeight="252129280" behindDoc="0" locked="0" layoutInCell="1" hidden="0" allowOverlap="1">
            <wp:simplePos x="0" y="0"/>
            <wp:positionH relativeFrom="page">
              <wp:posOffset>181610</wp:posOffset>
            </wp:positionH>
            <wp:positionV relativeFrom="page">
              <wp:posOffset>3721100</wp:posOffset>
            </wp:positionV>
            <wp:extent cx="758825" cy="618490"/>
            <wp:effectExtent l="0" t="0" r="0" b="0"/>
            <wp:wrapNone/>
            <wp:docPr id="1922692802" name="image460.png"/>
            <wp:cNvGraphicFramePr/>
            <a:graphic xmlns:a="http://schemas.openxmlformats.org/drawingml/2006/main">
              <a:graphicData uri="http://schemas.openxmlformats.org/drawingml/2006/picture">
                <pic:pic xmlns:pic="http://schemas.openxmlformats.org/drawingml/2006/picture">
                  <pic:nvPicPr>
                    <pic:cNvPr id="0" name="image460.png"/>
                    <pic:cNvPicPr preferRelativeResize="0"/>
                  </pic:nvPicPr>
                  <pic:blipFill>
                    <a:blip r:embed="rId757"/>
                    <a:srcRect/>
                    <a:stretch>
                      <a:fillRect/>
                    </a:stretch>
                  </pic:blipFill>
                  <pic:spPr>
                    <a:xfrm>
                      <a:off x="0" y="0"/>
                      <a:ext cx="758825" cy="618490"/>
                    </a:xfrm>
                    <a:prstGeom prst="rect">
                      <a:avLst/>
                    </a:prstGeom>
                    <a:ln/>
                  </pic:spPr>
                </pic:pic>
              </a:graphicData>
            </a:graphic>
          </wp:anchor>
        </w:drawing>
      </w:r>
      <w:r>
        <w:rPr>
          <w:rFonts w:ascii="Calibri" w:eastAsia="Calibri" w:hAnsi="Calibri" w:cs="Calibri"/>
          <w:sz w:val="22"/>
          <w:szCs w:val="22"/>
        </w:rPr>
        <w:t>(Palintest/wagtech):</w:t>
      </w:r>
    </w:p>
    <w:p w:rsidR="00D14429" w:rsidRDefault="00000000">
      <w:pPr>
        <w:numPr>
          <w:ilvl w:val="0"/>
          <w:numId w:val="88"/>
        </w:numPr>
        <w:pBdr>
          <w:top w:val="nil"/>
          <w:left w:val="nil"/>
          <w:bottom w:val="nil"/>
          <w:right w:val="nil"/>
          <w:between w:val="nil"/>
        </w:pBdr>
        <w:bidi/>
        <w:spacing w:before="37" w:line="600" w:lineRule="auto"/>
        <w:rPr>
          <w:rFonts w:ascii="Calibri" w:eastAsia="Calibri" w:hAnsi="Calibri" w:cs="Calibri"/>
          <w:color w:val="000000"/>
          <w:sz w:val="22"/>
          <w:szCs w:val="22"/>
        </w:rPr>
      </w:pPr>
      <w:r>
        <w:rPr>
          <w:rFonts w:ascii="Calibri" w:eastAsia="Calibri" w:hAnsi="Calibri" w:cs="Calibri"/>
          <w:color w:val="000000"/>
          <w:sz w:val="22"/>
          <w:szCs w:val="22"/>
          <w:rtl/>
        </w:rPr>
        <w:t>اختر قرص اللون الصحيح للمعلمة التي تريد فحصها. ادخل القرص في جهاز المقارنة وتأكد من أن الأرقام تواجه المستخدم.</w:t>
      </w:r>
    </w:p>
    <w:p w:rsidR="00D14429" w:rsidRDefault="00000000">
      <w:pPr>
        <w:numPr>
          <w:ilvl w:val="0"/>
          <w:numId w:val="88"/>
        </w:numPr>
        <w:pBdr>
          <w:top w:val="nil"/>
          <w:left w:val="nil"/>
          <w:bottom w:val="nil"/>
          <w:right w:val="nil"/>
          <w:between w:val="nil"/>
        </w:pBdr>
        <w:bidi/>
        <w:spacing w:line="600" w:lineRule="auto"/>
        <w:rPr>
          <w:rFonts w:ascii="Calibri" w:eastAsia="Calibri" w:hAnsi="Calibri" w:cs="Calibri"/>
          <w:color w:val="000000"/>
          <w:sz w:val="22"/>
          <w:szCs w:val="22"/>
        </w:rPr>
      </w:pPr>
      <w:r>
        <w:rPr>
          <w:noProof/>
          <w:color w:val="000000"/>
        </w:rPr>
        <w:drawing>
          <wp:anchor distT="0" distB="0" distL="0" distR="0" simplePos="0" relativeHeight="252130304" behindDoc="0" locked="0" layoutInCell="1" hidden="0" allowOverlap="1">
            <wp:simplePos x="0" y="0"/>
            <wp:positionH relativeFrom="page">
              <wp:posOffset>215900</wp:posOffset>
            </wp:positionH>
            <wp:positionV relativeFrom="page">
              <wp:posOffset>5582285</wp:posOffset>
            </wp:positionV>
            <wp:extent cx="772160" cy="749935"/>
            <wp:effectExtent l="0" t="0" r="0" b="0"/>
            <wp:wrapNone/>
            <wp:docPr id="192269268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758"/>
                    <a:srcRect/>
                    <a:stretch>
                      <a:fillRect/>
                    </a:stretch>
                  </pic:blipFill>
                  <pic:spPr>
                    <a:xfrm>
                      <a:off x="0" y="0"/>
                      <a:ext cx="772160" cy="749935"/>
                    </a:xfrm>
                    <a:prstGeom prst="rect">
                      <a:avLst/>
                    </a:prstGeom>
                    <a:ln/>
                  </pic:spPr>
                </pic:pic>
              </a:graphicData>
            </a:graphic>
          </wp:anchor>
        </w:drawing>
      </w:r>
      <w:r>
        <w:rPr>
          <w:rFonts w:ascii="Calibri" w:eastAsia="Calibri" w:hAnsi="Calibri" w:cs="Calibri"/>
          <w:color w:val="000000"/>
          <w:sz w:val="22"/>
          <w:szCs w:val="22"/>
          <w:rtl/>
        </w:rPr>
        <w:t>اتبع التعليمات لكل فحص كيميائي بإضافة الأقراص المناسبة. اسحق الأقراص واخلطها لتذوب وانتظر الوقت المطلوب الصحيح. هكذا هذا يعمل العينة المعالجة.</w:t>
      </w:r>
    </w:p>
    <w:p w:rsidR="00D14429" w:rsidRDefault="00000000">
      <w:pPr>
        <w:numPr>
          <w:ilvl w:val="0"/>
          <w:numId w:val="88"/>
        </w:numPr>
        <w:pBdr>
          <w:top w:val="nil"/>
          <w:left w:val="nil"/>
          <w:bottom w:val="nil"/>
          <w:right w:val="nil"/>
          <w:between w:val="nil"/>
        </w:pBdr>
        <w:bidi/>
        <w:spacing w:line="600" w:lineRule="auto"/>
        <w:rPr>
          <w:rFonts w:ascii="Calibri" w:eastAsia="Calibri" w:hAnsi="Calibri" w:cs="Calibri"/>
          <w:color w:val="000000"/>
          <w:sz w:val="22"/>
          <w:szCs w:val="22"/>
        </w:rPr>
      </w:pPr>
      <w:r>
        <w:rPr>
          <w:noProof/>
          <w:color w:val="000000"/>
        </w:rPr>
        <w:drawing>
          <wp:anchor distT="0" distB="0" distL="0" distR="0" simplePos="0" relativeHeight="252131328" behindDoc="0" locked="0" layoutInCell="1" hidden="0" allowOverlap="1">
            <wp:simplePos x="0" y="0"/>
            <wp:positionH relativeFrom="page">
              <wp:posOffset>333375</wp:posOffset>
            </wp:positionH>
            <wp:positionV relativeFrom="page">
              <wp:posOffset>6616065</wp:posOffset>
            </wp:positionV>
            <wp:extent cx="772160" cy="680085"/>
            <wp:effectExtent l="0" t="0" r="0" b="0"/>
            <wp:wrapNone/>
            <wp:docPr id="1922692724"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759"/>
                    <a:srcRect/>
                    <a:stretch>
                      <a:fillRect/>
                    </a:stretch>
                  </pic:blipFill>
                  <pic:spPr>
                    <a:xfrm>
                      <a:off x="0" y="0"/>
                      <a:ext cx="772160" cy="680085"/>
                    </a:xfrm>
                    <a:prstGeom prst="rect">
                      <a:avLst/>
                    </a:prstGeom>
                    <a:ln/>
                  </pic:spPr>
                </pic:pic>
              </a:graphicData>
            </a:graphic>
          </wp:anchor>
        </w:drawing>
      </w:r>
      <w:r>
        <w:rPr>
          <w:rFonts w:ascii="Calibri" w:eastAsia="Calibri" w:hAnsi="Calibri" w:cs="Calibri"/>
          <w:color w:val="000000"/>
          <w:sz w:val="22"/>
          <w:szCs w:val="22"/>
          <w:rtl/>
        </w:rPr>
        <w:t xml:space="preserve">ضع أنبوب الفحص المربع على الجهة اليمنى لحامل الأنبوب. يجب وضع أنبوب الفحص المربع الذي يحتوي على عينة فقط (عينة خالية) على يسار حامل العينات لتعويض أي لون أصلي في العينة. </w:t>
      </w:r>
    </w:p>
    <w:p w:rsidR="00D14429" w:rsidRDefault="00000000">
      <w:pPr>
        <w:numPr>
          <w:ilvl w:val="0"/>
          <w:numId w:val="88"/>
        </w:numPr>
        <w:pBdr>
          <w:top w:val="nil"/>
          <w:left w:val="nil"/>
          <w:bottom w:val="nil"/>
          <w:right w:val="nil"/>
          <w:between w:val="nil"/>
        </w:pBdr>
        <w:bidi/>
        <w:spacing w:line="600" w:lineRule="auto"/>
        <w:rPr>
          <w:rFonts w:ascii="Calibri" w:eastAsia="Calibri" w:hAnsi="Calibri" w:cs="Calibri"/>
          <w:color w:val="000000"/>
          <w:sz w:val="22"/>
          <w:szCs w:val="22"/>
        </w:rPr>
      </w:pPr>
      <w:r>
        <w:rPr>
          <w:rFonts w:ascii="Calibri" w:eastAsia="Calibri" w:hAnsi="Calibri" w:cs="Calibri"/>
          <w:color w:val="000000"/>
          <w:sz w:val="22"/>
          <w:szCs w:val="22"/>
          <w:rtl/>
        </w:rPr>
        <w:t>احمل جهاز مقارِن اللون عكس مصدر للضوء الأبيض مثل ضوء النهار في الشمال ولف القرص حتى تتطابق الألوان.</w:t>
      </w:r>
    </w:p>
    <w:p w:rsidR="00D14429" w:rsidRDefault="00000000">
      <w:pPr>
        <w:numPr>
          <w:ilvl w:val="0"/>
          <w:numId w:val="88"/>
        </w:numPr>
        <w:pBdr>
          <w:top w:val="nil"/>
          <w:left w:val="nil"/>
          <w:bottom w:val="nil"/>
          <w:right w:val="nil"/>
          <w:between w:val="nil"/>
        </w:pBdr>
        <w:bidi/>
        <w:spacing w:line="600" w:lineRule="auto"/>
        <w:rPr>
          <w:rFonts w:ascii="Calibri" w:eastAsia="Calibri" w:hAnsi="Calibri" w:cs="Calibri"/>
          <w:color w:val="000000"/>
          <w:sz w:val="22"/>
          <w:szCs w:val="22"/>
        </w:rPr>
      </w:pPr>
      <w:r>
        <w:rPr>
          <w:noProof/>
          <w:color w:val="000000"/>
        </w:rPr>
        <w:drawing>
          <wp:anchor distT="0" distB="0" distL="0" distR="0" simplePos="0" relativeHeight="252132352" behindDoc="0" locked="0" layoutInCell="1" hidden="0" allowOverlap="1">
            <wp:simplePos x="0" y="0"/>
            <wp:positionH relativeFrom="page">
              <wp:posOffset>280670</wp:posOffset>
            </wp:positionH>
            <wp:positionV relativeFrom="page">
              <wp:posOffset>7684134</wp:posOffset>
            </wp:positionV>
            <wp:extent cx="758825" cy="610870"/>
            <wp:effectExtent l="0" t="0" r="0" b="0"/>
            <wp:wrapNone/>
            <wp:docPr id="1922692698"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760"/>
                    <a:srcRect/>
                    <a:stretch>
                      <a:fillRect/>
                    </a:stretch>
                  </pic:blipFill>
                  <pic:spPr>
                    <a:xfrm>
                      <a:off x="0" y="0"/>
                      <a:ext cx="758825" cy="610870"/>
                    </a:xfrm>
                    <a:prstGeom prst="rect">
                      <a:avLst/>
                    </a:prstGeom>
                    <a:ln/>
                  </pic:spPr>
                </pic:pic>
              </a:graphicData>
            </a:graphic>
          </wp:anchor>
        </w:drawing>
      </w:r>
      <w:r>
        <w:rPr>
          <w:rFonts w:ascii="Calibri" w:eastAsia="Calibri" w:hAnsi="Calibri" w:cs="Calibri"/>
          <w:color w:val="000000"/>
          <w:sz w:val="22"/>
          <w:szCs w:val="22"/>
          <w:rtl/>
        </w:rPr>
        <w:t xml:space="preserve">خذ قراءة القرص التي تظهر في فتحة أمام الجهاز </w:t>
      </w:r>
    </w:p>
    <w:p w:rsidR="00D14429" w:rsidRDefault="00000000">
      <w:pPr>
        <w:bidi/>
        <w:spacing w:before="37" w:line="600" w:lineRule="auto"/>
        <w:ind w:left="732"/>
        <w:rPr>
          <w:rFonts w:ascii="Calibri" w:eastAsia="Calibri" w:hAnsi="Calibri" w:cs="Calibri"/>
          <w:sz w:val="22"/>
          <w:szCs w:val="22"/>
        </w:rPr>
      </w:pPr>
      <w:r>
        <w:rPr>
          <w:rFonts w:ascii="Calibri" w:eastAsia="Calibri" w:hAnsi="Calibri" w:cs="Calibri"/>
          <w:sz w:val="22"/>
          <w:szCs w:val="22"/>
          <w:rtl/>
        </w:rPr>
        <w:t xml:space="preserve">(مقتبس من كتيب تعليمات) </w:t>
      </w:r>
      <w:r>
        <w:rPr>
          <w:rFonts w:ascii="Calibri" w:eastAsia="Calibri" w:hAnsi="Calibri" w:cs="Calibri"/>
          <w:sz w:val="22"/>
          <w:szCs w:val="22"/>
        </w:rPr>
        <w:t>Palintest (wagtech) pota kit WE</w:t>
      </w:r>
      <w:r>
        <w:rPr>
          <w:rFonts w:ascii="Calibri" w:eastAsia="Calibri" w:hAnsi="Calibri" w:cs="Calibri"/>
          <w:sz w:val="22"/>
          <w:szCs w:val="22"/>
          <w:rtl/>
        </w:rPr>
        <w:t>1003)</w:t>
      </w: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52" w:lineRule="auto"/>
      </w:pPr>
    </w:p>
    <w:p w:rsidR="00D14429" w:rsidRDefault="00D14429">
      <w:pPr>
        <w:bidi/>
        <w:spacing w:line="252" w:lineRule="auto"/>
      </w:pPr>
    </w:p>
    <w:p w:rsidR="00D14429" w:rsidRDefault="00D14429">
      <w:pPr>
        <w:bidi/>
        <w:spacing w:line="252" w:lineRule="auto"/>
      </w:pPr>
    </w:p>
    <w:p w:rsidR="00D14429" w:rsidRDefault="00000000">
      <w:pPr>
        <w:bidi/>
        <w:spacing w:before="50" w:line="124" w:lineRule="auto"/>
        <w:ind w:left="9625"/>
        <w:rPr>
          <w:rFonts w:ascii="Calibri" w:eastAsia="Calibri" w:hAnsi="Calibri" w:cs="Calibri"/>
          <w:sz w:val="16"/>
          <w:szCs w:val="16"/>
        </w:rPr>
        <w:sectPr w:rsidR="00D14429">
          <w:headerReference w:type="default" r:id="rId761"/>
          <w:footerReference w:type="default" r:id="rId762"/>
          <w:headerReference w:type="first" r:id="rId763"/>
          <w:footerReference w:type="first" r:id="rId764"/>
          <w:pgSz w:w="12240" w:h="15840"/>
          <w:pgMar w:top="1178" w:right="717" w:bottom="400" w:left="720" w:header="736" w:footer="0" w:gutter="0"/>
          <w:cols w:space="720"/>
        </w:sectPr>
      </w:pPr>
      <w:r>
        <w:rPr>
          <w:rFonts w:ascii="Calibri" w:eastAsia="Calibri" w:hAnsi="Calibri" w:cs="Calibri"/>
          <w:sz w:val="16"/>
          <w:szCs w:val="16"/>
        </w:rPr>
        <w:t>9</w:t>
      </w:r>
    </w:p>
    <w:p w:rsidR="00D14429" w:rsidRDefault="00000000">
      <w:pPr>
        <w:bidi/>
        <w:spacing w:line="256" w:lineRule="auto"/>
      </w:pPr>
      <w:r>
        <w:rPr>
          <w:noProof/>
        </w:rPr>
        <mc:AlternateContent>
          <mc:Choice Requires="wps">
            <w:drawing>
              <wp:anchor distT="0" distB="0" distL="114300" distR="114300" simplePos="0" relativeHeight="252133376"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631" name="Straight Arrow Connector 1922692631"/>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631" name="image608.png"/>
                <a:graphic>
                  <a:graphicData uri="http://schemas.openxmlformats.org/drawingml/2006/picture">
                    <pic:pic>
                      <pic:nvPicPr>
                        <pic:cNvPr id="0" name="image608.png"/>
                        <pic:cNvPicPr preferRelativeResize="0"/>
                      </pic:nvPicPr>
                      <pic:blipFill>
                        <a:blip r:embed="rId765"/>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6" w:lineRule="auto"/>
      </w:pPr>
    </w:p>
    <w:p w:rsidR="00D14429" w:rsidRDefault="00000000">
      <w:pPr>
        <w:bidi/>
        <w:spacing w:before="55" w:line="199" w:lineRule="auto"/>
        <w:ind w:left="727" w:right="723"/>
        <w:rPr>
          <w:rFonts w:ascii="Calibri" w:eastAsia="Calibri" w:hAnsi="Calibri" w:cs="Calibri"/>
          <w:sz w:val="28"/>
          <w:szCs w:val="28"/>
        </w:rPr>
      </w:pPr>
      <w:r>
        <w:rPr>
          <w:rFonts w:ascii="Calibri" w:eastAsia="Calibri" w:hAnsi="Calibri" w:cs="Calibri"/>
          <w:sz w:val="28"/>
          <w:szCs w:val="28"/>
          <w:rtl/>
        </w:rPr>
        <w:t xml:space="preserve">إجراءات فحص الكلور </w:t>
      </w:r>
    </w:p>
    <w:p w:rsidR="00D14429" w:rsidRDefault="00000000">
      <w:pPr>
        <w:bidi/>
        <w:spacing w:before="198" w:line="276" w:lineRule="auto"/>
        <w:ind w:left="723" w:right="1004" w:hanging="10"/>
        <w:rPr>
          <w:rFonts w:ascii="Calibri" w:eastAsia="Calibri" w:hAnsi="Calibri" w:cs="Calibri"/>
          <w:sz w:val="22"/>
          <w:szCs w:val="22"/>
        </w:rPr>
      </w:pPr>
      <w:r>
        <w:rPr>
          <w:rFonts w:ascii="Calibri" w:eastAsia="Calibri" w:hAnsi="Calibri" w:cs="Calibri"/>
          <w:sz w:val="22"/>
          <w:szCs w:val="22"/>
          <w:rtl/>
        </w:rPr>
        <w:t xml:space="preserve">يستخدم إجراء الفحص هذا معدات </w:t>
      </w:r>
      <w:r>
        <w:rPr>
          <w:rFonts w:ascii="Calibri" w:eastAsia="Calibri" w:hAnsi="Calibri" w:cs="Calibri"/>
          <w:sz w:val="22"/>
          <w:szCs w:val="22"/>
        </w:rPr>
        <w:t>Palintest/ wagtech</w:t>
      </w:r>
      <w:r>
        <w:rPr>
          <w:rFonts w:ascii="Calibri" w:eastAsia="Calibri" w:hAnsi="Calibri" w:cs="Calibri"/>
          <w:sz w:val="22"/>
          <w:szCs w:val="22"/>
          <w:rtl/>
        </w:rPr>
        <w:t xml:space="preserve"> . إذا اشتريت معدات من شركة مختلفة اتبع تعليمات الشركة المصنعة لفحص الكلور </w:t>
      </w:r>
    </w:p>
    <w:p w:rsidR="00D14429" w:rsidRDefault="00000000">
      <w:pPr>
        <w:bidi/>
        <w:spacing w:before="219" w:line="199" w:lineRule="auto"/>
        <w:ind w:left="736" w:right="1353"/>
        <w:rPr>
          <w:rFonts w:ascii="Calibri" w:eastAsia="Calibri" w:hAnsi="Calibri" w:cs="Calibri"/>
          <w:sz w:val="18"/>
          <w:szCs w:val="18"/>
        </w:rPr>
      </w:pPr>
      <w:r>
        <w:rPr>
          <w:rFonts w:ascii="Calibri" w:eastAsia="Calibri" w:hAnsi="Calibri" w:cs="Calibri"/>
          <w:sz w:val="22"/>
          <w:szCs w:val="22"/>
          <w:rtl/>
        </w:rPr>
        <w:t>الكواشف والمعدات:</w:t>
      </w:r>
    </w:p>
    <w:p w:rsidR="00D14429" w:rsidRDefault="00000000">
      <w:pPr>
        <w:numPr>
          <w:ilvl w:val="1"/>
          <w:numId w:val="84"/>
        </w:numPr>
        <w:pBdr>
          <w:top w:val="nil"/>
          <w:left w:val="nil"/>
          <w:bottom w:val="nil"/>
          <w:right w:val="nil"/>
          <w:between w:val="nil"/>
        </w:pBdr>
        <w:bidi/>
        <w:spacing w:before="169" w:line="360" w:lineRule="auto"/>
        <w:ind w:left="1443" w:hanging="450"/>
        <w:rPr>
          <w:rFonts w:ascii="Calibri" w:eastAsia="Calibri" w:hAnsi="Calibri" w:cs="Calibri"/>
          <w:color w:val="000000"/>
          <w:sz w:val="22"/>
          <w:szCs w:val="22"/>
        </w:rPr>
      </w:pPr>
      <w:r>
        <w:rPr>
          <w:rFonts w:ascii="Calibri" w:eastAsia="Calibri" w:hAnsi="Calibri" w:cs="Calibri"/>
          <w:color w:val="000000"/>
          <w:sz w:val="22"/>
          <w:szCs w:val="22"/>
          <w:rtl/>
        </w:rPr>
        <w:t xml:space="preserve">أقراص </w:t>
      </w:r>
      <w:r>
        <w:rPr>
          <w:rFonts w:ascii="Calibri" w:eastAsia="Calibri" w:hAnsi="Calibri" w:cs="Calibri"/>
          <w:color w:val="000000"/>
          <w:sz w:val="22"/>
          <w:szCs w:val="22"/>
        </w:rPr>
        <w:t>Palintest (Wagtech) DPD.NO</w:t>
      </w:r>
      <w:r>
        <w:rPr>
          <w:rFonts w:ascii="Calibri" w:eastAsia="Calibri" w:hAnsi="Calibri" w:cs="Calibri"/>
          <w:color w:val="000000"/>
          <w:sz w:val="22"/>
          <w:szCs w:val="22"/>
          <w:rtl/>
        </w:rPr>
        <w:t>1</w:t>
      </w:r>
    </w:p>
    <w:p w:rsidR="00D14429" w:rsidRDefault="00000000">
      <w:pPr>
        <w:numPr>
          <w:ilvl w:val="1"/>
          <w:numId w:val="84"/>
        </w:numPr>
        <w:pBdr>
          <w:top w:val="nil"/>
          <w:left w:val="nil"/>
          <w:bottom w:val="nil"/>
          <w:right w:val="nil"/>
          <w:between w:val="nil"/>
        </w:pBdr>
        <w:bidi/>
        <w:spacing w:line="360" w:lineRule="auto"/>
        <w:ind w:left="1443" w:hanging="450"/>
        <w:rPr>
          <w:rFonts w:ascii="Calibri" w:eastAsia="Calibri" w:hAnsi="Calibri" w:cs="Calibri"/>
          <w:color w:val="000000"/>
          <w:sz w:val="22"/>
          <w:szCs w:val="22"/>
        </w:rPr>
      </w:pPr>
      <w:r>
        <w:rPr>
          <w:rFonts w:ascii="Calibri" w:eastAsia="Calibri" w:hAnsi="Calibri" w:cs="Calibri"/>
          <w:color w:val="000000"/>
          <w:sz w:val="22"/>
          <w:szCs w:val="22"/>
          <w:rtl/>
        </w:rPr>
        <w:t xml:space="preserve">أقراص </w:t>
      </w:r>
      <w:r>
        <w:rPr>
          <w:rFonts w:ascii="Calibri" w:eastAsia="Calibri" w:hAnsi="Calibri" w:cs="Calibri"/>
          <w:color w:val="000000"/>
          <w:sz w:val="22"/>
          <w:szCs w:val="22"/>
        </w:rPr>
        <w:t>Palintest (Wagtech) DPD.NO</w:t>
      </w:r>
      <w:r>
        <w:rPr>
          <w:rFonts w:ascii="Calibri" w:eastAsia="Calibri" w:hAnsi="Calibri" w:cs="Calibri"/>
          <w:color w:val="000000"/>
          <w:sz w:val="22"/>
          <w:szCs w:val="22"/>
          <w:rtl/>
        </w:rPr>
        <w:t>3</w:t>
      </w:r>
    </w:p>
    <w:p w:rsidR="00D14429" w:rsidRDefault="00000000">
      <w:pPr>
        <w:numPr>
          <w:ilvl w:val="1"/>
          <w:numId w:val="84"/>
        </w:numPr>
        <w:pBdr>
          <w:top w:val="nil"/>
          <w:left w:val="nil"/>
          <w:bottom w:val="nil"/>
          <w:right w:val="nil"/>
          <w:between w:val="nil"/>
        </w:pBdr>
        <w:bidi/>
        <w:spacing w:line="360" w:lineRule="auto"/>
        <w:ind w:left="1443" w:hanging="450"/>
        <w:rPr>
          <w:rFonts w:ascii="Calibri" w:eastAsia="Calibri" w:hAnsi="Calibri" w:cs="Calibri"/>
          <w:color w:val="000000"/>
          <w:sz w:val="22"/>
          <w:szCs w:val="22"/>
        </w:rPr>
      </w:pPr>
      <w:r>
        <w:rPr>
          <w:rFonts w:ascii="Calibri" w:eastAsia="Calibri" w:hAnsi="Calibri" w:cs="Calibri"/>
          <w:color w:val="000000"/>
          <w:sz w:val="22"/>
          <w:szCs w:val="22"/>
          <w:rtl/>
        </w:rPr>
        <w:t xml:space="preserve">جهاز مقارِن اللون </w:t>
      </w:r>
      <w:r>
        <w:rPr>
          <w:rFonts w:ascii="Calibri" w:eastAsia="Calibri" w:hAnsi="Calibri" w:cs="Calibri"/>
          <w:color w:val="000000"/>
          <w:sz w:val="22"/>
          <w:szCs w:val="22"/>
        </w:rPr>
        <w:t>Palintest (Wagtech</w:t>
      </w:r>
      <w:r>
        <w:rPr>
          <w:rFonts w:ascii="Calibri" w:eastAsia="Calibri" w:hAnsi="Calibri" w:cs="Calibri"/>
          <w:color w:val="000000"/>
          <w:sz w:val="22"/>
          <w:szCs w:val="22"/>
          <w:rtl/>
        </w:rPr>
        <w:t>)</w:t>
      </w:r>
    </w:p>
    <w:p w:rsidR="00D14429" w:rsidRDefault="00000000">
      <w:pPr>
        <w:numPr>
          <w:ilvl w:val="1"/>
          <w:numId w:val="84"/>
        </w:numPr>
        <w:pBdr>
          <w:top w:val="nil"/>
          <w:left w:val="nil"/>
          <w:bottom w:val="nil"/>
          <w:right w:val="nil"/>
          <w:between w:val="nil"/>
        </w:pBdr>
        <w:bidi/>
        <w:spacing w:line="360" w:lineRule="auto"/>
        <w:ind w:left="1443" w:hanging="450"/>
        <w:rPr>
          <w:rFonts w:ascii="Calibri" w:eastAsia="Calibri" w:hAnsi="Calibri" w:cs="Calibri"/>
          <w:color w:val="000000"/>
          <w:sz w:val="22"/>
          <w:szCs w:val="22"/>
        </w:rPr>
      </w:pPr>
      <w:r>
        <w:rPr>
          <w:rFonts w:ascii="Calibri" w:eastAsia="Calibri" w:hAnsi="Calibri" w:cs="Calibri"/>
          <w:color w:val="000000"/>
          <w:sz w:val="22"/>
          <w:szCs w:val="22"/>
          <w:rtl/>
        </w:rPr>
        <w:t xml:space="preserve">قرص جهاز مقارِن اللون </w:t>
      </w:r>
      <w:r>
        <w:rPr>
          <w:rFonts w:ascii="Calibri" w:eastAsia="Calibri" w:hAnsi="Calibri" w:cs="Calibri"/>
          <w:color w:val="000000"/>
          <w:sz w:val="22"/>
          <w:szCs w:val="22"/>
        </w:rPr>
        <w:t>Palintest (Wagtech</w:t>
      </w:r>
      <w:r>
        <w:rPr>
          <w:rFonts w:ascii="Calibri" w:eastAsia="Calibri" w:hAnsi="Calibri" w:cs="Calibri"/>
          <w:color w:val="000000"/>
          <w:sz w:val="22"/>
          <w:szCs w:val="22"/>
          <w:rtl/>
        </w:rPr>
        <w:t>)</w:t>
      </w:r>
    </w:p>
    <w:p w:rsidR="00D14429" w:rsidRDefault="00000000">
      <w:pPr>
        <w:numPr>
          <w:ilvl w:val="1"/>
          <w:numId w:val="84"/>
        </w:numPr>
        <w:pBdr>
          <w:top w:val="nil"/>
          <w:left w:val="nil"/>
          <w:bottom w:val="nil"/>
          <w:right w:val="nil"/>
          <w:between w:val="nil"/>
        </w:pBdr>
        <w:bidi/>
        <w:spacing w:line="360" w:lineRule="auto"/>
        <w:ind w:left="1443" w:hanging="450"/>
        <w:rPr>
          <w:rFonts w:ascii="Calibri" w:eastAsia="Calibri" w:hAnsi="Calibri" w:cs="Calibri"/>
          <w:color w:val="000000"/>
          <w:sz w:val="22"/>
          <w:szCs w:val="22"/>
        </w:rPr>
      </w:pPr>
      <w:r>
        <w:rPr>
          <w:rFonts w:ascii="Calibri" w:eastAsia="Calibri" w:hAnsi="Calibri" w:cs="Calibri"/>
          <w:color w:val="000000"/>
          <w:sz w:val="22"/>
          <w:szCs w:val="22"/>
          <w:rtl/>
        </w:rPr>
        <w:t xml:space="preserve">أنابيب فحص مربعة (13.5 مم) 10 مل </w:t>
      </w:r>
    </w:p>
    <w:p w:rsidR="00D14429" w:rsidRDefault="00000000">
      <w:pPr>
        <w:numPr>
          <w:ilvl w:val="1"/>
          <w:numId w:val="84"/>
        </w:numPr>
        <w:pBdr>
          <w:top w:val="nil"/>
          <w:left w:val="nil"/>
          <w:bottom w:val="nil"/>
          <w:right w:val="nil"/>
          <w:between w:val="nil"/>
        </w:pBdr>
        <w:bidi/>
        <w:spacing w:line="360" w:lineRule="auto"/>
        <w:ind w:left="1443" w:hanging="450"/>
        <w:rPr>
          <w:rFonts w:ascii="Calibri" w:eastAsia="Calibri" w:hAnsi="Calibri" w:cs="Calibri"/>
          <w:color w:val="000000"/>
          <w:sz w:val="22"/>
          <w:szCs w:val="22"/>
        </w:rPr>
      </w:pPr>
      <w:r>
        <w:rPr>
          <w:rFonts w:ascii="Calibri" w:eastAsia="Calibri" w:hAnsi="Calibri" w:cs="Calibri"/>
          <w:color w:val="000000"/>
          <w:sz w:val="22"/>
          <w:szCs w:val="22"/>
          <w:rtl/>
        </w:rPr>
        <w:t xml:space="preserve">عينة المياه </w:t>
      </w:r>
    </w:p>
    <w:p w:rsidR="00D14429" w:rsidRDefault="00000000">
      <w:pPr>
        <w:pBdr>
          <w:top w:val="nil"/>
          <w:left w:val="nil"/>
          <w:bottom w:val="nil"/>
          <w:right w:val="nil"/>
          <w:between w:val="nil"/>
        </w:pBdr>
        <w:bidi/>
        <w:spacing w:line="360" w:lineRule="auto"/>
        <w:ind w:left="1845"/>
        <w:rPr>
          <w:rFonts w:ascii="Calibri" w:eastAsia="Calibri" w:hAnsi="Calibri" w:cs="Calibri"/>
          <w:color w:val="000000"/>
          <w:sz w:val="22"/>
          <w:szCs w:val="22"/>
        </w:rPr>
      </w:pPr>
      <w:r>
        <w:rPr>
          <w:rFonts w:ascii="Calibri" w:eastAsia="Calibri" w:hAnsi="Calibri" w:cs="Calibri"/>
          <w:color w:val="000000"/>
          <w:sz w:val="22"/>
          <w:szCs w:val="22"/>
          <w:rtl/>
        </w:rPr>
        <w:t>التعليمات:</w:t>
      </w:r>
    </w:p>
    <w:p w:rsidR="00D14429" w:rsidRDefault="00000000">
      <w:pPr>
        <w:numPr>
          <w:ilvl w:val="0"/>
          <w:numId w:val="90"/>
        </w:numPr>
        <w:pBdr>
          <w:top w:val="nil"/>
          <w:left w:val="nil"/>
          <w:bottom w:val="nil"/>
          <w:right w:val="nil"/>
          <w:between w:val="nil"/>
        </w:pBdr>
        <w:bidi/>
        <w:spacing w:line="360" w:lineRule="auto"/>
        <w:ind w:left="1845"/>
        <w:rPr>
          <w:rFonts w:ascii="Calibri" w:eastAsia="Calibri" w:hAnsi="Calibri" w:cs="Calibri"/>
          <w:color w:val="000000"/>
          <w:sz w:val="22"/>
          <w:szCs w:val="22"/>
        </w:rPr>
      </w:pPr>
      <w:r>
        <w:rPr>
          <w:rFonts w:ascii="Calibri" w:eastAsia="Calibri" w:hAnsi="Calibri" w:cs="Calibri"/>
          <w:color w:val="000000"/>
          <w:sz w:val="22"/>
          <w:szCs w:val="22"/>
          <w:rtl/>
        </w:rPr>
        <w:t>اغسل أنبوب الفحص المربع بعينة المياه الخاصة بك واترك نقطتين أو ثلاث من المياه على الأنبوب.</w:t>
      </w:r>
    </w:p>
    <w:p w:rsidR="00D14429" w:rsidRDefault="00000000">
      <w:pPr>
        <w:numPr>
          <w:ilvl w:val="0"/>
          <w:numId w:val="90"/>
        </w:numPr>
        <w:pBdr>
          <w:top w:val="nil"/>
          <w:left w:val="nil"/>
          <w:bottom w:val="nil"/>
          <w:right w:val="nil"/>
          <w:between w:val="nil"/>
        </w:pBdr>
        <w:bidi/>
        <w:spacing w:line="360" w:lineRule="auto"/>
        <w:ind w:left="1845"/>
        <w:rPr>
          <w:rFonts w:ascii="Calibri" w:eastAsia="Calibri" w:hAnsi="Calibri" w:cs="Calibri"/>
          <w:color w:val="000000"/>
          <w:sz w:val="22"/>
          <w:szCs w:val="22"/>
        </w:rPr>
      </w:pPr>
      <w:r>
        <w:rPr>
          <w:rFonts w:ascii="Calibri" w:eastAsia="Calibri" w:hAnsi="Calibri" w:cs="Calibri"/>
          <w:color w:val="000000"/>
          <w:sz w:val="22"/>
          <w:szCs w:val="22"/>
          <w:rtl/>
        </w:rPr>
        <w:t xml:space="preserve">أضف قرص </w:t>
      </w:r>
      <w:r>
        <w:rPr>
          <w:rFonts w:ascii="Calibri" w:eastAsia="Calibri" w:hAnsi="Calibri" w:cs="Calibri"/>
          <w:color w:val="000000"/>
          <w:sz w:val="22"/>
          <w:szCs w:val="22"/>
        </w:rPr>
        <w:t>DPPNO</w:t>
      </w:r>
      <w:r>
        <w:rPr>
          <w:rFonts w:ascii="Calibri" w:eastAsia="Calibri" w:hAnsi="Calibri" w:cs="Calibri"/>
          <w:color w:val="000000"/>
          <w:sz w:val="22"/>
          <w:szCs w:val="22"/>
          <w:rtl/>
        </w:rPr>
        <w:t xml:space="preserve">.1، اسحق القرص واملأ أنبوب الفحص بعينة المياه حتى علامة 10 مل. اخلط حتى يذوب القرص </w:t>
      </w:r>
    </w:p>
    <w:p w:rsidR="00D14429" w:rsidRDefault="00000000">
      <w:pPr>
        <w:numPr>
          <w:ilvl w:val="0"/>
          <w:numId w:val="90"/>
        </w:numPr>
        <w:pBdr>
          <w:top w:val="nil"/>
          <w:left w:val="nil"/>
          <w:bottom w:val="nil"/>
          <w:right w:val="nil"/>
          <w:between w:val="nil"/>
        </w:pBdr>
        <w:bidi/>
        <w:spacing w:line="360" w:lineRule="auto"/>
        <w:ind w:left="1845"/>
        <w:rPr>
          <w:rFonts w:ascii="Calibri" w:eastAsia="Calibri" w:hAnsi="Calibri" w:cs="Calibri"/>
          <w:color w:val="000000"/>
          <w:sz w:val="22"/>
          <w:szCs w:val="22"/>
        </w:rPr>
      </w:pPr>
      <w:r>
        <w:rPr>
          <w:rFonts w:ascii="Calibri" w:eastAsia="Calibri" w:hAnsi="Calibri" w:cs="Calibri"/>
          <w:color w:val="000000"/>
          <w:sz w:val="22"/>
          <w:szCs w:val="22"/>
          <w:rtl/>
        </w:rPr>
        <w:t>ضع أنبوب الفحص في جهاز مقارِن اللون وطابق مباشرة مع قرص اللون.</w:t>
      </w:r>
    </w:p>
    <w:p w:rsidR="00D14429" w:rsidRDefault="00000000">
      <w:pPr>
        <w:pBdr>
          <w:top w:val="nil"/>
          <w:left w:val="nil"/>
          <w:bottom w:val="nil"/>
          <w:right w:val="nil"/>
          <w:between w:val="nil"/>
        </w:pBdr>
        <w:bidi/>
        <w:spacing w:line="360" w:lineRule="auto"/>
        <w:ind w:left="1845"/>
        <w:rPr>
          <w:rFonts w:ascii="Calibri" w:eastAsia="Calibri" w:hAnsi="Calibri" w:cs="Calibri"/>
          <w:color w:val="000000"/>
          <w:sz w:val="22"/>
          <w:szCs w:val="22"/>
        </w:rPr>
      </w:pPr>
      <w:r>
        <w:rPr>
          <w:rFonts w:ascii="Calibri" w:eastAsia="Calibri" w:hAnsi="Calibri" w:cs="Calibri"/>
          <w:color w:val="000000"/>
          <w:sz w:val="22"/>
          <w:szCs w:val="22"/>
          <w:rtl/>
        </w:rPr>
        <w:t>تمثل قراءة القرص الكلور الحر المتبقي ملغ/ لتر. أوقف الفحص في هذا المرحلة إذا اردت تحديد الكلور الحر المتبقي.</w:t>
      </w:r>
    </w:p>
    <w:p w:rsidR="00D14429" w:rsidRDefault="00000000">
      <w:pPr>
        <w:numPr>
          <w:ilvl w:val="0"/>
          <w:numId w:val="90"/>
        </w:numPr>
        <w:pBdr>
          <w:top w:val="nil"/>
          <w:left w:val="nil"/>
          <w:bottom w:val="nil"/>
          <w:right w:val="nil"/>
          <w:between w:val="nil"/>
        </w:pBdr>
        <w:bidi/>
        <w:spacing w:line="360" w:lineRule="auto"/>
        <w:ind w:left="1845"/>
        <w:rPr>
          <w:rFonts w:ascii="Calibri" w:eastAsia="Calibri" w:hAnsi="Calibri" w:cs="Calibri"/>
          <w:color w:val="000000"/>
          <w:sz w:val="22"/>
          <w:szCs w:val="22"/>
        </w:rPr>
      </w:pPr>
      <w:r>
        <w:rPr>
          <w:rFonts w:ascii="Calibri" w:eastAsia="Calibri" w:hAnsi="Calibri" w:cs="Calibri"/>
          <w:color w:val="000000"/>
          <w:sz w:val="22"/>
          <w:szCs w:val="22"/>
          <w:rtl/>
        </w:rPr>
        <w:t xml:space="preserve">إذا اردت تحديد الكلور الكلي أضف قرص </w:t>
      </w:r>
      <w:r>
        <w:rPr>
          <w:rFonts w:ascii="Calibri" w:eastAsia="Calibri" w:hAnsi="Calibri" w:cs="Calibri"/>
          <w:color w:val="000000"/>
          <w:sz w:val="22"/>
          <w:szCs w:val="22"/>
        </w:rPr>
        <w:t>DPDW</w:t>
      </w:r>
      <w:r>
        <w:rPr>
          <w:rFonts w:ascii="Calibri" w:eastAsia="Calibri" w:hAnsi="Calibri" w:cs="Calibri"/>
          <w:color w:val="000000"/>
          <w:sz w:val="22"/>
          <w:szCs w:val="22"/>
          <w:rtl/>
        </w:rPr>
        <w:t>0.3 في نفس أنبوب الفحص. اسحق القرص واخلط حتى يذوب.</w:t>
      </w:r>
    </w:p>
    <w:p w:rsidR="00D14429" w:rsidRDefault="00000000">
      <w:pPr>
        <w:numPr>
          <w:ilvl w:val="0"/>
          <w:numId w:val="90"/>
        </w:numPr>
        <w:pBdr>
          <w:top w:val="nil"/>
          <w:left w:val="nil"/>
          <w:bottom w:val="nil"/>
          <w:right w:val="nil"/>
          <w:between w:val="nil"/>
        </w:pBdr>
        <w:bidi/>
        <w:spacing w:line="360" w:lineRule="auto"/>
        <w:ind w:left="1845"/>
        <w:rPr>
          <w:rFonts w:ascii="Calibri" w:eastAsia="Calibri" w:hAnsi="Calibri" w:cs="Calibri"/>
          <w:color w:val="000000"/>
          <w:sz w:val="22"/>
          <w:szCs w:val="22"/>
        </w:rPr>
      </w:pPr>
      <w:r>
        <w:rPr>
          <w:rFonts w:ascii="Calibri" w:eastAsia="Calibri" w:hAnsi="Calibri" w:cs="Calibri"/>
          <w:color w:val="000000"/>
          <w:sz w:val="22"/>
          <w:szCs w:val="22"/>
          <w:rtl/>
        </w:rPr>
        <w:t xml:space="preserve">اترك الأنبوب لمدة دقيقتين. </w:t>
      </w:r>
    </w:p>
    <w:p w:rsidR="00D14429" w:rsidRDefault="00000000">
      <w:pPr>
        <w:numPr>
          <w:ilvl w:val="0"/>
          <w:numId w:val="90"/>
        </w:numPr>
        <w:pBdr>
          <w:top w:val="nil"/>
          <w:left w:val="nil"/>
          <w:bottom w:val="nil"/>
          <w:right w:val="nil"/>
          <w:between w:val="nil"/>
        </w:pBdr>
        <w:bidi/>
        <w:spacing w:line="360" w:lineRule="auto"/>
        <w:ind w:left="1845"/>
        <w:rPr>
          <w:rFonts w:ascii="Calibri" w:eastAsia="Calibri" w:hAnsi="Calibri" w:cs="Calibri"/>
          <w:color w:val="000000"/>
          <w:sz w:val="22"/>
          <w:szCs w:val="22"/>
        </w:rPr>
      </w:pPr>
      <w:r>
        <w:rPr>
          <w:rFonts w:ascii="Calibri" w:eastAsia="Calibri" w:hAnsi="Calibri" w:cs="Calibri"/>
          <w:color w:val="000000"/>
          <w:sz w:val="22"/>
          <w:szCs w:val="22"/>
          <w:rtl/>
        </w:rPr>
        <w:t>ضع أنبوب الفحص في جهاز مقارِن اللون وطابق اللون مع لون القرص. تمثل قراءة القرص الكلور الكلي كـ ملغ/ لتر</w:t>
      </w:r>
    </w:p>
    <w:p w:rsidR="00D14429" w:rsidRDefault="00000000">
      <w:pPr>
        <w:numPr>
          <w:ilvl w:val="0"/>
          <w:numId w:val="90"/>
        </w:numPr>
        <w:pBdr>
          <w:top w:val="nil"/>
          <w:left w:val="nil"/>
          <w:bottom w:val="nil"/>
          <w:right w:val="nil"/>
          <w:between w:val="nil"/>
        </w:pBdr>
        <w:bidi/>
        <w:spacing w:line="360" w:lineRule="auto"/>
        <w:ind w:left="1845"/>
        <w:rPr>
          <w:rFonts w:ascii="Calibri" w:eastAsia="Calibri" w:hAnsi="Calibri" w:cs="Calibri"/>
          <w:color w:val="000000"/>
          <w:sz w:val="22"/>
          <w:szCs w:val="22"/>
        </w:rPr>
      </w:pPr>
      <w:r>
        <w:rPr>
          <w:rFonts w:ascii="Calibri" w:eastAsia="Calibri" w:hAnsi="Calibri" w:cs="Calibri"/>
          <w:color w:val="000000"/>
          <w:sz w:val="22"/>
          <w:szCs w:val="22"/>
          <w:rtl/>
        </w:rPr>
        <w:t>يُحسب الكلور المتحد (ملغ/ لتر) باستخدام المعادلات التالية:</w:t>
      </w:r>
    </w:p>
    <w:p w:rsidR="00D14429" w:rsidRDefault="00000000">
      <w:pPr>
        <w:pBdr>
          <w:top w:val="nil"/>
          <w:left w:val="nil"/>
          <w:bottom w:val="nil"/>
          <w:right w:val="nil"/>
          <w:between w:val="nil"/>
        </w:pBdr>
        <w:bidi/>
        <w:spacing w:line="360" w:lineRule="auto"/>
        <w:ind w:left="1845"/>
        <w:rPr>
          <w:rFonts w:ascii="Calibri" w:eastAsia="Calibri" w:hAnsi="Calibri" w:cs="Calibri"/>
          <w:color w:val="000000"/>
          <w:sz w:val="22"/>
          <w:szCs w:val="22"/>
        </w:rPr>
      </w:pPr>
      <w:r>
        <w:rPr>
          <w:rFonts w:ascii="Calibri" w:eastAsia="Calibri" w:hAnsi="Calibri" w:cs="Calibri"/>
          <w:color w:val="000000"/>
          <w:sz w:val="22"/>
          <w:szCs w:val="22"/>
          <w:rtl/>
        </w:rPr>
        <w:t>الكلور الكلي =الكلور المتحد + الكلور الحر</w:t>
      </w:r>
    </w:p>
    <w:p w:rsidR="00D14429" w:rsidRDefault="00000000">
      <w:pPr>
        <w:pBdr>
          <w:top w:val="nil"/>
          <w:left w:val="nil"/>
          <w:bottom w:val="nil"/>
          <w:right w:val="nil"/>
          <w:between w:val="nil"/>
        </w:pBdr>
        <w:bidi/>
        <w:spacing w:line="360" w:lineRule="auto"/>
        <w:ind w:left="1845"/>
        <w:rPr>
          <w:rFonts w:ascii="Calibri" w:eastAsia="Calibri" w:hAnsi="Calibri" w:cs="Calibri"/>
          <w:color w:val="000000"/>
          <w:sz w:val="22"/>
          <w:szCs w:val="22"/>
        </w:rPr>
      </w:pPr>
      <w:r>
        <w:rPr>
          <w:rFonts w:ascii="Calibri" w:eastAsia="Calibri" w:hAnsi="Calibri" w:cs="Calibri"/>
          <w:color w:val="000000"/>
          <w:sz w:val="22"/>
          <w:szCs w:val="22"/>
          <w:rtl/>
        </w:rPr>
        <w:t>الكلور المتحد = الكلور الكلي –الكلور الحر</w:t>
      </w:r>
    </w:p>
    <w:p w:rsidR="00D14429" w:rsidRDefault="00D14429">
      <w:pPr>
        <w:pBdr>
          <w:top w:val="nil"/>
          <w:left w:val="nil"/>
          <w:bottom w:val="nil"/>
          <w:right w:val="nil"/>
          <w:between w:val="nil"/>
        </w:pBdr>
        <w:bidi/>
        <w:spacing w:line="360" w:lineRule="auto"/>
        <w:ind w:left="1845"/>
        <w:rPr>
          <w:rFonts w:ascii="Calibri" w:eastAsia="Calibri" w:hAnsi="Calibri" w:cs="Calibri"/>
          <w:color w:val="000000"/>
          <w:sz w:val="22"/>
          <w:szCs w:val="22"/>
        </w:rPr>
      </w:pPr>
    </w:p>
    <w:p w:rsidR="00D14429" w:rsidRDefault="00D14429">
      <w:pPr>
        <w:pBdr>
          <w:top w:val="nil"/>
          <w:left w:val="nil"/>
          <w:bottom w:val="nil"/>
          <w:right w:val="nil"/>
          <w:between w:val="nil"/>
        </w:pBdr>
        <w:bidi/>
        <w:spacing w:line="276" w:lineRule="auto"/>
        <w:ind w:left="2205"/>
        <w:rPr>
          <w:rFonts w:ascii="Calibri" w:eastAsia="Calibri" w:hAnsi="Calibri" w:cs="Calibri"/>
          <w:b/>
          <w:color w:val="000000"/>
          <w:sz w:val="28"/>
          <w:szCs w:val="28"/>
        </w:rPr>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49" w:lineRule="auto"/>
      </w:pPr>
    </w:p>
    <w:p w:rsidR="00D14429" w:rsidRDefault="00D14429">
      <w:pPr>
        <w:bidi/>
        <w:spacing w:line="252" w:lineRule="auto"/>
      </w:pPr>
    </w:p>
    <w:p w:rsidR="00D14429" w:rsidRDefault="00D14429">
      <w:pPr>
        <w:bidi/>
        <w:spacing w:line="252" w:lineRule="auto"/>
      </w:pPr>
    </w:p>
    <w:p w:rsidR="00D14429" w:rsidRDefault="00D14429">
      <w:pPr>
        <w:bidi/>
        <w:spacing w:line="252" w:lineRule="auto"/>
      </w:pPr>
    </w:p>
    <w:p w:rsidR="00D14429" w:rsidRDefault="00D14429">
      <w:pPr>
        <w:bidi/>
        <w:spacing w:line="252" w:lineRule="auto"/>
      </w:pPr>
    </w:p>
    <w:p w:rsidR="00D14429" w:rsidRDefault="00D14429">
      <w:pPr>
        <w:bidi/>
        <w:spacing w:line="252" w:lineRule="auto"/>
      </w:pPr>
    </w:p>
    <w:p w:rsidR="00D14429" w:rsidRDefault="00000000">
      <w:pPr>
        <w:bidi/>
        <w:spacing w:before="50" w:line="124" w:lineRule="auto"/>
        <w:rPr>
          <w:rFonts w:ascii="Calibri" w:eastAsia="Calibri" w:hAnsi="Calibri" w:cs="Calibri"/>
          <w:sz w:val="16"/>
          <w:szCs w:val="16"/>
        </w:rPr>
        <w:sectPr w:rsidR="00D14429">
          <w:headerReference w:type="default" r:id="rId766"/>
          <w:footerReference w:type="default" r:id="rId767"/>
          <w:headerReference w:type="first" r:id="rId768"/>
          <w:footerReference w:type="first" r:id="rId769"/>
          <w:pgSz w:w="12240" w:h="15840"/>
          <w:pgMar w:top="1178" w:right="717" w:bottom="400" w:left="720" w:header="736" w:footer="0" w:gutter="0"/>
          <w:cols w:space="720"/>
        </w:sectPr>
      </w:pPr>
      <w:r>
        <w:rPr>
          <w:noProof/>
        </w:rPr>
        <w:drawing>
          <wp:anchor distT="0" distB="0" distL="0" distR="0" simplePos="0" relativeHeight="252134400" behindDoc="0" locked="0" layoutInCell="1" hidden="0" allowOverlap="1">
            <wp:simplePos x="0" y="0"/>
            <wp:positionH relativeFrom="page">
              <wp:posOffset>6817359</wp:posOffset>
            </wp:positionH>
            <wp:positionV relativeFrom="page">
              <wp:posOffset>9659696</wp:posOffset>
            </wp:positionV>
            <wp:extent cx="499745" cy="174625"/>
            <wp:effectExtent l="0" t="0" r="0" b="0"/>
            <wp:wrapNone/>
            <wp:docPr id="192269276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line="256" w:lineRule="auto"/>
      </w:pPr>
      <w:r>
        <w:rPr>
          <w:noProof/>
        </w:rPr>
        <mc:AlternateContent>
          <mc:Choice Requires="wps">
            <w:drawing>
              <wp:anchor distT="0" distB="0" distL="114300" distR="114300" simplePos="0" relativeHeight="25213542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539" name="Straight Arrow Connector 1922692539"/>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539" name="image482.png"/>
                <a:graphic>
                  <a:graphicData uri="http://schemas.openxmlformats.org/drawingml/2006/picture">
                    <pic:pic>
                      <pic:nvPicPr>
                        <pic:cNvPr id="0" name="image482.png"/>
                        <pic:cNvPicPr preferRelativeResize="0"/>
                      </pic:nvPicPr>
                      <pic:blipFill>
                        <a:blip r:embed="rId770"/>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6" w:lineRule="auto"/>
      </w:pPr>
    </w:p>
    <w:p w:rsidR="00D14429" w:rsidRDefault="00D14429">
      <w:pPr>
        <w:bidi/>
        <w:spacing w:line="256" w:lineRule="auto"/>
      </w:pPr>
    </w:p>
    <w:p w:rsidR="00D14429" w:rsidRDefault="00000000">
      <w:pPr>
        <w:bidi/>
        <w:spacing w:before="55" w:line="199" w:lineRule="auto"/>
        <w:ind w:left="734" w:right="633"/>
        <w:rPr>
          <w:rFonts w:ascii="Calibri" w:eastAsia="Calibri" w:hAnsi="Calibri" w:cs="Calibri"/>
          <w:sz w:val="18"/>
          <w:szCs w:val="18"/>
        </w:rPr>
      </w:pPr>
      <w:r>
        <w:rPr>
          <w:rFonts w:ascii="Calibri" w:eastAsia="Calibri" w:hAnsi="Calibri" w:cs="Calibri"/>
          <w:sz w:val="28"/>
          <w:szCs w:val="28"/>
          <w:rtl/>
        </w:rPr>
        <w:t xml:space="preserve">إجراءات فحص الفلورايد </w:t>
      </w:r>
    </w:p>
    <w:p w:rsidR="00D14429" w:rsidRDefault="00000000">
      <w:pPr>
        <w:bidi/>
        <w:spacing w:before="55" w:line="360" w:lineRule="auto"/>
        <w:ind w:left="734"/>
        <w:rPr>
          <w:rFonts w:ascii="Calibri" w:eastAsia="Calibri" w:hAnsi="Calibri" w:cs="Calibri"/>
          <w:sz w:val="22"/>
          <w:szCs w:val="22"/>
        </w:rPr>
      </w:pPr>
      <w:r>
        <w:rPr>
          <w:rFonts w:ascii="Calibri" w:eastAsia="Calibri" w:hAnsi="Calibri" w:cs="Calibri"/>
          <w:sz w:val="22"/>
          <w:szCs w:val="22"/>
          <w:rtl/>
        </w:rPr>
        <w:t>يستخدم إجراء هذا الفحص بمعدات (</w:t>
      </w:r>
      <w:r>
        <w:rPr>
          <w:rFonts w:ascii="Calibri" w:eastAsia="Calibri" w:hAnsi="Calibri" w:cs="Calibri"/>
          <w:sz w:val="22"/>
          <w:szCs w:val="22"/>
        </w:rPr>
        <w:t>Palintest /wagtech</w:t>
      </w:r>
      <w:r>
        <w:rPr>
          <w:rFonts w:ascii="Calibri" w:eastAsia="Calibri" w:hAnsi="Calibri" w:cs="Calibri"/>
          <w:sz w:val="22"/>
          <w:szCs w:val="22"/>
          <w:rtl/>
        </w:rPr>
        <w:t>). إذا اشتريت المعدات من شركة مختلفة، اتبع تعليمات الشركة المصنعة لفحص الفلورايد.</w:t>
      </w:r>
    </w:p>
    <w:p w:rsidR="00D14429" w:rsidRDefault="00000000">
      <w:pPr>
        <w:bidi/>
        <w:spacing w:before="55" w:line="360" w:lineRule="auto"/>
        <w:ind w:left="734"/>
        <w:rPr>
          <w:rFonts w:ascii="Calibri" w:eastAsia="Calibri" w:hAnsi="Calibri" w:cs="Calibri"/>
          <w:b/>
          <w:sz w:val="22"/>
          <w:szCs w:val="22"/>
        </w:rPr>
      </w:pPr>
      <w:r>
        <w:rPr>
          <w:rFonts w:ascii="Calibri" w:eastAsia="Calibri" w:hAnsi="Calibri" w:cs="Calibri"/>
          <w:b/>
          <w:sz w:val="22"/>
          <w:szCs w:val="22"/>
          <w:rtl/>
        </w:rPr>
        <w:t>الكواشف والمعدات.</w:t>
      </w:r>
    </w:p>
    <w:p w:rsidR="00D14429" w:rsidRDefault="00000000">
      <w:pPr>
        <w:numPr>
          <w:ilvl w:val="0"/>
          <w:numId w:val="91"/>
        </w:numPr>
        <w:pBdr>
          <w:top w:val="nil"/>
          <w:left w:val="nil"/>
          <w:bottom w:val="nil"/>
          <w:right w:val="nil"/>
          <w:between w:val="nil"/>
        </w:pBdr>
        <w:bidi/>
        <w:spacing w:before="55" w:line="360" w:lineRule="auto"/>
        <w:ind w:left="1173"/>
        <w:rPr>
          <w:rFonts w:ascii="Calibri" w:eastAsia="Calibri" w:hAnsi="Calibri" w:cs="Calibri"/>
          <w:color w:val="000000"/>
          <w:sz w:val="22"/>
          <w:szCs w:val="22"/>
        </w:rPr>
      </w:pPr>
      <w:r>
        <w:rPr>
          <w:rFonts w:ascii="Calibri" w:eastAsia="Calibri" w:hAnsi="Calibri" w:cs="Calibri"/>
          <w:color w:val="000000"/>
          <w:sz w:val="22"/>
          <w:szCs w:val="22"/>
          <w:rtl/>
        </w:rPr>
        <w:t xml:space="preserve">أقراص الفلورايد </w:t>
      </w:r>
      <w:r>
        <w:rPr>
          <w:rFonts w:ascii="Calibri" w:eastAsia="Calibri" w:hAnsi="Calibri" w:cs="Calibri"/>
          <w:color w:val="000000"/>
          <w:sz w:val="22"/>
          <w:szCs w:val="22"/>
        </w:rPr>
        <w:t>Palintest(wagtech) NO</w:t>
      </w:r>
      <w:r>
        <w:rPr>
          <w:rFonts w:ascii="Calibri" w:eastAsia="Calibri" w:hAnsi="Calibri" w:cs="Calibri"/>
          <w:color w:val="000000"/>
          <w:sz w:val="22"/>
          <w:szCs w:val="22"/>
          <w:rtl/>
        </w:rPr>
        <w:t>.1</w:t>
      </w:r>
    </w:p>
    <w:p w:rsidR="00D14429" w:rsidRDefault="00000000">
      <w:pPr>
        <w:numPr>
          <w:ilvl w:val="0"/>
          <w:numId w:val="91"/>
        </w:numPr>
        <w:pBdr>
          <w:top w:val="nil"/>
          <w:left w:val="nil"/>
          <w:bottom w:val="nil"/>
          <w:right w:val="nil"/>
          <w:between w:val="nil"/>
        </w:pBdr>
        <w:bidi/>
        <w:spacing w:line="360" w:lineRule="auto"/>
        <w:ind w:left="1173"/>
        <w:rPr>
          <w:rFonts w:ascii="Calibri" w:eastAsia="Calibri" w:hAnsi="Calibri" w:cs="Calibri"/>
          <w:color w:val="000000"/>
          <w:sz w:val="22"/>
          <w:szCs w:val="22"/>
        </w:rPr>
      </w:pPr>
      <w:r>
        <w:rPr>
          <w:rFonts w:ascii="Calibri" w:eastAsia="Calibri" w:hAnsi="Calibri" w:cs="Calibri"/>
          <w:color w:val="000000"/>
          <w:sz w:val="22"/>
          <w:szCs w:val="22"/>
          <w:rtl/>
        </w:rPr>
        <w:t xml:space="preserve">أقراص الفلورايد </w:t>
      </w:r>
      <w:r>
        <w:rPr>
          <w:rFonts w:ascii="Calibri" w:eastAsia="Calibri" w:hAnsi="Calibri" w:cs="Calibri"/>
          <w:color w:val="000000"/>
          <w:sz w:val="22"/>
          <w:szCs w:val="22"/>
        </w:rPr>
        <w:t>Palintest(wagtech) NO</w:t>
      </w:r>
      <w:r>
        <w:rPr>
          <w:rFonts w:ascii="Calibri" w:eastAsia="Calibri" w:hAnsi="Calibri" w:cs="Calibri"/>
          <w:color w:val="000000"/>
          <w:sz w:val="22"/>
          <w:szCs w:val="22"/>
          <w:rtl/>
        </w:rPr>
        <w:t>.2</w:t>
      </w:r>
    </w:p>
    <w:p w:rsidR="00D14429" w:rsidRDefault="00000000">
      <w:pPr>
        <w:numPr>
          <w:ilvl w:val="0"/>
          <w:numId w:val="91"/>
        </w:numPr>
        <w:pBdr>
          <w:top w:val="nil"/>
          <w:left w:val="nil"/>
          <w:bottom w:val="nil"/>
          <w:right w:val="nil"/>
          <w:between w:val="nil"/>
        </w:pBdr>
        <w:bidi/>
        <w:spacing w:line="360" w:lineRule="auto"/>
        <w:ind w:left="1173"/>
        <w:rPr>
          <w:rFonts w:ascii="Calibri" w:eastAsia="Calibri" w:hAnsi="Calibri" w:cs="Calibri"/>
          <w:color w:val="000000"/>
          <w:sz w:val="22"/>
          <w:szCs w:val="22"/>
        </w:rPr>
      </w:pPr>
      <w:r>
        <w:rPr>
          <w:rFonts w:ascii="Calibri" w:eastAsia="Calibri" w:hAnsi="Calibri" w:cs="Calibri"/>
          <w:color w:val="000000"/>
          <w:sz w:val="22"/>
          <w:szCs w:val="22"/>
          <w:rtl/>
        </w:rPr>
        <w:t xml:space="preserve">جهاز مقارنة </w:t>
      </w:r>
      <w:r>
        <w:rPr>
          <w:rFonts w:ascii="Calibri" w:eastAsia="Calibri" w:hAnsi="Calibri" w:cs="Calibri"/>
          <w:color w:val="000000"/>
          <w:sz w:val="22"/>
          <w:szCs w:val="22"/>
        </w:rPr>
        <w:t>Palintest(wagtech</w:t>
      </w:r>
      <w:r>
        <w:rPr>
          <w:rFonts w:ascii="Calibri" w:eastAsia="Calibri" w:hAnsi="Calibri" w:cs="Calibri"/>
          <w:color w:val="000000"/>
          <w:sz w:val="22"/>
          <w:szCs w:val="22"/>
          <w:rtl/>
        </w:rPr>
        <w:t>)</w:t>
      </w:r>
    </w:p>
    <w:p w:rsidR="00D14429" w:rsidRDefault="00000000">
      <w:pPr>
        <w:numPr>
          <w:ilvl w:val="0"/>
          <w:numId w:val="91"/>
        </w:numPr>
        <w:pBdr>
          <w:top w:val="nil"/>
          <w:left w:val="nil"/>
          <w:bottom w:val="nil"/>
          <w:right w:val="nil"/>
          <w:between w:val="nil"/>
        </w:pBdr>
        <w:bidi/>
        <w:spacing w:line="360" w:lineRule="auto"/>
        <w:ind w:left="1173"/>
        <w:rPr>
          <w:rFonts w:ascii="Calibri" w:eastAsia="Calibri" w:hAnsi="Calibri" w:cs="Calibri"/>
          <w:color w:val="000000"/>
          <w:sz w:val="22"/>
          <w:szCs w:val="22"/>
        </w:rPr>
      </w:pPr>
      <w:r>
        <w:rPr>
          <w:rFonts w:ascii="Calibri" w:eastAsia="Calibri" w:hAnsi="Calibri" w:cs="Calibri"/>
          <w:color w:val="000000"/>
          <w:sz w:val="22"/>
          <w:szCs w:val="22"/>
          <w:rtl/>
        </w:rPr>
        <w:t xml:space="preserve">قرص اللون </w:t>
      </w:r>
      <w:r>
        <w:rPr>
          <w:rFonts w:ascii="Calibri" w:eastAsia="Calibri" w:hAnsi="Calibri" w:cs="Calibri"/>
          <w:color w:val="000000"/>
          <w:sz w:val="22"/>
          <w:szCs w:val="22"/>
        </w:rPr>
        <w:t>Palintest(wagtech</w:t>
      </w:r>
      <w:r>
        <w:rPr>
          <w:rFonts w:ascii="Calibri" w:eastAsia="Calibri" w:hAnsi="Calibri" w:cs="Calibri"/>
          <w:color w:val="000000"/>
          <w:sz w:val="22"/>
          <w:szCs w:val="22"/>
          <w:rtl/>
        </w:rPr>
        <w:t>)</w:t>
      </w:r>
    </w:p>
    <w:p w:rsidR="00D14429" w:rsidRDefault="00000000">
      <w:pPr>
        <w:numPr>
          <w:ilvl w:val="0"/>
          <w:numId w:val="91"/>
        </w:numPr>
        <w:pBdr>
          <w:top w:val="nil"/>
          <w:left w:val="nil"/>
          <w:bottom w:val="nil"/>
          <w:right w:val="nil"/>
          <w:between w:val="nil"/>
        </w:pBdr>
        <w:bidi/>
        <w:spacing w:line="360" w:lineRule="auto"/>
        <w:ind w:left="1173"/>
        <w:rPr>
          <w:rFonts w:ascii="Calibri" w:eastAsia="Calibri" w:hAnsi="Calibri" w:cs="Calibri"/>
          <w:color w:val="000000"/>
          <w:sz w:val="22"/>
          <w:szCs w:val="22"/>
        </w:rPr>
      </w:pPr>
      <w:r>
        <w:rPr>
          <w:rFonts w:ascii="Calibri" w:eastAsia="Calibri" w:hAnsi="Calibri" w:cs="Calibri"/>
          <w:color w:val="000000"/>
          <w:sz w:val="22"/>
          <w:szCs w:val="22"/>
          <w:rtl/>
        </w:rPr>
        <w:t xml:space="preserve">أنبوب فحص مربع (13.5 مم) 10 مل </w:t>
      </w:r>
    </w:p>
    <w:p w:rsidR="00D14429" w:rsidRDefault="00000000">
      <w:pPr>
        <w:numPr>
          <w:ilvl w:val="0"/>
          <w:numId w:val="91"/>
        </w:numPr>
        <w:pBdr>
          <w:top w:val="nil"/>
          <w:left w:val="nil"/>
          <w:bottom w:val="nil"/>
          <w:right w:val="nil"/>
          <w:between w:val="nil"/>
        </w:pBdr>
        <w:bidi/>
        <w:spacing w:line="360" w:lineRule="auto"/>
        <w:ind w:left="1173"/>
        <w:rPr>
          <w:rFonts w:ascii="Calibri" w:eastAsia="Calibri" w:hAnsi="Calibri" w:cs="Calibri"/>
          <w:color w:val="000000"/>
          <w:sz w:val="22"/>
          <w:szCs w:val="22"/>
        </w:rPr>
      </w:pPr>
      <w:r>
        <w:rPr>
          <w:rFonts w:ascii="Calibri" w:eastAsia="Calibri" w:hAnsi="Calibri" w:cs="Calibri"/>
          <w:color w:val="000000"/>
          <w:sz w:val="22"/>
          <w:szCs w:val="22"/>
          <w:rtl/>
        </w:rPr>
        <w:t xml:space="preserve">عينة المياه </w:t>
      </w:r>
    </w:p>
    <w:p w:rsidR="00D14429" w:rsidRDefault="00000000">
      <w:pPr>
        <w:pBdr>
          <w:top w:val="nil"/>
          <w:left w:val="nil"/>
          <w:bottom w:val="nil"/>
          <w:right w:val="nil"/>
          <w:between w:val="nil"/>
        </w:pBdr>
        <w:bidi/>
        <w:spacing w:line="360" w:lineRule="auto"/>
        <w:ind w:left="903"/>
        <w:rPr>
          <w:rFonts w:ascii="Calibri" w:eastAsia="Calibri" w:hAnsi="Calibri" w:cs="Calibri"/>
          <w:b/>
          <w:color w:val="000000"/>
          <w:sz w:val="22"/>
          <w:szCs w:val="22"/>
        </w:rPr>
      </w:pPr>
      <w:r>
        <w:rPr>
          <w:rFonts w:ascii="Calibri" w:eastAsia="Calibri" w:hAnsi="Calibri" w:cs="Calibri"/>
          <w:b/>
          <w:color w:val="000000"/>
          <w:sz w:val="22"/>
          <w:szCs w:val="22"/>
          <w:rtl/>
        </w:rPr>
        <w:t xml:space="preserve">التعليمات: </w:t>
      </w:r>
    </w:p>
    <w:p w:rsidR="00D14429" w:rsidRDefault="00000000">
      <w:pPr>
        <w:numPr>
          <w:ilvl w:val="0"/>
          <w:numId w:val="92"/>
        </w:numPr>
        <w:pBdr>
          <w:top w:val="nil"/>
          <w:left w:val="nil"/>
          <w:bottom w:val="nil"/>
          <w:right w:val="nil"/>
          <w:between w:val="nil"/>
        </w:pBdr>
        <w:bidi/>
        <w:spacing w:line="360" w:lineRule="auto"/>
        <w:ind w:left="1263"/>
        <w:rPr>
          <w:rFonts w:ascii="Calibri" w:eastAsia="Calibri" w:hAnsi="Calibri" w:cs="Calibri"/>
          <w:color w:val="000000"/>
          <w:sz w:val="22"/>
          <w:szCs w:val="22"/>
        </w:rPr>
      </w:pPr>
      <w:r>
        <w:rPr>
          <w:rFonts w:ascii="Calibri" w:eastAsia="Calibri" w:hAnsi="Calibri" w:cs="Calibri"/>
          <w:color w:val="000000"/>
          <w:sz w:val="22"/>
          <w:szCs w:val="22"/>
          <w:rtl/>
        </w:rPr>
        <w:t>أملأ أنبوب الفحص المربع بمياه العينة الخاص بك حتى علامة 10 مل.</w:t>
      </w:r>
    </w:p>
    <w:p w:rsidR="00D14429" w:rsidRDefault="00000000">
      <w:pPr>
        <w:numPr>
          <w:ilvl w:val="0"/>
          <w:numId w:val="92"/>
        </w:numPr>
        <w:pBdr>
          <w:top w:val="nil"/>
          <w:left w:val="nil"/>
          <w:bottom w:val="nil"/>
          <w:right w:val="nil"/>
          <w:between w:val="nil"/>
        </w:pBdr>
        <w:bidi/>
        <w:spacing w:line="360"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أضف قرص الفلورايد </w:t>
      </w:r>
      <w:r>
        <w:rPr>
          <w:rFonts w:ascii="Calibri" w:eastAsia="Calibri" w:hAnsi="Calibri" w:cs="Calibri"/>
          <w:color w:val="000000"/>
          <w:sz w:val="22"/>
          <w:szCs w:val="22"/>
        </w:rPr>
        <w:t>NO</w:t>
      </w:r>
      <w:r>
        <w:rPr>
          <w:rFonts w:ascii="Calibri" w:eastAsia="Calibri" w:hAnsi="Calibri" w:cs="Calibri"/>
          <w:color w:val="000000"/>
          <w:sz w:val="22"/>
          <w:szCs w:val="22"/>
          <w:rtl/>
        </w:rPr>
        <w:t>.1، اسحق القرص واخلط حتى يذوب.</w:t>
      </w:r>
    </w:p>
    <w:p w:rsidR="00D14429" w:rsidRDefault="00000000">
      <w:pPr>
        <w:numPr>
          <w:ilvl w:val="0"/>
          <w:numId w:val="92"/>
        </w:numPr>
        <w:pBdr>
          <w:top w:val="nil"/>
          <w:left w:val="nil"/>
          <w:bottom w:val="nil"/>
          <w:right w:val="nil"/>
          <w:between w:val="nil"/>
        </w:pBdr>
        <w:bidi/>
        <w:spacing w:line="360" w:lineRule="auto"/>
        <w:ind w:left="1263"/>
        <w:rPr>
          <w:rFonts w:ascii="Calibri" w:eastAsia="Calibri" w:hAnsi="Calibri" w:cs="Calibri"/>
          <w:color w:val="000000"/>
          <w:sz w:val="22"/>
          <w:szCs w:val="22"/>
        </w:rPr>
      </w:pPr>
      <w:r>
        <w:rPr>
          <w:rFonts w:ascii="Calibri" w:eastAsia="Calibri" w:hAnsi="Calibri" w:cs="Calibri"/>
          <w:color w:val="000000"/>
          <w:sz w:val="22"/>
          <w:szCs w:val="22"/>
          <w:rtl/>
        </w:rPr>
        <w:t xml:space="preserve">أضف قرص الفلورايد </w:t>
      </w:r>
      <w:r>
        <w:rPr>
          <w:rFonts w:ascii="Calibri" w:eastAsia="Calibri" w:hAnsi="Calibri" w:cs="Calibri"/>
          <w:color w:val="000000"/>
          <w:sz w:val="22"/>
          <w:szCs w:val="22"/>
        </w:rPr>
        <w:t>NO</w:t>
      </w:r>
      <w:r>
        <w:rPr>
          <w:rFonts w:ascii="Calibri" w:eastAsia="Calibri" w:hAnsi="Calibri" w:cs="Calibri"/>
          <w:color w:val="000000"/>
          <w:sz w:val="22"/>
          <w:szCs w:val="22"/>
          <w:rtl/>
        </w:rPr>
        <w:t>.2، اسحق القرص واخلط حتى يذوب.</w:t>
      </w:r>
    </w:p>
    <w:p w:rsidR="00D14429" w:rsidRDefault="00000000">
      <w:pPr>
        <w:numPr>
          <w:ilvl w:val="0"/>
          <w:numId w:val="92"/>
        </w:numPr>
        <w:pBdr>
          <w:top w:val="nil"/>
          <w:left w:val="nil"/>
          <w:bottom w:val="nil"/>
          <w:right w:val="nil"/>
          <w:between w:val="nil"/>
        </w:pBdr>
        <w:bidi/>
        <w:spacing w:line="360" w:lineRule="auto"/>
        <w:ind w:left="1263"/>
        <w:rPr>
          <w:rFonts w:ascii="Calibri" w:eastAsia="Calibri" w:hAnsi="Calibri" w:cs="Calibri"/>
          <w:color w:val="000000"/>
          <w:sz w:val="22"/>
          <w:szCs w:val="22"/>
        </w:rPr>
      </w:pPr>
      <w:r>
        <w:rPr>
          <w:rFonts w:ascii="Calibri" w:eastAsia="Calibri" w:hAnsi="Calibri" w:cs="Calibri"/>
          <w:color w:val="000000"/>
          <w:sz w:val="22"/>
          <w:szCs w:val="22"/>
          <w:rtl/>
        </w:rPr>
        <w:t>اترك أنبوب الفحص لمدة 5 دقائق.</w:t>
      </w:r>
    </w:p>
    <w:p w:rsidR="00D14429" w:rsidRDefault="00000000">
      <w:pPr>
        <w:numPr>
          <w:ilvl w:val="0"/>
          <w:numId w:val="92"/>
        </w:numPr>
        <w:pBdr>
          <w:top w:val="nil"/>
          <w:left w:val="nil"/>
          <w:bottom w:val="nil"/>
          <w:right w:val="nil"/>
          <w:between w:val="nil"/>
        </w:pBdr>
        <w:bidi/>
        <w:spacing w:line="360" w:lineRule="auto"/>
        <w:ind w:left="1263"/>
        <w:rPr>
          <w:rFonts w:ascii="Calibri" w:eastAsia="Calibri" w:hAnsi="Calibri" w:cs="Calibri"/>
          <w:b/>
          <w:color w:val="000000"/>
          <w:sz w:val="22"/>
          <w:szCs w:val="22"/>
        </w:rPr>
      </w:pPr>
      <w:r>
        <w:rPr>
          <w:rFonts w:ascii="Calibri" w:eastAsia="Calibri" w:hAnsi="Calibri" w:cs="Calibri"/>
          <w:color w:val="000000"/>
          <w:sz w:val="22"/>
          <w:szCs w:val="22"/>
          <w:rtl/>
        </w:rPr>
        <w:t>ضع أنبوب الفحص في جهاز المقارنة وطابق مع قرص اللون، تمثل قراءة القرص الفلورايد كـ ملغ/لتر</w:t>
      </w:r>
      <w:r>
        <w:rPr>
          <w:rFonts w:ascii="Calibri" w:eastAsia="Calibri" w:hAnsi="Calibri" w:cs="Calibri"/>
          <w:b/>
          <w:color w:val="000000"/>
          <w:sz w:val="22"/>
          <w:szCs w:val="22"/>
        </w:rPr>
        <w:t xml:space="preserve"> </w:t>
      </w: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bidi/>
        <w:spacing w:before="49" w:line="122" w:lineRule="auto"/>
        <w:ind w:left="9533"/>
        <w:rPr>
          <w:rFonts w:ascii="Calibri" w:eastAsia="Calibri" w:hAnsi="Calibri" w:cs="Calibri"/>
          <w:sz w:val="16"/>
          <w:szCs w:val="16"/>
        </w:rPr>
        <w:sectPr w:rsidR="00D14429">
          <w:headerReference w:type="default" r:id="rId771"/>
          <w:footerReference w:type="default" r:id="rId772"/>
          <w:headerReference w:type="first" r:id="rId773"/>
          <w:footerReference w:type="first" r:id="rId774"/>
          <w:pgSz w:w="12240" w:h="15840"/>
          <w:pgMar w:top="1178" w:right="717" w:bottom="400" w:left="720" w:header="736" w:footer="0" w:gutter="0"/>
          <w:cols w:space="720"/>
        </w:sectPr>
      </w:pPr>
      <w:r>
        <w:rPr>
          <w:noProof/>
        </w:rPr>
        <w:drawing>
          <wp:anchor distT="0" distB="0" distL="0" distR="0" simplePos="0" relativeHeight="252136448" behindDoc="0" locked="0" layoutInCell="1" hidden="0" allowOverlap="1">
            <wp:simplePos x="0" y="0"/>
            <wp:positionH relativeFrom="page">
              <wp:posOffset>6817359</wp:posOffset>
            </wp:positionH>
            <wp:positionV relativeFrom="page">
              <wp:posOffset>9644492</wp:posOffset>
            </wp:positionV>
            <wp:extent cx="499745" cy="174625"/>
            <wp:effectExtent l="0" t="0" r="0" b="0"/>
            <wp:wrapNone/>
            <wp:docPr id="19226928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rFonts w:ascii="Calibri" w:eastAsia="Calibri" w:hAnsi="Calibri" w:cs="Calibri"/>
          <w:sz w:val="16"/>
          <w:szCs w:val="16"/>
        </w:rPr>
        <w:t>11</w:t>
      </w:r>
    </w:p>
    <w:p w:rsidR="00D14429" w:rsidRDefault="00000000">
      <w:pPr>
        <w:bidi/>
        <w:spacing w:line="256" w:lineRule="auto"/>
      </w:pPr>
      <w:r>
        <w:rPr>
          <w:noProof/>
        </w:rPr>
        <mc:AlternateContent>
          <mc:Choice Requires="wps">
            <w:drawing>
              <wp:anchor distT="0" distB="0" distL="114300" distR="114300" simplePos="0" relativeHeight="252137472"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485" name="Rectangle 1922692485"/>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485" name="image419.png"/>
                <a:graphic>
                  <a:graphicData uri="http://schemas.openxmlformats.org/drawingml/2006/picture">
                    <pic:pic>
                      <pic:nvPicPr>
                        <pic:cNvPr id="0" name="image419.png"/>
                        <pic:cNvPicPr preferRelativeResize="0"/>
                      </pic:nvPicPr>
                      <pic:blipFill>
                        <a:blip r:embed="rId775"/>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D14429">
      <w:pPr>
        <w:bidi/>
        <w:spacing w:line="256" w:lineRule="auto"/>
      </w:pPr>
    </w:p>
    <w:p w:rsidR="00D14429" w:rsidRDefault="00000000">
      <w:pPr>
        <w:bidi/>
        <w:spacing w:before="55" w:line="199" w:lineRule="auto"/>
        <w:ind w:left="734" w:right="543"/>
        <w:rPr>
          <w:rFonts w:ascii="Calibri" w:eastAsia="Calibri" w:hAnsi="Calibri" w:cs="Calibri"/>
          <w:sz w:val="28"/>
          <w:szCs w:val="28"/>
        </w:rPr>
      </w:pPr>
      <w:r>
        <w:rPr>
          <w:rFonts w:ascii="Calibri" w:eastAsia="Calibri" w:hAnsi="Calibri" w:cs="Calibri"/>
          <w:sz w:val="28"/>
          <w:szCs w:val="28"/>
          <w:rtl/>
        </w:rPr>
        <w:t xml:space="preserve">إجراءات فحص الحديد </w:t>
      </w:r>
    </w:p>
    <w:p w:rsidR="00D14429" w:rsidRDefault="00000000">
      <w:pPr>
        <w:bidi/>
        <w:spacing w:before="198" w:line="360" w:lineRule="auto"/>
        <w:ind w:left="732" w:right="1004" w:hanging="10"/>
        <w:rPr>
          <w:rFonts w:ascii="Calibri" w:eastAsia="Calibri" w:hAnsi="Calibri" w:cs="Calibri"/>
          <w:sz w:val="22"/>
          <w:szCs w:val="22"/>
        </w:rPr>
      </w:pPr>
      <w:r>
        <w:rPr>
          <w:rFonts w:ascii="Calibri" w:eastAsia="Calibri" w:hAnsi="Calibri" w:cs="Calibri"/>
          <w:sz w:val="22"/>
          <w:szCs w:val="22"/>
          <w:rtl/>
        </w:rPr>
        <w:t xml:space="preserve">يستخدم هذا الإجراء معدات </w:t>
      </w:r>
      <w:r>
        <w:rPr>
          <w:rFonts w:ascii="Calibri" w:eastAsia="Calibri" w:hAnsi="Calibri" w:cs="Calibri"/>
          <w:sz w:val="22"/>
          <w:szCs w:val="22"/>
        </w:rPr>
        <w:t>Palintest/ Wagtech</w:t>
      </w:r>
      <w:r>
        <w:rPr>
          <w:rFonts w:ascii="Calibri" w:eastAsia="Calibri" w:hAnsi="Calibri" w:cs="Calibri"/>
          <w:sz w:val="22"/>
          <w:szCs w:val="22"/>
          <w:rtl/>
        </w:rPr>
        <w:t>. إذا اشتريت معدات من شركة مختلفة، اتبع تعليمات الشركة المصنعة لفحص الحديد.</w:t>
      </w:r>
    </w:p>
    <w:p w:rsidR="00D14429" w:rsidRDefault="00000000">
      <w:pPr>
        <w:bidi/>
        <w:spacing w:before="219" w:line="199" w:lineRule="auto"/>
        <w:ind w:left="736" w:right="633"/>
        <w:rPr>
          <w:rFonts w:ascii="Calibri" w:eastAsia="Calibri" w:hAnsi="Calibri" w:cs="Calibri"/>
          <w:b/>
          <w:sz w:val="24"/>
          <w:szCs w:val="24"/>
        </w:rPr>
      </w:pPr>
      <w:r>
        <w:rPr>
          <w:rFonts w:ascii="Calibri" w:eastAsia="Calibri" w:hAnsi="Calibri" w:cs="Calibri"/>
          <w:b/>
          <w:sz w:val="24"/>
          <w:szCs w:val="24"/>
          <w:rtl/>
        </w:rPr>
        <w:t>الكواشف والمعدات</w:t>
      </w:r>
    </w:p>
    <w:p w:rsidR="00D14429" w:rsidRDefault="00000000">
      <w:pPr>
        <w:numPr>
          <w:ilvl w:val="1"/>
          <w:numId w:val="265"/>
        </w:numPr>
        <w:pBdr>
          <w:top w:val="nil"/>
          <w:left w:val="nil"/>
          <w:bottom w:val="nil"/>
          <w:right w:val="nil"/>
          <w:between w:val="nil"/>
        </w:pBdr>
        <w:bidi/>
        <w:spacing w:before="219" w:line="360" w:lineRule="auto"/>
        <w:ind w:left="993" w:right="633"/>
        <w:rPr>
          <w:rFonts w:ascii="Calibri" w:eastAsia="Calibri" w:hAnsi="Calibri" w:cs="Calibri"/>
          <w:color w:val="000000"/>
          <w:sz w:val="22"/>
          <w:szCs w:val="22"/>
        </w:rPr>
      </w:pPr>
      <w:r>
        <w:rPr>
          <w:rFonts w:ascii="Calibri" w:eastAsia="Calibri" w:hAnsi="Calibri" w:cs="Calibri"/>
          <w:color w:val="000000"/>
          <w:sz w:val="22"/>
          <w:szCs w:val="22"/>
          <w:rtl/>
        </w:rPr>
        <w:t xml:space="preserve">أقراص الحديد </w:t>
      </w:r>
      <w:r>
        <w:rPr>
          <w:rFonts w:ascii="Calibri" w:eastAsia="Calibri" w:hAnsi="Calibri" w:cs="Calibri"/>
          <w:color w:val="000000"/>
          <w:sz w:val="22"/>
          <w:szCs w:val="22"/>
        </w:rPr>
        <w:t>Palintest(Wagtech) NO</w:t>
      </w:r>
      <w:r>
        <w:rPr>
          <w:rFonts w:ascii="Calibri" w:eastAsia="Calibri" w:hAnsi="Calibri" w:cs="Calibri"/>
          <w:color w:val="000000"/>
          <w:sz w:val="22"/>
          <w:szCs w:val="22"/>
          <w:rtl/>
        </w:rPr>
        <w:t xml:space="preserve">.1  </w:t>
      </w:r>
    </w:p>
    <w:p w:rsidR="00D14429" w:rsidRDefault="00000000">
      <w:pPr>
        <w:numPr>
          <w:ilvl w:val="1"/>
          <w:numId w:val="265"/>
        </w:numPr>
        <w:pBdr>
          <w:top w:val="nil"/>
          <w:left w:val="nil"/>
          <w:bottom w:val="nil"/>
          <w:right w:val="nil"/>
          <w:between w:val="nil"/>
        </w:pBdr>
        <w:bidi/>
        <w:spacing w:line="360" w:lineRule="auto"/>
        <w:ind w:left="993" w:right="633"/>
        <w:rPr>
          <w:rFonts w:ascii="Calibri" w:eastAsia="Calibri" w:hAnsi="Calibri" w:cs="Calibri"/>
          <w:color w:val="000000"/>
          <w:sz w:val="22"/>
          <w:szCs w:val="22"/>
        </w:rPr>
      </w:pPr>
      <w:r>
        <w:rPr>
          <w:rFonts w:ascii="Calibri" w:eastAsia="Calibri" w:hAnsi="Calibri" w:cs="Calibri"/>
          <w:color w:val="000000"/>
          <w:sz w:val="22"/>
          <w:szCs w:val="22"/>
          <w:rtl/>
        </w:rPr>
        <w:t xml:space="preserve">أقراص الحديد </w:t>
      </w:r>
      <w:r>
        <w:rPr>
          <w:rFonts w:ascii="Calibri" w:eastAsia="Calibri" w:hAnsi="Calibri" w:cs="Calibri"/>
          <w:color w:val="000000"/>
          <w:sz w:val="22"/>
          <w:szCs w:val="22"/>
        </w:rPr>
        <w:t>Palintest(Wagtech) NO</w:t>
      </w:r>
      <w:r>
        <w:rPr>
          <w:rFonts w:ascii="Calibri" w:eastAsia="Calibri" w:hAnsi="Calibri" w:cs="Calibri"/>
          <w:color w:val="000000"/>
          <w:sz w:val="22"/>
          <w:szCs w:val="22"/>
          <w:rtl/>
        </w:rPr>
        <w:t xml:space="preserve">.2  </w:t>
      </w:r>
    </w:p>
    <w:p w:rsidR="00D14429" w:rsidRDefault="00000000">
      <w:pPr>
        <w:numPr>
          <w:ilvl w:val="1"/>
          <w:numId w:val="265"/>
        </w:numPr>
        <w:pBdr>
          <w:top w:val="nil"/>
          <w:left w:val="nil"/>
          <w:bottom w:val="nil"/>
          <w:right w:val="nil"/>
          <w:between w:val="nil"/>
        </w:pBdr>
        <w:bidi/>
        <w:spacing w:line="360" w:lineRule="auto"/>
        <w:ind w:left="993" w:right="633"/>
        <w:rPr>
          <w:rFonts w:ascii="Calibri" w:eastAsia="Calibri" w:hAnsi="Calibri" w:cs="Calibri"/>
          <w:color w:val="000000"/>
          <w:sz w:val="22"/>
          <w:szCs w:val="22"/>
        </w:rPr>
      </w:pPr>
      <w:r>
        <w:rPr>
          <w:rFonts w:ascii="Calibri" w:eastAsia="Calibri" w:hAnsi="Calibri" w:cs="Calibri"/>
          <w:color w:val="000000"/>
          <w:sz w:val="22"/>
          <w:szCs w:val="22"/>
          <w:rtl/>
        </w:rPr>
        <w:t>جهاز مقارِن اللون (</w:t>
      </w:r>
      <w:r>
        <w:rPr>
          <w:rFonts w:ascii="Calibri" w:eastAsia="Calibri" w:hAnsi="Calibri" w:cs="Calibri"/>
          <w:color w:val="000000"/>
          <w:sz w:val="22"/>
          <w:szCs w:val="22"/>
        </w:rPr>
        <w:t>Wagtech</w:t>
      </w:r>
      <w:r>
        <w:rPr>
          <w:rFonts w:ascii="Calibri" w:eastAsia="Calibri" w:hAnsi="Calibri" w:cs="Calibri"/>
          <w:color w:val="000000"/>
          <w:sz w:val="22"/>
          <w:szCs w:val="22"/>
          <w:rtl/>
        </w:rPr>
        <w:t>)</w:t>
      </w:r>
    </w:p>
    <w:p w:rsidR="00D14429" w:rsidRDefault="00000000">
      <w:pPr>
        <w:numPr>
          <w:ilvl w:val="1"/>
          <w:numId w:val="265"/>
        </w:numPr>
        <w:pBdr>
          <w:top w:val="nil"/>
          <w:left w:val="nil"/>
          <w:bottom w:val="nil"/>
          <w:right w:val="nil"/>
          <w:between w:val="nil"/>
        </w:pBdr>
        <w:bidi/>
        <w:spacing w:line="360" w:lineRule="auto"/>
        <w:ind w:left="993" w:right="633"/>
        <w:rPr>
          <w:rFonts w:ascii="Calibri" w:eastAsia="Calibri" w:hAnsi="Calibri" w:cs="Calibri"/>
          <w:color w:val="000000"/>
          <w:sz w:val="22"/>
          <w:szCs w:val="22"/>
        </w:rPr>
      </w:pPr>
      <w:r>
        <w:rPr>
          <w:rFonts w:ascii="Calibri" w:eastAsia="Calibri" w:hAnsi="Calibri" w:cs="Calibri"/>
          <w:color w:val="000000"/>
          <w:sz w:val="22"/>
          <w:szCs w:val="22"/>
          <w:rtl/>
        </w:rPr>
        <w:t>قرص مقارنة اللون (</w:t>
      </w:r>
      <w:r>
        <w:rPr>
          <w:rFonts w:ascii="Calibri" w:eastAsia="Calibri" w:hAnsi="Calibri" w:cs="Calibri"/>
          <w:color w:val="000000"/>
          <w:sz w:val="22"/>
          <w:szCs w:val="22"/>
        </w:rPr>
        <w:t>Wagtech</w:t>
      </w:r>
      <w:r>
        <w:rPr>
          <w:rFonts w:ascii="Calibri" w:eastAsia="Calibri" w:hAnsi="Calibri" w:cs="Calibri"/>
          <w:color w:val="000000"/>
          <w:sz w:val="22"/>
          <w:szCs w:val="22"/>
          <w:rtl/>
        </w:rPr>
        <w:t>)</w:t>
      </w:r>
    </w:p>
    <w:p w:rsidR="00D14429" w:rsidRDefault="00000000">
      <w:pPr>
        <w:numPr>
          <w:ilvl w:val="1"/>
          <w:numId w:val="265"/>
        </w:numPr>
        <w:pBdr>
          <w:top w:val="nil"/>
          <w:left w:val="nil"/>
          <w:bottom w:val="nil"/>
          <w:right w:val="nil"/>
          <w:between w:val="nil"/>
        </w:pBdr>
        <w:bidi/>
        <w:spacing w:line="360" w:lineRule="auto"/>
        <w:ind w:left="993" w:right="633"/>
        <w:rPr>
          <w:rFonts w:ascii="Calibri" w:eastAsia="Calibri" w:hAnsi="Calibri" w:cs="Calibri"/>
          <w:color w:val="000000"/>
          <w:sz w:val="22"/>
          <w:szCs w:val="22"/>
        </w:rPr>
      </w:pPr>
      <w:r>
        <w:rPr>
          <w:rFonts w:ascii="Calibri" w:eastAsia="Calibri" w:hAnsi="Calibri" w:cs="Calibri"/>
          <w:color w:val="000000"/>
          <w:sz w:val="22"/>
          <w:szCs w:val="22"/>
          <w:rtl/>
        </w:rPr>
        <w:t xml:space="preserve">أنبوب فحص مربع (13.5مم) 10 مل </w:t>
      </w:r>
    </w:p>
    <w:p w:rsidR="00D14429" w:rsidRDefault="00000000">
      <w:pPr>
        <w:numPr>
          <w:ilvl w:val="1"/>
          <w:numId w:val="265"/>
        </w:numPr>
        <w:pBdr>
          <w:top w:val="nil"/>
          <w:left w:val="nil"/>
          <w:bottom w:val="nil"/>
          <w:right w:val="nil"/>
          <w:between w:val="nil"/>
        </w:pBdr>
        <w:bidi/>
        <w:spacing w:line="360" w:lineRule="auto"/>
        <w:ind w:left="993" w:right="633"/>
        <w:rPr>
          <w:rFonts w:ascii="Calibri" w:eastAsia="Calibri" w:hAnsi="Calibri" w:cs="Calibri"/>
          <w:color w:val="000000"/>
          <w:sz w:val="22"/>
          <w:szCs w:val="22"/>
        </w:rPr>
      </w:pPr>
      <w:r>
        <w:rPr>
          <w:rFonts w:ascii="Calibri" w:eastAsia="Calibri" w:hAnsi="Calibri" w:cs="Calibri"/>
          <w:color w:val="000000"/>
          <w:sz w:val="22"/>
          <w:szCs w:val="22"/>
          <w:rtl/>
        </w:rPr>
        <w:t xml:space="preserve">عينة المياه </w:t>
      </w:r>
    </w:p>
    <w:p w:rsidR="00D14429" w:rsidRDefault="00D14429">
      <w:pPr>
        <w:pBdr>
          <w:top w:val="nil"/>
          <w:left w:val="nil"/>
          <w:bottom w:val="nil"/>
          <w:right w:val="nil"/>
          <w:between w:val="nil"/>
        </w:pBdr>
        <w:bidi/>
        <w:spacing w:line="360" w:lineRule="auto"/>
        <w:ind w:left="1083" w:right="633"/>
        <w:rPr>
          <w:rFonts w:ascii="Calibri" w:eastAsia="Calibri" w:hAnsi="Calibri" w:cs="Calibri"/>
          <w:color w:val="000000"/>
          <w:sz w:val="22"/>
          <w:szCs w:val="22"/>
        </w:rPr>
      </w:pPr>
    </w:p>
    <w:p w:rsidR="00D14429" w:rsidRDefault="00000000">
      <w:pPr>
        <w:tabs>
          <w:tab w:val="right" w:pos="723"/>
        </w:tabs>
        <w:bidi/>
        <w:spacing w:before="169" w:line="360" w:lineRule="auto"/>
        <w:ind w:left="633" w:right="813"/>
        <w:rPr>
          <w:rFonts w:ascii="Calibri" w:eastAsia="Calibri" w:hAnsi="Calibri" w:cs="Calibri"/>
          <w:sz w:val="22"/>
          <w:szCs w:val="22"/>
        </w:rPr>
      </w:pPr>
      <w:r>
        <w:rPr>
          <w:rFonts w:ascii="Calibri" w:eastAsia="Calibri" w:hAnsi="Calibri" w:cs="Calibri"/>
          <w:b/>
          <w:sz w:val="24"/>
          <w:szCs w:val="24"/>
          <w:rtl/>
        </w:rPr>
        <w:t>التعليمات</w:t>
      </w:r>
    </w:p>
    <w:p w:rsidR="00D14429" w:rsidRDefault="00000000">
      <w:pPr>
        <w:numPr>
          <w:ilvl w:val="0"/>
          <w:numId w:val="93"/>
        </w:numPr>
        <w:pBdr>
          <w:top w:val="nil"/>
          <w:left w:val="nil"/>
          <w:bottom w:val="nil"/>
          <w:right w:val="nil"/>
          <w:between w:val="nil"/>
        </w:pBdr>
        <w:bidi/>
        <w:spacing w:before="169" w:line="360" w:lineRule="auto"/>
        <w:ind w:left="993" w:right="813"/>
        <w:rPr>
          <w:rFonts w:ascii="Calibri" w:eastAsia="Calibri" w:hAnsi="Calibri" w:cs="Calibri"/>
          <w:color w:val="000000"/>
          <w:sz w:val="22"/>
          <w:szCs w:val="22"/>
        </w:rPr>
      </w:pPr>
      <w:r>
        <w:rPr>
          <w:rFonts w:ascii="Calibri" w:eastAsia="Calibri" w:hAnsi="Calibri" w:cs="Calibri"/>
          <w:color w:val="000000"/>
          <w:sz w:val="22"/>
          <w:szCs w:val="22"/>
          <w:rtl/>
        </w:rPr>
        <w:t xml:space="preserve">املأ أنبوب الفحص المربع بمياه العينة الخاصة بك حتى علامة 10 مل.  </w:t>
      </w:r>
    </w:p>
    <w:p w:rsidR="00D14429" w:rsidRDefault="00000000">
      <w:pPr>
        <w:numPr>
          <w:ilvl w:val="0"/>
          <w:numId w:val="93"/>
        </w:numPr>
        <w:pBdr>
          <w:top w:val="nil"/>
          <w:left w:val="nil"/>
          <w:bottom w:val="nil"/>
          <w:right w:val="nil"/>
          <w:between w:val="nil"/>
        </w:pBdr>
        <w:bidi/>
        <w:spacing w:line="360" w:lineRule="auto"/>
        <w:ind w:left="993" w:right="813"/>
        <w:rPr>
          <w:rFonts w:ascii="Calibri" w:eastAsia="Calibri" w:hAnsi="Calibri" w:cs="Calibri"/>
          <w:color w:val="000000"/>
          <w:sz w:val="22"/>
          <w:szCs w:val="22"/>
        </w:rPr>
      </w:pPr>
      <w:r>
        <w:rPr>
          <w:rFonts w:ascii="Calibri" w:eastAsia="Calibri" w:hAnsi="Calibri" w:cs="Calibri"/>
          <w:color w:val="000000"/>
          <w:sz w:val="22"/>
          <w:szCs w:val="22"/>
          <w:rtl/>
        </w:rPr>
        <w:t xml:space="preserve">أضف قرص الحديد </w:t>
      </w:r>
      <w:r>
        <w:rPr>
          <w:rFonts w:ascii="Calibri" w:eastAsia="Calibri" w:hAnsi="Calibri" w:cs="Calibri"/>
          <w:color w:val="000000"/>
          <w:sz w:val="22"/>
          <w:szCs w:val="22"/>
        </w:rPr>
        <w:t>NO</w:t>
      </w:r>
      <w:r>
        <w:rPr>
          <w:rFonts w:ascii="Calibri" w:eastAsia="Calibri" w:hAnsi="Calibri" w:cs="Calibri"/>
          <w:color w:val="000000"/>
          <w:sz w:val="22"/>
          <w:szCs w:val="22"/>
          <w:rtl/>
        </w:rPr>
        <w:t>.1، اسحق القرص واخلط حتى يذوب.</w:t>
      </w:r>
    </w:p>
    <w:p w:rsidR="00D14429" w:rsidRDefault="00000000">
      <w:pPr>
        <w:numPr>
          <w:ilvl w:val="0"/>
          <w:numId w:val="93"/>
        </w:numPr>
        <w:pBdr>
          <w:top w:val="nil"/>
          <w:left w:val="nil"/>
          <w:bottom w:val="nil"/>
          <w:right w:val="nil"/>
          <w:between w:val="nil"/>
        </w:pBdr>
        <w:bidi/>
        <w:spacing w:line="360" w:lineRule="auto"/>
        <w:ind w:left="993" w:right="813"/>
        <w:rPr>
          <w:rFonts w:ascii="Calibri" w:eastAsia="Calibri" w:hAnsi="Calibri" w:cs="Calibri"/>
          <w:color w:val="000000"/>
          <w:sz w:val="22"/>
          <w:szCs w:val="22"/>
        </w:rPr>
      </w:pPr>
      <w:r>
        <w:rPr>
          <w:rFonts w:ascii="Calibri" w:eastAsia="Calibri" w:hAnsi="Calibri" w:cs="Calibri"/>
          <w:color w:val="000000"/>
          <w:sz w:val="22"/>
          <w:szCs w:val="22"/>
          <w:rtl/>
        </w:rPr>
        <w:t xml:space="preserve">أضف قرص الحديد </w:t>
      </w:r>
      <w:r>
        <w:rPr>
          <w:rFonts w:ascii="Calibri" w:eastAsia="Calibri" w:hAnsi="Calibri" w:cs="Calibri"/>
          <w:color w:val="000000"/>
          <w:sz w:val="22"/>
          <w:szCs w:val="22"/>
        </w:rPr>
        <w:t>NO</w:t>
      </w:r>
      <w:r>
        <w:rPr>
          <w:rFonts w:ascii="Calibri" w:eastAsia="Calibri" w:hAnsi="Calibri" w:cs="Calibri"/>
          <w:color w:val="000000"/>
          <w:sz w:val="22"/>
          <w:szCs w:val="22"/>
          <w:rtl/>
        </w:rPr>
        <w:t>.2، اسحق القرص واخلط حتى يذوب.</w:t>
      </w:r>
    </w:p>
    <w:p w:rsidR="00D14429" w:rsidRDefault="00000000">
      <w:pPr>
        <w:numPr>
          <w:ilvl w:val="0"/>
          <w:numId w:val="93"/>
        </w:numPr>
        <w:pBdr>
          <w:top w:val="nil"/>
          <w:left w:val="nil"/>
          <w:bottom w:val="nil"/>
          <w:right w:val="nil"/>
          <w:between w:val="nil"/>
        </w:pBdr>
        <w:bidi/>
        <w:spacing w:line="360" w:lineRule="auto"/>
        <w:ind w:left="993" w:right="813"/>
        <w:rPr>
          <w:rFonts w:ascii="Calibri" w:eastAsia="Calibri" w:hAnsi="Calibri" w:cs="Calibri"/>
          <w:color w:val="000000"/>
          <w:sz w:val="22"/>
          <w:szCs w:val="22"/>
        </w:rPr>
      </w:pPr>
      <w:r>
        <w:rPr>
          <w:rFonts w:ascii="Calibri" w:eastAsia="Calibri" w:hAnsi="Calibri" w:cs="Calibri"/>
          <w:color w:val="000000"/>
          <w:sz w:val="22"/>
          <w:szCs w:val="22"/>
          <w:rtl/>
        </w:rPr>
        <w:t>أترك العينة لمدة 10 دقائق.</w:t>
      </w:r>
    </w:p>
    <w:p w:rsidR="00D14429" w:rsidRDefault="00000000">
      <w:pPr>
        <w:numPr>
          <w:ilvl w:val="0"/>
          <w:numId w:val="93"/>
        </w:numPr>
        <w:pBdr>
          <w:top w:val="nil"/>
          <w:left w:val="nil"/>
          <w:bottom w:val="nil"/>
          <w:right w:val="nil"/>
          <w:between w:val="nil"/>
        </w:pBdr>
        <w:bidi/>
        <w:spacing w:line="360" w:lineRule="auto"/>
        <w:ind w:left="993" w:right="813"/>
        <w:rPr>
          <w:rFonts w:ascii="Calibri" w:eastAsia="Calibri" w:hAnsi="Calibri" w:cs="Calibri"/>
          <w:color w:val="000000"/>
          <w:sz w:val="22"/>
          <w:szCs w:val="22"/>
        </w:rPr>
      </w:pPr>
      <w:r>
        <w:rPr>
          <w:rFonts w:ascii="Calibri" w:eastAsia="Calibri" w:hAnsi="Calibri" w:cs="Calibri"/>
          <w:color w:val="000000"/>
          <w:sz w:val="22"/>
          <w:szCs w:val="22"/>
          <w:rtl/>
        </w:rPr>
        <w:t>ضع العينة في جهاز المقارنة وطابق مع قرص اللون. تمثل قراءة القرص الحديد كـ ملغ /لتر.</w:t>
      </w:r>
    </w:p>
    <w:p w:rsidR="00D14429" w:rsidRDefault="00D14429">
      <w:pPr>
        <w:bidi/>
        <w:ind w:left="993"/>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bidi/>
        <w:spacing w:before="49" w:line="124" w:lineRule="auto"/>
        <w:ind w:left="9526"/>
        <w:rPr>
          <w:rFonts w:ascii="Calibri" w:eastAsia="Calibri" w:hAnsi="Calibri" w:cs="Calibri"/>
          <w:sz w:val="16"/>
          <w:szCs w:val="16"/>
        </w:rPr>
        <w:sectPr w:rsidR="00D14429">
          <w:headerReference w:type="default" r:id="rId776"/>
          <w:footerReference w:type="default" r:id="rId777"/>
          <w:headerReference w:type="first" r:id="rId778"/>
          <w:footerReference w:type="first" r:id="rId779"/>
          <w:pgSz w:w="12240" w:h="15840"/>
          <w:pgMar w:top="1178" w:right="717" w:bottom="400" w:left="720" w:header="736" w:footer="0" w:gutter="0"/>
          <w:cols w:space="720"/>
        </w:sectPr>
      </w:pPr>
      <w:r>
        <w:rPr>
          <w:noProof/>
        </w:rPr>
        <w:drawing>
          <wp:anchor distT="0" distB="0" distL="0" distR="0" simplePos="0" relativeHeight="252138496" behindDoc="0" locked="0" layoutInCell="1" hidden="0" allowOverlap="1">
            <wp:simplePos x="0" y="0"/>
            <wp:positionH relativeFrom="page">
              <wp:posOffset>6817359</wp:posOffset>
            </wp:positionH>
            <wp:positionV relativeFrom="page">
              <wp:posOffset>9615692</wp:posOffset>
            </wp:positionV>
            <wp:extent cx="499745" cy="174625"/>
            <wp:effectExtent l="0" t="0" r="0" b="0"/>
            <wp:wrapNone/>
            <wp:docPr id="192269267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line="254" w:lineRule="auto"/>
      </w:pPr>
      <w:r>
        <w:rPr>
          <w:noProof/>
        </w:rPr>
        <mc:AlternateContent>
          <mc:Choice Requires="wps">
            <w:drawing>
              <wp:anchor distT="0" distB="0" distL="114300" distR="114300" simplePos="0" relativeHeight="252139520"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354" name="Rectangle 1922692354"/>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354" name="image280.png"/>
                <a:graphic>
                  <a:graphicData uri="http://schemas.openxmlformats.org/drawingml/2006/picture">
                    <pic:pic>
                      <pic:nvPicPr>
                        <pic:cNvPr id="0" name="image280.png"/>
                        <pic:cNvPicPr preferRelativeResize="0"/>
                      </pic:nvPicPr>
                      <pic:blipFill>
                        <a:blip r:embed="rId780"/>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000000">
      <w:pPr>
        <w:bidi/>
        <w:spacing w:before="55" w:line="208" w:lineRule="auto"/>
        <w:ind w:left="734"/>
        <w:rPr>
          <w:rFonts w:ascii="Calibri" w:eastAsia="Calibri" w:hAnsi="Calibri" w:cs="Calibri"/>
          <w:sz w:val="28"/>
          <w:szCs w:val="28"/>
        </w:rPr>
      </w:pPr>
      <w:r>
        <w:rPr>
          <w:rFonts w:ascii="Calibri" w:eastAsia="Calibri" w:hAnsi="Calibri" w:cs="Calibri"/>
          <w:sz w:val="28"/>
          <w:szCs w:val="28"/>
          <w:rtl/>
        </w:rPr>
        <w:t>النطاق المنخفض للحديد (0-1.0مغ /لتر) إجراء الفحص (وسيلة القرص الواحد)</w:t>
      </w:r>
    </w:p>
    <w:p w:rsidR="00D14429" w:rsidRDefault="00000000">
      <w:pPr>
        <w:bidi/>
        <w:spacing w:before="178" w:line="360" w:lineRule="auto"/>
        <w:ind w:left="1085" w:right="1131" w:hanging="363"/>
        <w:rPr>
          <w:rFonts w:ascii="Calibri" w:eastAsia="Calibri" w:hAnsi="Calibri" w:cs="Calibri"/>
          <w:sz w:val="22"/>
          <w:szCs w:val="22"/>
        </w:rPr>
      </w:pPr>
      <w:r>
        <w:rPr>
          <w:rFonts w:ascii="Calibri" w:eastAsia="Calibri" w:hAnsi="Calibri" w:cs="Calibri"/>
          <w:sz w:val="22"/>
          <w:szCs w:val="22"/>
          <w:rtl/>
        </w:rPr>
        <w:t xml:space="preserve">إجراء الفحص هذا يستعمل معدات </w:t>
      </w:r>
      <w:r>
        <w:rPr>
          <w:rFonts w:ascii="Calibri" w:eastAsia="Calibri" w:hAnsi="Calibri" w:cs="Calibri"/>
          <w:sz w:val="22"/>
          <w:szCs w:val="22"/>
        </w:rPr>
        <w:t>Palintest(Wagtech</w:t>
      </w:r>
      <w:r>
        <w:rPr>
          <w:rFonts w:ascii="Calibri" w:eastAsia="Calibri" w:hAnsi="Calibri" w:cs="Calibri"/>
          <w:sz w:val="22"/>
          <w:szCs w:val="22"/>
          <w:rtl/>
        </w:rPr>
        <w:t xml:space="preserve">). إذا اشتريت معدات من شركة مختلفة، اتبع تعليمات الشركة المصنعة لفحص الحديد. </w:t>
      </w:r>
    </w:p>
    <w:p w:rsidR="00D14429" w:rsidRDefault="00000000">
      <w:pPr>
        <w:bidi/>
        <w:spacing w:before="178" w:line="360" w:lineRule="auto"/>
        <w:ind w:left="1085" w:right="1131" w:hanging="363"/>
        <w:rPr>
          <w:rFonts w:ascii="Calibri" w:eastAsia="Calibri" w:hAnsi="Calibri" w:cs="Calibri"/>
          <w:b/>
          <w:sz w:val="22"/>
          <w:szCs w:val="22"/>
        </w:rPr>
      </w:pPr>
      <w:r>
        <w:rPr>
          <w:rFonts w:ascii="Calibri" w:eastAsia="Calibri" w:hAnsi="Calibri" w:cs="Calibri"/>
          <w:b/>
          <w:sz w:val="22"/>
          <w:szCs w:val="22"/>
          <w:rtl/>
        </w:rPr>
        <w:t>الكواشف والمعدات:</w:t>
      </w:r>
    </w:p>
    <w:p w:rsidR="00D14429" w:rsidRDefault="00000000">
      <w:pPr>
        <w:numPr>
          <w:ilvl w:val="0"/>
          <w:numId w:val="94"/>
        </w:numPr>
        <w:pBdr>
          <w:top w:val="nil"/>
          <w:left w:val="nil"/>
          <w:bottom w:val="nil"/>
          <w:right w:val="nil"/>
          <w:between w:val="nil"/>
        </w:pBdr>
        <w:bidi/>
        <w:spacing w:before="178" w:line="360" w:lineRule="auto"/>
        <w:ind w:left="1083" w:right="1131"/>
        <w:rPr>
          <w:rFonts w:ascii="Calibri" w:eastAsia="Calibri" w:hAnsi="Calibri" w:cs="Calibri"/>
          <w:color w:val="000000"/>
          <w:sz w:val="22"/>
          <w:szCs w:val="22"/>
        </w:rPr>
      </w:pPr>
      <w:r>
        <w:rPr>
          <w:rFonts w:ascii="Calibri" w:eastAsia="Calibri" w:hAnsi="Calibri" w:cs="Calibri"/>
          <w:color w:val="000000"/>
          <w:sz w:val="22"/>
          <w:szCs w:val="22"/>
          <w:rtl/>
        </w:rPr>
        <w:t xml:space="preserve">أقراص الحديد </w:t>
      </w:r>
      <w:r>
        <w:rPr>
          <w:rFonts w:ascii="Calibri" w:eastAsia="Calibri" w:hAnsi="Calibri" w:cs="Calibri"/>
          <w:color w:val="000000"/>
          <w:sz w:val="22"/>
          <w:szCs w:val="22"/>
        </w:rPr>
        <w:t>Palintest (Wagtech)LR</w:t>
      </w:r>
    </w:p>
    <w:p w:rsidR="00D14429" w:rsidRDefault="00000000">
      <w:pPr>
        <w:numPr>
          <w:ilvl w:val="0"/>
          <w:numId w:val="94"/>
        </w:numPr>
        <w:pBdr>
          <w:top w:val="nil"/>
          <w:left w:val="nil"/>
          <w:bottom w:val="nil"/>
          <w:right w:val="nil"/>
          <w:between w:val="nil"/>
        </w:pBdr>
        <w:bidi/>
        <w:spacing w:line="360" w:lineRule="auto"/>
        <w:ind w:left="1083" w:right="1131"/>
        <w:rPr>
          <w:rFonts w:ascii="Calibri" w:eastAsia="Calibri" w:hAnsi="Calibri" w:cs="Calibri"/>
          <w:color w:val="000000"/>
          <w:sz w:val="22"/>
          <w:szCs w:val="22"/>
        </w:rPr>
      </w:pPr>
      <w:r>
        <w:rPr>
          <w:rFonts w:ascii="Calibri" w:eastAsia="Calibri" w:hAnsi="Calibri" w:cs="Calibri"/>
          <w:color w:val="000000"/>
          <w:sz w:val="22"/>
          <w:szCs w:val="22"/>
          <w:rtl/>
        </w:rPr>
        <w:t xml:space="preserve">جهاز مقارِن اللون </w:t>
      </w:r>
      <w:r>
        <w:rPr>
          <w:rFonts w:ascii="Calibri" w:eastAsia="Calibri" w:hAnsi="Calibri" w:cs="Calibri"/>
          <w:color w:val="000000"/>
          <w:sz w:val="22"/>
          <w:szCs w:val="22"/>
        </w:rPr>
        <w:t>Palintest (Wagtech</w:t>
      </w:r>
      <w:r>
        <w:rPr>
          <w:rFonts w:ascii="Calibri" w:eastAsia="Calibri" w:hAnsi="Calibri" w:cs="Calibri"/>
          <w:color w:val="000000"/>
          <w:sz w:val="22"/>
          <w:szCs w:val="22"/>
          <w:rtl/>
        </w:rPr>
        <w:t>)</w:t>
      </w:r>
    </w:p>
    <w:p w:rsidR="00D14429" w:rsidRDefault="00000000">
      <w:pPr>
        <w:numPr>
          <w:ilvl w:val="0"/>
          <w:numId w:val="94"/>
        </w:numPr>
        <w:pBdr>
          <w:top w:val="nil"/>
          <w:left w:val="nil"/>
          <w:bottom w:val="nil"/>
          <w:right w:val="nil"/>
          <w:between w:val="nil"/>
        </w:pBdr>
        <w:bidi/>
        <w:spacing w:line="360" w:lineRule="auto"/>
        <w:ind w:left="1083" w:right="1131"/>
        <w:rPr>
          <w:rFonts w:ascii="Calibri" w:eastAsia="Calibri" w:hAnsi="Calibri" w:cs="Calibri"/>
          <w:color w:val="000000"/>
          <w:sz w:val="22"/>
          <w:szCs w:val="22"/>
        </w:rPr>
      </w:pPr>
      <w:r>
        <w:rPr>
          <w:rFonts w:ascii="Calibri" w:eastAsia="Calibri" w:hAnsi="Calibri" w:cs="Calibri"/>
          <w:color w:val="000000"/>
          <w:sz w:val="22"/>
          <w:szCs w:val="22"/>
          <w:rtl/>
        </w:rPr>
        <w:t xml:space="preserve">قرص اللون </w:t>
      </w:r>
      <w:r>
        <w:rPr>
          <w:rFonts w:ascii="Calibri" w:eastAsia="Calibri" w:hAnsi="Calibri" w:cs="Calibri"/>
          <w:color w:val="000000"/>
          <w:sz w:val="22"/>
          <w:szCs w:val="22"/>
        </w:rPr>
        <w:t>Palintest (Wagtech</w:t>
      </w:r>
      <w:r>
        <w:rPr>
          <w:rFonts w:ascii="Calibri" w:eastAsia="Calibri" w:hAnsi="Calibri" w:cs="Calibri"/>
          <w:color w:val="000000"/>
          <w:sz w:val="22"/>
          <w:szCs w:val="22"/>
          <w:rtl/>
        </w:rPr>
        <w:t>)</w:t>
      </w:r>
    </w:p>
    <w:p w:rsidR="00D14429" w:rsidRDefault="00000000">
      <w:pPr>
        <w:numPr>
          <w:ilvl w:val="0"/>
          <w:numId w:val="94"/>
        </w:numPr>
        <w:pBdr>
          <w:top w:val="nil"/>
          <w:left w:val="nil"/>
          <w:bottom w:val="nil"/>
          <w:right w:val="nil"/>
          <w:between w:val="nil"/>
        </w:pBdr>
        <w:bidi/>
        <w:spacing w:line="360" w:lineRule="auto"/>
        <w:ind w:left="1083" w:right="1131"/>
        <w:rPr>
          <w:rFonts w:ascii="Calibri" w:eastAsia="Calibri" w:hAnsi="Calibri" w:cs="Calibri"/>
          <w:color w:val="000000"/>
          <w:sz w:val="22"/>
          <w:szCs w:val="22"/>
        </w:rPr>
      </w:pPr>
      <w:r>
        <w:rPr>
          <w:rFonts w:ascii="Calibri" w:eastAsia="Calibri" w:hAnsi="Calibri" w:cs="Calibri"/>
          <w:color w:val="000000"/>
          <w:sz w:val="22"/>
          <w:szCs w:val="22"/>
          <w:rtl/>
        </w:rPr>
        <w:t xml:space="preserve">أنابيب فحص مربعة (13.5 مم) 10 مل </w:t>
      </w:r>
    </w:p>
    <w:p w:rsidR="00D14429" w:rsidRDefault="00000000">
      <w:pPr>
        <w:numPr>
          <w:ilvl w:val="0"/>
          <w:numId w:val="94"/>
        </w:numPr>
        <w:pBdr>
          <w:top w:val="nil"/>
          <w:left w:val="nil"/>
          <w:bottom w:val="nil"/>
          <w:right w:val="nil"/>
          <w:between w:val="nil"/>
        </w:pBdr>
        <w:bidi/>
        <w:spacing w:line="360" w:lineRule="auto"/>
        <w:ind w:left="1083" w:right="1131"/>
        <w:rPr>
          <w:rFonts w:ascii="Calibri" w:eastAsia="Calibri" w:hAnsi="Calibri" w:cs="Calibri"/>
          <w:color w:val="000000"/>
          <w:sz w:val="22"/>
          <w:szCs w:val="22"/>
        </w:rPr>
      </w:pPr>
      <w:r>
        <w:rPr>
          <w:rFonts w:ascii="Calibri" w:eastAsia="Calibri" w:hAnsi="Calibri" w:cs="Calibri"/>
          <w:color w:val="000000"/>
          <w:sz w:val="22"/>
          <w:szCs w:val="22"/>
          <w:rtl/>
        </w:rPr>
        <w:t xml:space="preserve">عينة المياه </w:t>
      </w:r>
    </w:p>
    <w:p w:rsidR="00D14429" w:rsidRDefault="00000000">
      <w:pPr>
        <w:bidi/>
        <w:spacing w:before="178" w:line="360" w:lineRule="auto"/>
        <w:ind w:left="723" w:right="1131"/>
        <w:rPr>
          <w:rFonts w:ascii="Calibri" w:eastAsia="Calibri" w:hAnsi="Calibri" w:cs="Calibri"/>
          <w:b/>
          <w:sz w:val="22"/>
          <w:szCs w:val="22"/>
        </w:rPr>
      </w:pPr>
      <w:r>
        <w:rPr>
          <w:rFonts w:ascii="Calibri" w:eastAsia="Calibri" w:hAnsi="Calibri" w:cs="Calibri"/>
          <w:b/>
          <w:sz w:val="22"/>
          <w:szCs w:val="22"/>
          <w:rtl/>
        </w:rPr>
        <w:t xml:space="preserve">التعليمات: </w:t>
      </w:r>
    </w:p>
    <w:p w:rsidR="00D14429" w:rsidRDefault="00000000">
      <w:pPr>
        <w:numPr>
          <w:ilvl w:val="0"/>
          <w:numId w:val="95"/>
        </w:numPr>
        <w:pBdr>
          <w:top w:val="nil"/>
          <w:left w:val="nil"/>
          <w:bottom w:val="nil"/>
          <w:right w:val="nil"/>
          <w:between w:val="nil"/>
        </w:pBdr>
        <w:bidi/>
        <w:spacing w:before="178" w:line="360" w:lineRule="auto"/>
        <w:ind w:left="1083" w:right="1131"/>
        <w:rPr>
          <w:rFonts w:ascii="Calibri" w:eastAsia="Calibri" w:hAnsi="Calibri" w:cs="Calibri"/>
          <w:color w:val="000000"/>
          <w:sz w:val="22"/>
          <w:szCs w:val="22"/>
        </w:rPr>
      </w:pPr>
      <w:r>
        <w:rPr>
          <w:rFonts w:ascii="Calibri" w:eastAsia="Calibri" w:hAnsi="Calibri" w:cs="Calibri"/>
          <w:color w:val="000000"/>
          <w:sz w:val="22"/>
          <w:szCs w:val="22"/>
          <w:rtl/>
        </w:rPr>
        <w:t xml:space="preserve">أملأ أنبوب الفحص المربع بعينة المياه الخاصة بك حتى علامة 10 مل. </w:t>
      </w:r>
    </w:p>
    <w:p w:rsidR="00D14429" w:rsidRDefault="00000000">
      <w:pPr>
        <w:numPr>
          <w:ilvl w:val="0"/>
          <w:numId w:val="95"/>
        </w:numPr>
        <w:pBdr>
          <w:top w:val="nil"/>
          <w:left w:val="nil"/>
          <w:bottom w:val="nil"/>
          <w:right w:val="nil"/>
          <w:between w:val="nil"/>
        </w:pBdr>
        <w:bidi/>
        <w:spacing w:line="360" w:lineRule="auto"/>
        <w:ind w:left="1083" w:right="1131"/>
        <w:rPr>
          <w:rFonts w:ascii="Calibri" w:eastAsia="Calibri" w:hAnsi="Calibri" w:cs="Calibri"/>
          <w:color w:val="000000"/>
          <w:sz w:val="22"/>
          <w:szCs w:val="22"/>
        </w:rPr>
      </w:pPr>
      <w:r>
        <w:rPr>
          <w:rFonts w:ascii="Calibri" w:eastAsia="Calibri" w:hAnsi="Calibri" w:cs="Calibri"/>
          <w:color w:val="000000"/>
          <w:sz w:val="22"/>
          <w:szCs w:val="22"/>
          <w:rtl/>
        </w:rPr>
        <w:t xml:space="preserve">أضف قرص الحديد </w:t>
      </w:r>
      <w:r>
        <w:rPr>
          <w:rFonts w:ascii="Calibri" w:eastAsia="Calibri" w:hAnsi="Calibri" w:cs="Calibri"/>
          <w:color w:val="000000"/>
          <w:sz w:val="22"/>
          <w:szCs w:val="22"/>
        </w:rPr>
        <w:t>LR</w:t>
      </w:r>
      <w:r>
        <w:rPr>
          <w:rFonts w:ascii="Calibri" w:eastAsia="Calibri" w:hAnsi="Calibri" w:cs="Calibri"/>
          <w:color w:val="000000"/>
          <w:sz w:val="22"/>
          <w:szCs w:val="22"/>
          <w:rtl/>
        </w:rPr>
        <w:t>، اسحق القرص واخلط حتى يذوب.</w:t>
      </w:r>
    </w:p>
    <w:p w:rsidR="00D14429" w:rsidRDefault="00000000">
      <w:pPr>
        <w:numPr>
          <w:ilvl w:val="0"/>
          <w:numId w:val="95"/>
        </w:numPr>
        <w:pBdr>
          <w:top w:val="nil"/>
          <w:left w:val="nil"/>
          <w:bottom w:val="nil"/>
          <w:right w:val="nil"/>
          <w:between w:val="nil"/>
        </w:pBdr>
        <w:bidi/>
        <w:spacing w:line="360" w:lineRule="auto"/>
        <w:ind w:left="1083" w:right="1131"/>
        <w:rPr>
          <w:rFonts w:ascii="Calibri" w:eastAsia="Calibri" w:hAnsi="Calibri" w:cs="Calibri"/>
          <w:color w:val="000000"/>
          <w:sz w:val="22"/>
          <w:szCs w:val="22"/>
        </w:rPr>
      </w:pPr>
      <w:r>
        <w:rPr>
          <w:rFonts w:ascii="Calibri" w:eastAsia="Calibri" w:hAnsi="Calibri" w:cs="Calibri"/>
          <w:color w:val="000000"/>
          <w:sz w:val="22"/>
          <w:szCs w:val="22"/>
          <w:rtl/>
        </w:rPr>
        <w:t>أترك أنبوب الفحص لمدة 1 دقيقة.</w:t>
      </w:r>
    </w:p>
    <w:p w:rsidR="00D14429" w:rsidRDefault="00000000">
      <w:pPr>
        <w:numPr>
          <w:ilvl w:val="0"/>
          <w:numId w:val="95"/>
        </w:numPr>
        <w:pBdr>
          <w:top w:val="nil"/>
          <w:left w:val="nil"/>
          <w:bottom w:val="nil"/>
          <w:right w:val="nil"/>
          <w:between w:val="nil"/>
        </w:pBdr>
        <w:bidi/>
        <w:spacing w:line="360" w:lineRule="auto"/>
        <w:ind w:left="1083" w:right="1131"/>
        <w:rPr>
          <w:rFonts w:ascii="Calibri" w:eastAsia="Calibri" w:hAnsi="Calibri" w:cs="Calibri"/>
          <w:color w:val="000000"/>
          <w:sz w:val="22"/>
          <w:szCs w:val="22"/>
        </w:rPr>
      </w:pPr>
      <w:r>
        <w:rPr>
          <w:rFonts w:ascii="Calibri" w:eastAsia="Calibri" w:hAnsi="Calibri" w:cs="Calibri"/>
          <w:color w:val="000000"/>
          <w:sz w:val="22"/>
          <w:szCs w:val="22"/>
          <w:rtl/>
        </w:rPr>
        <w:t>ضع أنبوب الفحص في جهاز المقارنة وطابق مع قرص اللون. تمثل قراءة القرص الحديد كـ ملغ/ لتر.</w:t>
      </w:r>
    </w:p>
    <w:p w:rsidR="00D14429" w:rsidRDefault="00D14429">
      <w:pPr>
        <w:bidi/>
        <w:spacing w:line="360" w:lineRule="auto"/>
        <w:ind w:left="1083"/>
        <w:rPr>
          <w:sz w:val="22"/>
          <w:szCs w:val="22"/>
        </w:rPr>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D14429">
      <w:pPr>
        <w:bidi/>
        <w:spacing w:line="244" w:lineRule="auto"/>
      </w:pPr>
    </w:p>
    <w:p w:rsidR="00D14429" w:rsidRDefault="00000000">
      <w:pPr>
        <w:bidi/>
        <w:spacing w:before="50" w:line="122" w:lineRule="auto"/>
        <w:rPr>
          <w:rFonts w:ascii="Calibri" w:eastAsia="Calibri" w:hAnsi="Calibri" w:cs="Calibri"/>
          <w:sz w:val="16"/>
          <w:szCs w:val="16"/>
        </w:rPr>
        <w:sectPr w:rsidR="00D14429">
          <w:headerReference w:type="default" r:id="rId781"/>
          <w:footerReference w:type="default" r:id="rId782"/>
          <w:headerReference w:type="first" r:id="rId783"/>
          <w:footerReference w:type="first" r:id="rId784"/>
          <w:pgSz w:w="12240" w:h="15840"/>
          <w:pgMar w:top="1178" w:right="717" w:bottom="400" w:left="720" w:header="736" w:footer="0" w:gutter="0"/>
          <w:cols w:space="720"/>
        </w:sectPr>
      </w:pPr>
      <w:r>
        <w:rPr>
          <w:noProof/>
        </w:rPr>
        <w:drawing>
          <wp:anchor distT="0" distB="0" distL="0" distR="0" simplePos="0" relativeHeight="252140544" behindDoc="0" locked="0" layoutInCell="1" hidden="0" allowOverlap="1">
            <wp:simplePos x="0" y="0"/>
            <wp:positionH relativeFrom="page">
              <wp:posOffset>6817359</wp:posOffset>
            </wp:positionH>
            <wp:positionV relativeFrom="page">
              <wp:posOffset>9718863</wp:posOffset>
            </wp:positionV>
            <wp:extent cx="499745" cy="174625"/>
            <wp:effectExtent l="0" t="0" r="0" b="0"/>
            <wp:wrapNone/>
            <wp:docPr id="192269275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line="256" w:lineRule="auto"/>
      </w:pPr>
      <w:r>
        <w:rPr>
          <w:noProof/>
        </w:rPr>
        <mc:AlternateContent>
          <mc:Choice Requires="wps">
            <w:drawing>
              <wp:anchor distT="0" distB="0" distL="114300" distR="114300" simplePos="0" relativeHeight="252141568"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466" name="Rectangle 1922692466"/>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466" name="image397.png"/>
                <a:graphic>
                  <a:graphicData uri="http://schemas.openxmlformats.org/drawingml/2006/picture">
                    <pic:pic>
                      <pic:nvPicPr>
                        <pic:cNvPr id="0" name="image397.png"/>
                        <pic:cNvPicPr preferRelativeResize="0"/>
                      </pic:nvPicPr>
                      <pic:blipFill>
                        <a:blip r:embed="rId785"/>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6" w:lineRule="auto"/>
      </w:pPr>
    </w:p>
    <w:p w:rsidR="00D14429" w:rsidRDefault="00D14429">
      <w:pPr>
        <w:bidi/>
        <w:spacing w:line="256" w:lineRule="auto"/>
      </w:pPr>
    </w:p>
    <w:p w:rsidR="00D14429" w:rsidRDefault="00000000">
      <w:pPr>
        <w:bidi/>
        <w:spacing w:before="55" w:line="199" w:lineRule="auto"/>
        <w:ind w:left="734" w:right="633"/>
        <w:rPr>
          <w:rFonts w:ascii="Calibri" w:eastAsia="Calibri" w:hAnsi="Calibri" w:cs="Calibri"/>
          <w:sz w:val="28"/>
          <w:szCs w:val="28"/>
        </w:rPr>
      </w:pPr>
      <w:r>
        <w:rPr>
          <w:rFonts w:ascii="Calibri" w:eastAsia="Calibri" w:hAnsi="Calibri" w:cs="Calibri"/>
          <w:sz w:val="28"/>
          <w:szCs w:val="28"/>
          <w:rtl/>
        </w:rPr>
        <w:t xml:space="preserve">إجراءات فحص المنغنيز </w:t>
      </w:r>
    </w:p>
    <w:p w:rsidR="00D14429" w:rsidRDefault="00000000">
      <w:pPr>
        <w:bidi/>
        <w:spacing w:before="55" w:line="360" w:lineRule="auto"/>
        <w:ind w:left="734" w:right="543"/>
        <w:rPr>
          <w:rFonts w:ascii="Calibri" w:eastAsia="Calibri" w:hAnsi="Calibri" w:cs="Calibri"/>
          <w:b/>
          <w:sz w:val="22"/>
          <w:szCs w:val="22"/>
        </w:rPr>
      </w:pPr>
      <w:r>
        <w:rPr>
          <w:rFonts w:ascii="Calibri" w:eastAsia="Calibri" w:hAnsi="Calibri" w:cs="Calibri"/>
          <w:b/>
          <w:sz w:val="22"/>
          <w:szCs w:val="22"/>
          <w:rtl/>
        </w:rPr>
        <w:t xml:space="preserve">يستخدم إجراء الفحص هذا معدات </w:t>
      </w:r>
      <w:r>
        <w:rPr>
          <w:rFonts w:ascii="Calibri" w:eastAsia="Calibri" w:hAnsi="Calibri" w:cs="Calibri"/>
          <w:b/>
          <w:sz w:val="22"/>
          <w:szCs w:val="22"/>
        </w:rPr>
        <w:t>Palintest/Wagtech</w:t>
      </w:r>
      <w:r>
        <w:rPr>
          <w:rFonts w:ascii="Calibri" w:eastAsia="Calibri" w:hAnsi="Calibri" w:cs="Calibri"/>
          <w:b/>
          <w:sz w:val="22"/>
          <w:szCs w:val="22"/>
          <w:rtl/>
        </w:rPr>
        <w:t xml:space="preserve"> . إذا اشتريت المعدات من شركة مختلفة، اتبع تعليمات الشركة المصنعة لفحص المنغنيز.</w:t>
      </w:r>
    </w:p>
    <w:p w:rsidR="00D14429" w:rsidRDefault="00000000">
      <w:pPr>
        <w:tabs>
          <w:tab w:val="right" w:pos="633"/>
        </w:tabs>
        <w:bidi/>
        <w:spacing w:before="55" w:line="360" w:lineRule="auto"/>
        <w:ind w:left="633" w:right="543"/>
        <w:rPr>
          <w:rFonts w:ascii="Calibri" w:eastAsia="Calibri" w:hAnsi="Calibri" w:cs="Calibri"/>
          <w:sz w:val="22"/>
          <w:szCs w:val="22"/>
        </w:rPr>
      </w:pPr>
      <w:r>
        <w:rPr>
          <w:rFonts w:ascii="Calibri" w:eastAsia="Calibri" w:hAnsi="Calibri" w:cs="Calibri"/>
          <w:sz w:val="22"/>
          <w:szCs w:val="22"/>
          <w:rtl/>
        </w:rPr>
        <w:t>الكواشف والمعدات:</w:t>
      </w:r>
    </w:p>
    <w:p w:rsidR="00D14429" w:rsidRDefault="00000000">
      <w:pPr>
        <w:numPr>
          <w:ilvl w:val="0"/>
          <w:numId w:val="96"/>
        </w:numPr>
        <w:pBdr>
          <w:top w:val="nil"/>
          <w:left w:val="nil"/>
          <w:bottom w:val="nil"/>
          <w:right w:val="nil"/>
          <w:between w:val="nil"/>
        </w:pBdr>
        <w:bidi/>
        <w:spacing w:before="55" w:line="360" w:lineRule="auto"/>
        <w:ind w:left="993" w:right="543"/>
        <w:rPr>
          <w:rFonts w:ascii="Calibri" w:eastAsia="Calibri" w:hAnsi="Calibri" w:cs="Calibri"/>
          <w:b/>
          <w:color w:val="000000"/>
          <w:sz w:val="22"/>
          <w:szCs w:val="22"/>
        </w:rPr>
      </w:pPr>
      <w:r>
        <w:rPr>
          <w:rFonts w:ascii="Calibri" w:eastAsia="Calibri" w:hAnsi="Calibri" w:cs="Calibri"/>
          <w:b/>
          <w:color w:val="000000"/>
          <w:sz w:val="22"/>
          <w:szCs w:val="22"/>
          <w:rtl/>
        </w:rPr>
        <w:t xml:space="preserve">أقراص المنغنيز </w:t>
      </w:r>
      <w:r>
        <w:rPr>
          <w:rFonts w:ascii="Calibri" w:eastAsia="Calibri" w:hAnsi="Calibri" w:cs="Calibri"/>
          <w:b/>
          <w:color w:val="000000"/>
          <w:sz w:val="22"/>
          <w:szCs w:val="22"/>
        </w:rPr>
        <w:t>Palintest (Wagtech) NO</w:t>
      </w:r>
      <w:r>
        <w:rPr>
          <w:rFonts w:ascii="Calibri" w:eastAsia="Calibri" w:hAnsi="Calibri" w:cs="Calibri"/>
          <w:b/>
          <w:color w:val="000000"/>
          <w:sz w:val="22"/>
          <w:szCs w:val="22"/>
          <w:rtl/>
        </w:rPr>
        <w:t>.1</w:t>
      </w:r>
    </w:p>
    <w:p w:rsidR="00D14429" w:rsidRDefault="00000000">
      <w:pPr>
        <w:numPr>
          <w:ilvl w:val="0"/>
          <w:numId w:val="96"/>
        </w:numPr>
        <w:pBdr>
          <w:top w:val="nil"/>
          <w:left w:val="nil"/>
          <w:bottom w:val="nil"/>
          <w:right w:val="nil"/>
          <w:between w:val="nil"/>
        </w:pBdr>
        <w:bidi/>
        <w:spacing w:line="360" w:lineRule="auto"/>
        <w:ind w:left="993" w:right="543"/>
        <w:rPr>
          <w:rFonts w:ascii="Calibri" w:eastAsia="Calibri" w:hAnsi="Calibri" w:cs="Calibri"/>
          <w:b/>
          <w:color w:val="000000"/>
          <w:sz w:val="22"/>
          <w:szCs w:val="22"/>
        </w:rPr>
      </w:pPr>
      <w:r>
        <w:rPr>
          <w:rFonts w:ascii="Calibri" w:eastAsia="Calibri" w:hAnsi="Calibri" w:cs="Calibri"/>
          <w:b/>
          <w:color w:val="000000"/>
          <w:sz w:val="22"/>
          <w:szCs w:val="22"/>
          <w:rtl/>
        </w:rPr>
        <w:t xml:space="preserve">أقراص المنغنيز </w:t>
      </w:r>
      <w:r>
        <w:rPr>
          <w:rFonts w:ascii="Calibri" w:eastAsia="Calibri" w:hAnsi="Calibri" w:cs="Calibri"/>
          <w:b/>
          <w:color w:val="000000"/>
          <w:sz w:val="22"/>
          <w:szCs w:val="22"/>
        </w:rPr>
        <w:t>Palintest (Wagtech) NO</w:t>
      </w:r>
      <w:r>
        <w:rPr>
          <w:rFonts w:ascii="Calibri" w:eastAsia="Calibri" w:hAnsi="Calibri" w:cs="Calibri"/>
          <w:b/>
          <w:color w:val="000000"/>
          <w:sz w:val="22"/>
          <w:szCs w:val="22"/>
          <w:rtl/>
        </w:rPr>
        <w:t>.2</w:t>
      </w:r>
    </w:p>
    <w:p w:rsidR="00D14429" w:rsidRDefault="00000000">
      <w:pPr>
        <w:numPr>
          <w:ilvl w:val="0"/>
          <w:numId w:val="96"/>
        </w:numPr>
        <w:pBdr>
          <w:top w:val="nil"/>
          <w:left w:val="nil"/>
          <w:bottom w:val="nil"/>
          <w:right w:val="nil"/>
          <w:between w:val="nil"/>
        </w:pBdr>
        <w:bidi/>
        <w:spacing w:line="360" w:lineRule="auto"/>
        <w:ind w:left="993" w:right="543"/>
        <w:rPr>
          <w:rFonts w:ascii="Calibri" w:eastAsia="Calibri" w:hAnsi="Calibri" w:cs="Calibri"/>
          <w:b/>
          <w:color w:val="000000"/>
          <w:sz w:val="22"/>
          <w:szCs w:val="22"/>
        </w:rPr>
      </w:pPr>
      <w:r>
        <w:rPr>
          <w:rFonts w:ascii="Calibri" w:eastAsia="Calibri" w:hAnsi="Calibri" w:cs="Calibri"/>
          <w:b/>
          <w:color w:val="000000"/>
          <w:sz w:val="22"/>
          <w:szCs w:val="22"/>
          <w:rtl/>
        </w:rPr>
        <w:t xml:space="preserve">جهاز مقارِن اللون  </w:t>
      </w:r>
      <w:r>
        <w:rPr>
          <w:rFonts w:ascii="Calibri" w:eastAsia="Calibri" w:hAnsi="Calibri" w:cs="Calibri"/>
          <w:b/>
          <w:color w:val="000000"/>
          <w:sz w:val="22"/>
          <w:szCs w:val="22"/>
        </w:rPr>
        <w:t>Palintest (Wagtech</w:t>
      </w:r>
      <w:r>
        <w:rPr>
          <w:rFonts w:ascii="Calibri" w:eastAsia="Calibri" w:hAnsi="Calibri" w:cs="Calibri"/>
          <w:b/>
          <w:color w:val="000000"/>
          <w:sz w:val="22"/>
          <w:szCs w:val="22"/>
          <w:rtl/>
        </w:rPr>
        <w:t xml:space="preserve">) </w:t>
      </w:r>
    </w:p>
    <w:p w:rsidR="00D14429" w:rsidRDefault="00000000">
      <w:pPr>
        <w:numPr>
          <w:ilvl w:val="0"/>
          <w:numId w:val="96"/>
        </w:numPr>
        <w:pBdr>
          <w:top w:val="nil"/>
          <w:left w:val="nil"/>
          <w:bottom w:val="nil"/>
          <w:right w:val="nil"/>
          <w:between w:val="nil"/>
        </w:pBdr>
        <w:bidi/>
        <w:spacing w:line="360" w:lineRule="auto"/>
        <w:ind w:left="993" w:right="543"/>
        <w:rPr>
          <w:rFonts w:ascii="Calibri" w:eastAsia="Calibri" w:hAnsi="Calibri" w:cs="Calibri"/>
          <w:b/>
          <w:color w:val="000000"/>
          <w:sz w:val="22"/>
          <w:szCs w:val="22"/>
        </w:rPr>
      </w:pPr>
      <w:r>
        <w:rPr>
          <w:rFonts w:ascii="Calibri" w:eastAsia="Calibri" w:hAnsi="Calibri" w:cs="Calibri"/>
          <w:b/>
          <w:color w:val="000000"/>
          <w:sz w:val="22"/>
          <w:szCs w:val="22"/>
          <w:rtl/>
        </w:rPr>
        <w:t xml:space="preserve">قرص اللون </w:t>
      </w:r>
      <w:r>
        <w:rPr>
          <w:rFonts w:ascii="Calibri" w:eastAsia="Calibri" w:hAnsi="Calibri" w:cs="Calibri"/>
          <w:b/>
          <w:color w:val="000000"/>
          <w:sz w:val="22"/>
          <w:szCs w:val="22"/>
        </w:rPr>
        <w:t>Palintest (Wagtech</w:t>
      </w:r>
      <w:r>
        <w:rPr>
          <w:rFonts w:ascii="Calibri" w:eastAsia="Calibri" w:hAnsi="Calibri" w:cs="Calibri"/>
          <w:b/>
          <w:color w:val="000000"/>
          <w:sz w:val="22"/>
          <w:szCs w:val="22"/>
          <w:rtl/>
        </w:rPr>
        <w:t>)</w:t>
      </w:r>
    </w:p>
    <w:p w:rsidR="00D14429" w:rsidRDefault="00000000">
      <w:pPr>
        <w:numPr>
          <w:ilvl w:val="0"/>
          <w:numId w:val="96"/>
        </w:numPr>
        <w:pBdr>
          <w:top w:val="nil"/>
          <w:left w:val="nil"/>
          <w:bottom w:val="nil"/>
          <w:right w:val="nil"/>
          <w:between w:val="nil"/>
        </w:pBdr>
        <w:bidi/>
        <w:spacing w:line="360" w:lineRule="auto"/>
        <w:ind w:left="993" w:right="543"/>
        <w:rPr>
          <w:rFonts w:ascii="Calibri" w:eastAsia="Calibri" w:hAnsi="Calibri" w:cs="Calibri"/>
          <w:b/>
          <w:color w:val="000000"/>
          <w:sz w:val="22"/>
          <w:szCs w:val="22"/>
        </w:rPr>
      </w:pPr>
      <w:r>
        <w:rPr>
          <w:rFonts w:ascii="Calibri" w:eastAsia="Calibri" w:hAnsi="Calibri" w:cs="Calibri"/>
          <w:b/>
          <w:color w:val="000000"/>
          <w:sz w:val="22"/>
          <w:szCs w:val="22"/>
          <w:rtl/>
        </w:rPr>
        <w:t xml:space="preserve">أنابيب فحص مربع (13.5مم) 10 مل </w:t>
      </w:r>
    </w:p>
    <w:p w:rsidR="00D14429" w:rsidRDefault="00000000">
      <w:pPr>
        <w:numPr>
          <w:ilvl w:val="0"/>
          <w:numId w:val="96"/>
        </w:numPr>
        <w:pBdr>
          <w:top w:val="nil"/>
          <w:left w:val="nil"/>
          <w:bottom w:val="nil"/>
          <w:right w:val="nil"/>
          <w:between w:val="nil"/>
        </w:pBdr>
        <w:bidi/>
        <w:spacing w:line="360" w:lineRule="auto"/>
        <w:ind w:left="993" w:right="543"/>
        <w:rPr>
          <w:rFonts w:ascii="Calibri" w:eastAsia="Calibri" w:hAnsi="Calibri" w:cs="Calibri"/>
          <w:b/>
          <w:color w:val="000000"/>
          <w:sz w:val="22"/>
          <w:szCs w:val="22"/>
        </w:rPr>
      </w:pPr>
      <w:r>
        <w:rPr>
          <w:rFonts w:ascii="Calibri" w:eastAsia="Calibri" w:hAnsi="Calibri" w:cs="Calibri"/>
          <w:b/>
          <w:color w:val="000000"/>
          <w:sz w:val="22"/>
          <w:szCs w:val="22"/>
          <w:rtl/>
        </w:rPr>
        <w:t xml:space="preserve">عينة مياه </w:t>
      </w:r>
    </w:p>
    <w:p w:rsidR="00D14429" w:rsidRDefault="00000000">
      <w:pPr>
        <w:bidi/>
        <w:spacing w:before="55" w:line="360" w:lineRule="auto"/>
        <w:ind w:left="543" w:right="543"/>
        <w:rPr>
          <w:rFonts w:ascii="Calibri" w:eastAsia="Calibri" w:hAnsi="Calibri" w:cs="Calibri"/>
          <w:sz w:val="22"/>
          <w:szCs w:val="22"/>
        </w:rPr>
      </w:pPr>
      <w:r>
        <w:rPr>
          <w:rFonts w:ascii="Calibri" w:eastAsia="Calibri" w:hAnsi="Calibri" w:cs="Calibri"/>
          <w:sz w:val="22"/>
          <w:szCs w:val="22"/>
          <w:rtl/>
        </w:rPr>
        <w:t xml:space="preserve">التعليمات: </w:t>
      </w:r>
    </w:p>
    <w:p w:rsidR="00D14429" w:rsidRDefault="00000000">
      <w:pPr>
        <w:numPr>
          <w:ilvl w:val="0"/>
          <w:numId w:val="97"/>
        </w:numPr>
        <w:pBdr>
          <w:top w:val="nil"/>
          <w:left w:val="nil"/>
          <w:bottom w:val="nil"/>
          <w:right w:val="nil"/>
          <w:between w:val="nil"/>
        </w:pBdr>
        <w:bidi/>
        <w:spacing w:before="55" w:line="360" w:lineRule="auto"/>
        <w:ind w:left="903" w:right="543" w:hanging="360"/>
        <w:rPr>
          <w:rFonts w:ascii="Calibri" w:eastAsia="Calibri" w:hAnsi="Calibri" w:cs="Calibri"/>
          <w:b/>
          <w:color w:val="000000"/>
          <w:sz w:val="22"/>
          <w:szCs w:val="22"/>
        </w:rPr>
      </w:pPr>
      <w:r>
        <w:rPr>
          <w:rFonts w:ascii="Calibri" w:eastAsia="Calibri" w:hAnsi="Calibri" w:cs="Calibri"/>
          <w:b/>
          <w:color w:val="000000"/>
          <w:sz w:val="22"/>
          <w:szCs w:val="22"/>
          <w:rtl/>
        </w:rPr>
        <w:t xml:space="preserve">أملأ أنبوب الفحص المربع بمياه العينة حتى علامة 10 مل. </w:t>
      </w:r>
    </w:p>
    <w:p w:rsidR="00D14429" w:rsidRDefault="00000000">
      <w:pPr>
        <w:numPr>
          <w:ilvl w:val="0"/>
          <w:numId w:val="97"/>
        </w:numPr>
        <w:pBdr>
          <w:top w:val="nil"/>
          <w:left w:val="nil"/>
          <w:bottom w:val="nil"/>
          <w:right w:val="nil"/>
          <w:between w:val="nil"/>
        </w:pBdr>
        <w:bidi/>
        <w:spacing w:line="360" w:lineRule="auto"/>
        <w:ind w:left="903" w:right="543" w:hanging="360"/>
        <w:rPr>
          <w:rFonts w:ascii="Calibri" w:eastAsia="Calibri" w:hAnsi="Calibri" w:cs="Calibri"/>
          <w:b/>
          <w:color w:val="000000"/>
          <w:sz w:val="22"/>
          <w:szCs w:val="22"/>
        </w:rPr>
      </w:pPr>
      <w:r>
        <w:rPr>
          <w:rFonts w:ascii="Calibri" w:eastAsia="Calibri" w:hAnsi="Calibri" w:cs="Calibri"/>
          <w:b/>
          <w:color w:val="000000"/>
          <w:sz w:val="22"/>
          <w:szCs w:val="22"/>
          <w:rtl/>
        </w:rPr>
        <w:t xml:space="preserve">أضف قرص المنغنيز </w:t>
      </w:r>
      <w:r>
        <w:rPr>
          <w:rFonts w:ascii="Calibri" w:eastAsia="Calibri" w:hAnsi="Calibri" w:cs="Calibri"/>
          <w:b/>
          <w:color w:val="000000"/>
          <w:sz w:val="22"/>
          <w:szCs w:val="22"/>
        </w:rPr>
        <w:t>NO</w:t>
      </w:r>
      <w:r>
        <w:rPr>
          <w:rFonts w:ascii="Calibri" w:eastAsia="Calibri" w:hAnsi="Calibri" w:cs="Calibri"/>
          <w:b/>
          <w:color w:val="000000"/>
          <w:sz w:val="22"/>
          <w:szCs w:val="22"/>
          <w:rtl/>
        </w:rPr>
        <w:t>.1. اسحق القرص واخلط حتى يذوب.</w:t>
      </w:r>
    </w:p>
    <w:p w:rsidR="00D14429" w:rsidRDefault="00000000">
      <w:pPr>
        <w:numPr>
          <w:ilvl w:val="0"/>
          <w:numId w:val="97"/>
        </w:numPr>
        <w:pBdr>
          <w:top w:val="nil"/>
          <w:left w:val="nil"/>
          <w:bottom w:val="nil"/>
          <w:right w:val="nil"/>
          <w:between w:val="nil"/>
        </w:pBdr>
        <w:bidi/>
        <w:spacing w:line="360" w:lineRule="auto"/>
        <w:ind w:left="903" w:right="543" w:hanging="360"/>
        <w:rPr>
          <w:rFonts w:ascii="Calibri" w:eastAsia="Calibri" w:hAnsi="Calibri" w:cs="Calibri"/>
          <w:b/>
          <w:color w:val="000000"/>
          <w:sz w:val="22"/>
          <w:szCs w:val="22"/>
        </w:rPr>
      </w:pPr>
      <w:r>
        <w:rPr>
          <w:rFonts w:ascii="Calibri" w:eastAsia="Calibri" w:hAnsi="Calibri" w:cs="Calibri"/>
          <w:b/>
          <w:color w:val="000000"/>
          <w:sz w:val="22"/>
          <w:szCs w:val="22"/>
          <w:rtl/>
        </w:rPr>
        <w:t xml:space="preserve">أضف قرص المنغنيز </w:t>
      </w:r>
      <w:r>
        <w:rPr>
          <w:rFonts w:ascii="Calibri" w:eastAsia="Calibri" w:hAnsi="Calibri" w:cs="Calibri"/>
          <w:b/>
          <w:color w:val="000000"/>
          <w:sz w:val="22"/>
          <w:szCs w:val="22"/>
        </w:rPr>
        <w:t>NO</w:t>
      </w:r>
      <w:r>
        <w:rPr>
          <w:rFonts w:ascii="Calibri" w:eastAsia="Calibri" w:hAnsi="Calibri" w:cs="Calibri"/>
          <w:b/>
          <w:color w:val="000000"/>
          <w:sz w:val="22"/>
          <w:szCs w:val="22"/>
          <w:rtl/>
        </w:rPr>
        <w:t>.2. اسحق القرص واخلط حتى يذوب ضع الغطاء على الأنبوب.</w:t>
      </w:r>
    </w:p>
    <w:p w:rsidR="00D14429" w:rsidRDefault="00000000">
      <w:pPr>
        <w:numPr>
          <w:ilvl w:val="0"/>
          <w:numId w:val="97"/>
        </w:numPr>
        <w:pBdr>
          <w:top w:val="nil"/>
          <w:left w:val="nil"/>
          <w:bottom w:val="nil"/>
          <w:right w:val="nil"/>
          <w:between w:val="nil"/>
        </w:pBdr>
        <w:bidi/>
        <w:spacing w:line="360" w:lineRule="auto"/>
        <w:ind w:left="903" w:right="543" w:hanging="360"/>
        <w:rPr>
          <w:rFonts w:ascii="Calibri" w:eastAsia="Calibri" w:hAnsi="Calibri" w:cs="Calibri"/>
          <w:b/>
          <w:color w:val="000000"/>
          <w:sz w:val="22"/>
          <w:szCs w:val="22"/>
        </w:rPr>
      </w:pPr>
      <w:r>
        <w:rPr>
          <w:rFonts w:ascii="Calibri" w:eastAsia="Calibri" w:hAnsi="Calibri" w:cs="Calibri"/>
          <w:b/>
          <w:color w:val="000000"/>
          <w:sz w:val="22"/>
          <w:szCs w:val="22"/>
          <w:rtl/>
        </w:rPr>
        <w:t>أترك أنبوب الفحص لمدة 20 دقيقة.</w:t>
      </w:r>
    </w:p>
    <w:p w:rsidR="00D14429" w:rsidRDefault="00000000">
      <w:pPr>
        <w:numPr>
          <w:ilvl w:val="0"/>
          <w:numId w:val="97"/>
        </w:numPr>
        <w:pBdr>
          <w:top w:val="nil"/>
          <w:left w:val="nil"/>
          <w:bottom w:val="nil"/>
          <w:right w:val="nil"/>
          <w:between w:val="nil"/>
        </w:pBdr>
        <w:bidi/>
        <w:spacing w:line="360" w:lineRule="auto"/>
        <w:ind w:left="903" w:right="543" w:hanging="360"/>
        <w:rPr>
          <w:rFonts w:ascii="Calibri" w:eastAsia="Calibri" w:hAnsi="Calibri" w:cs="Calibri"/>
          <w:b/>
          <w:color w:val="000000"/>
          <w:sz w:val="22"/>
          <w:szCs w:val="22"/>
        </w:rPr>
      </w:pPr>
      <w:r>
        <w:rPr>
          <w:rFonts w:ascii="Calibri" w:eastAsia="Calibri" w:hAnsi="Calibri" w:cs="Calibri"/>
          <w:b/>
          <w:color w:val="000000"/>
          <w:sz w:val="22"/>
          <w:szCs w:val="22"/>
          <w:rtl/>
        </w:rPr>
        <w:t xml:space="preserve">ضع أنبوب الفحص في جهاز المقارنة وطابق مع قرص اللون. تمثل قراءة قرص المنغنيز كـ مكغ /لتر. </w:t>
      </w:r>
    </w:p>
    <w:p w:rsidR="00D14429" w:rsidRDefault="00D14429">
      <w:pPr>
        <w:bidi/>
        <w:ind w:left="903" w:right="453"/>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D14429">
      <w:pPr>
        <w:bidi/>
      </w:pPr>
    </w:p>
    <w:p w:rsidR="00D14429" w:rsidRDefault="00000000">
      <w:pPr>
        <w:bidi/>
        <w:sectPr w:rsidR="00D14429">
          <w:headerReference w:type="default" r:id="rId786"/>
          <w:footerReference w:type="default" r:id="rId787"/>
          <w:headerReference w:type="first" r:id="rId788"/>
          <w:footerReference w:type="first" r:id="rId789"/>
          <w:pgSz w:w="12240" w:h="15840"/>
          <w:pgMar w:top="1178" w:right="717" w:bottom="400" w:left="720" w:header="736" w:footer="0" w:gutter="0"/>
          <w:cols w:space="720"/>
        </w:sectPr>
      </w:pPr>
      <w:r>
        <w:rPr>
          <w:noProof/>
        </w:rPr>
        <w:drawing>
          <wp:anchor distT="0" distB="0" distL="0" distR="0" simplePos="0" relativeHeight="252142592" behindDoc="0" locked="0" layoutInCell="1" hidden="0" allowOverlap="1">
            <wp:simplePos x="0" y="0"/>
            <wp:positionH relativeFrom="page">
              <wp:posOffset>6845934</wp:posOffset>
            </wp:positionH>
            <wp:positionV relativeFrom="page">
              <wp:posOffset>9650807</wp:posOffset>
            </wp:positionV>
            <wp:extent cx="499745" cy="174625"/>
            <wp:effectExtent l="0" t="0" r="0" b="0"/>
            <wp:wrapNone/>
            <wp:docPr id="192269277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line="256" w:lineRule="auto"/>
      </w:pPr>
      <w:r>
        <w:rPr>
          <w:noProof/>
        </w:rPr>
        <mc:AlternateContent>
          <mc:Choice Requires="wps">
            <w:drawing>
              <wp:anchor distT="0" distB="0" distL="114300" distR="114300" simplePos="0" relativeHeight="252143616"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501" name="Rectangle 1922692501"/>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501" name="image437.png"/>
                <a:graphic>
                  <a:graphicData uri="http://schemas.openxmlformats.org/drawingml/2006/picture">
                    <pic:pic>
                      <pic:nvPicPr>
                        <pic:cNvPr id="0" name="image437.png"/>
                        <pic:cNvPicPr preferRelativeResize="0"/>
                      </pic:nvPicPr>
                      <pic:blipFill>
                        <a:blip r:embed="rId790"/>
                        <a:srcRect/>
                        <a:stretch>
                          <a:fillRect/>
                        </a:stretch>
                      </pic:blipFill>
                      <pic:spPr>
                        <a:xfrm>
                          <a:off x="0" y="0"/>
                          <a:ext cx="3175" cy="192405"/>
                        </a:xfrm>
                        <a:prstGeom prst="rect"/>
                        <a:ln/>
                      </pic:spPr>
                    </pic:pic>
                  </a:graphicData>
                </a:graphic>
              </wp:anchor>
            </w:drawing>
          </mc:Fallback>
        </mc:AlternateContent>
      </w:r>
    </w:p>
    <w:p w:rsidR="00D14429" w:rsidRDefault="00D14429">
      <w:pPr>
        <w:bidi/>
        <w:spacing w:line="256" w:lineRule="auto"/>
        <w:ind w:right="723"/>
      </w:pPr>
    </w:p>
    <w:p w:rsidR="00D14429" w:rsidRDefault="00000000">
      <w:pPr>
        <w:tabs>
          <w:tab w:val="left" w:pos="10350"/>
        </w:tabs>
        <w:bidi/>
        <w:spacing w:before="55" w:line="199" w:lineRule="auto"/>
        <w:ind w:left="734" w:right="723"/>
        <w:rPr>
          <w:rFonts w:ascii="Calibri" w:eastAsia="Calibri" w:hAnsi="Calibri" w:cs="Calibri"/>
          <w:sz w:val="28"/>
          <w:szCs w:val="28"/>
        </w:rPr>
      </w:pPr>
      <w:r>
        <w:rPr>
          <w:rFonts w:ascii="Calibri" w:eastAsia="Calibri" w:hAnsi="Calibri" w:cs="Calibri"/>
          <w:sz w:val="28"/>
          <w:szCs w:val="28"/>
          <w:rtl/>
        </w:rPr>
        <w:t xml:space="preserve">إجراءات فحص النترات </w:t>
      </w:r>
    </w:p>
    <w:p w:rsidR="00D14429" w:rsidRDefault="00000000">
      <w:pPr>
        <w:tabs>
          <w:tab w:val="left" w:pos="10350"/>
        </w:tabs>
        <w:bidi/>
        <w:spacing w:before="55" w:line="360" w:lineRule="auto"/>
        <w:ind w:left="734" w:right="903"/>
        <w:rPr>
          <w:rFonts w:ascii="Calibri" w:eastAsia="Calibri" w:hAnsi="Calibri" w:cs="Calibri"/>
          <w:b/>
          <w:sz w:val="22"/>
          <w:szCs w:val="22"/>
        </w:rPr>
      </w:pPr>
      <w:r>
        <w:rPr>
          <w:rFonts w:ascii="Calibri" w:eastAsia="Calibri" w:hAnsi="Calibri" w:cs="Calibri"/>
          <w:b/>
          <w:sz w:val="22"/>
          <w:szCs w:val="22"/>
          <w:rtl/>
        </w:rPr>
        <w:t xml:space="preserve">يستخدم إجراء الفحص هذا معدات </w:t>
      </w:r>
      <w:r>
        <w:rPr>
          <w:rFonts w:ascii="Calibri" w:eastAsia="Calibri" w:hAnsi="Calibri" w:cs="Calibri"/>
          <w:b/>
          <w:sz w:val="22"/>
          <w:szCs w:val="22"/>
        </w:rPr>
        <w:t>Palintest/Wagtech</w:t>
      </w:r>
      <w:r>
        <w:rPr>
          <w:rFonts w:ascii="Calibri" w:eastAsia="Calibri" w:hAnsi="Calibri" w:cs="Calibri"/>
          <w:b/>
          <w:sz w:val="22"/>
          <w:szCs w:val="22"/>
          <w:rtl/>
        </w:rPr>
        <w:t xml:space="preserve">. إذا اشتريت المعدات من شركة مختلفة، اتبع تعليمات الشركة المصنعة لفحص النترات. </w:t>
      </w:r>
    </w:p>
    <w:p w:rsidR="00D14429" w:rsidRDefault="00000000">
      <w:pPr>
        <w:tabs>
          <w:tab w:val="left" w:pos="10350"/>
        </w:tabs>
        <w:bidi/>
        <w:spacing w:before="55" w:line="360" w:lineRule="auto"/>
        <w:ind w:left="734" w:right="903"/>
        <w:rPr>
          <w:rFonts w:ascii="Calibri" w:eastAsia="Calibri" w:hAnsi="Calibri" w:cs="Calibri"/>
          <w:sz w:val="22"/>
          <w:szCs w:val="22"/>
        </w:rPr>
      </w:pPr>
      <w:r>
        <w:rPr>
          <w:rFonts w:ascii="Calibri" w:eastAsia="Calibri" w:hAnsi="Calibri" w:cs="Calibri"/>
          <w:sz w:val="22"/>
          <w:szCs w:val="22"/>
          <w:rtl/>
        </w:rPr>
        <w:t xml:space="preserve">الكواشف والمعدات: </w:t>
      </w:r>
    </w:p>
    <w:p w:rsidR="00D14429" w:rsidRDefault="00000000">
      <w:pPr>
        <w:numPr>
          <w:ilvl w:val="0"/>
          <w:numId w:val="98"/>
        </w:numPr>
        <w:pBdr>
          <w:top w:val="nil"/>
          <w:left w:val="nil"/>
          <w:bottom w:val="nil"/>
          <w:right w:val="nil"/>
          <w:between w:val="nil"/>
        </w:pBdr>
        <w:tabs>
          <w:tab w:val="left" w:pos="10350"/>
        </w:tabs>
        <w:bidi/>
        <w:spacing w:before="55" w:line="360" w:lineRule="auto"/>
        <w:ind w:left="1083" w:right="903"/>
        <w:rPr>
          <w:rFonts w:ascii="Calibri" w:eastAsia="Calibri" w:hAnsi="Calibri" w:cs="Calibri"/>
          <w:b/>
          <w:color w:val="000000"/>
          <w:sz w:val="22"/>
          <w:szCs w:val="22"/>
        </w:rPr>
      </w:pPr>
      <w:r>
        <w:rPr>
          <w:rFonts w:ascii="Calibri" w:eastAsia="Calibri" w:hAnsi="Calibri" w:cs="Calibri"/>
          <w:b/>
          <w:color w:val="000000"/>
          <w:sz w:val="22"/>
          <w:szCs w:val="22"/>
          <w:rtl/>
        </w:rPr>
        <w:t xml:space="preserve">مسحوق </w:t>
      </w:r>
      <w:r>
        <w:rPr>
          <w:rFonts w:ascii="Calibri" w:eastAsia="Calibri" w:hAnsi="Calibri" w:cs="Calibri"/>
          <w:b/>
          <w:color w:val="000000"/>
          <w:sz w:val="22"/>
          <w:szCs w:val="22"/>
        </w:rPr>
        <w:t>Palintest/(Wagtech) Nitratest</w:t>
      </w:r>
    </w:p>
    <w:p w:rsidR="00D14429" w:rsidRDefault="00000000">
      <w:pPr>
        <w:numPr>
          <w:ilvl w:val="0"/>
          <w:numId w:val="98"/>
        </w:numPr>
        <w:pBdr>
          <w:top w:val="nil"/>
          <w:left w:val="nil"/>
          <w:bottom w:val="nil"/>
          <w:right w:val="nil"/>
          <w:between w:val="nil"/>
        </w:pBdr>
        <w:tabs>
          <w:tab w:val="left" w:pos="10350"/>
        </w:tabs>
        <w:bidi/>
        <w:spacing w:line="360" w:lineRule="auto"/>
        <w:ind w:left="1083" w:right="903"/>
        <w:rPr>
          <w:rFonts w:ascii="Calibri" w:eastAsia="Calibri" w:hAnsi="Calibri" w:cs="Calibri"/>
          <w:b/>
          <w:color w:val="000000"/>
          <w:sz w:val="22"/>
          <w:szCs w:val="22"/>
        </w:rPr>
      </w:pPr>
      <w:r>
        <w:rPr>
          <w:rFonts w:ascii="Calibri" w:eastAsia="Calibri" w:hAnsi="Calibri" w:cs="Calibri"/>
          <w:b/>
          <w:color w:val="000000"/>
          <w:sz w:val="22"/>
          <w:szCs w:val="22"/>
          <w:rtl/>
        </w:rPr>
        <w:t xml:space="preserve">أقراص </w:t>
      </w:r>
      <w:r>
        <w:rPr>
          <w:rFonts w:ascii="Calibri" w:eastAsia="Calibri" w:hAnsi="Calibri" w:cs="Calibri"/>
          <w:b/>
          <w:color w:val="000000"/>
          <w:sz w:val="22"/>
          <w:szCs w:val="22"/>
        </w:rPr>
        <w:t>Palintest/(Wagtech) Nitratest</w:t>
      </w:r>
    </w:p>
    <w:p w:rsidR="00D14429" w:rsidRDefault="00000000">
      <w:pPr>
        <w:numPr>
          <w:ilvl w:val="0"/>
          <w:numId w:val="98"/>
        </w:numPr>
        <w:pBdr>
          <w:top w:val="nil"/>
          <w:left w:val="nil"/>
          <w:bottom w:val="nil"/>
          <w:right w:val="nil"/>
          <w:between w:val="nil"/>
        </w:pBdr>
        <w:tabs>
          <w:tab w:val="left" w:pos="10350"/>
        </w:tabs>
        <w:bidi/>
        <w:spacing w:line="360" w:lineRule="auto"/>
        <w:ind w:left="1083" w:right="903"/>
        <w:rPr>
          <w:rFonts w:ascii="Calibri" w:eastAsia="Calibri" w:hAnsi="Calibri" w:cs="Calibri"/>
          <w:b/>
          <w:color w:val="000000"/>
          <w:sz w:val="22"/>
          <w:szCs w:val="22"/>
        </w:rPr>
      </w:pPr>
      <w:r>
        <w:rPr>
          <w:rFonts w:ascii="Calibri" w:eastAsia="Calibri" w:hAnsi="Calibri" w:cs="Calibri"/>
          <w:b/>
          <w:color w:val="000000"/>
          <w:sz w:val="22"/>
          <w:szCs w:val="22"/>
          <w:rtl/>
        </w:rPr>
        <w:t xml:space="preserve">أقراص </w:t>
      </w:r>
      <w:r>
        <w:rPr>
          <w:rFonts w:ascii="Calibri" w:eastAsia="Calibri" w:hAnsi="Calibri" w:cs="Calibri"/>
          <w:b/>
          <w:color w:val="000000"/>
          <w:sz w:val="22"/>
          <w:szCs w:val="22"/>
        </w:rPr>
        <w:t>Palintest/(Wagtech) Nitricol</w:t>
      </w:r>
    </w:p>
    <w:p w:rsidR="00D14429" w:rsidRDefault="00000000">
      <w:pPr>
        <w:numPr>
          <w:ilvl w:val="0"/>
          <w:numId w:val="98"/>
        </w:numPr>
        <w:pBdr>
          <w:top w:val="nil"/>
          <w:left w:val="nil"/>
          <w:bottom w:val="nil"/>
          <w:right w:val="nil"/>
          <w:between w:val="nil"/>
        </w:pBdr>
        <w:tabs>
          <w:tab w:val="left" w:pos="10350"/>
        </w:tabs>
        <w:bidi/>
        <w:spacing w:line="360" w:lineRule="auto"/>
        <w:ind w:left="1083" w:right="903"/>
        <w:rPr>
          <w:rFonts w:ascii="Calibri" w:eastAsia="Calibri" w:hAnsi="Calibri" w:cs="Calibri"/>
          <w:b/>
          <w:color w:val="000000"/>
          <w:sz w:val="22"/>
          <w:szCs w:val="22"/>
        </w:rPr>
      </w:pPr>
      <w:r>
        <w:rPr>
          <w:rFonts w:ascii="Calibri" w:eastAsia="Calibri" w:hAnsi="Calibri" w:cs="Calibri"/>
          <w:b/>
          <w:color w:val="000000"/>
          <w:sz w:val="22"/>
          <w:szCs w:val="22"/>
          <w:rtl/>
        </w:rPr>
        <w:t xml:space="preserve">أنبوب </w:t>
      </w:r>
      <w:r>
        <w:rPr>
          <w:rFonts w:ascii="Calibri" w:eastAsia="Calibri" w:hAnsi="Calibri" w:cs="Calibri"/>
          <w:b/>
          <w:color w:val="000000"/>
          <w:sz w:val="22"/>
          <w:szCs w:val="22"/>
        </w:rPr>
        <w:t>Palintest/(Wagtech) Nitratest</w:t>
      </w:r>
      <w:r>
        <w:rPr>
          <w:rFonts w:ascii="Calibri" w:eastAsia="Calibri" w:hAnsi="Calibri" w:cs="Calibri"/>
          <w:b/>
          <w:color w:val="000000"/>
          <w:sz w:val="22"/>
          <w:szCs w:val="22"/>
          <w:rtl/>
        </w:rPr>
        <w:t xml:space="preserve"> (20مل)</w:t>
      </w:r>
    </w:p>
    <w:p w:rsidR="00D14429" w:rsidRDefault="00000000">
      <w:pPr>
        <w:numPr>
          <w:ilvl w:val="0"/>
          <w:numId w:val="98"/>
        </w:numPr>
        <w:pBdr>
          <w:top w:val="nil"/>
          <w:left w:val="nil"/>
          <w:bottom w:val="nil"/>
          <w:right w:val="nil"/>
          <w:between w:val="nil"/>
        </w:pBdr>
        <w:tabs>
          <w:tab w:val="left" w:pos="10350"/>
        </w:tabs>
        <w:bidi/>
        <w:spacing w:line="360" w:lineRule="auto"/>
        <w:ind w:left="1083" w:right="903"/>
        <w:rPr>
          <w:rFonts w:ascii="Calibri" w:eastAsia="Calibri" w:hAnsi="Calibri" w:cs="Calibri"/>
          <w:b/>
          <w:color w:val="000000"/>
          <w:sz w:val="22"/>
          <w:szCs w:val="22"/>
        </w:rPr>
      </w:pPr>
      <w:r>
        <w:rPr>
          <w:rFonts w:ascii="Calibri" w:eastAsia="Calibri" w:hAnsi="Calibri" w:cs="Calibri"/>
          <w:b/>
          <w:color w:val="000000"/>
          <w:sz w:val="22"/>
          <w:szCs w:val="22"/>
          <w:rtl/>
        </w:rPr>
        <w:t xml:space="preserve">جهاز مقارنة </w:t>
      </w:r>
      <w:r>
        <w:rPr>
          <w:rFonts w:ascii="Calibri" w:eastAsia="Calibri" w:hAnsi="Calibri" w:cs="Calibri"/>
          <w:b/>
          <w:color w:val="000000"/>
          <w:sz w:val="22"/>
          <w:szCs w:val="22"/>
        </w:rPr>
        <w:t>Palintest/(Wagtech</w:t>
      </w:r>
      <w:r>
        <w:rPr>
          <w:rFonts w:ascii="Calibri" w:eastAsia="Calibri" w:hAnsi="Calibri" w:cs="Calibri"/>
          <w:b/>
          <w:color w:val="000000"/>
          <w:sz w:val="22"/>
          <w:szCs w:val="22"/>
          <w:rtl/>
        </w:rPr>
        <w:t>)</w:t>
      </w:r>
    </w:p>
    <w:p w:rsidR="00D14429" w:rsidRDefault="00000000">
      <w:pPr>
        <w:numPr>
          <w:ilvl w:val="0"/>
          <w:numId w:val="98"/>
        </w:numPr>
        <w:pBdr>
          <w:top w:val="nil"/>
          <w:left w:val="nil"/>
          <w:bottom w:val="nil"/>
          <w:right w:val="nil"/>
          <w:between w:val="nil"/>
        </w:pBdr>
        <w:tabs>
          <w:tab w:val="left" w:pos="10350"/>
        </w:tabs>
        <w:bidi/>
        <w:spacing w:line="360" w:lineRule="auto"/>
        <w:ind w:left="1083" w:right="903"/>
        <w:rPr>
          <w:rFonts w:ascii="Calibri" w:eastAsia="Calibri" w:hAnsi="Calibri" w:cs="Calibri"/>
          <w:b/>
          <w:color w:val="000000"/>
          <w:sz w:val="22"/>
          <w:szCs w:val="22"/>
        </w:rPr>
      </w:pPr>
      <w:r>
        <w:rPr>
          <w:rFonts w:ascii="Calibri" w:eastAsia="Calibri" w:hAnsi="Calibri" w:cs="Calibri"/>
          <w:b/>
          <w:color w:val="000000"/>
          <w:sz w:val="22"/>
          <w:szCs w:val="22"/>
          <w:rtl/>
        </w:rPr>
        <w:t xml:space="preserve">قرص اللون </w:t>
      </w:r>
      <w:r>
        <w:rPr>
          <w:rFonts w:ascii="Calibri" w:eastAsia="Calibri" w:hAnsi="Calibri" w:cs="Calibri"/>
          <w:b/>
          <w:color w:val="000000"/>
          <w:sz w:val="22"/>
          <w:szCs w:val="22"/>
        </w:rPr>
        <w:t>Palintest/(Wagtech</w:t>
      </w:r>
      <w:r>
        <w:rPr>
          <w:rFonts w:ascii="Calibri" w:eastAsia="Calibri" w:hAnsi="Calibri" w:cs="Calibri"/>
          <w:b/>
          <w:color w:val="000000"/>
          <w:sz w:val="22"/>
          <w:szCs w:val="22"/>
          <w:rtl/>
        </w:rPr>
        <w:t>)</w:t>
      </w:r>
    </w:p>
    <w:p w:rsidR="00D14429" w:rsidRDefault="00000000">
      <w:pPr>
        <w:numPr>
          <w:ilvl w:val="0"/>
          <w:numId w:val="98"/>
        </w:numPr>
        <w:pBdr>
          <w:top w:val="nil"/>
          <w:left w:val="nil"/>
          <w:bottom w:val="nil"/>
          <w:right w:val="nil"/>
          <w:between w:val="nil"/>
        </w:pBdr>
        <w:tabs>
          <w:tab w:val="left" w:pos="10350"/>
        </w:tabs>
        <w:bidi/>
        <w:spacing w:line="360" w:lineRule="auto"/>
        <w:ind w:left="1083" w:right="903"/>
        <w:rPr>
          <w:rFonts w:ascii="Calibri" w:eastAsia="Calibri" w:hAnsi="Calibri" w:cs="Calibri"/>
          <w:b/>
          <w:color w:val="000000"/>
          <w:sz w:val="22"/>
          <w:szCs w:val="22"/>
        </w:rPr>
      </w:pPr>
      <w:r>
        <w:rPr>
          <w:rFonts w:ascii="Calibri" w:eastAsia="Calibri" w:hAnsi="Calibri" w:cs="Calibri"/>
          <w:b/>
          <w:color w:val="000000"/>
          <w:sz w:val="22"/>
          <w:szCs w:val="22"/>
          <w:rtl/>
        </w:rPr>
        <w:t xml:space="preserve">أنابيب فحص مربعة (13.5مم) 10 مل </w:t>
      </w:r>
    </w:p>
    <w:p w:rsidR="00D14429" w:rsidRDefault="00000000">
      <w:pPr>
        <w:numPr>
          <w:ilvl w:val="0"/>
          <w:numId w:val="98"/>
        </w:numPr>
        <w:pBdr>
          <w:top w:val="nil"/>
          <w:left w:val="nil"/>
          <w:bottom w:val="nil"/>
          <w:right w:val="nil"/>
          <w:between w:val="nil"/>
        </w:pBdr>
        <w:tabs>
          <w:tab w:val="left" w:pos="10350"/>
        </w:tabs>
        <w:bidi/>
        <w:spacing w:line="360" w:lineRule="auto"/>
        <w:ind w:left="1083" w:right="903"/>
        <w:rPr>
          <w:rFonts w:ascii="Calibri" w:eastAsia="Calibri" w:hAnsi="Calibri" w:cs="Calibri"/>
          <w:b/>
          <w:color w:val="000000"/>
          <w:sz w:val="22"/>
          <w:szCs w:val="22"/>
        </w:rPr>
      </w:pPr>
      <w:r>
        <w:rPr>
          <w:rFonts w:ascii="Calibri" w:eastAsia="Calibri" w:hAnsi="Calibri" w:cs="Calibri"/>
          <w:b/>
          <w:color w:val="000000"/>
          <w:sz w:val="22"/>
          <w:szCs w:val="22"/>
          <w:rtl/>
        </w:rPr>
        <w:t xml:space="preserve">عينة مياه </w:t>
      </w:r>
    </w:p>
    <w:p w:rsidR="00D14429" w:rsidRDefault="00D14429">
      <w:pPr>
        <w:pBdr>
          <w:top w:val="nil"/>
          <w:left w:val="nil"/>
          <w:bottom w:val="nil"/>
          <w:right w:val="nil"/>
          <w:between w:val="nil"/>
        </w:pBdr>
        <w:tabs>
          <w:tab w:val="left" w:pos="10350"/>
        </w:tabs>
        <w:bidi/>
        <w:spacing w:line="360" w:lineRule="auto"/>
        <w:ind w:left="1454" w:right="903"/>
        <w:rPr>
          <w:rFonts w:ascii="Calibri" w:eastAsia="Calibri" w:hAnsi="Calibri" w:cs="Calibri"/>
          <w:color w:val="000000"/>
          <w:sz w:val="22"/>
          <w:szCs w:val="22"/>
        </w:rPr>
      </w:pPr>
    </w:p>
    <w:p w:rsidR="00D14429" w:rsidRDefault="00000000">
      <w:pPr>
        <w:bidi/>
        <w:spacing w:before="55" w:line="196" w:lineRule="auto"/>
        <w:ind w:left="736" w:right="813"/>
        <w:rPr>
          <w:rFonts w:ascii="Calibri" w:eastAsia="Calibri" w:hAnsi="Calibri" w:cs="Calibri"/>
          <w:b/>
          <w:sz w:val="24"/>
          <w:szCs w:val="24"/>
        </w:rPr>
      </w:pPr>
      <w:r>
        <w:rPr>
          <w:rFonts w:ascii="Calibri" w:eastAsia="Calibri" w:hAnsi="Calibri" w:cs="Calibri"/>
          <w:b/>
          <w:sz w:val="24"/>
          <w:szCs w:val="24"/>
          <w:rtl/>
        </w:rPr>
        <w:t xml:space="preserve">التعليمات: </w:t>
      </w:r>
    </w:p>
    <w:p w:rsidR="00D14429" w:rsidRDefault="00000000">
      <w:pPr>
        <w:numPr>
          <w:ilvl w:val="0"/>
          <w:numId w:val="137"/>
        </w:numPr>
        <w:pBdr>
          <w:top w:val="nil"/>
          <w:left w:val="nil"/>
          <w:bottom w:val="nil"/>
          <w:right w:val="nil"/>
          <w:between w:val="nil"/>
        </w:pBdr>
        <w:bidi/>
        <w:spacing w:before="177" w:line="360" w:lineRule="auto"/>
        <w:ind w:left="1083" w:firstLine="10"/>
        <w:rPr>
          <w:color w:val="000000"/>
          <w:sz w:val="22"/>
          <w:szCs w:val="22"/>
        </w:rPr>
      </w:pPr>
      <w:r>
        <w:rPr>
          <w:color w:val="000000"/>
          <w:sz w:val="22"/>
          <w:szCs w:val="22"/>
          <w:rtl/>
        </w:rPr>
        <w:t xml:space="preserve">خذ أنبوب </w:t>
      </w:r>
      <w:r>
        <w:rPr>
          <w:color w:val="000000"/>
          <w:sz w:val="22"/>
          <w:szCs w:val="22"/>
        </w:rPr>
        <w:t>Nitratest</w:t>
      </w:r>
      <w:r>
        <w:rPr>
          <w:color w:val="000000"/>
          <w:sz w:val="22"/>
          <w:szCs w:val="22"/>
          <w:rtl/>
        </w:rPr>
        <w:t xml:space="preserve"> نظيف وأضف 20 مل من عينة المياه الخاصة بك.</w:t>
      </w:r>
    </w:p>
    <w:p w:rsidR="00D14429" w:rsidRDefault="00000000">
      <w:pPr>
        <w:numPr>
          <w:ilvl w:val="0"/>
          <w:numId w:val="137"/>
        </w:numPr>
        <w:pBdr>
          <w:top w:val="nil"/>
          <w:left w:val="nil"/>
          <w:bottom w:val="nil"/>
          <w:right w:val="nil"/>
          <w:between w:val="nil"/>
        </w:pBdr>
        <w:bidi/>
        <w:spacing w:line="360" w:lineRule="auto"/>
        <w:ind w:left="1083" w:firstLine="10"/>
        <w:rPr>
          <w:color w:val="000000"/>
          <w:sz w:val="22"/>
          <w:szCs w:val="22"/>
        </w:rPr>
      </w:pPr>
      <w:r>
        <w:rPr>
          <w:color w:val="000000"/>
          <w:sz w:val="22"/>
          <w:szCs w:val="22"/>
          <w:rtl/>
        </w:rPr>
        <w:t xml:space="preserve">أضف ملعقة كاملة مستوية من مسحوق </w:t>
      </w:r>
      <w:r>
        <w:rPr>
          <w:color w:val="000000"/>
          <w:sz w:val="22"/>
          <w:szCs w:val="22"/>
        </w:rPr>
        <w:t>Nitratest</w:t>
      </w:r>
      <w:r>
        <w:rPr>
          <w:color w:val="000000"/>
          <w:sz w:val="22"/>
          <w:szCs w:val="22"/>
          <w:rtl/>
        </w:rPr>
        <w:t xml:space="preserve"> وقرص واحد من </w:t>
      </w:r>
      <w:r>
        <w:rPr>
          <w:color w:val="000000"/>
          <w:sz w:val="22"/>
          <w:szCs w:val="22"/>
        </w:rPr>
        <w:t>Nitratest</w:t>
      </w:r>
      <w:r>
        <w:rPr>
          <w:color w:val="000000"/>
          <w:sz w:val="22"/>
          <w:szCs w:val="22"/>
          <w:rtl/>
        </w:rPr>
        <w:t>. لا تسحق القرص اعد الغطاء ورج الأنبوب جيداً لمدة دقيقة.</w:t>
      </w:r>
    </w:p>
    <w:p w:rsidR="00D14429" w:rsidRDefault="00000000">
      <w:pPr>
        <w:numPr>
          <w:ilvl w:val="0"/>
          <w:numId w:val="137"/>
        </w:numPr>
        <w:pBdr>
          <w:top w:val="nil"/>
          <w:left w:val="nil"/>
          <w:bottom w:val="nil"/>
          <w:right w:val="nil"/>
          <w:between w:val="nil"/>
        </w:pBdr>
        <w:bidi/>
        <w:spacing w:line="360" w:lineRule="auto"/>
        <w:ind w:left="1083" w:firstLine="10"/>
        <w:rPr>
          <w:color w:val="000000"/>
          <w:sz w:val="22"/>
          <w:szCs w:val="22"/>
        </w:rPr>
      </w:pPr>
      <w:r>
        <w:rPr>
          <w:color w:val="000000"/>
          <w:sz w:val="22"/>
          <w:szCs w:val="22"/>
          <w:rtl/>
        </w:rPr>
        <w:t>اترك الأنبوب لمدة دقيقة وأقلبه بلطف رأساً على عقب 3 أو 4 مرات للمساعدة في التكتل.</w:t>
      </w:r>
    </w:p>
    <w:p w:rsidR="00D14429" w:rsidRDefault="00000000">
      <w:pPr>
        <w:pBdr>
          <w:top w:val="nil"/>
          <w:left w:val="nil"/>
          <w:bottom w:val="nil"/>
          <w:right w:val="nil"/>
          <w:between w:val="nil"/>
        </w:pBdr>
        <w:bidi/>
        <w:spacing w:line="360" w:lineRule="auto"/>
        <w:ind w:left="1083" w:firstLine="10"/>
        <w:rPr>
          <w:color w:val="000000"/>
          <w:sz w:val="22"/>
          <w:szCs w:val="22"/>
        </w:rPr>
      </w:pPr>
      <w:r>
        <w:rPr>
          <w:color w:val="000000"/>
          <w:sz w:val="22"/>
          <w:szCs w:val="22"/>
          <w:rtl/>
        </w:rPr>
        <w:t xml:space="preserve">اترك الأنبوب لمدة 10 دقيقة </w:t>
      </w:r>
    </w:p>
    <w:p w:rsidR="00D14429" w:rsidRDefault="00000000">
      <w:pPr>
        <w:numPr>
          <w:ilvl w:val="0"/>
          <w:numId w:val="137"/>
        </w:numPr>
        <w:pBdr>
          <w:top w:val="nil"/>
          <w:left w:val="nil"/>
          <w:bottom w:val="nil"/>
          <w:right w:val="nil"/>
          <w:between w:val="nil"/>
        </w:pBdr>
        <w:bidi/>
        <w:spacing w:line="360" w:lineRule="auto"/>
        <w:ind w:left="1083" w:firstLine="10"/>
        <w:rPr>
          <w:color w:val="000000"/>
          <w:sz w:val="22"/>
          <w:szCs w:val="22"/>
        </w:rPr>
      </w:pPr>
      <w:r>
        <w:rPr>
          <w:color w:val="000000"/>
          <w:sz w:val="22"/>
          <w:szCs w:val="22"/>
          <w:rtl/>
        </w:rPr>
        <w:t xml:space="preserve">فك الغطاء وامسح حول أعلى الأنبوب بمنديل نظيف. بحذر صب السائل الصافي في أنبوب فحص مربع حتى علامة 10 مل. </w:t>
      </w:r>
    </w:p>
    <w:p w:rsidR="00D14429" w:rsidRDefault="00000000">
      <w:pPr>
        <w:numPr>
          <w:ilvl w:val="0"/>
          <w:numId w:val="137"/>
        </w:numPr>
        <w:pBdr>
          <w:top w:val="nil"/>
          <w:left w:val="nil"/>
          <w:bottom w:val="nil"/>
          <w:right w:val="nil"/>
          <w:between w:val="nil"/>
        </w:pBdr>
        <w:bidi/>
        <w:spacing w:line="360" w:lineRule="auto"/>
        <w:ind w:left="1083" w:firstLine="10"/>
        <w:rPr>
          <w:color w:val="000000"/>
          <w:sz w:val="22"/>
          <w:szCs w:val="22"/>
        </w:rPr>
      </w:pPr>
      <w:r>
        <w:rPr>
          <w:color w:val="000000"/>
          <w:sz w:val="22"/>
          <w:szCs w:val="22"/>
          <w:rtl/>
        </w:rPr>
        <w:t xml:space="preserve">أضف قرص </w:t>
      </w:r>
      <w:r>
        <w:rPr>
          <w:color w:val="000000"/>
          <w:sz w:val="22"/>
          <w:szCs w:val="22"/>
        </w:rPr>
        <w:t>Niticol</w:t>
      </w:r>
      <w:r>
        <w:rPr>
          <w:color w:val="000000"/>
          <w:sz w:val="22"/>
          <w:szCs w:val="22"/>
          <w:rtl/>
        </w:rPr>
        <w:t>. اسحق القرص، واخلط حتى يذوب.</w:t>
      </w:r>
    </w:p>
    <w:p w:rsidR="00D14429" w:rsidRDefault="00000000">
      <w:pPr>
        <w:numPr>
          <w:ilvl w:val="0"/>
          <w:numId w:val="137"/>
        </w:numPr>
        <w:pBdr>
          <w:top w:val="nil"/>
          <w:left w:val="nil"/>
          <w:bottom w:val="nil"/>
          <w:right w:val="nil"/>
          <w:between w:val="nil"/>
        </w:pBdr>
        <w:bidi/>
        <w:spacing w:line="360" w:lineRule="auto"/>
        <w:ind w:left="1083" w:firstLine="10"/>
        <w:rPr>
          <w:color w:val="000000"/>
          <w:sz w:val="22"/>
          <w:szCs w:val="22"/>
        </w:rPr>
      </w:pPr>
      <w:r>
        <w:rPr>
          <w:color w:val="000000"/>
          <w:sz w:val="22"/>
          <w:szCs w:val="22"/>
          <w:rtl/>
        </w:rPr>
        <w:t>اترك الأنبوب لمدة 10 دقائق لتطور اللون كامل.</w:t>
      </w:r>
    </w:p>
    <w:p w:rsidR="00D14429" w:rsidRDefault="00000000">
      <w:pPr>
        <w:numPr>
          <w:ilvl w:val="0"/>
          <w:numId w:val="137"/>
        </w:numPr>
        <w:pBdr>
          <w:top w:val="nil"/>
          <w:left w:val="nil"/>
          <w:bottom w:val="nil"/>
          <w:right w:val="nil"/>
          <w:between w:val="nil"/>
        </w:pBdr>
        <w:bidi/>
        <w:spacing w:line="360" w:lineRule="auto"/>
        <w:ind w:left="1083" w:firstLine="10"/>
        <w:rPr>
          <w:color w:val="000000"/>
          <w:sz w:val="22"/>
          <w:szCs w:val="22"/>
        </w:rPr>
      </w:pPr>
      <w:r>
        <w:rPr>
          <w:color w:val="000000"/>
          <w:sz w:val="22"/>
          <w:szCs w:val="22"/>
          <w:rtl/>
        </w:rPr>
        <w:t>ضع أنبوب الفحص في جهاز المقارنة وطابق مع قرص اللون. تمثل قراءة القرص النتروجين كـ ملغ/ لتر.</w:t>
      </w:r>
    </w:p>
    <w:p w:rsidR="00D14429" w:rsidRDefault="00000000">
      <w:pPr>
        <w:numPr>
          <w:ilvl w:val="0"/>
          <w:numId w:val="137"/>
        </w:numPr>
        <w:pBdr>
          <w:top w:val="nil"/>
          <w:left w:val="nil"/>
          <w:bottom w:val="nil"/>
          <w:right w:val="nil"/>
          <w:between w:val="nil"/>
        </w:pBdr>
        <w:bidi/>
        <w:spacing w:line="360" w:lineRule="auto"/>
        <w:ind w:left="1083" w:firstLine="10"/>
        <w:rPr>
          <w:color w:val="000000"/>
          <w:sz w:val="22"/>
          <w:szCs w:val="22"/>
        </w:rPr>
      </w:pPr>
      <w:r>
        <w:rPr>
          <w:color w:val="000000"/>
          <w:sz w:val="22"/>
          <w:szCs w:val="22"/>
          <w:rtl/>
        </w:rPr>
        <w:t>حول للنترات بضرب النتيجة بـ 4.4.</w:t>
      </w:r>
    </w:p>
    <w:p w:rsidR="00D14429" w:rsidRDefault="00000000">
      <w:pPr>
        <w:pBdr>
          <w:top w:val="nil"/>
          <w:left w:val="nil"/>
          <w:bottom w:val="nil"/>
          <w:right w:val="nil"/>
          <w:between w:val="nil"/>
        </w:pBdr>
        <w:bidi/>
        <w:spacing w:line="360" w:lineRule="auto"/>
        <w:ind w:left="1083" w:firstLine="10"/>
        <w:rPr>
          <w:color w:val="000000"/>
          <w:sz w:val="22"/>
          <w:szCs w:val="22"/>
        </w:rPr>
      </w:pPr>
      <w:r>
        <w:rPr>
          <w:color w:val="000000"/>
          <w:sz w:val="22"/>
          <w:szCs w:val="22"/>
          <w:rtl/>
        </w:rPr>
        <w:t>ملاحظة: في حال كانت نتيجتك خارج النطاق اطلب من المدرب مساعدتك في تخفيف العينة.</w:t>
      </w:r>
    </w:p>
    <w:p w:rsidR="00D14429" w:rsidRDefault="00D14429">
      <w:pPr>
        <w:pBdr>
          <w:top w:val="nil"/>
          <w:left w:val="nil"/>
          <w:bottom w:val="nil"/>
          <w:right w:val="nil"/>
          <w:between w:val="nil"/>
        </w:pBdr>
        <w:bidi/>
        <w:spacing w:line="360" w:lineRule="auto"/>
        <w:ind w:left="1083" w:firstLine="10"/>
        <w:rPr>
          <w:color w:val="000000"/>
          <w:sz w:val="22"/>
          <w:szCs w:val="22"/>
        </w:rPr>
      </w:pPr>
    </w:p>
    <w:p w:rsidR="00D14429" w:rsidRDefault="00000000">
      <w:pPr>
        <w:pBdr>
          <w:top w:val="nil"/>
          <w:left w:val="nil"/>
          <w:bottom w:val="nil"/>
          <w:right w:val="nil"/>
          <w:between w:val="nil"/>
        </w:pBdr>
        <w:bidi/>
        <w:spacing w:line="360" w:lineRule="auto"/>
        <w:ind w:left="1083" w:firstLine="10"/>
        <w:rPr>
          <w:color w:val="000000"/>
          <w:sz w:val="22"/>
          <w:szCs w:val="22"/>
        </w:rPr>
      </w:pPr>
      <w:r>
        <w:rPr>
          <w:color w:val="000000"/>
          <w:sz w:val="22"/>
          <w:szCs w:val="22"/>
          <w:rtl/>
        </w:rPr>
        <w:t>لتخفيف العينة:</w:t>
      </w:r>
    </w:p>
    <w:p w:rsidR="00D14429" w:rsidRDefault="00000000">
      <w:pPr>
        <w:pBdr>
          <w:top w:val="nil"/>
          <w:left w:val="nil"/>
          <w:bottom w:val="nil"/>
          <w:right w:val="nil"/>
          <w:between w:val="nil"/>
        </w:pBdr>
        <w:bidi/>
        <w:spacing w:line="360" w:lineRule="auto"/>
        <w:ind w:left="1083" w:firstLine="10"/>
        <w:rPr>
          <w:color w:val="000000"/>
          <w:sz w:val="22"/>
          <w:szCs w:val="22"/>
        </w:rPr>
      </w:pPr>
      <w:r>
        <w:rPr>
          <w:color w:val="000000"/>
          <w:sz w:val="22"/>
          <w:szCs w:val="22"/>
          <w:rtl/>
        </w:rPr>
        <w:t xml:space="preserve">خذ أنبوب </w:t>
      </w:r>
      <w:r>
        <w:rPr>
          <w:color w:val="000000"/>
          <w:sz w:val="22"/>
          <w:szCs w:val="22"/>
        </w:rPr>
        <w:t>Nitratest</w:t>
      </w:r>
      <w:r>
        <w:rPr>
          <w:color w:val="000000"/>
          <w:sz w:val="22"/>
          <w:szCs w:val="22"/>
          <w:rtl/>
        </w:rPr>
        <w:t xml:space="preserve"> نظيف وأضف 1 مل من العينة باستخدام حقنة قياس. أملأ أنبوب </w:t>
      </w:r>
      <w:r>
        <w:rPr>
          <w:color w:val="000000"/>
          <w:sz w:val="22"/>
          <w:szCs w:val="22"/>
        </w:rPr>
        <w:t>Nitratest</w:t>
      </w:r>
      <w:r>
        <w:rPr>
          <w:color w:val="000000"/>
          <w:sz w:val="22"/>
          <w:szCs w:val="22"/>
          <w:rtl/>
        </w:rPr>
        <w:t xml:space="preserve"> حتى علامة 20 مل بمياه مزالة الايونات أو مياه مقطرة. أكمل إجراءات الفحص كما في الخطوة 2 إلى 7 في الأعلى. أضرب النتيجة بـ 20 للحصول على تركيز النترات في العينة الأصلية.</w:t>
      </w:r>
    </w:p>
    <w:p w:rsidR="00D14429" w:rsidRDefault="00D14429">
      <w:pPr>
        <w:pBdr>
          <w:top w:val="nil"/>
          <w:left w:val="nil"/>
          <w:bottom w:val="nil"/>
          <w:right w:val="nil"/>
          <w:between w:val="nil"/>
        </w:pBdr>
        <w:bidi/>
        <w:spacing w:line="360" w:lineRule="auto"/>
        <w:ind w:left="1454"/>
        <w:rPr>
          <w:color w:val="000000"/>
          <w:sz w:val="22"/>
          <w:szCs w:val="22"/>
        </w:rPr>
      </w:pPr>
    </w:p>
    <w:p w:rsidR="00D14429" w:rsidRDefault="00D14429">
      <w:pPr>
        <w:bidi/>
        <w:spacing w:line="264" w:lineRule="auto"/>
      </w:pPr>
    </w:p>
    <w:p w:rsidR="00D14429" w:rsidRDefault="00D14429">
      <w:pPr>
        <w:bidi/>
        <w:spacing w:line="264" w:lineRule="auto"/>
      </w:pPr>
    </w:p>
    <w:p w:rsidR="00D14429" w:rsidRDefault="00000000">
      <w:pPr>
        <w:bidi/>
        <w:spacing w:line="264" w:lineRule="auto"/>
        <w:sectPr w:rsidR="00D14429">
          <w:headerReference w:type="default" r:id="rId791"/>
          <w:footerReference w:type="default" r:id="rId792"/>
          <w:headerReference w:type="first" r:id="rId793"/>
          <w:footerReference w:type="first" r:id="rId794"/>
          <w:pgSz w:w="12240" w:h="15840"/>
          <w:pgMar w:top="1178" w:right="717" w:bottom="400" w:left="720" w:header="736" w:footer="0" w:gutter="0"/>
          <w:cols w:space="720"/>
        </w:sectPr>
      </w:pPr>
      <w:r>
        <w:rPr>
          <w:noProof/>
        </w:rPr>
        <w:drawing>
          <wp:anchor distT="0" distB="0" distL="0" distR="0" simplePos="0" relativeHeight="252144640" behindDoc="0" locked="0" layoutInCell="1" hidden="0" allowOverlap="1">
            <wp:simplePos x="0" y="0"/>
            <wp:positionH relativeFrom="page">
              <wp:posOffset>6817359</wp:posOffset>
            </wp:positionH>
            <wp:positionV relativeFrom="page">
              <wp:posOffset>9615282</wp:posOffset>
            </wp:positionV>
            <wp:extent cx="499745" cy="174625"/>
            <wp:effectExtent l="0" t="0" r="0" b="0"/>
            <wp:wrapNone/>
            <wp:docPr id="19226928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p>
    <w:p w:rsidR="00D14429" w:rsidRDefault="00000000">
      <w:pPr>
        <w:bidi/>
        <w:spacing w:line="252" w:lineRule="auto"/>
      </w:pPr>
      <w:r>
        <w:rPr>
          <w:noProof/>
        </w:rPr>
        <mc:AlternateContent>
          <mc:Choice Requires="wps">
            <w:drawing>
              <wp:anchor distT="0" distB="0" distL="114300" distR="114300" simplePos="0" relativeHeight="252145664" behindDoc="0" locked="0" layoutInCell="1" hidden="0" allowOverlap="1">
                <wp:simplePos x="0" y="0"/>
                <wp:positionH relativeFrom="page">
                  <wp:posOffset>6705600</wp:posOffset>
                </wp:positionH>
                <wp:positionV relativeFrom="page">
                  <wp:posOffset>9646920</wp:posOffset>
                </wp:positionV>
                <wp:extent cx="0" cy="192405"/>
                <wp:effectExtent l="0" t="0" r="0" b="0"/>
                <wp:wrapNone/>
                <wp:docPr id="1922692317" name="Straight Arrow Connector 1922692317"/>
                <wp:cNvGraphicFramePr/>
                <a:graphic xmlns:a="http://schemas.openxmlformats.org/drawingml/2006/main">
                  <a:graphicData uri="http://schemas.microsoft.com/office/word/2010/wordprocessingShape">
                    <wps:wsp>
                      <wps:cNvCnPr/>
                      <wps:spPr>
                        <a:xfrm>
                          <a:off x="5346000" y="3683880"/>
                          <a:ext cx="0" cy="19224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6705600</wp:posOffset>
                </wp:positionH>
                <wp:positionV relativeFrom="page">
                  <wp:posOffset>9646920</wp:posOffset>
                </wp:positionV>
                <wp:extent cx="0" cy="192405"/>
                <wp:effectExtent b="0" l="0" r="0" t="0"/>
                <wp:wrapNone/>
                <wp:docPr id="1922692317" name="image242.png"/>
                <a:graphic>
                  <a:graphicData uri="http://schemas.openxmlformats.org/drawingml/2006/picture">
                    <pic:pic>
                      <pic:nvPicPr>
                        <pic:cNvPr id="0" name="image242.png"/>
                        <pic:cNvPicPr preferRelativeResize="0"/>
                      </pic:nvPicPr>
                      <pic:blipFill>
                        <a:blip r:embed="rId795"/>
                        <a:srcRect/>
                        <a:stretch>
                          <a:fillRect/>
                        </a:stretch>
                      </pic:blipFill>
                      <pic:spPr>
                        <a:xfrm>
                          <a:off x="0" y="0"/>
                          <a:ext cx="0" cy="192405"/>
                        </a:xfrm>
                        <a:prstGeom prst="rect"/>
                        <a:ln/>
                      </pic:spPr>
                    </pic:pic>
                  </a:graphicData>
                </a:graphic>
              </wp:anchor>
            </w:drawing>
          </mc:Fallback>
        </mc:AlternateContent>
      </w: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D14429">
      <w:pPr>
        <w:bidi/>
        <w:spacing w:line="254" w:lineRule="auto"/>
      </w:pPr>
    </w:p>
    <w:p w:rsidR="00D14429" w:rsidRDefault="00000000">
      <w:pPr>
        <w:bidi/>
        <w:spacing w:before="74" w:line="196" w:lineRule="auto"/>
        <w:ind w:left="739" w:right="723"/>
        <w:rPr>
          <w:rFonts w:ascii="Calibri" w:eastAsia="Calibri" w:hAnsi="Calibri" w:cs="Calibri"/>
          <w:sz w:val="28"/>
          <w:szCs w:val="28"/>
        </w:rPr>
      </w:pPr>
      <w:r>
        <w:rPr>
          <w:rFonts w:ascii="Calibri" w:eastAsia="Calibri" w:hAnsi="Calibri" w:cs="Calibri"/>
          <w:color w:val="2B95B8"/>
          <w:sz w:val="28"/>
          <w:szCs w:val="28"/>
          <w:rtl/>
        </w:rPr>
        <w:t xml:space="preserve">تعليمات جهاز قياس الرقم الهيدروجيني الرقمي </w:t>
      </w:r>
    </w:p>
    <w:p w:rsidR="00D14429" w:rsidRDefault="00D14429">
      <w:pPr>
        <w:bidi/>
        <w:spacing w:line="295" w:lineRule="auto"/>
      </w:pPr>
    </w:p>
    <w:p w:rsidR="00D14429" w:rsidRDefault="00000000">
      <w:pPr>
        <w:bidi/>
        <w:spacing w:before="55" w:line="264" w:lineRule="auto"/>
        <w:ind w:left="723" w:right="736"/>
        <w:rPr>
          <w:rFonts w:ascii="Calibri" w:eastAsia="Calibri" w:hAnsi="Calibri" w:cs="Calibri"/>
          <w:sz w:val="22"/>
          <w:szCs w:val="22"/>
        </w:rPr>
      </w:pPr>
      <w:r>
        <w:rPr>
          <w:rFonts w:ascii="Calibri" w:eastAsia="Calibri" w:hAnsi="Calibri" w:cs="Calibri"/>
          <w:sz w:val="22"/>
          <w:szCs w:val="22"/>
          <w:rtl/>
        </w:rPr>
        <w:t xml:space="preserve">هذا الإجراء لجهاز قياس الرقم الهيدروجيني </w:t>
      </w:r>
      <w:r>
        <w:rPr>
          <w:rFonts w:ascii="Calibri" w:eastAsia="Calibri" w:hAnsi="Calibri" w:cs="Calibri"/>
          <w:sz w:val="22"/>
          <w:szCs w:val="22"/>
        </w:rPr>
        <w:t>Palintest/(Wagtech) (PH testr</w:t>
      </w:r>
      <w:r>
        <w:rPr>
          <w:rFonts w:ascii="Calibri" w:eastAsia="Calibri" w:hAnsi="Calibri" w:cs="Calibri"/>
          <w:sz w:val="22"/>
          <w:szCs w:val="22"/>
          <w:rtl/>
        </w:rPr>
        <w:t>). إذا اشتريت جهاز من شركة مختلفة، أتبع تعليمات الشركة المصنعة لأخذ قراءة الرقم الهيدروجيني.</w:t>
      </w:r>
    </w:p>
    <w:p w:rsidR="00D14429" w:rsidRDefault="00D14429">
      <w:pPr>
        <w:bidi/>
        <w:spacing w:before="116" w:line="192" w:lineRule="auto"/>
        <w:ind w:left="730" w:right="723"/>
        <w:rPr>
          <w:rFonts w:ascii="Calibri" w:eastAsia="Calibri" w:hAnsi="Calibri" w:cs="Calibri"/>
          <w:sz w:val="22"/>
          <w:szCs w:val="22"/>
        </w:rPr>
      </w:pPr>
    </w:p>
    <w:p w:rsidR="00D14429" w:rsidRDefault="00D14429">
      <w:pPr>
        <w:bidi/>
        <w:spacing w:before="116" w:line="192" w:lineRule="auto"/>
        <w:ind w:left="730" w:right="723"/>
        <w:rPr>
          <w:rFonts w:ascii="Calibri" w:eastAsia="Calibri" w:hAnsi="Calibri" w:cs="Calibri"/>
          <w:sz w:val="22"/>
          <w:szCs w:val="22"/>
        </w:rPr>
      </w:pPr>
    </w:p>
    <w:p w:rsidR="00D14429" w:rsidRDefault="00000000">
      <w:pPr>
        <w:bidi/>
        <w:spacing w:before="116" w:line="192" w:lineRule="auto"/>
        <w:ind w:left="730" w:right="723"/>
        <w:rPr>
          <w:rFonts w:ascii="Calibri" w:eastAsia="Calibri" w:hAnsi="Calibri" w:cs="Calibri"/>
          <w:sz w:val="22"/>
          <w:szCs w:val="22"/>
        </w:rPr>
      </w:pPr>
      <w:r>
        <w:rPr>
          <w:noProof/>
        </w:rPr>
        <mc:AlternateContent>
          <mc:Choice Requires="wps">
            <w:drawing>
              <wp:anchor distT="0" distB="0" distL="114300" distR="114300" simplePos="0" relativeHeight="252146688" behindDoc="0" locked="0" layoutInCell="1" hidden="0" allowOverlap="1">
                <wp:simplePos x="0" y="0"/>
                <wp:positionH relativeFrom="page">
                  <wp:posOffset>1300368</wp:posOffset>
                </wp:positionH>
                <wp:positionV relativeFrom="page">
                  <wp:posOffset>1715135</wp:posOffset>
                </wp:positionV>
                <wp:extent cx="0" cy="12700"/>
                <wp:effectExtent l="0" t="0" r="0" b="0"/>
                <wp:wrapNone/>
                <wp:docPr id="1922692473" name="Straight Arrow Connector 1922692473"/>
                <wp:cNvGraphicFramePr/>
                <a:graphic xmlns:a="http://schemas.openxmlformats.org/drawingml/2006/main">
                  <a:graphicData uri="http://schemas.microsoft.com/office/word/2010/wordprocessingShape">
                    <wps:wsp>
                      <wps:cNvCnPr/>
                      <wps:spPr>
                        <a:xfrm rot="10800000">
                          <a:off x="2374200" y="3780000"/>
                          <a:ext cx="5943600" cy="0"/>
                        </a:xfrm>
                        <a:prstGeom prst="straightConnector1">
                          <a:avLst/>
                        </a:prstGeom>
                        <a:noFill/>
                        <a:ln w="9525" cap="flat" cmpd="sng">
                          <a:solidFill>
                            <a:srgbClr val="2B95B8"/>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1300368</wp:posOffset>
                </wp:positionH>
                <wp:positionV relativeFrom="page">
                  <wp:posOffset>1715135</wp:posOffset>
                </wp:positionV>
                <wp:extent cx="0" cy="12700"/>
                <wp:effectExtent b="0" l="0" r="0" t="0"/>
                <wp:wrapNone/>
                <wp:docPr id="1922692473" name="image404.png"/>
                <a:graphic>
                  <a:graphicData uri="http://schemas.openxmlformats.org/drawingml/2006/picture">
                    <pic:pic>
                      <pic:nvPicPr>
                        <pic:cNvPr id="0" name="image404.png"/>
                        <pic:cNvPicPr preferRelativeResize="0"/>
                      </pic:nvPicPr>
                      <pic:blipFill>
                        <a:blip r:embed="rId796"/>
                        <a:srcRect/>
                        <a:stretch>
                          <a:fillRect/>
                        </a:stretch>
                      </pic:blipFill>
                      <pic:spPr>
                        <a:xfrm>
                          <a:off x="0" y="0"/>
                          <a:ext cx="0" cy="12700"/>
                        </a:xfrm>
                        <a:prstGeom prst="rect"/>
                        <a:ln/>
                      </pic:spPr>
                    </pic:pic>
                  </a:graphicData>
                </a:graphic>
              </wp:anchor>
            </w:drawing>
          </mc:Fallback>
        </mc:AlternateContent>
      </w:r>
      <w:r>
        <w:rPr>
          <w:rFonts w:ascii="Calibri" w:eastAsia="Calibri" w:hAnsi="Calibri" w:cs="Calibri"/>
          <w:sz w:val="22"/>
          <w:szCs w:val="22"/>
          <w:rtl/>
        </w:rPr>
        <w:t>قياس الرقم الهيدروجيني</w:t>
      </w:r>
    </w:p>
    <w:p w:rsidR="00D14429" w:rsidRDefault="00D14429">
      <w:pPr>
        <w:bidi/>
        <w:spacing w:before="116" w:line="192" w:lineRule="auto"/>
        <w:ind w:left="730" w:right="723"/>
        <w:rPr>
          <w:rFonts w:ascii="Calibri" w:eastAsia="Calibri" w:hAnsi="Calibri" w:cs="Calibri"/>
          <w:sz w:val="22"/>
          <w:szCs w:val="22"/>
        </w:rPr>
      </w:pPr>
    </w:p>
    <w:p w:rsidR="00D14429" w:rsidRDefault="00000000">
      <w:pPr>
        <w:bidi/>
        <w:spacing w:line="256" w:lineRule="auto"/>
        <w:rPr>
          <w:sz w:val="22"/>
          <w:szCs w:val="22"/>
        </w:rPr>
      </w:pPr>
      <w:r>
        <w:rPr>
          <w:noProof/>
        </w:rPr>
        <w:drawing>
          <wp:anchor distT="0" distB="0" distL="114300" distR="114300" simplePos="0" relativeHeight="252147712" behindDoc="0" locked="0" layoutInCell="1" hidden="0" allowOverlap="1">
            <wp:simplePos x="0" y="0"/>
            <wp:positionH relativeFrom="column">
              <wp:posOffset>-287019</wp:posOffset>
            </wp:positionH>
            <wp:positionV relativeFrom="paragraph">
              <wp:posOffset>203835</wp:posOffset>
            </wp:positionV>
            <wp:extent cx="1160780" cy="2629535"/>
            <wp:effectExtent l="0" t="0" r="0" b="0"/>
            <wp:wrapSquare wrapText="bothSides" distT="0" distB="0" distL="114300" distR="114300"/>
            <wp:docPr id="192269265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97"/>
                    <a:srcRect/>
                    <a:stretch>
                      <a:fillRect/>
                    </a:stretch>
                  </pic:blipFill>
                  <pic:spPr>
                    <a:xfrm>
                      <a:off x="0" y="0"/>
                      <a:ext cx="1160780" cy="2629535"/>
                    </a:xfrm>
                    <a:prstGeom prst="rect">
                      <a:avLst/>
                    </a:prstGeom>
                    <a:ln/>
                  </pic:spPr>
                </pic:pic>
              </a:graphicData>
            </a:graphic>
          </wp:anchor>
        </w:drawing>
      </w:r>
    </w:p>
    <w:p w:rsidR="00D14429" w:rsidRDefault="00000000">
      <w:pPr>
        <w:numPr>
          <w:ilvl w:val="0"/>
          <w:numId w:val="348"/>
        </w:numPr>
        <w:pBdr>
          <w:top w:val="nil"/>
          <w:left w:val="nil"/>
          <w:bottom w:val="nil"/>
          <w:right w:val="nil"/>
          <w:between w:val="nil"/>
        </w:pBdr>
        <w:bidi/>
        <w:spacing w:before="177" w:line="360" w:lineRule="auto"/>
        <w:rPr>
          <w:color w:val="000000"/>
          <w:sz w:val="22"/>
          <w:szCs w:val="22"/>
        </w:rPr>
      </w:pPr>
      <w:r>
        <w:rPr>
          <w:color w:val="000000"/>
          <w:sz w:val="22"/>
          <w:szCs w:val="22"/>
          <w:rtl/>
        </w:rPr>
        <w:t xml:space="preserve">أترك جهاز قياس الرقم الهيدروجيني في دورق من مياه التخزين (الصنبور) لمدة ساعة ليلائم الاقطاب الكهربائية قبل الفحص. </w:t>
      </w:r>
    </w:p>
    <w:p w:rsidR="00D14429" w:rsidRDefault="00000000">
      <w:pPr>
        <w:numPr>
          <w:ilvl w:val="0"/>
          <w:numId w:val="348"/>
        </w:numPr>
        <w:pBdr>
          <w:top w:val="nil"/>
          <w:left w:val="nil"/>
          <w:bottom w:val="nil"/>
          <w:right w:val="nil"/>
          <w:between w:val="nil"/>
        </w:pBdr>
        <w:bidi/>
        <w:spacing w:line="360" w:lineRule="auto"/>
        <w:rPr>
          <w:color w:val="000000"/>
          <w:sz w:val="22"/>
          <w:szCs w:val="22"/>
        </w:rPr>
      </w:pPr>
      <w:r>
        <w:rPr>
          <w:color w:val="000000"/>
          <w:sz w:val="22"/>
          <w:szCs w:val="22"/>
          <w:rtl/>
        </w:rPr>
        <w:t>تأكد من تشغيل جهاز قياس الرقم الهيدروجيني بالنظر إلى الشاشة الرقمية.</w:t>
      </w:r>
    </w:p>
    <w:p w:rsidR="00D14429" w:rsidRDefault="00000000">
      <w:pPr>
        <w:numPr>
          <w:ilvl w:val="0"/>
          <w:numId w:val="348"/>
        </w:numPr>
        <w:pBdr>
          <w:top w:val="nil"/>
          <w:left w:val="nil"/>
          <w:bottom w:val="nil"/>
          <w:right w:val="nil"/>
          <w:between w:val="nil"/>
        </w:pBdr>
        <w:bidi/>
        <w:spacing w:line="360" w:lineRule="auto"/>
        <w:rPr>
          <w:color w:val="000000"/>
          <w:sz w:val="22"/>
          <w:szCs w:val="22"/>
        </w:rPr>
      </w:pPr>
      <w:r>
        <w:rPr>
          <w:color w:val="000000"/>
          <w:sz w:val="22"/>
          <w:szCs w:val="22"/>
          <w:rtl/>
        </w:rPr>
        <w:t xml:space="preserve">إذا لم يكن قيد التشغيل، اضغط زر تشغيل/ إيقاف، لتشغيل الفاحص    </w:t>
      </w:r>
      <w:r>
        <w:rPr>
          <w:noProof/>
          <w:color w:val="000000"/>
          <w:sz w:val="22"/>
          <w:szCs w:val="22"/>
        </w:rPr>
        <w:drawing>
          <wp:inline distT="0" distB="0" distL="0" distR="0">
            <wp:extent cx="111760" cy="137160"/>
            <wp:effectExtent l="0" t="0" r="0" b="0"/>
            <wp:docPr id="1922692687"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798"/>
                    <a:srcRect/>
                    <a:stretch>
                      <a:fillRect/>
                    </a:stretch>
                  </pic:blipFill>
                  <pic:spPr>
                    <a:xfrm>
                      <a:off x="0" y="0"/>
                      <a:ext cx="111760" cy="137160"/>
                    </a:xfrm>
                    <a:prstGeom prst="rect">
                      <a:avLst/>
                    </a:prstGeom>
                    <a:ln/>
                  </pic:spPr>
                </pic:pic>
              </a:graphicData>
            </a:graphic>
          </wp:inline>
        </w:drawing>
      </w:r>
    </w:p>
    <w:p w:rsidR="00D14429" w:rsidRDefault="00000000">
      <w:pPr>
        <w:numPr>
          <w:ilvl w:val="0"/>
          <w:numId w:val="348"/>
        </w:numPr>
        <w:pBdr>
          <w:top w:val="nil"/>
          <w:left w:val="nil"/>
          <w:bottom w:val="nil"/>
          <w:right w:val="nil"/>
          <w:between w:val="nil"/>
        </w:pBdr>
        <w:bidi/>
        <w:spacing w:line="360" w:lineRule="auto"/>
        <w:rPr>
          <w:color w:val="000000"/>
          <w:sz w:val="22"/>
          <w:szCs w:val="22"/>
        </w:rPr>
      </w:pPr>
      <w:r>
        <w:rPr>
          <w:color w:val="000000"/>
          <w:sz w:val="22"/>
          <w:szCs w:val="22"/>
          <w:rtl/>
        </w:rPr>
        <w:t xml:space="preserve">أغمس القطب الكهربائي في 2-3 سم تقريباً من مياه العينة.        </w:t>
      </w:r>
    </w:p>
    <w:p w:rsidR="00D14429" w:rsidRDefault="00000000">
      <w:pPr>
        <w:numPr>
          <w:ilvl w:val="0"/>
          <w:numId w:val="348"/>
        </w:numPr>
        <w:pBdr>
          <w:top w:val="nil"/>
          <w:left w:val="nil"/>
          <w:bottom w:val="nil"/>
          <w:right w:val="nil"/>
          <w:between w:val="nil"/>
        </w:pBdr>
        <w:bidi/>
        <w:spacing w:line="360" w:lineRule="auto"/>
        <w:rPr>
          <w:color w:val="000000"/>
          <w:sz w:val="22"/>
          <w:szCs w:val="22"/>
        </w:rPr>
      </w:pPr>
      <w:r>
        <w:rPr>
          <w:color w:val="000000"/>
          <w:sz w:val="22"/>
          <w:szCs w:val="22"/>
          <w:rtl/>
        </w:rPr>
        <w:t>حرك واترك القراءة لتستقر (دقيقة أو دقيقتين تقريباً).</w:t>
      </w:r>
    </w:p>
    <w:p w:rsidR="00D14429" w:rsidRDefault="00000000">
      <w:pPr>
        <w:numPr>
          <w:ilvl w:val="0"/>
          <w:numId w:val="348"/>
        </w:numPr>
        <w:pBdr>
          <w:top w:val="nil"/>
          <w:left w:val="nil"/>
          <w:bottom w:val="nil"/>
          <w:right w:val="nil"/>
          <w:between w:val="nil"/>
        </w:pBdr>
        <w:bidi/>
        <w:spacing w:line="360" w:lineRule="auto"/>
        <w:rPr>
          <w:color w:val="000000"/>
          <w:sz w:val="22"/>
          <w:szCs w:val="22"/>
        </w:rPr>
      </w:pPr>
      <w:r>
        <w:rPr>
          <w:color w:val="000000"/>
          <w:sz w:val="22"/>
          <w:szCs w:val="22"/>
          <w:rtl/>
        </w:rPr>
        <w:t>لاحظ قيمة الرقم الهيدروجيني أو اضغط زر</w:t>
      </w:r>
      <w:r>
        <w:rPr>
          <w:color w:val="000000"/>
          <w:sz w:val="22"/>
          <w:szCs w:val="22"/>
        </w:rPr>
        <w:t>HOLD/ENT</w:t>
      </w:r>
      <w:r>
        <w:rPr>
          <w:color w:val="000000"/>
          <w:sz w:val="22"/>
          <w:szCs w:val="22"/>
          <w:rtl/>
        </w:rPr>
        <w:t xml:space="preserve"> لتجميد القراءة. </w:t>
      </w:r>
    </w:p>
    <w:p w:rsidR="00D14429" w:rsidRDefault="00000000">
      <w:pPr>
        <w:numPr>
          <w:ilvl w:val="0"/>
          <w:numId w:val="348"/>
        </w:numPr>
        <w:pBdr>
          <w:top w:val="nil"/>
          <w:left w:val="nil"/>
          <w:bottom w:val="nil"/>
          <w:right w:val="nil"/>
          <w:between w:val="nil"/>
        </w:pBdr>
        <w:bidi/>
        <w:spacing w:line="360" w:lineRule="auto"/>
        <w:rPr>
          <w:color w:val="000000"/>
          <w:sz w:val="22"/>
          <w:szCs w:val="22"/>
        </w:rPr>
      </w:pPr>
      <w:r>
        <w:rPr>
          <w:color w:val="000000"/>
          <w:sz w:val="22"/>
          <w:szCs w:val="22"/>
          <w:rtl/>
        </w:rPr>
        <w:t xml:space="preserve">اضغط مرة أخرى على </w:t>
      </w:r>
      <w:r>
        <w:rPr>
          <w:color w:val="000000"/>
          <w:sz w:val="22"/>
          <w:szCs w:val="22"/>
        </w:rPr>
        <w:t>HOLD/ENT</w:t>
      </w:r>
      <w:r>
        <w:rPr>
          <w:color w:val="000000"/>
          <w:sz w:val="22"/>
          <w:szCs w:val="22"/>
          <w:rtl/>
        </w:rPr>
        <w:t xml:space="preserve">لتحرير القراءة. </w:t>
      </w:r>
    </w:p>
    <w:p w:rsidR="00D14429" w:rsidRDefault="00000000">
      <w:pPr>
        <w:numPr>
          <w:ilvl w:val="0"/>
          <w:numId w:val="348"/>
        </w:numPr>
        <w:pBdr>
          <w:top w:val="nil"/>
          <w:left w:val="nil"/>
          <w:bottom w:val="nil"/>
          <w:right w:val="nil"/>
          <w:between w:val="nil"/>
        </w:pBdr>
        <w:bidi/>
        <w:spacing w:line="360" w:lineRule="auto"/>
        <w:rPr>
          <w:color w:val="000000"/>
          <w:sz w:val="22"/>
          <w:szCs w:val="22"/>
        </w:rPr>
      </w:pPr>
      <w:r>
        <w:rPr>
          <w:color w:val="000000"/>
          <w:sz w:val="22"/>
          <w:szCs w:val="22"/>
          <w:rtl/>
        </w:rPr>
        <w:t xml:space="preserve">أعد القطب الكهربائي لدورق مياه الصنبور </w:t>
      </w:r>
    </w:p>
    <w:p w:rsidR="00D14429" w:rsidRDefault="00000000">
      <w:pPr>
        <w:bidi/>
        <w:spacing w:before="177" w:line="360" w:lineRule="auto"/>
        <w:ind w:left="1094"/>
        <w:rPr>
          <w:rFonts w:ascii="Calibri" w:eastAsia="Calibri" w:hAnsi="Calibri" w:cs="Calibri"/>
          <w:sz w:val="22"/>
          <w:szCs w:val="22"/>
        </w:rPr>
      </w:pPr>
      <w:r>
        <w:rPr>
          <w:sz w:val="22"/>
          <w:szCs w:val="22"/>
          <w:rtl/>
        </w:rPr>
        <w:t>ملاحظة</w:t>
      </w:r>
      <w:r>
        <w:rPr>
          <w:rFonts w:ascii="Calibri" w:eastAsia="Calibri" w:hAnsi="Calibri" w:cs="Calibri"/>
          <w:sz w:val="22"/>
          <w:szCs w:val="22"/>
          <w:rtl/>
        </w:rPr>
        <w:t>: اتبع إجراءات ضبط جهاز قياس الرقم الهيدروجيني قبل قياس الرقم الهيدروجيني.</w:t>
      </w:r>
    </w:p>
    <w:p w:rsidR="00D14429" w:rsidRDefault="00D14429">
      <w:pPr>
        <w:bidi/>
        <w:spacing w:before="197" w:line="199" w:lineRule="auto"/>
        <w:ind w:left="736" w:right="723"/>
        <w:rPr>
          <w:rFonts w:ascii="Calibri" w:eastAsia="Calibri" w:hAnsi="Calibri" w:cs="Calibri"/>
          <w:sz w:val="22"/>
          <w:szCs w:val="22"/>
        </w:rPr>
      </w:pPr>
    </w:p>
    <w:p w:rsidR="00D14429" w:rsidRDefault="00D14429">
      <w:pPr>
        <w:bidi/>
        <w:spacing w:before="197" w:line="199" w:lineRule="auto"/>
        <w:ind w:left="736" w:right="723"/>
        <w:rPr>
          <w:rFonts w:ascii="Calibri" w:eastAsia="Calibri" w:hAnsi="Calibri" w:cs="Calibri"/>
          <w:sz w:val="22"/>
          <w:szCs w:val="22"/>
        </w:rPr>
      </w:pPr>
    </w:p>
    <w:p w:rsidR="00D14429" w:rsidRDefault="00D14429">
      <w:pPr>
        <w:bidi/>
        <w:spacing w:before="197" w:line="199" w:lineRule="auto"/>
        <w:ind w:left="736" w:right="723"/>
        <w:rPr>
          <w:rFonts w:ascii="Calibri" w:eastAsia="Calibri" w:hAnsi="Calibri" w:cs="Calibri"/>
          <w:sz w:val="22"/>
          <w:szCs w:val="22"/>
        </w:rPr>
      </w:pPr>
    </w:p>
    <w:p w:rsidR="00D14429" w:rsidRDefault="00D14429">
      <w:pPr>
        <w:bidi/>
        <w:spacing w:before="197" w:line="199" w:lineRule="auto"/>
        <w:ind w:left="736" w:right="723"/>
        <w:rPr>
          <w:rFonts w:ascii="Calibri" w:eastAsia="Calibri" w:hAnsi="Calibri" w:cs="Calibri"/>
          <w:sz w:val="22"/>
          <w:szCs w:val="22"/>
        </w:rPr>
      </w:pPr>
    </w:p>
    <w:p w:rsidR="00D14429" w:rsidRDefault="00D14429">
      <w:pPr>
        <w:bidi/>
        <w:spacing w:before="197" w:line="199" w:lineRule="auto"/>
        <w:ind w:left="736" w:right="723"/>
        <w:rPr>
          <w:rFonts w:ascii="Calibri" w:eastAsia="Calibri" w:hAnsi="Calibri" w:cs="Calibri"/>
          <w:sz w:val="22"/>
          <w:szCs w:val="22"/>
        </w:rPr>
      </w:pPr>
    </w:p>
    <w:p w:rsidR="00D14429" w:rsidRDefault="00D14429">
      <w:pPr>
        <w:bidi/>
        <w:spacing w:before="197" w:line="199" w:lineRule="auto"/>
        <w:ind w:left="736" w:right="723"/>
        <w:rPr>
          <w:rFonts w:ascii="Calibri" w:eastAsia="Calibri" w:hAnsi="Calibri" w:cs="Calibri"/>
          <w:sz w:val="22"/>
          <w:szCs w:val="22"/>
        </w:rPr>
      </w:pPr>
    </w:p>
    <w:p w:rsidR="00D14429" w:rsidRDefault="00D14429">
      <w:pPr>
        <w:bidi/>
        <w:spacing w:before="197" w:line="199" w:lineRule="auto"/>
        <w:ind w:left="736" w:right="723"/>
        <w:rPr>
          <w:rFonts w:ascii="Calibri" w:eastAsia="Calibri" w:hAnsi="Calibri" w:cs="Calibri"/>
          <w:sz w:val="22"/>
          <w:szCs w:val="22"/>
        </w:rPr>
      </w:pPr>
    </w:p>
    <w:p w:rsidR="00D14429" w:rsidRDefault="00D14429">
      <w:pPr>
        <w:bidi/>
        <w:spacing w:before="197" w:line="199" w:lineRule="auto"/>
        <w:ind w:left="736" w:right="723"/>
        <w:rPr>
          <w:rFonts w:ascii="Calibri" w:eastAsia="Calibri" w:hAnsi="Calibri" w:cs="Calibri"/>
          <w:sz w:val="22"/>
          <w:szCs w:val="22"/>
        </w:rPr>
      </w:pPr>
    </w:p>
    <w:p w:rsidR="00D14429" w:rsidRDefault="00D14429">
      <w:pPr>
        <w:bidi/>
        <w:spacing w:before="197" w:line="199" w:lineRule="auto"/>
        <w:ind w:left="736" w:right="723"/>
        <w:rPr>
          <w:rFonts w:ascii="Calibri" w:eastAsia="Calibri" w:hAnsi="Calibri" w:cs="Calibri"/>
          <w:sz w:val="22"/>
          <w:szCs w:val="22"/>
        </w:rPr>
      </w:pPr>
    </w:p>
    <w:p w:rsidR="00D14429" w:rsidRDefault="00D14429">
      <w:pPr>
        <w:bidi/>
        <w:spacing w:before="197" w:line="199" w:lineRule="auto"/>
        <w:ind w:left="736" w:right="723"/>
        <w:rPr>
          <w:rFonts w:ascii="Calibri" w:eastAsia="Calibri" w:hAnsi="Calibri" w:cs="Calibri"/>
          <w:sz w:val="22"/>
          <w:szCs w:val="22"/>
        </w:rPr>
      </w:pPr>
    </w:p>
    <w:p w:rsidR="00D14429" w:rsidRDefault="00D14429">
      <w:pPr>
        <w:bidi/>
        <w:spacing w:before="197" w:line="199" w:lineRule="auto"/>
        <w:ind w:left="736" w:right="723"/>
        <w:rPr>
          <w:rFonts w:ascii="Calibri" w:eastAsia="Calibri" w:hAnsi="Calibri" w:cs="Calibri"/>
          <w:sz w:val="22"/>
          <w:szCs w:val="22"/>
        </w:rPr>
      </w:pPr>
    </w:p>
    <w:p w:rsidR="00D14429" w:rsidRDefault="00000000">
      <w:pPr>
        <w:bidi/>
        <w:spacing w:before="197" w:line="199" w:lineRule="auto"/>
        <w:ind w:left="736" w:right="723"/>
        <w:rPr>
          <w:rFonts w:ascii="Calibri" w:eastAsia="Calibri" w:hAnsi="Calibri" w:cs="Calibri"/>
          <w:sz w:val="22"/>
          <w:szCs w:val="22"/>
        </w:rPr>
      </w:pPr>
      <w:r>
        <w:rPr>
          <w:rFonts w:ascii="Calibri" w:eastAsia="Calibri" w:hAnsi="Calibri" w:cs="Calibri"/>
          <w:sz w:val="22"/>
          <w:szCs w:val="22"/>
        </w:rPr>
        <w:t xml:space="preserve"> </w:t>
      </w:r>
    </w:p>
    <w:p w:rsidR="00D14429" w:rsidRDefault="00000000">
      <w:pPr>
        <w:tabs>
          <w:tab w:val="left" w:pos="6329"/>
        </w:tabs>
        <w:bidi/>
        <w:ind w:right="723"/>
        <w:rPr>
          <w:sz w:val="22"/>
          <w:szCs w:val="22"/>
        </w:rPr>
      </w:pPr>
      <w:r>
        <w:rPr>
          <w:sz w:val="22"/>
          <w:szCs w:val="22"/>
        </w:rPr>
        <w:tab/>
      </w:r>
      <w:r>
        <w:rPr>
          <w:sz w:val="22"/>
          <w:szCs w:val="22"/>
        </w:rPr>
        <w:tab/>
      </w:r>
      <w:r>
        <w:rPr>
          <w:sz w:val="22"/>
          <w:szCs w:val="22"/>
        </w:rPr>
        <w:tab/>
      </w:r>
      <w:r>
        <w:rPr>
          <w:sz w:val="22"/>
          <w:szCs w:val="22"/>
        </w:rPr>
        <w:tab/>
      </w:r>
    </w:p>
    <w:p w:rsidR="00D14429" w:rsidRDefault="00000000">
      <w:pPr>
        <w:bidi/>
      </w:pPr>
      <w:r>
        <w:br w:type="column"/>
      </w:r>
    </w:p>
    <w:p w:rsidR="00D14429" w:rsidRDefault="00D14429">
      <w:pPr>
        <w:bidi/>
      </w:pPr>
    </w:p>
    <w:p w:rsidR="00D14429" w:rsidRDefault="00000000">
      <w:pPr>
        <w:tabs>
          <w:tab w:val="left" w:pos="8339"/>
        </w:tabs>
        <w:bidi/>
      </w:pPr>
      <w:r>
        <w:tab/>
      </w:r>
    </w:p>
    <w:p w:rsidR="00D14429" w:rsidRDefault="00D14429">
      <w:pPr>
        <w:tabs>
          <w:tab w:val="left" w:pos="8339"/>
        </w:tabs>
        <w:bidi/>
      </w:pPr>
    </w:p>
    <w:p w:rsidR="00D14429" w:rsidRDefault="00D14429">
      <w:pPr>
        <w:tabs>
          <w:tab w:val="left" w:pos="8339"/>
        </w:tabs>
        <w:bidi/>
      </w:pPr>
    </w:p>
    <w:p w:rsidR="00D14429" w:rsidRDefault="00000000">
      <w:pPr>
        <w:tabs>
          <w:tab w:val="left" w:pos="8339"/>
        </w:tabs>
        <w:bidi/>
        <w:rPr>
          <w:sz w:val="2"/>
          <w:szCs w:val="2"/>
        </w:rPr>
      </w:pPr>
      <w:r>
        <w:tab/>
      </w:r>
    </w:p>
    <w:p w:rsidR="00D14429" w:rsidRDefault="00D14429">
      <w:pPr>
        <w:bidi/>
      </w:pPr>
    </w:p>
    <w:p w:rsidR="00D14429" w:rsidRDefault="00D14429">
      <w:pPr>
        <w:bidi/>
        <w:spacing w:line="242" w:lineRule="auto"/>
      </w:pPr>
    </w:p>
    <w:p w:rsidR="00D14429" w:rsidRDefault="00000000">
      <w:pPr>
        <w:bidi/>
        <w:spacing w:line="254" w:lineRule="auto"/>
      </w:pPr>
      <w:r>
        <w:rPr>
          <w:noProof/>
        </w:rPr>
        <mc:AlternateContent>
          <mc:Choice Requires="wps">
            <w:drawing>
              <wp:anchor distT="0" distB="0" distL="114300" distR="114300" simplePos="0" relativeHeight="252148736" behindDoc="0" locked="0" layoutInCell="1" hidden="0" allowOverlap="1">
                <wp:simplePos x="0" y="0"/>
                <wp:positionH relativeFrom="page">
                  <wp:posOffset>6710680</wp:posOffset>
                </wp:positionH>
                <wp:positionV relativeFrom="page">
                  <wp:posOffset>9646920</wp:posOffset>
                </wp:positionV>
                <wp:extent cx="3175" cy="192405"/>
                <wp:effectExtent l="0" t="0" r="0" b="0"/>
                <wp:wrapNone/>
                <wp:docPr id="1922692106" name="Rectangle 1922692106"/>
                <wp:cNvGraphicFramePr/>
                <a:graphic xmlns:a="http://schemas.openxmlformats.org/drawingml/2006/main">
                  <a:graphicData uri="http://schemas.microsoft.com/office/word/2010/wordprocessingShape">
                    <wps:wsp>
                      <wps:cNvSpPr/>
                      <wps:spPr>
                        <a:xfrm>
                          <a:off x="5344380" y="3683880"/>
                          <a:ext cx="3240" cy="192240"/>
                        </a:xfrm>
                        <a:prstGeom prst="rect">
                          <a:avLst/>
                        </a:prstGeom>
                        <a:solidFill>
                          <a:srgbClr val="000000"/>
                        </a:solidFill>
                        <a:ln>
                          <a:noFill/>
                        </a:ln>
                      </wps:spPr>
                      <wps:txbx>
                        <w:txbxContent>
                          <w:p w:rsidR="00D14429" w:rsidRDefault="00D14429">
                            <w:pPr>
                              <w:textDirection w:val="btLr"/>
                            </w:pPr>
                          </w:p>
                        </w:txbxContent>
                      </wps:txbx>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6710680</wp:posOffset>
                </wp:positionH>
                <wp:positionV relativeFrom="page">
                  <wp:posOffset>9646920</wp:posOffset>
                </wp:positionV>
                <wp:extent cx="3175" cy="192405"/>
                <wp:effectExtent b="0" l="0" r="0" t="0"/>
                <wp:wrapNone/>
                <wp:docPr id="1922692106" name="image6.png"/>
                <a:graphic>
                  <a:graphicData uri="http://schemas.openxmlformats.org/drawingml/2006/picture">
                    <pic:pic>
                      <pic:nvPicPr>
                        <pic:cNvPr id="0" name="image6.png"/>
                        <pic:cNvPicPr preferRelativeResize="0"/>
                      </pic:nvPicPr>
                      <pic:blipFill>
                        <a:blip r:embed="rId799"/>
                        <a:srcRect/>
                        <a:stretch>
                          <a:fillRect/>
                        </a:stretch>
                      </pic:blipFill>
                      <pic:spPr>
                        <a:xfrm>
                          <a:off x="0" y="0"/>
                          <a:ext cx="3175" cy="192405"/>
                        </a:xfrm>
                        <a:prstGeom prst="rect"/>
                        <a:ln/>
                      </pic:spPr>
                    </pic:pic>
                  </a:graphicData>
                </a:graphic>
              </wp:anchor>
            </w:drawing>
          </mc:Fallback>
        </mc:AlternateContent>
      </w:r>
    </w:p>
    <w:p w:rsidR="00D14429" w:rsidRDefault="00000000">
      <w:pPr>
        <w:tabs>
          <w:tab w:val="right" w:pos="2070"/>
        </w:tabs>
        <w:bidi/>
        <w:spacing w:before="73" w:line="196" w:lineRule="auto"/>
        <w:ind w:left="2610" w:hanging="1873"/>
        <w:rPr>
          <w:rFonts w:ascii="Calibri" w:eastAsia="Calibri" w:hAnsi="Calibri" w:cs="Calibri"/>
          <w:sz w:val="28"/>
          <w:szCs w:val="28"/>
        </w:rPr>
      </w:pPr>
      <w:r>
        <w:rPr>
          <w:rFonts w:ascii="Calibri" w:eastAsia="Calibri" w:hAnsi="Calibri" w:cs="Calibri"/>
          <w:color w:val="2B95B8"/>
          <w:sz w:val="28"/>
          <w:szCs w:val="28"/>
          <w:rtl/>
        </w:rPr>
        <w:t xml:space="preserve">                        إجراء ضبط جهاز قياس الرقم الهيدرجيني الرقمي </w:t>
      </w:r>
    </w:p>
    <w:p w:rsidR="00D14429" w:rsidRDefault="00000000">
      <w:pPr>
        <w:bidi/>
        <w:spacing w:line="295" w:lineRule="auto"/>
      </w:pPr>
      <w:r>
        <w:rPr>
          <w:noProof/>
        </w:rPr>
        <mc:AlternateContent>
          <mc:Choice Requires="wps">
            <w:drawing>
              <wp:anchor distT="0" distB="0" distL="114300" distR="114300" simplePos="0" relativeHeight="252149760" behindDoc="0" locked="0" layoutInCell="1" hidden="0" allowOverlap="1">
                <wp:simplePos x="0" y="0"/>
                <wp:positionH relativeFrom="page">
                  <wp:posOffset>415290</wp:posOffset>
                </wp:positionH>
                <wp:positionV relativeFrom="page">
                  <wp:posOffset>1612900</wp:posOffset>
                </wp:positionV>
                <wp:extent cx="0" cy="12700"/>
                <wp:effectExtent l="0" t="0" r="0" b="0"/>
                <wp:wrapNone/>
                <wp:docPr id="1922692327" name="Straight Arrow Connector 1922692327"/>
                <wp:cNvGraphicFramePr/>
                <a:graphic xmlns:a="http://schemas.openxmlformats.org/drawingml/2006/main">
                  <a:graphicData uri="http://schemas.microsoft.com/office/word/2010/wordprocessingShape">
                    <wps:wsp>
                      <wps:cNvCnPr/>
                      <wps:spPr>
                        <a:xfrm rot="10800000">
                          <a:off x="2374200" y="3780000"/>
                          <a:ext cx="5943600" cy="0"/>
                        </a:xfrm>
                        <a:prstGeom prst="straightConnector1">
                          <a:avLst/>
                        </a:prstGeom>
                        <a:noFill/>
                        <a:ln w="9525" cap="flat" cmpd="sng">
                          <a:solidFill>
                            <a:srgbClr val="2B95B8"/>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415290</wp:posOffset>
                </wp:positionH>
                <wp:positionV relativeFrom="page">
                  <wp:posOffset>1612900</wp:posOffset>
                </wp:positionV>
                <wp:extent cx="0" cy="12700"/>
                <wp:effectExtent b="0" l="0" r="0" t="0"/>
                <wp:wrapNone/>
                <wp:docPr id="1922692327" name="image252.png"/>
                <a:graphic>
                  <a:graphicData uri="http://schemas.openxmlformats.org/drawingml/2006/picture">
                    <pic:pic>
                      <pic:nvPicPr>
                        <pic:cNvPr id="0" name="image252.png"/>
                        <pic:cNvPicPr preferRelativeResize="0"/>
                      </pic:nvPicPr>
                      <pic:blipFill>
                        <a:blip r:embed="rId800"/>
                        <a:srcRect/>
                        <a:stretch>
                          <a:fillRect/>
                        </a:stretch>
                      </pic:blipFill>
                      <pic:spPr>
                        <a:xfrm>
                          <a:off x="0" y="0"/>
                          <a:ext cx="0" cy="12700"/>
                        </a:xfrm>
                        <a:prstGeom prst="rect"/>
                        <a:ln/>
                      </pic:spPr>
                    </pic:pic>
                  </a:graphicData>
                </a:graphic>
              </wp:anchor>
            </w:drawing>
          </mc:Fallback>
        </mc:AlternateContent>
      </w:r>
    </w:p>
    <w:p w:rsidR="00D14429" w:rsidRDefault="00D14429">
      <w:pPr>
        <w:bidi/>
        <w:spacing w:line="295" w:lineRule="auto"/>
      </w:pPr>
    </w:p>
    <w:p w:rsidR="00D14429" w:rsidRDefault="00000000">
      <w:pPr>
        <w:tabs>
          <w:tab w:val="right" w:pos="1710"/>
        </w:tabs>
        <w:bidi/>
        <w:spacing w:before="55" w:line="264" w:lineRule="auto"/>
        <w:ind w:left="2160" w:right="736" w:hanging="360"/>
        <w:rPr>
          <w:rFonts w:ascii="Calibri" w:eastAsia="Calibri" w:hAnsi="Calibri" w:cs="Calibri"/>
          <w:sz w:val="22"/>
          <w:szCs w:val="22"/>
        </w:rPr>
      </w:pPr>
      <w:r>
        <w:rPr>
          <w:rFonts w:ascii="Calibri" w:eastAsia="Calibri" w:hAnsi="Calibri" w:cs="Calibri"/>
          <w:sz w:val="22"/>
          <w:szCs w:val="22"/>
          <w:rtl/>
        </w:rPr>
        <w:t xml:space="preserve">       هذا الإجراء لجهاز قياس الرقم الهيدروجيني هو من </w:t>
      </w:r>
      <w:r>
        <w:rPr>
          <w:rFonts w:ascii="Calibri" w:eastAsia="Calibri" w:hAnsi="Calibri" w:cs="Calibri"/>
          <w:sz w:val="22"/>
          <w:szCs w:val="22"/>
        </w:rPr>
        <w:t>PHtestr)) Palintest (Wagtech</w:t>
      </w:r>
      <w:r>
        <w:rPr>
          <w:rFonts w:ascii="Calibri" w:eastAsia="Calibri" w:hAnsi="Calibri" w:cs="Calibri"/>
          <w:sz w:val="22"/>
          <w:szCs w:val="22"/>
          <w:rtl/>
        </w:rPr>
        <w:t xml:space="preserve">). إذا اشتريت المعدات من شركة مختلفة، اتبع                   تعليمات الشركة  المصنعة لأخذ قراءة الرقم الهيدروجيني </w:t>
      </w:r>
    </w:p>
    <w:p w:rsidR="00D14429" w:rsidRDefault="00D14429">
      <w:pPr>
        <w:tabs>
          <w:tab w:val="right" w:pos="1710"/>
        </w:tabs>
        <w:bidi/>
        <w:spacing w:line="249" w:lineRule="auto"/>
        <w:ind w:left="1800"/>
      </w:pPr>
    </w:p>
    <w:p w:rsidR="00D14429" w:rsidRDefault="00D14429">
      <w:pPr>
        <w:bidi/>
        <w:spacing w:line="252" w:lineRule="auto"/>
        <w:ind w:right="2070"/>
      </w:pPr>
    </w:p>
    <w:p w:rsidR="00D14429" w:rsidRDefault="00000000">
      <w:pPr>
        <w:tabs>
          <w:tab w:val="left" w:pos="10080"/>
        </w:tabs>
        <w:bidi/>
        <w:spacing w:before="55" w:line="196" w:lineRule="auto"/>
        <w:ind w:left="736" w:right="2160"/>
        <w:rPr>
          <w:rFonts w:ascii="Calibri" w:eastAsia="Calibri" w:hAnsi="Calibri" w:cs="Calibri"/>
          <w:b/>
          <w:sz w:val="22"/>
          <w:szCs w:val="22"/>
        </w:rPr>
      </w:pPr>
      <w:r>
        <w:rPr>
          <w:noProof/>
        </w:rPr>
        <w:drawing>
          <wp:anchor distT="0" distB="0" distL="0" distR="0" simplePos="0" relativeHeight="252150784" behindDoc="0" locked="0" layoutInCell="1" hidden="0" allowOverlap="1">
            <wp:simplePos x="0" y="0"/>
            <wp:positionH relativeFrom="page">
              <wp:posOffset>828675</wp:posOffset>
            </wp:positionH>
            <wp:positionV relativeFrom="page">
              <wp:posOffset>2679065</wp:posOffset>
            </wp:positionV>
            <wp:extent cx="1170305" cy="2649855"/>
            <wp:effectExtent l="0" t="0" r="0" b="0"/>
            <wp:wrapSquare wrapText="bothSides" distT="0" distB="0" distL="0" distR="0"/>
            <wp:docPr id="1922692689"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801"/>
                    <a:srcRect/>
                    <a:stretch>
                      <a:fillRect/>
                    </a:stretch>
                  </pic:blipFill>
                  <pic:spPr>
                    <a:xfrm>
                      <a:off x="0" y="0"/>
                      <a:ext cx="1170305" cy="2649855"/>
                    </a:xfrm>
                    <a:prstGeom prst="rect">
                      <a:avLst/>
                    </a:prstGeom>
                    <a:ln/>
                  </pic:spPr>
                </pic:pic>
              </a:graphicData>
            </a:graphic>
          </wp:anchor>
        </w:drawing>
      </w:r>
      <w:r>
        <w:rPr>
          <w:rFonts w:ascii="Calibri" w:eastAsia="Calibri" w:hAnsi="Calibri" w:cs="Calibri"/>
          <w:b/>
          <w:sz w:val="22"/>
          <w:szCs w:val="22"/>
          <w:rtl/>
        </w:rPr>
        <w:t xml:space="preserve">المعدات </w:t>
      </w:r>
    </w:p>
    <w:p w:rsidR="00D14429" w:rsidRDefault="00000000">
      <w:pPr>
        <w:numPr>
          <w:ilvl w:val="0"/>
          <w:numId w:val="266"/>
        </w:numPr>
        <w:pBdr>
          <w:top w:val="nil"/>
          <w:left w:val="nil"/>
          <w:bottom w:val="nil"/>
          <w:right w:val="nil"/>
          <w:between w:val="nil"/>
        </w:pBdr>
        <w:bidi/>
        <w:spacing w:before="171" w:line="364" w:lineRule="auto"/>
        <w:ind w:left="2520" w:right="2160"/>
        <w:rPr>
          <w:rFonts w:ascii="Calibri" w:eastAsia="Calibri" w:hAnsi="Calibri" w:cs="Calibri"/>
          <w:color w:val="000000"/>
          <w:sz w:val="28"/>
          <w:szCs w:val="28"/>
        </w:rPr>
      </w:pPr>
      <w:r>
        <w:rPr>
          <w:rFonts w:ascii="Calibri" w:eastAsia="Calibri" w:hAnsi="Calibri" w:cs="Calibri"/>
          <w:color w:val="000000"/>
          <w:sz w:val="28"/>
          <w:szCs w:val="28"/>
          <w:vertAlign w:val="superscript"/>
        </w:rPr>
        <w:t>.  Pali</w:t>
      </w:r>
      <w:r>
        <w:rPr>
          <w:rFonts w:ascii="Calibri" w:eastAsia="Calibri" w:hAnsi="Calibri" w:cs="Calibri"/>
          <w:color w:val="000000"/>
          <w:sz w:val="28"/>
          <w:szCs w:val="28"/>
        </w:rPr>
        <w:t>ntest (Wagtech) pH/Temperature Tester WE30020</w:t>
      </w:r>
    </w:p>
    <w:p w:rsidR="00D14429" w:rsidRDefault="00000000">
      <w:pPr>
        <w:numPr>
          <w:ilvl w:val="0"/>
          <w:numId w:val="266"/>
        </w:numPr>
        <w:pBdr>
          <w:top w:val="nil"/>
          <w:left w:val="nil"/>
          <w:bottom w:val="nil"/>
          <w:right w:val="nil"/>
          <w:between w:val="nil"/>
        </w:pBdr>
        <w:bidi/>
        <w:spacing w:line="196" w:lineRule="auto"/>
        <w:ind w:left="2520" w:right="2160"/>
        <w:rPr>
          <w:rFonts w:ascii="Calibri" w:eastAsia="Calibri" w:hAnsi="Calibri" w:cs="Calibri"/>
          <w:color w:val="000000"/>
          <w:sz w:val="22"/>
          <w:szCs w:val="22"/>
        </w:rPr>
      </w:pPr>
      <w:r>
        <w:rPr>
          <w:rFonts w:ascii="Calibri" w:eastAsia="Calibri" w:hAnsi="Calibri" w:cs="Calibri"/>
          <w:color w:val="000000"/>
          <w:sz w:val="22"/>
          <w:szCs w:val="22"/>
          <w:rtl/>
        </w:rPr>
        <w:t>محلول منظم الرقم الهيدروجيني المعياري  4.0، 7.0،  10.0.</w:t>
      </w:r>
    </w:p>
    <w:p w:rsidR="00D14429" w:rsidRDefault="00D14429">
      <w:pPr>
        <w:bidi/>
        <w:spacing w:line="259" w:lineRule="auto"/>
        <w:ind w:right="2160"/>
        <w:rPr>
          <w:sz w:val="22"/>
          <w:szCs w:val="22"/>
        </w:rPr>
      </w:pPr>
    </w:p>
    <w:p w:rsidR="00D14429" w:rsidRDefault="00D14429">
      <w:pPr>
        <w:bidi/>
        <w:spacing w:line="259" w:lineRule="auto"/>
        <w:ind w:right="2160"/>
        <w:rPr>
          <w:sz w:val="22"/>
          <w:szCs w:val="22"/>
        </w:rPr>
      </w:pPr>
    </w:p>
    <w:p w:rsidR="00D14429" w:rsidRDefault="00000000">
      <w:pPr>
        <w:bidi/>
        <w:spacing w:before="55" w:line="196" w:lineRule="auto"/>
        <w:ind w:left="736" w:right="2160"/>
        <w:rPr>
          <w:rFonts w:ascii="Calibri" w:eastAsia="Calibri" w:hAnsi="Calibri" w:cs="Calibri"/>
          <w:b/>
          <w:sz w:val="22"/>
          <w:szCs w:val="22"/>
        </w:rPr>
      </w:pPr>
      <w:r>
        <w:rPr>
          <w:rFonts w:ascii="Calibri" w:eastAsia="Calibri" w:hAnsi="Calibri" w:cs="Calibri"/>
          <w:b/>
          <w:sz w:val="22"/>
          <w:szCs w:val="22"/>
          <w:rtl/>
        </w:rPr>
        <w:t>التعليمات:</w:t>
      </w:r>
    </w:p>
    <w:p w:rsidR="00D14429" w:rsidRDefault="00000000">
      <w:pPr>
        <w:numPr>
          <w:ilvl w:val="0"/>
          <w:numId w:val="99"/>
        </w:numPr>
        <w:pBdr>
          <w:top w:val="nil"/>
          <w:left w:val="nil"/>
          <w:bottom w:val="nil"/>
          <w:right w:val="nil"/>
          <w:between w:val="nil"/>
        </w:pBdr>
        <w:bidi/>
        <w:spacing w:before="55" w:line="360" w:lineRule="auto"/>
        <w:ind w:left="2340" w:right="990"/>
        <w:rPr>
          <w:rFonts w:ascii="Calibri" w:eastAsia="Calibri" w:hAnsi="Calibri" w:cs="Calibri"/>
          <w:color w:val="000000"/>
          <w:sz w:val="22"/>
          <w:szCs w:val="22"/>
        </w:rPr>
      </w:pPr>
      <w:r>
        <w:rPr>
          <w:rFonts w:ascii="Calibri" w:eastAsia="Calibri" w:hAnsi="Calibri" w:cs="Calibri"/>
          <w:color w:val="000000"/>
          <w:sz w:val="22"/>
          <w:szCs w:val="22"/>
          <w:rtl/>
        </w:rPr>
        <w:t>اضغط زر التشغيل والايقاف (</w:t>
      </w:r>
      <w:r>
        <w:rPr>
          <w:rFonts w:ascii="Calibri" w:eastAsia="Calibri" w:hAnsi="Calibri" w:cs="Calibri"/>
          <w:color w:val="000000"/>
          <w:sz w:val="22"/>
          <w:szCs w:val="22"/>
        </w:rPr>
        <w:t>ON/OFF</w:t>
      </w:r>
      <w:r>
        <w:rPr>
          <w:rFonts w:ascii="Calibri" w:eastAsia="Calibri" w:hAnsi="Calibri" w:cs="Calibri"/>
          <w:color w:val="000000"/>
          <w:sz w:val="22"/>
          <w:szCs w:val="22"/>
          <w:rtl/>
        </w:rPr>
        <w:t>)لتشغيل الوحدة.</w:t>
      </w:r>
    </w:p>
    <w:p w:rsidR="00D14429" w:rsidRDefault="00000000">
      <w:pPr>
        <w:numPr>
          <w:ilvl w:val="0"/>
          <w:numId w:val="99"/>
        </w:numPr>
        <w:pBdr>
          <w:top w:val="nil"/>
          <w:left w:val="nil"/>
          <w:bottom w:val="nil"/>
          <w:right w:val="nil"/>
          <w:between w:val="nil"/>
        </w:pBdr>
        <w:bidi/>
        <w:spacing w:line="360" w:lineRule="auto"/>
        <w:ind w:left="2340" w:right="990"/>
        <w:rPr>
          <w:rFonts w:ascii="Calibri" w:eastAsia="Calibri" w:hAnsi="Calibri" w:cs="Calibri"/>
          <w:color w:val="000000"/>
          <w:sz w:val="22"/>
          <w:szCs w:val="22"/>
        </w:rPr>
      </w:pPr>
      <w:r>
        <w:rPr>
          <w:rFonts w:ascii="Calibri" w:eastAsia="Calibri" w:hAnsi="Calibri" w:cs="Calibri"/>
          <w:color w:val="000000"/>
          <w:sz w:val="22"/>
          <w:szCs w:val="22"/>
          <w:rtl/>
        </w:rPr>
        <w:t>أغمس القطب الكهربائي في 2-3 سم في محلول منظم الرقم الهيدروجيني.</w:t>
      </w:r>
    </w:p>
    <w:p w:rsidR="00D14429" w:rsidRDefault="00000000">
      <w:pPr>
        <w:numPr>
          <w:ilvl w:val="0"/>
          <w:numId w:val="99"/>
        </w:numPr>
        <w:pBdr>
          <w:top w:val="nil"/>
          <w:left w:val="nil"/>
          <w:bottom w:val="nil"/>
          <w:right w:val="nil"/>
          <w:between w:val="nil"/>
        </w:pBdr>
        <w:bidi/>
        <w:spacing w:line="360" w:lineRule="auto"/>
        <w:ind w:left="2340" w:right="990"/>
        <w:rPr>
          <w:rFonts w:ascii="Calibri" w:eastAsia="Calibri" w:hAnsi="Calibri" w:cs="Calibri"/>
          <w:color w:val="000000"/>
          <w:sz w:val="22"/>
          <w:szCs w:val="22"/>
        </w:rPr>
      </w:pPr>
      <w:r>
        <w:rPr>
          <w:rFonts w:ascii="Calibri" w:eastAsia="Calibri" w:hAnsi="Calibri" w:cs="Calibri"/>
          <w:color w:val="000000"/>
          <w:sz w:val="22"/>
          <w:szCs w:val="22"/>
          <w:rtl/>
        </w:rPr>
        <w:t>اضغط على زر (</w:t>
      </w:r>
      <w:r>
        <w:rPr>
          <w:rFonts w:ascii="Calibri" w:eastAsia="Calibri" w:hAnsi="Calibri" w:cs="Calibri"/>
          <w:color w:val="000000"/>
          <w:sz w:val="22"/>
          <w:szCs w:val="22"/>
        </w:rPr>
        <w:t>CAL</w:t>
      </w:r>
      <w:r>
        <w:rPr>
          <w:rFonts w:ascii="Calibri" w:eastAsia="Calibri" w:hAnsi="Calibri" w:cs="Calibri"/>
          <w:color w:val="000000"/>
          <w:sz w:val="22"/>
          <w:szCs w:val="22"/>
          <w:rtl/>
        </w:rPr>
        <w:t>) للدخول إلى وضع المعايرة. سيتم عرض مؤشر (</w:t>
      </w:r>
      <w:r>
        <w:rPr>
          <w:rFonts w:ascii="Calibri" w:eastAsia="Calibri" w:hAnsi="Calibri" w:cs="Calibri"/>
          <w:color w:val="000000"/>
          <w:sz w:val="22"/>
          <w:szCs w:val="22"/>
        </w:rPr>
        <w:t>CAL</w:t>
      </w:r>
      <w:r>
        <w:rPr>
          <w:color w:val="000000"/>
        </w:rPr>
        <w:t xml:space="preserve"> </w:t>
      </w:r>
      <w:r>
        <w:rPr>
          <w:rFonts w:ascii="Calibri" w:eastAsia="Calibri" w:hAnsi="Calibri" w:cs="Calibri"/>
          <w:color w:val="000000"/>
          <w:sz w:val="22"/>
          <w:szCs w:val="22"/>
          <w:rtl/>
        </w:rPr>
        <w:t xml:space="preserve">ستعرض الشاشة العلوية القراءة المقاسة بناءً على المعايرة الأخيرة بينما تشير الشاشة السفلية محلول منظم الرقم الهيدروجيني المعياري. </w:t>
      </w:r>
    </w:p>
    <w:p w:rsidR="00D14429" w:rsidRDefault="00000000">
      <w:pPr>
        <w:numPr>
          <w:ilvl w:val="0"/>
          <w:numId w:val="99"/>
        </w:numPr>
        <w:pBdr>
          <w:top w:val="nil"/>
          <w:left w:val="nil"/>
          <w:bottom w:val="nil"/>
          <w:right w:val="nil"/>
          <w:between w:val="nil"/>
        </w:pBdr>
        <w:bidi/>
        <w:spacing w:line="360" w:lineRule="auto"/>
        <w:ind w:left="2340" w:right="990"/>
        <w:rPr>
          <w:rFonts w:ascii="Calibri" w:eastAsia="Calibri" w:hAnsi="Calibri" w:cs="Calibri"/>
          <w:color w:val="000000"/>
          <w:sz w:val="22"/>
          <w:szCs w:val="22"/>
        </w:rPr>
      </w:pPr>
      <w:r>
        <w:rPr>
          <w:rFonts w:ascii="Calibri" w:eastAsia="Calibri" w:hAnsi="Calibri" w:cs="Calibri"/>
          <w:color w:val="000000"/>
          <w:sz w:val="22"/>
          <w:szCs w:val="22"/>
          <w:rtl/>
        </w:rPr>
        <w:t>يوجد لكل أجهزة الفحص عرض ثنائي خلال وضع الضبط.</w:t>
      </w:r>
    </w:p>
    <w:p w:rsidR="00D14429" w:rsidRDefault="00000000">
      <w:pPr>
        <w:numPr>
          <w:ilvl w:val="0"/>
          <w:numId w:val="99"/>
        </w:numPr>
        <w:pBdr>
          <w:top w:val="nil"/>
          <w:left w:val="nil"/>
          <w:bottom w:val="nil"/>
          <w:right w:val="nil"/>
          <w:between w:val="nil"/>
        </w:pBdr>
        <w:bidi/>
        <w:spacing w:line="360" w:lineRule="auto"/>
        <w:ind w:left="2340" w:right="990"/>
        <w:rPr>
          <w:rFonts w:ascii="Calibri" w:eastAsia="Calibri" w:hAnsi="Calibri" w:cs="Calibri"/>
          <w:color w:val="000000"/>
          <w:sz w:val="22"/>
          <w:szCs w:val="22"/>
        </w:rPr>
      </w:pPr>
      <w:r>
        <w:rPr>
          <w:rFonts w:ascii="Calibri" w:eastAsia="Calibri" w:hAnsi="Calibri" w:cs="Calibri"/>
          <w:color w:val="000000"/>
          <w:sz w:val="22"/>
          <w:szCs w:val="22"/>
          <w:rtl/>
        </w:rPr>
        <w:t>اضغط (</w:t>
      </w:r>
      <w:r>
        <w:rPr>
          <w:rFonts w:ascii="Calibri" w:eastAsia="Calibri" w:hAnsi="Calibri" w:cs="Calibri"/>
          <w:color w:val="000000"/>
          <w:sz w:val="22"/>
          <w:szCs w:val="22"/>
        </w:rPr>
        <w:t>CAL</w:t>
      </w:r>
      <w:r>
        <w:rPr>
          <w:rFonts w:ascii="Calibri" w:eastAsia="Calibri" w:hAnsi="Calibri" w:cs="Calibri"/>
          <w:color w:val="000000"/>
          <w:sz w:val="22"/>
          <w:szCs w:val="22"/>
          <w:rtl/>
        </w:rPr>
        <w:t>) لوقف الضبط.</w:t>
      </w:r>
    </w:p>
    <w:p w:rsidR="00D14429" w:rsidRDefault="00000000">
      <w:pPr>
        <w:numPr>
          <w:ilvl w:val="0"/>
          <w:numId w:val="99"/>
        </w:numPr>
        <w:pBdr>
          <w:top w:val="nil"/>
          <w:left w:val="nil"/>
          <w:bottom w:val="nil"/>
          <w:right w:val="nil"/>
          <w:between w:val="nil"/>
        </w:pBdr>
        <w:bidi/>
        <w:spacing w:line="360" w:lineRule="auto"/>
        <w:ind w:left="2340" w:right="990"/>
        <w:rPr>
          <w:rFonts w:ascii="Calibri" w:eastAsia="Calibri" w:hAnsi="Calibri" w:cs="Calibri"/>
          <w:color w:val="000000"/>
          <w:sz w:val="22"/>
          <w:szCs w:val="22"/>
        </w:rPr>
        <w:sectPr w:rsidR="00D14429">
          <w:headerReference w:type="default" r:id="rId802"/>
          <w:footerReference w:type="default" r:id="rId803"/>
          <w:headerReference w:type="first" r:id="rId804"/>
          <w:footerReference w:type="first" r:id="rId805"/>
          <w:pgSz w:w="12240" w:h="15840"/>
          <w:pgMar w:top="57" w:right="0" w:bottom="57" w:left="0" w:header="0" w:footer="0" w:gutter="0"/>
          <w:cols w:space="720"/>
        </w:sectPr>
      </w:pPr>
      <w:r>
        <w:rPr>
          <w:noProof/>
          <w:color w:val="000000"/>
        </w:rPr>
        <w:drawing>
          <wp:anchor distT="0" distB="0" distL="0" distR="0" simplePos="0" relativeHeight="252151808" behindDoc="0" locked="0" layoutInCell="1" hidden="0" allowOverlap="1">
            <wp:simplePos x="0" y="0"/>
            <wp:positionH relativeFrom="page">
              <wp:posOffset>6840220</wp:posOffset>
            </wp:positionH>
            <wp:positionV relativeFrom="page">
              <wp:posOffset>9615058</wp:posOffset>
            </wp:positionV>
            <wp:extent cx="499745" cy="174625"/>
            <wp:effectExtent l="0" t="0" r="0" b="0"/>
            <wp:wrapNone/>
            <wp:docPr id="192269275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499745" cy="174625"/>
                    </a:xfrm>
                    <a:prstGeom prst="rect">
                      <a:avLst/>
                    </a:prstGeom>
                    <a:ln/>
                  </pic:spPr>
                </pic:pic>
              </a:graphicData>
            </a:graphic>
          </wp:anchor>
        </w:drawing>
      </w:r>
      <w:r>
        <w:rPr>
          <w:rFonts w:ascii="Calibri" w:eastAsia="Calibri" w:hAnsi="Calibri" w:cs="Calibri"/>
          <w:color w:val="000000"/>
          <w:sz w:val="22"/>
          <w:szCs w:val="22"/>
          <w:rtl/>
        </w:rPr>
        <w:t>اترك جهاز الفحص لدقيقتين لتستقر القراءة قبل الضغط على زر (</w:t>
      </w:r>
      <w:r>
        <w:rPr>
          <w:rFonts w:ascii="Calibri" w:eastAsia="Calibri" w:hAnsi="Calibri" w:cs="Calibri"/>
          <w:color w:val="000000"/>
          <w:sz w:val="22"/>
          <w:szCs w:val="22"/>
        </w:rPr>
        <w:t>HOLD/ENT</w:t>
      </w:r>
      <w:r>
        <w:rPr>
          <w:rFonts w:ascii="Calibri" w:eastAsia="Calibri" w:hAnsi="Calibri" w:cs="Calibri"/>
          <w:color w:val="000000"/>
          <w:sz w:val="22"/>
          <w:szCs w:val="22"/>
          <w:rtl/>
        </w:rPr>
        <w:t xml:space="preserve">) للتأكد من نقطة الضبط الاولى. </w:t>
      </w:r>
    </w:p>
    <w:p w:rsidR="00D14429" w:rsidRDefault="00D14429">
      <w:pPr>
        <w:bidi/>
        <w:spacing w:line="242" w:lineRule="auto"/>
      </w:pPr>
    </w:p>
    <w:p w:rsidR="00D14429" w:rsidRDefault="00D14429">
      <w:pPr>
        <w:bidi/>
        <w:spacing w:line="242" w:lineRule="auto"/>
      </w:pPr>
    </w:p>
    <w:p w:rsidR="00D14429" w:rsidRDefault="00D14429">
      <w:pPr>
        <w:bidi/>
        <w:spacing w:line="242" w:lineRule="auto"/>
      </w:pPr>
    </w:p>
    <w:p w:rsidR="00D14429" w:rsidRDefault="00000000">
      <w:pPr>
        <w:bidi/>
        <w:spacing w:line="360" w:lineRule="auto"/>
        <w:rPr>
          <w:sz w:val="22"/>
          <w:szCs w:val="22"/>
        </w:rPr>
      </w:pPr>
      <w:r>
        <w:rPr>
          <w:noProof/>
        </w:rPr>
        <w:drawing>
          <wp:inline distT="0" distB="0" distL="0" distR="0">
            <wp:extent cx="1600200" cy="558165"/>
            <wp:effectExtent l="0" t="0" r="0" b="0"/>
            <wp:docPr id="1922692686"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06"/>
                    <a:srcRect/>
                    <a:stretch>
                      <a:fillRect/>
                    </a:stretch>
                  </pic:blipFill>
                  <pic:spPr>
                    <a:xfrm>
                      <a:off x="0" y="0"/>
                      <a:ext cx="1600200" cy="558165"/>
                    </a:xfrm>
                    <a:prstGeom prst="rect">
                      <a:avLst/>
                    </a:prstGeom>
                    <a:ln/>
                  </pic:spPr>
                </pic:pic>
              </a:graphicData>
            </a:graphic>
          </wp:inline>
        </w:drawing>
      </w:r>
    </w:p>
    <w:p w:rsidR="00D14429" w:rsidRDefault="00D14429">
      <w:pPr>
        <w:bidi/>
        <w:spacing w:line="360" w:lineRule="auto"/>
        <w:rPr>
          <w:sz w:val="22"/>
          <w:szCs w:val="22"/>
        </w:rPr>
      </w:pPr>
    </w:p>
    <w:p w:rsidR="00D14429" w:rsidRDefault="00000000">
      <w:pPr>
        <w:bidi/>
        <w:spacing w:line="360" w:lineRule="auto"/>
        <w:ind w:left="-174" w:right="2610"/>
        <w:rPr>
          <w:rFonts w:ascii="Calibri" w:eastAsia="Calibri" w:hAnsi="Calibri" w:cs="Calibri"/>
          <w:color w:val="6D6E71"/>
          <w:sz w:val="22"/>
          <w:szCs w:val="22"/>
        </w:rPr>
      </w:pPr>
      <w:r>
        <w:rPr>
          <w:rFonts w:ascii="Calibri" w:eastAsia="Calibri" w:hAnsi="Calibri" w:cs="Calibri"/>
          <w:color w:val="6D6E71"/>
          <w:sz w:val="22"/>
          <w:szCs w:val="22"/>
        </w:rPr>
        <w:t>CAWST</w:t>
      </w:r>
      <w:r>
        <w:rPr>
          <w:rFonts w:ascii="Calibri" w:eastAsia="Calibri" w:hAnsi="Calibri" w:cs="Calibri"/>
          <w:color w:val="6D6E71"/>
          <w:sz w:val="22"/>
          <w:szCs w:val="22"/>
          <w:rtl/>
        </w:rPr>
        <w:t xml:space="preserve"> مركز التكنولوجيا المعتمد للمياه والصرف الصحي ، هي منظمة غير ربحية تقدم التدريب والاستشارات للمؤسسات التي تعمل مباشرة مع السكان في البلدان منخفضة ومتوسطة الدخل، الذين يفتقرون إلى الحصول على المياه النظيفة والتصحاح المائي الأساسي.</w:t>
      </w:r>
    </w:p>
    <w:p w:rsidR="00D14429" w:rsidRDefault="00000000">
      <w:pPr>
        <w:bidi/>
        <w:spacing w:line="360" w:lineRule="auto"/>
        <w:ind w:left="-174" w:right="2610"/>
        <w:rPr>
          <w:rFonts w:ascii="Calibri" w:eastAsia="Calibri" w:hAnsi="Calibri" w:cs="Calibri"/>
          <w:color w:val="6D6E71"/>
          <w:sz w:val="22"/>
          <w:szCs w:val="22"/>
        </w:rPr>
      </w:pPr>
      <w:r>
        <w:rPr>
          <w:rFonts w:ascii="Calibri" w:eastAsia="Calibri" w:hAnsi="Calibri" w:cs="Calibri"/>
          <w:color w:val="6D6E71"/>
          <w:sz w:val="22"/>
          <w:szCs w:val="22"/>
          <w:rtl/>
        </w:rPr>
        <w:t>هذه الوثيقة متاحة المحتوى ومرخصة بموجب "الرخصة الدولية لنسب المشاع الإبداعي-المشاركة بالمثل 4.0 (</w:t>
      </w:r>
      <w:r>
        <w:rPr>
          <w:rFonts w:ascii="Calibri" w:eastAsia="Calibri" w:hAnsi="Calibri" w:cs="Calibri"/>
          <w:color w:val="6D6E71"/>
          <w:sz w:val="22"/>
          <w:szCs w:val="22"/>
        </w:rPr>
        <w:t>CC BY-SA</w:t>
      </w:r>
      <w:r>
        <w:rPr>
          <w:rFonts w:ascii="Calibri" w:eastAsia="Calibri" w:hAnsi="Calibri" w:cs="Calibri"/>
          <w:color w:val="6D6E71"/>
          <w:sz w:val="22"/>
          <w:szCs w:val="22"/>
          <w:rtl/>
        </w:rPr>
        <w:t xml:space="preserve"> 4.0))</w:t>
      </w:r>
    </w:p>
    <w:p w:rsidR="00D14429" w:rsidRDefault="00000000">
      <w:pPr>
        <w:bidi/>
        <w:spacing w:line="360" w:lineRule="auto"/>
        <w:ind w:left="-174" w:right="2610"/>
        <w:rPr>
          <w:rFonts w:ascii="Calibri" w:eastAsia="Calibri" w:hAnsi="Calibri" w:cs="Calibri"/>
          <w:color w:val="6D6E71"/>
          <w:sz w:val="22"/>
          <w:szCs w:val="22"/>
        </w:rPr>
      </w:pPr>
      <w:r>
        <w:rPr>
          <w:rFonts w:ascii="Calibri" w:eastAsia="Calibri" w:hAnsi="Calibri" w:cs="Calibri"/>
          <w:color w:val="6D6E71"/>
          <w:sz w:val="22"/>
          <w:szCs w:val="22"/>
          <w:rtl/>
        </w:rPr>
        <w:t xml:space="preserve">لمشاهدة نسخة لهذا الترخيص تفضل بزيارة الرابط: </w:t>
      </w:r>
      <w:hyperlink r:id="rId807">
        <w:r>
          <w:rPr>
            <w:rFonts w:ascii="Calibri" w:eastAsia="Calibri" w:hAnsi="Calibri" w:cs="Calibri"/>
            <w:color w:val="0000FF"/>
            <w:sz w:val="22"/>
            <w:szCs w:val="22"/>
            <w:u w:val="single"/>
          </w:rPr>
          <w:t>https://creativecommons.org/licenses/by-sa/4.0/</w:t>
        </w:r>
      </w:hyperlink>
    </w:p>
    <w:p w:rsidR="00D14429" w:rsidRDefault="00000000">
      <w:pPr>
        <w:bidi/>
        <w:spacing w:line="360" w:lineRule="auto"/>
        <w:ind w:left="-174" w:right="2610"/>
        <w:rPr>
          <w:rFonts w:ascii="Calibri" w:eastAsia="Calibri" w:hAnsi="Calibri" w:cs="Calibri"/>
          <w:color w:val="6D6E71"/>
          <w:sz w:val="22"/>
          <w:szCs w:val="22"/>
        </w:rPr>
      </w:pPr>
      <w:r>
        <w:rPr>
          <w:rFonts w:ascii="Calibri" w:eastAsia="Calibri" w:hAnsi="Calibri" w:cs="Calibri"/>
          <w:color w:val="6D6E71"/>
          <w:sz w:val="22"/>
          <w:szCs w:val="22"/>
          <w:rtl/>
        </w:rPr>
        <w:t xml:space="preserve">ستقوم </w:t>
      </w:r>
      <w:r>
        <w:rPr>
          <w:rFonts w:ascii="Calibri" w:eastAsia="Calibri" w:hAnsi="Calibri" w:cs="Calibri"/>
          <w:color w:val="6D6E71"/>
          <w:sz w:val="22"/>
          <w:szCs w:val="22"/>
        </w:rPr>
        <w:t>CAWST</w:t>
      </w:r>
      <w:r>
        <w:rPr>
          <w:rFonts w:ascii="Calibri" w:eastAsia="Calibri" w:hAnsi="Calibri" w:cs="Calibri"/>
          <w:color w:val="6D6E71"/>
          <w:sz w:val="22"/>
          <w:szCs w:val="22"/>
          <w:rtl/>
        </w:rPr>
        <w:t xml:space="preserve"> بإنتاج إصدارات محدثة من هذه الوثيقة بشكل دوري. لذلك لا نوصي باستضافة هذا المستند للتنزيل على موقعك الالكتروني.</w:t>
      </w:r>
    </w:p>
    <w:p w:rsidR="00D14429" w:rsidRDefault="00000000">
      <w:pPr>
        <w:bidi/>
        <w:spacing w:line="360" w:lineRule="auto"/>
        <w:ind w:left="-174" w:right="2610"/>
        <w:rPr>
          <w:rFonts w:ascii="Calibri" w:eastAsia="Calibri" w:hAnsi="Calibri" w:cs="Calibri"/>
          <w:color w:val="6D6E71"/>
          <w:sz w:val="22"/>
          <w:szCs w:val="22"/>
        </w:rPr>
      </w:pPr>
      <w:r>
        <w:rPr>
          <w:rFonts w:ascii="Calibri" w:eastAsia="Calibri" w:hAnsi="Calibri" w:cs="Calibri"/>
          <w:color w:val="6D6E71"/>
          <w:sz w:val="22"/>
          <w:szCs w:val="22"/>
          <w:rtl/>
        </w:rPr>
        <w:t xml:space="preserve">ولا يتحمل مدير </w:t>
      </w:r>
      <w:r>
        <w:rPr>
          <w:rFonts w:ascii="Calibri" w:eastAsia="Calibri" w:hAnsi="Calibri" w:cs="Calibri"/>
          <w:color w:val="6D6E71"/>
          <w:sz w:val="22"/>
          <w:szCs w:val="22"/>
        </w:rPr>
        <w:t>CAWST</w:t>
      </w:r>
      <w:r>
        <w:rPr>
          <w:rFonts w:ascii="Calibri" w:eastAsia="Calibri" w:hAnsi="Calibri" w:cs="Calibri"/>
          <w:color w:val="6D6E71"/>
          <w:sz w:val="22"/>
          <w:szCs w:val="22"/>
          <w:rtl/>
        </w:rPr>
        <w:t>، وموظفوها، ومقاولوها، ومتطوعيها أي مسؤولية، ولا تقدم أي ضمان فيما يتعلق بالنتائج التي يمكن أن تنتج من استخدام المعلومات المقدمة.</w:t>
      </w:r>
    </w:p>
    <w:p w:rsidR="00D14429" w:rsidRDefault="00000000">
      <w:pPr>
        <w:bidi/>
        <w:spacing w:line="360" w:lineRule="auto"/>
        <w:ind w:left="-174" w:right="2610"/>
        <w:rPr>
          <w:rFonts w:ascii="Calibri" w:eastAsia="Calibri" w:hAnsi="Calibri" w:cs="Calibri"/>
          <w:color w:val="6D6E71"/>
          <w:sz w:val="22"/>
          <w:szCs w:val="22"/>
        </w:rPr>
      </w:pPr>
      <w:r>
        <w:rPr>
          <w:rFonts w:ascii="Calibri" w:eastAsia="Calibri" w:hAnsi="Calibri" w:cs="Calibri"/>
          <w:color w:val="6D6E71"/>
          <w:sz w:val="22"/>
          <w:szCs w:val="22"/>
          <w:rtl/>
        </w:rPr>
        <w:t>لديك الحرية في:</w:t>
      </w:r>
    </w:p>
    <w:p w:rsidR="00D14429" w:rsidRDefault="00000000">
      <w:pPr>
        <w:bidi/>
        <w:spacing w:line="360" w:lineRule="auto"/>
        <w:ind w:left="-174" w:right="2610"/>
        <w:rPr>
          <w:rFonts w:ascii="Calibri" w:eastAsia="Calibri" w:hAnsi="Calibri" w:cs="Calibri"/>
          <w:color w:val="6D6E71"/>
          <w:sz w:val="22"/>
          <w:szCs w:val="22"/>
        </w:rPr>
      </w:pPr>
      <w:r>
        <w:rPr>
          <w:rFonts w:ascii="Calibri" w:eastAsia="Calibri" w:hAnsi="Calibri" w:cs="Calibri"/>
          <w:color w:val="6D6E71"/>
          <w:sz w:val="22"/>
          <w:szCs w:val="22"/>
          <w:rtl/>
        </w:rPr>
        <w:t>المشاركة - نسخ المادة وإعادة توزيعها بأية وسيلة أو تنسيق.</w:t>
      </w:r>
    </w:p>
    <w:p w:rsidR="00D14429" w:rsidRDefault="00000000">
      <w:pPr>
        <w:bidi/>
        <w:spacing w:line="360" w:lineRule="auto"/>
        <w:ind w:left="-174" w:right="2610"/>
        <w:rPr>
          <w:rFonts w:ascii="Calibri" w:eastAsia="Calibri" w:hAnsi="Calibri" w:cs="Calibri"/>
          <w:color w:val="6D6E71"/>
          <w:sz w:val="22"/>
          <w:szCs w:val="22"/>
        </w:rPr>
      </w:pPr>
      <w:r>
        <w:rPr>
          <w:rFonts w:ascii="Calibri" w:eastAsia="Calibri" w:hAnsi="Calibri" w:cs="Calibri"/>
          <w:color w:val="6D6E71"/>
          <w:sz w:val="22"/>
          <w:szCs w:val="22"/>
          <w:rtl/>
        </w:rPr>
        <w:t>التكيف – الدمج أو التحويل أو البناء على المادة لأي غرض حتى لو كان تجارياً.</w:t>
      </w:r>
    </w:p>
    <w:p w:rsidR="00D14429" w:rsidRDefault="00000000">
      <w:pPr>
        <w:bidi/>
        <w:spacing w:line="360" w:lineRule="auto"/>
        <w:ind w:left="-174" w:right="2610"/>
        <w:rPr>
          <w:rFonts w:ascii="Calibri" w:eastAsia="Calibri" w:hAnsi="Calibri" w:cs="Calibri"/>
          <w:color w:val="6D6E71"/>
          <w:sz w:val="22"/>
          <w:szCs w:val="22"/>
        </w:rPr>
      </w:pPr>
      <w:r>
        <w:rPr>
          <w:rFonts w:ascii="Calibri" w:eastAsia="Calibri" w:hAnsi="Calibri" w:cs="Calibri"/>
          <w:color w:val="6D6E71"/>
          <w:sz w:val="22"/>
          <w:szCs w:val="22"/>
          <w:rtl/>
        </w:rPr>
        <w:t>ضمن الشروط التالية:</w:t>
      </w:r>
    </w:p>
    <w:p w:rsidR="00D14429" w:rsidRDefault="00000000">
      <w:pPr>
        <w:bidi/>
        <w:spacing w:line="360" w:lineRule="auto"/>
        <w:ind w:left="-174" w:right="2610"/>
        <w:rPr>
          <w:rFonts w:ascii="Calibri" w:eastAsia="Calibri" w:hAnsi="Calibri" w:cs="Calibri"/>
          <w:color w:val="6D6E71"/>
          <w:sz w:val="22"/>
          <w:szCs w:val="22"/>
        </w:rPr>
      </w:pPr>
      <w:r>
        <w:rPr>
          <w:rFonts w:ascii="Calibri" w:eastAsia="Calibri" w:hAnsi="Calibri" w:cs="Calibri"/>
          <w:color w:val="6D6E71"/>
          <w:sz w:val="22"/>
          <w:szCs w:val="22"/>
          <w:rtl/>
        </w:rPr>
        <w:t xml:space="preserve">الإسناد – إعطاء مصادقة مناسبة لـ </w:t>
      </w:r>
      <w:r>
        <w:rPr>
          <w:rFonts w:ascii="Calibri" w:eastAsia="Calibri" w:hAnsi="Calibri" w:cs="Calibri"/>
          <w:color w:val="6D6E71"/>
          <w:sz w:val="22"/>
          <w:szCs w:val="22"/>
        </w:rPr>
        <w:t>CAWST</w:t>
      </w:r>
      <w:r>
        <w:rPr>
          <w:rFonts w:ascii="Calibri" w:eastAsia="Calibri" w:hAnsi="Calibri" w:cs="Calibri"/>
          <w:color w:val="6D6E71"/>
          <w:sz w:val="22"/>
          <w:szCs w:val="22"/>
          <w:rtl/>
        </w:rPr>
        <w:t>، وتوفير رابط للترخيص والإشارة في حال تم إجراء أي تعديلات.</w:t>
      </w:r>
    </w:p>
    <w:p w:rsidR="00D14429" w:rsidRDefault="00000000">
      <w:pPr>
        <w:bidi/>
        <w:spacing w:line="360" w:lineRule="auto"/>
        <w:ind w:left="-174" w:right="2610"/>
        <w:rPr>
          <w:rFonts w:ascii="Calibri" w:eastAsia="Calibri" w:hAnsi="Calibri" w:cs="Calibri"/>
          <w:color w:val="6D6E71"/>
          <w:sz w:val="22"/>
          <w:szCs w:val="22"/>
        </w:rPr>
      </w:pPr>
      <w:r>
        <w:rPr>
          <w:rFonts w:ascii="Calibri" w:eastAsia="Calibri" w:hAnsi="Calibri" w:cs="Calibri"/>
          <w:color w:val="6D6E71"/>
          <w:sz w:val="22"/>
          <w:szCs w:val="22"/>
          <w:rtl/>
        </w:rPr>
        <w:t xml:space="preserve">يُسمح لك بالقيام بذلك بأي طريقة مسؤولة لكن ليس بأي طريقة تشير إلى أن </w:t>
      </w:r>
      <w:r>
        <w:rPr>
          <w:rFonts w:ascii="Calibri" w:eastAsia="Calibri" w:hAnsi="Calibri" w:cs="Calibri"/>
          <w:color w:val="6D6E71"/>
          <w:sz w:val="22"/>
          <w:szCs w:val="22"/>
        </w:rPr>
        <w:t>CAWST</w:t>
      </w:r>
      <w:r>
        <w:rPr>
          <w:rFonts w:ascii="Calibri" w:eastAsia="Calibri" w:hAnsi="Calibri" w:cs="Calibri"/>
          <w:color w:val="6D6E71"/>
          <w:sz w:val="22"/>
          <w:szCs w:val="22"/>
          <w:rtl/>
        </w:rPr>
        <w:t xml:space="preserve"> تؤيدك أو تؤيد طريقتك. يرجى تضمين موقعنا الالكتروني: </w:t>
      </w:r>
      <w:r>
        <w:rPr>
          <w:rFonts w:ascii="Calibri" w:eastAsia="Calibri" w:hAnsi="Calibri" w:cs="Calibri"/>
          <w:color w:val="6D6E71"/>
          <w:sz w:val="22"/>
          <w:szCs w:val="22"/>
        </w:rPr>
        <w:t>cawst.org</w:t>
      </w:r>
    </w:p>
    <w:p w:rsidR="00D14429" w:rsidRDefault="00000000">
      <w:pPr>
        <w:bidi/>
        <w:spacing w:line="360" w:lineRule="auto"/>
        <w:ind w:left="-174" w:right="2610"/>
        <w:rPr>
          <w:rFonts w:ascii="Calibri" w:eastAsia="Calibri" w:hAnsi="Calibri" w:cs="Calibri"/>
          <w:color w:val="6D6E71"/>
          <w:sz w:val="22"/>
          <w:szCs w:val="22"/>
        </w:rPr>
      </w:pPr>
      <w:r>
        <w:rPr>
          <w:rFonts w:ascii="Calibri" w:eastAsia="Calibri" w:hAnsi="Calibri" w:cs="Calibri"/>
          <w:noProof/>
          <w:color w:val="6D6E71"/>
          <w:sz w:val="20"/>
          <w:szCs w:val="20"/>
        </w:rPr>
        <w:drawing>
          <wp:anchor distT="0" distB="0" distL="0" distR="0" simplePos="0" relativeHeight="252152832" behindDoc="0" locked="0" layoutInCell="1" hidden="0" allowOverlap="1">
            <wp:simplePos x="0" y="0"/>
            <wp:positionH relativeFrom="page">
              <wp:posOffset>444501</wp:posOffset>
            </wp:positionH>
            <wp:positionV relativeFrom="margin">
              <wp:posOffset>6515100</wp:posOffset>
            </wp:positionV>
            <wp:extent cx="956120" cy="335039"/>
            <wp:effectExtent l="0" t="0" r="0" b="0"/>
            <wp:wrapNone/>
            <wp:docPr id="19226928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9"/>
                    <a:srcRect/>
                    <a:stretch>
                      <a:fillRect/>
                    </a:stretch>
                  </pic:blipFill>
                  <pic:spPr>
                    <a:xfrm>
                      <a:off x="0" y="0"/>
                      <a:ext cx="956120" cy="335039"/>
                    </a:xfrm>
                    <a:prstGeom prst="rect">
                      <a:avLst/>
                    </a:prstGeom>
                    <a:ln/>
                  </pic:spPr>
                </pic:pic>
              </a:graphicData>
            </a:graphic>
          </wp:anchor>
        </w:drawing>
      </w:r>
      <w:r>
        <w:rPr>
          <w:color w:val="6D6E71"/>
          <w:sz w:val="20"/>
          <w:szCs w:val="20"/>
        </w:rPr>
        <w:t xml:space="preserve">ShareAlike </w:t>
      </w:r>
      <w:r>
        <w:rPr>
          <w:rFonts w:ascii="Calibri" w:eastAsia="Calibri" w:hAnsi="Calibri" w:cs="Calibri"/>
          <w:color w:val="6D6E71"/>
          <w:sz w:val="22"/>
          <w:szCs w:val="22"/>
          <w:rtl/>
        </w:rPr>
        <w:t xml:space="preserve">  – إذا قمت بدمج مادة أو تحويلها أو البناء عليها، يجب عليك توزيع مساهماتك بموجب نفس الترخيص الأصلي.</w:t>
      </w:r>
      <w:r>
        <w:rPr>
          <w:noProof/>
        </w:rPr>
        <w:drawing>
          <wp:anchor distT="0" distB="0" distL="114300" distR="114300" simplePos="0" relativeHeight="252153856" behindDoc="0" locked="0" layoutInCell="1" hidden="0" allowOverlap="1">
            <wp:simplePos x="0" y="0"/>
            <wp:positionH relativeFrom="column">
              <wp:posOffset>971550</wp:posOffset>
            </wp:positionH>
            <wp:positionV relativeFrom="paragraph">
              <wp:posOffset>321945</wp:posOffset>
            </wp:positionV>
            <wp:extent cx="1333500" cy="318135"/>
            <wp:effectExtent l="0" t="0" r="0" b="0"/>
            <wp:wrapSquare wrapText="bothSides" distT="0" distB="0" distL="114300" distR="114300"/>
            <wp:docPr id="1922692783" name="image412.png"/>
            <wp:cNvGraphicFramePr/>
            <a:graphic xmlns:a="http://schemas.openxmlformats.org/drawingml/2006/main">
              <a:graphicData uri="http://schemas.openxmlformats.org/drawingml/2006/picture">
                <pic:pic xmlns:pic="http://schemas.openxmlformats.org/drawingml/2006/picture">
                  <pic:nvPicPr>
                    <pic:cNvPr id="0" name="image412.png"/>
                    <pic:cNvPicPr preferRelativeResize="0"/>
                  </pic:nvPicPr>
                  <pic:blipFill>
                    <a:blip r:embed="rId808"/>
                    <a:srcRect/>
                    <a:stretch>
                      <a:fillRect/>
                    </a:stretch>
                  </pic:blipFill>
                  <pic:spPr>
                    <a:xfrm>
                      <a:off x="0" y="0"/>
                      <a:ext cx="1333500" cy="318135"/>
                    </a:xfrm>
                    <a:prstGeom prst="rect">
                      <a:avLst/>
                    </a:prstGeom>
                    <a:ln/>
                  </pic:spPr>
                </pic:pic>
              </a:graphicData>
            </a:graphic>
          </wp:anchor>
        </w:drawing>
      </w:r>
    </w:p>
    <w:p w:rsidR="00D14429" w:rsidRDefault="00D14429">
      <w:pPr>
        <w:bidi/>
        <w:spacing w:line="360" w:lineRule="auto"/>
        <w:ind w:left="-174" w:right="2610"/>
        <w:rPr>
          <w:rFonts w:ascii="Calibri" w:eastAsia="Calibri" w:hAnsi="Calibri" w:cs="Calibri"/>
          <w:color w:val="6D6E71"/>
          <w:sz w:val="22"/>
          <w:szCs w:val="22"/>
        </w:rPr>
      </w:pPr>
    </w:p>
    <w:p w:rsidR="00D14429" w:rsidRDefault="00000000">
      <w:pPr>
        <w:bidi/>
        <w:spacing w:line="360" w:lineRule="auto"/>
        <w:ind w:left="-174" w:right="2610"/>
        <w:rPr>
          <w:rFonts w:ascii="Calibri" w:eastAsia="Calibri" w:hAnsi="Calibri" w:cs="Calibri"/>
          <w:color w:val="6D6E71"/>
          <w:sz w:val="22"/>
          <w:szCs w:val="22"/>
        </w:rPr>
      </w:pPr>
      <w:r>
        <w:rPr>
          <w:noProof/>
        </w:rPr>
        <w:drawing>
          <wp:anchor distT="0" distB="0" distL="114300" distR="114300" simplePos="0" relativeHeight="252154880" behindDoc="0" locked="0" layoutInCell="1" hidden="0" allowOverlap="1">
            <wp:simplePos x="0" y="0"/>
            <wp:positionH relativeFrom="column">
              <wp:posOffset>3270250</wp:posOffset>
            </wp:positionH>
            <wp:positionV relativeFrom="paragraph">
              <wp:posOffset>252729</wp:posOffset>
            </wp:positionV>
            <wp:extent cx="2171700" cy="781050"/>
            <wp:effectExtent l="0" t="0" r="0" b="0"/>
            <wp:wrapSquare wrapText="bothSides" distT="0" distB="0" distL="114300" distR="114300"/>
            <wp:docPr id="1922692639" name="image1.png" descr="A logo with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logo with a black background&#10;&#10;Description automatically generated"/>
                    <pic:cNvPicPr preferRelativeResize="0"/>
                  </pic:nvPicPr>
                  <pic:blipFill>
                    <a:blip r:embed="rId809"/>
                    <a:srcRect/>
                    <a:stretch>
                      <a:fillRect/>
                    </a:stretch>
                  </pic:blipFill>
                  <pic:spPr>
                    <a:xfrm>
                      <a:off x="0" y="0"/>
                      <a:ext cx="2171700" cy="781050"/>
                    </a:xfrm>
                    <a:prstGeom prst="rect">
                      <a:avLst/>
                    </a:prstGeom>
                    <a:ln/>
                  </pic:spPr>
                </pic:pic>
              </a:graphicData>
            </a:graphic>
          </wp:anchor>
        </w:drawing>
      </w:r>
    </w:p>
    <w:p w:rsidR="00D14429" w:rsidRDefault="00000000">
      <w:pPr>
        <w:bidi/>
        <w:spacing w:line="360" w:lineRule="auto"/>
        <w:ind w:left="-174" w:right="2610"/>
        <w:rPr>
          <w:rFonts w:ascii="Calibri" w:eastAsia="Calibri" w:hAnsi="Calibri" w:cs="Calibri"/>
          <w:color w:val="6D6E71"/>
          <w:sz w:val="22"/>
          <w:szCs w:val="22"/>
        </w:rPr>
      </w:pPr>
      <w:r>
        <w:t xml:space="preserve"> </w:t>
      </w:r>
      <w:r>
        <w:rPr>
          <w:noProof/>
        </w:rPr>
        <w:drawing>
          <wp:anchor distT="0" distB="0" distL="114300" distR="114300" simplePos="0" relativeHeight="252155904" behindDoc="0" locked="0" layoutInCell="1" hidden="0" allowOverlap="1">
            <wp:simplePos x="0" y="0"/>
            <wp:positionH relativeFrom="column">
              <wp:posOffset>590550</wp:posOffset>
            </wp:positionH>
            <wp:positionV relativeFrom="paragraph">
              <wp:posOffset>111125</wp:posOffset>
            </wp:positionV>
            <wp:extent cx="2228850" cy="615950"/>
            <wp:effectExtent l="0" t="0" r="0" b="0"/>
            <wp:wrapSquare wrapText="bothSides" distT="0" distB="0" distL="114300" distR="114300"/>
            <wp:docPr id="1922692645" name="image4.png" descr="A blu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blue text on a black background&#10;&#10;Description automatically generated"/>
                    <pic:cNvPicPr preferRelativeResize="0"/>
                  </pic:nvPicPr>
                  <pic:blipFill>
                    <a:blip r:embed="rId810"/>
                    <a:srcRect/>
                    <a:stretch>
                      <a:fillRect/>
                    </a:stretch>
                  </pic:blipFill>
                  <pic:spPr>
                    <a:xfrm>
                      <a:off x="0" y="0"/>
                      <a:ext cx="2228850" cy="615950"/>
                    </a:xfrm>
                    <a:prstGeom prst="rect">
                      <a:avLst/>
                    </a:prstGeom>
                    <a:ln/>
                  </pic:spPr>
                </pic:pic>
              </a:graphicData>
            </a:graphic>
          </wp:anchor>
        </w:drawing>
      </w:r>
    </w:p>
    <w:p w:rsidR="00D14429" w:rsidRDefault="00D14429">
      <w:pPr>
        <w:bidi/>
        <w:spacing w:line="360" w:lineRule="auto"/>
        <w:ind w:left="-174" w:right="2610"/>
        <w:rPr>
          <w:rFonts w:ascii="Calibri" w:eastAsia="Calibri" w:hAnsi="Calibri" w:cs="Calibri"/>
          <w:color w:val="6D6E71"/>
          <w:sz w:val="22"/>
          <w:szCs w:val="22"/>
        </w:rPr>
      </w:pPr>
    </w:p>
    <w:p w:rsidR="00D14429" w:rsidRDefault="00D14429">
      <w:pPr>
        <w:bidi/>
        <w:spacing w:line="360" w:lineRule="auto"/>
        <w:ind w:left="-174" w:right="2610"/>
        <w:rPr>
          <w:rFonts w:ascii="Calibri" w:eastAsia="Calibri" w:hAnsi="Calibri" w:cs="Calibri"/>
          <w:b/>
          <w:color w:val="6D6E71"/>
          <w:sz w:val="22"/>
          <w:szCs w:val="22"/>
        </w:rPr>
      </w:pPr>
    </w:p>
    <w:p w:rsidR="00D14429" w:rsidRDefault="00D14429">
      <w:pPr>
        <w:bidi/>
        <w:spacing w:line="360" w:lineRule="auto"/>
        <w:ind w:left="-174" w:right="2610"/>
        <w:rPr>
          <w:rFonts w:ascii="Calibri" w:eastAsia="Calibri" w:hAnsi="Calibri" w:cs="Calibri"/>
          <w:b/>
          <w:color w:val="6D6E71"/>
          <w:sz w:val="22"/>
          <w:szCs w:val="22"/>
        </w:rPr>
      </w:pPr>
    </w:p>
    <w:p w:rsidR="00D14429" w:rsidRDefault="00000000">
      <w:pPr>
        <w:bidi/>
        <w:spacing w:line="360" w:lineRule="auto"/>
        <w:ind w:left="-174" w:right="2610"/>
        <w:jc w:val="both"/>
        <w:rPr>
          <w:rFonts w:ascii="Calibri" w:eastAsia="Calibri" w:hAnsi="Calibri" w:cs="Calibri"/>
          <w:b/>
          <w:color w:val="6D6E71"/>
          <w:sz w:val="24"/>
          <w:szCs w:val="24"/>
        </w:rPr>
      </w:pPr>
      <w:r>
        <w:rPr>
          <w:rFonts w:ascii="Calibri" w:eastAsia="Calibri" w:hAnsi="Calibri" w:cs="Calibri"/>
          <w:b/>
          <w:color w:val="6D6E71"/>
          <w:sz w:val="24"/>
          <w:szCs w:val="24"/>
          <w:rtl/>
        </w:rPr>
        <w:t>تم تنفيذ هذا البرنامج بفضل الدعم السخي من الشعب الأمريكي من خلال الوكالة الأمريكية للتنمية الدولية (</w:t>
      </w:r>
      <w:r>
        <w:rPr>
          <w:rFonts w:ascii="Calibri" w:eastAsia="Calibri" w:hAnsi="Calibri" w:cs="Calibri"/>
          <w:b/>
          <w:color w:val="6D6E71"/>
          <w:sz w:val="24"/>
          <w:szCs w:val="24"/>
        </w:rPr>
        <w:t>USAID</w:t>
      </w:r>
      <w:r>
        <w:rPr>
          <w:rFonts w:ascii="Calibri" w:eastAsia="Calibri" w:hAnsi="Calibri" w:cs="Calibri"/>
          <w:b/>
          <w:color w:val="6D6E71"/>
          <w:sz w:val="24"/>
          <w:szCs w:val="24"/>
          <w:rtl/>
        </w:rPr>
        <w:t>). المحتوى هو مسؤولية مركز التكنولوجيا المعتمد للمياه والصرف الصحي  (</w:t>
      </w:r>
      <w:r>
        <w:rPr>
          <w:rFonts w:ascii="Calibri" w:eastAsia="Calibri" w:hAnsi="Calibri" w:cs="Calibri"/>
          <w:b/>
          <w:color w:val="6D6E71"/>
          <w:sz w:val="24"/>
          <w:szCs w:val="24"/>
        </w:rPr>
        <w:t>CAWST</w:t>
      </w:r>
      <w:r>
        <w:rPr>
          <w:rFonts w:ascii="Calibri" w:eastAsia="Calibri" w:hAnsi="Calibri" w:cs="Calibri"/>
          <w:b/>
          <w:color w:val="6D6E71"/>
          <w:sz w:val="24"/>
          <w:szCs w:val="24"/>
          <w:rtl/>
        </w:rPr>
        <w:t>) ولا يعكس بالضرورة آراء الوكالة الأمريكية للتنمية الدولية أو حكومة الولايات المتحدة.</w:t>
      </w:r>
    </w:p>
    <w:p w:rsidR="00D14429" w:rsidRDefault="00D14429">
      <w:pPr>
        <w:bidi/>
        <w:spacing w:line="693" w:lineRule="auto"/>
      </w:pPr>
    </w:p>
    <w:sectPr w:rsidR="00D14429">
      <w:headerReference w:type="default" r:id="rId811"/>
      <w:footerReference w:type="default" r:id="rId812"/>
      <w:headerReference w:type="first" r:id="rId813"/>
      <w:footerReference w:type="first" r:id="rId814"/>
      <w:pgSz w:w="12240" w:h="15840"/>
      <w:pgMar w:top="400" w:right="1836" w:bottom="400" w:left="10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56063D" w:rsidRDefault="0056063D">
      <w:r>
        <w:separator/>
      </w:r>
    </w:p>
  </w:endnote>
  <w:endnote w:type="continuationSeparator" w:id="0">
    <w:p w:rsidR="0056063D" w:rsidRDefault="005606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Calibri"/>
    <w:charset w:val="00"/>
    <w:family w:val="auto"/>
    <w:pitch w:val="default"/>
    <w:embedRegular r:id="rId1" w:fontKey="{48BB7D99-CEFB-4CF5-9893-98F4BDEDFB22}"/>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3E8F84C0-F79E-4159-B3C9-D016882EF49A}"/>
    <w:embedBold r:id="rId3" w:fontKey="{92C8D19A-F5FE-4D18-8221-261B9C573F76}"/>
  </w:font>
  <w:font w:name="Tahoma">
    <w:panose1 w:val="020B0604030504040204"/>
    <w:charset w:val="00"/>
    <w:family w:val="swiss"/>
    <w:pitch w:val="variable"/>
    <w:sig w:usb0="E1002EFF" w:usb1="C000605B" w:usb2="00000029" w:usb3="00000000" w:csb0="000101FF" w:csb1="00000000"/>
    <w:embedRegular r:id="rId4" w:fontKey="{01FA513F-4B56-4C71-9D42-3F03C76AF775}"/>
    <w:embedBold r:id="rId5" w:fontKey="{4C6149DA-5147-47AF-8FF4-B7E7E1B47913}"/>
    <w:embedItalic r:id="rId6" w:fontKey="{9FAE0028-5705-42CD-9F45-5E861273060A}"/>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7" w:fontKey="{FB045CE7-5E22-4FB4-8D3E-EB2905FE3667}"/>
  </w:font>
  <w:font w:name="Liberation Sans">
    <w:altName w:val="Arial"/>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Georgia">
    <w:panose1 w:val="02040502050405020303"/>
    <w:charset w:val="00"/>
    <w:family w:val="roman"/>
    <w:pitch w:val="variable"/>
    <w:sig w:usb0="00000287" w:usb1="00000000" w:usb2="00000000" w:usb3="00000000" w:csb0="0000009F" w:csb1="00000000"/>
    <w:embedRegular r:id="rId8" w:fontKey="{ABD4B2FC-C093-4864-A17F-1ED189F904F5}"/>
    <w:embedItalic r:id="rId9" w:fontKey="{03B06D26-8144-446D-889D-A84715A4DE4A}"/>
  </w:font>
  <w:font w:name="Cambria">
    <w:panose1 w:val="02040503050406030204"/>
    <w:charset w:val="00"/>
    <w:family w:val="roman"/>
    <w:pitch w:val="variable"/>
    <w:sig w:usb0="E00006FF" w:usb1="420024FF" w:usb2="02000000" w:usb3="00000000" w:csb0="0000019F" w:csb1="00000000"/>
    <w:embedRegular r:id="rId10" w:fontKey="{E48730EE-4788-46A4-8B1B-23E429D7398B}"/>
    <w:embedBold r:id="rId11" w:fontKey="{EC696BC3-F443-4696-A8E4-07E0D0919C4B}"/>
  </w:font>
  <w:font w:name="inherit">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6985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16" name="Freeform: Shape 1922692216"/>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16" name="image129.png"/>
              <a:graphic>
                <a:graphicData uri="http://schemas.openxmlformats.org/drawingml/2006/picture">
                  <pic:pic>
                    <pic:nvPicPr>
                      <pic:cNvPr id="0" name="image129.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7292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10" name="Freeform: Shape 192269221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10" name="image122.png"/>
              <a:graphic>
                <a:graphicData uri="http://schemas.openxmlformats.org/drawingml/2006/picture">
                  <pic:pic>
                    <pic:nvPicPr>
                      <pic:cNvPr id="0" name="image122.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7600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87" name="Freeform: Shape 1922692187"/>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87" name="image98.png"/>
              <a:graphic>
                <a:graphicData uri="http://schemas.openxmlformats.org/drawingml/2006/picture">
                  <pic:pic>
                    <pic:nvPicPr>
                      <pic:cNvPr id="0" name="image98.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7907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87" name="Freeform: Shape 1922692587"/>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87" name="image533.png"/>
              <a:graphic>
                <a:graphicData uri="http://schemas.openxmlformats.org/drawingml/2006/picture">
                  <pic:pic>
                    <pic:nvPicPr>
                      <pic:cNvPr id="0" name="image533.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8316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20" name="Freeform: Shape 192269252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20" name="image459.png"/>
              <a:graphic>
                <a:graphicData uri="http://schemas.openxmlformats.org/drawingml/2006/picture">
                  <pic:pic>
                    <pic:nvPicPr>
                      <pic:cNvPr id="0" name="image459.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8726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05" name="Freeform: Shape 1922692305"/>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05" name="image229.png"/>
              <a:graphic>
                <a:graphicData uri="http://schemas.openxmlformats.org/drawingml/2006/picture">
                  <pic:pic>
                    <pic:nvPicPr>
                      <pic:cNvPr id="0" name="image229.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9136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41" name="Freeform: Shape 1922692341"/>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41" name="image267.png"/>
              <a:graphic>
                <a:graphicData uri="http://schemas.openxmlformats.org/drawingml/2006/picture">
                  <pic:pic>
                    <pic:nvPicPr>
                      <pic:cNvPr id="0" name="image267.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9545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44" name="Freeform: Shape 1922692144"/>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44" name="image50.png"/>
              <a:graphic>
                <a:graphicData uri="http://schemas.openxmlformats.org/drawingml/2006/picture">
                  <pic:pic>
                    <pic:nvPicPr>
                      <pic:cNvPr id="0" name="image50.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9852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79" name="Freeform: Shape 1922692579"/>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79" name="image525.png"/>
              <a:graphic>
                <a:graphicData uri="http://schemas.openxmlformats.org/drawingml/2006/picture">
                  <pic:pic>
                    <pic:nvPicPr>
                      <pic:cNvPr id="0" name="image525.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0160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66" name="Freeform: Shape 1922692366"/>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66" name="image293.png"/>
              <a:graphic>
                <a:graphicData uri="http://schemas.openxmlformats.org/drawingml/2006/picture">
                  <pic:pic>
                    <pic:nvPicPr>
                      <pic:cNvPr id="0" name="image293.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0467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94" name="Freeform: Shape 1922692494"/>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94" name="image430.png"/>
              <a:graphic>
                <a:graphicData uri="http://schemas.openxmlformats.org/drawingml/2006/picture">
                  <pic:pic>
                    <pic:nvPicPr>
                      <pic:cNvPr id="0" name="image430.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0774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56" name="Freeform: Shape 1922692556"/>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56" name="image502.png"/>
              <a:graphic>
                <a:graphicData uri="http://schemas.openxmlformats.org/drawingml/2006/picture">
                  <pic:pic>
                    <pic:nvPicPr>
                      <pic:cNvPr id="0" name="image502.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1081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34" name="Freeform: Shape 1922692234"/>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34" name="image151.png"/>
              <a:graphic>
                <a:graphicData uri="http://schemas.openxmlformats.org/drawingml/2006/picture">
                  <pic:pic>
                    <pic:nvPicPr>
                      <pic:cNvPr id="0" name="image151.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1388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90" name="Freeform: Shape 192269249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90" name="image424.png"/>
              <a:graphic>
                <a:graphicData uri="http://schemas.openxmlformats.org/drawingml/2006/picture">
                  <pic:pic>
                    <pic:nvPicPr>
                      <pic:cNvPr id="0" name="image424.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1696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70" name="Freeform: Shape 192269217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70" name="image81.png"/>
              <a:graphic>
                <a:graphicData uri="http://schemas.openxmlformats.org/drawingml/2006/picture">
                  <pic:pic>
                    <pic:nvPicPr>
                      <pic:cNvPr id="0" name="image81.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2003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04" name="Freeform: Shape 1922692504"/>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04" name="image440.png"/>
              <a:graphic>
                <a:graphicData uri="http://schemas.openxmlformats.org/drawingml/2006/picture">
                  <pic:pic>
                    <pic:nvPicPr>
                      <pic:cNvPr id="0" name="image440.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2310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50" name="Freeform: Shape 192269245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50" name="image381.png"/>
              <a:graphic>
                <a:graphicData uri="http://schemas.openxmlformats.org/drawingml/2006/picture">
                  <pic:pic>
                    <pic:nvPicPr>
                      <pic:cNvPr id="0" name="image381.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2617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72" name="Freeform: Shape 1922692572"/>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72" name="image518.png"/>
              <a:graphic>
                <a:graphicData uri="http://schemas.openxmlformats.org/drawingml/2006/picture">
                  <pic:pic>
                    <pic:nvPicPr>
                      <pic:cNvPr id="0" name="image518.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2924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57" name="Freeform: Shape 1922692257"/>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57" name="image177.png"/>
              <a:graphic>
                <a:graphicData uri="http://schemas.openxmlformats.org/drawingml/2006/picture">
                  <pic:pic>
                    <pic:nvPicPr>
                      <pic:cNvPr id="0" name="image177.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3232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613" name="Freeform: Shape 1922692613"/>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613" name="image559.png"/>
              <a:graphic>
                <a:graphicData uri="http://schemas.openxmlformats.org/drawingml/2006/picture">
                  <pic:pic>
                    <pic:nvPicPr>
                      <pic:cNvPr id="0" name="image559.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3539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90" name="Freeform: Shape 192269259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90" name="image536.png"/>
              <a:graphic>
                <a:graphicData uri="http://schemas.openxmlformats.org/drawingml/2006/picture">
                  <pic:pic>
                    <pic:nvPicPr>
                      <pic:cNvPr id="0" name="image536.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3846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25" name="Freeform: Shape 1922692525"/>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25" name="image466.png"/>
              <a:graphic>
                <a:graphicData uri="http://schemas.openxmlformats.org/drawingml/2006/picture">
                  <pic:pic>
                    <pic:nvPicPr>
                      <pic:cNvPr id="0" name="image466.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4153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23" name="Freeform: Shape 1922692323"/>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23" name="image248.png"/>
              <a:graphic>
                <a:graphicData uri="http://schemas.openxmlformats.org/drawingml/2006/picture">
                  <pic:pic>
                    <pic:nvPicPr>
                      <pic:cNvPr id="0" name="image248.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4460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61" name="Freeform: Shape 1922692161"/>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61" name="image71.png"/>
              <a:graphic>
                <a:graphicData uri="http://schemas.openxmlformats.org/drawingml/2006/picture">
                  <pic:pic>
                    <pic:nvPicPr>
                      <pic:cNvPr id="0" name="image71.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4768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00" name="Freeform: Shape 192269220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00" name="image112.png"/>
              <a:graphic>
                <a:graphicData uri="http://schemas.openxmlformats.org/drawingml/2006/picture">
                  <pic:pic>
                    <pic:nvPicPr>
                      <pic:cNvPr id="0" name="image112.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5177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10" name="Freeform: Shape 192269231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10" name="image235.png"/>
              <a:graphic>
                <a:graphicData uri="http://schemas.openxmlformats.org/drawingml/2006/picture">
                  <pic:pic>
                    <pic:nvPicPr>
                      <pic:cNvPr id="0" name="image235.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5587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08" name="Freeform: Shape 1922692408"/>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08" name="image336.png"/>
              <a:graphic>
                <a:graphicData uri="http://schemas.openxmlformats.org/drawingml/2006/picture">
                  <pic:pic>
                    <pic:nvPicPr>
                      <pic:cNvPr id="0" name="image336.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5996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00" name="Freeform: Shape 192269230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00" name="image223.png"/>
              <a:graphic>
                <a:graphicData uri="http://schemas.openxmlformats.org/drawingml/2006/picture">
                  <pic:pic>
                    <pic:nvPicPr>
                      <pic:cNvPr id="0" name="image223.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6406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98" name="Freeform: Shape 1922692498"/>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98" name="image434.png"/>
              <a:graphic>
                <a:graphicData uri="http://schemas.openxmlformats.org/drawingml/2006/picture">
                  <pic:pic>
                    <pic:nvPicPr>
                      <pic:cNvPr id="0" name="image434.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6713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58" name="Freeform: Shape 1922692358"/>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58" name="image284.png"/>
              <a:graphic>
                <a:graphicData uri="http://schemas.openxmlformats.org/drawingml/2006/picture">
                  <pic:pic>
                    <pic:nvPicPr>
                      <pic:cNvPr id="0" name="image284.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7020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82" name="Freeform: Shape 1922692482"/>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82" name="image416.png"/>
              <a:graphic>
                <a:graphicData uri="http://schemas.openxmlformats.org/drawingml/2006/picture">
                  <pic:pic>
                    <pic:nvPicPr>
                      <pic:cNvPr id="0" name="image416.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7225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80" name="Freeform: Shape 192269228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80" name="image201.png"/>
              <a:graphic>
                <a:graphicData uri="http://schemas.openxmlformats.org/drawingml/2006/picture">
                  <pic:pic>
                    <pic:nvPicPr>
                      <pic:cNvPr id="0" name="image201.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7430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12" name="Freeform: Shape 1922692412"/>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12" name="image340.png"/>
              <a:graphic>
                <a:graphicData uri="http://schemas.openxmlformats.org/drawingml/2006/picture">
                  <pic:pic>
                    <pic:nvPicPr>
                      <pic:cNvPr id="0" name="image340.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7635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83" name="Freeform: Shape 1922692383"/>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83" name="image310.png"/>
              <a:graphic>
                <a:graphicData uri="http://schemas.openxmlformats.org/drawingml/2006/picture">
                  <pic:pic>
                    <pic:nvPicPr>
                      <pic:cNvPr id="0" name="image310.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7840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609" name="Freeform: Shape 1922692609"/>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609" name="image555.png"/>
              <a:graphic>
                <a:graphicData uri="http://schemas.openxmlformats.org/drawingml/2006/picture">
                  <pic:pic>
                    <pic:nvPicPr>
                      <pic:cNvPr id="0" name="image555.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8044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03" name="Freeform: Shape 1922692303"/>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03" name="image227.png"/>
              <a:graphic>
                <a:graphicData uri="http://schemas.openxmlformats.org/drawingml/2006/picture">
                  <pic:pic>
                    <pic:nvPicPr>
                      <pic:cNvPr id="0" name="image227.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8249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30" name="Freeform: Shape 192269223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30" name="image145.png"/>
              <a:graphic>
                <a:graphicData uri="http://schemas.openxmlformats.org/drawingml/2006/picture">
                  <pic:pic>
                    <pic:nvPicPr>
                      <pic:cNvPr id="0" name="image145.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8454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621" name="Freeform: Shape 1922692621"/>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621" name="image578.png"/>
              <a:graphic>
                <a:graphicData uri="http://schemas.openxmlformats.org/drawingml/2006/picture">
                  <pic:pic>
                    <pic:nvPicPr>
                      <pic:cNvPr id="0" name="image578.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8659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18" name="Freeform: Shape 1922692118"/>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18" name="image22.png"/>
              <a:graphic>
                <a:graphicData uri="http://schemas.openxmlformats.org/drawingml/2006/picture">
                  <pic:pic>
                    <pic:nvPicPr>
                      <pic:cNvPr id="0" name="image22.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8864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40" name="Freeform: Shape 192269244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40" name="image368.png"/>
              <a:graphic>
                <a:graphicData uri="http://schemas.openxmlformats.org/drawingml/2006/picture">
                  <pic:pic>
                    <pic:nvPicPr>
                      <pic:cNvPr id="0" name="image368.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9068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14" name="Freeform: Shape 1922692414"/>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14" name="image342.png"/>
              <a:graphic>
                <a:graphicData uri="http://schemas.openxmlformats.org/drawingml/2006/picture">
                  <pic:pic>
                    <pic:nvPicPr>
                      <pic:cNvPr id="0" name="image342.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9273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67" name="Freeform: Shape 1922692267"/>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67" name="image188.png"/>
              <a:graphic>
                <a:graphicData uri="http://schemas.openxmlformats.org/drawingml/2006/picture">
                  <pic:pic>
                    <pic:nvPicPr>
                      <pic:cNvPr id="0" name="image188.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9478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96" name="Freeform: Shape 1922692196"/>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96" name="image107.png"/>
              <a:graphic>
                <a:graphicData uri="http://schemas.openxmlformats.org/drawingml/2006/picture">
                  <pic:pic>
                    <pic:nvPicPr>
                      <pic:cNvPr id="0" name="image107.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9683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39" name="Freeform: Shape 1922692439"/>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39" name="image367.png"/>
              <a:graphic>
                <a:graphicData uri="http://schemas.openxmlformats.org/drawingml/2006/picture">
                  <pic:pic>
                    <pic:nvPicPr>
                      <pic:cNvPr id="0" name="image367.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9785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03" name="Freeform: Shape 1922692203"/>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03" name="image115.png"/>
              <a:graphic>
                <a:graphicData uri="http://schemas.openxmlformats.org/drawingml/2006/picture">
                  <pic:pic>
                    <pic:nvPicPr>
                      <pic:cNvPr id="0" name="image115.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89888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29" name="Freeform: Shape 1922692229"/>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29" name="image144.png"/>
              <a:graphic>
                <a:graphicData uri="http://schemas.openxmlformats.org/drawingml/2006/picture">
                  <pic:pic>
                    <pic:nvPicPr>
                      <pic:cNvPr id="0" name="image144.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68588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32" name="Freeform: Shape 1922692432"/>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32" name="image360.png"/>
              <a:graphic>
                <a:graphicData uri="http://schemas.openxmlformats.org/drawingml/2006/picture">
                  <pic:pic>
                    <pic:nvPicPr>
                      <pic:cNvPr id="0" name="image360.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68691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84" name="Freeform: Shape 1922692484"/>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84" name="image418.png"/>
              <a:graphic>
                <a:graphicData uri="http://schemas.openxmlformats.org/drawingml/2006/picture">
                  <pic:pic>
                    <pic:nvPicPr>
                      <pic:cNvPr id="0" name="image418.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68896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61" name="Freeform: Shape 1922692461"/>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61" name="image392.png"/>
              <a:graphic>
                <a:graphicData uri="http://schemas.openxmlformats.org/drawingml/2006/picture">
                  <pic:pic>
                    <pic:nvPicPr>
                      <pic:cNvPr id="0" name="image392.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68998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09" name="Freeform: Shape 1922692109"/>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09" name="image10.png"/>
              <a:graphic>
                <a:graphicData uri="http://schemas.openxmlformats.org/drawingml/2006/picture">
                  <pic:pic>
                    <pic:nvPicPr>
                      <pic:cNvPr id="0" name="image10.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69100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12" name="Freeform: Shape 1922692212"/>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12" name="image124.png"/>
              <a:graphic>
                <a:graphicData uri="http://schemas.openxmlformats.org/drawingml/2006/picture">
                  <pic:pic>
                    <pic:nvPicPr>
                      <pic:cNvPr id="0" name="image124.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69203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86" name="Freeform: Shape 1922692186"/>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86" name="image97.png"/>
              <a:graphic>
                <a:graphicData uri="http://schemas.openxmlformats.org/drawingml/2006/picture">
                  <pic:pic>
                    <pic:nvPicPr>
                      <pic:cNvPr id="0" name="image97.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69305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96" name="Freeform: Shape 1922692296"/>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96" name="image219.png"/>
              <a:graphic>
                <a:graphicData uri="http://schemas.openxmlformats.org/drawingml/2006/picture">
                  <pic:pic>
                    <pic:nvPicPr>
                      <pic:cNvPr id="0" name="image219.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69408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18" name="Freeform: Shape 1922692418"/>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18" name="image346.png"/>
              <a:graphic>
                <a:graphicData uri="http://schemas.openxmlformats.org/drawingml/2006/picture">
                  <pic:pic>
                    <pic:nvPicPr>
                      <pic:cNvPr id="0" name="image346.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69510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16" name="Freeform: Shape 1922692116"/>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16" name="image19.png"/>
              <a:graphic>
                <a:graphicData uri="http://schemas.openxmlformats.org/drawingml/2006/picture">
                  <pic:pic>
                    <pic:nvPicPr>
                      <pic:cNvPr id="0" name="image19.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69612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49" name="Freeform: Shape 1922692549"/>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49" name="image493.png"/>
              <a:graphic>
                <a:graphicData uri="http://schemas.openxmlformats.org/drawingml/2006/picture">
                  <pic:pic>
                    <pic:nvPicPr>
                      <pic:cNvPr id="0" name="image493.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69715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600" name="Freeform: Shape 192269260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600" name="image546.png"/>
              <a:graphic>
                <a:graphicData uri="http://schemas.openxmlformats.org/drawingml/2006/picture">
                  <pic:pic>
                    <pic:nvPicPr>
                      <pic:cNvPr id="0" name="image546.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69817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91" name="Freeform: Shape 1922692591"/>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91" name="image537.png"/>
              <a:graphic>
                <a:graphicData uri="http://schemas.openxmlformats.org/drawingml/2006/picture">
                  <pic:pic>
                    <pic:nvPicPr>
                      <pic:cNvPr id="0" name="image537.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69920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04" name="Freeform: Shape 1922692304"/>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04" name="image228.png"/>
              <a:graphic>
                <a:graphicData uri="http://schemas.openxmlformats.org/drawingml/2006/picture">
                  <pic:pic>
                    <pic:nvPicPr>
                      <pic:cNvPr id="0" name="image228.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0022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82" name="Freeform: Shape 1922692282"/>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82" name="image205.png"/>
              <a:graphic>
                <a:graphicData uri="http://schemas.openxmlformats.org/drawingml/2006/picture">
                  <pic:pic>
                    <pic:nvPicPr>
                      <pic:cNvPr id="0" name="image205.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0124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82" name="Freeform: Shape 1922692382"/>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82" name="image309.png"/>
              <a:graphic>
                <a:graphicData uri="http://schemas.openxmlformats.org/drawingml/2006/picture">
                  <pic:pic>
                    <pic:nvPicPr>
                      <pic:cNvPr id="0" name="image309.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0227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09" name="Freeform: Shape 1922692309"/>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09" name="image233.png"/>
              <a:graphic>
                <a:graphicData uri="http://schemas.openxmlformats.org/drawingml/2006/picture">
                  <pic:pic>
                    <pic:nvPicPr>
                      <pic:cNvPr id="0" name="image233.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0329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47" name="Freeform: Shape 1922692347"/>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47" name="image273.png"/>
              <a:graphic>
                <a:graphicData uri="http://schemas.openxmlformats.org/drawingml/2006/picture">
                  <pic:pic>
                    <pic:nvPicPr>
                      <pic:cNvPr id="0" name="image273.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0534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95" name="Freeform: Shape 1922692595"/>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95" name="image541.png"/>
              <a:graphic>
                <a:graphicData uri="http://schemas.openxmlformats.org/drawingml/2006/picture">
                  <pic:pic>
                    <pic:nvPicPr>
                      <pic:cNvPr id="0" name="image541.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0739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64" name="Freeform: Shape 1922692164"/>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64" name="image74.png"/>
              <a:graphic>
                <a:graphicData uri="http://schemas.openxmlformats.org/drawingml/2006/picture">
                  <pic:pic>
                    <pic:nvPicPr>
                      <pic:cNvPr id="0" name="image74.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0944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87" name="Freeform: Shape 1922692487"/>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87" name="image421.png"/>
              <a:graphic>
                <a:graphicData uri="http://schemas.openxmlformats.org/drawingml/2006/picture">
                  <pic:pic>
                    <pic:nvPicPr>
                      <pic:cNvPr id="0" name="image421.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1148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49" name="Freeform: Shape 1922692449"/>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49" name="image380.png"/>
              <a:graphic>
                <a:graphicData uri="http://schemas.openxmlformats.org/drawingml/2006/picture">
                  <pic:pic>
                    <pic:nvPicPr>
                      <pic:cNvPr id="0" name="image380.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1353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40" name="Freeform: Shape 192269224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40" name="image158.png"/>
              <a:graphic>
                <a:graphicData uri="http://schemas.openxmlformats.org/drawingml/2006/picture">
                  <pic:pic>
                    <pic:nvPicPr>
                      <pic:cNvPr id="0" name="image158.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1558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76" name="Freeform: Shape 1922692576"/>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76" name="image522.png"/>
              <a:graphic>
                <a:graphicData uri="http://schemas.openxmlformats.org/drawingml/2006/picture">
                  <pic:pic>
                    <pic:nvPicPr>
                      <pic:cNvPr id="0" name="image522.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1763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32" name="Freeform: Shape 1922692532"/>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32" name="image475.png"/>
              <a:graphic>
                <a:graphicData uri="http://schemas.openxmlformats.org/drawingml/2006/picture">
                  <pic:pic>
                    <pic:nvPicPr>
                      <pic:cNvPr id="0" name="image475.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1968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74" name="Freeform: Shape 1922692374"/>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74" name="image301.png"/>
              <a:graphic>
                <a:graphicData uri="http://schemas.openxmlformats.org/drawingml/2006/picture">
                  <pic:pic>
                    <pic:nvPicPr>
                      <pic:cNvPr id="0" name="image301.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2172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62" name="Freeform: Shape 1922692162"/>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62" name="image72.png"/>
              <a:graphic>
                <a:graphicData uri="http://schemas.openxmlformats.org/drawingml/2006/picture">
                  <pic:pic>
                    <pic:nvPicPr>
                      <pic:cNvPr id="0" name="image72.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2377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29" name="Freeform: Shape 1922692329"/>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29" name="image254.png"/>
              <a:graphic>
                <a:graphicData uri="http://schemas.openxmlformats.org/drawingml/2006/picture">
                  <pic:pic>
                    <pic:nvPicPr>
                      <pic:cNvPr id="0" name="image254.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2480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14" name="Freeform: Shape 1922692114"/>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14" name="image16.png"/>
              <a:graphic>
                <a:graphicData uri="http://schemas.openxmlformats.org/drawingml/2006/picture">
                  <pic:pic>
                    <pic:nvPicPr>
                      <pic:cNvPr id="0" name="image16.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2582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02" name="Freeform: Shape 1922692302"/>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02" name="image226.png"/>
              <a:graphic>
                <a:graphicData uri="http://schemas.openxmlformats.org/drawingml/2006/picture">
                  <pic:pic>
                    <pic:nvPicPr>
                      <pic:cNvPr id="0" name="image226.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2889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19" name="Freeform: Shape 1922692319"/>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19" name="image244.png"/>
              <a:graphic>
                <a:graphicData uri="http://schemas.openxmlformats.org/drawingml/2006/picture">
                  <pic:pic>
                    <pic:nvPicPr>
                      <pic:cNvPr id="0" name="image244.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3196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618" name="Freeform: Shape 1922692618"/>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618" name="image566.png"/>
              <a:graphic>
                <a:graphicData uri="http://schemas.openxmlformats.org/drawingml/2006/picture">
                  <pic:pic>
                    <pic:nvPicPr>
                      <pic:cNvPr id="0" name="image566.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3504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30" name="Freeform: Shape 192269213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30" name="image36.png"/>
              <a:graphic>
                <a:graphicData uri="http://schemas.openxmlformats.org/drawingml/2006/picture">
                  <pic:pic>
                    <pic:nvPicPr>
                      <pic:cNvPr id="0" name="image36.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3811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86" name="Freeform: Shape 1922692486"/>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86" name="image420.png"/>
              <a:graphic>
                <a:graphicData uri="http://schemas.openxmlformats.org/drawingml/2006/picture">
                  <pic:pic>
                    <pic:nvPicPr>
                      <pic:cNvPr id="0" name="image420.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4118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232" name="Freeform: Shape 1922692232"/>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232" name="image149.png"/>
              <a:graphic>
                <a:graphicData uri="http://schemas.openxmlformats.org/drawingml/2006/picture">
                  <pic:pic>
                    <pic:nvPicPr>
                      <pic:cNvPr id="0" name="image149.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4220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37" name="Freeform: Shape 1922692537"/>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37" name="image480.png"/>
              <a:graphic>
                <a:graphicData uri="http://schemas.openxmlformats.org/drawingml/2006/picture">
                  <pic:pic>
                    <pic:nvPicPr>
                      <pic:cNvPr id="0" name="image480.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4528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37" name="Freeform: Shape 1922692437"/>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37" name="image365.png"/>
              <a:graphic>
                <a:graphicData uri="http://schemas.openxmlformats.org/drawingml/2006/picture">
                  <pic:pic>
                    <pic:nvPicPr>
                      <pic:cNvPr id="0" name="image365.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4835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523" name="Freeform: Shape 1922692523"/>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523" name="image464.png"/>
              <a:graphic>
                <a:graphicData uri="http://schemas.openxmlformats.org/drawingml/2006/picture">
                  <pic:pic>
                    <pic:nvPicPr>
                      <pic:cNvPr id="0" name="image464.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5142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637" name="Freeform: Shape 1922692637"/>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637" name="image621.png"/>
              <a:graphic>
                <a:graphicData uri="http://schemas.openxmlformats.org/drawingml/2006/picture">
                  <pic:pic>
                    <pic:nvPicPr>
                      <pic:cNvPr id="0" name="image621.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54496"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120" name="Freeform: Shape 1922692120"/>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120" name="image24.png"/>
              <a:graphic>
                <a:graphicData uri="http://schemas.openxmlformats.org/drawingml/2006/picture">
                  <pic:pic>
                    <pic:nvPicPr>
                      <pic:cNvPr id="0" name="image24.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57568"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31" name="Freeform: Shape 1922692331"/>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31" name="image256.png"/>
              <a:graphic>
                <a:graphicData uri="http://schemas.openxmlformats.org/drawingml/2006/picture">
                  <pic:pic>
                    <pic:nvPicPr>
                      <pic:cNvPr id="0" name="image256.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60640"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07" name="Freeform: Shape 1922692407"/>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07" name="image335.png"/>
              <a:graphic>
                <a:graphicData uri="http://schemas.openxmlformats.org/drawingml/2006/picture">
                  <pic:pic>
                    <pic:nvPicPr>
                      <pic:cNvPr id="0" name="image335.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63712"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399" name="Freeform: Shape 1922692399"/>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399" name="image327.png"/>
              <a:graphic>
                <a:graphicData uri="http://schemas.openxmlformats.org/drawingml/2006/picture">
                  <pic:pic>
                    <pic:nvPicPr>
                      <pic:cNvPr id="0" name="image327.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noProof/>
      </w:rPr>
      <mc:AlternateContent>
        <mc:Choice Requires="wps">
          <w:drawing>
            <wp:anchor distT="0" distB="0" distL="0" distR="0" simplePos="0" relativeHeight="251766784" behindDoc="1" locked="0" layoutInCell="1" hidden="0" allowOverlap="1">
              <wp:simplePos x="0" y="0"/>
              <wp:positionH relativeFrom="column">
                <wp:posOffset>6019800</wp:posOffset>
              </wp:positionH>
              <wp:positionV relativeFrom="paragraph">
                <wp:posOffset>9639300</wp:posOffset>
              </wp:positionV>
              <wp:extent cx="1270" cy="192405"/>
              <wp:effectExtent l="0" t="0" r="0" b="0"/>
              <wp:wrapNone/>
              <wp:docPr id="1922692455" name="Freeform: Shape 1922692455"/>
              <wp:cNvGraphicFramePr/>
              <a:graphic xmlns:a="http://schemas.openxmlformats.org/drawingml/2006/main">
                <a:graphicData uri="http://schemas.microsoft.com/office/word/2010/wordprocessingShape">
                  <wps:wsp>
                    <wps:cNvSpPr/>
                    <wps:spPr>
                      <a:xfrm>
                        <a:off x="5345280" y="3683880"/>
                        <a:ext cx="1440" cy="192240"/>
                      </a:xfrm>
                      <a:custGeom>
                        <a:avLst/>
                        <a:gdLst/>
                        <a:ahLst/>
                        <a:cxnLst/>
                        <a:rect l="l" t="t" r="r" b="b"/>
                        <a:pathLst>
                          <a:path w="120000" h="192405" extrusionOk="0">
                            <a:moveTo>
                              <a:pt x="0" y="0"/>
                            </a:moveTo>
                            <a:lnTo>
                              <a:pt x="0" y="192239"/>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6019800</wp:posOffset>
              </wp:positionH>
              <wp:positionV relativeFrom="paragraph">
                <wp:posOffset>9639300</wp:posOffset>
              </wp:positionV>
              <wp:extent cx="1270" cy="192405"/>
              <wp:effectExtent b="0" l="0" r="0" t="0"/>
              <wp:wrapNone/>
              <wp:docPr id="1922692455" name="image386.png"/>
              <a:graphic>
                <a:graphicData uri="http://schemas.openxmlformats.org/drawingml/2006/picture">
                  <pic:pic>
                    <pic:nvPicPr>
                      <pic:cNvPr id="0" name="image386.png"/>
                      <pic:cNvPicPr preferRelativeResize="0"/>
                    </pic:nvPicPr>
                    <pic:blipFill>
                      <a:blip r:embed="rId1"/>
                      <a:srcRect/>
                      <a:stretch>
                        <a:fillRect/>
                      </a:stretch>
                    </pic:blipFill>
                    <pic:spPr>
                      <a:xfrm>
                        <a:off x="0" y="0"/>
                        <a:ext cx="1270" cy="192405"/>
                      </a:xfrm>
                      <a:prstGeom prst="rect"/>
                      <a:ln/>
                    </pic:spPr>
                  </pic:pic>
                </a:graphicData>
              </a:graphic>
            </wp:anchor>
          </w:drawing>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56063D" w:rsidRDefault="0056063D">
      <w:r>
        <w:separator/>
      </w:r>
    </w:p>
  </w:footnote>
  <w:footnote w:type="continuationSeparator" w:id="0">
    <w:p w:rsidR="0056063D" w:rsidRDefault="005606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rFonts w:ascii="Calibri" w:eastAsia="Calibri" w:hAnsi="Calibri" w:cs="Calibri"/>
        <w:b/>
        <w:sz w:val="20"/>
        <w:szCs w:val="20"/>
      </w:rPr>
    </w:pPr>
    <w:r>
      <w:rPr>
        <w:noProof/>
      </w:rPr>
      <mc:AlternateContent>
        <mc:Choice Requires="wps">
          <w:drawing>
            <wp:anchor distT="0" distB="0" distL="0" distR="0" simplePos="0" relativeHeight="251658240"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577" name="Straight Arrow Connector 1922692577"/>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577" name="image523.png"/>
              <a:graphic>
                <a:graphicData uri="http://schemas.openxmlformats.org/drawingml/2006/picture">
                  <pic:pic>
                    <pic:nvPicPr>
                      <pic:cNvPr id="0" name="image523.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rFonts w:ascii="Calibri" w:eastAsia="Calibri" w:hAnsi="Calibri" w:cs="Calibri"/>
        <w:b/>
        <w:color w:val="000101"/>
        <w:sz w:val="20"/>
        <w:szCs w:val="20"/>
        <w:rtl/>
      </w:rPr>
      <w:t xml:space="preserve">مقدمة في </w:t>
    </w:r>
    <w:r>
      <w:rPr>
        <w:rFonts w:ascii="Calibri" w:eastAsia="Calibri" w:hAnsi="Calibri" w:cs="Calibri"/>
        <w:b/>
        <w:color w:val="000101"/>
        <w:sz w:val="22"/>
        <w:szCs w:val="22"/>
        <w:rtl/>
      </w:rPr>
      <w:t>فحص</w:t>
    </w:r>
    <w:r>
      <w:rPr>
        <w:rFonts w:ascii="Calibri" w:eastAsia="Calibri" w:hAnsi="Calibri" w:cs="Calibri"/>
        <w:b/>
        <w:color w:val="000101"/>
        <w:sz w:val="20"/>
        <w:szCs w:val="20"/>
      </w:rPr>
      <w:t xml:space="preserve"> </w:t>
    </w:r>
    <w:r>
      <w:rPr>
        <w:rFonts w:ascii="Calibri" w:eastAsia="Calibri" w:hAnsi="Calibri" w:cs="Calibri"/>
        <w:b/>
        <w:color w:val="000101"/>
        <w:sz w:val="20"/>
        <w:szCs w:val="20"/>
        <w:rtl/>
      </w:rPr>
      <w:t>جودة مياه الشرب</w:t>
    </w:r>
    <w:r>
      <w:rPr>
        <w:rFonts w:ascii="Calibri" w:eastAsia="Calibri" w:hAnsi="Calibri" w:cs="Calibri"/>
        <w:b/>
        <w:color w:val="000101"/>
        <w:sz w:val="20"/>
        <w:szCs w:val="20"/>
      </w:rPr>
      <w:t xml:space="preserve"> </w:t>
    </w:r>
    <w:r>
      <w:rPr>
        <w:noProof/>
      </w:rPr>
      <mc:AlternateContent>
        <mc:Choice Requires="wpg">
          <w:drawing>
            <wp:anchor distT="0" distB="0" distL="0" distR="0" simplePos="0" relativeHeight="251659264"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213" name="Rectangle 1922692213"/>
              <wp:cNvGraphicFramePr/>
              <a:graphic xmlns:a="http://schemas.openxmlformats.org/drawingml/2006/main">
                <a:graphicData uri="http://schemas.microsoft.com/office/word/2010/wordprocessingShape">
                  <wps:wsp>
                    <wps:cNvSpPr/>
                    <wps:spPr>
                      <a:xfrm>
                        <a:off x="4764340" y="3704118"/>
                        <a:ext cx="1163320" cy="151765"/>
                      </a:xfrm>
                      <a:prstGeom prst="rect">
                        <a:avLst/>
                      </a:prstGeom>
                      <a:solidFill>
                        <a:srgbClr val="FFFFFF">
                          <a:alpha val="0"/>
                        </a:srgbClr>
                      </a:solid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213" name="image125.png"/>
              <a:graphic>
                <a:graphicData uri="http://schemas.openxmlformats.org/drawingml/2006/picture">
                  <pic:pic>
                    <pic:nvPicPr>
                      <pic:cNvPr id="0" name="image125.png"/>
                      <pic:cNvPicPr preferRelativeResize="0"/>
                    </pic:nvPicPr>
                    <pic:blipFill>
                      <a:blip r:embed="rId2"/>
                      <a:srcRect/>
                      <a:stretch>
                        <a:fillRect/>
                      </a:stretch>
                    </pic:blipFill>
                    <pic:spPr>
                      <a:xfrm>
                        <a:off x="0" y="0"/>
                        <a:ext cx="1172845" cy="161290"/>
                      </a:xfrm>
                      <a:prstGeom prst="rect"/>
                      <a:ln/>
                    </pic:spPr>
                  </pic:pic>
                </a:graphicData>
              </a:graphic>
            </wp:anchor>
          </w:drawing>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Pr>
      <w:t xml:space="preserve">           </w:t>
    </w:r>
    <w:r>
      <w:rPr>
        <w:sz w:val="24"/>
        <w:szCs w:val="24"/>
        <w:rtl/>
      </w:rPr>
      <w:t>مقدمة</w:t>
    </w:r>
    <w:r>
      <w:rPr>
        <w:b/>
        <w:sz w:val="24"/>
        <w:szCs w:val="24"/>
      </w:rPr>
      <w:t xml:space="preserve"> </w:t>
    </w:r>
    <w:r>
      <w:rPr>
        <w:sz w:val="24"/>
        <w:szCs w:val="24"/>
        <w:rtl/>
      </w:rPr>
      <w:t>في فحص جودة مياه الشرب</w:t>
    </w:r>
    <w:r>
      <w:rPr>
        <w:noProof/>
      </w:rPr>
      <mc:AlternateContent>
        <mc:Choice Requires="wpg">
          <w:drawing>
            <wp:anchor distT="0" distB="0" distL="0" distR="0" simplePos="0" relativeHeight="251764736"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569" name="Rectangle 1922692569"/>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569" name="image515.png"/>
              <a:graphic>
                <a:graphicData uri="http://schemas.openxmlformats.org/drawingml/2006/picture">
                  <pic:pic>
                    <pic:nvPicPr>
                      <pic:cNvPr id="0" name="image515.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65760"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261" name="Freeform: Shape 1922692261"/>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261" name="image182.png"/>
              <a:graphic>
                <a:graphicData uri="http://schemas.openxmlformats.org/drawingml/2006/picture">
                  <pic:pic>
                    <pic:nvPicPr>
                      <pic:cNvPr id="0" name="image182.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67808"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558" name="Rectangle 1922692558"/>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558" name="image504.png"/>
              <a:graphic>
                <a:graphicData uri="http://schemas.openxmlformats.org/drawingml/2006/picture">
                  <pic:pic>
                    <pic:nvPicPr>
                      <pic:cNvPr id="0" name="image504.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68832"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635" name="Freeform: Shape 1922692635"/>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635" name="image613.png"/>
              <a:graphic>
                <a:graphicData uri="http://schemas.openxmlformats.org/drawingml/2006/picture">
                  <pic:pic>
                    <pic:nvPicPr>
                      <pic:cNvPr id="0" name="image613.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70880"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194" name="Rectangle 1922692194"/>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194" name="image105.png"/>
              <a:graphic>
                <a:graphicData uri="http://schemas.openxmlformats.org/drawingml/2006/picture">
                  <pic:pic>
                    <pic:nvPicPr>
                      <pic:cNvPr id="0" name="image105.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71904"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481" name="Freeform: Shape 1922692481"/>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481" name="image415.png"/>
              <a:graphic>
                <a:graphicData uri="http://schemas.openxmlformats.org/drawingml/2006/picture">
                  <pic:pic>
                    <pic:nvPicPr>
                      <pic:cNvPr id="0" name="image415.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7395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115" name="Rectangle 1922692115"/>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115" name="image17.png"/>
              <a:graphic>
                <a:graphicData uri="http://schemas.openxmlformats.org/drawingml/2006/picture">
                  <pic:pic>
                    <pic:nvPicPr>
                      <pic:cNvPr id="0" name="image17.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74976"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201" name="Freeform: Shape 1922692201"/>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201" name="image113.png"/>
              <a:graphic>
                <a:graphicData uri="http://schemas.openxmlformats.org/drawingml/2006/picture">
                  <pic:pic>
                    <pic:nvPicPr>
                      <pic:cNvPr id="0" name="image113.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77024"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259" name="Rectangle 1922692259"/>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259" name="image179.png"/>
              <a:graphic>
                <a:graphicData uri="http://schemas.openxmlformats.org/drawingml/2006/picture">
                  <pic:pic>
                    <pic:nvPicPr>
                      <pic:cNvPr id="0" name="image179.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78048"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570" name="Freeform: Shape 1922692570"/>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570" name="image516.png"/>
              <a:graphic>
                <a:graphicData uri="http://schemas.openxmlformats.org/drawingml/2006/picture">
                  <pic:pic>
                    <pic:nvPicPr>
                      <pic:cNvPr id="0" name="image516.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668480"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308" name="Straight Arrow Connector 1922692308"/>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308" name="image232.png"/>
              <a:graphic>
                <a:graphicData uri="http://schemas.openxmlformats.org/drawingml/2006/picture">
                  <pic:pic>
                    <pic:nvPicPr>
                      <pic:cNvPr id="0" name="image232.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rFonts w:ascii="Calibri" w:eastAsia="Calibri" w:hAnsi="Calibri" w:cs="Calibri"/>
        <w:b/>
        <w:sz w:val="20"/>
        <w:szCs w:val="20"/>
        <w:rtl/>
      </w:rPr>
      <w:t>مقدمة</w:t>
    </w:r>
    <w:r>
      <w:rPr>
        <w:rFonts w:ascii="Calibri" w:eastAsia="Calibri" w:hAnsi="Calibri" w:cs="Calibri"/>
        <w:sz w:val="20"/>
        <w:szCs w:val="20"/>
      </w:rPr>
      <w:t xml:space="preserve"> </w:t>
    </w:r>
    <w:r>
      <w:rPr>
        <w:rFonts w:ascii="Calibri" w:eastAsia="Calibri" w:hAnsi="Calibri" w:cs="Calibri"/>
        <w:b/>
        <w:sz w:val="20"/>
        <w:szCs w:val="20"/>
        <w:rtl/>
      </w:rPr>
      <w:t>في فحص جودة مياه الشرب</w:t>
    </w:r>
    <w:r>
      <w:rPr>
        <w:rFonts w:ascii="Calibri" w:eastAsia="Calibri" w:hAnsi="Calibri" w:cs="Calibri"/>
        <w:sz w:val="20"/>
        <w:szCs w:val="20"/>
      </w:rPr>
      <w:t xml:space="preserve"> </w:t>
    </w:r>
    <w:r>
      <w:rPr>
        <w:noProof/>
      </w:rPr>
      <mc:AlternateContent>
        <mc:Choice Requires="wpg">
          <w:drawing>
            <wp:anchor distT="0" distB="0" distL="0" distR="0" simplePos="0" relativeHeight="251669504" behindDoc="1" locked="0" layoutInCell="1" hidden="0" allowOverlap="1">
              <wp:simplePos x="0" y="0"/>
              <wp:positionH relativeFrom="column">
                <wp:posOffset>5702300</wp:posOffset>
              </wp:positionH>
              <wp:positionV relativeFrom="paragraph">
                <wp:posOffset>0</wp:posOffset>
              </wp:positionV>
              <wp:extent cx="1172845" cy="161290"/>
              <wp:effectExtent l="0" t="0" r="0" b="0"/>
              <wp:wrapNone/>
              <wp:docPr id="1922692263" name="Rectangle 1922692263"/>
              <wp:cNvGraphicFramePr/>
              <a:graphic xmlns:a="http://schemas.openxmlformats.org/drawingml/2006/main">
                <a:graphicData uri="http://schemas.microsoft.com/office/word/2010/wordprocessingShape">
                  <wps:wsp>
                    <wps:cNvSpPr/>
                    <wps:spPr>
                      <a:xfrm>
                        <a:off x="4764340" y="3704118"/>
                        <a:ext cx="1163320" cy="151765"/>
                      </a:xfrm>
                      <a:prstGeom prst="rect">
                        <a:avLst/>
                      </a:prstGeom>
                      <a:solidFill>
                        <a:srgbClr val="FFFFFF">
                          <a:alpha val="0"/>
                        </a:srgbClr>
                      </a:solid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0"/>
                            </w:rPr>
                            <w:t xml:space="preserve">دليل المدرب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5702300</wp:posOffset>
              </wp:positionH>
              <wp:positionV relativeFrom="paragraph">
                <wp:posOffset>0</wp:posOffset>
              </wp:positionV>
              <wp:extent cx="1172845" cy="161290"/>
              <wp:effectExtent b="0" l="0" r="0" t="0"/>
              <wp:wrapNone/>
              <wp:docPr id="1922692263" name="image184.png"/>
              <a:graphic>
                <a:graphicData uri="http://schemas.openxmlformats.org/drawingml/2006/picture">
                  <pic:pic>
                    <pic:nvPicPr>
                      <pic:cNvPr id="0" name="image184.png"/>
                      <pic:cNvPicPr preferRelativeResize="0"/>
                    </pic:nvPicPr>
                    <pic:blipFill>
                      <a:blip r:embed="rId2"/>
                      <a:srcRect/>
                      <a:stretch>
                        <a:fillRect/>
                      </a:stretch>
                    </pic:blipFill>
                    <pic:spPr>
                      <a:xfrm>
                        <a:off x="0" y="0"/>
                        <a:ext cx="1172845" cy="161290"/>
                      </a:xfrm>
                      <a:prstGeom prst="rect"/>
                      <a:ln/>
                    </pic:spPr>
                  </pic:pic>
                </a:graphicData>
              </a:graphic>
            </wp:anchor>
          </w:drawing>
        </mc:Fallback>
      </mc:AlternateConten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80096"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237" name="Rectangle 1922692237"/>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237" name="image155.png"/>
              <a:graphic>
                <a:graphicData uri="http://schemas.openxmlformats.org/drawingml/2006/picture">
                  <pic:pic>
                    <pic:nvPicPr>
                      <pic:cNvPr id="0" name="image155.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81120"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397" name="Freeform: Shape 1922692397"/>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397" name="image325.png"/>
              <a:graphic>
                <a:graphicData uri="http://schemas.openxmlformats.org/drawingml/2006/picture">
                  <pic:pic>
                    <pic:nvPicPr>
                      <pic:cNvPr id="0" name="image325.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82144"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159" name="Straight Arrow Connector 1922692159"/>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159" name="image69.png"/>
              <a:graphic>
                <a:graphicData uri="http://schemas.openxmlformats.org/drawingml/2006/picture">
                  <pic:pic>
                    <pic:nvPicPr>
                      <pic:cNvPr id="0" name="image69.png"/>
                      <pic:cNvPicPr preferRelativeResize="0"/>
                    </pic:nvPicPr>
                    <pic:blipFill>
                      <a:blip r:embed="rId3"/>
                      <a:srcRect/>
                      <a:stretch>
                        <a:fillRect/>
                      </a:stretch>
                    </pic:blipFill>
                    <pic:spPr>
                      <a:xfrm>
                        <a:off x="0" y="0"/>
                        <a:ext cx="0" cy="12700"/>
                      </a:xfrm>
                      <a:prstGeom prst="rect"/>
                      <a:ln/>
                    </pic:spPr>
                  </pic:pic>
                </a:graphicData>
              </a:graphic>
            </wp:anchor>
          </w:drawing>
        </mc:Fallback>
      </mc:AlternateConten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8419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342" name="Rectangle 1922692342"/>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342" name="image268.png"/>
              <a:graphic>
                <a:graphicData uri="http://schemas.openxmlformats.org/drawingml/2006/picture">
                  <pic:pic>
                    <pic:nvPicPr>
                      <pic:cNvPr id="0" name="image268.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85216"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336" name="Freeform: Shape 1922692336"/>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336" name="image261.png"/>
              <a:graphic>
                <a:graphicData uri="http://schemas.openxmlformats.org/drawingml/2006/picture">
                  <pic:pic>
                    <pic:nvPicPr>
                      <pic:cNvPr id="0" name="image261.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86240"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113" name="Straight Arrow Connector 1922692113"/>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113" name="image14.png"/>
              <a:graphic>
                <a:graphicData uri="http://schemas.openxmlformats.org/drawingml/2006/picture">
                  <pic:pic>
                    <pic:nvPicPr>
                      <pic:cNvPr id="0" name="image14.png"/>
                      <pic:cNvPicPr preferRelativeResize="0"/>
                    </pic:nvPicPr>
                    <pic:blipFill>
                      <a:blip r:embed="rId3"/>
                      <a:srcRect/>
                      <a:stretch>
                        <a:fillRect/>
                      </a:stretch>
                    </pic:blipFill>
                    <pic:spPr>
                      <a:xfrm>
                        <a:off x="0" y="0"/>
                        <a:ext cx="0" cy="12700"/>
                      </a:xfrm>
                      <a:prstGeom prst="rect"/>
                      <a:ln/>
                    </pic:spPr>
                  </pic:pic>
                </a:graphicData>
              </a:graphic>
            </wp:anchor>
          </w:drawing>
        </mc:Fallback>
      </mc:AlternateContent>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88288"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507" name="Rectangle 1922692507"/>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507" name="image443.png"/>
              <a:graphic>
                <a:graphicData uri="http://schemas.openxmlformats.org/drawingml/2006/picture">
                  <pic:pic>
                    <pic:nvPicPr>
                      <pic:cNvPr id="0" name="image443.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89312"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625" name="Freeform: Shape 1922692625"/>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625" name="image599.png"/>
              <a:graphic>
                <a:graphicData uri="http://schemas.openxmlformats.org/drawingml/2006/picture">
                  <pic:pic>
                    <pic:nvPicPr>
                      <pic:cNvPr id="0" name="image599.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90336"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596" name="Straight Arrow Connector 1922692596"/>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596" name="image542.png"/>
              <a:graphic>
                <a:graphicData uri="http://schemas.openxmlformats.org/drawingml/2006/picture">
                  <pic:pic>
                    <pic:nvPicPr>
                      <pic:cNvPr id="0" name="image542.png"/>
                      <pic:cNvPicPr preferRelativeResize="0"/>
                    </pic:nvPicPr>
                    <pic:blipFill>
                      <a:blip r:embed="rId3"/>
                      <a:srcRect/>
                      <a:stretch>
                        <a:fillRect/>
                      </a:stretch>
                    </pic:blipFill>
                    <pic:spPr>
                      <a:xfrm>
                        <a:off x="0" y="0"/>
                        <a:ext cx="0" cy="12700"/>
                      </a:xfrm>
                      <a:prstGeom prst="rect"/>
                      <a:ln/>
                    </pic:spPr>
                  </pic:pic>
                </a:graphicData>
              </a:graphic>
            </wp:anchor>
          </w:drawing>
        </mc:Fallback>
      </mc:AlternateContent>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92384"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608" name="Rectangle 1922692608"/>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608" name="image554.png"/>
              <a:graphic>
                <a:graphicData uri="http://schemas.openxmlformats.org/drawingml/2006/picture">
                  <pic:pic>
                    <pic:nvPicPr>
                      <pic:cNvPr id="0" name="image554.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93408"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612" name="Freeform: Shape 1922692612"/>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612" name="image558.png"/>
              <a:graphic>
                <a:graphicData uri="http://schemas.openxmlformats.org/drawingml/2006/picture">
                  <pic:pic>
                    <pic:nvPicPr>
                      <pic:cNvPr id="0" name="image558.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94432"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396" name="Straight Arrow Connector 1922692396"/>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396" name="image324.png"/>
              <a:graphic>
                <a:graphicData uri="http://schemas.openxmlformats.org/drawingml/2006/picture">
                  <pic:pic>
                    <pic:nvPicPr>
                      <pic:cNvPr id="0" name="image324.png"/>
                      <pic:cNvPicPr preferRelativeResize="0"/>
                    </pic:nvPicPr>
                    <pic:blipFill>
                      <a:blip r:embed="rId3"/>
                      <a:srcRect/>
                      <a:stretch>
                        <a:fillRect/>
                      </a:stretch>
                    </pic:blipFill>
                    <pic:spPr>
                      <a:xfrm>
                        <a:off x="0" y="0"/>
                        <a:ext cx="0" cy="12700"/>
                      </a:xfrm>
                      <a:prstGeom prst="rect"/>
                      <a:ln/>
                    </pic:spPr>
                  </pic:pic>
                </a:graphicData>
              </a:graphic>
            </wp:anchor>
          </w:drawing>
        </mc:Fallback>
      </mc:AlternateConten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96480"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235" name="Rectangle 1922692235"/>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235" name="image153.png"/>
              <a:graphic>
                <a:graphicData uri="http://schemas.openxmlformats.org/drawingml/2006/picture">
                  <pic:pic>
                    <pic:nvPicPr>
                      <pic:cNvPr id="0" name="image153.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797504"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395" name="Freeform: Shape 1922692395"/>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395" name="image323.png"/>
              <a:graphic>
                <a:graphicData uri="http://schemas.openxmlformats.org/drawingml/2006/picture">
                  <pic:pic>
                    <pic:nvPicPr>
                      <pic:cNvPr id="0" name="image323.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9955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57" name="Rectangle 1922692457"/>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57" name="image388.png"/>
              <a:graphic>
                <a:graphicData uri="http://schemas.openxmlformats.org/drawingml/2006/picture">
                  <pic:pic>
                    <pic:nvPicPr>
                      <pic:cNvPr id="0" name="image388.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00576"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442" name="Freeform: Shape 1922692442"/>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442" name="image370.png"/>
              <a:graphic>
                <a:graphicData uri="http://schemas.openxmlformats.org/drawingml/2006/picture">
                  <pic:pic>
                    <pic:nvPicPr>
                      <pic:cNvPr id="0" name="image370.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02624"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53" name="Rectangle 1922692453"/>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53" name="image384.png"/>
              <a:graphic>
                <a:graphicData uri="http://schemas.openxmlformats.org/drawingml/2006/picture">
                  <pic:pic>
                    <pic:nvPicPr>
                      <pic:cNvPr id="0" name="image384.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03648"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489" name="Freeform: Shape 1922692489"/>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489" name="image423.png"/>
              <a:graphic>
                <a:graphicData uri="http://schemas.openxmlformats.org/drawingml/2006/picture">
                  <pic:pic>
                    <pic:nvPicPr>
                      <pic:cNvPr id="0" name="image423.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05696"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68" name="Rectangle 1922692468"/>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68" name="image399.png"/>
              <a:graphic>
                <a:graphicData uri="http://schemas.openxmlformats.org/drawingml/2006/picture">
                  <pic:pic>
                    <pic:nvPicPr>
                      <pic:cNvPr id="0" name="image399.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06720"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183" name="Freeform: Shape 1922692183"/>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183" name="image94.png"/>
              <a:graphic>
                <a:graphicData uri="http://schemas.openxmlformats.org/drawingml/2006/picture">
                  <pic:pic>
                    <pic:nvPicPr>
                      <pic:cNvPr id="0" name="image94.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08768"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166" name="Rectangle 1922692166"/>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166" name="image76.png"/>
              <a:graphic>
                <a:graphicData uri="http://schemas.openxmlformats.org/drawingml/2006/picture">
                  <pic:pic>
                    <pic:nvPicPr>
                      <pic:cNvPr id="0" name="image76.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09792"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359" name="Freeform: Shape 1922692359"/>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359" name="image285.png"/>
              <a:graphic>
                <a:graphicData uri="http://schemas.openxmlformats.org/drawingml/2006/picture">
                  <pic:pic>
                    <pic:nvPicPr>
                      <pic:cNvPr id="0" name="image285.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11840"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568" name="Rectangle 1922692568"/>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568" name="image514.png"/>
              <a:graphic>
                <a:graphicData uri="http://schemas.openxmlformats.org/drawingml/2006/picture">
                  <pic:pic>
                    <pic:nvPicPr>
                      <pic:cNvPr id="0" name="image514.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12864"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208" name="Freeform: Shape 1922692208"/>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208" name="image120.png"/>
              <a:graphic>
                <a:graphicData uri="http://schemas.openxmlformats.org/drawingml/2006/picture">
                  <pic:pic>
                    <pic:nvPicPr>
                      <pic:cNvPr id="0" name="image120.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1491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349" name="Rectangle 1922692349"/>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349" name="image275.png"/>
              <a:graphic>
                <a:graphicData uri="http://schemas.openxmlformats.org/drawingml/2006/picture">
                  <pic:pic>
                    <pic:nvPicPr>
                      <pic:cNvPr id="0" name="image275.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15936"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297" name="Freeform: Shape 1922692297"/>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297" name="image220.png"/>
              <a:graphic>
                <a:graphicData uri="http://schemas.openxmlformats.org/drawingml/2006/picture">
                  <pic:pic>
                    <pic:nvPicPr>
                      <pic:cNvPr id="0" name="image220.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17984"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249" name="Rectangle 1922692249"/>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249" name="image169.png"/>
              <a:graphic>
                <a:graphicData uri="http://schemas.openxmlformats.org/drawingml/2006/picture">
                  <pic:pic>
                    <pic:nvPicPr>
                      <pic:cNvPr id="0" name="image169.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19008"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624" name="Freeform: Shape 1922692624"/>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624" name="image597.png"/>
              <a:graphic>
                <a:graphicData uri="http://schemas.openxmlformats.org/drawingml/2006/picture">
                  <pic:pic>
                    <pic:nvPicPr>
                      <pic:cNvPr id="0" name="image597.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noProof/>
      </w:rPr>
      <mc:AlternateContent>
        <mc:Choice Requires="wps">
          <w:drawing>
            <wp:anchor distT="0" distB="0" distL="0" distR="0" simplePos="0" relativeHeight="251670528"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550" name="Freeform: Shape 1922692550"/>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550" name="image494.png"/>
              <a:graphic>
                <a:graphicData uri="http://schemas.openxmlformats.org/drawingml/2006/picture">
                  <pic:pic>
                    <pic:nvPicPr>
                      <pic:cNvPr id="0" name="image494.png"/>
                      <pic:cNvPicPr preferRelativeResize="0"/>
                    </pic:nvPicPr>
                    <pic:blipFill>
                      <a:blip r:embed="rId1"/>
                      <a:srcRect/>
                      <a:stretch>
                        <a:fillRect/>
                      </a:stretch>
                    </pic:blipFill>
                    <pic:spPr>
                      <a:xfrm>
                        <a:off x="0" y="0"/>
                        <a:ext cx="635" cy="12700"/>
                      </a:xfrm>
                      <a:prstGeom prst="rect"/>
                      <a:ln/>
                    </pic:spPr>
                  </pic:pic>
                </a:graphicData>
              </a:graphic>
            </wp:anchor>
          </w:drawing>
        </mc:Fallback>
      </mc:AlternateContent>
    </w: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67155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521" name="Rectangle 1922692521"/>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521" name="image461.png"/>
              <a:graphic>
                <a:graphicData uri="http://schemas.openxmlformats.org/drawingml/2006/picture">
                  <pic:pic>
                    <pic:nvPicPr>
                      <pic:cNvPr id="0" name="image461.png"/>
                      <pic:cNvPicPr preferRelativeResize="0"/>
                    </pic:nvPicPr>
                    <pic:blipFill>
                      <a:blip r:embed="rId2"/>
                      <a:srcRect/>
                      <a:stretch>
                        <a:fillRect/>
                      </a:stretch>
                    </pic:blipFill>
                    <pic:spPr>
                      <a:xfrm>
                        <a:off x="0" y="0"/>
                        <a:ext cx="1172845" cy="161290"/>
                      </a:xfrm>
                      <a:prstGeom prst="rect"/>
                      <a:ln/>
                    </pic:spPr>
                  </pic:pic>
                </a:graphicData>
              </a:graphic>
            </wp:anchor>
          </w:drawing>
        </mc:Fallback>
      </mc:AlternateConten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21056"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04" name="Rectangle 1922692404"/>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04" name="image332.png"/>
              <a:graphic>
                <a:graphicData uri="http://schemas.openxmlformats.org/drawingml/2006/picture">
                  <pic:pic>
                    <pic:nvPicPr>
                      <pic:cNvPr id="0" name="image332.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22080"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262" name="Freeform: Shape 1922692262"/>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262" name="image183.png"/>
              <a:graphic>
                <a:graphicData uri="http://schemas.openxmlformats.org/drawingml/2006/picture">
                  <pic:pic>
                    <pic:nvPicPr>
                      <pic:cNvPr id="0" name="image183.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24128"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33" name="Rectangle 1922692433"/>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33" name="image361.png"/>
              <a:graphic>
                <a:graphicData uri="http://schemas.openxmlformats.org/drawingml/2006/picture">
                  <pic:pic>
                    <pic:nvPicPr>
                      <pic:cNvPr id="0" name="image361.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25152"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312" name="Freeform: Shape 1922692312"/>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312" name="image237.png"/>
              <a:graphic>
                <a:graphicData uri="http://schemas.openxmlformats.org/drawingml/2006/picture">
                  <pic:pic>
                    <pic:nvPicPr>
                      <pic:cNvPr id="0" name="image237.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27200"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195" name="Rectangle 1922692195"/>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195" name="image106.png"/>
              <a:graphic>
                <a:graphicData uri="http://schemas.openxmlformats.org/drawingml/2006/picture">
                  <pic:pic>
                    <pic:nvPicPr>
                      <pic:cNvPr id="0" name="image106.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28224"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508" name="Freeform: Shape 1922692508"/>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508" name="image444.png"/>
              <a:graphic>
                <a:graphicData uri="http://schemas.openxmlformats.org/drawingml/2006/picture">
                  <pic:pic>
                    <pic:nvPicPr>
                      <pic:cNvPr id="0" name="image444.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3027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131" name="Rectangle 1922692131"/>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131" name="image37.png"/>
              <a:graphic>
                <a:graphicData uri="http://schemas.openxmlformats.org/drawingml/2006/picture">
                  <pic:pic>
                    <pic:nvPicPr>
                      <pic:cNvPr id="0" name="image37.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31296"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533" name="Freeform: Shape 1922692533"/>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533" name="image476.png"/>
              <a:graphic>
                <a:graphicData uri="http://schemas.openxmlformats.org/drawingml/2006/picture">
                  <pic:pic>
                    <pic:nvPicPr>
                      <pic:cNvPr id="0" name="image476.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rFonts w:ascii="Calibri" w:eastAsia="Calibri" w:hAnsi="Calibri" w:cs="Calibri"/>
        <w:b/>
        <w:sz w:val="20"/>
        <w:szCs w:val="20"/>
      </w:rPr>
    </w:pPr>
    <w:r>
      <w:rPr>
        <w:noProof/>
      </w:rPr>
      <mc:AlternateContent>
        <mc:Choice Requires="wps">
          <w:drawing>
            <wp:anchor distT="0" distB="0" distL="0" distR="0" simplePos="0" relativeHeight="251833344"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502" name="Straight Arrow Connector 1922692502"/>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502" name="image438.png"/>
              <a:graphic>
                <a:graphicData uri="http://schemas.openxmlformats.org/drawingml/2006/picture">
                  <pic:pic>
                    <pic:nvPicPr>
                      <pic:cNvPr id="0" name="image438.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rFonts w:ascii="Calibri" w:eastAsia="Calibri" w:hAnsi="Calibri" w:cs="Calibri"/>
        <w:b/>
        <w:color w:val="000101"/>
        <w:sz w:val="20"/>
        <w:szCs w:val="20"/>
        <w:rtl/>
      </w:rPr>
      <w:t xml:space="preserve">مقدمة في </w:t>
    </w:r>
    <w:r>
      <w:rPr>
        <w:rFonts w:ascii="Calibri" w:eastAsia="Calibri" w:hAnsi="Calibri" w:cs="Calibri"/>
        <w:b/>
        <w:color w:val="000101"/>
        <w:sz w:val="22"/>
        <w:szCs w:val="22"/>
        <w:rtl/>
      </w:rPr>
      <w:t>فحص</w:t>
    </w:r>
    <w:r>
      <w:rPr>
        <w:rFonts w:ascii="Calibri" w:eastAsia="Calibri" w:hAnsi="Calibri" w:cs="Calibri"/>
        <w:b/>
        <w:color w:val="000101"/>
        <w:sz w:val="20"/>
        <w:szCs w:val="20"/>
      </w:rPr>
      <w:t xml:space="preserve"> </w:t>
    </w:r>
    <w:r>
      <w:rPr>
        <w:rFonts w:ascii="Calibri" w:eastAsia="Calibri" w:hAnsi="Calibri" w:cs="Calibri"/>
        <w:b/>
        <w:color w:val="000101"/>
        <w:sz w:val="20"/>
        <w:szCs w:val="20"/>
        <w:rtl/>
      </w:rPr>
      <w:t>جودة مياه الشرب</w:t>
    </w:r>
    <w:r>
      <w:rPr>
        <w:rFonts w:ascii="Calibri" w:eastAsia="Calibri" w:hAnsi="Calibri" w:cs="Calibri"/>
        <w:b/>
        <w:color w:val="000101"/>
        <w:sz w:val="20"/>
        <w:szCs w:val="20"/>
      </w:rPr>
      <w:t xml:space="preserve"> </w:t>
    </w:r>
    <w:r>
      <w:rPr>
        <w:noProof/>
      </w:rPr>
      <mc:AlternateContent>
        <mc:Choice Requires="wpg">
          <w:drawing>
            <wp:anchor distT="0" distB="0" distL="0" distR="0" simplePos="0" relativeHeight="251834368"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64" name="Rectangle 1922692464"/>
              <wp:cNvGraphicFramePr/>
              <a:graphic xmlns:a="http://schemas.openxmlformats.org/drawingml/2006/main">
                <a:graphicData uri="http://schemas.microsoft.com/office/word/2010/wordprocessingShape">
                  <wps:wsp>
                    <wps:cNvSpPr/>
                    <wps:spPr>
                      <a:xfrm>
                        <a:off x="4764340" y="3704118"/>
                        <a:ext cx="1163320" cy="151765"/>
                      </a:xfrm>
                      <a:prstGeom prst="rect">
                        <a:avLst/>
                      </a:prstGeom>
                      <a:solidFill>
                        <a:srgbClr val="FFFFFF">
                          <a:alpha val="0"/>
                        </a:srgbClr>
                      </a:solid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64" name="image395.png"/>
              <a:graphic>
                <a:graphicData uri="http://schemas.openxmlformats.org/drawingml/2006/picture">
                  <pic:pic>
                    <pic:nvPicPr>
                      <pic:cNvPr id="0" name="image395.png"/>
                      <pic:cNvPicPr preferRelativeResize="0"/>
                    </pic:nvPicPr>
                    <pic:blipFill>
                      <a:blip r:embed="rId2"/>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bidi/>
      <w:rPr>
        <w:color w:val="000000"/>
      </w:rP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36416"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02" name="Rectangle 1922692402"/>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02" name="image330.png"/>
              <a:graphic>
                <a:graphicData uri="http://schemas.openxmlformats.org/drawingml/2006/picture">
                  <pic:pic>
                    <pic:nvPicPr>
                      <pic:cNvPr id="0" name="image330.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37440"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441" name="Freeform: Shape 1922692441"/>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441" name="image369.png"/>
              <a:graphic>
                <a:graphicData uri="http://schemas.openxmlformats.org/drawingml/2006/picture">
                  <pic:pic>
                    <pic:nvPicPr>
                      <pic:cNvPr id="0" name="image369.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spacing w:line="196" w:lineRule="auto"/>
      <w:ind w:left="20"/>
      <w:rPr>
        <w:rFonts w:ascii="Calibri" w:eastAsia="Calibri" w:hAnsi="Calibri" w:cs="Calibri"/>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39488"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171" name="Rectangle 1922692171"/>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171" name="image82.png"/>
              <a:graphic>
                <a:graphicData uri="http://schemas.openxmlformats.org/drawingml/2006/picture">
                  <pic:pic>
                    <pic:nvPicPr>
                      <pic:cNvPr id="0" name="image82.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40512"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175" name="Freeform: Shape 1922692175"/>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175" name="image86.png"/>
              <a:graphic>
                <a:graphicData uri="http://schemas.openxmlformats.org/drawingml/2006/picture">
                  <pic:pic>
                    <pic:nvPicPr>
                      <pic:cNvPr id="0" name="image86.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42560"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505" name="Rectangle 1922692505"/>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505" name="image441.png"/>
              <a:graphic>
                <a:graphicData uri="http://schemas.openxmlformats.org/drawingml/2006/picture">
                  <pic:pic>
                    <pic:nvPicPr>
                      <pic:cNvPr id="0" name="image441.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43584"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279" name="Freeform: Shape 1922692279"/>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279" name="image200.png"/>
              <a:graphic>
                <a:graphicData uri="http://schemas.openxmlformats.org/drawingml/2006/picture">
                  <pic:pic>
                    <pic:nvPicPr>
                      <pic:cNvPr id="0" name="image200.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4563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188" name="Rectangle 1922692188"/>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188" name="image99.png"/>
              <a:graphic>
                <a:graphicData uri="http://schemas.openxmlformats.org/drawingml/2006/picture">
                  <pic:pic>
                    <pic:nvPicPr>
                      <pic:cNvPr id="0" name="image99.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46656"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456" name="Freeform: Shape 1922692456"/>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456" name="image387.png"/>
              <a:graphic>
                <a:graphicData uri="http://schemas.openxmlformats.org/drawingml/2006/picture">
                  <pic:pic>
                    <pic:nvPicPr>
                      <pic:cNvPr id="0" name="image387.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noProof/>
      </w:rPr>
      <mc:AlternateContent>
        <mc:Choice Requires="wps">
          <w:drawing>
            <wp:anchor distT="0" distB="0" distL="0" distR="0" simplePos="0" relativeHeight="251848704"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363" name="Straight Arrow Connector 1922692363"/>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363" name="image289.png"/>
              <a:graphic>
                <a:graphicData uri="http://schemas.openxmlformats.org/drawingml/2006/picture">
                  <pic:pic>
                    <pic:nvPicPr>
                      <pic:cNvPr id="0" name="image289.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49728" behindDoc="1" locked="0" layoutInCell="1" hidden="0" allowOverlap="1">
              <wp:simplePos x="0" y="0"/>
              <wp:positionH relativeFrom="column">
                <wp:posOffset>0</wp:posOffset>
              </wp:positionH>
              <wp:positionV relativeFrom="paragraph">
                <wp:posOffset>-38099</wp:posOffset>
              </wp:positionV>
              <wp:extent cx="1572895" cy="274955"/>
              <wp:effectExtent l="0" t="0" r="0" b="0"/>
              <wp:wrapNone/>
              <wp:docPr id="1922692153" name="Rectangle 1922692153"/>
              <wp:cNvGraphicFramePr/>
              <a:graphic xmlns:a="http://schemas.openxmlformats.org/drawingml/2006/main">
                <a:graphicData uri="http://schemas.microsoft.com/office/word/2010/wordprocessingShape">
                  <wps:wsp>
                    <wps:cNvSpPr/>
                    <wps:spPr>
                      <a:xfrm>
                        <a:off x="4564260" y="3647340"/>
                        <a:ext cx="1563480" cy="265320"/>
                      </a:xfrm>
                      <a:prstGeom prst="rect">
                        <a:avLst/>
                      </a:prstGeom>
                      <a:noFill/>
                      <a:ln>
                        <a:noFill/>
                      </a:ln>
                    </wps:spPr>
                    <wps:txbx>
                      <w:txbxContent>
                        <w:p w:rsidR="00D14429" w:rsidRDefault="00000000">
                          <w:pPr>
                            <w:spacing w:before="20" w:line="194" w:lineRule="auto"/>
                            <w:ind w:left="20"/>
                            <w:jc w:val="center"/>
                            <w:textDirection w:val="btLr"/>
                          </w:pPr>
                          <w:r>
                            <w:rPr>
                              <w:rFonts w:ascii="Calibri" w:eastAsia="Calibri" w:hAnsi="Calibri" w:cs="Calibri"/>
                              <w:b/>
                              <w:color w:val="2B95B8"/>
                              <w:sz w:val="22"/>
                            </w:rPr>
                            <w:t xml:space="preserve">دليل المدرب ملحق1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572895" cy="274955"/>
              <wp:effectExtent b="0" l="0" r="0" t="0"/>
              <wp:wrapNone/>
              <wp:docPr id="1922692153" name="image63.png"/>
              <a:graphic>
                <a:graphicData uri="http://schemas.openxmlformats.org/drawingml/2006/picture">
                  <pic:pic>
                    <pic:nvPicPr>
                      <pic:cNvPr id="0" name="image63.png"/>
                      <pic:cNvPicPr preferRelativeResize="0"/>
                    </pic:nvPicPr>
                    <pic:blipFill>
                      <a:blip r:embed="rId2"/>
                      <a:srcRect/>
                      <a:stretch>
                        <a:fillRect/>
                      </a:stretch>
                    </pic:blipFill>
                    <pic:spPr>
                      <a:xfrm>
                        <a:off x="0" y="0"/>
                        <a:ext cx="1572895" cy="274955"/>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50752"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575" name="Freeform: Shape 1922692575"/>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575" name="image521.png"/>
              <a:graphic>
                <a:graphicData uri="http://schemas.openxmlformats.org/drawingml/2006/picture">
                  <pic:pic>
                    <pic:nvPicPr>
                      <pic:cNvPr id="0" name="image521.png"/>
                      <pic:cNvPicPr preferRelativeResize="0"/>
                    </pic:nvPicPr>
                    <pic:blipFill>
                      <a:blip r:embed="rId3"/>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noProof/>
      </w:rPr>
      <mc:AlternateContent>
        <mc:Choice Requires="wps">
          <w:drawing>
            <wp:anchor distT="0" distB="0" distL="0" distR="0" simplePos="0" relativeHeight="251852800"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389" name="Straight Arrow Connector 1922692389"/>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389" name="image316.png"/>
              <a:graphic>
                <a:graphicData uri="http://schemas.openxmlformats.org/drawingml/2006/picture">
                  <pic:pic>
                    <pic:nvPicPr>
                      <pic:cNvPr id="0" name="image316.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53824" behindDoc="1" locked="0" layoutInCell="1" hidden="0" allowOverlap="1">
              <wp:simplePos x="0" y="0"/>
              <wp:positionH relativeFrom="column">
                <wp:posOffset>0</wp:posOffset>
              </wp:positionH>
              <wp:positionV relativeFrom="paragraph">
                <wp:posOffset>-38099</wp:posOffset>
              </wp:positionV>
              <wp:extent cx="1423670" cy="147955"/>
              <wp:effectExtent l="0" t="0" r="0" b="0"/>
              <wp:wrapNone/>
              <wp:docPr id="1922692578" name="Rectangle 1922692578"/>
              <wp:cNvGraphicFramePr/>
              <a:graphic xmlns:a="http://schemas.openxmlformats.org/drawingml/2006/main">
                <a:graphicData uri="http://schemas.microsoft.com/office/word/2010/wordprocessingShape">
                  <wps:wsp>
                    <wps:cNvSpPr/>
                    <wps:spPr>
                      <a:xfrm>
                        <a:off x="4638960" y="3710700"/>
                        <a:ext cx="1414080" cy="13860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2</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423670" cy="147955"/>
              <wp:effectExtent b="0" l="0" r="0" t="0"/>
              <wp:wrapNone/>
              <wp:docPr id="1922692578" name="image524.png"/>
              <a:graphic>
                <a:graphicData uri="http://schemas.openxmlformats.org/drawingml/2006/picture">
                  <pic:pic>
                    <pic:nvPicPr>
                      <pic:cNvPr id="0" name="image524.png"/>
                      <pic:cNvPicPr preferRelativeResize="0"/>
                    </pic:nvPicPr>
                    <pic:blipFill>
                      <a:blip r:embed="rId2"/>
                      <a:srcRect/>
                      <a:stretch>
                        <a:fillRect/>
                      </a:stretch>
                    </pic:blipFill>
                    <pic:spPr>
                      <a:xfrm>
                        <a:off x="0" y="0"/>
                        <a:ext cx="1423670" cy="147955"/>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54848"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522" name="Freeform: Shape 1922692522"/>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522" name="image462.png"/>
              <a:graphic>
                <a:graphicData uri="http://schemas.openxmlformats.org/drawingml/2006/picture">
                  <pic:pic>
                    <pic:nvPicPr>
                      <pic:cNvPr id="0" name="image462.png"/>
                      <pic:cNvPicPr preferRelativeResize="0"/>
                    </pic:nvPicPr>
                    <pic:blipFill>
                      <a:blip r:embed="rId3"/>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noProof/>
      </w:rPr>
      <mc:AlternateContent>
        <mc:Choice Requires="wps">
          <w:drawing>
            <wp:anchor distT="0" distB="0" distL="0" distR="0" simplePos="0" relativeHeight="251672576"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154" name="Freeform: Shape 1922692154"/>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154" name="image64.png"/>
              <a:graphic>
                <a:graphicData uri="http://schemas.openxmlformats.org/drawingml/2006/picture">
                  <pic:pic>
                    <pic:nvPicPr>
                      <pic:cNvPr id="0" name="image64.png"/>
                      <pic:cNvPicPr preferRelativeResize="0"/>
                    </pic:nvPicPr>
                    <pic:blipFill>
                      <a:blip r:embed="rId1"/>
                      <a:srcRect/>
                      <a:stretch>
                        <a:fillRect/>
                      </a:stretch>
                    </pic:blipFill>
                    <pic:spPr>
                      <a:xfrm>
                        <a:off x="0" y="0"/>
                        <a:ext cx="635" cy="12700"/>
                      </a:xfrm>
                      <a:prstGeom prst="rect"/>
                      <a:ln/>
                    </pic:spPr>
                  </pic:pic>
                </a:graphicData>
              </a:graphic>
            </wp:anchor>
          </w:drawing>
        </mc:Fallback>
      </mc:AlternateContent>
    </w: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673600"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379" name="Rectangle 1922692379"/>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379" name="image306.png"/>
              <a:graphic>
                <a:graphicData uri="http://schemas.openxmlformats.org/drawingml/2006/picture">
                  <pic:pic>
                    <pic:nvPicPr>
                      <pic:cNvPr id="0" name="image306.png"/>
                      <pic:cNvPicPr preferRelativeResize="0"/>
                    </pic:nvPicPr>
                    <pic:blipFill>
                      <a:blip r:embed="rId2"/>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noProof/>
      </w:rPr>
      <mc:AlternateContent>
        <mc:Choice Requires="wps">
          <w:drawing>
            <wp:anchor distT="0" distB="0" distL="0" distR="0" simplePos="0" relativeHeight="251856896"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289" name="Straight Arrow Connector 1922692289"/>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289" name="image212.png"/>
              <a:graphic>
                <a:graphicData uri="http://schemas.openxmlformats.org/drawingml/2006/picture">
                  <pic:pic>
                    <pic:nvPicPr>
                      <pic:cNvPr id="0" name="image212.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57920" behindDoc="1" locked="0" layoutInCell="1" hidden="0" allowOverlap="1">
              <wp:simplePos x="0" y="0"/>
              <wp:positionH relativeFrom="column">
                <wp:posOffset>0</wp:posOffset>
              </wp:positionH>
              <wp:positionV relativeFrom="paragraph">
                <wp:posOffset>-38099</wp:posOffset>
              </wp:positionV>
              <wp:extent cx="1423670" cy="147955"/>
              <wp:effectExtent l="0" t="0" r="0" b="0"/>
              <wp:wrapNone/>
              <wp:docPr id="1922692238" name="Rectangle 1922692238"/>
              <wp:cNvGraphicFramePr/>
              <a:graphic xmlns:a="http://schemas.openxmlformats.org/drawingml/2006/main">
                <a:graphicData uri="http://schemas.microsoft.com/office/word/2010/wordprocessingShape">
                  <wps:wsp>
                    <wps:cNvSpPr/>
                    <wps:spPr>
                      <a:xfrm>
                        <a:off x="4638960" y="3710700"/>
                        <a:ext cx="1414080" cy="138600"/>
                      </a:xfrm>
                      <a:prstGeom prst="rect">
                        <a:avLst/>
                      </a:prstGeom>
                      <a:noFill/>
                      <a:ln>
                        <a:noFill/>
                      </a:ln>
                    </wps:spPr>
                    <wps:txbx>
                      <w:txbxContent>
                        <w:p w:rsidR="00D14429" w:rsidRDefault="00000000">
                          <w:pPr>
                            <w:spacing w:before="20" w:line="194" w:lineRule="auto"/>
                            <w:ind w:left="20"/>
                            <w:jc w:val="center"/>
                            <w:textDirection w:val="btLr"/>
                          </w:pPr>
                          <w:r>
                            <w:rPr>
                              <w:rFonts w:ascii="Calibri" w:eastAsia="Calibri" w:hAnsi="Calibri" w:cs="Calibri"/>
                              <w:b/>
                              <w:color w:val="2B95B8"/>
                              <w:sz w:val="22"/>
                            </w:rPr>
                            <w:t>دليل المدرب ملحق 2</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423670" cy="147955"/>
              <wp:effectExtent b="0" l="0" r="0" t="0"/>
              <wp:wrapNone/>
              <wp:docPr id="1922692238" name="image156.png"/>
              <a:graphic>
                <a:graphicData uri="http://schemas.openxmlformats.org/drawingml/2006/picture">
                  <pic:pic>
                    <pic:nvPicPr>
                      <pic:cNvPr id="0" name="image156.png"/>
                      <pic:cNvPicPr preferRelativeResize="0"/>
                    </pic:nvPicPr>
                    <pic:blipFill>
                      <a:blip r:embed="rId2"/>
                      <a:srcRect/>
                      <a:stretch>
                        <a:fillRect/>
                      </a:stretch>
                    </pic:blipFill>
                    <pic:spPr>
                      <a:xfrm>
                        <a:off x="0" y="0"/>
                        <a:ext cx="1423670" cy="147955"/>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58944"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444" name="Freeform: Shape 1922692444"/>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444" name="image372.png"/>
              <a:graphic>
                <a:graphicData uri="http://schemas.openxmlformats.org/drawingml/2006/picture">
                  <pic:pic>
                    <pic:nvPicPr>
                      <pic:cNvPr id="0" name="image372.png"/>
                      <pic:cNvPicPr preferRelativeResize="0"/>
                    </pic:nvPicPr>
                    <pic:blipFill>
                      <a:blip r:embed="rId3"/>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noProof/>
      </w:rPr>
      <mc:AlternateContent>
        <mc:Choice Requires="wps">
          <w:drawing>
            <wp:anchor distT="0" distB="0" distL="0" distR="0" simplePos="0" relativeHeight="251860992"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215" name="Straight Arrow Connector 1922692215"/>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215" name="image128.png"/>
              <a:graphic>
                <a:graphicData uri="http://schemas.openxmlformats.org/drawingml/2006/picture">
                  <pic:pic>
                    <pic:nvPicPr>
                      <pic:cNvPr id="0" name="image128.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62016" behindDoc="1" locked="0" layoutInCell="1" hidden="0" allowOverlap="1">
              <wp:simplePos x="0" y="0"/>
              <wp:positionH relativeFrom="column">
                <wp:posOffset>0</wp:posOffset>
              </wp:positionH>
              <wp:positionV relativeFrom="paragraph">
                <wp:posOffset>-38099</wp:posOffset>
              </wp:positionV>
              <wp:extent cx="1423670" cy="147955"/>
              <wp:effectExtent l="0" t="0" r="0" b="0"/>
              <wp:wrapNone/>
              <wp:docPr id="1922692268" name="Rectangle 1922692268"/>
              <wp:cNvGraphicFramePr/>
              <a:graphic xmlns:a="http://schemas.openxmlformats.org/drawingml/2006/main">
                <a:graphicData uri="http://schemas.microsoft.com/office/word/2010/wordprocessingShape">
                  <wps:wsp>
                    <wps:cNvSpPr/>
                    <wps:spPr>
                      <a:xfrm>
                        <a:off x="4638960" y="3710700"/>
                        <a:ext cx="1414080" cy="13860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2</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423670" cy="147955"/>
              <wp:effectExtent b="0" l="0" r="0" t="0"/>
              <wp:wrapNone/>
              <wp:docPr id="1922692268" name="image189.png"/>
              <a:graphic>
                <a:graphicData uri="http://schemas.openxmlformats.org/drawingml/2006/picture">
                  <pic:pic>
                    <pic:nvPicPr>
                      <pic:cNvPr id="0" name="image189.png"/>
                      <pic:cNvPicPr preferRelativeResize="0"/>
                    </pic:nvPicPr>
                    <pic:blipFill>
                      <a:blip r:embed="rId2"/>
                      <a:srcRect/>
                      <a:stretch>
                        <a:fillRect/>
                      </a:stretch>
                    </pic:blipFill>
                    <pic:spPr>
                      <a:xfrm>
                        <a:off x="0" y="0"/>
                        <a:ext cx="1423670" cy="147955"/>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63040"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199" name="Freeform: Shape 1922692199"/>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199" name="image111.png"/>
              <a:graphic>
                <a:graphicData uri="http://schemas.openxmlformats.org/drawingml/2006/picture">
                  <pic:pic>
                    <pic:nvPicPr>
                      <pic:cNvPr id="0" name="image111.png"/>
                      <pic:cNvPicPr preferRelativeResize="0"/>
                    </pic:nvPicPr>
                    <pic:blipFill>
                      <a:blip r:embed="rId3"/>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65088" behindDoc="1" locked="0" layoutInCell="1" hidden="0" allowOverlap="1">
              <wp:simplePos x="0" y="0"/>
              <wp:positionH relativeFrom="column">
                <wp:posOffset>0</wp:posOffset>
              </wp:positionH>
              <wp:positionV relativeFrom="paragraph">
                <wp:posOffset>-38099</wp:posOffset>
              </wp:positionV>
              <wp:extent cx="1497965" cy="179705"/>
              <wp:effectExtent l="0" t="0" r="0" b="0"/>
              <wp:wrapNone/>
              <wp:docPr id="1922692417" name="Rectangle 1922692417"/>
              <wp:cNvGraphicFramePr/>
              <a:graphic xmlns:a="http://schemas.openxmlformats.org/drawingml/2006/main">
                <a:graphicData uri="http://schemas.microsoft.com/office/word/2010/wordprocessingShape">
                  <wps:wsp>
                    <wps:cNvSpPr/>
                    <wps:spPr>
                      <a:xfrm>
                        <a:off x="4601700" y="3694860"/>
                        <a:ext cx="1488600" cy="17028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 ملحق 3</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497965" cy="179705"/>
              <wp:effectExtent b="0" l="0" r="0" t="0"/>
              <wp:wrapNone/>
              <wp:docPr id="1922692417" name="image345.png"/>
              <a:graphic>
                <a:graphicData uri="http://schemas.openxmlformats.org/drawingml/2006/picture">
                  <pic:pic>
                    <pic:nvPicPr>
                      <pic:cNvPr id="0" name="image345.png"/>
                      <pic:cNvPicPr preferRelativeResize="0"/>
                    </pic:nvPicPr>
                    <pic:blipFill>
                      <a:blip r:embed="rId1"/>
                      <a:srcRect/>
                      <a:stretch>
                        <a:fillRect/>
                      </a:stretch>
                    </pic:blipFill>
                    <pic:spPr>
                      <a:xfrm>
                        <a:off x="0" y="0"/>
                        <a:ext cx="1497965" cy="179705"/>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866112"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285" name="Freeform: Shape 1922692285"/>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285" name="image208.png"/>
              <a:graphic>
                <a:graphicData uri="http://schemas.openxmlformats.org/drawingml/2006/picture">
                  <pic:pic>
                    <pic:nvPicPr>
                      <pic:cNvPr id="0" name="image208.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r>
      <w:rPr>
        <w:rFonts w:ascii="Calibri" w:eastAsia="Calibri" w:hAnsi="Calibri" w:cs="Calibri"/>
        <w:sz w:val="20"/>
        <w:szCs w:val="20"/>
      </w:rPr>
      <w:tab/>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68160"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373" name="Rectangle 1922692373"/>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3</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373" name="image300.png"/>
              <a:graphic>
                <a:graphicData uri="http://schemas.openxmlformats.org/drawingml/2006/picture">
                  <pic:pic>
                    <pic:nvPicPr>
                      <pic:cNvPr id="0" name="image300.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000000">
    <w:pPr>
      <w:tabs>
        <w:tab w:val="left" w:pos="8138"/>
      </w:tabs>
      <w:spacing w:line="196" w:lineRule="auto"/>
      <w:ind w:left="20"/>
      <w:rPr>
        <w:rFonts w:ascii="Calibri" w:eastAsia="Calibri" w:hAnsi="Calibri" w:cs="Calibri"/>
        <w:sz w:val="20"/>
        <w:szCs w:val="20"/>
      </w:rPr>
    </w:pPr>
    <w:r>
      <w:rPr>
        <w:rFonts w:ascii="Calibri" w:eastAsia="Calibri" w:hAnsi="Calibri" w:cs="Calibri"/>
        <w:sz w:val="20"/>
        <w:szCs w:val="20"/>
      </w:rPr>
      <w:tab/>
    </w:r>
    <w:r>
      <w:rPr>
        <w:noProof/>
      </w:rPr>
      <mc:AlternateContent>
        <mc:Choice Requires="wps">
          <w:drawing>
            <wp:anchor distT="0" distB="0" distL="0" distR="0" simplePos="0" relativeHeight="251869184" behindDoc="1" locked="0" layoutInCell="1" hidden="0" allowOverlap="1">
              <wp:simplePos x="0" y="0"/>
              <wp:positionH relativeFrom="column">
                <wp:posOffset>88900</wp:posOffset>
              </wp:positionH>
              <wp:positionV relativeFrom="paragraph">
                <wp:posOffset>114300</wp:posOffset>
              </wp:positionV>
              <wp:extent cx="635" cy="12700"/>
              <wp:effectExtent l="0" t="0" r="0" b="0"/>
              <wp:wrapNone/>
              <wp:docPr id="1922692606" name="Straight Arrow Connector 1922692606"/>
              <wp:cNvGraphicFramePr/>
              <a:graphic xmlns:a="http://schemas.openxmlformats.org/drawingml/2006/main">
                <a:graphicData uri="http://schemas.microsoft.com/office/word/2010/wordprocessingShape">
                  <wps:wsp>
                    <wps:cNvCnPr/>
                    <wps:spPr>
                      <a:xfrm>
                        <a:off x="800640" y="3779640"/>
                        <a:ext cx="9090720" cy="72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88900</wp:posOffset>
              </wp:positionH>
              <wp:positionV relativeFrom="paragraph">
                <wp:posOffset>114300</wp:posOffset>
              </wp:positionV>
              <wp:extent cx="635" cy="12700"/>
              <wp:effectExtent b="0" l="0" r="0" t="0"/>
              <wp:wrapNone/>
              <wp:docPr id="1922692606" name="image552.png"/>
              <a:graphic>
                <a:graphicData uri="http://schemas.openxmlformats.org/drawingml/2006/picture">
                  <pic:pic>
                    <pic:nvPicPr>
                      <pic:cNvPr id="0" name="image552.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71232"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581" name="Rectangle 1922692581"/>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3</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581" name="image527.png"/>
              <a:graphic>
                <a:graphicData uri="http://schemas.openxmlformats.org/drawingml/2006/picture">
                  <pic:pic>
                    <pic:nvPicPr>
                      <pic:cNvPr id="0" name="image527.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73280"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126" name="Rectangle 1922692126"/>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4</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126" name="image32.png"/>
              <a:graphic>
                <a:graphicData uri="http://schemas.openxmlformats.org/drawingml/2006/picture">
                  <pic:pic>
                    <pic:nvPicPr>
                      <pic:cNvPr id="0" name="image32.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75328"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601" name="Rectangle 1922692601"/>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4</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601" name="image547.png"/>
              <a:graphic>
                <a:graphicData uri="http://schemas.openxmlformats.org/drawingml/2006/picture">
                  <pic:pic>
                    <pic:nvPicPr>
                      <pic:cNvPr id="0" name="image547.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77376"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378" name="Rectangle 1922692378"/>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4</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378" name="image305.png"/>
              <a:graphic>
                <a:graphicData uri="http://schemas.openxmlformats.org/drawingml/2006/picture">
                  <pic:pic>
                    <pic:nvPicPr>
                      <pic:cNvPr id="0" name="image305.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79424"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339" name="Rectangle 1922692339"/>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4</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339" name="image265.png"/>
              <a:graphic>
                <a:graphicData uri="http://schemas.openxmlformats.org/drawingml/2006/picture">
                  <pic:pic>
                    <pic:nvPicPr>
                      <pic:cNvPr id="0" name="image265.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81472"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626" name="Rectangle 1922692626"/>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4</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626" name="image602.png"/>
              <a:graphic>
                <a:graphicData uri="http://schemas.openxmlformats.org/drawingml/2006/picture">
                  <pic:pic>
                    <pic:nvPicPr>
                      <pic:cNvPr id="0" name="image602.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83520"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367" name="Rectangle 1922692367"/>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4</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367" name="image294.png"/>
              <a:graphic>
                <a:graphicData uri="http://schemas.openxmlformats.org/drawingml/2006/picture">
                  <pic:pic>
                    <pic:nvPicPr>
                      <pic:cNvPr id="0" name="image294.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noProof/>
      </w:rPr>
      <mc:AlternateContent>
        <mc:Choice Requires="wps">
          <w:drawing>
            <wp:anchor distT="0" distB="0" distL="0" distR="0" simplePos="0" relativeHeight="251674624"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516" name="Freeform: Shape 1922692516"/>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516" name="image454.png"/>
              <a:graphic>
                <a:graphicData uri="http://schemas.openxmlformats.org/drawingml/2006/picture">
                  <pic:pic>
                    <pic:nvPicPr>
                      <pic:cNvPr id="0" name="image454.png"/>
                      <pic:cNvPicPr preferRelativeResize="0"/>
                    </pic:nvPicPr>
                    <pic:blipFill>
                      <a:blip r:embed="rId1"/>
                      <a:srcRect/>
                      <a:stretch>
                        <a:fillRect/>
                      </a:stretch>
                    </pic:blipFill>
                    <pic:spPr>
                      <a:xfrm>
                        <a:off x="0" y="0"/>
                        <a:ext cx="635" cy="12700"/>
                      </a:xfrm>
                      <a:prstGeom prst="rect"/>
                      <a:ln/>
                    </pic:spPr>
                  </pic:pic>
                </a:graphicData>
              </a:graphic>
            </wp:anchor>
          </w:drawing>
        </mc:Fallback>
      </mc:AlternateContent>
    </w: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675648"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220" name="Rectangle 1922692220"/>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220" name="image134.png"/>
              <a:graphic>
                <a:graphicData uri="http://schemas.openxmlformats.org/drawingml/2006/picture">
                  <pic:pic>
                    <pic:nvPicPr>
                      <pic:cNvPr id="0" name="image134.png"/>
                      <pic:cNvPicPr preferRelativeResize="0"/>
                    </pic:nvPicPr>
                    <pic:blipFill>
                      <a:blip r:embed="rId2"/>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85568"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135" name="Rectangle 1922692135"/>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4</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135" name="image41.png"/>
              <a:graphic>
                <a:graphicData uri="http://schemas.openxmlformats.org/drawingml/2006/picture">
                  <pic:pic>
                    <pic:nvPicPr>
                      <pic:cNvPr id="0" name="image41.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87616"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266" name="Rectangle 1922692266"/>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4</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266" name="image187.png"/>
              <a:graphic>
                <a:graphicData uri="http://schemas.openxmlformats.org/drawingml/2006/picture">
                  <pic:pic>
                    <pic:nvPicPr>
                      <pic:cNvPr id="0" name="image187.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89664"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478" name="Rectangle 1922692478"/>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4</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478" name="image411.png"/>
              <a:graphic>
                <a:graphicData uri="http://schemas.openxmlformats.org/drawingml/2006/picture">
                  <pic:pic>
                    <pic:nvPicPr>
                      <pic:cNvPr id="0" name="image411.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91712"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540" name="Rectangle 1922692540"/>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4</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540" name="image483.png"/>
              <a:graphic>
                <a:graphicData uri="http://schemas.openxmlformats.org/drawingml/2006/picture">
                  <pic:pic>
                    <pic:nvPicPr>
                      <pic:cNvPr id="0" name="image483.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93760"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211" name="Rectangle 1922692211"/>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4</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211" name="image123.png"/>
              <a:graphic>
                <a:graphicData uri="http://schemas.openxmlformats.org/drawingml/2006/picture">
                  <pic:pic>
                    <pic:nvPicPr>
                      <pic:cNvPr id="0" name="image123.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895808" behindDoc="1" locked="0" layoutInCell="1" hidden="0" allowOverlap="1">
              <wp:simplePos x="0" y="0"/>
              <wp:positionH relativeFrom="column">
                <wp:posOffset>0</wp:posOffset>
              </wp:positionH>
              <wp:positionV relativeFrom="paragraph">
                <wp:posOffset>-38099</wp:posOffset>
              </wp:positionV>
              <wp:extent cx="2008505" cy="179705"/>
              <wp:effectExtent l="0" t="0" r="0" b="0"/>
              <wp:wrapNone/>
              <wp:docPr id="1922692381" name="Rectangle 1922692381"/>
              <wp:cNvGraphicFramePr/>
              <a:graphic xmlns:a="http://schemas.openxmlformats.org/drawingml/2006/main">
                <a:graphicData uri="http://schemas.microsoft.com/office/word/2010/wordprocessingShape">
                  <wps:wsp>
                    <wps:cNvSpPr/>
                    <wps:spPr>
                      <a:xfrm>
                        <a:off x="4346460" y="3694860"/>
                        <a:ext cx="1999080" cy="170280"/>
                      </a:xfrm>
                      <a:prstGeom prst="rect">
                        <a:avLst/>
                      </a:prstGeom>
                      <a:no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2"/>
                            </w:rPr>
                            <w:t>دليل المدرب ملحق 4</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2008505" cy="179705"/>
              <wp:effectExtent b="0" l="0" r="0" t="0"/>
              <wp:wrapNone/>
              <wp:docPr id="1922692381" name="image308.png"/>
              <a:graphic>
                <a:graphicData uri="http://schemas.openxmlformats.org/drawingml/2006/picture">
                  <pic:pic>
                    <pic:nvPicPr>
                      <pic:cNvPr id="0" name="image308.png"/>
                      <pic:cNvPicPr preferRelativeResize="0"/>
                    </pic:nvPicPr>
                    <pic:blipFill>
                      <a:blip r:embed="rId1"/>
                      <a:srcRect/>
                      <a:stretch>
                        <a:fillRect/>
                      </a:stretch>
                    </pic:blipFill>
                    <pic:spPr>
                      <a:xfrm>
                        <a:off x="0" y="0"/>
                        <a:ext cx="2008505" cy="179705"/>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67667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173" name="Rectangle 1922692173"/>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173" name="image84.png"/>
              <a:graphic>
                <a:graphicData uri="http://schemas.openxmlformats.org/drawingml/2006/picture">
                  <pic:pic>
                    <pic:nvPicPr>
                      <pic:cNvPr id="0" name="image84.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pBdr>
        <w:top w:val="nil"/>
        <w:left w:val="nil"/>
        <w:bottom w:val="nil"/>
        <w:right w:val="nil"/>
        <w:between w:val="nil"/>
      </w:pBdr>
      <w:tabs>
        <w:tab w:val="center" w:pos="4680"/>
        <w:tab w:val="right" w:pos="9360"/>
      </w:tabs>
      <w:rPr>
        <w:color w:val="000000"/>
      </w:rPr>
    </w:pPr>
    <w:r>
      <w:rPr>
        <w:noProof/>
        <w:color w:val="000000"/>
      </w:rPr>
      <mc:AlternateContent>
        <mc:Choice Requires="wpg">
          <w:drawing>
            <wp:anchor distT="0" distB="0" distL="0" distR="0" simplePos="0" relativeHeight="251677696" behindDoc="1" locked="0" layoutInCell="1" hidden="0" allowOverlap="1">
              <wp:simplePos x="0" y="0"/>
              <wp:positionH relativeFrom="margin">
                <wp:posOffset>-15556</wp:posOffset>
              </wp:positionH>
              <wp:positionV relativeFrom="margin">
                <wp:align>top</wp:align>
              </wp:positionV>
              <wp:extent cx="7037705" cy="55245"/>
              <wp:effectExtent l="0" t="0" r="0" b="0"/>
              <wp:wrapNone/>
              <wp:docPr id="1922692372" name="Freeform: Shape 1922692372"/>
              <wp:cNvGraphicFramePr/>
              <a:graphic xmlns:a="http://schemas.openxmlformats.org/drawingml/2006/main">
                <a:graphicData uri="http://schemas.microsoft.com/office/word/2010/wordprocessingShape">
                  <wps:wsp>
                    <wps:cNvSpPr/>
                    <wps:spPr>
                      <a:xfrm>
                        <a:off x="1831860" y="3757140"/>
                        <a:ext cx="7028280" cy="45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margin">
                <wp:posOffset>-15556</wp:posOffset>
              </wp:positionH>
              <wp:positionV relativeFrom="margin">
                <wp:align>top</wp:align>
              </wp:positionV>
              <wp:extent cx="7037705" cy="55245"/>
              <wp:effectExtent b="0" l="0" r="0" t="0"/>
              <wp:wrapNone/>
              <wp:docPr id="1922692372" name="image299.png"/>
              <a:graphic>
                <a:graphicData uri="http://schemas.openxmlformats.org/drawingml/2006/picture">
                  <pic:pic>
                    <pic:nvPicPr>
                      <pic:cNvPr id="0" name="image299.png"/>
                      <pic:cNvPicPr preferRelativeResize="0"/>
                    </pic:nvPicPr>
                    <pic:blipFill>
                      <a:blip r:embed="rId2"/>
                      <a:srcRect/>
                      <a:stretch>
                        <a:fillRect/>
                      </a:stretch>
                    </pic:blipFill>
                    <pic:spPr>
                      <a:xfrm>
                        <a:off x="0" y="0"/>
                        <a:ext cx="7037705" cy="55245"/>
                      </a:xfrm>
                      <a:prstGeom prst="rect"/>
                      <a:ln/>
                    </pic:spPr>
                  </pic:pic>
                </a:graphicData>
              </a:graphic>
            </wp:anchor>
          </w:drawing>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right="474"/>
      <w:jc w:val="right"/>
      <w:rPr>
        <w:rFonts w:ascii="Calibri" w:eastAsia="Calibri" w:hAnsi="Calibri" w:cs="Calibri"/>
        <w:b/>
        <w:sz w:val="20"/>
        <w:szCs w:val="20"/>
      </w:rPr>
    </w:pPr>
    <w:r>
      <w:rPr>
        <w:noProof/>
      </w:rPr>
      <mc:AlternateContent>
        <mc:Choice Requires="wps">
          <w:drawing>
            <wp:anchor distT="0" distB="0" distL="0" distR="0" simplePos="0" relativeHeight="251660288"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619" name="Straight Arrow Connector 1922692619"/>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619" name="image569.png"/>
              <a:graphic>
                <a:graphicData uri="http://schemas.openxmlformats.org/drawingml/2006/picture">
                  <pic:pic>
                    <pic:nvPicPr>
                      <pic:cNvPr id="0" name="image569.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rFonts w:ascii="Calibri" w:eastAsia="Calibri" w:hAnsi="Calibri" w:cs="Calibri"/>
        <w:b/>
        <w:color w:val="000101"/>
        <w:sz w:val="20"/>
        <w:szCs w:val="20"/>
      </w:rPr>
      <w:t xml:space="preserve">     </w:t>
    </w:r>
    <w:r>
      <w:rPr>
        <w:rFonts w:ascii="Calibri" w:eastAsia="Calibri" w:hAnsi="Calibri" w:cs="Calibri"/>
        <w:b/>
        <w:color w:val="000101"/>
        <w:sz w:val="20"/>
        <w:szCs w:val="20"/>
        <w:rtl/>
      </w:rPr>
      <w:t xml:space="preserve">مقدمة في </w:t>
    </w:r>
    <w:r>
      <w:rPr>
        <w:rFonts w:ascii="Calibri" w:eastAsia="Calibri" w:hAnsi="Calibri" w:cs="Calibri"/>
        <w:b/>
        <w:color w:val="000101"/>
        <w:sz w:val="22"/>
        <w:szCs w:val="22"/>
        <w:rtl/>
      </w:rPr>
      <w:t>فحص</w:t>
    </w:r>
    <w:r>
      <w:rPr>
        <w:rFonts w:ascii="Calibri" w:eastAsia="Calibri" w:hAnsi="Calibri" w:cs="Calibri"/>
        <w:b/>
        <w:color w:val="000101"/>
        <w:sz w:val="20"/>
        <w:szCs w:val="20"/>
      </w:rPr>
      <w:t xml:space="preserve"> </w:t>
    </w:r>
    <w:r>
      <w:rPr>
        <w:rFonts w:ascii="Calibri" w:eastAsia="Calibri" w:hAnsi="Calibri" w:cs="Calibri"/>
        <w:b/>
        <w:color w:val="000101"/>
        <w:sz w:val="20"/>
        <w:szCs w:val="20"/>
        <w:rtl/>
      </w:rPr>
      <w:t>جودة مياه الشرب</w:t>
    </w:r>
    <w:r>
      <w:rPr>
        <w:rFonts w:ascii="Calibri" w:eastAsia="Calibri" w:hAnsi="Calibri" w:cs="Calibri"/>
        <w:b/>
        <w:color w:val="000101"/>
        <w:sz w:val="20"/>
        <w:szCs w:val="20"/>
      </w:rPr>
      <w:t xml:space="preserve"> </w:t>
    </w:r>
    <w:r>
      <w:rPr>
        <w:noProof/>
      </w:rPr>
      <mc:AlternateContent>
        <mc:Choice Requires="wpg">
          <w:drawing>
            <wp:anchor distT="0" distB="0" distL="0" distR="0" simplePos="0" relativeHeight="251661312" behindDoc="1" locked="0" layoutInCell="1" hidden="0" allowOverlap="1">
              <wp:simplePos x="0" y="0"/>
              <wp:positionH relativeFrom="column">
                <wp:posOffset>406400</wp:posOffset>
              </wp:positionH>
              <wp:positionV relativeFrom="paragraph">
                <wp:posOffset>-38099</wp:posOffset>
              </wp:positionV>
              <wp:extent cx="1172845" cy="161290"/>
              <wp:effectExtent l="0" t="0" r="0" b="0"/>
              <wp:wrapNone/>
              <wp:docPr id="1922692168" name="Rectangle 1922692168"/>
              <wp:cNvGraphicFramePr/>
              <a:graphic xmlns:a="http://schemas.openxmlformats.org/drawingml/2006/main">
                <a:graphicData uri="http://schemas.microsoft.com/office/word/2010/wordprocessingShape">
                  <wps:wsp>
                    <wps:cNvSpPr/>
                    <wps:spPr>
                      <a:xfrm>
                        <a:off x="4764340" y="3704118"/>
                        <a:ext cx="1163320" cy="151765"/>
                      </a:xfrm>
                      <a:prstGeom prst="rect">
                        <a:avLst/>
                      </a:prstGeom>
                      <a:solidFill>
                        <a:srgbClr val="FFFFFF">
                          <a:alpha val="0"/>
                        </a:srgbClr>
                      </a:solid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406400</wp:posOffset>
              </wp:positionH>
              <wp:positionV relativeFrom="paragraph">
                <wp:posOffset>-38099</wp:posOffset>
              </wp:positionV>
              <wp:extent cx="1172845" cy="161290"/>
              <wp:effectExtent b="0" l="0" r="0" t="0"/>
              <wp:wrapNone/>
              <wp:docPr id="1922692168" name="image78.png"/>
              <a:graphic>
                <a:graphicData uri="http://schemas.openxmlformats.org/drawingml/2006/picture">
                  <pic:pic>
                    <pic:nvPicPr>
                      <pic:cNvPr id="0" name="image78.png"/>
                      <pic:cNvPicPr preferRelativeResize="0"/>
                    </pic:nvPicPr>
                    <pic:blipFill>
                      <a:blip r:embed="rId2"/>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678720"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293" name="Rectangle 1922692293"/>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293" name="image216.png"/>
              <a:graphic>
                <a:graphicData uri="http://schemas.openxmlformats.org/drawingml/2006/picture">
                  <pic:pic>
                    <pic:nvPicPr>
                      <pic:cNvPr id="0" name="image216.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pBdr>
        <w:top w:val="nil"/>
        <w:left w:val="nil"/>
        <w:bottom w:val="nil"/>
        <w:right w:val="nil"/>
        <w:between w:val="nil"/>
      </w:pBdr>
      <w:tabs>
        <w:tab w:val="center" w:pos="4680"/>
        <w:tab w:val="right" w:pos="9360"/>
      </w:tabs>
      <w:rPr>
        <w:color w:val="000000"/>
      </w:rPr>
    </w:pPr>
    <w:r>
      <w:rPr>
        <w:noProof/>
        <w:color w:val="000000"/>
      </w:rPr>
      <mc:AlternateContent>
        <mc:Choice Requires="wpg">
          <w:drawing>
            <wp:anchor distT="0" distB="0" distL="0" distR="0" simplePos="0" relativeHeight="251679744" behindDoc="1" locked="0" layoutInCell="1" hidden="0" allowOverlap="1">
              <wp:simplePos x="0" y="0"/>
              <wp:positionH relativeFrom="margin">
                <wp:align>right</wp:align>
              </wp:positionH>
              <wp:positionV relativeFrom="topMargin">
                <wp:align>bottom</wp:align>
              </wp:positionV>
              <wp:extent cx="9132570" cy="55245"/>
              <wp:effectExtent l="0" t="0" r="0" b="0"/>
              <wp:wrapNone/>
              <wp:docPr id="1922692599" name="Freeform: Shape 1922692599"/>
              <wp:cNvGraphicFramePr/>
              <a:graphic xmlns:a="http://schemas.openxmlformats.org/drawingml/2006/main">
                <a:graphicData uri="http://schemas.microsoft.com/office/word/2010/wordprocessingShape">
                  <wps:wsp>
                    <wps:cNvSpPr/>
                    <wps:spPr>
                      <a:xfrm rot="10800000" flipH="1">
                        <a:off x="784440" y="3757140"/>
                        <a:ext cx="9123120" cy="45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margin">
                <wp:align>right</wp:align>
              </wp:positionH>
              <wp:positionV relativeFrom="topMargin">
                <wp:align>bottom</wp:align>
              </wp:positionV>
              <wp:extent cx="9132570" cy="55245"/>
              <wp:effectExtent b="0" l="0" r="0" t="0"/>
              <wp:wrapNone/>
              <wp:docPr id="1922692599" name="image545.png"/>
              <a:graphic>
                <a:graphicData uri="http://schemas.openxmlformats.org/drawingml/2006/picture">
                  <pic:pic>
                    <pic:nvPicPr>
                      <pic:cNvPr id="0" name="image545.png"/>
                      <pic:cNvPicPr preferRelativeResize="0"/>
                    </pic:nvPicPr>
                    <pic:blipFill>
                      <a:blip r:embed="rId2"/>
                      <a:srcRect/>
                      <a:stretch>
                        <a:fillRect/>
                      </a:stretch>
                    </pic:blipFill>
                    <pic:spPr>
                      <a:xfrm>
                        <a:off x="0" y="0"/>
                        <a:ext cx="9132570" cy="55245"/>
                      </a:xfrm>
                      <a:prstGeom prst="rect"/>
                      <a:ln/>
                    </pic:spPr>
                  </pic:pic>
                </a:graphicData>
              </a:graphic>
            </wp:anchor>
          </w:drawing>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pBdr>
        <w:top w:val="nil"/>
        <w:left w:val="nil"/>
        <w:bottom w:val="nil"/>
        <w:right w:val="nil"/>
        <w:between w:val="nil"/>
      </w:pBdr>
      <w:tabs>
        <w:tab w:val="center" w:pos="4680"/>
        <w:tab w:val="right" w:pos="9360"/>
      </w:tabs>
      <w:rPr>
        <w:color w:val="000000"/>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rFonts w:ascii="Calibri" w:eastAsia="Calibri" w:hAnsi="Calibri" w:cs="Calibri"/>
        <w:b/>
        <w:sz w:val="20"/>
        <w:szCs w:val="20"/>
      </w:rPr>
    </w:pPr>
    <w:r>
      <w:rPr>
        <w:noProof/>
      </w:rPr>
      <mc:AlternateContent>
        <mc:Choice Requires="wps">
          <w:drawing>
            <wp:anchor distT="0" distB="0" distL="0" distR="0" simplePos="0" relativeHeight="251680768"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580" name="Straight Arrow Connector 1922692580"/>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580" name="image526.png"/>
              <a:graphic>
                <a:graphicData uri="http://schemas.openxmlformats.org/drawingml/2006/picture">
                  <pic:pic>
                    <pic:nvPicPr>
                      <pic:cNvPr id="0" name="image526.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rFonts w:ascii="Calibri" w:eastAsia="Calibri" w:hAnsi="Calibri" w:cs="Calibri"/>
        <w:b/>
        <w:color w:val="000101"/>
        <w:sz w:val="20"/>
        <w:szCs w:val="20"/>
        <w:rtl/>
      </w:rPr>
      <w:t>مقدمة في ضبط جودة مياه الشرب</w:t>
    </w:r>
    <w:r>
      <w:rPr>
        <w:rFonts w:ascii="Calibri" w:eastAsia="Calibri" w:hAnsi="Calibri" w:cs="Calibri"/>
        <w:b/>
        <w:color w:val="000101"/>
        <w:sz w:val="20"/>
        <w:szCs w:val="20"/>
      </w:rPr>
      <w:t xml:space="preserve"> </w:t>
    </w:r>
    <w:r>
      <w:rPr>
        <w:b/>
      </w:rPr>
      <w:t xml:space="preserve"> </w:t>
    </w:r>
    <w:r>
      <w:rPr>
        <w:noProof/>
      </w:rPr>
      <mc:AlternateContent>
        <mc:Choice Requires="wpg">
          <w:drawing>
            <wp:anchor distT="0" distB="0" distL="0" distR="0" simplePos="0" relativeHeight="251681792" behindDoc="1" locked="0" layoutInCell="1" hidden="0" allowOverlap="1">
              <wp:simplePos x="0" y="0"/>
              <wp:positionH relativeFrom="column">
                <wp:posOffset>0</wp:posOffset>
              </wp:positionH>
              <wp:positionV relativeFrom="paragraph">
                <wp:posOffset>25400</wp:posOffset>
              </wp:positionV>
              <wp:extent cx="1172845" cy="161290"/>
              <wp:effectExtent l="0" t="0" r="0" b="0"/>
              <wp:wrapNone/>
              <wp:docPr id="1922692435" name="Rectangle 1922692435"/>
              <wp:cNvGraphicFramePr/>
              <a:graphic xmlns:a="http://schemas.openxmlformats.org/drawingml/2006/main">
                <a:graphicData uri="http://schemas.microsoft.com/office/word/2010/wordprocessingShape">
                  <wps:wsp>
                    <wps:cNvSpPr/>
                    <wps:spPr>
                      <a:xfrm>
                        <a:off x="4764340" y="3704118"/>
                        <a:ext cx="1163320" cy="151765"/>
                      </a:xfrm>
                      <a:prstGeom prst="rect">
                        <a:avLst/>
                      </a:prstGeom>
                      <a:solidFill>
                        <a:srgbClr val="FFFFFF">
                          <a:alpha val="0"/>
                        </a:srgbClr>
                      </a:solid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0"/>
                            </w:rPr>
                            <w:t xml:space="preserve">دليل المدرب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25400</wp:posOffset>
              </wp:positionV>
              <wp:extent cx="1172845" cy="161290"/>
              <wp:effectExtent b="0" l="0" r="0" t="0"/>
              <wp:wrapNone/>
              <wp:docPr id="1922692435" name="image363.png"/>
              <a:graphic>
                <a:graphicData uri="http://schemas.openxmlformats.org/drawingml/2006/picture">
                  <pic:pic>
                    <pic:nvPicPr>
                      <pic:cNvPr id="0" name="image363.png"/>
                      <pic:cNvPicPr preferRelativeResize="0"/>
                    </pic:nvPicPr>
                    <pic:blipFill>
                      <a:blip r:embed="rId2"/>
                      <a:srcRect/>
                      <a:stretch>
                        <a:fillRect/>
                      </a:stretch>
                    </pic:blipFill>
                    <pic:spPr>
                      <a:xfrm>
                        <a:off x="0" y="0"/>
                        <a:ext cx="1172845" cy="161290"/>
                      </a:xfrm>
                      <a:prstGeom prst="rect"/>
                      <a:ln/>
                    </pic:spPr>
                  </pic:pic>
                </a:graphicData>
              </a:graphic>
            </wp:anchor>
          </w:drawing>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widowControl w:val="0"/>
      <w:pBdr>
        <w:top w:val="nil"/>
        <w:left w:val="nil"/>
        <w:bottom w:val="nil"/>
        <w:right w:val="nil"/>
        <w:between w:val="nil"/>
      </w:pBdr>
      <w:spacing w:line="14" w:lineRule="auto"/>
      <w:rPr>
        <w:rFonts w:ascii="Tahoma" w:eastAsia="Tahoma" w:hAnsi="Tahoma" w:cs="Tahoma"/>
        <w:color w:val="000000"/>
        <w:sz w:val="20"/>
        <w:szCs w:val="20"/>
      </w:rPr>
    </w:pPr>
    <w:r>
      <w:rPr>
        <w:rFonts w:ascii="Tahoma" w:eastAsia="Tahoma" w:hAnsi="Tahoma" w:cs="Tahoma"/>
        <w:noProof/>
        <w:color w:val="000000"/>
        <w:sz w:val="20"/>
        <w:szCs w:val="20"/>
      </w:rPr>
      <mc:AlternateContent>
        <mc:Choice Requires="wps">
          <w:drawing>
            <wp:anchor distT="0" distB="0" distL="0" distR="0" simplePos="0" relativeHeight="251682816" behindDoc="1" locked="0" layoutInCell="1" hidden="0" allowOverlap="1">
              <wp:simplePos x="0" y="0"/>
              <wp:positionH relativeFrom="page">
                <wp:posOffset>457200</wp:posOffset>
              </wp:positionH>
              <wp:positionV relativeFrom="page">
                <wp:posOffset>740410</wp:posOffset>
              </wp:positionV>
              <wp:extent cx="1270" cy="12700"/>
              <wp:effectExtent l="0" t="0" r="0" b="0"/>
              <wp:wrapNone/>
              <wp:docPr id="1922692288" name="Freeform: Shape 1922692288"/>
              <wp:cNvGraphicFramePr/>
              <a:graphic xmlns:a="http://schemas.openxmlformats.org/drawingml/2006/main">
                <a:graphicData uri="http://schemas.microsoft.com/office/word/2010/wordprocessingShape">
                  <wps:wsp>
                    <wps:cNvSpPr/>
                    <wps:spPr>
                      <a:xfrm>
                        <a:off x="1917000" y="3779280"/>
                        <a:ext cx="6858000" cy="1440"/>
                      </a:xfrm>
                      <a:custGeom>
                        <a:avLst/>
                        <a:gdLst/>
                        <a:ahLst/>
                        <a:cxnLst/>
                        <a:rect l="l" t="t" r="r" b="b"/>
                        <a:pathLst>
                          <a:path w="6858000" h="120000" extrusionOk="0">
                            <a:moveTo>
                              <a:pt x="0" y="0"/>
                            </a:moveTo>
                            <a:lnTo>
                              <a:pt x="6858000"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740410</wp:posOffset>
              </wp:positionV>
              <wp:extent cx="1270" cy="12700"/>
              <wp:effectExtent b="0" l="0" r="0" t="0"/>
              <wp:wrapNone/>
              <wp:docPr id="1922692288" name="image211.png"/>
              <a:graphic>
                <a:graphicData uri="http://schemas.openxmlformats.org/drawingml/2006/picture">
                  <pic:pic>
                    <pic:nvPicPr>
                      <pic:cNvPr id="0" name="image211.png"/>
                      <pic:cNvPicPr preferRelativeResize="0"/>
                    </pic:nvPicPr>
                    <pic:blipFill>
                      <a:blip r:embed="rId1"/>
                      <a:srcRect/>
                      <a:stretch>
                        <a:fillRect/>
                      </a:stretch>
                    </pic:blipFill>
                    <pic:spPr>
                      <a:xfrm>
                        <a:off x="0" y="0"/>
                        <a:ext cx="1270" cy="12700"/>
                      </a:xfrm>
                      <a:prstGeom prst="rect"/>
                      <a:ln/>
                    </pic:spPr>
                  </pic:pic>
                </a:graphicData>
              </a:graphic>
            </wp:anchor>
          </w:drawing>
        </mc:Fallback>
      </mc:AlternateContent>
    </w:r>
    <w:r>
      <w:rPr>
        <w:rFonts w:ascii="Tahoma" w:eastAsia="Tahoma" w:hAnsi="Tahoma" w:cs="Tahoma"/>
        <w:noProof/>
        <w:color w:val="000000"/>
        <w:sz w:val="20"/>
        <w:szCs w:val="20"/>
      </w:rPr>
      <mc:AlternateContent>
        <mc:Choice Requires="wpg">
          <w:drawing>
            <wp:anchor distT="0" distB="0" distL="0" distR="0" simplePos="0" relativeHeight="251683840" behindDoc="1" locked="0" layoutInCell="1" hidden="0" allowOverlap="1">
              <wp:simplePos x="0" y="0"/>
              <wp:positionH relativeFrom="page">
                <wp:posOffset>4916488</wp:posOffset>
              </wp:positionH>
              <wp:positionV relativeFrom="page">
                <wp:posOffset>354648</wp:posOffset>
              </wp:positionV>
              <wp:extent cx="2582545" cy="187325"/>
              <wp:effectExtent l="0" t="0" r="0" b="0"/>
              <wp:wrapNone/>
              <wp:docPr id="1922692108" name="Rectangle 1922692108"/>
              <wp:cNvGraphicFramePr/>
              <a:graphic xmlns:a="http://schemas.openxmlformats.org/drawingml/2006/main">
                <a:graphicData uri="http://schemas.microsoft.com/office/word/2010/wordprocessingShape">
                  <wps:wsp>
                    <wps:cNvSpPr/>
                    <wps:spPr>
                      <a:xfrm>
                        <a:off x="4059540" y="3691080"/>
                        <a:ext cx="2572920" cy="177840"/>
                      </a:xfrm>
                      <a:prstGeom prst="rect">
                        <a:avLst/>
                      </a:prstGeom>
                      <a:noFill/>
                      <a:ln>
                        <a:noFill/>
                      </a:ln>
                    </wps:spPr>
                    <wps:txbx>
                      <w:txbxContent>
                        <w:p w:rsidR="00D14429" w:rsidRDefault="00000000">
                          <w:pPr>
                            <w:spacing w:before="17"/>
                            <w:ind w:left="20"/>
                            <w:jc w:val="right"/>
                            <w:textDirection w:val="btLr"/>
                          </w:pPr>
                          <w:r>
                            <w:rPr>
                              <w:color w:val="000101"/>
                              <w:sz w:val="20"/>
                            </w:rPr>
                            <w:t xml:space="preserve">مقدمة في فحص جودة مياه الشرب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4916488</wp:posOffset>
              </wp:positionH>
              <wp:positionV relativeFrom="page">
                <wp:posOffset>354648</wp:posOffset>
              </wp:positionV>
              <wp:extent cx="2582545" cy="187325"/>
              <wp:effectExtent b="0" l="0" r="0" t="0"/>
              <wp:wrapNone/>
              <wp:docPr id="1922692108" name="image9.png"/>
              <a:graphic>
                <a:graphicData uri="http://schemas.openxmlformats.org/drawingml/2006/picture">
                  <pic:pic>
                    <pic:nvPicPr>
                      <pic:cNvPr id="0" name="image9.png"/>
                      <pic:cNvPicPr preferRelativeResize="0"/>
                    </pic:nvPicPr>
                    <pic:blipFill>
                      <a:blip r:embed="rId2"/>
                      <a:srcRect/>
                      <a:stretch>
                        <a:fillRect/>
                      </a:stretch>
                    </pic:blipFill>
                    <pic:spPr>
                      <a:xfrm>
                        <a:off x="0" y="0"/>
                        <a:ext cx="2582545" cy="187325"/>
                      </a:xfrm>
                      <a:prstGeom prst="rect"/>
                      <a:ln/>
                    </pic:spPr>
                  </pic:pic>
                </a:graphicData>
              </a:graphic>
            </wp:anchor>
          </w:drawing>
        </mc:Fallback>
      </mc:AlternateContent>
    </w:r>
    <w:r>
      <w:rPr>
        <w:rFonts w:ascii="Tahoma" w:eastAsia="Tahoma" w:hAnsi="Tahoma" w:cs="Tahoma"/>
        <w:noProof/>
        <w:color w:val="000000"/>
        <w:sz w:val="20"/>
        <w:szCs w:val="20"/>
      </w:rPr>
      <mc:AlternateContent>
        <mc:Choice Requires="wpg">
          <w:drawing>
            <wp:anchor distT="0" distB="0" distL="0" distR="0" simplePos="0" relativeHeight="251684864" behindDoc="1" locked="0" layoutInCell="1" hidden="0" allowOverlap="1">
              <wp:simplePos x="0" y="0"/>
              <wp:positionH relativeFrom="page">
                <wp:posOffset>620713</wp:posOffset>
              </wp:positionH>
              <wp:positionV relativeFrom="page">
                <wp:posOffset>438468</wp:posOffset>
              </wp:positionV>
              <wp:extent cx="1174750" cy="187325"/>
              <wp:effectExtent l="0" t="0" r="0" b="0"/>
              <wp:wrapNone/>
              <wp:docPr id="1922692564" name="Rectangle 1922692564"/>
              <wp:cNvGraphicFramePr/>
              <a:graphic xmlns:a="http://schemas.openxmlformats.org/drawingml/2006/main">
                <a:graphicData uri="http://schemas.microsoft.com/office/word/2010/wordprocessingShape">
                  <wps:wsp>
                    <wps:cNvSpPr/>
                    <wps:spPr>
                      <a:xfrm>
                        <a:off x="4763340" y="3691080"/>
                        <a:ext cx="1165320" cy="177840"/>
                      </a:xfrm>
                      <a:prstGeom prst="rect">
                        <a:avLst/>
                      </a:prstGeom>
                      <a:noFill/>
                      <a:ln>
                        <a:noFill/>
                      </a:ln>
                    </wps:spPr>
                    <wps:txbx>
                      <w:txbxContent>
                        <w:p w:rsidR="00D14429" w:rsidRDefault="00000000">
                          <w:pPr>
                            <w:spacing w:before="17"/>
                            <w:ind w:left="20"/>
                            <w:textDirection w:val="btLr"/>
                          </w:pPr>
                          <w:r>
                            <w:rPr>
                              <w:color w:val="2B95B8"/>
                              <w:sz w:val="20"/>
                            </w:rPr>
                            <w:t xml:space="preserve">دليل المدرب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620713</wp:posOffset>
              </wp:positionH>
              <wp:positionV relativeFrom="page">
                <wp:posOffset>438468</wp:posOffset>
              </wp:positionV>
              <wp:extent cx="1174750" cy="187325"/>
              <wp:effectExtent b="0" l="0" r="0" t="0"/>
              <wp:wrapNone/>
              <wp:docPr id="1922692564" name="image510.png"/>
              <a:graphic>
                <a:graphicData uri="http://schemas.openxmlformats.org/drawingml/2006/picture">
                  <pic:pic>
                    <pic:nvPicPr>
                      <pic:cNvPr id="0" name="image510.png"/>
                      <pic:cNvPicPr preferRelativeResize="0"/>
                    </pic:nvPicPr>
                    <pic:blipFill>
                      <a:blip r:embed="rId3"/>
                      <a:srcRect/>
                      <a:stretch>
                        <a:fillRect/>
                      </a:stretch>
                    </pic:blipFill>
                    <pic:spPr>
                      <a:xfrm>
                        <a:off x="0" y="0"/>
                        <a:ext cx="1174750" cy="187325"/>
                      </a:xfrm>
                      <a:prstGeom prst="rect"/>
                      <a:ln/>
                    </pic:spPr>
                  </pic:pic>
                </a:graphicData>
              </a:graphic>
            </wp:anchor>
          </w:drawing>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pBdr>
        <w:top w:val="nil"/>
        <w:left w:val="nil"/>
        <w:bottom w:val="nil"/>
        <w:right w:val="nil"/>
        <w:between w:val="nil"/>
      </w:pBdr>
      <w:tabs>
        <w:tab w:val="center" w:pos="4680"/>
        <w:tab w:val="right" w:pos="9360"/>
      </w:tabs>
      <w:rPr>
        <w:color w:val="000000"/>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687936"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30" name="Rectangle 1922692430"/>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30" name="image358.png"/>
              <a:graphic>
                <a:graphicData uri="http://schemas.openxmlformats.org/drawingml/2006/picture">
                  <pic:pic>
                    <pic:nvPicPr>
                      <pic:cNvPr id="0" name="image358.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96" w:lineRule="auto"/>
      <w:ind w:left="20"/>
      <w:rPr>
        <w:rFonts w:ascii="Calibri" w:eastAsia="Calibri" w:hAnsi="Calibri" w:cs="Calibri"/>
        <w:sz w:val="20"/>
        <w:szCs w:val="20"/>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96" w:lineRule="auto"/>
      <w:ind w:left="20"/>
      <w:rPr>
        <w:rFonts w:ascii="Calibri" w:eastAsia="Calibri" w:hAnsi="Calibri" w:cs="Calibri"/>
        <w:sz w:val="20"/>
        <w:szCs w:val="20"/>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96" w:lineRule="auto"/>
      <w:ind w:left="20"/>
      <w:rPr>
        <w:rFonts w:ascii="Calibri" w:eastAsia="Calibri" w:hAnsi="Calibri" w:cs="Calibri"/>
        <w:sz w:val="20"/>
        <w:szCs w:val="20"/>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96" w:lineRule="auto"/>
      <w:ind w:left="20"/>
      <w:rPr>
        <w:rFonts w:ascii="Calibri" w:eastAsia="Calibri" w:hAnsi="Calibri" w:cs="Calibri"/>
        <w:sz w:val="20"/>
        <w:szCs w:val="20"/>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96" w:lineRule="auto"/>
      <w:ind w:left="20"/>
      <w:rPr>
        <w:rFonts w:ascii="Calibri" w:eastAsia="Calibri" w:hAnsi="Calibri" w:cs="Calibri"/>
        <w:sz w:val="20"/>
        <w:szCs w:val="20"/>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96" w:lineRule="auto"/>
      <w:ind w:left="20"/>
      <w:rPr>
        <w:rFonts w:ascii="Calibri" w:eastAsia="Calibri" w:hAnsi="Calibri" w:cs="Calibri"/>
        <w:sz w:val="20"/>
        <w:szCs w:val="20"/>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rFonts w:ascii="Calibri" w:eastAsia="Calibri" w:hAnsi="Calibri" w:cs="Calibri"/>
        <w:b/>
        <w:sz w:val="20"/>
        <w:szCs w:val="20"/>
      </w:rPr>
    </w:pPr>
    <w:r>
      <w:rPr>
        <w:noProof/>
      </w:rPr>
      <mc:AlternateContent>
        <mc:Choice Requires="wps">
          <w:drawing>
            <wp:anchor distT="0" distB="0" distL="0" distR="0" simplePos="0" relativeHeight="251662336"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276" name="Straight Arrow Connector 1922692276"/>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276" name="image197.png"/>
              <a:graphic>
                <a:graphicData uri="http://schemas.openxmlformats.org/drawingml/2006/picture">
                  <pic:pic>
                    <pic:nvPicPr>
                      <pic:cNvPr id="0" name="image197.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rFonts w:ascii="Calibri" w:eastAsia="Calibri" w:hAnsi="Calibri" w:cs="Calibri"/>
        <w:b/>
        <w:color w:val="000101"/>
        <w:sz w:val="20"/>
        <w:szCs w:val="20"/>
        <w:rtl/>
      </w:rPr>
      <w:t xml:space="preserve">مقدمة في </w:t>
    </w:r>
    <w:r>
      <w:rPr>
        <w:rFonts w:ascii="Calibri" w:eastAsia="Calibri" w:hAnsi="Calibri" w:cs="Calibri"/>
        <w:b/>
        <w:color w:val="000101"/>
        <w:sz w:val="22"/>
        <w:szCs w:val="22"/>
        <w:rtl/>
      </w:rPr>
      <w:t>فحص</w:t>
    </w:r>
    <w:r>
      <w:rPr>
        <w:rFonts w:ascii="Calibri" w:eastAsia="Calibri" w:hAnsi="Calibri" w:cs="Calibri"/>
        <w:b/>
        <w:color w:val="000101"/>
        <w:sz w:val="20"/>
        <w:szCs w:val="20"/>
      </w:rPr>
      <w:t xml:space="preserve"> </w:t>
    </w:r>
    <w:r>
      <w:rPr>
        <w:rFonts w:ascii="Calibri" w:eastAsia="Calibri" w:hAnsi="Calibri" w:cs="Calibri"/>
        <w:b/>
        <w:color w:val="000101"/>
        <w:sz w:val="20"/>
        <w:szCs w:val="20"/>
        <w:rtl/>
      </w:rPr>
      <w:t>جودة مياه الشرب</w:t>
    </w:r>
    <w:r>
      <w:rPr>
        <w:rFonts w:ascii="Calibri" w:eastAsia="Calibri" w:hAnsi="Calibri" w:cs="Calibri"/>
        <w:b/>
        <w:color w:val="000101"/>
        <w:sz w:val="20"/>
        <w:szCs w:val="20"/>
      </w:rPr>
      <w:t xml:space="preserve"> </w:t>
    </w:r>
    <w:r>
      <w:rPr>
        <w:noProof/>
      </w:rPr>
      <mc:AlternateContent>
        <mc:Choice Requires="wpg">
          <w:drawing>
            <wp:anchor distT="0" distB="0" distL="0" distR="0" simplePos="0" relativeHeight="251663360"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181" name="Rectangle 1922692181"/>
              <wp:cNvGraphicFramePr/>
              <a:graphic xmlns:a="http://schemas.openxmlformats.org/drawingml/2006/main">
                <a:graphicData uri="http://schemas.microsoft.com/office/word/2010/wordprocessingShape">
                  <wps:wsp>
                    <wps:cNvSpPr/>
                    <wps:spPr>
                      <a:xfrm>
                        <a:off x="4764340" y="3704118"/>
                        <a:ext cx="1163320" cy="151765"/>
                      </a:xfrm>
                      <a:prstGeom prst="rect">
                        <a:avLst/>
                      </a:prstGeom>
                      <a:solidFill>
                        <a:srgbClr val="FFFFFF">
                          <a:alpha val="0"/>
                        </a:srgbClr>
                      </a:solid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181" name="image92.png"/>
              <a:graphic>
                <a:graphicData uri="http://schemas.openxmlformats.org/drawingml/2006/picture">
                  <pic:pic>
                    <pic:nvPicPr>
                      <pic:cNvPr id="0" name="image92.png"/>
                      <pic:cNvPicPr preferRelativeResize="0"/>
                    </pic:nvPicPr>
                    <pic:blipFill>
                      <a:blip r:embed="rId2"/>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bidi/>
      <w:rPr>
        <w:color w:val="000000"/>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96" w:lineRule="auto"/>
      <w:ind w:left="20"/>
      <w:rPr>
        <w:rFonts w:ascii="Calibri" w:eastAsia="Calibri" w:hAnsi="Calibri" w:cs="Calibri"/>
        <w:sz w:val="20"/>
        <w:szCs w:val="20"/>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96" w:lineRule="auto"/>
      <w:ind w:left="20"/>
      <w:rPr>
        <w:rFonts w:ascii="Calibri" w:eastAsia="Calibri" w:hAnsi="Calibri" w:cs="Calibri"/>
        <w:sz w:val="20"/>
        <w:szCs w:val="20"/>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96" w:lineRule="auto"/>
      <w:ind w:left="20"/>
      <w:rPr>
        <w:rFonts w:ascii="Calibri" w:eastAsia="Calibri" w:hAnsi="Calibri" w:cs="Calibri"/>
        <w:sz w:val="20"/>
        <w:szCs w:val="20"/>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96" w:lineRule="auto"/>
      <w:ind w:left="20"/>
      <w:rPr>
        <w:rFonts w:ascii="Calibri" w:eastAsia="Calibri" w:hAnsi="Calibri" w:cs="Calibri"/>
        <w:sz w:val="20"/>
        <w:szCs w:val="20"/>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96" w:lineRule="auto"/>
      <w:ind w:left="20"/>
      <w:rPr>
        <w:rFonts w:ascii="Calibri" w:eastAsia="Calibri" w:hAnsi="Calibri" w:cs="Calibri"/>
        <w:sz w:val="20"/>
        <w:szCs w:val="20"/>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96" w:lineRule="auto"/>
      <w:ind w:left="20"/>
      <w:rPr>
        <w:rFonts w:ascii="Calibri" w:eastAsia="Calibri" w:hAnsi="Calibri" w:cs="Calibri"/>
        <w:sz w:val="20"/>
        <w:szCs w:val="20"/>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96" w:lineRule="auto"/>
      <w:ind w:left="20"/>
      <w:rPr>
        <w:rFonts w:ascii="Calibri" w:eastAsia="Calibri" w:hAnsi="Calibri" w:cs="Calibri"/>
        <w:sz w:val="20"/>
        <w:szCs w:val="20"/>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pBdr>
        <w:top w:val="nil"/>
        <w:left w:val="nil"/>
        <w:bottom w:val="nil"/>
        <w:right w:val="nil"/>
        <w:between w:val="nil"/>
      </w:pBdr>
      <w:tabs>
        <w:tab w:val="center" w:pos="4680"/>
        <w:tab w:val="right" w:pos="9360"/>
      </w:tabs>
      <w:rPr>
        <w:color w:val="000000"/>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04320"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65" name="Rectangle 1922692465"/>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65" name="image396.png"/>
              <a:graphic>
                <a:graphicData uri="http://schemas.openxmlformats.org/drawingml/2006/picture">
                  <pic:pic>
                    <pic:nvPicPr>
                      <pic:cNvPr id="0" name="image396.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06368"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38" name="Rectangle 1922692438"/>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38" name="image366.png"/>
              <a:graphic>
                <a:graphicData uri="http://schemas.openxmlformats.org/drawingml/2006/picture">
                  <pic:pic>
                    <pic:nvPicPr>
                      <pic:cNvPr id="0" name="image366.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08416"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561" name="Rectangle 1922692561"/>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561" name="image507.png"/>
              <a:graphic>
                <a:graphicData uri="http://schemas.openxmlformats.org/drawingml/2006/picture">
                  <pic:pic>
                    <pic:nvPicPr>
                      <pic:cNvPr id="0" name="image507.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10464"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242" name="Rectangle 1922692242"/>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242" name="image161.png"/>
              <a:graphic>
                <a:graphicData uri="http://schemas.openxmlformats.org/drawingml/2006/picture">
                  <pic:pic>
                    <pic:nvPicPr>
                      <pic:cNvPr id="0" name="image161.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1251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21" name="Rectangle 1922692421"/>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21" name="image349.png"/>
              <a:graphic>
                <a:graphicData uri="http://schemas.openxmlformats.org/drawingml/2006/picture">
                  <pic:pic>
                    <pic:nvPicPr>
                      <pic:cNvPr id="0" name="image349.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14560"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88" name="Rectangle 1922692488"/>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88" name="image422.png"/>
              <a:graphic>
                <a:graphicData uri="http://schemas.openxmlformats.org/drawingml/2006/picture">
                  <pic:pic>
                    <pic:nvPicPr>
                      <pic:cNvPr id="0" name="image422.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16608"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298" name="Rectangle 1922692298"/>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298" name="image221.png"/>
              <a:graphic>
                <a:graphicData uri="http://schemas.openxmlformats.org/drawingml/2006/picture">
                  <pic:pic>
                    <pic:nvPicPr>
                      <pic:cNvPr id="0" name="image221.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tabs>
        <w:tab w:val="left" w:pos="7200"/>
      </w:tabs>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18656"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546" name="Straight Arrow Connector 1922692546"/>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546" name="image490.png"/>
              <a:graphic>
                <a:graphicData uri="http://schemas.openxmlformats.org/drawingml/2006/picture">
                  <pic:pic>
                    <pic:nvPicPr>
                      <pic:cNvPr id="0" name="image490.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20704"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00" name="Rectangle 1922692400"/>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00" name="image328.png"/>
              <a:graphic>
                <a:graphicData uri="http://schemas.openxmlformats.org/drawingml/2006/picture">
                  <pic:pic>
                    <pic:nvPicPr>
                      <pic:cNvPr id="0" name="image328.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2275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139" name="Rectangle 1922692139"/>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139" name="image45.png"/>
              <a:graphic>
                <a:graphicData uri="http://schemas.openxmlformats.org/drawingml/2006/picture">
                  <pic:pic>
                    <pic:nvPicPr>
                      <pic:cNvPr id="0" name="image45.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spacing w:line="14" w:lineRule="auto"/>
      <w:rPr>
        <w:sz w:val="2"/>
        <w:szCs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pPr>
      <w:pBdr>
        <w:top w:val="nil"/>
        <w:left w:val="nil"/>
        <w:bottom w:val="nil"/>
        <w:right w:val="nil"/>
        <w:between w:val="nil"/>
      </w:pBdr>
      <w:tabs>
        <w:tab w:val="center" w:pos="4680"/>
        <w:tab w:val="right" w:pos="9360"/>
      </w:tabs>
      <w:rPr>
        <w:color w:val="000000"/>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26848"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244" name="Rectangle 1922692244"/>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244" name="image164.png"/>
              <a:graphic>
                <a:graphicData uri="http://schemas.openxmlformats.org/drawingml/2006/picture">
                  <pic:pic>
                    <pic:nvPicPr>
                      <pic:cNvPr id="0" name="image164.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27872"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348" name="Freeform: Shape 1922692348"/>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348" name="image274.png"/>
              <a:graphic>
                <a:graphicData uri="http://schemas.openxmlformats.org/drawingml/2006/picture">
                  <pic:pic>
                    <pic:nvPicPr>
                      <pic:cNvPr id="0" name="image274.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29920"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527" name="Rectangle 1922692527"/>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527" name="image469.png"/>
              <a:graphic>
                <a:graphicData uri="http://schemas.openxmlformats.org/drawingml/2006/picture">
                  <pic:pic>
                    <pic:nvPicPr>
                      <pic:cNvPr id="0" name="image469.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30944"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398" name="Freeform: Shape 1922692398"/>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398" name="image326.png"/>
              <a:graphic>
                <a:graphicData uri="http://schemas.openxmlformats.org/drawingml/2006/picture">
                  <pic:pic>
                    <pic:nvPicPr>
                      <pic:cNvPr id="0" name="image326.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664384"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315" name="Straight Arrow Connector 1922692315"/>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315" name="image240.png"/>
              <a:graphic>
                <a:graphicData uri="http://schemas.openxmlformats.org/drawingml/2006/picture">
                  <pic:pic>
                    <pic:nvPicPr>
                      <pic:cNvPr id="0" name="image240.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rFonts w:ascii="Calibri" w:eastAsia="Calibri" w:hAnsi="Calibri" w:cs="Calibri"/>
        <w:b/>
        <w:sz w:val="20"/>
        <w:szCs w:val="20"/>
        <w:rtl/>
      </w:rPr>
      <w:t>مقدمة</w:t>
    </w:r>
    <w:r>
      <w:rPr>
        <w:rFonts w:ascii="Calibri" w:eastAsia="Calibri" w:hAnsi="Calibri" w:cs="Calibri"/>
        <w:sz w:val="20"/>
        <w:szCs w:val="20"/>
      </w:rPr>
      <w:t xml:space="preserve"> </w:t>
    </w:r>
    <w:r>
      <w:rPr>
        <w:rFonts w:ascii="Calibri" w:eastAsia="Calibri" w:hAnsi="Calibri" w:cs="Calibri"/>
        <w:b/>
        <w:sz w:val="20"/>
        <w:szCs w:val="20"/>
        <w:rtl/>
      </w:rPr>
      <w:t>في فحص جودة مياه الشرب</w:t>
    </w:r>
    <w:r>
      <w:rPr>
        <w:rFonts w:ascii="Calibri" w:eastAsia="Calibri" w:hAnsi="Calibri" w:cs="Calibri"/>
        <w:sz w:val="20"/>
        <w:szCs w:val="20"/>
      </w:rPr>
      <w:t xml:space="preserve"> </w:t>
    </w:r>
    <w:r>
      <w:rPr>
        <w:noProof/>
      </w:rPr>
      <mc:AlternateContent>
        <mc:Choice Requires="wpg">
          <w:drawing>
            <wp:anchor distT="0" distB="0" distL="0" distR="0" simplePos="0" relativeHeight="251665408" behindDoc="1" locked="0" layoutInCell="1" hidden="0" allowOverlap="1">
              <wp:simplePos x="0" y="0"/>
              <wp:positionH relativeFrom="column">
                <wp:posOffset>5702300</wp:posOffset>
              </wp:positionH>
              <wp:positionV relativeFrom="paragraph">
                <wp:posOffset>0</wp:posOffset>
              </wp:positionV>
              <wp:extent cx="1172845" cy="161290"/>
              <wp:effectExtent l="0" t="0" r="0" b="0"/>
              <wp:wrapNone/>
              <wp:docPr id="1922692253" name="Rectangle 1922692253"/>
              <wp:cNvGraphicFramePr/>
              <a:graphic xmlns:a="http://schemas.openxmlformats.org/drawingml/2006/main">
                <a:graphicData uri="http://schemas.microsoft.com/office/word/2010/wordprocessingShape">
                  <wps:wsp>
                    <wps:cNvSpPr/>
                    <wps:spPr>
                      <a:xfrm>
                        <a:off x="4764340" y="3704118"/>
                        <a:ext cx="1163320" cy="151765"/>
                      </a:xfrm>
                      <a:prstGeom prst="rect">
                        <a:avLst/>
                      </a:prstGeom>
                      <a:solidFill>
                        <a:srgbClr val="FFFFFF">
                          <a:alpha val="0"/>
                        </a:srgbClr>
                      </a:solid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0"/>
                            </w:rPr>
                            <w:t xml:space="preserve">دليل المدرب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5702300</wp:posOffset>
              </wp:positionH>
              <wp:positionV relativeFrom="paragraph">
                <wp:posOffset>0</wp:posOffset>
              </wp:positionV>
              <wp:extent cx="1172845" cy="161290"/>
              <wp:effectExtent b="0" l="0" r="0" t="0"/>
              <wp:wrapNone/>
              <wp:docPr id="1922692253" name="image173.png"/>
              <a:graphic>
                <a:graphicData uri="http://schemas.openxmlformats.org/drawingml/2006/picture">
                  <pic:pic>
                    <pic:nvPicPr>
                      <pic:cNvPr id="0" name="image173.png"/>
                      <pic:cNvPicPr preferRelativeResize="0"/>
                    </pic:nvPicPr>
                    <pic:blipFill>
                      <a:blip r:embed="rId2"/>
                      <a:srcRect/>
                      <a:stretch>
                        <a:fillRect/>
                      </a:stretch>
                    </pic:blipFill>
                    <pic:spPr>
                      <a:xfrm>
                        <a:off x="0" y="0"/>
                        <a:ext cx="1172845" cy="161290"/>
                      </a:xfrm>
                      <a:prstGeom prst="rect"/>
                      <a:ln/>
                    </pic:spPr>
                  </pic:pic>
                </a:graphicData>
              </a:graphic>
            </wp:anchor>
          </w:drawing>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3299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241" name="Rectangle 1922692241"/>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241" name="image159.png"/>
              <a:graphic>
                <a:graphicData uri="http://schemas.openxmlformats.org/drawingml/2006/picture">
                  <pic:pic>
                    <pic:nvPicPr>
                      <pic:cNvPr id="0" name="image159.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34016"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409" name="Freeform: Shape 1922692409"/>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409" name="image337.png"/>
              <a:graphic>
                <a:graphicData uri="http://schemas.openxmlformats.org/drawingml/2006/picture">
                  <pic:pic>
                    <pic:nvPicPr>
                      <pic:cNvPr id="0" name="image337.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36064"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60" name="Rectangle 1922692460"/>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60" name="image391.png"/>
              <a:graphic>
                <a:graphicData uri="http://schemas.openxmlformats.org/drawingml/2006/picture">
                  <pic:pic>
                    <pic:nvPicPr>
                      <pic:cNvPr id="0" name="image391.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37088"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503" name="Freeform: Shape 1922692503"/>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503" name="image439.png"/>
              <a:graphic>
                <a:graphicData uri="http://schemas.openxmlformats.org/drawingml/2006/picture">
                  <pic:pic>
                    <pic:nvPicPr>
                      <pic:cNvPr id="0" name="image439.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39136"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31" name="Rectangle 1922692431"/>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31" name="image359.png"/>
              <a:graphic>
                <a:graphicData uri="http://schemas.openxmlformats.org/drawingml/2006/picture">
                  <pic:pic>
                    <pic:nvPicPr>
                      <pic:cNvPr id="0" name="image359.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40160"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206" name="Freeform: Shape 1922692206"/>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206" name="image118.png"/>
              <a:graphic>
                <a:graphicData uri="http://schemas.openxmlformats.org/drawingml/2006/picture">
                  <pic:pic>
                    <pic:nvPicPr>
                      <pic:cNvPr id="0" name="image118.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pBdr>
        <w:top w:val="nil"/>
        <w:left w:val="nil"/>
        <w:bottom w:val="nil"/>
        <w:right w:val="nil"/>
        <w:between w:val="nil"/>
      </w:pBdr>
      <w:tabs>
        <w:tab w:val="center" w:pos="4680"/>
        <w:tab w:val="right" w:pos="9360"/>
        <w:tab w:val="left" w:pos="9879"/>
      </w:tabs>
      <w:rPr>
        <w:color w:val="000000"/>
      </w:rPr>
    </w:pPr>
    <w:r>
      <w:rPr>
        <w:color w:val="000000"/>
      </w:rPr>
      <w:tab/>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4323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191" name="Rectangle 1922692191"/>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191" name="image102.png"/>
              <a:graphic>
                <a:graphicData uri="http://schemas.openxmlformats.org/drawingml/2006/picture">
                  <pic:pic>
                    <pic:nvPicPr>
                      <pic:cNvPr id="0" name="image102.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44256"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283" name="Freeform: Shape 1922692283"/>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283" name="image206.png"/>
              <a:graphic>
                <a:graphicData uri="http://schemas.openxmlformats.org/drawingml/2006/picture">
                  <pic:pic>
                    <pic:nvPicPr>
                      <pic:cNvPr id="0" name="image206.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rPr>
        <w:rFonts w:ascii="Calibri" w:eastAsia="Calibri" w:hAnsi="Calibri" w:cs="Calibri"/>
        <w:sz w:val="20"/>
        <w:szCs w:val="20"/>
      </w:rPr>
    </w:pPr>
    <w:r>
      <w:rPr>
        <w:noProof/>
      </w:rPr>
      <mc:AlternateContent>
        <mc:Choice Requires="wps">
          <w:drawing>
            <wp:anchor distT="0" distB="0" distL="0" distR="0" simplePos="0" relativeHeight="251666432"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301" name="Straight Arrow Connector 1922692301"/>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301" name="image225.png"/>
              <a:graphic>
                <a:graphicData uri="http://schemas.openxmlformats.org/drawingml/2006/picture">
                  <pic:pic>
                    <pic:nvPicPr>
                      <pic:cNvPr id="0" name="image225.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rFonts w:ascii="Calibri" w:eastAsia="Calibri" w:hAnsi="Calibri" w:cs="Calibri"/>
        <w:b/>
        <w:sz w:val="20"/>
        <w:szCs w:val="20"/>
        <w:rtl/>
      </w:rPr>
      <w:t>مقدمة</w:t>
    </w:r>
    <w:r>
      <w:rPr>
        <w:rFonts w:ascii="Calibri" w:eastAsia="Calibri" w:hAnsi="Calibri" w:cs="Calibri"/>
        <w:sz w:val="20"/>
        <w:szCs w:val="20"/>
      </w:rPr>
      <w:t xml:space="preserve"> </w:t>
    </w:r>
    <w:r>
      <w:rPr>
        <w:rFonts w:ascii="Calibri" w:eastAsia="Calibri" w:hAnsi="Calibri" w:cs="Calibri"/>
        <w:b/>
        <w:sz w:val="20"/>
        <w:szCs w:val="20"/>
        <w:rtl/>
      </w:rPr>
      <w:t>في فحص جودة مياه الشرب</w:t>
    </w:r>
    <w:r>
      <w:rPr>
        <w:rFonts w:ascii="Calibri" w:eastAsia="Calibri" w:hAnsi="Calibri" w:cs="Calibri"/>
        <w:sz w:val="20"/>
        <w:szCs w:val="20"/>
      </w:rPr>
      <w:t xml:space="preserve"> </w:t>
    </w:r>
    <w:r>
      <w:rPr>
        <w:noProof/>
      </w:rPr>
      <mc:AlternateContent>
        <mc:Choice Requires="wpg">
          <w:drawing>
            <wp:anchor distT="0" distB="0" distL="0" distR="0" simplePos="0" relativeHeight="251667456" behindDoc="1" locked="0" layoutInCell="1" hidden="0" allowOverlap="1">
              <wp:simplePos x="0" y="0"/>
              <wp:positionH relativeFrom="column">
                <wp:posOffset>5702300</wp:posOffset>
              </wp:positionH>
              <wp:positionV relativeFrom="paragraph">
                <wp:posOffset>0</wp:posOffset>
              </wp:positionV>
              <wp:extent cx="1172845" cy="161290"/>
              <wp:effectExtent l="0" t="0" r="0" b="0"/>
              <wp:wrapNone/>
              <wp:docPr id="1922692333" name="Rectangle 1922692333"/>
              <wp:cNvGraphicFramePr/>
              <a:graphic xmlns:a="http://schemas.openxmlformats.org/drawingml/2006/main">
                <a:graphicData uri="http://schemas.microsoft.com/office/word/2010/wordprocessingShape">
                  <wps:wsp>
                    <wps:cNvSpPr/>
                    <wps:spPr>
                      <a:xfrm>
                        <a:off x="4764340" y="3704118"/>
                        <a:ext cx="1163320" cy="151765"/>
                      </a:xfrm>
                      <a:prstGeom prst="rect">
                        <a:avLst/>
                      </a:prstGeom>
                      <a:solidFill>
                        <a:srgbClr val="FFFFFF">
                          <a:alpha val="0"/>
                        </a:srgbClr>
                      </a:solidFill>
                      <a:ln>
                        <a:noFill/>
                      </a:ln>
                    </wps:spPr>
                    <wps:txbx>
                      <w:txbxContent>
                        <w:p w:rsidR="00D14429" w:rsidRDefault="00000000">
                          <w:pPr>
                            <w:spacing w:before="20" w:line="194" w:lineRule="auto"/>
                            <w:ind w:left="20"/>
                            <w:jc w:val="right"/>
                            <w:textDirection w:val="btLr"/>
                          </w:pPr>
                          <w:r>
                            <w:rPr>
                              <w:rFonts w:ascii="Calibri" w:eastAsia="Calibri" w:hAnsi="Calibri" w:cs="Calibri"/>
                              <w:b/>
                              <w:color w:val="2B95B8"/>
                              <w:sz w:val="20"/>
                            </w:rPr>
                            <w:t xml:space="preserve">دليل المدرب </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5702300</wp:posOffset>
              </wp:positionH>
              <wp:positionV relativeFrom="paragraph">
                <wp:posOffset>0</wp:posOffset>
              </wp:positionV>
              <wp:extent cx="1172845" cy="161290"/>
              <wp:effectExtent b="0" l="0" r="0" t="0"/>
              <wp:wrapNone/>
              <wp:docPr id="1922692333" name="image258.png"/>
              <a:graphic>
                <a:graphicData uri="http://schemas.openxmlformats.org/drawingml/2006/picture">
                  <pic:pic>
                    <pic:nvPicPr>
                      <pic:cNvPr id="0" name="image258.png"/>
                      <pic:cNvPicPr preferRelativeResize="0"/>
                    </pic:nvPicPr>
                    <pic:blipFill>
                      <a:blip r:embed="rId2"/>
                      <a:srcRect/>
                      <a:stretch>
                        <a:fillRect/>
                      </a:stretch>
                    </pic:blipFill>
                    <pic:spPr>
                      <a:xfrm>
                        <a:off x="0" y="0"/>
                        <a:ext cx="1172845" cy="161290"/>
                      </a:xfrm>
                      <a:prstGeom prst="rect"/>
                      <a:ln/>
                    </pic:spPr>
                  </pic:pic>
                </a:graphicData>
              </a:graphic>
            </wp:anchor>
          </w:drawing>
        </mc:Fallback>
      </mc:AlternateConten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46304"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184" name="Rectangle 1922692184"/>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184" name="image95.png"/>
              <a:graphic>
                <a:graphicData uri="http://schemas.openxmlformats.org/drawingml/2006/picture">
                  <pic:pic>
                    <pic:nvPicPr>
                      <pic:cNvPr id="0" name="image95.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47328"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538" name="Freeform: Shape 1922692538"/>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538" name="image481.png"/>
              <a:graphic>
                <a:graphicData uri="http://schemas.openxmlformats.org/drawingml/2006/picture">
                  <pic:pic>
                    <pic:nvPicPr>
                      <pic:cNvPr id="0" name="image481.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49376"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325" name="Rectangle 1922692325"/>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325" name="image250.png"/>
              <a:graphic>
                <a:graphicData uri="http://schemas.openxmlformats.org/drawingml/2006/picture">
                  <pic:pic>
                    <pic:nvPicPr>
                      <pic:cNvPr id="0" name="image250.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50400"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133" name="Freeform: Shape 1922692133"/>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133" name="image39.png"/>
              <a:graphic>
                <a:graphicData uri="http://schemas.openxmlformats.org/drawingml/2006/picture">
                  <pic:pic>
                    <pic:nvPicPr>
                      <pic:cNvPr id="0" name="image39.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rFonts w:ascii="Calibri" w:eastAsia="Calibri" w:hAnsi="Calibri" w:cs="Calibri"/>
        <w:b/>
        <w:sz w:val="20"/>
        <w:szCs w:val="20"/>
      </w:rPr>
    </w:pPr>
    <w:r>
      <w:rPr>
        <w:noProof/>
      </w:rPr>
      <mc:AlternateContent>
        <mc:Choice Requires="wps">
          <w:drawing>
            <wp:anchor distT="0" distB="0" distL="0" distR="0" simplePos="0" relativeHeight="251752448" behindDoc="1" locked="0" layoutInCell="1" hidden="0" allowOverlap="1">
              <wp:simplePos x="0" y="0"/>
              <wp:positionH relativeFrom="page">
                <wp:posOffset>457200</wp:posOffset>
              </wp:positionH>
              <wp:positionV relativeFrom="page">
                <wp:posOffset>734060</wp:posOffset>
              </wp:positionV>
              <wp:extent cx="0" cy="12700"/>
              <wp:effectExtent l="0" t="0" r="0" b="0"/>
              <wp:wrapNone/>
              <wp:docPr id="1922692227" name="Straight Arrow Connector 1922692227"/>
              <wp:cNvGraphicFramePr/>
              <a:graphic xmlns:a="http://schemas.openxmlformats.org/drawingml/2006/main">
                <a:graphicData uri="http://schemas.microsoft.com/office/word/2010/wordprocessingShape">
                  <wps:wsp>
                    <wps:cNvCnPr/>
                    <wps:spPr>
                      <a:xfrm>
                        <a:off x="1917000" y="3780000"/>
                        <a:ext cx="6858000"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0" cy="12700"/>
              <wp:effectExtent b="0" l="0" r="0" t="0"/>
              <wp:wrapNone/>
              <wp:docPr id="1922692227" name="image142.png"/>
              <a:graphic>
                <a:graphicData uri="http://schemas.openxmlformats.org/drawingml/2006/picture">
                  <pic:pic>
                    <pic:nvPicPr>
                      <pic:cNvPr id="0" name="image142.png"/>
                      <pic:cNvPicPr preferRelativeResize="0"/>
                    </pic:nvPicPr>
                    <pic:blipFill>
                      <a:blip r:embed="rId1"/>
                      <a:srcRect/>
                      <a:stretch>
                        <a:fillRect/>
                      </a:stretch>
                    </pic:blipFill>
                    <pic:spPr>
                      <a:xfrm>
                        <a:off x="0" y="0"/>
                        <a:ext cx="0" cy="12700"/>
                      </a:xfrm>
                      <a:prstGeom prst="rect"/>
                      <a:ln/>
                    </pic:spPr>
                  </pic:pic>
                </a:graphicData>
              </a:graphic>
            </wp:anchor>
          </w:drawing>
        </mc:Fallback>
      </mc:AlternateContent>
    </w:r>
    <w:r>
      <w:rPr>
        <w:rFonts w:ascii="Calibri" w:eastAsia="Calibri" w:hAnsi="Calibri" w:cs="Calibri"/>
        <w:b/>
        <w:color w:val="000101"/>
        <w:sz w:val="20"/>
        <w:szCs w:val="20"/>
        <w:rtl/>
      </w:rPr>
      <w:t xml:space="preserve">مقدمة في </w:t>
    </w:r>
    <w:r>
      <w:rPr>
        <w:rFonts w:ascii="Calibri" w:eastAsia="Calibri" w:hAnsi="Calibri" w:cs="Calibri"/>
        <w:b/>
        <w:color w:val="000101"/>
        <w:sz w:val="22"/>
        <w:szCs w:val="22"/>
        <w:rtl/>
      </w:rPr>
      <w:t>فحص</w:t>
    </w:r>
    <w:r>
      <w:rPr>
        <w:rFonts w:ascii="Calibri" w:eastAsia="Calibri" w:hAnsi="Calibri" w:cs="Calibri"/>
        <w:b/>
        <w:color w:val="000101"/>
        <w:sz w:val="20"/>
        <w:szCs w:val="20"/>
      </w:rPr>
      <w:t xml:space="preserve"> </w:t>
    </w:r>
    <w:r>
      <w:rPr>
        <w:rFonts w:ascii="Calibri" w:eastAsia="Calibri" w:hAnsi="Calibri" w:cs="Calibri"/>
        <w:b/>
        <w:color w:val="000101"/>
        <w:sz w:val="20"/>
        <w:szCs w:val="20"/>
        <w:rtl/>
      </w:rPr>
      <w:t>جودة مياه الشرب</w:t>
    </w:r>
    <w:r>
      <w:rPr>
        <w:rFonts w:ascii="Calibri" w:eastAsia="Calibri" w:hAnsi="Calibri" w:cs="Calibri"/>
        <w:b/>
        <w:color w:val="000101"/>
        <w:sz w:val="20"/>
        <w:szCs w:val="20"/>
      </w:rPr>
      <w:t xml:space="preserve"> </w:t>
    </w:r>
    <w:r>
      <w:rPr>
        <w:noProof/>
      </w:rPr>
      <mc:AlternateContent>
        <mc:Choice Requires="wpg">
          <w:drawing>
            <wp:anchor distT="0" distB="0" distL="0" distR="0" simplePos="0" relativeHeight="25175347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585" name="Rectangle 1922692585"/>
              <wp:cNvGraphicFramePr/>
              <a:graphic xmlns:a="http://schemas.openxmlformats.org/drawingml/2006/main">
                <a:graphicData uri="http://schemas.microsoft.com/office/word/2010/wordprocessingShape">
                  <wps:wsp>
                    <wps:cNvSpPr/>
                    <wps:spPr>
                      <a:xfrm>
                        <a:off x="4764340" y="3704118"/>
                        <a:ext cx="1163320" cy="151765"/>
                      </a:xfrm>
                      <a:prstGeom prst="rect">
                        <a:avLst/>
                      </a:prstGeom>
                      <a:solidFill>
                        <a:srgbClr val="FFFFFF">
                          <a:alpha val="0"/>
                        </a:srgbClr>
                      </a:solid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585" name="image531.png"/>
              <a:graphic>
                <a:graphicData uri="http://schemas.openxmlformats.org/drawingml/2006/picture">
                  <pic:pic>
                    <pic:nvPicPr>
                      <pic:cNvPr id="0" name="image531.png"/>
                      <pic:cNvPicPr preferRelativeResize="0"/>
                    </pic:nvPicPr>
                    <pic:blipFill>
                      <a:blip r:embed="rId2"/>
                      <a:srcRect/>
                      <a:stretch>
                        <a:fillRect/>
                      </a:stretch>
                    </pic:blipFill>
                    <pic:spPr>
                      <a:xfrm>
                        <a:off x="0" y="0"/>
                        <a:ext cx="1172845" cy="16129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tl/>
      </w:rPr>
      <w:t>مقدمة</w:t>
    </w:r>
    <w:r>
      <w:rPr>
        <w:b/>
        <w:sz w:val="24"/>
        <w:szCs w:val="24"/>
      </w:rPr>
      <w:t xml:space="preserve"> </w:t>
    </w:r>
    <w:r>
      <w:rPr>
        <w:sz w:val="24"/>
        <w:szCs w:val="24"/>
        <w:rtl/>
      </w:rPr>
      <w:t>في فحص جودة مياه الشرب</w:t>
    </w:r>
    <w:r>
      <w:rPr>
        <w:sz w:val="24"/>
        <w:szCs w:val="24"/>
      </w:rPr>
      <w:t xml:space="preserve"> </w:t>
    </w:r>
    <w:r>
      <w:rPr>
        <w:noProof/>
      </w:rPr>
      <mc:AlternateContent>
        <mc:Choice Requires="wpg">
          <w:drawing>
            <wp:anchor distT="0" distB="0" distL="0" distR="0" simplePos="0" relativeHeight="251755520"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16" name="Rectangle 1922692416"/>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16" name="image344.png"/>
              <a:graphic>
                <a:graphicData uri="http://schemas.openxmlformats.org/drawingml/2006/picture">
                  <pic:pic>
                    <pic:nvPicPr>
                      <pic:cNvPr id="0" name="image344.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56544"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318" name="Freeform: Shape 1922692318"/>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318" name="image243.png"/>
              <a:graphic>
                <a:graphicData uri="http://schemas.openxmlformats.org/drawingml/2006/picture">
                  <pic:pic>
                    <pic:nvPicPr>
                      <pic:cNvPr id="0" name="image243.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Pr>
      <w:t xml:space="preserve">           </w:t>
    </w:r>
    <w:r>
      <w:rPr>
        <w:sz w:val="24"/>
        <w:szCs w:val="24"/>
        <w:rtl/>
      </w:rPr>
      <w:t>مقدمة</w:t>
    </w:r>
    <w:r>
      <w:rPr>
        <w:b/>
        <w:sz w:val="24"/>
        <w:szCs w:val="24"/>
      </w:rPr>
      <w:t xml:space="preserve"> </w:t>
    </w:r>
    <w:r>
      <w:rPr>
        <w:sz w:val="24"/>
        <w:szCs w:val="24"/>
        <w:rtl/>
      </w:rPr>
      <w:t>في فحص جودة مياه الشرب</w:t>
    </w:r>
    <w:r>
      <w:rPr>
        <w:noProof/>
      </w:rPr>
      <mc:AlternateContent>
        <mc:Choice Requires="wpg">
          <w:drawing>
            <wp:anchor distT="0" distB="0" distL="0" distR="0" simplePos="0" relativeHeight="251758592"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405" name="Rectangle 1922692405"/>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405" name="image333.png"/>
              <a:graphic>
                <a:graphicData uri="http://schemas.openxmlformats.org/drawingml/2006/picture">
                  <pic:pic>
                    <pic:nvPicPr>
                      <pic:cNvPr id="0" name="image333.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59616"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615" name="Freeform: Shape 1922692615"/>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615" name="image561.png"/>
              <a:graphic>
                <a:graphicData uri="http://schemas.openxmlformats.org/drawingml/2006/picture">
                  <pic:pic>
                    <pic:nvPicPr>
                      <pic:cNvPr id="0" name="image561.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D14429"/>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D14429" w:rsidRDefault="00000000">
    <w:pPr>
      <w:spacing w:line="196" w:lineRule="auto"/>
      <w:ind w:left="20"/>
      <w:jc w:val="right"/>
      <w:rPr>
        <w:b/>
        <w:sz w:val="24"/>
        <w:szCs w:val="24"/>
      </w:rPr>
    </w:pPr>
    <w:r>
      <w:rPr>
        <w:sz w:val="24"/>
        <w:szCs w:val="24"/>
      </w:rPr>
      <w:t xml:space="preserve">           </w:t>
    </w:r>
    <w:r>
      <w:rPr>
        <w:sz w:val="24"/>
        <w:szCs w:val="24"/>
        <w:rtl/>
      </w:rPr>
      <w:t>مقدمة</w:t>
    </w:r>
    <w:r>
      <w:rPr>
        <w:b/>
        <w:sz w:val="24"/>
        <w:szCs w:val="24"/>
      </w:rPr>
      <w:t xml:space="preserve"> </w:t>
    </w:r>
    <w:r>
      <w:rPr>
        <w:sz w:val="24"/>
        <w:szCs w:val="24"/>
        <w:rtl/>
      </w:rPr>
      <w:t>في فحص جودة مياه الشرب</w:t>
    </w:r>
    <w:r>
      <w:rPr>
        <w:noProof/>
      </w:rPr>
      <mc:AlternateContent>
        <mc:Choice Requires="wpg">
          <w:drawing>
            <wp:anchor distT="0" distB="0" distL="0" distR="0" simplePos="0" relativeHeight="251761664" behindDoc="1" locked="0" layoutInCell="1" hidden="0" allowOverlap="1">
              <wp:simplePos x="0" y="0"/>
              <wp:positionH relativeFrom="column">
                <wp:posOffset>0</wp:posOffset>
              </wp:positionH>
              <wp:positionV relativeFrom="paragraph">
                <wp:posOffset>-38099</wp:posOffset>
              </wp:positionV>
              <wp:extent cx="1172845" cy="161290"/>
              <wp:effectExtent l="0" t="0" r="0" b="0"/>
              <wp:wrapNone/>
              <wp:docPr id="1922692340" name="Rectangle 1922692340"/>
              <wp:cNvGraphicFramePr/>
              <a:graphic xmlns:a="http://schemas.openxmlformats.org/drawingml/2006/main">
                <a:graphicData uri="http://schemas.microsoft.com/office/word/2010/wordprocessingShape">
                  <wps:wsp>
                    <wps:cNvSpPr/>
                    <wps:spPr>
                      <a:xfrm>
                        <a:off x="4764420" y="3704040"/>
                        <a:ext cx="1163160" cy="151920"/>
                      </a:xfrm>
                      <a:prstGeom prst="rect">
                        <a:avLst/>
                      </a:prstGeom>
                      <a:noFill/>
                      <a:ln>
                        <a:noFill/>
                      </a:ln>
                    </wps:spPr>
                    <wps:txbx>
                      <w:txbxContent>
                        <w:p w:rsidR="00D14429" w:rsidRDefault="00000000">
                          <w:pPr>
                            <w:spacing w:before="20" w:line="194" w:lineRule="auto"/>
                            <w:ind w:left="20"/>
                            <w:textDirection w:val="btLr"/>
                          </w:pPr>
                          <w:r>
                            <w:rPr>
                              <w:rFonts w:ascii="Calibri" w:eastAsia="Calibri" w:hAnsi="Calibri" w:cs="Calibri"/>
                              <w:b/>
                              <w:color w:val="2B95B8"/>
                              <w:sz w:val="22"/>
                            </w:rPr>
                            <w:t>دليل المدرب</w:t>
                          </w:r>
                        </w:p>
                      </w:txbxContent>
                    </wps:txbx>
                    <wps:bodyPr spcFirstLastPara="1" wrap="square" lIns="0" tIns="0" rIns="0" bIns="0" anchor="t"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0</wp:posOffset>
              </wp:positionH>
              <wp:positionV relativeFrom="paragraph">
                <wp:posOffset>-38099</wp:posOffset>
              </wp:positionV>
              <wp:extent cx="1172845" cy="161290"/>
              <wp:effectExtent b="0" l="0" r="0" t="0"/>
              <wp:wrapNone/>
              <wp:docPr id="1922692340" name="image266.png"/>
              <a:graphic>
                <a:graphicData uri="http://schemas.openxmlformats.org/drawingml/2006/picture">
                  <pic:pic>
                    <pic:nvPicPr>
                      <pic:cNvPr id="0" name="image266.png"/>
                      <pic:cNvPicPr preferRelativeResize="0"/>
                    </pic:nvPicPr>
                    <pic:blipFill>
                      <a:blip r:embed="rId1"/>
                      <a:srcRect/>
                      <a:stretch>
                        <a:fillRect/>
                      </a:stretch>
                    </pic:blipFill>
                    <pic:spPr>
                      <a:xfrm>
                        <a:off x="0" y="0"/>
                        <a:ext cx="1172845" cy="161290"/>
                      </a:xfrm>
                      <a:prstGeom prst="rect"/>
                      <a:ln/>
                    </pic:spPr>
                  </pic:pic>
                </a:graphicData>
              </a:graphic>
            </wp:anchor>
          </w:drawing>
        </mc:Fallback>
      </mc:AlternateContent>
    </w:r>
  </w:p>
  <w:p w:rsidR="00D14429" w:rsidRDefault="00000000">
    <w:pPr>
      <w:spacing w:line="196" w:lineRule="auto"/>
      <w:ind w:left="20"/>
      <w:rPr>
        <w:rFonts w:ascii="Calibri" w:eastAsia="Calibri" w:hAnsi="Calibri" w:cs="Calibri"/>
        <w:sz w:val="20"/>
        <w:szCs w:val="20"/>
      </w:rPr>
    </w:pPr>
    <w:r>
      <w:rPr>
        <w:rFonts w:ascii="Calibri" w:eastAsia="Calibri" w:hAnsi="Calibri" w:cs="Calibri"/>
        <w:noProof/>
        <w:sz w:val="20"/>
        <w:szCs w:val="20"/>
      </w:rPr>
      <mc:AlternateContent>
        <mc:Choice Requires="wps">
          <w:drawing>
            <wp:anchor distT="0" distB="0" distL="0" distR="0" simplePos="0" relativeHeight="251762688" behindDoc="1" locked="0" layoutInCell="1" hidden="0" allowOverlap="1">
              <wp:simplePos x="0" y="0"/>
              <wp:positionH relativeFrom="page">
                <wp:posOffset>457200</wp:posOffset>
              </wp:positionH>
              <wp:positionV relativeFrom="page">
                <wp:posOffset>734060</wp:posOffset>
              </wp:positionV>
              <wp:extent cx="635" cy="12700"/>
              <wp:effectExtent l="0" t="0" r="0" b="0"/>
              <wp:wrapNone/>
              <wp:docPr id="1922692345" name="Freeform: Shape 1922692345"/>
              <wp:cNvGraphicFramePr/>
              <a:graphic xmlns:a="http://schemas.openxmlformats.org/drawingml/2006/main">
                <a:graphicData uri="http://schemas.microsoft.com/office/word/2010/wordprocessingShape">
                  <wps:wsp>
                    <wps:cNvSpPr/>
                    <wps:spPr>
                      <a:xfrm>
                        <a:off x="1917000" y="3779640"/>
                        <a:ext cx="6858000" cy="720"/>
                      </a:xfrm>
                      <a:custGeom>
                        <a:avLst/>
                        <a:gdLst/>
                        <a:ahLst/>
                        <a:cxnLst/>
                        <a:rect l="l" t="t" r="r" b="b"/>
                        <a:pathLst>
                          <a:path w="10800" h="5" extrusionOk="0">
                            <a:moveTo>
                              <a:pt x="0" y="0"/>
                            </a:moveTo>
                            <a:lnTo>
                              <a:pt x="10800" y="0"/>
                            </a:lnTo>
                          </a:path>
                        </a:pathLst>
                      </a:custGeom>
                      <a:noFill/>
                      <a:ln w="9525"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457200</wp:posOffset>
              </wp:positionH>
              <wp:positionV relativeFrom="page">
                <wp:posOffset>734060</wp:posOffset>
              </wp:positionV>
              <wp:extent cx="635" cy="12700"/>
              <wp:effectExtent b="0" l="0" r="0" t="0"/>
              <wp:wrapNone/>
              <wp:docPr id="1922692345" name="image271.png"/>
              <a:graphic>
                <a:graphicData uri="http://schemas.openxmlformats.org/drawingml/2006/picture">
                  <pic:pic>
                    <pic:nvPicPr>
                      <pic:cNvPr id="0" name="image271.png"/>
                      <pic:cNvPicPr preferRelativeResize="0"/>
                    </pic:nvPicPr>
                    <pic:blipFill>
                      <a:blip r:embed="rId2"/>
                      <a:srcRect/>
                      <a:stretch>
                        <a:fillRect/>
                      </a:stretch>
                    </pic:blipFill>
                    <pic:spPr>
                      <a:xfrm>
                        <a:off x="0" y="0"/>
                        <a:ext cx="635" cy="12700"/>
                      </a:xfrm>
                      <a:prstGeom prst="rect"/>
                      <a:ln/>
                    </pic:spPr>
                  </pic:pic>
                </a:graphicData>
              </a:graphic>
            </wp:anchor>
          </w:drawing>
        </mc:Fallback>
      </mc:AlternateContent>
    </w: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p w:rsidR="00D14429" w:rsidRDefault="00D14429">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26D0"/>
    <w:multiLevelType w:val="multilevel"/>
    <w:tmpl w:val="88C69618"/>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8E7FF2"/>
    <w:multiLevelType w:val="multilevel"/>
    <w:tmpl w:val="59E03C0E"/>
    <w:lvl w:ilvl="0">
      <w:start w:val="1"/>
      <w:numFmt w:val="bullet"/>
      <w:lvlText w:val="▪"/>
      <w:lvlJc w:val="left"/>
      <w:pPr>
        <w:ind w:left="1898" w:hanging="360"/>
      </w:pPr>
      <w:rPr>
        <w:rFonts w:ascii="Noto Sans Symbols" w:eastAsia="Noto Sans Symbols" w:hAnsi="Noto Sans Symbols" w:cs="Noto Sans Symbols"/>
      </w:rPr>
    </w:lvl>
    <w:lvl w:ilvl="1">
      <w:start w:val="1"/>
      <w:numFmt w:val="bullet"/>
      <w:lvlText w:val="o"/>
      <w:lvlJc w:val="left"/>
      <w:pPr>
        <w:ind w:left="2618" w:hanging="360"/>
      </w:pPr>
      <w:rPr>
        <w:rFonts w:ascii="Courier New" w:eastAsia="Courier New" w:hAnsi="Courier New" w:cs="Courier New"/>
      </w:rPr>
    </w:lvl>
    <w:lvl w:ilvl="2">
      <w:start w:val="1"/>
      <w:numFmt w:val="bullet"/>
      <w:lvlText w:val="▪"/>
      <w:lvlJc w:val="left"/>
      <w:pPr>
        <w:ind w:left="3338" w:hanging="360"/>
      </w:pPr>
      <w:rPr>
        <w:rFonts w:ascii="Noto Sans Symbols" w:eastAsia="Noto Sans Symbols" w:hAnsi="Noto Sans Symbols" w:cs="Noto Sans Symbols"/>
      </w:rPr>
    </w:lvl>
    <w:lvl w:ilvl="3">
      <w:start w:val="1"/>
      <w:numFmt w:val="bullet"/>
      <w:lvlText w:val="●"/>
      <w:lvlJc w:val="left"/>
      <w:pPr>
        <w:ind w:left="4058" w:hanging="360"/>
      </w:pPr>
      <w:rPr>
        <w:rFonts w:ascii="Noto Sans Symbols" w:eastAsia="Noto Sans Symbols" w:hAnsi="Noto Sans Symbols" w:cs="Noto Sans Symbols"/>
      </w:rPr>
    </w:lvl>
    <w:lvl w:ilvl="4">
      <w:start w:val="1"/>
      <w:numFmt w:val="bullet"/>
      <w:lvlText w:val="o"/>
      <w:lvlJc w:val="left"/>
      <w:pPr>
        <w:ind w:left="4778" w:hanging="360"/>
      </w:pPr>
      <w:rPr>
        <w:rFonts w:ascii="Courier New" w:eastAsia="Courier New" w:hAnsi="Courier New" w:cs="Courier New"/>
      </w:rPr>
    </w:lvl>
    <w:lvl w:ilvl="5">
      <w:start w:val="1"/>
      <w:numFmt w:val="bullet"/>
      <w:lvlText w:val="▪"/>
      <w:lvlJc w:val="left"/>
      <w:pPr>
        <w:ind w:left="5498" w:hanging="360"/>
      </w:pPr>
      <w:rPr>
        <w:rFonts w:ascii="Noto Sans Symbols" w:eastAsia="Noto Sans Symbols" w:hAnsi="Noto Sans Symbols" w:cs="Noto Sans Symbols"/>
      </w:rPr>
    </w:lvl>
    <w:lvl w:ilvl="6">
      <w:start w:val="1"/>
      <w:numFmt w:val="bullet"/>
      <w:lvlText w:val="●"/>
      <w:lvlJc w:val="left"/>
      <w:pPr>
        <w:ind w:left="6218" w:hanging="360"/>
      </w:pPr>
      <w:rPr>
        <w:rFonts w:ascii="Noto Sans Symbols" w:eastAsia="Noto Sans Symbols" w:hAnsi="Noto Sans Symbols" w:cs="Noto Sans Symbols"/>
      </w:rPr>
    </w:lvl>
    <w:lvl w:ilvl="7">
      <w:start w:val="1"/>
      <w:numFmt w:val="bullet"/>
      <w:lvlText w:val="o"/>
      <w:lvlJc w:val="left"/>
      <w:pPr>
        <w:ind w:left="6938" w:hanging="360"/>
      </w:pPr>
      <w:rPr>
        <w:rFonts w:ascii="Courier New" w:eastAsia="Courier New" w:hAnsi="Courier New" w:cs="Courier New"/>
      </w:rPr>
    </w:lvl>
    <w:lvl w:ilvl="8">
      <w:start w:val="1"/>
      <w:numFmt w:val="bullet"/>
      <w:lvlText w:val="▪"/>
      <w:lvlJc w:val="left"/>
      <w:pPr>
        <w:ind w:left="7658" w:hanging="360"/>
      </w:pPr>
      <w:rPr>
        <w:rFonts w:ascii="Noto Sans Symbols" w:eastAsia="Noto Sans Symbols" w:hAnsi="Noto Sans Symbols" w:cs="Noto Sans Symbols"/>
      </w:rPr>
    </w:lvl>
  </w:abstractNum>
  <w:abstractNum w:abstractNumId="2" w15:restartNumberingAfterBreak="0">
    <w:nsid w:val="0107058A"/>
    <w:multiLevelType w:val="multilevel"/>
    <w:tmpl w:val="507644C0"/>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13E5A7C"/>
    <w:multiLevelType w:val="multilevel"/>
    <w:tmpl w:val="1FBA6AD0"/>
    <w:lvl w:ilvl="0">
      <w:start w:val="1"/>
      <w:numFmt w:val="decimal"/>
      <w:lvlText w:val="%1."/>
      <w:lvlJc w:val="left"/>
      <w:pPr>
        <w:ind w:left="1803" w:hanging="360"/>
      </w:pPr>
    </w:lvl>
    <w:lvl w:ilvl="1">
      <w:start w:val="1"/>
      <w:numFmt w:val="lowerLetter"/>
      <w:lvlText w:val="%2."/>
      <w:lvlJc w:val="left"/>
      <w:pPr>
        <w:ind w:left="2523" w:hanging="360"/>
      </w:pPr>
    </w:lvl>
    <w:lvl w:ilvl="2">
      <w:start w:val="1"/>
      <w:numFmt w:val="lowerRoman"/>
      <w:lvlText w:val="%3."/>
      <w:lvlJc w:val="right"/>
      <w:pPr>
        <w:ind w:left="3243" w:hanging="180"/>
      </w:pPr>
    </w:lvl>
    <w:lvl w:ilvl="3">
      <w:start w:val="1"/>
      <w:numFmt w:val="decimal"/>
      <w:lvlText w:val="%4."/>
      <w:lvlJc w:val="left"/>
      <w:pPr>
        <w:ind w:left="3963" w:hanging="360"/>
      </w:pPr>
    </w:lvl>
    <w:lvl w:ilvl="4">
      <w:start w:val="1"/>
      <w:numFmt w:val="lowerLetter"/>
      <w:lvlText w:val="%5."/>
      <w:lvlJc w:val="left"/>
      <w:pPr>
        <w:ind w:left="4683" w:hanging="360"/>
      </w:pPr>
    </w:lvl>
    <w:lvl w:ilvl="5">
      <w:start w:val="1"/>
      <w:numFmt w:val="lowerRoman"/>
      <w:lvlText w:val="%6."/>
      <w:lvlJc w:val="right"/>
      <w:pPr>
        <w:ind w:left="5403" w:hanging="180"/>
      </w:pPr>
    </w:lvl>
    <w:lvl w:ilvl="6">
      <w:start w:val="1"/>
      <w:numFmt w:val="decimal"/>
      <w:lvlText w:val="%7."/>
      <w:lvlJc w:val="left"/>
      <w:pPr>
        <w:ind w:left="6123" w:hanging="360"/>
      </w:pPr>
    </w:lvl>
    <w:lvl w:ilvl="7">
      <w:start w:val="1"/>
      <w:numFmt w:val="lowerLetter"/>
      <w:lvlText w:val="%8."/>
      <w:lvlJc w:val="left"/>
      <w:pPr>
        <w:ind w:left="6843" w:hanging="360"/>
      </w:pPr>
    </w:lvl>
    <w:lvl w:ilvl="8">
      <w:start w:val="1"/>
      <w:numFmt w:val="lowerRoman"/>
      <w:lvlText w:val="%9."/>
      <w:lvlJc w:val="right"/>
      <w:pPr>
        <w:ind w:left="7563" w:hanging="180"/>
      </w:pPr>
    </w:lvl>
  </w:abstractNum>
  <w:abstractNum w:abstractNumId="4" w15:restartNumberingAfterBreak="0">
    <w:nsid w:val="01B77233"/>
    <w:multiLevelType w:val="multilevel"/>
    <w:tmpl w:val="C42693D6"/>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5" w15:restartNumberingAfterBreak="0">
    <w:nsid w:val="01F12C9D"/>
    <w:multiLevelType w:val="multilevel"/>
    <w:tmpl w:val="86D62D10"/>
    <w:lvl w:ilvl="0">
      <w:numFmt w:val="bullet"/>
      <w:lvlText w:val="•"/>
      <w:lvlJc w:val="left"/>
      <w:pPr>
        <w:ind w:left="1187" w:hanging="360"/>
      </w:pPr>
    </w:lvl>
    <w:lvl w:ilvl="1">
      <w:start w:val="1"/>
      <w:numFmt w:val="bullet"/>
      <w:lvlText w:val="o"/>
      <w:lvlJc w:val="left"/>
      <w:pPr>
        <w:ind w:left="1907" w:hanging="360"/>
      </w:pPr>
      <w:rPr>
        <w:rFonts w:ascii="Courier New" w:eastAsia="Courier New" w:hAnsi="Courier New" w:cs="Courier New"/>
      </w:rPr>
    </w:lvl>
    <w:lvl w:ilvl="2">
      <w:start w:val="1"/>
      <w:numFmt w:val="bullet"/>
      <w:lvlText w:val="▪"/>
      <w:lvlJc w:val="left"/>
      <w:pPr>
        <w:ind w:left="2627" w:hanging="360"/>
      </w:pPr>
      <w:rPr>
        <w:rFonts w:ascii="Noto Sans Symbols" w:eastAsia="Noto Sans Symbols" w:hAnsi="Noto Sans Symbols" w:cs="Noto Sans Symbols"/>
      </w:rPr>
    </w:lvl>
    <w:lvl w:ilvl="3">
      <w:start w:val="1"/>
      <w:numFmt w:val="bullet"/>
      <w:lvlText w:val="●"/>
      <w:lvlJc w:val="left"/>
      <w:pPr>
        <w:ind w:left="3347" w:hanging="360"/>
      </w:pPr>
      <w:rPr>
        <w:rFonts w:ascii="Noto Sans Symbols" w:eastAsia="Noto Sans Symbols" w:hAnsi="Noto Sans Symbols" w:cs="Noto Sans Symbols"/>
      </w:rPr>
    </w:lvl>
    <w:lvl w:ilvl="4">
      <w:start w:val="1"/>
      <w:numFmt w:val="bullet"/>
      <w:lvlText w:val="o"/>
      <w:lvlJc w:val="left"/>
      <w:pPr>
        <w:ind w:left="4067" w:hanging="360"/>
      </w:pPr>
      <w:rPr>
        <w:rFonts w:ascii="Courier New" w:eastAsia="Courier New" w:hAnsi="Courier New" w:cs="Courier New"/>
      </w:rPr>
    </w:lvl>
    <w:lvl w:ilvl="5">
      <w:start w:val="1"/>
      <w:numFmt w:val="bullet"/>
      <w:lvlText w:val="▪"/>
      <w:lvlJc w:val="left"/>
      <w:pPr>
        <w:ind w:left="4787" w:hanging="360"/>
      </w:pPr>
      <w:rPr>
        <w:rFonts w:ascii="Noto Sans Symbols" w:eastAsia="Noto Sans Symbols" w:hAnsi="Noto Sans Symbols" w:cs="Noto Sans Symbols"/>
      </w:rPr>
    </w:lvl>
    <w:lvl w:ilvl="6">
      <w:start w:val="1"/>
      <w:numFmt w:val="bullet"/>
      <w:lvlText w:val="●"/>
      <w:lvlJc w:val="left"/>
      <w:pPr>
        <w:ind w:left="5507" w:hanging="360"/>
      </w:pPr>
      <w:rPr>
        <w:rFonts w:ascii="Noto Sans Symbols" w:eastAsia="Noto Sans Symbols" w:hAnsi="Noto Sans Symbols" w:cs="Noto Sans Symbols"/>
      </w:rPr>
    </w:lvl>
    <w:lvl w:ilvl="7">
      <w:start w:val="1"/>
      <w:numFmt w:val="bullet"/>
      <w:lvlText w:val="o"/>
      <w:lvlJc w:val="left"/>
      <w:pPr>
        <w:ind w:left="6227" w:hanging="360"/>
      </w:pPr>
      <w:rPr>
        <w:rFonts w:ascii="Courier New" w:eastAsia="Courier New" w:hAnsi="Courier New" w:cs="Courier New"/>
      </w:rPr>
    </w:lvl>
    <w:lvl w:ilvl="8">
      <w:start w:val="1"/>
      <w:numFmt w:val="bullet"/>
      <w:lvlText w:val="▪"/>
      <w:lvlJc w:val="left"/>
      <w:pPr>
        <w:ind w:left="6947" w:hanging="360"/>
      </w:pPr>
      <w:rPr>
        <w:rFonts w:ascii="Noto Sans Symbols" w:eastAsia="Noto Sans Symbols" w:hAnsi="Noto Sans Symbols" w:cs="Noto Sans Symbols"/>
      </w:rPr>
    </w:lvl>
  </w:abstractNum>
  <w:abstractNum w:abstractNumId="6" w15:restartNumberingAfterBreak="0">
    <w:nsid w:val="023A0AAA"/>
    <w:multiLevelType w:val="multilevel"/>
    <w:tmpl w:val="89A60D40"/>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 w15:restartNumberingAfterBreak="0">
    <w:nsid w:val="02674969"/>
    <w:multiLevelType w:val="multilevel"/>
    <w:tmpl w:val="1A2C4BE8"/>
    <w:lvl w:ilvl="0">
      <w:start w:val="1"/>
      <w:numFmt w:val="decimal"/>
      <w:lvlText w:val="%1."/>
      <w:lvlJc w:val="left"/>
      <w:pPr>
        <w:ind w:left="2700" w:hanging="360"/>
      </w:pPr>
    </w:lvl>
    <w:lvl w:ilvl="1">
      <w:start w:val="1"/>
      <w:numFmt w:val="lowerLetter"/>
      <w:lvlText w:val="%2."/>
      <w:lvlJc w:val="left"/>
      <w:pPr>
        <w:ind w:left="3420" w:hanging="360"/>
      </w:pPr>
    </w:lvl>
    <w:lvl w:ilvl="2">
      <w:start w:val="1"/>
      <w:numFmt w:val="lowerRoman"/>
      <w:lvlText w:val="%3."/>
      <w:lvlJc w:val="right"/>
      <w:pPr>
        <w:ind w:left="4140" w:hanging="180"/>
      </w:pPr>
    </w:lvl>
    <w:lvl w:ilvl="3">
      <w:start w:val="1"/>
      <w:numFmt w:val="decimal"/>
      <w:lvlText w:val="%4."/>
      <w:lvlJc w:val="left"/>
      <w:pPr>
        <w:ind w:left="4860" w:hanging="360"/>
      </w:pPr>
    </w:lvl>
    <w:lvl w:ilvl="4">
      <w:start w:val="1"/>
      <w:numFmt w:val="lowerLetter"/>
      <w:lvlText w:val="%5."/>
      <w:lvlJc w:val="left"/>
      <w:pPr>
        <w:ind w:left="5580" w:hanging="360"/>
      </w:pPr>
    </w:lvl>
    <w:lvl w:ilvl="5">
      <w:start w:val="1"/>
      <w:numFmt w:val="lowerRoman"/>
      <w:lvlText w:val="%6."/>
      <w:lvlJc w:val="right"/>
      <w:pPr>
        <w:ind w:left="6300" w:hanging="180"/>
      </w:pPr>
    </w:lvl>
    <w:lvl w:ilvl="6">
      <w:start w:val="1"/>
      <w:numFmt w:val="decimal"/>
      <w:lvlText w:val="%7."/>
      <w:lvlJc w:val="left"/>
      <w:pPr>
        <w:ind w:left="7020" w:hanging="360"/>
      </w:pPr>
    </w:lvl>
    <w:lvl w:ilvl="7">
      <w:start w:val="1"/>
      <w:numFmt w:val="lowerLetter"/>
      <w:lvlText w:val="%8."/>
      <w:lvlJc w:val="left"/>
      <w:pPr>
        <w:ind w:left="7740" w:hanging="360"/>
      </w:pPr>
    </w:lvl>
    <w:lvl w:ilvl="8">
      <w:start w:val="1"/>
      <w:numFmt w:val="lowerRoman"/>
      <w:lvlText w:val="%9."/>
      <w:lvlJc w:val="right"/>
      <w:pPr>
        <w:ind w:left="8460" w:hanging="180"/>
      </w:pPr>
    </w:lvl>
  </w:abstractNum>
  <w:abstractNum w:abstractNumId="8" w15:restartNumberingAfterBreak="0">
    <w:nsid w:val="027B54C3"/>
    <w:multiLevelType w:val="multilevel"/>
    <w:tmpl w:val="1A20B57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9" w15:restartNumberingAfterBreak="0">
    <w:nsid w:val="02A22971"/>
    <w:multiLevelType w:val="multilevel"/>
    <w:tmpl w:val="FA2041CE"/>
    <w:lvl w:ilvl="0">
      <w:start w:val="1"/>
      <w:numFmt w:val="bullet"/>
      <w:lvlText w:val="▪"/>
      <w:lvlJc w:val="left"/>
      <w:pPr>
        <w:ind w:left="2703" w:hanging="360"/>
      </w:pPr>
      <w:rPr>
        <w:rFonts w:ascii="Noto Sans Symbols" w:eastAsia="Noto Sans Symbols" w:hAnsi="Noto Sans Symbols" w:cs="Noto Sans Symbols"/>
      </w:rPr>
    </w:lvl>
    <w:lvl w:ilvl="1">
      <w:start w:val="1"/>
      <w:numFmt w:val="bullet"/>
      <w:lvlText w:val="o"/>
      <w:lvlJc w:val="left"/>
      <w:pPr>
        <w:ind w:left="3423" w:hanging="360"/>
      </w:pPr>
      <w:rPr>
        <w:rFonts w:ascii="Courier New" w:eastAsia="Courier New" w:hAnsi="Courier New" w:cs="Courier New"/>
      </w:rPr>
    </w:lvl>
    <w:lvl w:ilvl="2">
      <w:start w:val="1"/>
      <w:numFmt w:val="bullet"/>
      <w:lvlText w:val="▪"/>
      <w:lvlJc w:val="left"/>
      <w:pPr>
        <w:ind w:left="4143" w:hanging="360"/>
      </w:pPr>
      <w:rPr>
        <w:rFonts w:ascii="Noto Sans Symbols" w:eastAsia="Noto Sans Symbols" w:hAnsi="Noto Sans Symbols" w:cs="Noto Sans Symbols"/>
      </w:rPr>
    </w:lvl>
    <w:lvl w:ilvl="3">
      <w:start w:val="1"/>
      <w:numFmt w:val="bullet"/>
      <w:lvlText w:val="●"/>
      <w:lvlJc w:val="left"/>
      <w:pPr>
        <w:ind w:left="4863" w:hanging="360"/>
      </w:pPr>
      <w:rPr>
        <w:rFonts w:ascii="Noto Sans Symbols" w:eastAsia="Noto Sans Symbols" w:hAnsi="Noto Sans Symbols" w:cs="Noto Sans Symbols"/>
      </w:rPr>
    </w:lvl>
    <w:lvl w:ilvl="4">
      <w:start w:val="1"/>
      <w:numFmt w:val="bullet"/>
      <w:lvlText w:val="o"/>
      <w:lvlJc w:val="left"/>
      <w:pPr>
        <w:ind w:left="5583" w:hanging="360"/>
      </w:pPr>
      <w:rPr>
        <w:rFonts w:ascii="Courier New" w:eastAsia="Courier New" w:hAnsi="Courier New" w:cs="Courier New"/>
      </w:rPr>
    </w:lvl>
    <w:lvl w:ilvl="5">
      <w:start w:val="1"/>
      <w:numFmt w:val="bullet"/>
      <w:lvlText w:val="▪"/>
      <w:lvlJc w:val="left"/>
      <w:pPr>
        <w:ind w:left="6303" w:hanging="360"/>
      </w:pPr>
      <w:rPr>
        <w:rFonts w:ascii="Noto Sans Symbols" w:eastAsia="Noto Sans Symbols" w:hAnsi="Noto Sans Symbols" w:cs="Noto Sans Symbols"/>
      </w:rPr>
    </w:lvl>
    <w:lvl w:ilvl="6">
      <w:start w:val="1"/>
      <w:numFmt w:val="bullet"/>
      <w:lvlText w:val="●"/>
      <w:lvlJc w:val="left"/>
      <w:pPr>
        <w:ind w:left="7023" w:hanging="360"/>
      </w:pPr>
      <w:rPr>
        <w:rFonts w:ascii="Noto Sans Symbols" w:eastAsia="Noto Sans Symbols" w:hAnsi="Noto Sans Symbols" w:cs="Noto Sans Symbols"/>
      </w:rPr>
    </w:lvl>
    <w:lvl w:ilvl="7">
      <w:start w:val="1"/>
      <w:numFmt w:val="bullet"/>
      <w:lvlText w:val="o"/>
      <w:lvlJc w:val="left"/>
      <w:pPr>
        <w:ind w:left="7743" w:hanging="360"/>
      </w:pPr>
      <w:rPr>
        <w:rFonts w:ascii="Courier New" w:eastAsia="Courier New" w:hAnsi="Courier New" w:cs="Courier New"/>
      </w:rPr>
    </w:lvl>
    <w:lvl w:ilvl="8">
      <w:start w:val="1"/>
      <w:numFmt w:val="bullet"/>
      <w:lvlText w:val="▪"/>
      <w:lvlJc w:val="left"/>
      <w:pPr>
        <w:ind w:left="8463" w:hanging="360"/>
      </w:pPr>
      <w:rPr>
        <w:rFonts w:ascii="Noto Sans Symbols" w:eastAsia="Noto Sans Symbols" w:hAnsi="Noto Sans Symbols" w:cs="Noto Sans Symbols"/>
      </w:rPr>
    </w:lvl>
  </w:abstractNum>
  <w:abstractNum w:abstractNumId="10" w15:restartNumberingAfterBreak="0">
    <w:nsid w:val="0317360F"/>
    <w:multiLevelType w:val="multilevel"/>
    <w:tmpl w:val="5A108F3C"/>
    <w:lvl w:ilvl="0">
      <w:start w:val="1"/>
      <w:numFmt w:val="bullet"/>
      <w:lvlText w:val="●"/>
      <w:lvlJc w:val="left"/>
      <w:pPr>
        <w:ind w:left="1438" w:hanging="360"/>
      </w:pPr>
      <w:rPr>
        <w:rFonts w:ascii="Noto Sans Symbols" w:eastAsia="Noto Sans Symbols" w:hAnsi="Noto Sans Symbols" w:cs="Noto Sans Symbols"/>
      </w:rPr>
    </w:lvl>
    <w:lvl w:ilvl="1">
      <w:start w:val="1"/>
      <w:numFmt w:val="bullet"/>
      <w:lvlText w:val="o"/>
      <w:lvlJc w:val="left"/>
      <w:pPr>
        <w:ind w:left="2158" w:hanging="360"/>
      </w:pPr>
      <w:rPr>
        <w:rFonts w:ascii="Courier New" w:eastAsia="Courier New" w:hAnsi="Courier New" w:cs="Courier New"/>
      </w:rPr>
    </w:lvl>
    <w:lvl w:ilvl="2">
      <w:start w:val="1"/>
      <w:numFmt w:val="bullet"/>
      <w:lvlText w:val="▪"/>
      <w:lvlJc w:val="left"/>
      <w:pPr>
        <w:ind w:left="2878" w:hanging="360"/>
      </w:pPr>
      <w:rPr>
        <w:rFonts w:ascii="Noto Sans Symbols" w:eastAsia="Noto Sans Symbols" w:hAnsi="Noto Sans Symbols" w:cs="Noto Sans Symbols"/>
      </w:rPr>
    </w:lvl>
    <w:lvl w:ilvl="3">
      <w:start w:val="1"/>
      <w:numFmt w:val="bullet"/>
      <w:lvlText w:val="●"/>
      <w:lvlJc w:val="left"/>
      <w:pPr>
        <w:ind w:left="3598" w:hanging="360"/>
      </w:pPr>
      <w:rPr>
        <w:rFonts w:ascii="Noto Sans Symbols" w:eastAsia="Noto Sans Symbols" w:hAnsi="Noto Sans Symbols" w:cs="Noto Sans Symbols"/>
      </w:rPr>
    </w:lvl>
    <w:lvl w:ilvl="4">
      <w:start w:val="1"/>
      <w:numFmt w:val="bullet"/>
      <w:lvlText w:val="o"/>
      <w:lvlJc w:val="left"/>
      <w:pPr>
        <w:ind w:left="4318" w:hanging="360"/>
      </w:pPr>
      <w:rPr>
        <w:rFonts w:ascii="Courier New" w:eastAsia="Courier New" w:hAnsi="Courier New" w:cs="Courier New"/>
      </w:rPr>
    </w:lvl>
    <w:lvl w:ilvl="5">
      <w:start w:val="1"/>
      <w:numFmt w:val="bullet"/>
      <w:lvlText w:val="▪"/>
      <w:lvlJc w:val="left"/>
      <w:pPr>
        <w:ind w:left="5038" w:hanging="360"/>
      </w:pPr>
      <w:rPr>
        <w:rFonts w:ascii="Noto Sans Symbols" w:eastAsia="Noto Sans Symbols" w:hAnsi="Noto Sans Symbols" w:cs="Noto Sans Symbols"/>
      </w:rPr>
    </w:lvl>
    <w:lvl w:ilvl="6">
      <w:start w:val="1"/>
      <w:numFmt w:val="bullet"/>
      <w:lvlText w:val="●"/>
      <w:lvlJc w:val="left"/>
      <w:pPr>
        <w:ind w:left="5758" w:hanging="360"/>
      </w:pPr>
      <w:rPr>
        <w:rFonts w:ascii="Noto Sans Symbols" w:eastAsia="Noto Sans Symbols" w:hAnsi="Noto Sans Symbols" w:cs="Noto Sans Symbols"/>
      </w:rPr>
    </w:lvl>
    <w:lvl w:ilvl="7">
      <w:start w:val="1"/>
      <w:numFmt w:val="bullet"/>
      <w:lvlText w:val="o"/>
      <w:lvlJc w:val="left"/>
      <w:pPr>
        <w:ind w:left="6478" w:hanging="360"/>
      </w:pPr>
      <w:rPr>
        <w:rFonts w:ascii="Courier New" w:eastAsia="Courier New" w:hAnsi="Courier New" w:cs="Courier New"/>
      </w:rPr>
    </w:lvl>
    <w:lvl w:ilvl="8">
      <w:start w:val="1"/>
      <w:numFmt w:val="bullet"/>
      <w:lvlText w:val="▪"/>
      <w:lvlJc w:val="left"/>
      <w:pPr>
        <w:ind w:left="7198" w:hanging="360"/>
      </w:pPr>
      <w:rPr>
        <w:rFonts w:ascii="Noto Sans Symbols" w:eastAsia="Noto Sans Symbols" w:hAnsi="Noto Sans Symbols" w:cs="Noto Sans Symbols"/>
      </w:rPr>
    </w:lvl>
  </w:abstractNum>
  <w:abstractNum w:abstractNumId="11" w15:restartNumberingAfterBreak="0">
    <w:nsid w:val="03226677"/>
    <w:multiLevelType w:val="multilevel"/>
    <w:tmpl w:val="83ACEB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3422A10"/>
    <w:multiLevelType w:val="multilevel"/>
    <w:tmpl w:val="CEAA09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3685C61"/>
    <w:multiLevelType w:val="multilevel"/>
    <w:tmpl w:val="6430EA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36909B3"/>
    <w:multiLevelType w:val="multilevel"/>
    <w:tmpl w:val="AAF2A238"/>
    <w:lvl w:ilvl="0">
      <w:start w:val="1"/>
      <w:numFmt w:val="decimal"/>
      <w:lvlText w:val="%1."/>
      <w:lvlJc w:val="left"/>
      <w:pPr>
        <w:ind w:left="1098" w:hanging="360"/>
      </w:pPr>
      <w:rPr>
        <w:b/>
        <w:sz w:val="24"/>
        <w:szCs w:val="24"/>
      </w:rPr>
    </w:lvl>
    <w:lvl w:ilvl="1">
      <w:start w:val="1"/>
      <w:numFmt w:val="lowerLetter"/>
      <w:lvlText w:val="%2."/>
      <w:lvlJc w:val="left"/>
      <w:pPr>
        <w:ind w:left="1818" w:hanging="360"/>
      </w:pPr>
    </w:lvl>
    <w:lvl w:ilvl="2">
      <w:start w:val="1"/>
      <w:numFmt w:val="lowerRoman"/>
      <w:lvlText w:val="%3."/>
      <w:lvlJc w:val="right"/>
      <w:pPr>
        <w:ind w:left="2538" w:hanging="180"/>
      </w:pPr>
    </w:lvl>
    <w:lvl w:ilvl="3">
      <w:start w:val="1"/>
      <w:numFmt w:val="decimal"/>
      <w:lvlText w:val="%4."/>
      <w:lvlJc w:val="left"/>
      <w:pPr>
        <w:ind w:left="3258" w:hanging="360"/>
      </w:pPr>
    </w:lvl>
    <w:lvl w:ilvl="4">
      <w:start w:val="1"/>
      <w:numFmt w:val="lowerLetter"/>
      <w:lvlText w:val="%5."/>
      <w:lvlJc w:val="left"/>
      <w:pPr>
        <w:ind w:left="3978" w:hanging="360"/>
      </w:pPr>
    </w:lvl>
    <w:lvl w:ilvl="5">
      <w:start w:val="1"/>
      <w:numFmt w:val="lowerRoman"/>
      <w:lvlText w:val="%6."/>
      <w:lvlJc w:val="right"/>
      <w:pPr>
        <w:ind w:left="4698" w:hanging="180"/>
      </w:pPr>
    </w:lvl>
    <w:lvl w:ilvl="6">
      <w:start w:val="1"/>
      <w:numFmt w:val="decimal"/>
      <w:lvlText w:val="%7."/>
      <w:lvlJc w:val="left"/>
      <w:pPr>
        <w:ind w:left="5418" w:hanging="360"/>
      </w:pPr>
    </w:lvl>
    <w:lvl w:ilvl="7">
      <w:start w:val="1"/>
      <w:numFmt w:val="lowerLetter"/>
      <w:lvlText w:val="%8."/>
      <w:lvlJc w:val="left"/>
      <w:pPr>
        <w:ind w:left="6138" w:hanging="360"/>
      </w:pPr>
    </w:lvl>
    <w:lvl w:ilvl="8">
      <w:start w:val="1"/>
      <w:numFmt w:val="lowerRoman"/>
      <w:lvlText w:val="%9."/>
      <w:lvlJc w:val="right"/>
      <w:pPr>
        <w:ind w:left="6858" w:hanging="180"/>
      </w:pPr>
    </w:lvl>
  </w:abstractNum>
  <w:abstractNum w:abstractNumId="15" w15:restartNumberingAfterBreak="0">
    <w:nsid w:val="03DB2AFB"/>
    <w:multiLevelType w:val="multilevel"/>
    <w:tmpl w:val="4ADAE8B6"/>
    <w:lvl w:ilvl="0">
      <w:start w:val="1"/>
      <w:numFmt w:val="bullet"/>
      <w:lvlText w:val="▪"/>
      <w:lvlJc w:val="left"/>
      <w:pPr>
        <w:ind w:left="2540" w:hanging="360"/>
      </w:pPr>
      <w:rPr>
        <w:rFonts w:ascii="Noto Sans Symbols" w:eastAsia="Noto Sans Symbols" w:hAnsi="Noto Sans Symbols" w:cs="Noto Sans Symbols"/>
      </w:rPr>
    </w:lvl>
    <w:lvl w:ilvl="1">
      <w:start w:val="1"/>
      <w:numFmt w:val="bullet"/>
      <w:lvlText w:val="o"/>
      <w:lvlJc w:val="left"/>
      <w:pPr>
        <w:ind w:left="3260" w:hanging="360"/>
      </w:pPr>
      <w:rPr>
        <w:rFonts w:ascii="Courier New" w:eastAsia="Courier New" w:hAnsi="Courier New" w:cs="Courier New"/>
      </w:rPr>
    </w:lvl>
    <w:lvl w:ilvl="2">
      <w:start w:val="1"/>
      <w:numFmt w:val="bullet"/>
      <w:lvlText w:val="▪"/>
      <w:lvlJc w:val="left"/>
      <w:pPr>
        <w:ind w:left="3980" w:hanging="360"/>
      </w:pPr>
      <w:rPr>
        <w:rFonts w:ascii="Noto Sans Symbols" w:eastAsia="Noto Sans Symbols" w:hAnsi="Noto Sans Symbols" w:cs="Noto Sans Symbols"/>
      </w:rPr>
    </w:lvl>
    <w:lvl w:ilvl="3">
      <w:start w:val="1"/>
      <w:numFmt w:val="bullet"/>
      <w:lvlText w:val="●"/>
      <w:lvlJc w:val="left"/>
      <w:pPr>
        <w:ind w:left="4700" w:hanging="360"/>
      </w:pPr>
      <w:rPr>
        <w:rFonts w:ascii="Noto Sans Symbols" w:eastAsia="Noto Sans Symbols" w:hAnsi="Noto Sans Symbols" w:cs="Noto Sans Symbols"/>
      </w:rPr>
    </w:lvl>
    <w:lvl w:ilvl="4">
      <w:start w:val="1"/>
      <w:numFmt w:val="bullet"/>
      <w:lvlText w:val="o"/>
      <w:lvlJc w:val="left"/>
      <w:pPr>
        <w:ind w:left="5420" w:hanging="360"/>
      </w:pPr>
      <w:rPr>
        <w:rFonts w:ascii="Courier New" w:eastAsia="Courier New" w:hAnsi="Courier New" w:cs="Courier New"/>
      </w:rPr>
    </w:lvl>
    <w:lvl w:ilvl="5">
      <w:start w:val="1"/>
      <w:numFmt w:val="bullet"/>
      <w:lvlText w:val="▪"/>
      <w:lvlJc w:val="left"/>
      <w:pPr>
        <w:ind w:left="6140" w:hanging="360"/>
      </w:pPr>
      <w:rPr>
        <w:rFonts w:ascii="Noto Sans Symbols" w:eastAsia="Noto Sans Symbols" w:hAnsi="Noto Sans Symbols" w:cs="Noto Sans Symbols"/>
      </w:rPr>
    </w:lvl>
    <w:lvl w:ilvl="6">
      <w:start w:val="1"/>
      <w:numFmt w:val="bullet"/>
      <w:lvlText w:val="●"/>
      <w:lvlJc w:val="left"/>
      <w:pPr>
        <w:ind w:left="6860" w:hanging="360"/>
      </w:pPr>
      <w:rPr>
        <w:rFonts w:ascii="Noto Sans Symbols" w:eastAsia="Noto Sans Symbols" w:hAnsi="Noto Sans Symbols" w:cs="Noto Sans Symbols"/>
      </w:rPr>
    </w:lvl>
    <w:lvl w:ilvl="7">
      <w:start w:val="1"/>
      <w:numFmt w:val="bullet"/>
      <w:lvlText w:val="o"/>
      <w:lvlJc w:val="left"/>
      <w:pPr>
        <w:ind w:left="7580" w:hanging="360"/>
      </w:pPr>
      <w:rPr>
        <w:rFonts w:ascii="Courier New" w:eastAsia="Courier New" w:hAnsi="Courier New" w:cs="Courier New"/>
      </w:rPr>
    </w:lvl>
    <w:lvl w:ilvl="8">
      <w:start w:val="1"/>
      <w:numFmt w:val="bullet"/>
      <w:lvlText w:val="▪"/>
      <w:lvlJc w:val="left"/>
      <w:pPr>
        <w:ind w:left="8300" w:hanging="360"/>
      </w:pPr>
      <w:rPr>
        <w:rFonts w:ascii="Noto Sans Symbols" w:eastAsia="Noto Sans Symbols" w:hAnsi="Noto Sans Symbols" w:cs="Noto Sans Symbols"/>
      </w:rPr>
    </w:lvl>
  </w:abstractNum>
  <w:abstractNum w:abstractNumId="16" w15:restartNumberingAfterBreak="0">
    <w:nsid w:val="047A5D05"/>
    <w:multiLevelType w:val="multilevel"/>
    <w:tmpl w:val="C2E43EE6"/>
    <w:lvl w:ilvl="0">
      <w:start w:val="1"/>
      <w:numFmt w:val="decimal"/>
      <w:lvlText w:val="%1."/>
      <w:lvlJc w:val="left"/>
      <w:pPr>
        <w:ind w:left="885" w:hanging="360"/>
      </w:pPr>
    </w:lvl>
    <w:lvl w:ilvl="1">
      <w:start w:val="1"/>
      <w:numFmt w:val="lowerLetter"/>
      <w:lvlText w:val="%2."/>
      <w:lvlJc w:val="left"/>
      <w:pPr>
        <w:ind w:left="1893" w:hanging="360"/>
      </w:pPr>
    </w:lvl>
    <w:lvl w:ilvl="2">
      <w:start w:val="1"/>
      <w:numFmt w:val="lowerRoman"/>
      <w:lvlText w:val="%3."/>
      <w:lvlJc w:val="right"/>
      <w:pPr>
        <w:ind w:left="2613" w:hanging="180"/>
      </w:pPr>
    </w:lvl>
    <w:lvl w:ilvl="3">
      <w:start w:val="1"/>
      <w:numFmt w:val="decimal"/>
      <w:lvlText w:val="%4."/>
      <w:lvlJc w:val="left"/>
      <w:pPr>
        <w:ind w:left="3333" w:hanging="360"/>
      </w:pPr>
    </w:lvl>
    <w:lvl w:ilvl="4">
      <w:start w:val="1"/>
      <w:numFmt w:val="lowerLetter"/>
      <w:lvlText w:val="%5."/>
      <w:lvlJc w:val="left"/>
      <w:pPr>
        <w:ind w:left="4053" w:hanging="360"/>
      </w:pPr>
    </w:lvl>
    <w:lvl w:ilvl="5">
      <w:start w:val="1"/>
      <w:numFmt w:val="lowerRoman"/>
      <w:lvlText w:val="%6."/>
      <w:lvlJc w:val="right"/>
      <w:pPr>
        <w:ind w:left="4773" w:hanging="180"/>
      </w:pPr>
    </w:lvl>
    <w:lvl w:ilvl="6">
      <w:start w:val="1"/>
      <w:numFmt w:val="decimal"/>
      <w:lvlText w:val="%7."/>
      <w:lvlJc w:val="left"/>
      <w:pPr>
        <w:ind w:left="5493" w:hanging="360"/>
      </w:pPr>
    </w:lvl>
    <w:lvl w:ilvl="7">
      <w:start w:val="1"/>
      <w:numFmt w:val="lowerLetter"/>
      <w:lvlText w:val="%8."/>
      <w:lvlJc w:val="left"/>
      <w:pPr>
        <w:ind w:left="6213" w:hanging="360"/>
      </w:pPr>
    </w:lvl>
    <w:lvl w:ilvl="8">
      <w:start w:val="1"/>
      <w:numFmt w:val="lowerRoman"/>
      <w:lvlText w:val="%9."/>
      <w:lvlJc w:val="right"/>
      <w:pPr>
        <w:ind w:left="6933" w:hanging="180"/>
      </w:pPr>
    </w:lvl>
  </w:abstractNum>
  <w:abstractNum w:abstractNumId="17" w15:restartNumberingAfterBreak="0">
    <w:nsid w:val="04DD3C54"/>
    <w:multiLevelType w:val="multilevel"/>
    <w:tmpl w:val="5B6E26D4"/>
    <w:lvl w:ilvl="0">
      <w:start w:val="1"/>
      <w:numFmt w:val="bullet"/>
      <w:lvlText w:val="●"/>
      <w:lvlJc w:val="left"/>
      <w:pPr>
        <w:ind w:left="1443" w:hanging="360"/>
      </w:pPr>
      <w:rPr>
        <w:rFonts w:ascii="Noto Sans Symbols" w:eastAsia="Noto Sans Symbols" w:hAnsi="Noto Sans Symbols" w:cs="Noto Sans Symbols"/>
      </w:rPr>
    </w:lvl>
    <w:lvl w:ilvl="1">
      <w:start w:val="1"/>
      <w:numFmt w:val="bullet"/>
      <w:lvlText w:val="o"/>
      <w:lvlJc w:val="left"/>
      <w:pPr>
        <w:ind w:left="2163" w:hanging="360"/>
      </w:pPr>
      <w:rPr>
        <w:rFonts w:ascii="Courier New" w:eastAsia="Courier New" w:hAnsi="Courier New" w:cs="Courier New"/>
      </w:rPr>
    </w:lvl>
    <w:lvl w:ilvl="2">
      <w:start w:val="1"/>
      <w:numFmt w:val="bullet"/>
      <w:lvlText w:val="▪"/>
      <w:lvlJc w:val="left"/>
      <w:pPr>
        <w:ind w:left="2883" w:hanging="360"/>
      </w:pPr>
      <w:rPr>
        <w:rFonts w:ascii="Noto Sans Symbols" w:eastAsia="Noto Sans Symbols" w:hAnsi="Noto Sans Symbols" w:cs="Noto Sans Symbols"/>
      </w:rPr>
    </w:lvl>
    <w:lvl w:ilvl="3">
      <w:start w:val="1"/>
      <w:numFmt w:val="bullet"/>
      <w:lvlText w:val="●"/>
      <w:lvlJc w:val="left"/>
      <w:pPr>
        <w:ind w:left="3603" w:hanging="360"/>
      </w:pPr>
      <w:rPr>
        <w:rFonts w:ascii="Noto Sans Symbols" w:eastAsia="Noto Sans Symbols" w:hAnsi="Noto Sans Symbols" w:cs="Noto Sans Symbols"/>
      </w:rPr>
    </w:lvl>
    <w:lvl w:ilvl="4">
      <w:start w:val="1"/>
      <w:numFmt w:val="bullet"/>
      <w:lvlText w:val="o"/>
      <w:lvlJc w:val="left"/>
      <w:pPr>
        <w:ind w:left="4323" w:hanging="360"/>
      </w:pPr>
      <w:rPr>
        <w:rFonts w:ascii="Courier New" w:eastAsia="Courier New" w:hAnsi="Courier New" w:cs="Courier New"/>
      </w:rPr>
    </w:lvl>
    <w:lvl w:ilvl="5">
      <w:start w:val="1"/>
      <w:numFmt w:val="bullet"/>
      <w:lvlText w:val="▪"/>
      <w:lvlJc w:val="left"/>
      <w:pPr>
        <w:ind w:left="5043" w:hanging="360"/>
      </w:pPr>
      <w:rPr>
        <w:rFonts w:ascii="Noto Sans Symbols" w:eastAsia="Noto Sans Symbols" w:hAnsi="Noto Sans Symbols" w:cs="Noto Sans Symbols"/>
      </w:rPr>
    </w:lvl>
    <w:lvl w:ilvl="6">
      <w:start w:val="1"/>
      <w:numFmt w:val="bullet"/>
      <w:lvlText w:val="●"/>
      <w:lvlJc w:val="left"/>
      <w:pPr>
        <w:ind w:left="5763" w:hanging="360"/>
      </w:pPr>
      <w:rPr>
        <w:rFonts w:ascii="Noto Sans Symbols" w:eastAsia="Noto Sans Symbols" w:hAnsi="Noto Sans Symbols" w:cs="Noto Sans Symbols"/>
      </w:rPr>
    </w:lvl>
    <w:lvl w:ilvl="7">
      <w:start w:val="1"/>
      <w:numFmt w:val="bullet"/>
      <w:lvlText w:val="o"/>
      <w:lvlJc w:val="left"/>
      <w:pPr>
        <w:ind w:left="6483" w:hanging="360"/>
      </w:pPr>
      <w:rPr>
        <w:rFonts w:ascii="Courier New" w:eastAsia="Courier New" w:hAnsi="Courier New" w:cs="Courier New"/>
      </w:rPr>
    </w:lvl>
    <w:lvl w:ilvl="8">
      <w:start w:val="1"/>
      <w:numFmt w:val="bullet"/>
      <w:lvlText w:val="▪"/>
      <w:lvlJc w:val="left"/>
      <w:pPr>
        <w:ind w:left="7203" w:hanging="360"/>
      </w:pPr>
      <w:rPr>
        <w:rFonts w:ascii="Noto Sans Symbols" w:eastAsia="Noto Sans Symbols" w:hAnsi="Noto Sans Symbols" w:cs="Noto Sans Symbols"/>
      </w:rPr>
    </w:lvl>
  </w:abstractNum>
  <w:abstractNum w:abstractNumId="18" w15:restartNumberingAfterBreak="0">
    <w:nsid w:val="04F564A0"/>
    <w:multiLevelType w:val="multilevel"/>
    <w:tmpl w:val="2334C3DA"/>
    <w:lvl w:ilvl="0">
      <w:start w:val="1"/>
      <w:numFmt w:val="bullet"/>
      <w:lvlText w:val="●"/>
      <w:lvlJc w:val="left"/>
      <w:pPr>
        <w:ind w:left="1165" w:hanging="360"/>
      </w:pPr>
      <w:rPr>
        <w:rFonts w:ascii="Noto Sans Symbols" w:eastAsia="Noto Sans Symbols" w:hAnsi="Noto Sans Symbols" w:cs="Noto Sans Symbols"/>
      </w:rPr>
    </w:lvl>
    <w:lvl w:ilvl="1">
      <w:start w:val="1"/>
      <w:numFmt w:val="bullet"/>
      <w:lvlText w:val="o"/>
      <w:lvlJc w:val="left"/>
      <w:pPr>
        <w:ind w:left="1885" w:hanging="360"/>
      </w:pPr>
      <w:rPr>
        <w:rFonts w:ascii="Courier New" w:eastAsia="Courier New" w:hAnsi="Courier New" w:cs="Courier New"/>
      </w:rPr>
    </w:lvl>
    <w:lvl w:ilvl="2">
      <w:start w:val="1"/>
      <w:numFmt w:val="bullet"/>
      <w:lvlText w:val="▪"/>
      <w:lvlJc w:val="left"/>
      <w:pPr>
        <w:ind w:left="2605" w:hanging="360"/>
      </w:pPr>
      <w:rPr>
        <w:rFonts w:ascii="Noto Sans Symbols" w:eastAsia="Noto Sans Symbols" w:hAnsi="Noto Sans Symbols" w:cs="Noto Sans Symbols"/>
      </w:rPr>
    </w:lvl>
    <w:lvl w:ilvl="3">
      <w:start w:val="1"/>
      <w:numFmt w:val="bullet"/>
      <w:lvlText w:val="●"/>
      <w:lvlJc w:val="left"/>
      <w:pPr>
        <w:ind w:left="3325" w:hanging="360"/>
      </w:pPr>
      <w:rPr>
        <w:rFonts w:ascii="Noto Sans Symbols" w:eastAsia="Noto Sans Symbols" w:hAnsi="Noto Sans Symbols" w:cs="Noto Sans Symbols"/>
      </w:rPr>
    </w:lvl>
    <w:lvl w:ilvl="4">
      <w:start w:val="1"/>
      <w:numFmt w:val="bullet"/>
      <w:lvlText w:val="o"/>
      <w:lvlJc w:val="left"/>
      <w:pPr>
        <w:ind w:left="4045" w:hanging="360"/>
      </w:pPr>
      <w:rPr>
        <w:rFonts w:ascii="Courier New" w:eastAsia="Courier New" w:hAnsi="Courier New" w:cs="Courier New"/>
      </w:rPr>
    </w:lvl>
    <w:lvl w:ilvl="5">
      <w:start w:val="1"/>
      <w:numFmt w:val="bullet"/>
      <w:lvlText w:val="▪"/>
      <w:lvlJc w:val="left"/>
      <w:pPr>
        <w:ind w:left="4765" w:hanging="360"/>
      </w:pPr>
      <w:rPr>
        <w:rFonts w:ascii="Noto Sans Symbols" w:eastAsia="Noto Sans Symbols" w:hAnsi="Noto Sans Symbols" w:cs="Noto Sans Symbols"/>
      </w:rPr>
    </w:lvl>
    <w:lvl w:ilvl="6">
      <w:start w:val="1"/>
      <w:numFmt w:val="bullet"/>
      <w:lvlText w:val="●"/>
      <w:lvlJc w:val="left"/>
      <w:pPr>
        <w:ind w:left="5485" w:hanging="360"/>
      </w:pPr>
      <w:rPr>
        <w:rFonts w:ascii="Noto Sans Symbols" w:eastAsia="Noto Sans Symbols" w:hAnsi="Noto Sans Symbols" w:cs="Noto Sans Symbols"/>
      </w:rPr>
    </w:lvl>
    <w:lvl w:ilvl="7">
      <w:start w:val="1"/>
      <w:numFmt w:val="bullet"/>
      <w:lvlText w:val="o"/>
      <w:lvlJc w:val="left"/>
      <w:pPr>
        <w:ind w:left="6205" w:hanging="360"/>
      </w:pPr>
      <w:rPr>
        <w:rFonts w:ascii="Courier New" w:eastAsia="Courier New" w:hAnsi="Courier New" w:cs="Courier New"/>
      </w:rPr>
    </w:lvl>
    <w:lvl w:ilvl="8">
      <w:start w:val="1"/>
      <w:numFmt w:val="bullet"/>
      <w:lvlText w:val="▪"/>
      <w:lvlJc w:val="left"/>
      <w:pPr>
        <w:ind w:left="6925" w:hanging="360"/>
      </w:pPr>
      <w:rPr>
        <w:rFonts w:ascii="Noto Sans Symbols" w:eastAsia="Noto Sans Symbols" w:hAnsi="Noto Sans Symbols" w:cs="Noto Sans Symbols"/>
      </w:rPr>
    </w:lvl>
  </w:abstractNum>
  <w:abstractNum w:abstractNumId="19" w15:restartNumberingAfterBreak="0">
    <w:nsid w:val="052A41A9"/>
    <w:multiLevelType w:val="multilevel"/>
    <w:tmpl w:val="495CD822"/>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20" w15:restartNumberingAfterBreak="0">
    <w:nsid w:val="05856B69"/>
    <w:multiLevelType w:val="multilevel"/>
    <w:tmpl w:val="E8F4984C"/>
    <w:lvl w:ilvl="0">
      <w:start w:val="1"/>
      <w:numFmt w:val="bullet"/>
      <w:lvlText w:val="●"/>
      <w:lvlJc w:val="left"/>
      <w:pPr>
        <w:ind w:left="1456" w:hanging="360"/>
      </w:pPr>
      <w:rPr>
        <w:rFonts w:ascii="Noto Sans Symbols" w:eastAsia="Noto Sans Symbols" w:hAnsi="Noto Sans Symbols" w:cs="Noto Sans Symbols"/>
      </w:rPr>
    </w:lvl>
    <w:lvl w:ilvl="1">
      <w:start w:val="1"/>
      <w:numFmt w:val="bullet"/>
      <w:lvlText w:val="o"/>
      <w:lvlJc w:val="left"/>
      <w:pPr>
        <w:ind w:left="2176" w:hanging="360"/>
      </w:pPr>
      <w:rPr>
        <w:rFonts w:ascii="Courier New" w:eastAsia="Courier New" w:hAnsi="Courier New" w:cs="Courier New"/>
      </w:rPr>
    </w:lvl>
    <w:lvl w:ilvl="2">
      <w:start w:val="1"/>
      <w:numFmt w:val="bullet"/>
      <w:lvlText w:val="▪"/>
      <w:lvlJc w:val="left"/>
      <w:pPr>
        <w:ind w:left="2896" w:hanging="360"/>
      </w:pPr>
      <w:rPr>
        <w:rFonts w:ascii="Noto Sans Symbols" w:eastAsia="Noto Sans Symbols" w:hAnsi="Noto Sans Symbols" w:cs="Noto Sans Symbols"/>
      </w:rPr>
    </w:lvl>
    <w:lvl w:ilvl="3">
      <w:start w:val="1"/>
      <w:numFmt w:val="bullet"/>
      <w:lvlText w:val="●"/>
      <w:lvlJc w:val="left"/>
      <w:pPr>
        <w:ind w:left="3616" w:hanging="360"/>
      </w:pPr>
      <w:rPr>
        <w:rFonts w:ascii="Noto Sans Symbols" w:eastAsia="Noto Sans Symbols" w:hAnsi="Noto Sans Symbols" w:cs="Noto Sans Symbols"/>
      </w:rPr>
    </w:lvl>
    <w:lvl w:ilvl="4">
      <w:start w:val="1"/>
      <w:numFmt w:val="bullet"/>
      <w:lvlText w:val="o"/>
      <w:lvlJc w:val="left"/>
      <w:pPr>
        <w:ind w:left="4336" w:hanging="360"/>
      </w:pPr>
      <w:rPr>
        <w:rFonts w:ascii="Courier New" w:eastAsia="Courier New" w:hAnsi="Courier New" w:cs="Courier New"/>
      </w:rPr>
    </w:lvl>
    <w:lvl w:ilvl="5">
      <w:start w:val="1"/>
      <w:numFmt w:val="bullet"/>
      <w:lvlText w:val="▪"/>
      <w:lvlJc w:val="left"/>
      <w:pPr>
        <w:ind w:left="5056" w:hanging="360"/>
      </w:pPr>
      <w:rPr>
        <w:rFonts w:ascii="Noto Sans Symbols" w:eastAsia="Noto Sans Symbols" w:hAnsi="Noto Sans Symbols" w:cs="Noto Sans Symbols"/>
      </w:rPr>
    </w:lvl>
    <w:lvl w:ilvl="6">
      <w:start w:val="1"/>
      <w:numFmt w:val="bullet"/>
      <w:lvlText w:val="●"/>
      <w:lvlJc w:val="left"/>
      <w:pPr>
        <w:ind w:left="5776" w:hanging="360"/>
      </w:pPr>
      <w:rPr>
        <w:rFonts w:ascii="Noto Sans Symbols" w:eastAsia="Noto Sans Symbols" w:hAnsi="Noto Sans Symbols" w:cs="Noto Sans Symbols"/>
      </w:rPr>
    </w:lvl>
    <w:lvl w:ilvl="7">
      <w:start w:val="1"/>
      <w:numFmt w:val="bullet"/>
      <w:lvlText w:val="o"/>
      <w:lvlJc w:val="left"/>
      <w:pPr>
        <w:ind w:left="6496" w:hanging="360"/>
      </w:pPr>
      <w:rPr>
        <w:rFonts w:ascii="Courier New" w:eastAsia="Courier New" w:hAnsi="Courier New" w:cs="Courier New"/>
      </w:rPr>
    </w:lvl>
    <w:lvl w:ilvl="8">
      <w:start w:val="1"/>
      <w:numFmt w:val="bullet"/>
      <w:lvlText w:val="▪"/>
      <w:lvlJc w:val="left"/>
      <w:pPr>
        <w:ind w:left="7216" w:hanging="360"/>
      </w:pPr>
      <w:rPr>
        <w:rFonts w:ascii="Noto Sans Symbols" w:eastAsia="Noto Sans Symbols" w:hAnsi="Noto Sans Symbols" w:cs="Noto Sans Symbols"/>
      </w:rPr>
    </w:lvl>
  </w:abstractNum>
  <w:abstractNum w:abstractNumId="21" w15:restartNumberingAfterBreak="0">
    <w:nsid w:val="058E3876"/>
    <w:multiLevelType w:val="multilevel"/>
    <w:tmpl w:val="818C4B3C"/>
    <w:lvl w:ilvl="0">
      <w:start w:val="1"/>
      <w:numFmt w:val="bullet"/>
      <w:lvlText w:val="▪"/>
      <w:lvlJc w:val="left"/>
      <w:pPr>
        <w:ind w:left="1096" w:hanging="360"/>
      </w:pPr>
      <w:rPr>
        <w:rFonts w:ascii="Noto Sans Symbols" w:eastAsia="Noto Sans Symbols" w:hAnsi="Noto Sans Symbols" w:cs="Noto Sans Symbols"/>
        <w:b w:val="0"/>
        <w:i w:val="0"/>
        <w:sz w:val="18"/>
        <w:szCs w:val="18"/>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22" w15:restartNumberingAfterBreak="0">
    <w:nsid w:val="05EC5E6B"/>
    <w:multiLevelType w:val="multilevel"/>
    <w:tmpl w:val="F7B6B67C"/>
    <w:lvl w:ilvl="0">
      <w:start w:val="1"/>
      <w:numFmt w:val="bullet"/>
      <w:lvlText w:val="▪"/>
      <w:lvlJc w:val="left"/>
      <w:pPr>
        <w:ind w:left="2530" w:hanging="360"/>
      </w:pPr>
      <w:rPr>
        <w:rFonts w:ascii="Noto Sans Symbols" w:eastAsia="Noto Sans Symbols" w:hAnsi="Noto Sans Symbols" w:cs="Noto Sans Symbols"/>
      </w:rPr>
    </w:lvl>
    <w:lvl w:ilvl="1">
      <w:start w:val="1"/>
      <w:numFmt w:val="bullet"/>
      <w:lvlText w:val="o"/>
      <w:lvlJc w:val="left"/>
      <w:pPr>
        <w:ind w:left="3250" w:hanging="360"/>
      </w:pPr>
      <w:rPr>
        <w:rFonts w:ascii="Courier New" w:eastAsia="Courier New" w:hAnsi="Courier New" w:cs="Courier New"/>
      </w:rPr>
    </w:lvl>
    <w:lvl w:ilvl="2">
      <w:start w:val="1"/>
      <w:numFmt w:val="bullet"/>
      <w:lvlText w:val="▪"/>
      <w:lvlJc w:val="left"/>
      <w:pPr>
        <w:ind w:left="3970" w:hanging="360"/>
      </w:pPr>
      <w:rPr>
        <w:rFonts w:ascii="Noto Sans Symbols" w:eastAsia="Noto Sans Symbols" w:hAnsi="Noto Sans Symbols" w:cs="Noto Sans Symbols"/>
      </w:rPr>
    </w:lvl>
    <w:lvl w:ilvl="3">
      <w:start w:val="1"/>
      <w:numFmt w:val="bullet"/>
      <w:lvlText w:val="●"/>
      <w:lvlJc w:val="left"/>
      <w:pPr>
        <w:ind w:left="4690" w:hanging="360"/>
      </w:pPr>
      <w:rPr>
        <w:rFonts w:ascii="Noto Sans Symbols" w:eastAsia="Noto Sans Symbols" w:hAnsi="Noto Sans Symbols" w:cs="Noto Sans Symbols"/>
      </w:rPr>
    </w:lvl>
    <w:lvl w:ilvl="4">
      <w:start w:val="1"/>
      <w:numFmt w:val="bullet"/>
      <w:lvlText w:val="o"/>
      <w:lvlJc w:val="left"/>
      <w:pPr>
        <w:ind w:left="5410" w:hanging="360"/>
      </w:pPr>
      <w:rPr>
        <w:rFonts w:ascii="Courier New" w:eastAsia="Courier New" w:hAnsi="Courier New" w:cs="Courier New"/>
      </w:rPr>
    </w:lvl>
    <w:lvl w:ilvl="5">
      <w:start w:val="1"/>
      <w:numFmt w:val="bullet"/>
      <w:lvlText w:val="▪"/>
      <w:lvlJc w:val="left"/>
      <w:pPr>
        <w:ind w:left="6130" w:hanging="360"/>
      </w:pPr>
      <w:rPr>
        <w:rFonts w:ascii="Noto Sans Symbols" w:eastAsia="Noto Sans Symbols" w:hAnsi="Noto Sans Symbols" w:cs="Noto Sans Symbols"/>
      </w:rPr>
    </w:lvl>
    <w:lvl w:ilvl="6">
      <w:start w:val="1"/>
      <w:numFmt w:val="bullet"/>
      <w:lvlText w:val="●"/>
      <w:lvlJc w:val="left"/>
      <w:pPr>
        <w:ind w:left="6850" w:hanging="360"/>
      </w:pPr>
      <w:rPr>
        <w:rFonts w:ascii="Noto Sans Symbols" w:eastAsia="Noto Sans Symbols" w:hAnsi="Noto Sans Symbols" w:cs="Noto Sans Symbols"/>
      </w:rPr>
    </w:lvl>
    <w:lvl w:ilvl="7">
      <w:start w:val="1"/>
      <w:numFmt w:val="bullet"/>
      <w:lvlText w:val="o"/>
      <w:lvlJc w:val="left"/>
      <w:pPr>
        <w:ind w:left="7570" w:hanging="360"/>
      </w:pPr>
      <w:rPr>
        <w:rFonts w:ascii="Courier New" w:eastAsia="Courier New" w:hAnsi="Courier New" w:cs="Courier New"/>
      </w:rPr>
    </w:lvl>
    <w:lvl w:ilvl="8">
      <w:start w:val="1"/>
      <w:numFmt w:val="bullet"/>
      <w:lvlText w:val="▪"/>
      <w:lvlJc w:val="left"/>
      <w:pPr>
        <w:ind w:left="8290" w:hanging="360"/>
      </w:pPr>
      <w:rPr>
        <w:rFonts w:ascii="Noto Sans Symbols" w:eastAsia="Noto Sans Symbols" w:hAnsi="Noto Sans Symbols" w:cs="Noto Sans Symbols"/>
      </w:rPr>
    </w:lvl>
  </w:abstractNum>
  <w:abstractNum w:abstractNumId="23" w15:restartNumberingAfterBreak="0">
    <w:nsid w:val="07127E99"/>
    <w:multiLevelType w:val="multilevel"/>
    <w:tmpl w:val="0A523CC0"/>
    <w:lvl w:ilvl="0">
      <w:start w:val="1"/>
      <w:numFmt w:val="bullet"/>
      <w:lvlText w:val="●"/>
      <w:lvlJc w:val="left"/>
      <w:pPr>
        <w:ind w:left="10065" w:hanging="360"/>
      </w:pPr>
      <w:rPr>
        <w:rFonts w:ascii="Noto Sans Symbols" w:eastAsia="Noto Sans Symbols" w:hAnsi="Noto Sans Symbols" w:cs="Noto Sans Symbols"/>
      </w:rPr>
    </w:lvl>
    <w:lvl w:ilvl="1">
      <w:start w:val="1"/>
      <w:numFmt w:val="bullet"/>
      <w:lvlText w:val="o"/>
      <w:lvlJc w:val="left"/>
      <w:pPr>
        <w:ind w:left="10785" w:hanging="360"/>
      </w:pPr>
      <w:rPr>
        <w:rFonts w:ascii="Courier New" w:eastAsia="Courier New" w:hAnsi="Courier New" w:cs="Courier New"/>
      </w:rPr>
    </w:lvl>
    <w:lvl w:ilvl="2">
      <w:start w:val="1"/>
      <w:numFmt w:val="bullet"/>
      <w:lvlText w:val="▪"/>
      <w:lvlJc w:val="left"/>
      <w:pPr>
        <w:ind w:left="11505" w:hanging="360"/>
      </w:pPr>
      <w:rPr>
        <w:rFonts w:ascii="Noto Sans Symbols" w:eastAsia="Noto Sans Symbols" w:hAnsi="Noto Sans Symbols" w:cs="Noto Sans Symbols"/>
      </w:rPr>
    </w:lvl>
    <w:lvl w:ilvl="3">
      <w:start w:val="1"/>
      <w:numFmt w:val="bullet"/>
      <w:lvlText w:val="●"/>
      <w:lvlJc w:val="left"/>
      <w:pPr>
        <w:ind w:left="12225" w:hanging="360"/>
      </w:pPr>
      <w:rPr>
        <w:rFonts w:ascii="Noto Sans Symbols" w:eastAsia="Noto Sans Symbols" w:hAnsi="Noto Sans Symbols" w:cs="Noto Sans Symbols"/>
      </w:rPr>
    </w:lvl>
    <w:lvl w:ilvl="4">
      <w:start w:val="1"/>
      <w:numFmt w:val="bullet"/>
      <w:lvlText w:val="o"/>
      <w:lvlJc w:val="left"/>
      <w:pPr>
        <w:ind w:left="12945" w:hanging="360"/>
      </w:pPr>
      <w:rPr>
        <w:rFonts w:ascii="Courier New" w:eastAsia="Courier New" w:hAnsi="Courier New" w:cs="Courier New"/>
      </w:rPr>
    </w:lvl>
    <w:lvl w:ilvl="5">
      <w:start w:val="1"/>
      <w:numFmt w:val="bullet"/>
      <w:lvlText w:val="▪"/>
      <w:lvlJc w:val="left"/>
      <w:pPr>
        <w:ind w:left="13665" w:hanging="360"/>
      </w:pPr>
      <w:rPr>
        <w:rFonts w:ascii="Noto Sans Symbols" w:eastAsia="Noto Sans Symbols" w:hAnsi="Noto Sans Symbols" w:cs="Noto Sans Symbols"/>
      </w:rPr>
    </w:lvl>
    <w:lvl w:ilvl="6">
      <w:start w:val="1"/>
      <w:numFmt w:val="bullet"/>
      <w:lvlText w:val="●"/>
      <w:lvlJc w:val="left"/>
      <w:pPr>
        <w:ind w:left="14385" w:hanging="360"/>
      </w:pPr>
      <w:rPr>
        <w:rFonts w:ascii="Noto Sans Symbols" w:eastAsia="Noto Sans Symbols" w:hAnsi="Noto Sans Symbols" w:cs="Noto Sans Symbols"/>
      </w:rPr>
    </w:lvl>
    <w:lvl w:ilvl="7">
      <w:start w:val="1"/>
      <w:numFmt w:val="bullet"/>
      <w:lvlText w:val="o"/>
      <w:lvlJc w:val="left"/>
      <w:pPr>
        <w:ind w:left="15105" w:hanging="360"/>
      </w:pPr>
      <w:rPr>
        <w:rFonts w:ascii="Courier New" w:eastAsia="Courier New" w:hAnsi="Courier New" w:cs="Courier New"/>
      </w:rPr>
    </w:lvl>
    <w:lvl w:ilvl="8">
      <w:start w:val="1"/>
      <w:numFmt w:val="bullet"/>
      <w:lvlText w:val="▪"/>
      <w:lvlJc w:val="left"/>
      <w:pPr>
        <w:ind w:left="15825" w:hanging="360"/>
      </w:pPr>
      <w:rPr>
        <w:rFonts w:ascii="Noto Sans Symbols" w:eastAsia="Noto Sans Symbols" w:hAnsi="Noto Sans Symbols" w:cs="Noto Sans Symbols"/>
      </w:rPr>
    </w:lvl>
  </w:abstractNum>
  <w:abstractNum w:abstractNumId="24" w15:restartNumberingAfterBreak="0">
    <w:nsid w:val="07690485"/>
    <w:multiLevelType w:val="multilevel"/>
    <w:tmpl w:val="11DEEC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07847AEC"/>
    <w:multiLevelType w:val="multilevel"/>
    <w:tmpl w:val="EF4844A8"/>
    <w:lvl w:ilvl="0">
      <w:start w:val="1"/>
      <w:numFmt w:val="bullet"/>
      <w:lvlText w:val="▪"/>
      <w:lvlJc w:val="left"/>
      <w:pPr>
        <w:ind w:left="2170" w:hanging="360"/>
      </w:pPr>
      <w:rPr>
        <w:rFonts w:ascii="Noto Sans Symbols" w:eastAsia="Noto Sans Symbols" w:hAnsi="Noto Sans Symbols" w:cs="Noto Sans Symbols"/>
      </w:rPr>
    </w:lvl>
    <w:lvl w:ilvl="1">
      <w:start w:val="1"/>
      <w:numFmt w:val="bullet"/>
      <w:lvlText w:val="o"/>
      <w:lvlJc w:val="left"/>
      <w:pPr>
        <w:ind w:left="2890" w:hanging="360"/>
      </w:pPr>
      <w:rPr>
        <w:rFonts w:ascii="Courier New" w:eastAsia="Courier New" w:hAnsi="Courier New" w:cs="Courier New"/>
      </w:rPr>
    </w:lvl>
    <w:lvl w:ilvl="2">
      <w:start w:val="1"/>
      <w:numFmt w:val="bullet"/>
      <w:lvlText w:val="▪"/>
      <w:lvlJc w:val="left"/>
      <w:pPr>
        <w:ind w:left="3610" w:hanging="360"/>
      </w:pPr>
      <w:rPr>
        <w:rFonts w:ascii="Noto Sans Symbols" w:eastAsia="Noto Sans Symbols" w:hAnsi="Noto Sans Symbols" w:cs="Noto Sans Symbols"/>
      </w:rPr>
    </w:lvl>
    <w:lvl w:ilvl="3">
      <w:start w:val="1"/>
      <w:numFmt w:val="bullet"/>
      <w:lvlText w:val="●"/>
      <w:lvlJc w:val="left"/>
      <w:pPr>
        <w:ind w:left="4330" w:hanging="360"/>
      </w:pPr>
      <w:rPr>
        <w:rFonts w:ascii="Noto Sans Symbols" w:eastAsia="Noto Sans Symbols" w:hAnsi="Noto Sans Symbols" w:cs="Noto Sans Symbols"/>
      </w:rPr>
    </w:lvl>
    <w:lvl w:ilvl="4">
      <w:start w:val="1"/>
      <w:numFmt w:val="bullet"/>
      <w:lvlText w:val="o"/>
      <w:lvlJc w:val="left"/>
      <w:pPr>
        <w:ind w:left="5050" w:hanging="360"/>
      </w:pPr>
      <w:rPr>
        <w:rFonts w:ascii="Courier New" w:eastAsia="Courier New" w:hAnsi="Courier New" w:cs="Courier New"/>
      </w:rPr>
    </w:lvl>
    <w:lvl w:ilvl="5">
      <w:start w:val="1"/>
      <w:numFmt w:val="bullet"/>
      <w:lvlText w:val="▪"/>
      <w:lvlJc w:val="left"/>
      <w:pPr>
        <w:ind w:left="5770" w:hanging="360"/>
      </w:pPr>
      <w:rPr>
        <w:rFonts w:ascii="Noto Sans Symbols" w:eastAsia="Noto Sans Symbols" w:hAnsi="Noto Sans Symbols" w:cs="Noto Sans Symbols"/>
      </w:rPr>
    </w:lvl>
    <w:lvl w:ilvl="6">
      <w:start w:val="1"/>
      <w:numFmt w:val="bullet"/>
      <w:lvlText w:val="●"/>
      <w:lvlJc w:val="left"/>
      <w:pPr>
        <w:ind w:left="6490" w:hanging="360"/>
      </w:pPr>
      <w:rPr>
        <w:rFonts w:ascii="Noto Sans Symbols" w:eastAsia="Noto Sans Symbols" w:hAnsi="Noto Sans Symbols" w:cs="Noto Sans Symbols"/>
      </w:rPr>
    </w:lvl>
    <w:lvl w:ilvl="7">
      <w:start w:val="1"/>
      <w:numFmt w:val="bullet"/>
      <w:lvlText w:val="o"/>
      <w:lvlJc w:val="left"/>
      <w:pPr>
        <w:ind w:left="7210" w:hanging="360"/>
      </w:pPr>
      <w:rPr>
        <w:rFonts w:ascii="Courier New" w:eastAsia="Courier New" w:hAnsi="Courier New" w:cs="Courier New"/>
      </w:rPr>
    </w:lvl>
    <w:lvl w:ilvl="8">
      <w:start w:val="1"/>
      <w:numFmt w:val="bullet"/>
      <w:lvlText w:val="▪"/>
      <w:lvlJc w:val="left"/>
      <w:pPr>
        <w:ind w:left="7930" w:hanging="360"/>
      </w:pPr>
      <w:rPr>
        <w:rFonts w:ascii="Noto Sans Symbols" w:eastAsia="Noto Sans Symbols" w:hAnsi="Noto Sans Symbols" w:cs="Noto Sans Symbols"/>
      </w:rPr>
    </w:lvl>
  </w:abstractNum>
  <w:abstractNum w:abstractNumId="26" w15:restartNumberingAfterBreak="0">
    <w:nsid w:val="07D4752A"/>
    <w:multiLevelType w:val="multilevel"/>
    <w:tmpl w:val="3FB225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084A3D98"/>
    <w:multiLevelType w:val="multilevel"/>
    <w:tmpl w:val="7BD06E8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8" w15:restartNumberingAfterBreak="0">
    <w:nsid w:val="08526113"/>
    <w:multiLevelType w:val="multilevel"/>
    <w:tmpl w:val="9F7E4044"/>
    <w:lvl w:ilvl="0">
      <w:start w:val="1"/>
      <w:numFmt w:val="bullet"/>
      <w:lvlText w:val="●"/>
      <w:lvlJc w:val="left"/>
      <w:pPr>
        <w:ind w:left="1810" w:hanging="360"/>
      </w:pPr>
      <w:rPr>
        <w:rFonts w:ascii="Noto Sans Symbols" w:eastAsia="Noto Sans Symbols" w:hAnsi="Noto Sans Symbols" w:cs="Noto Sans Symbols"/>
      </w:rPr>
    </w:lvl>
    <w:lvl w:ilvl="1">
      <w:start w:val="1"/>
      <w:numFmt w:val="bullet"/>
      <w:lvlText w:val="o"/>
      <w:lvlJc w:val="left"/>
      <w:pPr>
        <w:ind w:left="2530" w:hanging="360"/>
      </w:pPr>
      <w:rPr>
        <w:rFonts w:ascii="Courier New" w:eastAsia="Courier New" w:hAnsi="Courier New" w:cs="Courier New"/>
      </w:rPr>
    </w:lvl>
    <w:lvl w:ilvl="2">
      <w:start w:val="1"/>
      <w:numFmt w:val="bullet"/>
      <w:lvlText w:val="▪"/>
      <w:lvlJc w:val="left"/>
      <w:pPr>
        <w:ind w:left="3250" w:hanging="360"/>
      </w:pPr>
      <w:rPr>
        <w:rFonts w:ascii="Noto Sans Symbols" w:eastAsia="Noto Sans Symbols" w:hAnsi="Noto Sans Symbols" w:cs="Noto Sans Symbols"/>
      </w:rPr>
    </w:lvl>
    <w:lvl w:ilvl="3">
      <w:start w:val="1"/>
      <w:numFmt w:val="bullet"/>
      <w:lvlText w:val="●"/>
      <w:lvlJc w:val="left"/>
      <w:pPr>
        <w:ind w:left="3970" w:hanging="360"/>
      </w:pPr>
      <w:rPr>
        <w:rFonts w:ascii="Noto Sans Symbols" w:eastAsia="Noto Sans Symbols" w:hAnsi="Noto Sans Symbols" w:cs="Noto Sans Symbols"/>
      </w:rPr>
    </w:lvl>
    <w:lvl w:ilvl="4">
      <w:start w:val="1"/>
      <w:numFmt w:val="bullet"/>
      <w:lvlText w:val="o"/>
      <w:lvlJc w:val="left"/>
      <w:pPr>
        <w:ind w:left="4690" w:hanging="360"/>
      </w:pPr>
      <w:rPr>
        <w:rFonts w:ascii="Courier New" w:eastAsia="Courier New" w:hAnsi="Courier New" w:cs="Courier New"/>
      </w:rPr>
    </w:lvl>
    <w:lvl w:ilvl="5">
      <w:start w:val="1"/>
      <w:numFmt w:val="bullet"/>
      <w:lvlText w:val="▪"/>
      <w:lvlJc w:val="left"/>
      <w:pPr>
        <w:ind w:left="5410" w:hanging="360"/>
      </w:pPr>
      <w:rPr>
        <w:rFonts w:ascii="Noto Sans Symbols" w:eastAsia="Noto Sans Symbols" w:hAnsi="Noto Sans Symbols" w:cs="Noto Sans Symbols"/>
      </w:rPr>
    </w:lvl>
    <w:lvl w:ilvl="6">
      <w:start w:val="1"/>
      <w:numFmt w:val="bullet"/>
      <w:lvlText w:val="●"/>
      <w:lvlJc w:val="left"/>
      <w:pPr>
        <w:ind w:left="6130" w:hanging="360"/>
      </w:pPr>
      <w:rPr>
        <w:rFonts w:ascii="Noto Sans Symbols" w:eastAsia="Noto Sans Symbols" w:hAnsi="Noto Sans Symbols" w:cs="Noto Sans Symbols"/>
      </w:rPr>
    </w:lvl>
    <w:lvl w:ilvl="7">
      <w:start w:val="1"/>
      <w:numFmt w:val="bullet"/>
      <w:lvlText w:val="o"/>
      <w:lvlJc w:val="left"/>
      <w:pPr>
        <w:ind w:left="6850" w:hanging="360"/>
      </w:pPr>
      <w:rPr>
        <w:rFonts w:ascii="Courier New" w:eastAsia="Courier New" w:hAnsi="Courier New" w:cs="Courier New"/>
      </w:rPr>
    </w:lvl>
    <w:lvl w:ilvl="8">
      <w:start w:val="1"/>
      <w:numFmt w:val="bullet"/>
      <w:lvlText w:val="▪"/>
      <w:lvlJc w:val="left"/>
      <w:pPr>
        <w:ind w:left="7570" w:hanging="360"/>
      </w:pPr>
      <w:rPr>
        <w:rFonts w:ascii="Noto Sans Symbols" w:eastAsia="Noto Sans Symbols" w:hAnsi="Noto Sans Symbols" w:cs="Noto Sans Symbols"/>
      </w:rPr>
    </w:lvl>
  </w:abstractNum>
  <w:abstractNum w:abstractNumId="29" w15:restartNumberingAfterBreak="0">
    <w:nsid w:val="092A3B57"/>
    <w:multiLevelType w:val="multilevel"/>
    <w:tmpl w:val="77F8D004"/>
    <w:lvl w:ilvl="0">
      <w:start w:val="5"/>
      <w:numFmt w:val="decimal"/>
      <w:lvlText w:val="%1."/>
      <w:lvlJc w:val="left"/>
      <w:pPr>
        <w:ind w:left="492" w:hanging="420"/>
      </w:pPr>
    </w:lvl>
    <w:lvl w:ilvl="1">
      <w:start w:val="4"/>
      <w:numFmt w:val="bullet"/>
      <w:lvlText w:val="•"/>
      <w:lvlJc w:val="left"/>
      <w:pPr>
        <w:ind w:left="1197" w:hanging="405"/>
      </w:pPr>
      <w:rPr>
        <w:rFonts w:ascii="Calibri" w:eastAsia="Calibri" w:hAnsi="Calibri" w:cs="Calibri"/>
      </w:rPr>
    </w:lvl>
    <w:lvl w:ilvl="2">
      <w:start w:val="1"/>
      <w:numFmt w:val="lowerRoman"/>
      <w:lvlText w:val="%3."/>
      <w:lvlJc w:val="right"/>
      <w:pPr>
        <w:ind w:left="1872" w:hanging="180"/>
      </w:pPr>
    </w:lvl>
    <w:lvl w:ilvl="3">
      <w:start w:val="1"/>
      <w:numFmt w:val="decimal"/>
      <w:lvlText w:val="%4."/>
      <w:lvlJc w:val="left"/>
      <w:pPr>
        <w:ind w:left="2592" w:hanging="360"/>
      </w:pPr>
    </w:lvl>
    <w:lvl w:ilvl="4">
      <w:start w:val="1"/>
      <w:numFmt w:val="lowerLetter"/>
      <w:lvlText w:val="%5."/>
      <w:lvlJc w:val="left"/>
      <w:pPr>
        <w:ind w:left="3312" w:hanging="360"/>
      </w:pPr>
    </w:lvl>
    <w:lvl w:ilvl="5">
      <w:start w:val="1"/>
      <w:numFmt w:val="lowerRoman"/>
      <w:lvlText w:val="%6."/>
      <w:lvlJc w:val="right"/>
      <w:pPr>
        <w:ind w:left="4032" w:hanging="180"/>
      </w:pPr>
    </w:lvl>
    <w:lvl w:ilvl="6">
      <w:start w:val="1"/>
      <w:numFmt w:val="decimal"/>
      <w:lvlText w:val="%7."/>
      <w:lvlJc w:val="left"/>
      <w:pPr>
        <w:ind w:left="4752" w:hanging="360"/>
      </w:pPr>
    </w:lvl>
    <w:lvl w:ilvl="7">
      <w:start w:val="1"/>
      <w:numFmt w:val="lowerLetter"/>
      <w:lvlText w:val="%8."/>
      <w:lvlJc w:val="left"/>
      <w:pPr>
        <w:ind w:left="5472" w:hanging="360"/>
      </w:pPr>
    </w:lvl>
    <w:lvl w:ilvl="8">
      <w:start w:val="1"/>
      <w:numFmt w:val="lowerRoman"/>
      <w:lvlText w:val="%9."/>
      <w:lvlJc w:val="right"/>
      <w:pPr>
        <w:ind w:left="6192" w:hanging="180"/>
      </w:pPr>
    </w:lvl>
  </w:abstractNum>
  <w:abstractNum w:abstractNumId="30" w15:restartNumberingAfterBreak="0">
    <w:nsid w:val="09B92521"/>
    <w:multiLevelType w:val="multilevel"/>
    <w:tmpl w:val="1C262E1E"/>
    <w:lvl w:ilvl="0">
      <w:start w:val="1"/>
      <w:numFmt w:val="decimal"/>
      <w:lvlText w:val="%1."/>
      <w:lvlJc w:val="left"/>
      <w:pPr>
        <w:ind w:left="404" w:hanging="390"/>
      </w:pPr>
      <w:rPr>
        <w:sz w:val="18"/>
        <w:szCs w:val="18"/>
      </w:rPr>
    </w:lvl>
    <w:lvl w:ilvl="1">
      <w:start w:val="1"/>
      <w:numFmt w:val="lowerLetter"/>
      <w:lvlText w:val="%2."/>
      <w:lvlJc w:val="left"/>
      <w:pPr>
        <w:ind w:left="1094" w:hanging="360"/>
      </w:pPr>
    </w:lvl>
    <w:lvl w:ilvl="2">
      <w:start w:val="1"/>
      <w:numFmt w:val="lowerRoman"/>
      <w:lvlText w:val="%3."/>
      <w:lvlJc w:val="right"/>
      <w:pPr>
        <w:ind w:left="1814" w:hanging="180"/>
      </w:pPr>
    </w:lvl>
    <w:lvl w:ilvl="3">
      <w:start w:val="1"/>
      <w:numFmt w:val="decimal"/>
      <w:lvlText w:val="%4."/>
      <w:lvlJc w:val="left"/>
      <w:pPr>
        <w:ind w:left="2534" w:hanging="360"/>
      </w:pPr>
    </w:lvl>
    <w:lvl w:ilvl="4">
      <w:start w:val="1"/>
      <w:numFmt w:val="lowerLetter"/>
      <w:lvlText w:val="%5."/>
      <w:lvlJc w:val="left"/>
      <w:pPr>
        <w:ind w:left="3254" w:hanging="360"/>
      </w:pPr>
    </w:lvl>
    <w:lvl w:ilvl="5">
      <w:start w:val="1"/>
      <w:numFmt w:val="lowerRoman"/>
      <w:lvlText w:val="%6."/>
      <w:lvlJc w:val="right"/>
      <w:pPr>
        <w:ind w:left="3974" w:hanging="180"/>
      </w:pPr>
    </w:lvl>
    <w:lvl w:ilvl="6">
      <w:start w:val="1"/>
      <w:numFmt w:val="decimal"/>
      <w:lvlText w:val="%7."/>
      <w:lvlJc w:val="left"/>
      <w:pPr>
        <w:ind w:left="4694" w:hanging="360"/>
      </w:pPr>
    </w:lvl>
    <w:lvl w:ilvl="7">
      <w:start w:val="1"/>
      <w:numFmt w:val="lowerLetter"/>
      <w:lvlText w:val="%8."/>
      <w:lvlJc w:val="left"/>
      <w:pPr>
        <w:ind w:left="5414" w:hanging="360"/>
      </w:pPr>
    </w:lvl>
    <w:lvl w:ilvl="8">
      <w:start w:val="1"/>
      <w:numFmt w:val="lowerRoman"/>
      <w:lvlText w:val="%9."/>
      <w:lvlJc w:val="right"/>
      <w:pPr>
        <w:ind w:left="6134" w:hanging="180"/>
      </w:pPr>
    </w:lvl>
  </w:abstractNum>
  <w:abstractNum w:abstractNumId="31" w15:restartNumberingAfterBreak="0">
    <w:nsid w:val="0A09255B"/>
    <w:multiLevelType w:val="multilevel"/>
    <w:tmpl w:val="7C1A5DFC"/>
    <w:lvl w:ilvl="0">
      <w:start w:val="1"/>
      <w:numFmt w:val="bullet"/>
      <w:lvlText w:val="▪"/>
      <w:lvlJc w:val="left"/>
      <w:pPr>
        <w:ind w:left="1152" w:hanging="360"/>
      </w:pPr>
      <w:rPr>
        <w:rFonts w:ascii="Noto Sans Symbols" w:eastAsia="Noto Sans Symbols" w:hAnsi="Noto Sans Symbols" w:cs="Noto Sans Symbols"/>
      </w:rPr>
    </w:lvl>
    <w:lvl w:ilvl="1">
      <w:start w:val="1"/>
      <w:numFmt w:val="bullet"/>
      <w:lvlText w:val="o"/>
      <w:lvlJc w:val="left"/>
      <w:pPr>
        <w:ind w:left="1872" w:hanging="360"/>
      </w:pPr>
      <w:rPr>
        <w:rFonts w:ascii="Courier New" w:eastAsia="Courier New" w:hAnsi="Courier New" w:cs="Courier New"/>
      </w:rPr>
    </w:lvl>
    <w:lvl w:ilvl="2">
      <w:start w:val="1"/>
      <w:numFmt w:val="bullet"/>
      <w:lvlText w:val="▪"/>
      <w:lvlJc w:val="left"/>
      <w:pPr>
        <w:ind w:left="2592" w:hanging="360"/>
      </w:pPr>
      <w:rPr>
        <w:rFonts w:ascii="Noto Sans Symbols" w:eastAsia="Noto Sans Symbols" w:hAnsi="Noto Sans Symbols" w:cs="Noto Sans Symbols"/>
      </w:rPr>
    </w:lvl>
    <w:lvl w:ilvl="3">
      <w:start w:val="1"/>
      <w:numFmt w:val="bullet"/>
      <w:lvlText w:val="●"/>
      <w:lvlJc w:val="left"/>
      <w:pPr>
        <w:ind w:left="3312" w:hanging="360"/>
      </w:pPr>
      <w:rPr>
        <w:rFonts w:ascii="Noto Sans Symbols" w:eastAsia="Noto Sans Symbols" w:hAnsi="Noto Sans Symbols" w:cs="Noto Sans Symbols"/>
      </w:rPr>
    </w:lvl>
    <w:lvl w:ilvl="4">
      <w:start w:val="1"/>
      <w:numFmt w:val="bullet"/>
      <w:lvlText w:val="o"/>
      <w:lvlJc w:val="left"/>
      <w:pPr>
        <w:ind w:left="4032" w:hanging="360"/>
      </w:pPr>
      <w:rPr>
        <w:rFonts w:ascii="Courier New" w:eastAsia="Courier New" w:hAnsi="Courier New" w:cs="Courier New"/>
      </w:rPr>
    </w:lvl>
    <w:lvl w:ilvl="5">
      <w:start w:val="1"/>
      <w:numFmt w:val="bullet"/>
      <w:lvlText w:val="▪"/>
      <w:lvlJc w:val="left"/>
      <w:pPr>
        <w:ind w:left="4752" w:hanging="360"/>
      </w:pPr>
      <w:rPr>
        <w:rFonts w:ascii="Noto Sans Symbols" w:eastAsia="Noto Sans Symbols" w:hAnsi="Noto Sans Symbols" w:cs="Noto Sans Symbols"/>
      </w:rPr>
    </w:lvl>
    <w:lvl w:ilvl="6">
      <w:start w:val="1"/>
      <w:numFmt w:val="bullet"/>
      <w:lvlText w:val="●"/>
      <w:lvlJc w:val="left"/>
      <w:pPr>
        <w:ind w:left="5472" w:hanging="360"/>
      </w:pPr>
      <w:rPr>
        <w:rFonts w:ascii="Noto Sans Symbols" w:eastAsia="Noto Sans Symbols" w:hAnsi="Noto Sans Symbols" w:cs="Noto Sans Symbols"/>
      </w:rPr>
    </w:lvl>
    <w:lvl w:ilvl="7">
      <w:start w:val="1"/>
      <w:numFmt w:val="bullet"/>
      <w:lvlText w:val="o"/>
      <w:lvlJc w:val="left"/>
      <w:pPr>
        <w:ind w:left="6192" w:hanging="360"/>
      </w:pPr>
      <w:rPr>
        <w:rFonts w:ascii="Courier New" w:eastAsia="Courier New" w:hAnsi="Courier New" w:cs="Courier New"/>
      </w:rPr>
    </w:lvl>
    <w:lvl w:ilvl="8">
      <w:start w:val="1"/>
      <w:numFmt w:val="bullet"/>
      <w:lvlText w:val="▪"/>
      <w:lvlJc w:val="left"/>
      <w:pPr>
        <w:ind w:left="6912" w:hanging="360"/>
      </w:pPr>
      <w:rPr>
        <w:rFonts w:ascii="Noto Sans Symbols" w:eastAsia="Noto Sans Symbols" w:hAnsi="Noto Sans Symbols" w:cs="Noto Sans Symbols"/>
      </w:rPr>
    </w:lvl>
  </w:abstractNum>
  <w:abstractNum w:abstractNumId="32" w15:restartNumberingAfterBreak="0">
    <w:nsid w:val="0A324293"/>
    <w:multiLevelType w:val="multilevel"/>
    <w:tmpl w:val="A71C5524"/>
    <w:lvl w:ilvl="0">
      <w:start w:val="1"/>
      <w:numFmt w:val="bullet"/>
      <w:lvlText w:val="●"/>
      <w:lvlJc w:val="left"/>
      <w:pPr>
        <w:ind w:left="1600" w:hanging="360"/>
      </w:pPr>
      <w:rPr>
        <w:rFonts w:ascii="Noto Sans Symbols" w:eastAsia="Noto Sans Symbols" w:hAnsi="Noto Sans Symbols" w:cs="Noto Sans Symbols"/>
      </w:rPr>
    </w:lvl>
    <w:lvl w:ilvl="1">
      <w:start w:val="1"/>
      <w:numFmt w:val="bullet"/>
      <w:lvlText w:val="o"/>
      <w:lvlJc w:val="left"/>
      <w:pPr>
        <w:ind w:left="2320" w:hanging="360"/>
      </w:pPr>
      <w:rPr>
        <w:rFonts w:ascii="Courier New" w:eastAsia="Courier New" w:hAnsi="Courier New" w:cs="Courier New"/>
      </w:rPr>
    </w:lvl>
    <w:lvl w:ilvl="2">
      <w:start w:val="1"/>
      <w:numFmt w:val="bullet"/>
      <w:lvlText w:val="▪"/>
      <w:lvlJc w:val="left"/>
      <w:pPr>
        <w:ind w:left="3040" w:hanging="360"/>
      </w:pPr>
      <w:rPr>
        <w:rFonts w:ascii="Noto Sans Symbols" w:eastAsia="Noto Sans Symbols" w:hAnsi="Noto Sans Symbols" w:cs="Noto Sans Symbols"/>
      </w:rPr>
    </w:lvl>
    <w:lvl w:ilvl="3">
      <w:start w:val="1"/>
      <w:numFmt w:val="bullet"/>
      <w:lvlText w:val="●"/>
      <w:lvlJc w:val="left"/>
      <w:pPr>
        <w:ind w:left="3760" w:hanging="360"/>
      </w:pPr>
      <w:rPr>
        <w:rFonts w:ascii="Noto Sans Symbols" w:eastAsia="Noto Sans Symbols" w:hAnsi="Noto Sans Symbols" w:cs="Noto Sans Symbols"/>
      </w:rPr>
    </w:lvl>
    <w:lvl w:ilvl="4">
      <w:start w:val="1"/>
      <w:numFmt w:val="bullet"/>
      <w:lvlText w:val="o"/>
      <w:lvlJc w:val="left"/>
      <w:pPr>
        <w:ind w:left="4480" w:hanging="360"/>
      </w:pPr>
      <w:rPr>
        <w:rFonts w:ascii="Courier New" w:eastAsia="Courier New" w:hAnsi="Courier New" w:cs="Courier New"/>
      </w:rPr>
    </w:lvl>
    <w:lvl w:ilvl="5">
      <w:start w:val="1"/>
      <w:numFmt w:val="bullet"/>
      <w:lvlText w:val="▪"/>
      <w:lvlJc w:val="left"/>
      <w:pPr>
        <w:ind w:left="5200" w:hanging="360"/>
      </w:pPr>
      <w:rPr>
        <w:rFonts w:ascii="Noto Sans Symbols" w:eastAsia="Noto Sans Symbols" w:hAnsi="Noto Sans Symbols" w:cs="Noto Sans Symbols"/>
      </w:rPr>
    </w:lvl>
    <w:lvl w:ilvl="6">
      <w:start w:val="1"/>
      <w:numFmt w:val="bullet"/>
      <w:lvlText w:val="●"/>
      <w:lvlJc w:val="left"/>
      <w:pPr>
        <w:ind w:left="5920" w:hanging="360"/>
      </w:pPr>
      <w:rPr>
        <w:rFonts w:ascii="Noto Sans Symbols" w:eastAsia="Noto Sans Symbols" w:hAnsi="Noto Sans Symbols" w:cs="Noto Sans Symbols"/>
      </w:rPr>
    </w:lvl>
    <w:lvl w:ilvl="7">
      <w:start w:val="1"/>
      <w:numFmt w:val="bullet"/>
      <w:lvlText w:val="o"/>
      <w:lvlJc w:val="left"/>
      <w:pPr>
        <w:ind w:left="6640" w:hanging="360"/>
      </w:pPr>
      <w:rPr>
        <w:rFonts w:ascii="Courier New" w:eastAsia="Courier New" w:hAnsi="Courier New" w:cs="Courier New"/>
      </w:rPr>
    </w:lvl>
    <w:lvl w:ilvl="8">
      <w:start w:val="1"/>
      <w:numFmt w:val="bullet"/>
      <w:lvlText w:val="▪"/>
      <w:lvlJc w:val="left"/>
      <w:pPr>
        <w:ind w:left="7360" w:hanging="360"/>
      </w:pPr>
      <w:rPr>
        <w:rFonts w:ascii="Noto Sans Symbols" w:eastAsia="Noto Sans Symbols" w:hAnsi="Noto Sans Symbols" w:cs="Noto Sans Symbols"/>
      </w:rPr>
    </w:lvl>
  </w:abstractNum>
  <w:abstractNum w:abstractNumId="33" w15:restartNumberingAfterBreak="0">
    <w:nsid w:val="0A4B0F80"/>
    <w:multiLevelType w:val="multilevel"/>
    <w:tmpl w:val="8ECA45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0A61618F"/>
    <w:multiLevelType w:val="multilevel"/>
    <w:tmpl w:val="DFE267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0ACD0B32"/>
    <w:multiLevelType w:val="multilevel"/>
    <w:tmpl w:val="5C267512"/>
    <w:lvl w:ilvl="0">
      <w:start w:val="1"/>
      <w:numFmt w:val="decimal"/>
      <w:lvlText w:val="%1."/>
      <w:lvlJc w:val="left"/>
      <w:pPr>
        <w:ind w:left="900" w:hanging="360"/>
      </w:pPr>
      <w:rPr>
        <w:rFonts w:ascii="Calibri" w:eastAsia="Calibri" w:hAnsi="Calibri" w:cs="Calibri"/>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0B196A3D"/>
    <w:multiLevelType w:val="multilevel"/>
    <w:tmpl w:val="F460A000"/>
    <w:lvl w:ilvl="0">
      <w:start w:val="1"/>
      <w:numFmt w:val="bullet"/>
      <w:lvlText w:val="●"/>
      <w:lvlJc w:val="left"/>
      <w:pPr>
        <w:ind w:left="2532" w:hanging="360"/>
      </w:pPr>
      <w:rPr>
        <w:rFonts w:ascii="Noto Sans Symbols" w:eastAsia="Noto Sans Symbols" w:hAnsi="Noto Sans Symbols" w:cs="Noto Sans Symbols"/>
      </w:rPr>
    </w:lvl>
    <w:lvl w:ilvl="1">
      <w:numFmt w:val="bullet"/>
      <w:lvlText w:val="•"/>
      <w:lvlJc w:val="left"/>
      <w:pPr>
        <w:ind w:left="3297" w:hanging="405"/>
      </w:pPr>
      <w:rPr>
        <w:rFonts w:ascii="Calibri" w:eastAsia="Calibri" w:hAnsi="Calibri" w:cs="Calibri"/>
      </w:rPr>
    </w:lvl>
    <w:lvl w:ilvl="2">
      <w:start w:val="1"/>
      <w:numFmt w:val="bullet"/>
      <w:lvlText w:val="▪"/>
      <w:lvlJc w:val="left"/>
      <w:pPr>
        <w:ind w:left="3972" w:hanging="360"/>
      </w:pPr>
      <w:rPr>
        <w:rFonts w:ascii="Noto Sans Symbols" w:eastAsia="Noto Sans Symbols" w:hAnsi="Noto Sans Symbols" w:cs="Noto Sans Symbols"/>
      </w:rPr>
    </w:lvl>
    <w:lvl w:ilvl="3">
      <w:start w:val="1"/>
      <w:numFmt w:val="bullet"/>
      <w:lvlText w:val="●"/>
      <w:lvlJc w:val="left"/>
      <w:pPr>
        <w:ind w:left="4692" w:hanging="360"/>
      </w:pPr>
      <w:rPr>
        <w:rFonts w:ascii="Noto Sans Symbols" w:eastAsia="Noto Sans Symbols" w:hAnsi="Noto Sans Symbols" w:cs="Noto Sans Symbols"/>
      </w:rPr>
    </w:lvl>
    <w:lvl w:ilvl="4">
      <w:start w:val="1"/>
      <w:numFmt w:val="bullet"/>
      <w:lvlText w:val="o"/>
      <w:lvlJc w:val="left"/>
      <w:pPr>
        <w:ind w:left="5412" w:hanging="360"/>
      </w:pPr>
      <w:rPr>
        <w:rFonts w:ascii="Courier New" w:eastAsia="Courier New" w:hAnsi="Courier New" w:cs="Courier New"/>
      </w:rPr>
    </w:lvl>
    <w:lvl w:ilvl="5">
      <w:start w:val="1"/>
      <w:numFmt w:val="bullet"/>
      <w:lvlText w:val="▪"/>
      <w:lvlJc w:val="left"/>
      <w:pPr>
        <w:ind w:left="6132" w:hanging="360"/>
      </w:pPr>
      <w:rPr>
        <w:rFonts w:ascii="Noto Sans Symbols" w:eastAsia="Noto Sans Symbols" w:hAnsi="Noto Sans Symbols" w:cs="Noto Sans Symbols"/>
      </w:rPr>
    </w:lvl>
    <w:lvl w:ilvl="6">
      <w:start w:val="1"/>
      <w:numFmt w:val="bullet"/>
      <w:lvlText w:val="●"/>
      <w:lvlJc w:val="left"/>
      <w:pPr>
        <w:ind w:left="6852" w:hanging="360"/>
      </w:pPr>
      <w:rPr>
        <w:rFonts w:ascii="Noto Sans Symbols" w:eastAsia="Noto Sans Symbols" w:hAnsi="Noto Sans Symbols" w:cs="Noto Sans Symbols"/>
      </w:rPr>
    </w:lvl>
    <w:lvl w:ilvl="7">
      <w:start w:val="1"/>
      <w:numFmt w:val="bullet"/>
      <w:lvlText w:val="o"/>
      <w:lvlJc w:val="left"/>
      <w:pPr>
        <w:ind w:left="7572" w:hanging="360"/>
      </w:pPr>
      <w:rPr>
        <w:rFonts w:ascii="Courier New" w:eastAsia="Courier New" w:hAnsi="Courier New" w:cs="Courier New"/>
      </w:rPr>
    </w:lvl>
    <w:lvl w:ilvl="8">
      <w:start w:val="1"/>
      <w:numFmt w:val="bullet"/>
      <w:lvlText w:val="▪"/>
      <w:lvlJc w:val="left"/>
      <w:pPr>
        <w:ind w:left="8292" w:hanging="360"/>
      </w:pPr>
      <w:rPr>
        <w:rFonts w:ascii="Noto Sans Symbols" w:eastAsia="Noto Sans Symbols" w:hAnsi="Noto Sans Symbols" w:cs="Noto Sans Symbols"/>
      </w:rPr>
    </w:lvl>
  </w:abstractNum>
  <w:abstractNum w:abstractNumId="37" w15:restartNumberingAfterBreak="0">
    <w:nsid w:val="0B2F29E6"/>
    <w:multiLevelType w:val="multilevel"/>
    <w:tmpl w:val="16A4FC30"/>
    <w:lvl w:ilvl="0">
      <w:start w:val="1"/>
      <w:numFmt w:val="decimal"/>
      <w:lvlText w:val="%1."/>
      <w:lvlJc w:val="left"/>
      <w:pPr>
        <w:ind w:left="1450" w:hanging="360"/>
      </w:pPr>
    </w:lvl>
    <w:lvl w:ilvl="1">
      <w:start w:val="1"/>
      <w:numFmt w:val="lowerLetter"/>
      <w:lvlText w:val="%2."/>
      <w:lvlJc w:val="left"/>
      <w:pPr>
        <w:ind w:left="2170" w:hanging="360"/>
      </w:pPr>
    </w:lvl>
    <w:lvl w:ilvl="2">
      <w:start w:val="1"/>
      <w:numFmt w:val="lowerRoman"/>
      <w:lvlText w:val="%3."/>
      <w:lvlJc w:val="right"/>
      <w:pPr>
        <w:ind w:left="2890" w:hanging="180"/>
      </w:pPr>
    </w:lvl>
    <w:lvl w:ilvl="3">
      <w:start w:val="1"/>
      <w:numFmt w:val="decimal"/>
      <w:lvlText w:val="%4."/>
      <w:lvlJc w:val="left"/>
      <w:pPr>
        <w:ind w:left="3610" w:hanging="360"/>
      </w:pPr>
    </w:lvl>
    <w:lvl w:ilvl="4">
      <w:start w:val="1"/>
      <w:numFmt w:val="lowerLetter"/>
      <w:lvlText w:val="%5."/>
      <w:lvlJc w:val="left"/>
      <w:pPr>
        <w:ind w:left="4330" w:hanging="360"/>
      </w:pPr>
    </w:lvl>
    <w:lvl w:ilvl="5">
      <w:start w:val="1"/>
      <w:numFmt w:val="lowerRoman"/>
      <w:lvlText w:val="%6."/>
      <w:lvlJc w:val="right"/>
      <w:pPr>
        <w:ind w:left="5050" w:hanging="180"/>
      </w:pPr>
    </w:lvl>
    <w:lvl w:ilvl="6">
      <w:start w:val="1"/>
      <w:numFmt w:val="decimal"/>
      <w:lvlText w:val="%7."/>
      <w:lvlJc w:val="left"/>
      <w:pPr>
        <w:ind w:left="5770" w:hanging="360"/>
      </w:pPr>
    </w:lvl>
    <w:lvl w:ilvl="7">
      <w:start w:val="1"/>
      <w:numFmt w:val="lowerLetter"/>
      <w:lvlText w:val="%8."/>
      <w:lvlJc w:val="left"/>
      <w:pPr>
        <w:ind w:left="6490" w:hanging="360"/>
      </w:pPr>
    </w:lvl>
    <w:lvl w:ilvl="8">
      <w:start w:val="1"/>
      <w:numFmt w:val="lowerRoman"/>
      <w:lvlText w:val="%9."/>
      <w:lvlJc w:val="right"/>
      <w:pPr>
        <w:ind w:left="7210" w:hanging="180"/>
      </w:pPr>
    </w:lvl>
  </w:abstractNum>
  <w:abstractNum w:abstractNumId="38" w15:restartNumberingAfterBreak="0">
    <w:nsid w:val="0B5E4032"/>
    <w:multiLevelType w:val="multilevel"/>
    <w:tmpl w:val="03460B3C"/>
    <w:lvl w:ilvl="0">
      <w:start w:val="1"/>
      <w:numFmt w:val="bullet"/>
      <w:lvlText w:val="●"/>
      <w:lvlJc w:val="left"/>
      <w:pPr>
        <w:ind w:left="902" w:hanging="360"/>
      </w:pPr>
      <w:rPr>
        <w:rFonts w:ascii="Noto Sans Symbols" w:eastAsia="Noto Sans Symbols" w:hAnsi="Noto Sans Symbols" w:cs="Noto Sans Symbols"/>
      </w:rPr>
    </w:lvl>
    <w:lvl w:ilvl="1">
      <w:start w:val="1"/>
      <w:numFmt w:val="bullet"/>
      <w:lvlText w:val="o"/>
      <w:lvlJc w:val="left"/>
      <w:pPr>
        <w:ind w:left="1622" w:hanging="360"/>
      </w:pPr>
      <w:rPr>
        <w:rFonts w:ascii="Courier New" w:eastAsia="Courier New" w:hAnsi="Courier New" w:cs="Courier New"/>
      </w:rPr>
    </w:lvl>
    <w:lvl w:ilvl="2">
      <w:start w:val="1"/>
      <w:numFmt w:val="bullet"/>
      <w:lvlText w:val="▪"/>
      <w:lvlJc w:val="left"/>
      <w:pPr>
        <w:ind w:left="2342" w:hanging="360"/>
      </w:pPr>
      <w:rPr>
        <w:rFonts w:ascii="Noto Sans Symbols" w:eastAsia="Noto Sans Symbols" w:hAnsi="Noto Sans Symbols" w:cs="Noto Sans Symbols"/>
      </w:rPr>
    </w:lvl>
    <w:lvl w:ilvl="3">
      <w:start w:val="1"/>
      <w:numFmt w:val="bullet"/>
      <w:lvlText w:val="●"/>
      <w:lvlJc w:val="left"/>
      <w:pPr>
        <w:ind w:left="3062" w:hanging="360"/>
      </w:pPr>
      <w:rPr>
        <w:rFonts w:ascii="Noto Sans Symbols" w:eastAsia="Noto Sans Symbols" w:hAnsi="Noto Sans Symbols" w:cs="Noto Sans Symbols"/>
      </w:rPr>
    </w:lvl>
    <w:lvl w:ilvl="4">
      <w:start w:val="1"/>
      <w:numFmt w:val="bullet"/>
      <w:lvlText w:val="o"/>
      <w:lvlJc w:val="left"/>
      <w:pPr>
        <w:ind w:left="3782" w:hanging="360"/>
      </w:pPr>
      <w:rPr>
        <w:rFonts w:ascii="Courier New" w:eastAsia="Courier New" w:hAnsi="Courier New" w:cs="Courier New"/>
      </w:rPr>
    </w:lvl>
    <w:lvl w:ilvl="5">
      <w:start w:val="1"/>
      <w:numFmt w:val="bullet"/>
      <w:lvlText w:val="▪"/>
      <w:lvlJc w:val="left"/>
      <w:pPr>
        <w:ind w:left="4502" w:hanging="360"/>
      </w:pPr>
      <w:rPr>
        <w:rFonts w:ascii="Noto Sans Symbols" w:eastAsia="Noto Sans Symbols" w:hAnsi="Noto Sans Symbols" w:cs="Noto Sans Symbols"/>
      </w:rPr>
    </w:lvl>
    <w:lvl w:ilvl="6">
      <w:start w:val="1"/>
      <w:numFmt w:val="bullet"/>
      <w:lvlText w:val="●"/>
      <w:lvlJc w:val="left"/>
      <w:pPr>
        <w:ind w:left="5222" w:hanging="360"/>
      </w:pPr>
      <w:rPr>
        <w:rFonts w:ascii="Noto Sans Symbols" w:eastAsia="Noto Sans Symbols" w:hAnsi="Noto Sans Symbols" w:cs="Noto Sans Symbols"/>
      </w:rPr>
    </w:lvl>
    <w:lvl w:ilvl="7">
      <w:start w:val="1"/>
      <w:numFmt w:val="bullet"/>
      <w:lvlText w:val="o"/>
      <w:lvlJc w:val="left"/>
      <w:pPr>
        <w:ind w:left="5942" w:hanging="360"/>
      </w:pPr>
      <w:rPr>
        <w:rFonts w:ascii="Courier New" w:eastAsia="Courier New" w:hAnsi="Courier New" w:cs="Courier New"/>
      </w:rPr>
    </w:lvl>
    <w:lvl w:ilvl="8">
      <w:start w:val="1"/>
      <w:numFmt w:val="bullet"/>
      <w:lvlText w:val="▪"/>
      <w:lvlJc w:val="left"/>
      <w:pPr>
        <w:ind w:left="6662" w:hanging="360"/>
      </w:pPr>
      <w:rPr>
        <w:rFonts w:ascii="Noto Sans Symbols" w:eastAsia="Noto Sans Symbols" w:hAnsi="Noto Sans Symbols" w:cs="Noto Sans Symbols"/>
      </w:rPr>
    </w:lvl>
  </w:abstractNum>
  <w:abstractNum w:abstractNumId="39" w15:restartNumberingAfterBreak="0">
    <w:nsid w:val="0C5C6137"/>
    <w:multiLevelType w:val="multilevel"/>
    <w:tmpl w:val="75360C0E"/>
    <w:lvl w:ilvl="0">
      <w:start w:val="1"/>
      <w:numFmt w:val="decimal"/>
      <w:lvlText w:val="%1."/>
      <w:lvlJc w:val="left"/>
      <w:pPr>
        <w:ind w:left="1440" w:hanging="360"/>
      </w:pPr>
      <w:rPr>
        <w:rFonts w:ascii="Calibri" w:eastAsia="Calibri" w:hAnsi="Calibri" w:cs="Calibri"/>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0C7A6195"/>
    <w:multiLevelType w:val="multilevel"/>
    <w:tmpl w:val="DB282F4E"/>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1" w15:restartNumberingAfterBreak="0">
    <w:nsid w:val="0C7F2502"/>
    <w:multiLevelType w:val="multilevel"/>
    <w:tmpl w:val="E1DA0328"/>
    <w:lvl w:ilvl="0">
      <w:start w:val="1"/>
      <w:numFmt w:val="decimal"/>
      <w:lvlText w:val="%1."/>
      <w:lvlJc w:val="left"/>
      <w:pPr>
        <w:ind w:left="1094" w:hanging="360"/>
      </w:pPr>
    </w:lvl>
    <w:lvl w:ilvl="1">
      <w:start w:val="1"/>
      <w:numFmt w:val="lowerLetter"/>
      <w:lvlText w:val="%2."/>
      <w:lvlJc w:val="left"/>
      <w:pPr>
        <w:ind w:left="1814" w:hanging="360"/>
      </w:pPr>
    </w:lvl>
    <w:lvl w:ilvl="2">
      <w:start w:val="1"/>
      <w:numFmt w:val="lowerRoman"/>
      <w:lvlText w:val="%3."/>
      <w:lvlJc w:val="right"/>
      <w:pPr>
        <w:ind w:left="2534" w:hanging="180"/>
      </w:pPr>
    </w:lvl>
    <w:lvl w:ilvl="3">
      <w:start w:val="1"/>
      <w:numFmt w:val="decimal"/>
      <w:lvlText w:val="%4."/>
      <w:lvlJc w:val="left"/>
      <w:pPr>
        <w:ind w:left="3254" w:hanging="360"/>
      </w:pPr>
    </w:lvl>
    <w:lvl w:ilvl="4">
      <w:start w:val="1"/>
      <w:numFmt w:val="lowerLetter"/>
      <w:lvlText w:val="%5."/>
      <w:lvlJc w:val="left"/>
      <w:pPr>
        <w:ind w:left="3974" w:hanging="360"/>
      </w:pPr>
    </w:lvl>
    <w:lvl w:ilvl="5">
      <w:start w:val="1"/>
      <w:numFmt w:val="lowerRoman"/>
      <w:lvlText w:val="%6."/>
      <w:lvlJc w:val="right"/>
      <w:pPr>
        <w:ind w:left="4694" w:hanging="180"/>
      </w:pPr>
    </w:lvl>
    <w:lvl w:ilvl="6">
      <w:start w:val="1"/>
      <w:numFmt w:val="decimal"/>
      <w:lvlText w:val="%7."/>
      <w:lvlJc w:val="left"/>
      <w:pPr>
        <w:ind w:left="5414" w:hanging="360"/>
      </w:pPr>
    </w:lvl>
    <w:lvl w:ilvl="7">
      <w:start w:val="1"/>
      <w:numFmt w:val="lowerLetter"/>
      <w:lvlText w:val="%8."/>
      <w:lvlJc w:val="left"/>
      <w:pPr>
        <w:ind w:left="6134" w:hanging="360"/>
      </w:pPr>
    </w:lvl>
    <w:lvl w:ilvl="8">
      <w:start w:val="1"/>
      <w:numFmt w:val="lowerRoman"/>
      <w:lvlText w:val="%9."/>
      <w:lvlJc w:val="right"/>
      <w:pPr>
        <w:ind w:left="6854" w:hanging="180"/>
      </w:pPr>
    </w:lvl>
  </w:abstractNum>
  <w:abstractNum w:abstractNumId="42" w15:restartNumberingAfterBreak="0">
    <w:nsid w:val="0CC930E4"/>
    <w:multiLevelType w:val="multilevel"/>
    <w:tmpl w:val="C3AE9938"/>
    <w:lvl w:ilvl="0">
      <w:start w:val="1"/>
      <w:numFmt w:val="decimal"/>
      <w:lvlText w:val="%1."/>
      <w:lvlJc w:val="left"/>
      <w:pPr>
        <w:ind w:left="1454" w:hanging="360"/>
      </w:pPr>
    </w:lvl>
    <w:lvl w:ilvl="1">
      <w:start w:val="1"/>
      <w:numFmt w:val="lowerLetter"/>
      <w:lvlText w:val="%2."/>
      <w:lvlJc w:val="left"/>
      <w:pPr>
        <w:ind w:left="2174" w:hanging="360"/>
      </w:pPr>
    </w:lvl>
    <w:lvl w:ilvl="2">
      <w:start w:val="1"/>
      <w:numFmt w:val="lowerRoman"/>
      <w:lvlText w:val="%3."/>
      <w:lvlJc w:val="right"/>
      <w:pPr>
        <w:ind w:left="2894" w:hanging="180"/>
      </w:pPr>
    </w:lvl>
    <w:lvl w:ilvl="3">
      <w:start w:val="1"/>
      <w:numFmt w:val="decimal"/>
      <w:lvlText w:val="%4."/>
      <w:lvlJc w:val="left"/>
      <w:pPr>
        <w:ind w:left="3614" w:hanging="360"/>
      </w:pPr>
    </w:lvl>
    <w:lvl w:ilvl="4">
      <w:start w:val="1"/>
      <w:numFmt w:val="lowerLetter"/>
      <w:lvlText w:val="%5."/>
      <w:lvlJc w:val="left"/>
      <w:pPr>
        <w:ind w:left="4334" w:hanging="360"/>
      </w:pPr>
    </w:lvl>
    <w:lvl w:ilvl="5">
      <w:start w:val="1"/>
      <w:numFmt w:val="lowerRoman"/>
      <w:lvlText w:val="%6."/>
      <w:lvlJc w:val="right"/>
      <w:pPr>
        <w:ind w:left="5054" w:hanging="180"/>
      </w:pPr>
    </w:lvl>
    <w:lvl w:ilvl="6">
      <w:start w:val="1"/>
      <w:numFmt w:val="decimal"/>
      <w:lvlText w:val="%7."/>
      <w:lvlJc w:val="left"/>
      <w:pPr>
        <w:ind w:left="5774" w:hanging="360"/>
      </w:pPr>
    </w:lvl>
    <w:lvl w:ilvl="7">
      <w:start w:val="1"/>
      <w:numFmt w:val="lowerLetter"/>
      <w:lvlText w:val="%8."/>
      <w:lvlJc w:val="left"/>
      <w:pPr>
        <w:ind w:left="6494" w:hanging="360"/>
      </w:pPr>
    </w:lvl>
    <w:lvl w:ilvl="8">
      <w:start w:val="1"/>
      <w:numFmt w:val="lowerRoman"/>
      <w:lvlText w:val="%9."/>
      <w:lvlJc w:val="right"/>
      <w:pPr>
        <w:ind w:left="7214" w:hanging="180"/>
      </w:pPr>
    </w:lvl>
  </w:abstractNum>
  <w:abstractNum w:abstractNumId="43" w15:restartNumberingAfterBreak="0">
    <w:nsid w:val="0D331A31"/>
    <w:multiLevelType w:val="multilevel"/>
    <w:tmpl w:val="EE222C4C"/>
    <w:lvl w:ilvl="0">
      <w:start w:val="1"/>
      <w:numFmt w:val="decimal"/>
      <w:lvlText w:val="%1."/>
      <w:lvlJc w:val="left"/>
      <w:pPr>
        <w:ind w:left="1080" w:hanging="360"/>
      </w:pPr>
      <w:rPr>
        <w:b/>
        <w:color w:val="00000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4" w15:restartNumberingAfterBreak="0">
    <w:nsid w:val="0D8C65A8"/>
    <w:multiLevelType w:val="multilevel"/>
    <w:tmpl w:val="60B68E7C"/>
    <w:lvl w:ilvl="0">
      <w:start w:val="1"/>
      <w:numFmt w:val="bullet"/>
      <w:lvlText w:val="▪"/>
      <w:lvlJc w:val="left"/>
      <w:pPr>
        <w:ind w:left="1454" w:hanging="360"/>
      </w:pPr>
      <w:rPr>
        <w:rFonts w:ascii="Noto Sans Symbols" w:eastAsia="Noto Sans Symbols" w:hAnsi="Noto Sans Symbols" w:cs="Noto Sans Symbols"/>
      </w:rPr>
    </w:lvl>
    <w:lvl w:ilvl="1">
      <w:start w:val="1"/>
      <w:numFmt w:val="bullet"/>
      <w:lvlText w:val="o"/>
      <w:lvlJc w:val="left"/>
      <w:pPr>
        <w:ind w:left="2174" w:hanging="360"/>
      </w:pPr>
      <w:rPr>
        <w:rFonts w:ascii="Courier New" w:eastAsia="Courier New" w:hAnsi="Courier New" w:cs="Courier New"/>
      </w:rPr>
    </w:lvl>
    <w:lvl w:ilvl="2">
      <w:start w:val="1"/>
      <w:numFmt w:val="bullet"/>
      <w:lvlText w:val="▪"/>
      <w:lvlJc w:val="left"/>
      <w:pPr>
        <w:ind w:left="2894" w:hanging="360"/>
      </w:pPr>
      <w:rPr>
        <w:rFonts w:ascii="Noto Sans Symbols" w:eastAsia="Noto Sans Symbols" w:hAnsi="Noto Sans Symbols" w:cs="Noto Sans Symbols"/>
      </w:rPr>
    </w:lvl>
    <w:lvl w:ilvl="3">
      <w:start w:val="1"/>
      <w:numFmt w:val="bullet"/>
      <w:lvlText w:val="●"/>
      <w:lvlJc w:val="left"/>
      <w:pPr>
        <w:ind w:left="3614" w:hanging="360"/>
      </w:pPr>
      <w:rPr>
        <w:rFonts w:ascii="Noto Sans Symbols" w:eastAsia="Noto Sans Symbols" w:hAnsi="Noto Sans Symbols" w:cs="Noto Sans Symbols"/>
      </w:rPr>
    </w:lvl>
    <w:lvl w:ilvl="4">
      <w:start w:val="1"/>
      <w:numFmt w:val="bullet"/>
      <w:lvlText w:val="o"/>
      <w:lvlJc w:val="left"/>
      <w:pPr>
        <w:ind w:left="4334" w:hanging="360"/>
      </w:pPr>
      <w:rPr>
        <w:rFonts w:ascii="Courier New" w:eastAsia="Courier New" w:hAnsi="Courier New" w:cs="Courier New"/>
      </w:rPr>
    </w:lvl>
    <w:lvl w:ilvl="5">
      <w:start w:val="1"/>
      <w:numFmt w:val="bullet"/>
      <w:lvlText w:val="▪"/>
      <w:lvlJc w:val="left"/>
      <w:pPr>
        <w:ind w:left="5054" w:hanging="360"/>
      </w:pPr>
      <w:rPr>
        <w:rFonts w:ascii="Noto Sans Symbols" w:eastAsia="Noto Sans Symbols" w:hAnsi="Noto Sans Symbols" w:cs="Noto Sans Symbols"/>
      </w:rPr>
    </w:lvl>
    <w:lvl w:ilvl="6">
      <w:start w:val="1"/>
      <w:numFmt w:val="bullet"/>
      <w:lvlText w:val="●"/>
      <w:lvlJc w:val="left"/>
      <w:pPr>
        <w:ind w:left="5774" w:hanging="360"/>
      </w:pPr>
      <w:rPr>
        <w:rFonts w:ascii="Noto Sans Symbols" w:eastAsia="Noto Sans Symbols" w:hAnsi="Noto Sans Symbols" w:cs="Noto Sans Symbols"/>
      </w:rPr>
    </w:lvl>
    <w:lvl w:ilvl="7">
      <w:start w:val="1"/>
      <w:numFmt w:val="bullet"/>
      <w:lvlText w:val="o"/>
      <w:lvlJc w:val="left"/>
      <w:pPr>
        <w:ind w:left="6494" w:hanging="360"/>
      </w:pPr>
      <w:rPr>
        <w:rFonts w:ascii="Courier New" w:eastAsia="Courier New" w:hAnsi="Courier New" w:cs="Courier New"/>
      </w:rPr>
    </w:lvl>
    <w:lvl w:ilvl="8">
      <w:start w:val="1"/>
      <w:numFmt w:val="bullet"/>
      <w:lvlText w:val="▪"/>
      <w:lvlJc w:val="left"/>
      <w:pPr>
        <w:ind w:left="7214" w:hanging="360"/>
      </w:pPr>
      <w:rPr>
        <w:rFonts w:ascii="Noto Sans Symbols" w:eastAsia="Noto Sans Symbols" w:hAnsi="Noto Sans Symbols" w:cs="Noto Sans Symbols"/>
      </w:rPr>
    </w:lvl>
  </w:abstractNum>
  <w:abstractNum w:abstractNumId="45" w15:restartNumberingAfterBreak="0">
    <w:nsid w:val="0DBF1AD5"/>
    <w:multiLevelType w:val="multilevel"/>
    <w:tmpl w:val="020A9160"/>
    <w:lvl w:ilvl="0">
      <w:start w:val="1"/>
      <w:numFmt w:val="decimal"/>
      <w:lvlText w:val="%1."/>
      <w:lvlJc w:val="left"/>
      <w:pPr>
        <w:ind w:left="1443" w:hanging="360"/>
      </w:pPr>
    </w:lvl>
    <w:lvl w:ilvl="1">
      <w:start w:val="1"/>
      <w:numFmt w:val="lowerLetter"/>
      <w:lvlText w:val="%2."/>
      <w:lvlJc w:val="left"/>
      <w:pPr>
        <w:ind w:left="2163" w:hanging="360"/>
      </w:pPr>
    </w:lvl>
    <w:lvl w:ilvl="2">
      <w:start w:val="1"/>
      <w:numFmt w:val="lowerRoman"/>
      <w:lvlText w:val="%3."/>
      <w:lvlJc w:val="right"/>
      <w:pPr>
        <w:ind w:left="2883" w:hanging="180"/>
      </w:pPr>
    </w:lvl>
    <w:lvl w:ilvl="3">
      <w:start w:val="1"/>
      <w:numFmt w:val="decimal"/>
      <w:lvlText w:val="%4."/>
      <w:lvlJc w:val="left"/>
      <w:pPr>
        <w:ind w:left="3603" w:hanging="360"/>
      </w:pPr>
    </w:lvl>
    <w:lvl w:ilvl="4">
      <w:start w:val="1"/>
      <w:numFmt w:val="lowerLetter"/>
      <w:lvlText w:val="%5."/>
      <w:lvlJc w:val="left"/>
      <w:pPr>
        <w:ind w:left="4323" w:hanging="360"/>
      </w:pPr>
    </w:lvl>
    <w:lvl w:ilvl="5">
      <w:start w:val="1"/>
      <w:numFmt w:val="lowerRoman"/>
      <w:lvlText w:val="%6."/>
      <w:lvlJc w:val="right"/>
      <w:pPr>
        <w:ind w:left="5043" w:hanging="180"/>
      </w:pPr>
    </w:lvl>
    <w:lvl w:ilvl="6">
      <w:start w:val="1"/>
      <w:numFmt w:val="decimal"/>
      <w:lvlText w:val="%7."/>
      <w:lvlJc w:val="left"/>
      <w:pPr>
        <w:ind w:left="5763" w:hanging="360"/>
      </w:pPr>
    </w:lvl>
    <w:lvl w:ilvl="7">
      <w:start w:val="1"/>
      <w:numFmt w:val="lowerLetter"/>
      <w:lvlText w:val="%8."/>
      <w:lvlJc w:val="left"/>
      <w:pPr>
        <w:ind w:left="6483" w:hanging="360"/>
      </w:pPr>
    </w:lvl>
    <w:lvl w:ilvl="8">
      <w:start w:val="1"/>
      <w:numFmt w:val="lowerRoman"/>
      <w:lvlText w:val="%9."/>
      <w:lvlJc w:val="right"/>
      <w:pPr>
        <w:ind w:left="7203" w:hanging="180"/>
      </w:pPr>
    </w:lvl>
  </w:abstractNum>
  <w:abstractNum w:abstractNumId="46" w15:restartNumberingAfterBreak="0">
    <w:nsid w:val="0E80717A"/>
    <w:multiLevelType w:val="multilevel"/>
    <w:tmpl w:val="3F249C9E"/>
    <w:lvl w:ilvl="0">
      <w:start w:val="1"/>
      <w:numFmt w:val="bullet"/>
      <w:lvlText w:val="●"/>
      <w:lvlJc w:val="left"/>
      <w:pPr>
        <w:ind w:left="1812" w:hanging="360"/>
      </w:pPr>
      <w:rPr>
        <w:rFonts w:ascii="Noto Sans Symbols" w:eastAsia="Noto Sans Symbols" w:hAnsi="Noto Sans Symbols" w:cs="Noto Sans Symbols"/>
      </w:rPr>
    </w:lvl>
    <w:lvl w:ilvl="1">
      <w:start w:val="1"/>
      <w:numFmt w:val="bullet"/>
      <w:lvlText w:val="o"/>
      <w:lvlJc w:val="left"/>
      <w:pPr>
        <w:ind w:left="2532" w:hanging="360"/>
      </w:pPr>
      <w:rPr>
        <w:rFonts w:ascii="Courier New" w:eastAsia="Courier New" w:hAnsi="Courier New" w:cs="Courier New"/>
      </w:rPr>
    </w:lvl>
    <w:lvl w:ilvl="2">
      <w:start w:val="1"/>
      <w:numFmt w:val="bullet"/>
      <w:lvlText w:val="▪"/>
      <w:lvlJc w:val="left"/>
      <w:pPr>
        <w:ind w:left="3252" w:hanging="360"/>
      </w:pPr>
      <w:rPr>
        <w:rFonts w:ascii="Noto Sans Symbols" w:eastAsia="Noto Sans Symbols" w:hAnsi="Noto Sans Symbols" w:cs="Noto Sans Symbols"/>
      </w:rPr>
    </w:lvl>
    <w:lvl w:ilvl="3">
      <w:start w:val="1"/>
      <w:numFmt w:val="bullet"/>
      <w:lvlText w:val="●"/>
      <w:lvlJc w:val="left"/>
      <w:pPr>
        <w:ind w:left="3972" w:hanging="360"/>
      </w:pPr>
      <w:rPr>
        <w:rFonts w:ascii="Noto Sans Symbols" w:eastAsia="Noto Sans Symbols" w:hAnsi="Noto Sans Symbols" w:cs="Noto Sans Symbols"/>
      </w:rPr>
    </w:lvl>
    <w:lvl w:ilvl="4">
      <w:start w:val="1"/>
      <w:numFmt w:val="bullet"/>
      <w:lvlText w:val="o"/>
      <w:lvlJc w:val="left"/>
      <w:pPr>
        <w:ind w:left="4692" w:hanging="360"/>
      </w:pPr>
      <w:rPr>
        <w:rFonts w:ascii="Courier New" w:eastAsia="Courier New" w:hAnsi="Courier New" w:cs="Courier New"/>
      </w:rPr>
    </w:lvl>
    <w:lvl w:ilvl="5">
      <w:start w:val="1"/>
      <w:numFmt w:val="bullet"/>
      <w:lvlText w:val="▪"/>
      <w:lvlJc w:val="left"/>
      <w:pPr>
        <w:ind w:left="5412" w:hanging="360"/>
      </w:pPr>
      <w:rPr>
        <w:rFonts w:ascii="Noto Sans Symbols" w:eastAsia="Noto Sans Symbols" w:hAnsi="Noto Sans Symbols" w:cs="Noto Sans Symbols"/>
      </w:rPr>
    </w:lvl>
    <w:lvl w:ilvl="6">
      <w:start w:val="1"/>
      <w:numFmt w:val="bullet"/>
      <w:lvlText w:val="●"/>
      <w:lvlJc w:val="left"/>
      <w:pPr>
        <w:ind w:left="6132" w:hanging="360"/>
      </w:pPr>
      <w:rPr>
        <w:rFonts w:ascii="Noto Sans Symbols" w:eastAsia="Noto Sans Symbols" w:hAnsi="Noto Sans Symbols" w:cs="Noto Sans Symbols"/>
      </w:rPr>
    </w:lvl>
    <w:lvl w:ilvl="7">
      <w:start w:val="1"/>
      <w:numFmt w:val="bullet"/>
      <w:lvlText w:val="o"/>
      <w:lvlJc w:val="left"/>
      <w:pPr>
        <w:ind w:left="6852" w:hanging="360"/>
      </w:pPr>
      <w:rPr>
        <w:rFonts w:ascii="Courier New" w:eastAsia="Courier New" w:hAnsi="Courier New" w:cs="Courier New"/>
      </w:rPr>
    </w:lvl>
    <w:lvl w:ilvl="8">
      <w:start w:val="1"/>
      <w:numFmt w:val="bullet"/>
      <w:lvlText w:val="▪"/>
      <w:lvlJc w:val="left"/>
      <w:pPr>
        <w:ind w:left="7572" w:hanging="360"/>
      </w:pPr>
      <w:rPr>
        <w:rFonts w:ascii="Noto Sans Symbols" w:eastAsia="Noto Sans Symbols" w:hAnsi="Noto Sans Symbols" w:cs="Noto Sans Symbols"/>
      </w:rPr>
    </w:lvl>
  </w:abstractNum>
  <w:abstractNum w:abstractNumId="47" w15:restartNumberingAfterBreak="0">
    <w:nsid w:val="0F1413E2"/>
    <w:multiLevelType w:val="multilevel"/>
    <w:tmpl w:val="D3D893CC"/>
    <w:lvl w:ilvl="0">
      <w:start w:val="1"/>
      <w:numFmt w:val="bullet"/>
      <w:lvlText w:val="●"/>
      <w:lvlJc w:val="left"/>
      <w:pPr>
        <w:ind w:left="1454" w:hanging="360"/>
      </w:pPr>
      <w:rPr>
        <w:rFonts w:ascii="Noto Sans Symbols" w:eastAsia="Noto Sans Symbols" w:hAnsi="Noto Sans Symbols" w:cs="Noto Sans Symbols"/>
      </w:rPr>
    </w:lvl>
    <w:lvl w:ilvl="1">
      <w:start w:val="1"/>
      <w:numFmt w:val="bullet"/>
      <w:lvlText w:val="o"/>
      <w:lvlJc w:val="left"/>
      <w:pPr>
        <w:ind w:left="2174" w:hanging="360"/>
      </w:pPr>
      <w:rPr>
        <w:rFonts w:ascii="Courier New" w:eastAsia="Courier New" w:hAnsi="Courier New" w:cs="Courier New"/>
      </w:rPr>
    </w:lvl>
    <w:lvl w:ilvl="2">
      <w:start w:val="1"/>
      <w:numFmt w:val="bullet"/>
      <w:lvlText w:val="▪"/>
      <w:lvlJc w:val="left"/>
      <w:pPr>
        <w:ind w:left="2894" w:hanging="360"/>
      </w:pPr>
      <w:rPr>
        <w:rFonts w:ascii="Noto Sans Symbols" w:eastAsia="Noto Sans Symbols" w:hAnsi="Noto Sans Symbols" w:cs="Noto Sans Symbols"/>
      </w:rPr>
    </w:lvl>
    <w:lvl w:ilvl="3">
      <w:start w:val="1"/>
      <w:numFmt w:val="bullet"/>
      <w:lvlText w:val="●"/>
      <w:lvlJc w:val="left"/>
      <w:pPr>
        <w:ind w:left="3614" w:hanging="360"/>
      </w:pPr>
      <w:rPr>
        <w:rFonts w:ascii="Noto Sans Symbols" w:eastAsia="Noto Sans Symbols" w:hAnsi="Noto Sans Symbols" w:cs="Noto Sans Symbols"/>
      </w:rPr>
    </w:lvl>
    <w:lvl w:ilvl="4">
      <w:start w:val="1"/>
      <w:numFmt w:val="bullet"/>
      <w:lvlText w:val="o"/>
      <w:lvlJc w:val="left"/>
      <w:pPr>
        <w:ind w:left="4334" w:hanging="360"/>
      </w:pPr>
      <w:rPr>
        <w:rFonts w:ascii="Courier New" w:eastAsia="Courier New" w:hAnsi="Courier New" w:cs="Courier New"/>
      </w:rPr>
    </w:lvl>
    <w:lvl w:ilvl="5">
      <w:start w:val="1"/>
      <w:numFmt w:val="bullet"/>
      <w:lvlText w:val="▪"/>
      <w:lvlJc w:val="left"/>
      <w:pPr>
        <w:ind w:left="5054" w:hanging="360"/>
      </w:pPr>
      <w:rPr>
        <w:rFonts w:ascii="Noto Sans Symbols" w:eastAsia="Noto Sans Symbols" w:hAnsi="Noto Sans Symbols" w:cs="Noto Sans Symbols"/>
      </w:rPr>
    </w:lvl>
    <w:lvl w:ilvl="6">
      <w:start w:val="1"/>
      <w:numFmt w:val="bullet"/>
      <w:lvlText w:val="●"/>
      <w:lvlJc w:val="left"/>
      <w:pPr>
        <w:ind w:left="5774" w:hanging="360"/>
      </w:pPr>
      <w:rPr>
        <w:rFonts w:ascii="Noto Sans Symbols" w:eastAsia="Noto Sans Symbols" w:hAnsi="Noto Sans Symbols" w:cs="Noto Sans Symbols"/>
      </w:rPr>
    </w:lvl>
    <w:lvl w:ilvl="7">
      <w:start w:val="1"/>
      <w:numFmt w:val="bullet"/>
      <w:lvlText w:val="o"/>
      <w:lvlJc w:val="left"/>
      <w:pPr>
        <w:ind w:left="6494" w:hanging="360"/>
      </w:pPr>
      <w:rPr>
        <w:rFonts w:ascii="Courier New" w:eastAsia="Courier New" w:hAnsi="Courier New" w:cs="Courier New"/>
      </w:rPr>
    </w:lvl>
    <w:lvl w:ilvl="8">
      <w:start w:val="1"/>
      <w:numFmt w:val="bullet"/>
      <w:lvlText w:val="▪"/>
      <w:lvlJc w:val="left"/>
      <w:pPr>
        <w:ind w:left="7214" w:hanging="360"/>
      </w:pPr>
      <w:rPr>
        <w:rFonts w:ascii="Noto Sans Symbols" w:eastAsia="Noto Sans Symbols" w:hAnsi="Noto Sans Symbols" w:cs="Noto Sans Symbols"/>
      </w:rPr>
    </w:lvl>
  </w:abstractNum>
  <w:abstractNum w:abstractNumId="48" w15:restartNumberingAfterBreak="0">
    <w:nsid w:val="0F9B5B9D"/>
    <w:multiLevelType w:val="multilevel"/>
    <w:tmpl w:val="A3B4CCBA"/>
    <w:lvl w:ilvl="0">
      <w:start w:val="1"/>
      <w:numFmt w:val="decimal"/>
      <w:lvlText w:val="%1."/>
      <w:lvlJc w:val="left"/>
      <w:pPr>
        <w:ind w:left="797" w:hanging="360"/>
      </w:pPr>
    </w:lvl>
    <w:lvl w:ilvl="1">
      <w:start w:val="1"/>
      <w:numFmt w:val="lowerLetter"/>
      <w:lvlText w:val="%2."/>
      <w:lvlJc w:val="left"/>
      <w:pPr>
        <w:ind w:left="1517" w:hanging="360"/>
      </w:pPr>
    </w:lvl>
    <w:lvl w:ilvl="2">
      <w:start w:val="1"/>
      <w:numFmt w:val="lowerRoman"/>
      <w:lvlText w:val="%3."/>
      <w:lvlJc w:val="right"/>
      <w:pPr>
        <w:ind w:left="2237" w:hanging="180"/>
      </w:pPr>
    </w:lvl>
    <w:lvl w:ilvl="3">
      <w:start w:val="1"/>
      <w:numFmt w:val="decimal"/>
      <w:lvlText w:val="%4."/>
      <w:lvlJc w:val="left"/>
      <w:pPr>
        <w:ind w:left="2957" w:hanging="360"/>
      </w:pPr>
    </w:lvl>
    <w:lvl w:ilvl="4">
      <w:start w:val="1"/>
      <w:numFmt w:val="lowerLetter"/>
      <w:lvlText w:val="%5."/>
      <w:lvlJc w:val="left"/>
      <w:pPr>
        <w:ind w:left="3677" w:hanging="360"/>
      </w:pPr>
    </w:lvl>
    <w:lvl w:ilvl="5">
      <w:start w:val="1"/>
      <w:numFmt w:val="lowerRoman"/>
      <w:lvlText w:val="%6."/>
      <w:lvlJc w:val="right"/>
      <w:pPr>
        <w:ind w:left="4397" w:hanging="180"/>
      </w:pPr>
    </w:lvl>
    <w:lvl w:ilvl="6">
      <w:start w:val="1"/>
      <w:numFmt w:val="decimal"/>
      <w:lvlText w:val="%7."/>
      <w:lvlJc w:val="left"/>
      <w:pPr>
        <w:ind w:left="5117" w:hanging="360"/>
      </w:pPr>
    </w:lvl>
    <w:lvl w:ilvl="7">
      <w:start w:val="1"/>
      <w:numFmt w:val="lowerLetter"/>
      <w:lvlText w:val="%8."/>
      <w:lvlJc w:val="left"/>
      <w:pPr>
        <w:ind w:left="5837" w:hanging="360"/>
      </w:pPr>
    </w:lvl>
    <w:lvl w:ilvl="8">
      <w:start w:val="1"/>
      <w:numFmt w:val="lowerRoman"/>
      <w:lvlText w:val="%9."/>
      <w:lvlJc w:val="right"/>
      <w:pPr>
        <w:ind w:left="6557" w:hanging="180"/>
      </w:pPr>
    </w:lvl>
  </w:abstractNum>
  <w:abstractNum w:abstractNumId="49" w15:restartNumberingAfterBreak="0">
    <w:nsid w:val="0FE90F87"/>
    <w:multiLevelType w:val="multilevel"/>
    <w:tmpl w:val="E59E8AE6"/>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50" w15:restartNumberingAfterBreak="0">
    <w:nsid w:val="10704A87"/>
    <w:multiLevelType w:val="multilevel"/>
    <w:tmpl w:val="DBCCB5FC"/>
    <w:lvl w:ilvl="0">
      <w:start w:val="1"/>
      <w:numFmt w:val="bullet"/>
      <w:lvlText w:val="▪"/>
      <w:lvlJc w:val="left"/>
      <w:pPr>
        <w:ind w:left="1893" w:hanging="360"/>
      </w:pPr>
      <w:rPr>
        <w:rFonts w:ascii="Noto Sans Symbols" w:eastAsia="Noto Sans Symbols" w:hAnsi="Noto Sans Symbols" w:cs="Noto Sans Symbols"/>
      </w:rPr>
    </w:lvl>
    <w:lvl w:ilvl="1">
      <w:start w:val="1"/>
      <w:numFmt w:val="bullet"/>
      <w:lvlText w:val="o"/>
      <w:lvlJc w:val="left"/>
      <w:pPr>
        <w:ind w:left="2613" w:hanging="360"/>
      </w:pPr>
      <w:rPr>
        <w:rFonts w:ascii="Courier New" w:eastAsia="Courier New" w:hAnsi="Courier New" w:cs="Courier New"/>
      </w:rPr>
    </w:lvl>
    <w:lvl w:ilvl="2">
      <w:start w:val="1"/>
      <w:numFmt w:val="bullet"/>
      <w:lvlText w:val="▪"/>
      <w:lvlJc w:val="left"/>
      <w:pPr>
        <w:ind w:left="3333" w:hanging="360"/>
      </w:pPr>
      <w:rPr>
        <w:rFonts w:ascii="Noto Sans Symbols" w:eastAsia="Noto Sans Symbols" w:hAnsi="Noto Sans Symbols" w:cs="Noto Sans Symbols"/>
      </w:rPr>
    </w:lvl>
    <w:lvl w:ilvl="3">
      <w:start w:val="1"/>
      <w:numFmt w:val="bullet"/>
      <w:lvlText w:val="●"/>
      <w:lvlJc w:val="left"/>
      <w:pPr>
        <w:ind w:left="4053" w:hanging="360"/>
      </w:pPr>
      <w:rPr>
        <w:rFonts w:ascii="Noto Sans Symbols" w:eastAsia="Noto Sans Symbols" w:hAnsi="Noto Sans Symbols" w:cs="Noto Sans Symbols"/>
      </w:rPr>
    </w:lvl>
    <w:lvl w:ilvl="4">
      <w:start w:val="1"/>
      <w:numFmt w:val="bullet"/>
      <w:lvlText w:val="o"/>
      <w:lvlJc w:val="left"/>
      <w:pPr>
        <w:ind w:left="4773" w:hanging="360"/>
      </w:pPr>
      <w:rPr>
        <w:rFonts w:ascii="Courier New" w:eastAsia="Courier New" w:hAnsi="Courier New" w:cs="Courier New"/>
      </w:rPr>
    </w:lvl>
    <w:lvl w:ilvl="5">
      <w:start w:val="1"/>
      <w:numFmt w:val="bullet"/>
      <w:lvlText w:val="▪"/>
      <w:lvlJc w:val="left"/>
      <w:pPr>
        <w:ind w:left="5493" w:hanging="360"/>
      </w:pPr>
      <w:rPr>
        <w:rFonts w:ascii="Noto Sans Symbols" w:eastAsia="Noto Sans Symbols" w:hAnsi="Noto Sans Symbols" w:cs="Noto Sans Symbols"/>
      </w:rPr>
    </w:lvl>
    <w:lvl w:ilvl="6">
      <w:start w:val="1"/>
      <w:numFmt w:val="bullet"/>
      <w:lvlText w:val="●"/>
      <w:lvlJc w:val="left"/>
      <w:pPr>
        <w:ind w:left="6213" w:hanging="360"/>
      </w:pPr>
      <w:rPr>
        <w:rFonts w:ascii="Noto Sans Symbols" w:eastAsia="Noto Sans Symbols" w:hAnsi="Noto Sans Symbols" w:cs="Noto Sans Symbols"/>
      </w:rPr>
    </w:lvl>
    <w:lvl w:ilvl="7">
      <w:start w:val="1"/>
      <w:numFmt w:val="bullet"/>
      <w:lvlText w:val="o"/>
      <w:lvlJc w:val="left"/>
      <w:pPr>
        <w:ind w:left="6933" w:hanging="360"/>
      </w:pPr>
      <w:rPr>
        <w:rFonts w:ascii="Courier New" w:eastAsia="Courier New" w:hAnsi="Courier New" w:cs="Courier New"/>
      </w:rPr>
    </w:lvl>
    <w:lvl w:ilvl="8">
      <w:start w:val="1"/>
      <w:numFmt w:val="bullet"/>
      <w:lvlText w:val="▪"/>
      <w:lvlJc w:val="left"/>
      <w:pPr>
        <w:ind w:left="7653" w:hanging="360"/>
      </w:pPr>
      <w:rPr>
        <w:rFonts w:ascii="Noto Sans Symbols" w:eastAsia="Noto Sans Symbols" w:hAnsi="Noto Sans Symbols" w:cs="Noto Sans Symbols"/>
      </w:rPr>
    </w:lvl>
  </w:abstractNum>
  <w:abstractNum w:abstractNumId="51" w15:restartNumberingAfterBreak="0">
    <w:nsid w:val="107345B9"/>
    <w:multiLevelType w:val="multilevel"/>
    <w:tmpl w:val="0A8C04DC"/>
    <w:lvl w:ilvl="0">
      <w:start w:val="1"/>
      <w:numFmt w:val="decimal"/>
      <w:lvlText w:val="%1."/>
      <w:lvlJc w:val="left"/>
      <w:pPr>
        <w:ind w:left="14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10954926"/>
    <w:multiLevelType w:val="multilevel"/>
    <w:tmpl w:val="13D07B90"/>
    <w:lvl w:ilvl="0">
      <w:start w:val="1"/>
      <w:numFmt w:val="decimal"/>
      <w:lvlText w:val="%1."/>
      <w:lvlJc w:val="left"/>
      <w:pPr>
        <w:ind w:left="720" w:hanging="360"/>
      </w:pPr>
      <w:rPr>
        <w:rFonts w:ascii="Calibri" w:eastAsia="Calibri" w:hAnsi="Calibri" w:cs="Calibri"/>
        <w:sz w:val="18"/>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10FD7CD9"/>
    <w:multiLevelType w:val="multilevel"/>
    <w:tmpl w:val="BEB0FE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11506128"/>
    <w:multiLevelType w:val="multilevel"/>
    <w:tmpl w:val="ED7C6A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11E9459F"/>
    <w:multiLevelType w:val="multilevel"/>
    <w:tmpl w:val="4BBA810E"/>
    <w:lvl w:ilvl="0">
      <w:start w:val="1"/>
      <w:numFmt w:val="decimal"/>
      <w:lvlText w:val="%1."/>
      <w:lvlJc w:val="left"/>
      <w:pPr>
        <w:ind w:left="4510" w:hanging="360"/>
      </w:pPr>
    </w:lvl>
    <w:lvl w:ilvl="1">
      <w:start w:val="1"/>
      <w:numFmt w:val="lowerLetter"/>
      <w:lvlText w:val="%2."/>
      <w:lvlJc w:val="left"/>
      <w:pPr>
        <w:ind w:left="5230" w:hanging="360"/>
      </w:pPr>
    </w:lvl>
    <w:lvl w:ilvl="2">
      <w:start w:val="1"/>
      <w:numFmt w:val="lowerRoman"/>
      <w:lvlText w:val="%3."/>
      <w:lvlJc w:val="right"/>
      <w:pPr>
        <w:ind w:left="5950" w:hanging="180"/>
      </w:pPr>
    </w:lvl>
    <w:lvl w:ilvl="3">
      <w:start w:val="1"/>
      <w:numFmt w:val="decimal"/>
      <w:lvlText w:val="%4."/>
      <w:lvlJc w:val="left"/>
      <w:pPr>
        <w:ind w:left="6670" w:hanging="360"/>
      </w:pPr>
    </w:lvl>
    <w:lvl w:ilvl="4">
      <w:start w:val="1"/>
      <w:numFmt w:val="lowerLetter"/>
      <w:lvlText w:val="%5."/>
      <w:lvlJc w:val="left"/>
      <w:pPr>
        <w:ind w:left="7390" w:hanging="360"/>
      </w:pPr>
    </w:lvl>
    <w:lvl w:ilvl="5">
      <w:start w:val="1"/>
      <w:numFmt w:val="lowerRoman"/>
      <w:lvlText w:val="%6."/>
      <w:lvlJc w:val="right"/>
      <w:pPr>
        <w:ind w:left="8110" w:hanging="180"/>
      </w:pPr>
    </w:lvl>
    <w:lvl w:ilvl="6">
      <w:start w:val="1"/>
      <w:numFmt w:val="decimal"/>
      <w:lvlText w:val="%7."/>
      <w:lvlJc w:val="left"/>
      <w:pPr>
        <w:ind w:left="8830" w:hanging="360"/>
      </w:pPr>
    </w:lvl>
    <w:lvl w:ilvl="7">
      <w:start w:val="1"/>
      <w:numFmt w:val="lowerLetter"/>
      <w:lvlText w:val="%8."/>
      <w:lvlJc w:val="left"/>
      <w:pPr>
        <w:ind w:left="9550" w:hanging="360"/>
      </w:pPr>
    </w:lvl>
    <w:lvl w:ilvl="8">
      <w:start w:val="1"/>
      <w:numFmt w:val="lowerRoman"/>
      <w:lvlText w:val="%9."/>
      <w:lvlJc w:val="right"/>
      <w:pPr>
        <w:ind w:left="10270" w:hanging="180"/>
      </w:pPr>
    </w:lvl>
  </w:abstractNum>
  <w:abstractNum w:abstractNumId="56" w15:restartNumberingAfterBreak="0">
    <w:nsid w:val="11F1796E"/>
    <w:multiLevelType w:val="multilevel"/>
    <w:tmpl w:val="AAEA4EA0"/>
    <w:lvl w:ilvl="0">
      <w:start w:val="1"/>
      <w:numFmt w:val="decimal"/>
      <w:lvlText w:val="%1."/>
      <w:lvlJc w:val="left"/>
      <w:pPr>
        <w:ind w:left="1170" w:hanging="360"/>
      </w:pPr>
    </w:lvl>
    <w:lvl w:ilvl="1">
      <w:start w:val="1"/>
      <w:numFmt w:val="lowerLetter"/>
      <w:lvlText w:val="%2."/>
      <w:lvlJc w:val="left"/>
      <w:pPr>
        <w:ind w:left="1890" w:hanging="360"/>
      </w:pPr>
    </w:lvl>
    <w:lvl w:ilvl="2">
      <w:start w:val="1"/>
      <w:numFmt w:val="lowerRoman"/>
      <w:lvlText w:val="%3."/>
      <w:lvlJc w:val="right"/>
      <w:pPr>
        <w:ind w:left="2610" w:hanging="180"/>
      </w:pPr>
    </w:lvl>
    <w:lvl w:ilvl="3">
      <w:start w:val="1"/>
      <w:numFmt w:val="decimal"/>
      <w:lvlText w:val="%4."/>
      <w:lvlJc w:val="left"/>
      <w:pPr>
        <w:ind w:left="3330" w:hanging="360"/>
      </w:pPr>
    </w:lvl>
    <w:lvl w:ilvl="4">
      <w:start w:val="1"/>
      <w:numFmt w:val="lowerLetter"/>
      <w:lvlText w:val="%5."/>
      <w:lvlJc w:val="left"/>
      <w:pPr>
        <w:ind w:left="4050" w:hanging="360"/>
      </w:pPr>
    </w:lvl>
    <w:lvl w:ilvl="5">
      <w:start w:val="1"/>
      <w:numFmt w:val="lowerRoman"/>
      <w:lvlText w:val="%6."/>
      <w:lvlJc w:val="right"/>
      <w:pPr>
        <w:ind w:left="4770" w:hanging="180"/>
      </w:pPr>
    </w:lvl>
    <w:lvl w:ilvl="6">
      <w:start w:val="1"/>
      <w:numFmt w:val="decimal"/>
      <w:lvlText w:val="%7."/>
      <w:lvlJc w:val="left"/>
      <w:pPr>
        <w:ind w:left="5490" w:hanging="360"/>
      </w:pPr>
    </w:lvl>
    <w:lvl w:ilvl="7">
      <w:start w:val="1"/>
      <w:numFmt w:val="lowerLetter"/>
      <w:lvlText w:val="%8."/>
      <w:lvlJc w:val="left"/>
      <w:pPr>
        <w:ind w:left="6210" w:hanging="360"/>
      </w:pPr>
    </w:lvl>
    <w:lvl w:ilvl="8">
      <w:start w:val="1"/>
      <w:numFmt w:val="lowerRoman"/>
      <w:lvlText w:val="%9."/>
      <w:lvlJc w:val="right"/>
      <w:pPr>
        <w:ind w:left="6930" w:hanging="180"/>
      </w:pPr>
    </w:lvl>
  </w:abstractNum>
  <w:abstractNum w:abstractNumId="57" w15:restartNumberingAfterBreak="0">
    <w:nsid w:val="12130675"/>
    <w:multiLevelType w:val="multilevel"/>
    <w:tmpl w:val="E4948FF4"/>
    <w:lvl w:ilvl="0">
      <w:start w:val="1"/>
      <w:numFmt w:val="bullet"/>
      <w:lvlText w:val="▪"/>
      <w:lvlJc w:val="left"/>
      <w:pPr>
        <w:ind w:left="2325" w:hanging="360"/>
      </w:pPr>
      <w:rPr>
        <w:rFonts w:ascii="Noto Sans Symbols" w:eastAsia="Noto Sans Symbols" w:hAnsi="Noto Sans Symbols" w:cs="Noto Sans Symbols"/>
      </w:rPr>
    </w:lvl>
    <w:lvl w:ilvl="1">
      <w:start w:val="1"/>
      <w:numFmt w:val="bullet"/>
      <w:lvlText w:val="o"/>
      <w:lvlJc w:val="left"/>
      <w:pPr>
        <w:ind w:left="3045" w:hanging="360"/>
      </w:pPr>
      <w:rPr>
        <w:rFonts w:ascii="Courier New" w:eastAsia="Courier New" w:hAnsi="Courier New" w:cs="Courier New"/>
      </w:rPr>
    </w:lvl>
    <w:lvl w:ilvl="2">
      <w:start w:val="1"/>
      <w:numFmt w:val="bullet"/>
      <w:lvlText w:val="▪"/>
      <w:lvlJc w:val="left"/>
      <w:pPr>
        <w:ind w:left="3765" w:hanging="360"/>
      </w:pPr>
      <w:rPr>
        <w:rFonts w:ascii="Noto Sans Symbols" w:eastAsia="Noto Sans Symbols" w:hAnsi="Noto Sans Symbols" w:cs="Noto Sans Symbols"/>
      </w:rPr>
    </w:lvl>
    <w:lvl w:ilvl="3">
      <w:start w:val="1"/>
      <w:numFmt w:val="bullet"/>
      <w:lvlText w:val="●"/>
      <w:lvlJc w:val="left"/>
      <w:pPr>
        <w:ind w:left="4485" w:hanging="360"/>
      </w:pPr>
      <w:rPr>
        <w:rFonts w:ascii="Noto Sans Symbols" w:eastAsia="Noto Sans Symbols" w:hAnsi="Noto Sans Symbols" w:cs="Noto Sans Symbols"/>
      </w:rPr>
    </w:lvl>
    <w:lvl w:ilvl="4">
      <w:start w:val="1"/>
      <w:numFmt w:val="bullet"/>
      <w:lvlText w:val="o"/>
      <w:lvlJc w:val="left"/>
      <w:pPr>
        <w:ind w:left="5205" w:hanging="360"/>
      </w:pPr>
      <w:rPr>
        <w:rFonts w:ascii="Courier New" w:eastAsia="Courier New" w:hAnsi="Courier New" w:cs="Courier New"/>
      </w:rPr>
    </w:lvl>
    <w:lvl w:ilvl="5">
      <w:start w:val="1"/>
      <w:numFmt w:val="bullet"/>
      <w:lvlText w:val="▪"/>
      <w:lvlJc w:val="left"/>
      <w:pPr>
        <w:ind w:left="5925" w:hanging="360"/>
      </w:pPr>
      <w:rPr>
        <w:rFonts w:ascii="Noto Sans Symbols" w:eastAsia="Noto Sans Symbols" w:hAnsi="Noto Sans Symbols" w:cs="Noto Sans Symbols"/>
      </w:rPr>
    </w:lvl>
    <w:lvl w:ilvl="6">
      <w:start w:val="1"/>
      <w:numFmt w:val="bullet"/>
      <w:lvlText w:val="●"/>
      <w:lvlJc w:val="left"/>
      <w:pPr>
        <w:ind w:left="6645" w:hanging="360"/>
      </w:pPr>
      <w:rPr>
        <w:rFonts w:ascii="Noto Sans Symbols" w:eastAsia="Noto Sans Symbols" w:hAnsi="Noto Sans Symbols" w:cs="Noto Sans Symbols"/>
      </w:rPr>
    </w:lvl>
    <w:lvl w:ilvl="7">
      <w:start w:val="1"/>
      <w:numFmt w:val="bullet"/>
      <w:lvlText w:val="o"/>
      <w:lvlJc w:val="left"/>
      <w:pPr>
        <w:ind w:left="7365" w:hanging="360"/>
      </w:pPr>
      <w:rPr>
        <w:rFonts w:ascii="Courier New" w:eastAsia="Courier New" w:hAnsi="Courier New" w:cs="Courier New"/>
      </w:rPr>
    </w:lvl>
    <w:lvl w:ilvl="8">
      <w:start w:val="1"/>
      <w:numFmt w:val="bullet"/>
      <w:lvlText w:val="▪"/>
      <w:lvlJc w:val="left"/>
      <w:pPr>
        <w:ind w:left="8085" w:hanging="360"/>
      </w:pPr>
      <w:rPr>
        <w:rFonts w:ascii="Noto Sans Symbols" w:eastAsia="Noto Sans Symbols" w:hAnsi="Noto Sans Symbols" w:cs="Noto Sans Symbols"/>
      </w:rPr>
    </w:lvl>
  </w:abstractNum>
  <w:abstractNum w:abstractNumId="58" w15:restartNumberingAfterBreak="0">
    <w:nsid w:val="12A61552"/>
    <w:multiLevelType w:val="multilevel"/>
    <w:tmpl w:val="2990FFC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9" w15:restartNumberingAfterBreak="0">
    <w:nsid w:val="12A85DDF"/>
    <w:multiLevelType w:val="multilevel"/>
    <w:tmpl w:val="F0822AA6"/>
    <w:lvl w:ilvl="0">
      <w:start w:val="1"/>
      <w:numFmt w:val="decimal"/>
      <w:lvlText w:val="%1."/>
      <w:lvlJc w:val="left"/>
      <w:pPr>
        <w:ind w:left="2526" w:hanging="360"/>
      </w:pPr>
    </w:lvl>
    <w:lvl w:ilvl="1">
      <w:start w:val="1"/>
      <w:numFmt w:val="lowerLetter"/>
      <w:lvlText w:val="%2."/>
      <w:lvlJc w:val="left"/>
      <w:pPr>
        <w:ind w:left="3246" w:hanging="360"/>
      </w:pPr>
    </w:lvl>
    <w:lvl w:ilvl="2">
      <w:start w:val="1"/>
      <w:numFmt w:val="lowerRoman"/>
      <w:lvlText w:val="%3."/>
      <w:lvlJc w:val="right"/>
      <w:pPr>
        <w:ind w:left="3966" w:hanging="180"/>
      </w:pPr>
    </w:lvl>
    <w:lvl w:ilvl="3">
      <w:start w:val="1"/>
      <w:numFmt w:val="decimal"/>
      <w:lvlText w:val="%4."/>
      <w:lvlJc w:val="left"/>
      <w:pPr>
        <w:ind w:left="4686" w:hanging="360"/>
      </w:pPr>
    </w:lvl>
    <w:lvl w:ilvl="4">
      <w:start w:val="1"/>
      <w:numFmt w:val="lowerLetter"/>
      <w:lvlText w:val="%5."/>
      <w:lvlJc w:val="left"/>
      <w:pPr>
        <w:ind w:left="5406" w:hanging="360"/>
      </w:pPr>
    </w:lvl>
    <w:lvl w:ilvl="5">
      <w:start w:val="1"/>
      <w:numFmt w:val="lowerRoman"/>
      <w:lvlText w:val="%6."/>
      <w:lvlJc w:val="right"/>
      <w:pPr>
        <w:ind w:left="6126" w:hanging="180"/>
      </w:pPr>
    </w:lvl>
    <w:lvl w:ilvl="6">
      <w:start w:val="1"/>
      <w:numFmt w:val="decimal"/>
      <w:lvlText w:val="%7."/>
      <w:lvlJc w:val="left"/>
      <w:pPr>
        <w:ind w:left="6846" w:hanging="360"/>
      </w:pPr>
    </w:lvl>
    <w:lvl w:ilvl="7">
      <w:start w:val="1"/>
      <w:numFmt w:val="lowerLetter"/>
      <w:lvlText w:val="%8."/>
      <w:lvlJc w:val="left"/>
      <w:pPr>
        <w:ind w:left="7566" w:hanging="360"/>
      </w:pPr>
    </w:lvl>
    <w:lvl w:ilvl="8">
      <w:start w:val="1"/>
      <w:numFmt w:val="lowerRoman"/>
      <w:lvlText w:val="%9."/>
      <w:lvlJc w:val="right"/>
      <w:pPr>
        <w:ind w:left="8286" w:hanging="180"/>
      </w:pPr>
    </w:lvl>
  </w:abstractNum>
  <w:abstractNum w:abstractNumId="60" w15:restartNumberingAfterBreak="0">
    <w:nsid w:val="13677C67"/>
    <w:multiLevelType w:val="multilevel"/>
    <w:tmpl w:val="BC468222"/>
    <w:lvl w:ilvl="0">
      <w:numFmt w:val="bullet"/>
      <w:lvlText w:val="▪"/>
      <w:lvlJc w:val="left"/>
      <w:pPr>
        <w:ind w:left="1173" w:hanging="360"/>
      </w:pPr>
      <w:rPr>
        <w:rFonts w:ascii="Tahoma" w:eastAsia="Tahoma" w:hAnsi="Tahoma" w:cs="Tahoma"/>
        <w:b w:val="0"/>
        <w:i w:val="0"/>
        <w:sz w:val="18"/>
        <w:szCs w:val="18"/>
      </w:rPr>
    </w:lvl>
    <w:lvl w:ilvl="1">
      <w:start w:val="1"/>
      <w:numFmt w:val="bullet"/>
      <w:lvlText w:val="o"/>
      <w:lvlJc w:val="left"/>
      <w:pPr>
        <w:ind w:left="1893" w:hanging="360"/>
      </w:pPr>
      <w:rPr>
        <w:rFonts w:ascii="Courier New" w:eastAsia="Courier New" w:hAnsi="Courier New" w:cs="Courier New"/>
      </w:rPr>
    </w:lvl>
    <w:lvl w:ilvl="2">
      <w:start w:val="1"/>
      <w:numFmt w:val="bullet"/>
      <w:lvlText w:val="▪"/>
      <w:lvlJc w:val="left"/>
      <w:pPr>
        <w:ind w:left="2613" w:hanging="360"/>
      </w:pPr>
      <w:rPr>
        <w:rFonts w:ascii="Noto Sans Symbols" w:eastAsia="Noto Sans Symbols" w:hAnsi="Noto Sans Symbols" w:cs="Noto Sans Symbols"/>
      </w:rPr>
    </w:lvl>
    <w:lvl w:ilvl="3">
      <w:start w:val="1"/>
      <w:numFmt w:val="bullet"/>
      <w:lvlText w:val="●"/>
      <w:lvlJc w:val="left"/>
      <w:pPr>
        <w:ind w:left="3333" w:hanging="360"/>
      </w:pPr>
      <w:rPr>
        <w:rFonts w:ascii="Noto Sans Symbols" w:eastAsia="Noto Sans Symbols" w:hAnsi="Noto Sans Symbols" w:cs="Noto Sans Symbols"/>
      </w:rPr>
    </w:lvl>
    <w:lvl w:ilvl="4">
      <w:start w:val="1"/>
      <w:numFmt w:val="bullet"/>
      <w:lvlText w:val="o"/>
      <w:lvlJc w:val="left"/>
      <w:pPr>
        <w:ind w:left="4053" w:hanging="360"/>
      </w:pPr>
      <w:rPr>
        <w:rFonts w:ascii="Courier New" w:eastAsia="Courier New" w:hAnsi="Courier New" w:cs="Courier New"/>
      </w:rPr>
    </w:lvl>
    <w:lvl w:ilvl="5">
      <w:start w:val="1"/>
      <w:numFmt w:val="bullet"/>
      <w:lvlText w:val="▪"/>
      <w:lvlJc w:val="left"/>
      <w:pPr>
        <w:ind w:left="4773" w:hanging="360"/>
      </w:pPr>
      <w:rPr>
        <w:rFonts w:ascii="Noto Sans Symbols" w:eastAsia="Noto Sans Symbols" w:hAnsi="Noto Sans Symbols" w:cs="Noto Sans Symbols"/>
      </w:rPr>
    </w:lvl>
    <w:lvl w:ilvl="6">
      <w:start w:val="1"/>
      <w:numFmt w:val="bullet"/>
      <w:lvlText w:val="●"/>
      <w:lvlJc w:val="left"/>
      <w:pPr>
        <w:ind w:left="5493" w:hanging="360"/>
      </w:pPr>
      <w:rPr>
        <w:rFonts w:ascii="Noto Sans Symbols" w:eastAsia="Noto Sans Symbols" w:hAnsi="Noto Sans Symbols" w:cs="Noto Sans Symbols"/>
      </w:rPr>
    </w:lvl>
    <w:lvl w:ilvl="7">
      <w:start w:val="1"/>
      <w:numFmt w:val="bullet"/>
      <w:lvlText w:val="o"/>
      <w:lvlJc w:val="left"/>
      <w:pPr>
        <w:ind w:left="6213" w:hanging="360"/>
      </w:pPr>
      <w:rPr>
        <w:rFonts w:ascii="Courier New" w:eastAsia="Courier New" w:hAnsi="Courier New" w:cs="Courier New"/>
      </w:rPr>
    </w:lvl>
    <w:lvl w:ilvl="8">
      <w:start w:val="1"/>
      <w:numFmt w:val="bullet"/>
      <w:lvlText w:val="▪"/>
      <w:lvlJc w:val="left"/>
      <w:pPr>
        <w:ind w:left="6933" w:hanging="360"/>
      </w:pPr>
      <w:rPr>
        <w:rFonts w:ascii="Noto Sans Symbols" w:eastAsia="Noto Sans Symbols" w:hAnsi="Noto Sans Symbols" w:cs="Noto Sans Symbols"/>
      </w:rPr>
    </w:lvl>
  </w:abstractNum>
  <w:abstractNum w:abstractNumId="61" w15:restartNumberingAfterBreak="0">
    <w:nsid w:val="13902410"/>
    <w:multiLevelType w:val="multilevel"/>
    <w:tmpl w:val="7FD81F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13961A8F"/>
    <w:multiLevelType w:val="multilevel"/>
    <w:tmpl w:val="521A31B8"/>
    <w:lvl w:ilvl="0">
      <w:start w:val="1"/>
      <w:numFmt w:val="decimal"/>
      <w:lvlText w:val="%1."/>
      <w:lvlJc w:val="left"/>
      <w:pPr>
        <w:ind w:left="1820"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63" w15:restartNumberingAfterBreak="0">
    <w:nsid w:val="13AF5171"/>
    <w:multiLevelType w:val="multilevel"/>
    <w:tmpl w:val="698C91BE"/>
    <w:lvl w:ilvl="0">
      <w:start w:val="1"/>
      <w:numFmt w:val="bullet"/>
      <w:lvlText w:val="▪"/>
      <w:lvlJc w:val="left"/>
      <w:pPr>
        <w:ind w:left="1443" w:hanging="360"/>
      </w:pPr>
      <w:rPr>
        <w:rFonts w:ascii="Noto Sans Symbols" w:eastAsia="Noto Sans Symbols" w:hAnsi="Noto Sans Symbols" w:cs="Noto Sans Symbols"/>
      </w:rPr>
    </w:lvl>
    <w:lvl w:ilvl="1">
      <w:start w:val="1"/>
      <w:numFmt w:val="bullet"/>
      <w:lvlText w:val="o"/>
      <w:lvlJc w:val="left"/>
      <w:pPr>
        <w:ind w:left="2163" w:hanging="360"/>
      </w:pPr>
      <w:rPr>
        <w:rFonts w:ascii="Courier New" w:eastAsia="Courier New" w:hAnsi="Courier New" w:cs="Courier New"/>
      </w:rPr>
    </w:lvl>
    <w:lvl w:ilvl="2">
      <w:start w:val="1"/>
      <w:numFmt w:val="bullet"/>
      <w:lvlText w:val="▪"/>
      <w:lvlJc w:val="left"/>
      <w:pPr>
        <w:ind w:left="2883" w:hanging="360"/>
      </w:pPr>
      <w:rPr>
        <w:rFonts w:ascii="Noto Sans Symbols" w:eastAsia="Noto Sans Symbols" w:hAnsi="Noto Sans Symbols" w:cs="Noto Sans Symbols"/>
      </w:rPr>
    </w:lvl>
    <w:lvl w:ilvl="3">
      <w:start w:val="1"/>
      <w:numFmt w:val="bullet"/>
      <w:lvlText w:val="●"/>
      <w:lvlJc w:val="left"/>
      <w:pPr>
        <w:ind w:left="3603" w:hanging="360"/>
      </w:pPr>
      <w:rPr>
        <w:rFonts w:ascii="Noto Sans Symbols" w:eastAsia="Noto Sans Symbols" w:hAnsi="Noto Sans Symbols" w:cs="Noto Sans Symbols"/>
      </w:rPr>
    </w:lvl>
    <w:lvl w:ilvl="4">
      <w:start w:val="1"/>
      <w:numFmt w:val="bullet"/>
      <w:lvlText w:val="o"/>
      <w:lvlJc w:val="left"/>
      <w:pPr>
        <w:ind w:left="4323" w:hanging="360"/>
      </w:pPr>
      <w:rPr>
        <w:rFonts w:ascii="Courier New" w:eastAsia="Courier New" w:hAnsi="Courier New" w:cs="Courier New"/>
      </w:rPr>
    </w:lvl>
    <w:lvl w:ilvl="5">
      <w:start w:val="1"/>
      <w:numFmt w:val="bullet"/>
      <w:lvlText w:val="▪"/>
      <w:lvlJc w:val="left"/>
      <w:pPr>
        <w:ind w:left="5043" w:hanging="360"/>
      </w:pPr>
      <w:rPr>
        <w:rFonts w:ascii="Noto Sans Symbols" w:eastAsia="Noto Sans Symbols" w:hAnsi="Noto Sans Symbols" w:cs="Noto Sans Symbols"/>
      </w:rPr>
    </w:lvl>
    <w:lvl w:ilvl="6">
      <w:start w:val="1"/>
      <w:numFmt w:val="bullet"/>
      <w:lvlText w:val="●"/>
      <w:lvlJc w:val="left"/>
      <w:pPr>
        <w:ind w:left="5763" w:hanging="360"/>
      </w:pPr>
      <w:rPr>
        <w:rFonts w:ascii="Noto Sans Symbols" w:eastAsia="Noto Sans Symbols" w:hAnsi="Noto Sans Symbols" w:cs="Noto Sans Symbols"/>
      </w:rPr>
    </w:lvl>
    <w:lvl w:ilvl="7">
      <w:start w:val="1"/>
      <w:numFmt w:val="bullet"/>
      <w:lvlText w:val="o"/>
      <w:lvlJc w:val="left"/>
      <w:pPr>
        <w:ind w:left="6483" w:hanging="360"/>
      </w:pPr>
      <w:rPr>
        <w:rFonts w:ascii="Courier New" w:eastAsia="Courier New" w:hAnsi="Courier New" w:cs="Courier New"/>
      </w:rPr>
    </w:lvl>
    <w:lvl w:ilvl="8">
      <w:start w:val="1"/>
      <w:numFmt w:val="bullet"/>
      <w:lvlText w:val="▪"/>
      <w:lvlJc w:val="left"/>
      <w:pPr>
        <w:ind w:left="7203" w:hanging="360"/>
      </w:pPr>
      <w:rPr>
        <w:rFonts w:ascii="Noto Sans Symbols" w:eastAsia="Noto Sans Symbols" w:hAnsi="Noto Sans Symbols" w:cs="Noto Sans Symbols"/>
      </w:rPr>
    </w:lvl>
  </w:abstractNum>
  <w:abstractNum w:abstractNumId="64" w15:restartNumberingAfterBreak="0">
    <w:nsid w:val="13B712D8"/>
    <w:multiLevelType w:val="multilevel"/>
    <w:tmpl w:val="47EEE8FA"/>
    <w:lvl w:ilvl="0">
      <w:start w:val="1"/>
      <w:numFmt w:val="decimal"/>
      <w:lvlText w:val="%1."/>
      <w:lvlJc w:val="left"/>
      <w:pPr>
        <w:ind w:left="2170" w:hanging="360"/>
      </w:pPr>
    </w:lvl>
    <w:lvl w:ilvl="1">
      <w:start w:val="1"/>
      <w:numFmt w:val="lowerLetter"/>
      <w:lvlText w:val="%2."/>
      <w:lvlJc w:val="left"/>
      <w:pPr>
        <w:ind w:left="2890" w:hanging="360"/>
      </w:pPr>
    </w:lvl>
    <w:lvl w:ilvl="2">
      <w:start w:val="1"/>
      <w:numFmt w:val="lowerRoman"/>
      <w:lvlText w:val="%3."/>
      <w:lvlJc w:val="right"/>
      <w:pPr>
        <w:ind w:left="3610" w:hanging="180"/>
      </w:pPr>
    </w:lvl>
    <w:lvl w:ilvl="3">
      <w:start w:val="1"/>
      <w:numFmt w:val="decimal"/>
      <w:lvlText w:val="%4."/>
      <w:lvlJc w:val="left"/>
      <w:pPr>
        <w:ind w:left="4330" w:hanging="360"/>
      </w:pPr>
    </w:lvl>
    <w:lvl w:ilvl="4">
      <w:start w:val="1"/>
      <w:numFmt w:val="lowerLetter"/>
      <w:lvlText w:val="%5."/>
      <w:lvlJc w:val="left"/>
      <w:pPr>
        <w:ind w:left="5050" w:hanging="360"/>
      </w:pPr>
    </w:lvl>
    <w:lvl w:ilvl="5">
      <w:start w:val="1"/>
      <w:numFmt w:val="lowerRoman"/>
      <w:lvlText w:val="%6."/>
      <w:lvlJc w:val="right"/>
      <w:pPr>
        <w:ind w:left="5770" w:hanging="180"/>
      </w:pPr>
    </w:lvl>
    <w:lvl w:ilvl="6">
      <w:start w:val="1"/>
      <w:numFmt w:val="decimal"/>
      <w:lvlText w:val="%7."/>
      <w:lvlJc w:val="left"/>
      <w:pPr>
        <w:ind w:left="6490" w:hanging="360"/>
      </w:pPr>
    </w:lvl>
    <w:lvl w:ilvl="7">
      <w:start w:val="1"/>
      <w:numFmt w:val="lowerLetter"/>
      <w:lvlText w:val="%8."/>
      <w:lvlJc w:val="left"/>
      <w:pPr>
        <w:ind w:left="7210" w:hanging="360"/>
      </w:pPr>
    </w:lvl>
    <w:lvl w:ilvl="8">
      <w:start w:val="1"/>
      <w:numFmt w:val="lowerRoman"/>
      <w:lvlText w:val="%9."/>
      <w:lvlJc w:val="right"/>
      <w:pPr>
        <w:ind w:left="7930" w:hanging="180"/>
      </w:pPr>
    </w:lvl>
  </w:abstractNum>
  <w:abstractNum w:abstractNumId="65" w15:restartNumberingAfterBreak="0">
    <w:nsid w:val="14070D05"/>
    <w:multiLevelType w:val="multilevel"/>
    <w:tmpl w:val="6082E7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14720B95"/>
    <w:multiLevelType w:val="multilevel"/>
    <w:tmpl w:val="0C964C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14733448"/>
    <w:multiLevelType w:val="multilevel"/>
    <w:tmpl w:val="FB28F700"/>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68" w15:restartNumberingAfterBreak="0">
    <w:nsid w:val="14BA6986"/>
    <w:multiLevelType w:val="multilevel"/>
    <w:tmpl w:val="20EEA29A"/>
    <w:lvl w:ilvl="0">
      <w:start w:val="1"/>
      <w:numFmt w:val="bullet"/>
      <w:lvlText w:val="▪"/>
      <w:lvlJc w:val="left"/>
      <w:pPr>
        <w:ind w:left="1808" w:hanging="360"/>
      </w:pPr>
      <w:rPr>
        <w:rFonts w:ascii="Noto Sans Symbols" w:eastAsia="Noto Sans Symbols" w:hAnsi="Noto Sans Symbols" w:cs="Noto Sans Symbols"/>
      </w:rPr>
    </w:lvl>
    <w:lvl w:ilvl="1">
      <w:start w:val="1"/>
      <w:numFmt w:val="bullet"/>
      <w:lvlText w:val="o"/>
      <w:lvlJc w:val="left"/>
      <w:pPr>
        <w:ind w:left="2528" w:hanging="360"/>
      </w:pPr>
      <w:rPr>
        <w:rFonts w:ascii="Courier New" w:eastAsia="Courier New" w:hAnsi="Courier New" w:cs="Courier New"/>
      </w:rPr>
    </w:lvl>
    <w:lvl w:ilvl="2">
      <w:start w:val="1"/>
      <w:numFmt w:val="bullet"/>
      <w:lvlText w:val="▪"/>
      <w:lvlJc w:val="left"/>
      <w:pPr>
        <w:ind w:left="3248" w:hanging="360"/>
      </w:pPr>
      <w:rPr>
        <w:rFonts w:ascii="Noto Sans Symbols" w:eastAsia="Noto Sans Symbols" w:hAnsi="Noto Sans Symbols" w:cs="Noto Sans Symbols"/>
      </w:rPr>
    </w:lvl>
    <w:lvl w:ilvl="3">
      <w:start w:val="1"/>
      <w:numFmt w:val="bullet"/>
      <w:lvlText w:val="●"/>
      <w:lvlJc w:val="left"/>
      <w:pPr>
        <w:ind w:left="3968" w:hanging="360"/>
      </w:pPr>
      <w:rPr>
        <w:rFonts w:ascii="Noto Sans Symbols" w:eastAsia="Noto Sans Symbols" w:hAnsi="Noto Sans Symbols" w:cs="Noto Sans Symbols"/>
      </w:rPr>
    </w:lvl>
    <w:lvl w:ilvl="4">
      <w:start w:val="1"/>
      <w:numFmt w:val="bullet"/>
      <w:lvlText w:val="o"/>
      <w:lvlJc w:val="left"/>
      <w:pPr>
        <w:ind w:left="4688" w:hanging="360"/>
      </w:pPr>
      <w:rPr>
        <w:rFonts w:ascii="Courier New" w:eastAsia="Courier New" w:hAnsi="Courier New" w:cs="Courier New"/>
      </w:rPr>
    </w:lvl>
    <w:lvl w:ilvl="5">
      <w:start w:val="1"/>
      <w:numFmt w:val="bullet"/>
      <w:lvlText w:val="▪"/>
      <w:lvlJc w:val="left"/>
      <w:pPr>
        <w:ind w:left="5408" w:hanging="360"/>
      </w:pPr>
      <w:rPr>
        <w:rFonts w:ascii="Noto Sans Symbols" w:eastAsia="Noto Sans Symbols" w:hAnsi="Noto Sans Symbols" w:cs="Noto Sans Symbols"/>
      </w:rPr>
    </w:lvl>
    <w:lvl w:ilvl="6">
      <w:start w:val="1"/>
      <w:numFmt w:val="bullet"/>
      <w:lvlText w:val="●"/>
      <w:lvlJc w:val="left"/>
      <w:pPr>
        <w:ind w:left="6128" w:hanging="360"/>
      </w:pPr>
      <w:rPr>
        <w:rFonts w:ascii="Noto Sans Symbols" w:eastAsia="Noto Sans Symbols" w:hAnsi="Noto Sans Symbols" w:cs="Noto Sans Symbols"/>
      </w:rPr>
    </w:lvl>
    <w:lvl w:ilvl="7">
      <w:start w:val="1"/>
      <w:numFmt w:val="bullet"/>
      <w:lvlText w:val="o"/>
      <w:lvlJc w:val="left"/>
      <w:pPr>
        <w:ind w:left="6848" w:hanging="360"/>
      </w:pPr>
      <w:rPr>
        <w:rFonts w:ascii="Courier New" w:eastAsia="Courier New" w:hAnsi="Courier New" w:cs="Courier New"/>
      </w:rPr>
    </w:lvl>
    <w:lvl w:ilvl="8">
      <w:start w:val="1"/>
      <w:numFmt w:val="bullet"/>
      <w:lvlText w:val="▪"/>
      <w:lvlJc w:val="left"/>
      <w:pPr>
        <w:ind w:left="7568" w:hanging="360"/>
      </w:pPr>
      <w:rPr>
        <w:rFonts w:ascii="Noto Sans Symbols" w:eastAsia="Noto Sans Symbols" w:hAnsi="Noto Sans Symbols" w:cs="Noto Sans Symbols"/>
      </w:rPr>
    </w:lvl>
  </w:abstractNum>
  <w:abstractNum w:abstractNumId="69" w15:restartNumberingAfterBreak="0">
    <w:nsid w:val="154A6B7E"/>
    <w:multiLevelType w:val="multilevel"/>
    <w:tmpl w:val="190081F8"/>
    <w:lvl w:ilvl="0">
      <w:numFmt w:val="bullet"/>
      <w:lvlText w:val="▪"/>
      <w:lvlJc w:val="left"/>
      <w:pPr>
        <w:ind w:left="1440" w:hanging="360"/>
      </w:pPr>
      <w:rPr>
        <w:rFonts w:ascii="Tahoma" w:eastAsia="Tahoma" w:hAnsi="Tahoma" w:cs="Tahoma"/>
        <w:b w:val="0"/>
        <w:i w:val="0"/>
        <w:sz w:val="18"/>
        <w:szCs w:val="18"/>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70" w15:restartNumberingAfterBreak="0">
    <w:nsid w:val="15E653A4"/>
    <w:multiLevelType w:val="multilevel"/>
    <w:tmpl w:val="06647774"/>
    <w:lvl w:ilvl="0">
      <w:start w:val="1"/>
      <w:numFmt w:val="bullet"/>
      <w:lvlText w:val="●"/>
      <w:lvlJc w:val="left"/>
      <w:pPr>
        <w:ind w:left="904" w:hanging="360"/>
      </w:pPr>
      <w:rPr>
        <w:rFonts w:ascii="Noto Sans Symbols" w:eastAsia="Noto Sans Symbols" w:hAnsi="Noto Sans Symbols" w:cs="Noto Sans Symbols"/>
      </w:rPr>
    </w:lvl>
    <w:lvl w:ilvl="1">
      <w:start w:val="1"/>
      <w:numFmt w:val="bullet"/>
      <w:lvlText w:val="o"/>
      <w:lvlJc w:val="left"/>
      <w:pPr>
        <w:ind w:left="1624" w:hanging="360"/>
      </w:pPr>
      <w:rPr>
        <w:rFonts w:ascii="Courier New" w:eastAsia="Courier New" w:hAnsi="Courier New" w:cs="Courier New"/>
      </w:rPr>
    </w:lvl>
    <w:lvl w:ilvl="2">
      <w:start w:val="1"/>
      <w:numFmt w:val="bullet"/>
      <w:lvlText w:val="▪"/>
      <w:lvlJc w:val="left"/>
      <w:pPr>
        <w:ind w:left="2344" w:hanging="360"/>
      </w:pPr>
      <w:rPr>
        <w:rFonts w:ascii="Noto Sans Symbols" w:eastAsia="Noto Sans Symbols" w:hAnsi="Noto Sans Symbols" w:cs="Noto Sans Symbols"/>
      </w:rPr>
    </w:lvl>
    <w:lvl w:ilvl="3">
      <w:start w:val="1"/>
      <w:numFmt w:val="bullet"/>
      <w:lvlText w:val="●"/>
      <w:lvlJc w:val="left"/>
      <w:pPr>
        <w:ind w:left="3064" w:hanging="360"/>
      </w:pPr>
      <w:rPr>
        <w:rFonts w:ascii="Noto Sans Symbols" w:eastAsia="Noto Sans Symbols" w:hAnsi="Noto Sans Symbols" w:cs="Noto Sans Symbols"/>
      </w:rPr>
    </w:lvl>
    <w:lvl w:ilvl="4">
      <w:start w:val="1"/>
      <w:numFmt w:val="bullet"/>
      <w:lvlText w:val="o"/>
      <w:lvlJc w:val="left"/>
      <w:pPr>
        <w:ind w:left="3784" w:hanging="360"/>
      </w:pPr>
      <w:rPr>
        <w:rFonts w:ascii="Courier New" w:eastAsia="Courier New" w:hAnsi="Courier New" w:cs="Courier New"/>
      </w:rPr>
    </w:lvl>
    <w:lvl w:ilvl="5">
      <w:start w:val="1"/>
      <w:numFmt w:val="bullet"/>
      <w:lvlText w:val="▪"/>
      <w:lvlJc w:val="left"/>
      <w:pPr>
        <w:ind w:left="4504" w:hanging="360"/>
      </w:pPr>
      <w:rPr>
        <w:rFonts w:ascii="Noto Sans Symbols" w:eastAsia="Noto Sans Symbols" w:hAnsi="Noto Sans Symbols" w:cs="Noto Sans Symbols"/>
      </w:rPr>
    </w:lvl>
    <w:lvl w:ilvl="6">
      <w:start w:val="1"/>
      <w:numFmt w:val="bullet"/>
      <w:lvlText w:val="●"/>
      <w:lvlJc w:val="left"/>
      <w:pPr>
        <w:ind w:left="5224" w:hanging="360"/>
      </w:pPr>
      <w:rPr>
        <w:rFonts w:ascii="Noto Sans Symbols" w:eastAsia="Noto Sans Symbols" w:hAnsi="Noto Sans Symbols" w:cs="Noto Sans Symbols"/>
      </w:rPr>
    </w:lvl>
    <w:lvl w:ilvl="7">
      <w:start w:val="1"/>
      <w:numFmt w:val="bullet"/>
      <w:lvlText w:val="o"/>
      <w:lvlJc w:val="left"/>
      <w:pPr>
        <w:ind w:left="5944" w:hanging="360"/>
      </w:pPr>
      <w:rPr>
        <w:rFonts w:ascii="Courier New" w:eastAsia="Courier New" w:hAnsi="Courier New" w:cs="Courier New"/>
      </w:rPr>
    </w:lvl>
    <w:lvl w:ilvl="8">
      <w:start w:val="1"/>
      <w:numFmt w:val="bullet"/>
      <w:lvlText w:val="▪"/>
      <w:lvlJc w:val="left"/>
      <w:pPr>
        <w:ind w:left="6664" w:hanging="360"/>
      </w:pPr>
      <w:rPr>
        <w:rFonts w:ascii="Noto Sans Symbols" w:eastAsia="Noto Sans Symbols" w:hAnsi="Noto Sans Symbols" w:cs="Noto Sans Symbols"/>
      </w:rPr>
    </w:lvl>
  </w:abstractNum>
  <w:abstractNum w:abstractNumId="71" w15:restartNumberingAfterBreak="0">
    <w:nsid w:val="16416A92"/>
    <w:multiLevelType w:val="multilevel"/>
    <w:tmpl w:val="71C4D930"/>
    <w:lvl w:ilvl="0">
      <w:start w:val="1"/>
      <w:numFmt w:val="bullet"/>
      <w:lvlText w:val="●"/>
      <w:lvlJc w:val="left"/>
      <w:pPr>
        <w:ind w:left="1168" w:hanging="360"/>
      </w:pPr>
      <w:rPr>
        <w:rFonts w:ascii="Noto Sans Symbols" w:eastAsia="Noto Sans Symbols" w:hAnsi="Noto Sans Symbols" w:cs="Noto Sans Symbols"/>
      </w:rPr>
    </w:lvl>
    <w:lvl w:ilvl="1">
      <w:start w:val="1"/>
      <w:numFmt w:val="bullet"/>
      <w:lvlText w:val="o"/>
      <w:lvlJc w:val="left"/>
      <w:pPr>
        <w:ind w:left="1888" w:hanging="360"/>
      </w:pPr>
      <w:rPr>
        <w:rFonts w:ascii="Courier New" w:eastAsia="Courier New" w:hAnsi="Courier New" w:cs="Courier New"/>
      </w:rPr>
    </w:lvl>
    <w:lvl w:ilvl="2">
      <w:start w:val="1"/>
      <w:numFmt w:val="bullet"/>
      <w:lvlText w:val="▪"/>
      <w:lvlJc w:val="left"/>
      <w:pPr>
        <w:ind w:left="2608" w:hanging="360"/>
      </w:pPr>
      <w:rPr>
        <w:rFonts w:ascii="Noto Sans Symbols" w:eastAsia="Noto Sans Symbols" w:hAnsi="Noto Sans Symbols" w:cs="Noto Sans Symbols"/>
      </w:rPr>
    </w:lvl>
    <w:lvl w:ilvl="3">
      <w:start w:val="1"/>
      <w:numFmt w:val="bullet"/>
      <w:lvlText w:val="●"/>
      <w:lvlJc w:val="left"/>
      <w:pPr>
        <w:ind w:left="3328" w:hanging="360"/>
      </w:pPr>
      <w:rPr>
        <w:rFonts w:ascii="Noto Sans Symbols" w:eastAsia="Noto Sans Symbols" w:hAnsi="Noto Sans Symbols" w:cs="Noto Sans Symbols"/>
      </w:rPr>
    </w:lvl>
    <w:lvl w:ilvl="4">
      <w:start w:val="1"/>
      <w:numFmt w:val="bullet"/>
      <w:lvlText w:val="o"/>
      <w:lvlJc w:val="left"/>
      <w:pPr>
        <w:ind w:left="4048" w:hanging="360"/>
      </w:pPr>
      <w:rPr>
        <w:rFonts w:ascii="Courier New" w:eastAsia="Courier New" w:hAnsi="Courier New" w:cs="Courier New"/>
      </w:rPr>
    </w:lvl>
    <w:lvl w:ilvl="5">
      <w:start w:val="1"/>
      <w:numFmt w:val="bullet"/>
      <w:lvlText w:val="▪"/>
      <w:lvlJc w:val="left"/>
      <w:pPr>
        <w:ind w:left="4768" w:hanging="360"/>
      </w:pPr>
      <w:rPr>
        <w:rFonts w:ascii="Noto Sans Symbols" w:eastAsia="Noto Sans Symbols" w:hAnsi="Noto Sans Symbols" w:cs="Noto Sans Symbols"/>
      </w:rPr>
    </w:lvl>
    <w:lvl w:ilvl="6">
      <w:start w:val="1"/>
      <w:numFmt w:val="bullet"/>
      <w:lvlText w:val="●"/>
      <w:lvlJc w:val="left"/>
      <w:pPr>
        <w:ind w:left="5488" w:hanging="360"/>
      </w:pPr>
      <w:rPr>
        <w:rFonts w:ascii="Noto Sans Symbols" w:eastAsia="Noto Sans Symbols" w:hAnsi="Noto Sans Symbols" w:cs="Noto Sans Symbols"/>
      </w:rPr>
    </w:lvl>
    <w:lvl w:ilvl="7">
      <w:start w:val="1"/>
      <w:numFmt w:val="bullet"/>
      <w:lvlText w:val="o"/>
      <w:lvlJc w:val="left"/>
      <w:pPr>
        <w:ind w:left="6208" w:hanging="360"/>
      </w:pPr>
      <w:rPr>
        <w:rFonts w:ascii="Courier New" w:eastAsia="Courier New" w:hAnsi="Courier New" w:cs="Courier New"/>
      </w:rPr>
    </w:lvl>
    <w:lvl w:ilvl="8">
      <w:start w:val="1"/>
      <w:numFmt w:val="bullet"/>
      <w:lvlText w:val="▪"/>
      <w:lvlJc w:val="left"/>
      <w:pPr>
        <w:ind w:left="6928" w:hanging="360"/>
      </w:pPr>
      <w:rPr>
        <w:rFonts w:ascii="Noto Sans Symbols" w:eastAsia="Noto Sans Symbols" w:hAnsi="Noto Sans Symbols" w:cs="Noto Sans Symbols"/>
      </w:rPr>
    </w:lvl>
  </w:abstractNum>
  <w:abstractNum w:abstractNumId="72" w15:restartNumberingAfterBreak="0">
    <w:nsid w:val="16532350"/>
    <w:multiLevelType w:val="multilevel"/>
    <w:tmpl w:val="DF28C582"/>
    <w:lvl w:ilvl="0">
      <w:start w:val="1"/>
      <w:numFmt w:val="decimal"/>
      <w:lvlText w:val="%1."/>
      <w:lvlJc w:val="left"/>
      <w:pPr>
        <w:ind w:left="1803" w:hanging="360"/>
      </w:pPr>
    </w:lvl>
    <w:lvl w:ilvl="1">
      <w:start w:val="1"/>
      <w:numFmt w:val="lowerLetter"/>
      <w:lvlText w:val="%2."/>
      <w:lvlJc w:val="left"/>
      <w:pPr>
        <w:ind w:left="2523" w:hanging="360"/>
      </w:pPr>
    </w:lvl>
    <w:lvl w:ilvl="2">
      <w:start w:val="1"/>
      <w:numFmt w:val="lowerRoman"/>
      <w:lvlText w:val="%3."/>
      <w:lvlJc w:val="right"/>
      <w:pPr>
        <w:ind w:left="3243" w:hanging="180"/>
      </w:pPr>
    </w:lvl>
    <w:lvl w:ilvl="3">
      <w:start w:val="1"/>
      <w:numFmt w:val="decimal"/>
      <w:lvlText w:val="%4."/>
      <w:lvlJc w:val="left"/>
      <w:pPr>
        <w:ind w:left="3963" w:hanging="360"/>
      </w:pPr>
    </w:lvl>
    <w:lvl w:ilvl="4">
      <w:start w:val="1"/>
      <w:numFmt w:val="lowerLetter"/>
      <w:lvlText w:val="%5."/>
      <w:lvlJc w:val="left"/>
      <w:pPr>
        <w:ind w:left="4683" w:hanging="360"/>
      </w:pPr>
    </w:lvl>
    <w:lvl w:ilvl="5">
      <w:start w:val="1"/>
      <w:numFmt w:val="lowerRoman"/>
      <w:lvlText w:val="%6."/>
      <w:lvlJc w:val="right"/>
      <w:pPr>
        <w:ind w:left="5403" w:hanging="180"/>
      </w:pPr>
    </w:lvl>
    <w:lvl w:ilvl="6">
      <w:start w:val="1"/>
      <w:numFmt w:val="decimal"/>
      <w:lvlText w:val="%7."/>
      <w:lvlJc w:val="left"/>
      <w:pPr>
        <w:ind w:left="6123" w:hanging="360"/>
      </w:pPr>
    </w:lvl>
    <w:lvl w:ilvl="7">
      <w:start w:val="1"/>
      <w:numFmt w:val="lowerLetter"/>
      <w:lvlText w:val="%8."/>
      <w:lvlJc w:val="left"/>
      <w:pPr>
        <w:ind w:left="6843" w:hanging="360"/>
      </w:pPr>
    </w:lvl>
    <w:lvl w:ilvl="8">
      <w:start w:val="1"/>
      <w:numFmt w:val="lowerRoman"/>
      <w:lvlText w:val="%9."/>
      <w:lvlJc w:val="right"/>
      <w:pPr>
        <w:ind w:left="7563" w:hanging="180"/>
      </w:pPr>
    </w:lvl>
  </w:abstractNum>
  <w:abstractNum w:abstractNumId="73" w15:restartNumberingAfterBreak="0">
    <w:nsid w:val="17793E6B"/>
    <w:multiLevelType w:val="multilevel"/>
    <w:tmpl w:val="AC0E2E44"/>
    <w:lvl w:ilvl="0">
      <w:start w:val="1"/>
      <w:numFmt w:val="decimal"/>
      <w:lvlText w:val="%1."/>
      <w:lvlJc w:val="left"/>
      <w:pPr>
        <w:ind w:left="1083" w:hanging="360"/>
      </w:pPr>
      <w:rPr>
        <w:i/>
      </w:rPr>
    </w:lvl>
    <w:lvl w:ilvl="1">
      <w:start w:val="1"/>
      <w:numFmt w:val="lowerLetter"/>
      <w:lvlText w:val="%2."/>
      <w:lvlJc w:val="left"/>
      <w:pPr>
        <w:ind w:left="1803" w:hanging="360"/>
      </w:pPr>
    </w:lvl>
    <w:lvl w:ilvl="2">
      <w:start w:val="1"/>
      <w:numFmt w:val="lowerRoman"/>
      <w:lvlText w:val="%3."/>
      <w:lvlJc w:val="right"/>
      <w:pPr>
        <w:ind w:left="2523" w:hanging="180"/>
      </w:pPr>
    </w:lvl>
    <w:lvl w:ilvl="3">
      <w:start w:val="1"/>
      <w:numFmt w:val="decimal"/>
      <w:lvlText w:val="%4."/>
      <w:lvlJc w:val="left"/>
      <w:pPr>
        <w:ind w:left="3243" w:hanging="360"/>
      </w:pPr>
    </w:lvl>
    <w:lvl w:ilvl="4">
      <w:start w:val="1"/>
      <w:numFmt w:val="lowerLetter"/>
      <w:lvlText w:val="%5."/>
      <w:lvlJc w:val="left"/>
      <w:pPr>
        <w:ind w:left="3963" w:hanging="360"/>
      </w:pPr>
    </w:lvl>
    <w:lvl w:ilvl="5">
      <w:start w:val="1"/>
      <w:numFmt w:val="lowerRoman"/>
      <w:lvlText w:val="%6."/>
      <w:lvlJc w:val="right"/>
      <w:pPr>
        <w:ind w:left="4683" w:hanging="180"/>
      </w:pPr>
    </w:lvl>
    <w:lvl w:ilvl="6">
      <w:start w:val="1"/>
      <w:numFmt w:val="decimal"/>
      <w:lvlText w:val="%7."/>
      <w:lvlJc w:val="left"/>
      <w:pPr>
        <w:ind w:left="5403" w:hanging="360"/>
      </w:pPr>
    </w:lvl>
    <w:lvl w:ilvl="7">
      <w:start w:val="1"/>
      <w:numFmt w:val="lowerLetter"/>
      <w:lvlText w:val="%8."/>
      <w:lvlJc w:val="left"/>
      <w:pPr>
        <w:ind w:left="6123" w:hanging="360"/>
      </w:pPr>
    </w:lvl>
    <w:lvl w:ilvl="8">
      <w:start w:val="1"/>
      <w:numFmt w:val="lowerRoman"/>
      <w:lvlText w:val="%9."/>
      <w:lvlJc w:val="right"/>
      <w:pPr>
        <w:ind w:left="6843" w:hanging="180"/>
      </w:pPr>
    </w:lvl>
  </w:abstractNum>
  <w:abstractNum w:abstractNumId="74" w15:restartNumberingAfterBreak="0">
    <w:nsid w:val="17B35595"/>
    <w:multiLevelType w:val="multilevel"/>
    <w:tmpl w:val="F6BE5A80"/>
    <w:lvl w:ilvl="0">
      <w:start w:val="1"/>
      <w:numFmt w:val="bullet"/>
      <w:lvlText w:val="▪"/>
      <w:lvlJc w:val="left"/>
      <w:pPr>
        <w:ind w:left="1533" w:hanging="360"/>
      </w:pPr>
      <w:rPr>
        <w:rFonts w:ascii="Noto Sans Symbols" w:eastAsia="Noto Sans Symbols" w:hAnsi="Noto Sans Symbols" w:cs="Noto Sans Symbols"/>
      </w:rPr>
    </w:lvl>
    <w:lvl w:ilvl="1">
      <w:start w:val="1"/>
      <w:numFmt w:val="bullet"/>
      <w:lvlText w:val="o"/>
      <w:lvlJc w:val="left"/>
      <w:pPr>
        <w:ind w:left="2253" w:hanging="360"/>
      </w:pPr>
      <w:rPr>
        <w:rFonts w:ascii="Courier New" w:eastAsia="Courier New" w:hAnsi="Courier New" w:cs="Courier New"/>
      </w:rPr>
    </w:lvl>
    <w:lvl w:ilvl="2">
      <w:start w:val="1"/>
      <w:numFmt w:val="bullet"/>
      <w:lvlText w:val="▪"/>
      <w:lvlJc w:val="left"/>
      <w:pPr>
        <w:ind w:left="2973" w:hanging="360"/>
      </w:pPr>
      <w:rPr>
        <w:rFonts w:ascii="Noto Sans Symbols" w:eastAsia="Noto Sans Symbols" w:hAnsi="Noto Sans Symbols" w:cs="Noto Sans Symbols"/>
      </w:rPr>
    </w:lvl>
    <w:lvl w:ilvl="3">
      <w:start w:val="1"/>
      <w:numFmt w:val="bullet"/>
      <w:lvlText w:val="●"/>
      <w:lvlJc w:val="left"/>
      <w:pPr>
        <w:ind w:left="3693" w:hanging="360"/>
      </w:pPr>
      <w:rPr>
        <w:rFonts w:ascii="Noto Sans Symbols" w:eastAsia="Noto Sans Symbols" w:hAnsi="Noto Sans Symbols" w:cs="Noto Sans Symbols"/>
      </w:rPr>
    </w:lvl>
    <w:lvl w:ilvl="4">
      <w:start w:val="1"/>
      <w:numFmt w:val="bullet"/>
      <w:lvlText w:val="o"/>
      <w:lvlJc w:val="left"/>
      <w:pPr>
        <w:ind w:left="4413" w:hanging="360"/>
      </w:pPr>
      <w:rPr>
        <w:rFonts w:ascii="Courier New" w:eastAsia="Courier New" w:hAnsi="Courier New" w:cs="Courier New"/>
      </w:rPr>
    </w:lvl>
    <w:lvl w:ilvl="5">
      <w:start w:val="1"/>
      <w:numFmt w:val="bullet"/>
      <w:lvlText w:val="▪"/>
      <w:lvlJc w:val="left"/>
      <w:pPr>
        <w:ind w:left="5133" w:hanging="360"/>
      </w:pPr>
      <w:rPr>
        <w:rFonts w:ascii="Noto Sans Symbols" w:eastAsia="Noto Sans Symbols" w:hAnsi="Noto Sans Symbols" w:cs="Noto Sans Symbols"/>
      </w:rPr>
    </w:lvl>
    <w:lvl w:ilvl="6">
      <w:start w:val="1"/>
      <w:numFmt w:val="bullet"/>
      <w:lvlText w:val="●"/>
      <w:lvlJc w:val="left"/>
      <w:pPr>
        <w:ind w:left="5853" w:hanging="360"/>
      </w:pPr>
      <w:rPr>
        <w:rFonts w:ascii="Noto Sans Symbols" w:eastAsia="Noto Sans Symbols" w:hAnsi="Noto Sans Symbols" w:cs="Noto Sans Symbols"/>
      </w:rPr>
    </w:lvl>
    <w:lvl w:ilvl="7">
      <w:start w:val="1"/>
      <w:numFmt w:val="bullet"/>
      <w:lvlText w:val="o"/>
      <w:lvlJc w:val="left"/>
      <w:pPr>
        <w:ind w:left="6573" w:hanging="360"/>
      </w:pPr>
      <w:rPr>
        <w:rFonts w:ascii="Courier New" w:eastAsia="Courier New" w:hAnsi="Courier New" w:cs="Courier New"/>
      </w:rPr>
    </w:lvl>
    <w:lvl w:ilvl="8">
      <w:start w:val="1"/>
      <w:numFmt w:val="bullet"/>
      <w:lvlText w:val="▪"/>
      <w:lvlJc w:val="left"/>
      <w:pPr>
        <w:ind w:left="7293" w:hanging="360"/>
      </w:pPr>
      <w:rPr>
        <w:rFonts w:ascii="Noto Sans Symbols" w:eastAsia="Noto Sans Symbols" w:hAnsi="Noto Sans Symbols" w:cs="Noto Sans Symbols"/>
      </w:rPr>
    </w:lvl>
  </w:abstractNum>
  <w:abstractNum w:abstractNumId="75" w15:restartNumberingAfterBreak="0">
    <w:nsid w:val="17CE7AED"/>
    <w:multiLevelType w:val="multilevel"/>
    <w:tmpl w:val="4112BE4A"/>
    <w:lvl w:ilvl="0">
      <w:start w:val="1"/>
      <w:numFmt w:val="bullet"/>
      <w:lvlText w:val="●"/>
      <w:lvlJc w:val="left"/>
      <w:pPr>
        <w:ind w:left="900" w:hanging="360"/>
      </w:pPr>
      <w:rPr>
        <w:rFonts w:ascii="Noto Sans Symbols" w:eastAsia="Noto Sans Symbols" w:hAnsi="Noto Sans Symbols" w:cs="Noto Sans Symbols"/>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76" w15:restartNumberingAfterBreak="0">
    <w:nsid w:val="1813542C"/>
    <w:multiLevelType w:val="multilevel"/>
    <w:tmpl w:val="D6F29A46"/>
    <w:lvl w:ilvl="0">
      <w:start w:val="1"/>
      <w:numFmt w:val="decimal"/>
      <w:lvlText w:val="%1."/>
      <w:lvlJc w:val="left"/>
      <w:pPr>
        <w:ind w:left="1080" w:hanging="360"/>
      </w:pPr>
      <w:rPr>
        <w:sz w:val="22"/>
        <w:szCs w:val="22"/>
      </w:rPr>
    </w:lvl>
    <w:lvl w:ilvl="1">
      <w:start w:val="1"/>
      <w:numFmt w:val="lowerLetter"/>
      <w:lvlText w:val="%2."/>
      <w:lvlJc w:val="left"/>
      <w:pPr>
        <w:ind w:left="1982" w:hanging="360"/>
      </w:pPr>
    </w:lvl>
    <w:lvl w:ilvl="2">
      <w:start w:val="1"/>
      <w:numFmt w:val="lowerRoman"/>
      <w:lvlText w:val="%3."/>
      <w:lvlJc w:val="right"/>
      <w:pPr>
        <w:ind w:left="2702" w:hanging="180"/>
      </w:pPr>
    </w:lvl>
    <w:lvl w:ilvl="3">
      <w:start w:val="1"/>
      <w:numFmt w:val="decimal"/>
      <w:lvlText w:val="%4."/>
      <w:lvlJc w:val="left"/>
      <w:pPr>
        <w:ind w:left="3422" w:hanging="360"/>
      </w:pPr>
    </w:lvl>
    <w:lvl w:ilvl="4">
      <w:start w:val="1"/>
      <w:numFmt w:val="lowerLetter"/>
      <w:lvlText w:val="%5."/>
      <w:lvlJc w:val="left"/>
      <w:pPr>
        <w:ind w:left="4142" w:hanging="360"/>
      </w:pPr>
    </w:lvl>
    <w:lvl w:ilvl="5">
      <w:start w:val="1"/>
      <w:numFmt w:val="lowerRoman"/>
      <w:lvlText w:val="%6."/>
      <w:lvlJc w:val="right"/>
      <w:pPr>
        <w:ind w:left="4862" w:hanging="180"/>
      </w:pPr>
    </w:lvl>
    <w:lvl w:ilvl="6">
      <w:start w:val="1"/>
      <w:numFmt w:val="decimal"/>
      <w:lvlText w:val="%7."/>
      <w:lvlJc w:val="left"/>
      <w:pPr>
        <w:ind w:left="5582" w:hanging="360"/>
      </w:pPr>
    </w:lvl>
    <w:lvl w:ilvl="7">
      <w:start w:val="1"/>
      <w:numFmt w:val="lowerLetter"/>
      <w:lvlText w:val="%8."/>
      <w:lvlJc w:val="left"/>
      <w:pPr>
        <w:ind w:left="6302" w:hanging="360"/>
      </w:pPr>
    </w:lvl>
    <w:lvl w:ilvl="8">
      <w:start w:val="1"/>
      <w:numFmt w:val="lowerRoman"/>
      <w:lvlText w:val="%9."/>
      <w:lvlJc w:val="right"/>
      <w:pPr>
        <w:ind w:left="7022" w:hanging="180"/>
      </w:pPr>
    </w:lvl>
  </w:abstractNum>
  <w:abstractNum w:abstractNumId="77" w15:restartNumberingAfterBreak="0">
    <w:nsid w:val="185654E4"/>
    <w:multiLevelType w:val="multilevel"/>
    <w:tmpl w:val="CF8E0A8C"/>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78" w15:restartNumberingAfterBreak="0">
    <w:nsid w:val="18F82179"/>
    <w:multiLevelType w:val="multilevel"/>
    <w:tmpl w:val="A2D698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195F0969"/>
    <w:multiLevelType w:val="multilevel"/>
    <w:tmpl w:val="4FF25B9E"/>
    <w:lvl w:ilvl="0">
      <w:start w:val="1"/>
      <w:numFmt w:val="decimal"/>
      <w:lvlText w:val="%1."/>
      <w:lvlJc w:val="left"/>
      <w:pPr>
        <w:ind w:left="492" w:hanging="420"/>
      </w:pPr>
    </w:lvl>
    <w:lvl w:ilvl="1">
      <w:start w:val="4"/>
      <w:numFmt w:val="bullet"/>
      <w:lvlText w:val="•"/>
      <w:lvlJc w:val="left"/>
      <w:pPr>
        <w:ind w:left="1197" w:hanging="405"/>
      </w:pPr>
      <w:rPr>
        <w:rFonts w:ascii="Calibri" w:eastAsia="Calibri" w:hAnsi="Calibri" w:cs="Calibri"/>
      </w:rPr>
    </w:lvl>
    <w:lvl w:ilvl="2">
      <w:start w:val="1"/>
      <w:numFmt w:val="lowerRoman"/>
      <w:lvlText w:val="%3."/>
      <w:lvlJc w:val="right"/>
      <w:pPr>
        <w:ind w:left="1872" w:hanging="180"/>
      </w:pPr>
    </w:lvl>
    <w:lvl w:ilvl="3">
      <w:start w:val="1"/>
      <w:numFmt w:val="decimal"/>
      <w:lvlText w:val="%4."/>
      <w:lvlJc w:val="left"/>
      <w:pPr>
        <w:ind w:left="2592" w:hanging="360"/>
      </w:pPr>
    </w:lvl>
    <w:lvl w:ilvl="4">
      <w:start w:val="1"/>
      <w:numFmt w:val="lowerLetter"/>
      <w:lvlText w:val="%5."/>
      <w:lvlJc w:val="left"/>
      <w:pPr>
        <w:ind w:left="3312" w:hanging="360"/>
      </w:pPr>
    </w:lvl>
    <w:lvl w:ilvl="5">
      <w:start w:val="1"/>
      <w:numFmt w:val="lowerRoman"/>
      <w:lvlText w:val="%6."/>
      <w:lvlJc w:val="right"/>
      <w:pPr>
        <w:ind w:left="4032" w:hanging="180"/>
      </w:pPr>
    </w:lvl>
    <w:lvl w:ilvl="6">
      <w:start w:val="1"/>
      <w:numFmt w:val="decimal"/>
      <w:lvlText w:val="%7."/>
      <w:lvlJc w:val="left"/>
      <w:pPr>
        <w:ind w:left="4752" w:hanging="360"/>
      </w:pPr>
    </w:lvl>
    <w:lvl w:ilvl="7">
      <w:start w:val="1"/>
      <w:numFmt w:val="lowerLetter"/>
      <w:lvlText w:val="%8."/>
      <w:lvlJc w:val="left"/>
      <w:pPr>
        <w:ind w:left="5472" w:hanging="360"/>
      </w:pPr>
    </w:lvl>
    <w:lvl w:ilvl="8">
      <w:start w:val="1"/>
      <w:numFmt w:val="lowerRoman"/>
      <w:lvlText w:val="%9."/>
      <w:lvlJc w:val="right"/>
      <w:pPr>
        <w:ind w:left="6192" w:hanging="180"/>
      </w:pPr>
    </w:lvl>
  </w:abstractNum>
  <w:abstractNum w:abstractNumId="80" w15:restartNumberingAfterBreak="0">
    <w:nsid w:val="196B50BC"/>
    <w:multiLevelType w:val="multilevel"/>
    <w:tmpl w:val="074E9DB4"/>
    <w:lvl w:ilvl="0">
      <w:start w:val="1"/>
      <w:numFmt w:val="bullet"/>
      <w:lvlText w:val="●"/>
      <w:lvlJc w:val="left"/>
      <w:pPr>
        <w:ind w:left="1803" w:hanging="360"/>
      </w:pPr>
      <w:rPr>
        <w:rFonts w:ascii="Noto Sans Symbols" w:eastAsia="Noto Sans Symbols" w:hAnsi="Noto Sans Symbols" w:cs="Noto Sans Symbols"/>
      </w:rPr>
    </w:lvl>
    <w:lvl w:ilvl="1">
      <w:start w:val="1"/>
      <w:numFmt w:val="bullet"/>
      <w:lvlText w:val="o"/>
      <w:lvlJc w:val="left"/>
      <w:pPr>
        <w:ind w:left="2523" w:hanging="360"/>
      </w:pPr>
      <w:rPr>
        <w:rFonts w:ascii="Courier New" w:eastAsia="Courier New" w:hAnsi="Courier New" w:cs="Courier New"/>
      </w:rPr>
    </w:lvl>
    <w:lvl w:ilvl="2">
      <w:start w:val="1"/>
      <w:numFmt w:val="bullet"/>
      <w:lvlText w:val="▪"/>
      <w:lvlJc w:val="left"/>
      <w:pPr>
        <w:ind w:left="3243" w:hanging="360"/>
      </w:pPr>
      <w:rPr>
        <w:rFonts w:ascii="Noto Sans Symbols" w:eastAsia="Noto Sans Symbols" w:hAnsi="Noto Sans Symbols" w:cs="Noto Sans Symbols"/>
      </w:rPr>
    </w:lvl>
    <w:lvl w:ilvl="3">
      <w:start w:val="1"/>
      <w:numFmt w:val="bullet"/>
      <w:lvlText w:val="●"/>
      <w:lvlJc w:val="left"/>
      <w:pPr>
        <w:ind w:left="3963" w:hanging="360"/>
      </w:pPr>
      <w:rPr>
        <w:rFonts w:ascii="Noto Sans Symbols" w:eastAsia="Noto Sans Symbols" w:hAnsi="Noto Sans Symbols" w:cs="Noto Sans Symbols"/>
      </w:rPr>
    </w:lvl>
    <w:lvl w:ilvl="4">
      <w:start w:val="1"/>
      <w:numFmt w:val="bullet"/>
      <w:lvlText w:val="o"/>
      <w:lvlJc w:val="left"/>
      <w:pPr>
        <w:ind w:left="4683" w:hanging="360"/>
      </w:pPr>
      <w:rPr>
        <w:rFonts w:ascii="Courier New" w:eastAsia="Courier New" w:hAnsi="Courier New" w:cs="Courier New"/>
      </w:rPr>
    </w:lvl>
    <w:lvl w:ilvl="5">
      <w:start w:val="1"/>
      <w:numFmt w:val="bullet"/>
      <w:lvlText w:val="▪"/>
      <w:lvlJc w:val="left"/>
      <w:pPr>
        <w:ind w:left="5403" w:hanging="360"/>
      </w:pPr>
      <w:rPr>
        <w:rFonts w:ascii="Noto Sans Symbols" w:eastAsia="Noto Sans Symbols" w:hAnsi="Noto Sans Symbols" w:cs="Noto Sans Symbols"/>
      </w:rPr>
    </w:lvl>
    <w:lvl w:ilvl="6">
      <w:start w:val="1"/>
      <w:numFmt w:val="bullet"/>
      <w:lvlText w:val="●"/>
      <w:lvlJc w:val="left"/>
      <w:pPr>
        <w:ind w:left="6123" w:hanging="360"/>
      </w:pPr>
      <w:rPr>
        <w:rFonts w:ascii="Noto Sans Symbols" w:eastAsia="Noto Sans Symbols" w:hAnsi="Noto Sans Symbols" w:cs="Noto Sans Symbols"/>
      </w:rPr>
    </w:lvl>
    <w:lvl w:ilvl="7">
      <w:start w:val="1"/>
      <w:numFmt w:val="bullet"/>
      <w:lvlText w:val="o"/>
      <w:lvlJc w:val="left"/>
      <w:pPr>
        <w:ind w:left="6843" w:hanging="360"/>
      </w:pPr>
      <w:rPr>
        <w:rFonts w:ascii="Courier New" w:eastAsia="Courier New" w:hAnsi="Courier New" w:cs="Courier New"/>
      </w:rPr>
    </w:lvl>
    <w:lvl w:ilvl="8">
      <w:start w:val="1"/>
      <w:numFmt w:val="bullet"/>
      <w:lvlText w:val="▪"/>
      <w:lvlJc w:val="left"/>
      <w:pPr>
        <w:ind w:left="7563" w:hanging="360"/>
      </w:pPr>
      <w:rPr>
        <w:rFonts w:ascii="Noto Sans Symbols" w:eastAsia="Noto Sans Symbols" w:hAnsi="Noto Sans Symbols" w:cs="Noto Sans Symbols"/>
      </w:rPr>
    </w:lvl>
  </w:abstractNum>
  <w:abstractNum w:abstractNumId="81" w15:restartNumberingAfterBreak="0">
    <w:nsid w:val="19B4372B"/>
    <w:multiLevelType w:val="multilevel"/>
    <w:tmpl w:val="78A86BF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2" w15:restartNumberingAfterBreak="0">
    <w:nsid w:val="19EB12F4"/>
    <w:multiLevelType w:val="multilevel"/>
    <w:tmpl w:val="8C82DA1A"/>
    <w:lvl w:ilvl="0">
      <w:start w:val="1"/>
      <w:numFmt w:val="decimal"/>
      <w:lvlText w:val="%1."/>
      <w:lvlJc w:val="left"/>
      <w:pPr>
        <w:ind w:left="1155" w:hanging="360"/>
      </w:pPr>
      <w:rPr>
        <w:i/>
      </w:rPr>
    </w:lvl>
    <w:lvl w:ilvl="1">
      <w:start w:val="1"/>
      <w:numFmt w:val="lowerLetter"/>
      <w:lvlText w:val="%2."/>
      <w:lvlJc w:val="left"/>
      <w:pPr>
        <w:ind w:left="1512" w:hanging="360"/>
      </w:pPr>
    </w:lvl>
    <w:lvl w:ilvl="2">
      <w:start w:val="1"/>
      <w:numFmt w:val="lowerRoman"/>
      <w:lvlText w:val="%3."/>
      <w:lvlJc w:val="right"/>
      <w:pPr>
        <w:ind w:left="2232" w:hanging="180"/>
      </w:pPr>
    </w:lvl>
    <w:lvl w:ilvl="3">
      <w:start w:val="1"/>
      <w:numFmt w:val="decimal"/>
      <w:lvlText w:val="%4."/>
      <w:lvlJc w:val="left"/>
      <w:pPr>
        <w:ind w:left="2952" w:hanging="360"/>
      </w:pPr>
    </w:lvl>
    <w:lvl w:ilvl="4">
      <w:start w:val="1"/>
      <w:numFmt w:val="lowerLetter"/>
      <w:lvlText w:val="%5."/>
      <w:lvlJc w:val="left"/>
      <w:pPr>
        <w:ind w:left="3672" w:hanging="360"/>
      </w:pPr>
    </w:lvl>
    <w:lvl w:ilvl="5">
      <w:start w:val="1"/>
      <w:numFmt w:val="lowerRoman"/>
      <w:lvlText w:val="%6."/>
      <w:lvlJc w:val="right"/>
      <w:pPr>
        <w:ind w:left="4392" w:hanging="180"/>
      </w:pPr>
    </w:lvl>
    <w:lvl w:ilvl="6">
      <w:start w:val="1"/>
      <w:numFmt w:val="decimal"/>
      <w:lvlText w:val="%7."/>
      <w:lvlJc w:val="left"/>
      <w:pPr>
        <w:ind w:left="5112" w:hanging="360"/>
      </w:pPr>
    </w:lvl>
    <w:lvl w:ilvl="7">
      <w:start w:val="1"/>
      <w:numFmt w:val="lowerLetter"/>
      <w:lvlText w:val="%8."/>
      <w:lvlJc w:val="left"/>
      <w:pPr>
        <w:ind w:left="5832" w:hanging="360"/>
      </w:pPr>
    </w:lvl>
    <w:lvl w:ilvl="8">
      <w:start w:val="1"/>
      <w:numFmt w:val="lowerRoman"/>
      <w:lvlText w:val="%9."/>
      <w:lvlJc w:val="right"/>
      <w:pPr>
        <w:ind w:left="6552" w:hanging="180"/>
      </w:pPr>
    </w:lvl>
  </w:abstractNum>
  <w:abstractNum w:abstractNumId="83" w15:restartNumberingAfterBreak="0">
    <w:nsid w:val="1ABF4C47"/>
    <w:multiLevelType w:val="multilevel"/>
    <w:tmpl w:val="2CB69C76"/>
    <w:lvl w:ilvl="0">
      <w:start w:val="1"/>
      <w:numFmt w:val="bullet"/>
      <w:lvlText w:val="▪"/>
      <w:lvlJc w:val="left"/>
      <w:pPr>
        <w:ind w:left="1454" w:hanging="360"/>
      </w:pPr>
      <w:rPr>
        <w:rFonts w:ascii="Noto Sans Symbols" w:eastAsia="Noto Sans Symbols" w:hAnsi="Noto Sans Symbols" w:cs="Noto Sans Symbols"/>
      </w:rPr>
    </w:lvl>
    <w:lvl w:ilvl="1">
      <w:start w:val="1"/>
      <w:numFmt w:val="bullet"/>
      <w:lvlText w:val="o"/>
      <w:lvlJc w:val="left"/>
      <w:pPr>
        <w:ind w:left="2174" w:hanging="360"/>
      </w:pPr>
      <w:rPr>
        <w:rFonts w:ascii="Courier New" w:eastAsia="Courier New" w:hAnsi="Courier New" w:cs="Courier New"/>
      </w:rPr>
    </w:lvl>
    <w:lvl w:ilvl="2">
      <w:start w:val="1"/>
      <w:numFmt w:val="bullet"/>
      <w:lvlText w:val="▪"/>
      <w:lvlJc w:val="left"/>
      <w:pPr>
        <w:ind w:left="2894" w:hanging="360"/>
      </w:pPr>
      <w:rPr>
        <w:rFonts w:ascii="Noto Sans Symbols" w:eastAsia="Noto Sans Symbols" w:hAnsi="Noto Sans Symbols" w:cs="Noto Sans Symbols"/>
      </w:rPr>
    </w:lvl>
    <w:lvl w:ilvl="3">
      <w:start w:val="1"/>
      <w:numFmt w:val="bullet"/>
      <w:lvlText w:val="●"/>
      <w:lvlJc w:val="left"/>
      <w:pPr>
        <w:ind w:left="3614" w:hanging="360"/>
      </w:pPr>
      <w:rPr>
        <w:rFonts w:ascii="Noto Sans Symbols" w:eastAsia="Noto Sans Symbols" w:hAnsi="Noto Sans Symbols" w:cs="Noto Sans Symbols"/>
      </w:rPr>
    </w:lvl>
    <w:lvl w:ilvl="4">
      <w:start w:val="1"/>
      <w:numFmt w:val="bullet"/>
      <w:lvlText w:val="o"/>
      <w:lvlJc w:val="left"/>
      <w:pPr>
        <w:ind w:left="4334" w:hanging="360"/>
      </w:pPr>
      <w:rPr>
        <w:rFonts w:ascii="Courier New" w:eastAsia="Courier New" w:hAnsi="Courier New" w:cs="Courier New"/>
      </w:rPr>
    </w:lvl>
    <w:lvl w:ilvl="5">
      <w:start w:val="1"/>
      <w:numFmt w:val="bullet"/>
      <w:lvlText w:val="▪"/>
      <w:lvlJc w:val="left"/>
      <w:pPr>
        <w:ind w:left="5054" w:hanging="360"/>
      </w:pPr>
      <w:rPr>
        <w:rFonts w:ascii="Noto Sans Symbols" w:eastAsia="Noto Sans Symbols" w:hAnsi="Noto Sans Symbols" w:cs="Noto Sans Symbols"/>
      </w:rPr>
    </w:lvl>
    <w:lvl w:ilvl="6">
      <w:start w:val="1"/>
      <w:numFmt w:val="bullet"/>
      <w:lvlText w:val="●"/>
      <w:lvlJc w:val="left"/>
      <w:pPr>
        <w:ind w:left="5774" w:hanging="360"/>
      </w:pPr>
      <w:rPr>
        <w:rFonts w:ascii="Noto Sans Symbols" w:eastAsia="Noto Sans Symbols" w:hAnsi="Noto Sans Symbols" w:cs="Noto Sans Symbols"/>
      </w:rPr>
    </w:lvl>
    <w:lvl w:ilvl="7">
      <w:start w:val="1"/>
      <w:numFmt w:val="bullet"/>
      <w:lvlText w:val="o"/>
      <w:lvlJc w:val="left"/>
      <w:pPr>
        <w:ind w:left="6494" w:hanging="360"/>
      </w:pPr>
      <w:rPr>
        <w:rFonts w:ascii="Courier New" w:eastAsia="Courier New" w:hAnsi="Courier New" w:cs="Courier New"/>
      </w:rPr>
    </w:lvl>
    <w:lvl w:ilvl="8">
      <w:start w:val="1"/>
      <w:numFmt w:val="bullet"/>
      <w:lvlText w:val="▪"/>
      <w:lvlJc w:val="left"/>
      <w:pPr>
        <w:ind w:left="7214" w:hanging="360"/>
      </w:pPr>
      <w:rPr>
        <w:rFonts w:ascii="Noto Sans Symbols" w:eastAsia="Noto Sans Symbols" w:hAnsi="Noto Sans Symbols" w:cs="Noto Sans Symbols"/>
      </w:rPr>
    </w:lvl>
  </w:abstractNum>
  <w:abstractNum w:abstractNumId="84" w15:restartNumberingAfterBreak="0">
    <w:nsid w:val="1AE162EF"/>
    <w:multiLevelType w:val="multilevel"/>
    <w:tmpl w:val="622211C8"/>
    <w:lvl w:ilvl="0">
      <w:start w:val="1"/>
      <w:numFmt w:val="bullet"/>
      <w:lvlText w:val="●"/>
      <w:lvlJc w:val="left"/>
      <w:pPr>
        <w:ind w:left="902" w:hanging="360"/>
      </w:pPr>
      <w:rPr>
        <w:rFonts w:ascii="Noto Sans Symbols" w:eastAsia="Noto Sans Symbols" w:hAnsi="Noto Sans Symbols" w:cs="Noto Sans Symbols"/>
      </w:rPr>
    </w:lvl>
    <w:lvl w:ilvl="1">
      <w:start w:val="1"/>
      <w:numFmt w:val="bullet"/>
      <w:lvlText w:val="o"/>
      <w:lvlJc w:val="left"/>
      <w:pPr>
        <w:ind w:left="1622" w:hanging="360"/>
      </w:pPr>
      <w:rPr>
        <w:rFonts w:ascii="Courier New" w:eastAsia="Courier New" w:hAnsi="Courier New" w:cs="Courier New"/>
      </w:rPr>
    </w:lvl>
    <w:lvl w:ilvl="2">
      <w:start w:val="1"/>
      <w:numFmt w:val="bullet"/>
      <w:lvlText w:val="▪"/>
      <w:lvlJc w:val="left"/>
      <w:pPr>
        <w:ind w:left="2342" w:hanging="360"/>
      </w:pPr>
      <w:rPr>
        <w:rFonts w:ascii="Noto Sans Symbols" w:eastAsia="Noto Sans Symbols" w:hAnsi="Noto Sans Symbols" w:cs="Noto Sans Symbols"/>
      </w:rPr>
    </w:lvl>
    <w:lvl w:ilvl="3">
      <w:start w:val="1"/>
      <w:numFmt w:val="bullet"/>
      <w:lvlText w:val="●"/>
      <w:lvlJc w:val="left"/>
      <w:pPr>
        <w:ind w:left="3062" w:hanging="360"/>
      </w:pPr>
      <w:rPr>
        <w:rFonts w:ascii="Noto Sans Symbols" w:eastAsia="Noto Sans Symbols" w:hAnsi="Noto Sans Symbols" w:cs="Noto Sans Symbols"/>
      </w:rPr>
    </w:lvl>
    <w:lvl w:ilvl="4">
      <w:start w:val="1"/>
      <w:numFmt w:val="bullet"/>
      <w:lvlText w:val="o"/>
      <w:lvlJc w:val="left"/>
      <w:pPr>
        <w:ind w:left="3782" w:hanging="360"/>
      </w:pPr>
      <w:rPr>
        <w:rFonts w:ascii="Courier New" w:eastAsia="Courier New" w:hAnsi="Courier New" w:cs="Courier New"/>
      </w:rPr>
    </w:lvl>
    <w:lvl w:ilvl="5">
      <w:start w:val="1"/>
      <w:numFmt w:val="bullet"/>
      <w:lvlText w:val="▪"/>
      <w:lvlJc w:val="left"/>
      <w:pPr>
        <w:ind w:left="4502" w:hanging="360"/>
      </w:pPr>
      <w:rPr>
        <w:rFonts w:ascii="Noto Sans Symbols" w:eastAsia="Noto Sans Symbols" w:hAnsi="Noto Sans Symbols" w:cs="Noto Sans Symbols"/>
      </w:rPr>
    </w:lvl>
    <w:lvl w:ilvl="6">
      <w:start w:val="1"/>
      <w:numFmt w:val="bullet"/>
      <w:lvlText w:val="●"/>
      <w:lvlJc w:val="left"/>
      <w:pPr>
        <w:ind w:left="5222" w:hanging="360"/>
      </w:pPr>
      <w:rPr>
        <w:rFonts w:ascii="Noto Sans Symbols" w:eastAsia="Noto Sans Symbols" w:hAnsi="Noto Sans Symbols" w:cs="Noto Sans Symbols"/>
      </w:rPr>
    </w:lvl>
    <w:lvl w:ilvl="7">
      <w:start w:val="1"/>
      <w:numFmt w:val="bullet"/>
      <w:lvlText w:val="o"/>
      <w:lvlJc w:val="left"/>
      <w:pPr>
        <w:ind w:left="5942" w:hanging="360"/>
      </w:pPr>
      <w:rPr>
        <w:rFonts w:ascii="Courier New" w:eastAsia="Courier New" w:hAnsi="Courier New" w:cs="Courier New"/>
      </w:rPr>
    </w:lvl>
    <w:lvl w:ilvl="8">
      <w:start w:val="1"/>
      <w:numFmt w:val="bullet"/>
      <w:lvlText w:val="▪"/>
      <w:lvlJc w:val="left"/>
      <w:pPr>
        <w:ind w:left="6662" w:hanging="360"/>
      </w:pPr>
      <w:rPr>
        <w:rFonts w:ascii="Noto Sans Symbols" w:eastAsia="Noto Sans Symbols" w:hAnsi="Noto Sans Symbols" w:cs="Noto Sans Symbols"/>
      </w:rPr>
    </w:lvl>
  </w:abstractNum>
  <w:abstractNum w:abstractNumId="85" w15:restartNumberingAfterBreak="0">
    <w:nsid w:val="1B971628"/>
    <w:multiLevelType w:val="multilevel"/>
    <w:tmpl w:val="7EB0CBD6"/>
    <w:lvl w:ilvl="0">
      <w:start w:val="1"/>
      <w:numFmt w:val="decimal"/>
      <w:lvlText w:val="%1."/>
      <w:lvlJc w:val="left"/>
      <w:pPr>
        <w:ind w:left="99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86" w15:restartNumberingAfterBreak="0">
    <w:nsid w:val="1BB92D6E"/>
    <w:multiLevelType w:val="multilevel"/>
    <w:tmpl w:val="0A2800B0"/>
    <w:lvl w:ilvl="0">
      <w:start w:val="1"/>
      <w:numFmt w:val="bullet"/>
      <w:lvlText w:val="●"/>
      <w:lvlJc w:val="left"/>
      <w:pPr>
        <w:ind w:left="796" w:hanging="360"/>
      </w:pPr>
      <w:rPr>
        <w:rFonts w:ascii="Noto Sans Symbols" w:eastAsia="Noto Sans Symbols" w:hAnsi="Noto Sans Symbols" w:cs="Noto Sans Symbols"/>
      </w:rPr>
    </w:lvl>
    <w:lvl w:ilvl="1">
      <w:start w:val="1"/>
      <w:numFmt w:val="bullet"/>
      <w:lvlText w:val="o"/>
      <w:lvlJc w:val="left"/>
      <w:pPr>
        <w:ind w:left="1516" w:hanging="360"/>
      </w:pPr>
      <w:rPr>
        <w:rFonts w:ascii="Courier New" w:eastAsia="Courier New" w:hAnsi="Courier New" w:cs="Courier New"/>
      </w:rPr>
    </w:lvl>
    <w:lvl w:ilvl="2">
      <w:start w:val="1"/>
      <w:numFmt w:val="bullet"/>
      <w:lvlText w:val="▪"/>
      <w:lvlJc w:val="left"/>
      <w:pPr>
        <w:ind w:left="2236" w:hanging="360"/>
      </w:pPr>
      <w:rPr>
        <w:rFonts w:ascii="Noto Sans Symbols" w:eastAsia="Noto Sans Symbols" w:hAnsi="Noto Sans Symbols" w:cs="Noto Sans Symbols"/>
      </w:rPr>
    </w:lvl>
    <w:lvl w:ilvl="3">
      <w:start w:val="1"/>
      <w:numFmt w:val="bullet"/>
      <w:lvlText w:val="●"/>
      <w:lvlJc w:val="left"/>
      <w:pPr>
        <w:ind w:left="2956" w:hanging="360"/>
      </w:pPr>
      <w:rPr>
        <w:rFonts w:ascii="Noto Sans Symbols" w:eastAsia="Noto Sans Symbols" w:hAnsi="Noto Sans Symbols" w:cs="Noto Sans Symbols"/>
      </w:rPr>
    </w:lvl>
    <w:lvl w:ilvl="4">
      <w:start w:val="1"/>
      <w:numFmt w:val="bullet"/>
      <w:lvlText w:val="o"/>
      <w:lvlJc w:val="left"/>
      <w:pPr>
        <w:ind w:left="3676" w:hanging="360"/>
      </w:pPr>
      <w:rPr>
        <w:rFonts w:ascii="Courier New" w:eastAsia="Courier New" w:hAnsi="Courier New" w:cs="Courier New"/>
      </w:rPr>
    </w:lvl>
    <w:lvl w:ilvl="5">
      <w:start w:val="1"/>
      <w:numFmt w:val="bullet"/>
      <w:lvlText w:val="▪"/>
      <w:lvlJc w:val="left"/>
      <w:pPr>
        <w:ind w:left="4396" w:hanging="360"/>
      </w:pPr>
      <w:rPr>
        <w:rFonts w:ascii="Noto Sans Symbols" w:eastAsia="Noto Sans Symbols" w:hAnsi="Noto Sans Symbols" w:cs="Noto Sans Symbols"/>
      </w:rPr>
    </w:lvl>
    <w:lvl w:ilvl="6">
      <w:start w:val="1"/>
      <w:numFmt w:val="bullet"/>
      <w:lvlText w:val="●"/>
      <w:lvlJc w:val="left"/>
      <w:pPr>
        <w:ind w:left="5116" w:hanging="360"/>
      </w:pPr>
      <w:rPr>
        <w:rFonts w:ascii="Noto Sans Symbols" w:eastAsia="Noto Sans Symbols" w:hAnsi="Noto Sans Symbols" w:cs="Noto Sans Symbols"/>
      </w:rPr>
    </w:lvl>
    <w:lvl w:ilvl="7">
      <w:start w:val="1"/>
      <w:numFmt w:val="bullet"/>
      <w:lvlText w:val="o"/>
      <w:lvlJc w:val="left"/>
      <w:pPr>
        <w:ind w:left="5836" w:hanging="360"/>
      </w:pPr>
      <w:rPr>
        <w:rFonts w:ascii="Courier New" w:eastAsia="Courier New" w:hAnsi="Courier New" w:cs="Courier New"/>
      </w:rPr>
    </w:lvl>
    <w:lvl w:ilvl="8">
      <w:start w:val="1"/>
      <w:numFmt w:val="bullet"/>
      <w:lvlText w:val="▪"/>
      <w:lvlJc w:val="left"/>
      <w:pPr>
        <w:ind w:left="6556" w:hanging="360"/>
      </w:pPr>
      <w:rPr>
        <w:rFonts w:ascii="Noto Sans Symbols" w:eastAsia="Noto Sans Symbols" w:hAnsi="Noto Sans Symbols" w:cs="Noto Sans Symbols"/>
      </w:rPr>
    </w:lvl>
  </w:abstractNum>
  <w:abstractNum w:abstractNumId="87" w15:restartNumberingAfterBreak="0">
    <w:nsid w:val="1BD57B75"/>
    <w:multiLevelType w:val="multilevel"/>
    <w:tmpl w:val="011E4050"/>
    <w:lvl w:ilvl="0">
      <w:start w:val="2"/>
      <w:numFmt w:val="decimal"/>
      <w:lvlText w:val="%1."/>
      <w:lvlJc w:val="left"/>
      <w:pPr>
        <w:ind w:left="14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1BF37E66"/>
    <w:multiLevelType w:val="multilevel"/>
    <w:tmpl w:val="CB44900E"/>
    <w:lvl w:ilvl="0">
      <w:start w:val="1"/>
      <w:numFmt w:val="decimal"/>
      <w:lvlText w:val="%1."/>
      <w:lvlJc w:val="left"/>
      <w:pPr>
        <w:ind w:left="1814" w:hanging="360"/>
      </w:pPr>
    </w:lvl>
    <w:lvl w:ilvl="1">
      <w:start w:val="1"/>
      <w:numFmt w:val="lowerLetter"/>
      <w:lvlText w:val="%2."/>
      <w:lvlJc w:val="left"/>
      <w:pPr>
        <w:ind w:left="2534" w:hanging="360"/>
      </w:pPr>
    </w:lvl>
    <w:lvl w:ilvl="2">
      <w:start w:val="1"/>
      <w:numFmt w:val="lowerRoman"/>
      <w:lvlText w:val="%3."/>
      <w:lvlJc w:val="right"/>
      <w:pPr>
        <w:ind w:left="3254" w:hanging="180"/>
      </w:pPr>
    </w:lvl>
    <w:lvl w:ilvl="3">
      <w:start w:val="1"/>
      <w:numFmt w:val="decimal"/>
      <w:lvlText w:val="%4."/>
      <w:lvlJc w:val="left"/>
      <w:pPr>
        <w:ind w:left="3974" w:hanging="360"/>
      </w:pPr>
    </w:lvl>
    <w:lvl w:ilvl="4">
      <w:start w:val="1"/>
      <w:numFmt w:val="lowerLetter"/>
      <w:lvlText w:val="%5."/>
      <w:lvlJc w:val="left"/>
      <w:pPr>
        <w:ind w:left="4694" w:hanging="360"/>
      </w:pPr>
    </w:lvl>
    <w:lvl w:ilvl="5">
      <w:start w:val="1"/>
      <w:numFmt w:val="lowerRoman"/>
      <w:lvlText w:val="%6."/>
      <w:lvlJc w:val="right"/>
      <w:pPr>
        <w:ind w:left="5414" w:hanging="180"/>
      </w:pPr>
    </w:lvl>
    <w:lvl w:ilvl="6">
      <w:start w:val="1"/>
      <w:numFmt w:val="decimal"/>
      <w:lvlText w:val="%7."/>
      <w:lvlJc w:val="left"/>
      <w:pPr>
        <w:ind w:left="6134" w:hanging="360"/>
      </w:pPr>
    </w:lvl>
    <w:lvl w:ilvl="7">
      <w:start w:val="1"/>
      <w:numFmt w:val="lowerLetter"/>
      <w:lvlText w:val="%8."/>
      <w:lvlJc w:val="left"/>
      <w:pPr>
        <w:ind w:left="6854" w:hanging="360"/>
      </w:pPr>
    </w:lvl>
    <w:lvl w:ilvl="8">
      <w:start w:val="1"/>
      <w:numFmt w:val="lowerRoman"/>
      <w:lvlText w:val="%9."/>
      <w:lvlJc w:val="right"/>
      <w:pPr>
        <w:ind w:left="7574" w:hanging="180"/>
      </w:pPr>
    </w:lvl>
  </w:abstractNum>
  <w:abstractNum w:abstractNumId="89" w15:restartNumberingAfterBreak="0">
    <w:nsid w:val="1CEC2FC7"/>
    <w:multiLevelType w:val="multilevel"/>
    <w:tmpl w:val="54F2426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90" w15:restartNumberingAfterBreak="0">
    <w:nsid w:val="1D1F6AEB"/>
    <w:multiLevelType w:val="multilevel"/>
    <w:tmpl w:val="F362C22A"/>
    <w:lvl w:ilvl="0">
      <w:start w:val="1"/>
      <w:numFmt w:val="bullet"/>
      <w:lvlText w:val="●"/>
      <w:lvlJc w:val="left"/>
      <w:pPr>
        <w:ind w:left="1454" w:hanging="360"/>
      </w:pPr>
      <w:rPr>
        <w:rFonts w:ascii="Noto Sans Symbols" w:eastAsia="Noto Sans Symbols" w:hAnsi="Noto Sans Symbols" w:cs="Noto Sans Symbols"/>
      </w:rPr>
    </w:lvl>
    <w:lvl w:ilvl="1">
      <w:start w:val="1"/>
      <w:numFmt w:val="bullet"/>
      <w:lvlText w:val="o"/>
      <w:lvlJc w:val="left"/>
      <w:pPr>
        <w:ind w:left="2174" w:hanging="360"/>
      </w:pPr>
      <w:rPr>
        <w:rFonts w:ascii="Courier New" w:eastAsia="Courier New" w:hAnsi="Courier New" w:cs="Courier New"/>
      </w:rPr>
    </w:lvl>
    <w:lvl w:ilvl="2">
      <w:start w:val="1"/>
      <w:numFmt w:val="bullet"/>
      <w:lvlText w:val="▪"/>
      <w:lvlJc w:val="left"/>
      <w:pPr>
        <w:ind w:left="2894" w:hanging="360"/>
      </w:pPr>
      <w:rPr>
        <w:rFonts w:ascii="Noto Sans Symbols" w:eastAsia="Noto Sans Symbols" w:hAnsi="Noto Sans Symbols" w:cs="Noto Sans Symbols"/>
      </w:rPr>
    </w:lvl>
    <w:lvl w:ilvl="3">
      <w:start w:val="1"/>
      <w:numFmt w:val="bullet"/>
      <w:lvlText w:val="●"/>
      <w:lvlJc w:val="left"/>
      <w:pPr>
        <w:ind w:left="3614" w:hanging="360"/>
      </w:pPr>
      <w:rPr>
        <w:rFonts w:ascii="Noto Sans Symbols" w:eastAsia="Noto Sans Symbols" w:hAnsi="Noto Sans Symbols" w:cs="Noto Sans Symbols"/>
      </w:rPr>
    </w:lvl>
    <w:lvl w:ilvl="4">
      <w:start w:val="1"/>
      <w:numFmt w:val="bullet"/>
      <w:lvlText w:val="o"/>
      <w:lvlJc w:val="left"/>
      <w:pPr>
        <w:ind w:left="4334" w:hanging="360"/>
      </w:pPr>
      <w:rPr>
        <w:rFonts w:ascii="Courier New" w:eastAsia="Courier New" w:hAnsi="Courier New" w:cs="Courier New"/>
      </w:rPr>
    </w:lvl>
    <w:lvl w:ilvl="5">
      <w:start w:val="1"/>
      <w:numFmt w:val="bullet"/>
      <w:lvlText w:val="▪"/>
      <w:lvlJc w:val="left"/>
      <w:pPr>
        <w:ind w:left="5054" w:hanging="360"/>
      </w:pPr>
      <w:rPr>
        <w:rFonts w:ascii="Noto Sans Symbols" w:eastAsia="Noto Sans Symbols" w:hAnsi="Noto Sans Symbols" w:cs="Noto Sans Symbols"/>
      </w:rPr>
    </w:lvl>
    <w:lvl w:ilvl="6">
      <w:start w:val="1"/>
      <w:numFmt w:val="bullet"/>
      <w:lvlText w:val="●"/>
      <w:lvlJc w:val="left"/>
      <w:pPr>
        <w:ind w:left="5774" w:hanging="360"/>
      </w:pPr>
      <w:rPr>
        <w:rFonts w:ascii="Noto Sans Symbols" w:eastAsia="Noto Sans Symbols" w:hAnsi="Noto Sans Symbols" w:cs="Noto Sans Symbols"/>
      </w:rPr>
    </w:lvl>
    <w:lvl w:ilvl="7">
      <w:start w:val="1"/>
      <w:numFmt w:val="bullet"/>
      <w:lvlText w:val="o"/>
      <w:lvlJc w:val="left"/>
      <w:pPr>
        <w:ind w:left="6494" w:hanging="360"/>
      </w:pPr>
      <w:rPr>
        <w:rFonts w:ascii="Courier New" w:eastAsia="Courier New" w:hAnsi="Courier New" w:cs="Courier New"/>
      </w:rPr>
    </w:lvl>
    <w:lvl w:ilvl="8">
      <w:start w:val="1"/>
      <w:numFmt w:val="bullet"/>
      <w:lvlText w:val="▪"/>
      <w:lvlJc w:val="left"/>
      <w:pPr>
        <w:ind w:left="7214" w:hanging="360"/>
      </w:pPr>
      <w:rPr>
        <w:rFonts w:ascii="Noto Sans Symbols" w:eastAsia="Noto Sans Symbols" w:hAnsi="Noto Sans Symbols" w:cs="Noto Sans Symbols"/>
      </w:rPr>
    </w:lvl>
  </w:abstractNum>
  <w:abstractNum w:abstractNumId="91" w15:restartNumberingAfterBreak="0">
    <w:nsid w:val="1D75422E"/>
    <w:multiLevelType w:val="multilevel"/>
    <w:tmpl w:val="5DF84E44"/>
    <w:lvl w:ilvl="0">
      <w:start w:val="1"/>
      <w:numFmt w:val="bullet"/>
      <w:lvlText w:val="▪"/>
      <w:lvlJc w:val="left"/>
      <w:pPr>
        <w:ind w:left="1173" w:hanging="360"/>
      </w:pPr>
      <w:rPr>
        <w:rFonts w:ascii="Noto Sans Symbols" w:eastAsia="Noto Sans Symbols" w:hAnsi="Noto Sans Symbols" w:cs="Noto Sans Symbols"/>
      </w:rPr>
    </w:lvl>
    <w:lvl w:ilvl="1">
      <w:start w:val="1"/>
      <w:numFmt w:val="bullet"/>
      <w:lvlText w:val="o"/>
      <w:lvlJc w:val="left"/>
      <w:pPr>
        <w:ind w:left="1893" w:hanging="360"/>
      </w:pPr>
      <w:rPr>
        <w:rFonts w:ascii="Courier New" w:eastAsia="Courier New" w:hAnsi="Courier New" w:cs="Courier New"/>
      </w:rPr>
    </w:lvl>
    <w:lvl w:ilvl="2">
      <w:start w:val="1"/>
      <w:numFmt w:val="bullet"/>
      <w:lvlText w:val="▪"/>
      <w:lvlJc w:val="left"/>
      <w:pPr>
        <w:ind w:left="2613" w:hanging="360"/>
      </w:pPr>
      <w:rPr>
        <w:rFonts w:ascii="Noto Sans Symbols" w:eastAsia="Noto Sans Symbols" w:hAnsi="Noto Sans Symbols" w:cs="Noto Sans Symbols"/>
      </w:rPr>
    </w:lvl>
    <w:lvl w:ilvl="3">
      <w:start w:val="1"/>
      <w:numFmt w:val="bullet"/>
      <w:lvlText w:val="●"/>
      <w:lvlJc w:val="left"/>
      <w:pPr>
        <w:ind w:left="3333" w:hanging="360"/>
      </w:pPr>
      <w:rPr>
        <w:rFonts w:ascii="Noto Sans Symbols" w:eastAsia="Noto Sans Symbols" w:hAnsi="Noto Sans Symbols" w:cs="Noto Sans Symbols"/>
      </w:rPr>
    </w:lvl>
    <w:lvl w:ilvl="4">
      <w:start w:val="1"/>
      <w:numFmt w:val="bullet"/>
      <w:lvlText w:val="o"/>
      <w:lvlJc w:val="left"/>
      <w:pPr>
        <w:ind w:left="4053" w:hanging="360"/>
      </w:pPr>
      <w:rPr>
        <w:rFonts w:ascii="Courier New" w:eastAsia="Courier New" w:hAnsi="Courier New" w:cs="Courier New"/>
      </w:rPr>
    </w:lvl>
    <w:lvl w:ilvl="5">
      <w:start w:val="1"/>
      <w:numFmt w:val="bullet"/>
      <w:lvlText w:val="▪"/>
      <w:lvlJc w:val="left"/>
      <w:pPr>
        <w:ind w:left="4773" w:hanging="360"/>
      </w:pPr>
      <w:rPr>
        <w:rFonts w:ascii="Noto Sans Symbols" w:eastAsia="Noto Sans Symbols" w:hAnsi="Noto Sans Symbols" w:cs="Noto Sans Symbols"/>
      </w:rPr>
    </w:lvl>
    <w:lvl w:ilvl="6">
      <w:start w:val="1"/>
      <w:numFmt w:val="bullet"/>
      <w:lvlText w:val="●"/>
      <w:lvlJc w:val="left"/>
      <w:pPr>
        <w:ind w:left="5493" w:hanging="360"/>
      </w:pPr>
      <w:rPr>
        <w:rFonts w:ascii="Noto Sans Symbols" w:eastAsia="Noto Sans Symbols" w:hAnsi="Noto Sans Symbols" w:cs="Noto Sans Symbols"/>
      </w:rPr>
    </w:lvl>
    <w:lvl w:ilvl="7">
      <w:start w:val="1"/>
      <w:numFmt w:val="bullet"/>
      <w:lvlText w:val="o"/>
      <w:lvlJc w:val="left"/>
      <w:pPr>
        <w:ind w:left="6213" w:hanging="360"/>
      </w:pPr>
      <w:rPr>
        <w:rFonts w:ascii="Courier New" w:eastAsia="Courier New" w:hAnsi="Courier New" w:cs="Courier New"/>
      </w:rPr>
    </w:lvl>
    <w:lvl w:ilvl="8">
      <w:start w:val="1"/>
      <w:numFmt w:val="bullet"/>
      <w:lvlText w:val="▪"/>
      <w:lvlJc w:val="left"/>
      <w:pPr>
        <w:ind w:left="6933" w:hanging="360"/>
      </w:pPr>
      <w:rPr>
        <w:rFonts w:ascii="Noto Sans Symbols" w:eastAsia="Noto Sans Symbols" w:hAnsi="Noto Sans Symbols" w:cs="Noto Sans Symbols"/>
      </w:rPr>
    </w:lvl>
  </w:abstractNum>
  <w:abstractNum w:abstractNumId="92" w15:restartNumberingAfterBreak="0">
    <w:nsid w:val="1E3348CB"/>
    <w:multiLevelType w:val="multilevel"/>
    <w:tmpl w:val="899CD0C0"/>
    <w:lvl w:ilvl="0">
      <w:start w:val="1"/>
      <w:numFmt w:val="decimal"/>
      <w:lvlText w:val="%1."/>
      <w:lvlJc w:val="left"/>
      <w:pPr>
        <w:ind w:left="1454" w:hanging="360"/>
      </w:pPr>
    </w:lvl>
    <w:lvl w:ilvl="1">
      <w:start w:val="1"/>
      <w:numFmt w:val="lowerLetter"/>
      <w:lvlText w:val="%2."/>
      <w:lvlJc w:val="left"/>
      <w:pPr>
        <w:ind w:left="2174" w:hanging="360"/>
      </w:pPr>
    </w:lvl>
    <w:lvl w:ilvl="2">
      <w:start w:val="1"/>
      <w:numFmt w:val="lowerRoman"/>
      <w:lvlText w:val="%3."/>
      <w:lvlJc w:val="right"/>
      <w:pPr>
        <w:ind w:left="2894" w:hanging="180"/>
      </w:pPr>
    </w:lvl>
    <w:lvl w:ilvl="3">
      <w:start w:val="1"/>
      <w:numFmt w:val="decimal"/>
      <w:lvlText w:val="%4."/>
      <w:lvlJc w:val="left"/>
      <w:pPr>
        <w:ind w:left="3614" w:hanging="360"/>
      </w:pPr>
    </w:lvl>
    <w:lvl w:ilvl="4">
      <w:start w:val="1"/>
      <w:numFmt w:val="lowerLetter"/>
      <w:lvlText w:val="%5."/>
      <w:lvlJc w:val="left"/>
      <w:pPr>
        <w:ind w:left="4334" w:hanging="360"/>
      </w:pPr>
    </w:lvl>
    <w:lvl w:ilvl="5">
      <w:start w:val="1"/>
      <w:numFmt w:val="lowerRoman"/>
      <w:lvlText w:val="%6."/>
      <w:lvlJc w:val="right"/>
      <w:pPr>
        <w:ind w:left="5054" w:hanging="180"/>
      </w:pPr>
    </w:lvl>
    <w:lvl w:ilvl="6">
      <w:start w:val="1"/>
      <w:numFmt w:val="decimal"/>
      <w:lvlText w:val="%7."/>
      <w:lvlJc w:val="left"/>
      <w:pPr>
        <w:ind w:left="5774" w:hanging="360"/>
      </w:pPr>
    </w:lvl>
    <w:lvl w:ilvl="7">
      <w:start w:val="1"/>
      <w:numFmt w:val="lowerLetter"/>
      <w:lvlText w:val="%8."/>
      <w:lvlJc w:val="left"/>
      <w:pPr>
        <w:ind w:left="6494" w:hanging="360"/>
      </w:pPr>
    </w:lvl>
    <w:lvl w:ilvl="8">
      <w:start w:val="1"/>
      <w:numFmt w:val="lowerRoman"/>
      <w:lvlText w:val="%9."/>
      <w:lvlJc w:val="right"/>
      <w:pPr>
        <w:ind w:left="7214" w:hanging="180"/>
      </w:pPr>
    </w:lvl>
  </w:abstractNum>
  <w:abstractNum w:abstractNumId="93" w15:restartNumberingAfterBreak="0">
    <w:nsid w:val="1E415248"/>
    <w:multiLevelType w:val="multilevel"/>
    <w:tmpl w:val="A9128F9A"/>
    <w:lvl w:ilvl="0">
      <w:start w:val="1"/>
      <w:numFmt w:val="decimal"/>
      <w:lvlText w:val="%1."/>
      <w:lvlJc w:val="left"/>
      <w:pPr>
        <w:ind w:left="43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1F3E346C"/>
    <w:multiLevelType w:val="multilevel"/>
    <w:tmpl w:val="A98AA7C8"/>
    <w:lvl w:ilvl="0">
      <w:start w:val="10"/>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1F7F025D"/>
    <w:multiLevelType w:val="multilevel"/>
    <w:tmpl w:val="C562D9B0"/>
    <w:lvl w:ilvl="0">
      <w:start w:val="1"/>
      <w:numFmt w:val="decimal"/>
      <w:lvlText w:val="%1."/>
      <w:lvlJc w:val="left"/>
      <w:pPr>
        <w:ind w:left="2205" w:hanging="360"/>
      </w:pPr>
    </w:lvl>
    <w:lvl w:ilvl="1">
      <w:start w:val="1"/>
      <w:numFmt w:val="lowerLetter"/>
      <w:lvlText w:val="%2."/>
      <w:lvlJc w:val="left"/>
      <w:pPr>
        <w:ind w:left="2925" w:hanging="360"/>
      </w:pPr>
    </w:lvl>
    <w:lvl w:ilvl="2">
      <w:start w:val="1"/>
      <w:numFmt w:val="lowerRoman"/>
      <w:lvlText w:val="%3."/>
      <w:lvlJc w:val="right"/>
      <w:pPr>
        <w:ind w:left="3645" w:hanging="180"/>
      </w:pPr>
    </w:lvl>
    <w:lvl w:ilvl="3">
      <w:start w:val="1"/>
      <w:numFmt w:val="decimal"/>
      <w:lvlText w:val="%4."/>
      <w:lvlJc w:val="left"/>
      <w:pPr>
        <w:ind w:left="4365" w:hanging="360"/>
      </w:pPr>
    </w:lvl>
    <w:lvl w:ilvl="4">
      <w:start w:val="1"/>
      <w:numFmt w:val="lowerLetter"/>
      <w:lvlText w:val="%5."/>
      <w:lvlJc w:val="left"/>
      <w:pPr>
        <w:ind w:left="5085" w:hanging="360"/>
      </w:pPr>
    </w:lvl>
    <w:lvl w:ilvl="5">
      <w:start w:val="1"/>
      <w:numFmt w:val="lowerRoman"/>
      <w:lvlText w:val="%6."/>
      <w:lvlJc w:val="right"/>
      <w:pPr>
        <w:ind w:left="5805" w:hanging="180"/>
      </w:pPr>
    </w:lvl>
    <w:lvl w:ilvl="6">
      <w:start w:val="1"/>
      <w:numFmt w:val="decimal"/>
      <w:lvlText w:val="%7."/>
      <w:lvlJc w:val="left"/>
      <w:pPr>
        <w:ind w:left="6525" w:hanging="360"/>
      </w:pPr>
    </w:lvl>
    <w:lvl w:ilvl="7">
      <w:start w:val="1"/>
      <w:numFmt w:val="lowerLetter"/>
      <w:lvlText w:val="%8."/>
      <w:lvlJc w:val="left"/>
      <w:pPr>
        <w:ind w:left="7245" w:hanging="360"/>
      </w:pPr>
    </w:lvl>
    <w:lvl w:ilvl="8">
      <w:start w:val="1"/>
      <w:numFmt w:val="lowerRoman"/>
      <w:lvlText w:val="%9."/>
      <w:lvlJc w:val="right"/>
      <w:pPr>
        <w:ind w:left="7965" w:hanging="180"/>
      </w:pPr>
    </w:lvl>
  </w:abstractNum>
  <w:abstractNum w:abstractNumId="96" w15:restartNumberingAfterBreak="0">
    <w:nsid w:val="1FC32AE3"/>
    <w:multiLevelType w:val="multilevel"/>
    <w:tmpl w:val="FEB8971E"/>
    <w:lvl w:ilvl="0">
      <w:start w:val="1"/>
      <w:numFmt w:val="bullet"/>
      <w:lvlText w:val="●"/>
      <w:lvlJc w:val="left"/>
      <w:pPr>
        <w:ind w:left="902" w:hanging="360"/>
      </w:pPr>
      <w:rPr>
        <w:rFonts w:ascii="Noto Sans Symbols" w:eastAsia="Noto Sans Symbols" w:hAnsi="Noto Sans Symbols" w:cs="Noto Sans Symbols"/>
      </w:rPr>
    </w:lvl>
    <w:lvl w:ilvl="1">
      <w:start w:val="1"/>
      <w:numFmt w:val="bullet"/>
      <w:lvlText w:val="o"/>
      <w:lvlJc w:val="left"/>
      <w:pPr>
        <w:ind w:left="1622" w:hanging="360"/>
      </w:pPr>
      <w:rPr>
        <w:rFonts w:ascii="Courier New" w:eastAsia="Courier New" w:hAnsi="Courier New" w:cs="Courier New"/>
      </w:rPr>
    </w:lvl>
    <w:lvl w:ilvl="2">
      <w:start w:val="1"/>
      <w:numFmt w:val="bullet"/>
      <w:lvlText w:val="▪"/>
      <w:lvlJc w:val="left"/>
      <w:pPr>
        <w:ind w:left="2342" w:hanging="360"/>
      </w:pPr>
      <w:rPr>
        <w:rFonts w:ascii="Noto Sans Symbols" w:eastAsia="Noto Sans Symbols" w:hAnsi="Noto Sans Symbols" w:cs="Noto Sans Symbols"/>
      </w:rPr>
    </w:lvl>
    <w:lvl w:ilvl="3">
      <w:start w:val="1"/>
      <w:numFmt w:val="bullet"/>
      <w:lvlText w:val="●"/>
      <w:lvlJc w:val="left"/>
      <w:pPr>
        <w:ind w:left="3062" w:hanging="360"/>
      </w:pPr>
      <w:rPr>
        <w:rFonts w:ascii="Noto Sans Symbols" w:eastAsia="Noto Sans Symbols" w:hAnsi="Noto Sans Symbols" w:cs="Noto Sans Symbols"/>
      </w:rPr>
    </w:lvl>
    <w:lvl w:ilvl="4">
      <w:start w:val="1"/>
      <w:numFmt w:val="bullet"/>
      <w:lvlText w:val="o"/>
      <w:lvlJc w:val="left"/>
      <w:pPr>
        <w:ind w:left="3782" w:hanging="360"/>
      </w:pPr>
      <w:rPr>
        <w:rFonts w:ascii="Courier New" w:eastAsia="Courier New" w:hAnsi="Courier New" w:cs="Courier New"/>
      </w:rPr>
    </w:lvl>
    <w:lvl w:ilvl="5">
      <w:start w:val="1"/>
      <w:numFmt w:val="bullet"/>
      <w:lvlText w:val="▪"/>
      <w:lvlJc w:val="left"/>
      <w:pPr>
        <w:ind w:left="4502" w:hanging="360"/>
      </w:pPr>
      <w:rPr>
        <w:rFonts w:ascii="Noto Sans Symbols" w:eastAsia="Noto Sans Symbols" w:hAnsi="Noto Sans Symbols" w:cs="Noto Sans Symbols"/>
      </w:rPr>
    </w:lvl>
    <w:lvl w:ilvl="6">
      <w:start w:val="1"/>
      <w:numFmt w:val="bullet"/>
      <w:lvlText w:val="●"/>
      <w:lvlJc w:val="left"/>
      <w:pPr>
        <w:ind w:left="5222" w:hanging="360"/>
      </w:pPr>
      <w:rPr>
        <w:rFonts w:ascii="Noto Sans Symbols" w:eastAsia="Noto Sans Symbols" w:hAnsi="Noto Sans Symbols" w:cs="Noto Sans Symbols"/>
      </w:rPr>
    </w:lvl>
    <w:lvl w:ilvl="7">
      <w:start w:val="1"/>
      <w:numFmt w:val="bullet"/>
      <w:lvlText w:val="o"/>
      <w:lvlJc w:val="left"/>
      <w:pPr>
        <w:ind w:left="5942" w:hanging="360"/>
      </w:pPr>
      <w:rPr>
        <w:rFonts w:ascii="Courier New" w:eastAsia="Courier New" w:hAnsi="Courier New" w:cs="Courier New"/>
      </w:rPr>
    </w:lvl>
    <w:lvl w:ilvl="8">
      <w:start w:val="1"/>
      <w:numFmt w:val="bullet"/>
      <w:lvlText w:val="▪"/>
      <w:lvlJc w:val="left"/>
      <w:pPr>
        <w:ind w:left="6662" w:hanging="360"/>
      </w:pPr>
      <w:rPr>
        <w:rFonts w:ascii="Noto Sans Symbols" w:eastAsia="Noto Sans Symbols" w:hAnsi="Noto Sans Symbols" w:cs="Noto Sans Symbols"/>
      </w:rPr>
    </w:lvl>
  </w:abstractNum>
  <w:abstractNum w:abstractNumId="97" w15:restartNumberingAfterBreak="0">
    <w:nsid w:val="200B70FD"/>
    <w:multiLevelType w:val="multilevel"/>
    <w:tmpl w:val="B204C2C0"/>
    <w:lvl w:ilvl="0">
      <w:start w:val="1"/>
      <w:numFmt w:val="bullet"/>
      <w:lvlText w:val="●"/>
      <w:lvlJc w:val="left"/>
      <w:pPr>
        <w:ind w:left="8356" w:hanging="360"/>
      </w:pPr>
      <w:rPr>
        <w:rFonts w:ascii="Noto Sans Symbols" w:eastAsia="Noto Sans Symbols" w:hAnsi="Noto Sans Symbols" w:cs="Noto Sans Symbols"/>
      </w:rPr>
    </w:lvl>
    <w:lvl w:ilvl="1">
      <w:start w:val="1"/>
      <w:numFmt w:val="bullet"/>
      <w:lvlText w:val="o"/>
      <w:lvlJc w:val="left"/>
      <w:pPr>
        <w:ind w:left="9076" w:hanging="360"/>
      </w:pPr>
      <w:rPr>
        <w:rFonts w:ascii="Courier New" w:eastAsia="Courier New" w:hAnsi="Courier New" w:cs="Courier New"/>
      </w:rPr>
    </w:lvl>
    <w:lvl w:ilvl="2">
      <w:start w:val="1"/>
      <w:numFmt w:val="bullet"/>
      <w:lvlText w:val="▪"/>
      <w:lvlJc w:val="left"/>
      <w:pPr>
        <w:ind w:left="9796" w:hanging="360"/>
      </w:pPr>
      <w:rPr>
        <w:rFonts w:ascii="Noto Sans Symbols" w:eastAsia="Noto Sans Symbols" w:hAnsi="Noto Sans Symbols" w:cs="Noto Sans Symbols"/>
      </w:rPr>
    </w:lvl>
    <w:lvl w:ilvl="3">
      <w:start w:val="1"/>
      <w:numFmt w:val="bullet"/>
      <w:lvlText w:val="●"/>
      <w:lvlJc w:val="left"/>
      <w:pPr>
        <w:ind w:left="10516" w:hanging="360"/>
      </w:pPr>
      <w:rPr>
        <w:rFonts w:ascii="Noto Sans Symbols" w:eastAsia="Noto Sans Symbols" w:hAnsi="Noto Sans Symbols" w:cs="Noto Sans Symbols"/>
      </w:rPr>
    </w:lvl>
    <w:lvl w:ilvl="4">
      <w:start w:val="1"/>
      <w:numFmt w:val="bullet"/>
      <w:lvlText w:val="o"/>
      <w:lvlJc w:val="left"/>
      <w:pPr>
        <w:ind w:left="11236" w:hanging="360"/>
      </w:pPr>
      <w:rPr>
        <w:rFonts w:ascii="Courier New" w:eastAsia="Courier New" w:hAnsi="Courier New" w:cs="Courier New"/>
      </w:rPr>
    </w:lvl>
    <w:lvl w:ilvl="5">
      <w:start w:val="1"/>
      <w:numFmt w:val="bullet"/>
      <w:lvlText w:val="▪"/>
      <w:lvlJc w:val="left"/>
      <w:pPr>
        <w:ind w:left="11956" w:hanging="360"/>
      </w:pPr>
      <w:rPr>
        <w:rFonts w:ascii="Noto Sans Symbols" w:eastAsia="Noto Sans Symbols" w:hAnsi="Noto Sans Symbols" w:cs="Noto Sans Symbols"/>
      </w:rPr>
    </w:lvl>
    <w:lvl w:ilvl="6">
      <w:start w:val="1"/>
      <w:numFmt w:val="bullet"/>
      <w:lvlText w:val="●"/>
      <w:lvlJc w:val="left"/>
      <w:pPr>
        <w:ind w:left="12676" w:hanging="360"/>
      </w:pPr>
      <w:rPr>
        <w:rFonts w:ascii="Noto Sans Symbols" w:eastAsia="Noto Sans Symbols" w:hAnsi="Noto Sans Symbols" w:cs="Noto Sans Symbols"/>
      </w:rPr>
    </w:lvl>
    <w:lvl w:ilvl="7">
      <w:start w:val="1"/>
      <w:numFmt w:val="bullet"/>
      <w:lvlText w:val="o"/>
      <w:lvlJc w:val="left"/>
      <w:pPr>
        <w:ind w:left="13396" w:hanging="360"/>
      </w:pPr>
      <w:rPr>
        <w:rFonts w:ascii="Courier New" w:eastAsia="Courier New" w:hAnsi="Courier New" w:cs="Courier New"/>
      </w:rPr>
    </w:lvl>
    <w:lvl w:ilvl="8">
      <w:start w:val="1"/>
      <w:numFmt w:val="bullet"/>
      <w:lvlText w:val="▪"/>
      <w:lvlJc w:val="left"/>
      <w:pPr>
        <w:ind w:left="14116" w:hanging="360"/>
      </w:pPr>
      <w:rPr>
        <w:rFonts w:ascii="Noto Sans Symbols" w:eastAsia="Noto Sans Symbols" w:hAnsi="Noto Sans Symbols" w:cs="Noto Sans Symbols"/>
      </w:rPr>
    </w:lvl>
  </w:abstractNum>
  <w:abstractNum w:abstractNumId="98" w15:restartNumberingAfterBreak="0">
    <w:nsid w:val="204813D5"/>
    <w:multiLevelType w:val="multilevel"/>
    <w:tmpl w:val="010EC9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207B4B13"/>
    <w:multiLevelType w:val="multilevel"/>
    <w:tmpl w:val="B9B87940"/>
    <w:lvl w:ilvl="0">
      <w:start w:val="1"/>
      <w:numFmt w:val="bullet"/>
      <w:lvlText w:val="●"/>
      <w:lvlJc w:val="left"/>
      <w:pPr>
        <w:ind w:left="1443" w:hanging="360"/>
      </w:pPr>
      <w:rPr>
        <w:rFonts w:ascii="Noto Sans Symbols" w:eastAsia="Noto Sans Symbols" w:hAnsi="Noto Sans Symbols" w:cs="Noto Sans Symbols"/>
      </w:rPr>
    </w:lvl>
    <w:lvl w:ilvl="1">
      <w:start w:val="1"/>
      <w:numFmt w:val="bullet"/>
      <w:lvlText w:val="o"/>
      <w:lvlJc w:val="left"/>
      <w:pPr>
        <w:ind w:left="2163" w:hanging="360"/>
      </w:pPr>
      <w:rPr>
        <w:rFonts w:ascii="Courier New" w:eastAsia="Courier New" w:hAnsi="Courier New" w:cs="Courier New"/>
      </w:rPr>
    </w:lvl>
    <w:lvl w:ilvl="2">
      <w:start w:val="1"/>
      <w:numFmt w:val="bullet"/>
      <w:lvlText w:val="▪"/>
      <w:lvlJc w:val="left"/>
      <w:pPr>
        <w:ind w:left="2883" w:hanging="360"/>
      </w:pPr>
      <w:rPr>
        <w:rFonts w:ascii="Noto Sans Symbols" w:eastAsia="Noto Sans Symbols" w:hAnsi="Noto Sans Symbols" w:cs="Noto Sans Symbols"/>
      </w:rPr>
    </w:lvl>
    <w:lvl w:ilvl="3">
      <w:start w:val="1"/>
      <w:numFmt w:val="bullet"/>
      <w:lvlText w:val="●"/>
      <w:lvlJc w:val="left"/>
      <w:pPr>
        <w:ind w:left="3603" w:hanging="360"/>
      </w:pPr>
      <w:rPr>
        <w:rFonts w:ascii="Noto Sans Symbols" w:eastAsia="Noto Sans Symbols" w:hAnsi="Noto Sans Symbols" w:cs="Noto Sans Symbols"/>
      </w:rPr>
    </w:lvl>
    <w:lvl w:ilvl="4">
      <w:start w:val="1"/>
      <w:numFmt w:val="bullet"/>
      <w:lvlText w:val="o"/>
      <w:lvlJc w:val="left"/>
      <w:pPr>
        <w:ind w:left="4323" w:hanging="360"/>
      </w:pPr>
      <w:rPr>
        <w:rFonts w:ascii="Courier New" w:eastAsia="Courier New" w:hAnsi="Courier New" w:cs="Courier New"/>
      </w:rPr>
    </w:lvl>
    <w:lvl w:ilvl="5">
      <w:start w:val="1"/>
      <w:numFmt w:val="bullet"/>
      <w:lvlText w:val="▪"/>
      <w:lvlJc w:val="left"/>
      <w:pPr>
        <w:ind w:left="5043" w:hanging="360"/>
      </w:pPr>
      <w:rPr>
        <w:rFonts w:ascii="Noto Sans Symbols" w:eastAsia="Noto Sans Symbols" w:hAnsi="Noto Sans Symbols" w:cs="Noto Sans Symbols"/>
      </w:rPr>
    </w:lvl>
    <w:lvl w:ilvl="6">
      <w:start w:val="1"/>
      <w:numFmt w:val="bullet"/>
      <w:lvlText w:val="●"/>
      <w:lvlJc w:val="left"/>
      <w:pPr>
        <w:ind w:left="5763" w:hanging="360"/>
      </w:pPr>
      <w:rPr>
        <w:rFonts w:ascii="Noto Sans Symbols" w:eastAsia="Noto Sans Symbols" w:hAnsi="Noto Sans Symbols" w:cs="Noto Sans Symbols"/>
      </w:rPr>
    </w:lvl>
    <w:lvl w:ilvl="7">
      <w:start w:val="1"/>
      <w:numFmt w:val="bullet"/>
      <w:lvlText w:val="o"/>
      <w:lvlJc w:val="left"/>
      <w:pPr>
        <w:ind w:left="6483" w:hanging="360"/>
      </w:pPr>
      <w:rPr>
        <w:rFonts w:ascii="Courier New" w:eastAsia="Courier New" w:hAnsi="Courier New" w:cs="Courier New"/>
      </w:rPr>
    </w:lvl>
    <w:lvl w:ilvl="8">
      <w:start w:val="1"/>
      <w:numFmt w:val="bullet"/>
      <w:lvlText w:val="▪"/>
      <w:lvlJc w:val="left"/>
      <w:pPr>
        <w:ind w:left="7203" w:hanging="360"/>
      </w:pPr>
      <w:rPr>
        <w:rFonts w:ascii="Noto Sans Symbols" w:eastAsia="Noto Sans Symbols" w:hAnsi="Noto Sans Symbols" w:cs="Noto Sans Symbols"/>
      </w:rPr>
    </w:lvl>
  </w:abstractNum>
  <w:abstractNum w:abstractNumId="100" w15:restartNumberingAfterBreak="0">
    <w:nsid w:val="20BE58A9"/>
    <w:multiLevelType w:val="multilevel"/>
    <w:tmpl w:val="3D58D4F4"/>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20C25B04"/>
    <w:multiLevelType w:val="multilevel"/>
    <w:tmpl w:val="097E91DC"/>
    <w:lvl w:ilvl="0">
      <w:start w:val="1"/>
      <w:numFmt w:val="bullet"/>
      <w:lvlText w:val="●"/>
      <w:lvlJc w:val="left"/>
      <w:pPr>
        <w:ind w:left="796" w:hanging="360"/>
      </w:pPr>
      <w:rPr>
        <w:rFonts w:ascii="Noto Sans Symbols" w:eastAsia="Noto Sans Symbols" w:hAnsi="Noto Sans Symbols" w:cs="Noto Sans Symbols"/>
      </w:rPr>
    </w:lvl>
    <w:lvl w:ilvl="1">
      <w:start w:val="1"/>
      <w:numFmt w:val="bullet"/>
      <w:lvlText w:val="o"/>
      <w:lvlJc w:val="left"/>
      <w:pPr>
        <w:ind w:left="1516" w:hanging="360"/>
      </w:pPr>
      <w:rPr>
        <w:rFonts w:ascii="Courier New" w:eastAsia="Courier New" w:hAnsi="Courier New" w:cs="Courier New"/>
      </w:rPr>
    </w:lvl>
    <w:lvl w:ilvl="2">
      <w:start w:val="1"/>
      <w:numFmt w:val="bullet"/>
      <w:lvlText w:val="▪"/>
      <w:lvlJc w:val="left"/>
      <w:pPr>
        <w:ind w:left="2236" w:hanging="360"/>
      </w:pPr>
      <w:rPr>
        <w:rFonts w:ascii="Noto Sans Symbols" w:eastAsia="Noto Sans Symbols" w:hAnsi="Noto Sans Symbols" w:cs="Noto Sans Symbols"/>
      </w:rPr>
    </w:lvl>
    <w:lvl w:ilvl="3">
      <w:start w:val="1"/>
      <w:numFmt w:val="bullet"/>
      <w:lvlText w:val="●"/>
      <w:lvlJc w:val="left"/>
      <w:pPr>
        <w:ind w:left="2956" w:hanging="360"/>
      </w:pPr>
      <w:rPr>
        <w:rFonts w:ascii="Noto Sans Symbols" w:eastAsia="Noto Sans Symbols" w:hAnsi="Noto Sans Symbols" w:cs="Noto Sans Symbols"/>
      </w:rPr>
    </w:lvl>
    <w:lvl w:ilvl="4">
      <w:start w:val="1"/>
      <w:numFmt w:val="bullet"/>
      <w:lvlText w:val="o"/>
      <w:lvlJc w:val="left"/>
      <w:pPr>
        <w:ind w:left="3676" w:hanging="360"/>
      </w:pPr>
      <w:rPr>
        <w:rFonts w:ascii="Courier New" w:eastAsia="Courier New" w:hAnsi="Courier New" w:cs="Courier New"/>
      </w:rPr>
    </w:lvl>
    <w:lvl w:ilvl="5">
      <w:start w:val="1"/>
      <w:numFmt w:val="bullet"/>
      <w:lvlText w:val="▪"/>
      <w:lvlJc w:val="left"/>
      <w:pPr>
        <w:ind w:left="4396" w:hanging="360"/>
      </w:pPr>
      <w:rPr>
        <w:rFonts w:ascii="Noto Sans Symbols" w:eastAsia="Noto Sans Symbols" w:hAnsi="Noto Sans Symbols" w:cs="Noto Sans Symbols"/>
      </w:rPr>
    </w:lvl>
    <w:lvl w:ilvl="6">
      <w:start w:val="1"/>
      <w:numFmt w:val="bullet"/>
      <w:lvlText w:val="●"/>
      <w:lvlJc w:val="left"/>
      <w:pPr>
        <w:ind w:left="5116" w:hanging="360"/>
      </w:pPr>
      <w:rPr>
        <w:rFonts w:ascii="Noto Sans Symbols" w:eastAsia="Noto Sans Symbols" w:hAnsi="Noto Sans Symbols" w:cs="Noto Sans Symbols"/>
      </w:rPr>
    </w:lvl>
    <w:lvl w:ilvl="7">
      <w:start w:val="1"/>
      <w:numFmt w:val="bullet"/>
      <w:lvlText w:val="o"/>
      <w:lvlJc w:val="left"/>
      <w:pPr>
        <w:ind w:left="5836" w:hanging="360"/>
      </w:pPr>
      <w:rPr>
        <w:rFonts w:ascii="Courier New" w:eastAsia="Courier New" w:hAnsi="Courier New" w:cs="Courier New"/>
      </w:rPr>
    </w:lvl>
    <w:lvl w:ilvl="8">
      <w:start w:val="1"/>
      <w:numFmt w:val="bullet"/>
      <w:lvlText w:val="▪"/>
      <w:lvlJc w:val="left"/>
      <w:pPr>
        <w:ind w:left="6556" w:hanging="360"/>
      </w:pPr>
      <w:rPr>
        <w:rFonts w:ascii="Noto Sans Symbols" w:eastAsia="Noto Sans Symbols" w:hAnsi="Noto Sans Symbols" w:cs="Noto Sans Symbols"/>
      </w:rPr>
    </w:lvl>
  </w:abstractNum>
  <w:abstractNum w:abstractNumId="102" w15:restartNumberingAfterBreak="0">
    <w:nsid w:val="21185DC8"/>
    <w:multiLevelType w:val="multilevel"/>
    <w:tmpl w:val="2DD82EC0"/>
    <w:lvl w:ilvl="0">
      <w:start w:val="1"/>
      <w:numFmt w:val="bullet"/>
      <w:lvlText w:val="▪"/>
      <w:lvlJc w:val="left"/>
      <w:pPr>
        <w:ind w:left="1440" w:hanging="360"/>
      </w:pPr>
      <w:rPr>
        <w:rFonts w:ascii="Noto Sans Symbols" w:eastAsia="Noto Sans Symbols" w:hAnsi="Noto Sans Symbols" w:cs="Noto Sans Symbols"/>
        <w:b w:val="0"/>
        <w:i w:val="0"/>
        <w:sz w:val="18"/>
        <w:szCs w:val="18"/>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03" w15:restartNumberingAfterBreak="0">
    <w:nsid w:val="218D6295"/>
    <w:multiLevelType w:val="multilevel"/>
    <w:tmpl w:val="5B2E72A2"/>
    <w:lvl w:ilvl="0">
      <w:start w:val="1"/>
      <w:numFmt w:val="decimal"/>
      <w:lvlText w:val="%1."/>
      <w:lvlJc w:val="left"/>
      <w:pPr>
        <w:ind w:left="432" w:hanging="360"/>
      </w:pPr>
    </w:lvl>
    <w:lvl w:ilvl="1">
      <w:start w:val="1"/>
      <w:numFmt w:val="lowerLetter"/>
      <w:lvlText w:val="%2."/>
      <w:lvlJc w:val="left"/>
      <w:pPr>
        <w:ind w:left="1152" w:hanging="360"/>
      </w:pPr>
    </w:lvl>
    <w:lvl w:ilvl="2">
      <w:start w:val="1"/>
      <w:numFmt w:val="lowerRoman"/>
      <w:lvlText w:val="%3."/>
      <w:lvlJc w:val="right"/>
      <w:pPr>
        <w:ind w:left="1872" w:hanging="180"/>
      </w:pPr>
    </w:lvl>
    <w:lvl w:ilvl="3">
      <w:start w:val="1"/>
      <w:numFmt w:val="decimal"/>
      <w:lvlText w:val="%4."/>
      <w:lvlJc w:val="left"/>
      <w:pPr>
        <w:ind w:left="2592" w:hanging="360"/>
      </w:pPr>
    </w:lvl>
    <w:lvl w:ilvl="4">
      <w:start w:val="1"/>
      <w:numFmt w:val="lowerLetter"/>
      <w:lvlText w:val="%5."/>
      <w:lvlJc w:val="left"/>
      <w:pPr>
        <w:ind w:left="3312" w:hanging="360"/>
      </w:pPr>
    </w:lvl>
    <w:lvl w:ilvl="5">
      <w:start w:val="1"/>
      <w:numFmt w:val="lowerRoman"/>
      <w:lvlText w:val="%6."/>
      <w:lvlJc w:val="right"/>
      <w:pPr>
        <w:ind w:left="4032" w:hanging="180"/>
      </w:pPr>
    </w:lvl>
    <w:lvl w:ilvl="6">
      <w:start w:val="1"/>
      <w:numFmt w:val="decimal"/>
      <w:lvlText w:val="%7."/>
      <w:lvlJc w:val="left"/>
      <w:pPr>
        <w:ind w:left="4752" w:hanging="360"/>
      </w:pPr>
    </w:lvl>
    <w:lvl w:ilvl="7">
      <w:start w:val="1"/>
      <w:numFmt w:val="lowerLetter"/>
      <w:lvlText w:val="%8."/>
      <w:lvlJc w:val="left"/>
      <w:pPr>
        <w:ind w:left="5472" w:hanging="360"/>
      </w:pPr>
    </w:lvl>
    <w:lvl w:ilvl="8">
      <w:start w:val="1"/>
      <w:numFmt w:val="lowerRoman"/>
      <w:lvlText w:val="%9."/>
      <w:lvlJc w:val="right"/>
      <w:pPr>
        <w:ind w:left="6192" w:hanging="180"/>
      </w:pPr>
    </w:lvl>
  </w:abstractNum>
  <w:abstractNum w:abstractNumId="104" w15:restartNumberingAfterBreak="0">
    <w:nsid w:val="21E17B25"/>
    <w:multiLevelType w:val="multilevel"/>
    <w:tmpl w:val="233AB1CC"/>
    <w:lvl w:ilvl="0">
      <w:start w:val="1"/>
      <w:numFmt w:val="bullet"/>
      <w:lvlText w:val="●"/>
      <w:lvlJc w:val="left"/>
      <w:pPr>
        <w:ind w:left="1161" w:hanging="360"/>
      </w:pPr>
      <w:rPr>
        <w:rFonts w:ascii="Noto Sans Symbols" w:eastAsia="Noto Sans Symbols" w:hAnsi="Noto Sans Symbols" w:cs="Noto Sans Symbols"/>
      </w:rPr>
    </w:lvl>
    <w:lvl w:ilvl="1">
      <w:start w:val="1"/>
      <w:numFmt w:val="bullet"/>
      <w:lvlText w:val="o"/>
      <w:lvlJc w:val="left"/>
      <w:pPr>
        <w:ind w:left="1881" w:hanging="360"/>
      </w:pPr>
      <w:rPr>
        <w:rFonts w:ascii="Courier New" w:eastAsia="Courier New" w:hAnsi="Courier New" w:cs="Courier New"/>
      </w:rPr>
    </w:lvl>
    <w:lvl w:ilvl="2">
      <w:start w:val="1"/>
      <w:numFmt w:val="bullet"/>
      <w:lvlText w:val="▪"/>
      <w:lvlJc w:val="left"/>
      <w:pPr>
        <w:ind w:left="2601" w:hanging="360"/>
      </w:pPr>
      <w:rPr>
        <w:rFonts w:ascii="Noto Sans Symbols" w:eastAsia="Noto Sans Symbols" w:hAnsi="Noto Sans Symbols" w:cs="Noto Sans Symbols"/>
      </w:rPr>
    </w:lvl>
    <w:lvl w:ilvl="3">
      <w:start w:val="1"/>
      <w:numFmt w:val="bullet"/>
      <w:lvlText w:val="●"/>
      <w:lvlJc w:val="left"/>
      <w:pPr>
        <w:ind w:left="3321" w:hanging="360"/>
      </w:pPr>
      <w:rPr>
        <w:rFonts w:ascii="Noto Sans Symbols" w:eastAsia="Noto Sans Symbols" w:hAnsi="Noto Sans Symbols" w:cs="Noto Sans Symbols"/>
      </w:rPr>
    </w:lvl>
    <w:lvl w:ilvl="4">
      <w:start w:val="1"/>
      <w:numFmt w:val="bullet"/>
      <w:lvlText w:val="o"/>
      <w:lvlJc w:val="left"/>
      <w:pPr>
        <w:ind w:left="4041" w:hanging="360"/>
      </w:pPr>
      <w:rPr>
        <w:rFonts w:ascii="Courier New" w:eastAsia="Courier New" w:hAnsi="Courier New" w:cs="Courier New"/>
      </w:rPr>
    </w:lvl>
    <w:lvl w:ilvl="5">
      <w:start w:val="1"/>
      <w:numFmt w:val="bullet"/>
      <w:lvlText w:val="▪"/>
      <w:lvlJc w:val="left"/>
      <w:pPr>
        <w:ind w:left="4761" w:hanging="360"/>
      </w:pPr>
      <w:rPr>
        <w:rFonts w:ascii="Noto Sans Symbols" w:eastAsia="Noto Sans Symbols" w:hAnsi="Noto Sans Symbols" w:cs="Noto Sans Symbols"/>
      </w:rPr>
    </w:lvl>
    <w:lvl w:ilvl="6">
      <w:start w:val="1"/>
      <w:numFmt w:val="bullet"/>
      <w:lvlText w:val="●"/>
      <w:lvlJc w:val="left"/>
      <w:pPr>
        <w:ind w:left="5481" w:hanging="360"/>
      </w:pPr>
      <w:rPr>
        <w:rFonts w:ascii="Noto Sans Symbols" w:eastAsia="Noto Sans Symbols" w:hAnsi="Noto Sans Symbols" w:cs="Noto Sans Symbols"/>
      </w:rPr>
    </w:lvl>
    <w:lvl w:ilvl="7">
      <w:start w:val="1"/>
      <w:numFmt w:val="bullet"/>
      <w:lvlText w:val="o"/>
      <w:lvlJc w:val="left"/>
      <w:pPr>
        <w:ind w:left="6201" w:hanging="360"/>
      </w:pPr>
      <w:rPr>
        <w:rFonts w:ascii="Courier New" w:eastAsia="Courier New" w:hAnsi="Courier New" w:cs="Courier New"/>
      </w:rPr>
    </w:lvl>
    <w:lvl w:ilvl="8">
      <w:start w:val="1"/>
      <w:numFmt w:val="bullet"/>
      <w:lvlText w:val="▪"/>
      <w:lvlJc w:val="left"/>
      <w:pPr>
        <w:ind w:left="6921" w:hanging="360"/>
      </w:pPr>
      <w:rPr>
        <w:rFonts w:ascii="Noto Sans Symbols" w:eastAsia="Noto Sans Symbols" w:hAnsi="Noto Sans Symbols" w:cs="Noto Sans Symbols"/>
      </w:rPr>
    </w:lvl>
  </w:abstractNum>
  <w:abstractNum w:abstractNumId="105" w15:restartNumberingAfterBreak="0">
    <w:nsid w:val="22526178"/>
    <w:multiLevelType w:val="multilevel"/>
    <w:tmpl w:val="24C4CD1A"/>
    <w:lvl w:ilvl="0">
      <w:start w:val="1"/>
      <w:numFmt w:val="bullet"/>
      <w:lvlText w:val="●"/>
      <w:lvlJc w:val="left"/>
      <w:pPr>
        <w:ind w:left="2174" w:hanging="360"/>
      </w:pPr>
      <w:rPr>
        <w:rFonts w:ascii="Noto Sans Symbols" w:eastAsia="Noto Sans Symbols" w:hAnsi="Noto Sans Symbols" w:cs="Noto Sans Symbols"/>
      </w:rPr>
    </w:lvl>
    <w:lvl w:ilvl="1">
      <w:start w:val="1"/>
      <w:numFmt w:val="bullet"/>
      <w:lvlText w:val="o"/>
      <w:lvlJc w:val="left"/>
      <w:pPr>
        <w:ind w:left="2894" w:hanging="360"/>
      </w:pPr>
      <w:rPr>
        <w:rFonts w:ascii="Courier New" w:eastAsia="Courier New" w:hAnsi="Courier New" w:cs="Courier New"/>
      </w:rPr>
    </w:lvl>
    <w:lvl w:ilvl="2">
      <w:start w:val="1"/>
      <w:numFmt w:val="bullet"/>
      <w:lvlText w:val="▪"/>
      <w:lvlJc w:val="left"/>
      <w:pPr>
        <w:ind w:left="3614" w:hanging="360"/>
      </w:pPr>
      <w:rPr>
        <w:rFonts w:ascii="Noto Sans Symbols" w:eastAsia="Noto Sans Symbols" w:hAnsi="Noto Sans Symbols" w:cs="Noto Sans Symbols"/>
      </w:rPr>
    </w:lvl>
    <w:lvl w:ilvl="3">
      <w:start w:val="1"/>
      <w:numFmt w:val="bullet"/>
      <w:lvlText w:val="●"/>
      <w:lvlJc w:val="left"/>
      <w:pPr>
        <w:ind w:left="4334" w:hanging="360"/>
      </w:pPr>
      <w:rPr>
        <w:rFonts w:ascii="Noto Sans Symbols" w:eastAsia="Noto Sans Symbols" w:hAnsi="Noto Sans Symbols" w:cs="Noto Sans Symbols"/>
      </w:rPr>
    </w:lvl>
    <w:lvl w:ilvl="4">
      <w:start w:val="1"/>
      <w:numFmt w:val="bullet"/>
      <w:lvlText w:val="o"/>
      <w:lvlJc w:val="left"/>
      <w:pPr>
        <w:ind w:left="5054" w:hanging="360"/>
      </w:pPr>
      <w:rPr>
        <w:rFonts w:ascii="Courier New" w:eastAsia="Courier New" w:hAnsi="Courier New" w:cs="Courier New"/>
      </w:rPr>
    </w:lvl>
    <w:lvl w:ilvl="5">
      <w:start w:val="1"/>
      <w:numFmt w:val="bullet"/>
      <w:lvlText w:val="▪"/>
      <w:lvlJc w:val="left"/>
      <w:pPr>
        <w:ind w:left="5774" w:hanging="360"/>
      </w:pPr>
      <w:rPr>
        <w:rFonts w:ascii="Noto Sans Symbols" w:eastAsia="Noto Sans Symbols" w:hAnsi="Noto Sans Symbols" w:cs="Noto Sans Symbols"/>
      </w:rPr>
    </w:lvl>
    <w:lvl w:ilvl="6">
      <w:start w:val="1"/>
      <w:numFmt w:val="bullet"/>
      <w:lvlText w:val="●"/>
      <w:lvlJc w:val="left"/>
      <w:pPr>
        <w:ind w:left="6494" w:hanging="360"/>
      </w:pPr>
      <w:rPr>
        <w:rFonts w:ascii="Noto Sans Symbols" w:eastAsia="Noto Sans Symbols" w:hAnsi="Noto Sans Symbols" w:cs="Noto Sans Symbols"/>
      </w:rPr>
    </w:lvl>
    <w:lvl w:ilvl="7">
      <w:start w:val="1"/>
      <w:numFmt w:val="bullet"/>
      <w:lvlText w:val="o"/>
      <w:lvlJc w:val="left"/>
      <w:pPr>
        <w:ind w:left="7214" w:hanging="360"/>
      </w:pPr>
      <w:rPr>
        <w:rFonts w:ascii="Courier New" w:eastAsia="Courier New" w:hAnsi="Courier New" w:cs="Courier New"/>
      </w:rPr>
    </w:lvl>
    <w:lvl w:ilvl="8">
      <w:start w:val="1"/>
      <w:numFmt w:val="bullet"/>
      <w:lvlText w:val="▪"/>
      <w:lvlJc w:val="left"/>
      <w:pPr>
        <w:ind w:left="7934" w:hanging="360"/>
      </w:pPr>
      <w:rPr>
        <w:rFonts w:ascii="Noto Sans Symbols" w:eastAsia="Noto Sans Symbols" w:hAnsi="Noto Sans Symbols" w:cs="Noto Sans Symbols"/>
      </w:rPr>
    </w:lvl>
  </w:abstractNum>
  <w:abstractNum w:abstractNumId="106" w15:restartNumberingAfterBreak="0">
    <w:nsid w:val="22E575F1"/>
    <w:multiLevelType w:val="multilevel"/>
    <w:tmpl w:val="E7E6F74E"/>
    <w:lvl w:ilvl="0">
      <w:start w:val="1"/>
      <w:numFmt w:val="bullet"/>
      <w:lvlText w:val="●"/>
      <w:lvlJc w:val="left"/>
      <w:pPr>
        <w:ind w:left="1467" w:hanging="360"/>
      </w:pPr>
      <w:rPr>
        <w:rFonts w:ascii="Noto Sans Symbols" w:eastAsia="Noto Sans Symbols" w:hAnsi="Noto Sans Symbols" w:cs="Noto Sans Symbols"/>
      </w:rPr>
    </w:lvl>
    <w:lvl w:ilvl="1">
      <w:start w:val="1"/>
      <w:numFmt w:val="bullet"/>
      <w:lvlText w:val="o"/>
      <w:lvlJc w:val="left"/>
      <w:pPr>
        <w:ind w:left="2187" w:hanging="360"/>
      </w:pPr>
      <w:rPr>
        <w:rFonts w:ascii="Courier New" w:eastAsia="Courier New" w:hAnsi="Courier New" w:cs="Courier New"/>
      </w:rPr>
    </w:lvl>
    <w:lvl w:ilvl="2">
      <w:start w:val="1"/>
      <w:numFmt w:val="bullet"/>
      <w:lvlText w:val="▪"/>
      <w:lvlJc w:val="left"/>
      <w:pPr>
        <w:ind w:left="2907" w:hanging="360"/>
      </w:pPr>
      <w:rPr>
        <w:rFonts w:ascii="Noto Sans Symbols" w:eastAsia="Noto Sans Symbols" w:hAnsi="Noto Sans Symbols" w:cs="Noto Sans Symbols"/>
      </w:rPr>
    </w:lvl>
    <w:lvl w:ilvl="3">
      <w:start w:val="1"/>
      <w:numFmt w:val="bullet"/>
      <w:lvlText w:val="●"/>
      <w:lvlJc w:val="left"/>
      <w:pPr>
        <w:ind w:left="3627" w:hanging="360"/>
      </w:pPr>
      <w:rPr>
        <w:rFonts w:ascii="Noto Sans Symbols" w:eastAsia="Noto Sans Symbols" w:hAnsi="Noto Sans Symbols" w:cs="Noto Sans Symbols"/>
      </w:rPr>
    </w:lvl>
    <w:lvl w:ilvl="4">
      <w:start w:val="1"/>
      <w:numFmt w:val="bullet"/>
      <w:lvlText w:val="o"/>
      <w:lvlJc w:val="left"/>
      <w:pPr>
        <w:ind w:left="4347" w:hanging="360"/>
      </w:pPr>
      <w:rPr>
        <w:rFonts w:ascii="Courier New" w:eastAsia="Courier New" w:hAnsi="Courier New" w:cs="Courier New"/>
      </w:rPr>
    </w:lvl>
    <w:lvl w:ilvl="5">
      <w:start w:val="1"/>
      <w:numFmt w:val="bullet"/>
      <w:lvlText w:val="▪"/>
      <w:lvlJc w:val="left"/>
      <w:pPr>
        <w:ind w:left="5067" w:hanging="360"/>
      </w:pPr>
      <w:rPr>
        <w:rFonts w:ascii="Noto Sans Symbols" w:eastAsia="Noto Sans Symbols" w:hAnsi="Noto Sans Symbols" w:cs="Noto Sans Symbols"/>
      </w:rPr>
    </w:lvl>
    <w:lvl w:ilvl="6">
      <w:start w:val="1"/>
      <w:numFmt w:val="bullet"/>
      <w:lvlText w:val="●"/>
      <w:lvlJc w:val="left"/>
      <w:pPr>
        <w:ind w:left="5787" w:hanging="360"/>
      </w:pPr>
      <w:rPr>
        <w:rFonts w:ascii="Noto Sans Symbols" w:eastAsia="Noto Sans Symbols" w:hAnsi="Noto Sans Symbols" w:cs="Noto Sans Symbols"/>
      </w:rPr>
    </w:lvl>
    <w:lvl w:ilvl="7">
      <w:start w:val="1"/>
      <w:numFmt w:val="bullet"/>
      <w:lvlText w:val="o"/>
      <w:lvlJc w:val="left"/>
      <w:pPr>
        <w:ind w:left="6507" w:hanging="360"/>
      </w:pPr>
      <w:rPr>
        <w:rFonts w:ascii="Courier New" w:eastAsia="Courier New" w:hAnsi="Courier New" w:cs="Courier New"/>
      </w:rPr>
    </w:lvl>
    <w:lvl w:ilvl="8">
      <w:start w:val="1"/>
      <w:numFmt w:val="bullet"/>
      <w:lvlText w:val="▪"/>
      <w:lvlJc w:val="left"/>
      <w:pPr>
        <w:ind w:left="7227" w:hanging="360"/>
      </w:pPr>
      <w:rPr>
        <w:rFonts w:ascii="Noto Sans Symbols" w:eastAsia="Noto Sans Symbols" w:hAnsi="Noto Sans Symbols" w:cs="Noto Sans Symbols"/>
      </w:rPr>
    </w:lvl>
  </w:abstractNum>
  <w:abstractNum w:abstractNumId="107" w15:restartNumberingAfterBreak="0">
    <w:nsid w:val="22F96FE9"/>
    <w:multiLevelType w:val="multilevel"/>
    <w:tmpl w:val="2F145A1C"/>
    <w:lvl w:ilvl="0">
      <w:start w:val="1"/>
      <w:numFmt w:val="bullet"/>
      <w:lvlText w:val="●"/>
      <w:lvlJc w:val="left"/>
      <w:pPr>
        <w:ind w:left="1860" w:hanging="360"/>
      </w:pPr>
      <w:rPr>
        <w:rFonts w:ascii="Noto Sans Symbols" w:eastAsia="Noto Sans Symbols" w:hAnsi="Noto Sans Symbols" w:cs="Noto Sans Symbols"/>
      </w:rPr>
    </w:lvl>
    <w:lvl w:ilvl="1">
      <w:start w:val="1"/>
      <w:numFmt w:val="bullet"/>
      <w:lvlText w:val="o"/>
      <w:lvlJc w:val="left"/>
      <w:pPr>
        <w:ind w:left="2580" w:hanging="360"/>
      </w:pPr>
      <w:rPr>
        <w:rFonts w:ascii="Courier New" w:eastAsia="Courier New" w:hAnsi="Courier New" w:cs="Courier New"/>
      </w:rPr>
    </w:lvl>
    <w:lvl w:ilvl="2">
      <w:start w:val="1"/>
      <w:numFmt w:val="bullet"/>
      <w:lvlText w:val="▪"/>
      <w:lvlJc w:val="left"/>
      <w:pPr>
        <w:ind w:left="3300" w:hanging="360"/>
      </w:pPr>
      <w:rPr>
        <w:rFonts w:ascii="Noto Sans Symbols" w:eastAsia="Noto Sans Symbols" w:hAnsi="Noto Sans Symbols" w:cs="Noto Sans Symbols"/>
      </w:rPr>
    </w:lvl>
    <w:lvl w:ilvl="3">
      <w:start w:val="1"/>
      <w:numFmt w:val="bullet"/>
      <w:lvlText w:val="●"/>
      <w:lvlJc w:val="left"/>
      <w:pPr>
        <w:ind w:left="4020" w:hanging="360"/>
      </w:pPr>
      <w:rPr>
        <w:rFonts w:ascii="Noto Sans Symbols" w:eastAsia="Noto Sans Symbols" w:hAnsi="Noto Sans Symbols" w:cs="Noto Sans Symbols"/>
      </w:rPr>
    </w:lvl>
    <w:lvl w:ilvl="4">
      <w:start w:val="1"/>
      <w:numFmt w:val="bullet"/>
      <w:lvlText w:val="o"/>
      <w:lvlJc w:val="left"/>
      <w:pPr>
        <w:ind w:left="4740" w:hanging="360"/>
      </w:pPr>
      <w:rPr>
        <w:rFonts w:ascii="Courier New" w:eastAsia="Courier New" w:hAnsi="Courier New" w:cs="Courier New"/>
      </w:rPr>
    </w:lvl>
    <w:lvl w:ilvl="5">
      <w:start w:val="1"/>
      <w:numFmt w:val="bullet"/>
      <w:lvlText w:val="▪"/>
      <w:lvlJc w:val="left"/>
      <w:pPr>
        <w:ind w:left="5460" w:hanging="360"/>
      </w:pPr>
      <w:rPr>
        <w:rFonts w:ascii="Noto Sans Symbols" w:eastAsia="Noto Sans Symbols" w:hAnsi="Noto Sans Symbols" w:cs="Noto Sans Symbols"/>
      </w:rPr>
    </w:lvl>
    <w:lvl w:ilvl="6">
      <w:start w:val="1"/>
      <w:numFmt w:val="bullet"/>
      <w:lvlText w:val="●"/>
      <w:lvlJc w:val="left"/>
      <w:pPr>
        <w:ind w:left="6180" w:hanging="360"/>
      </w:pPr>
      <w:rPr>
        <w:rFonts w:ascii="Noto Sans Symbols" w:eastAsia="Noto Sans Symbols" w:hAnsi="Noto Sans Symbols" w:cs="Noto Sans Symbols"/>
      </w:rPr>
    </w:lvl>
    <w:lvl w:ilvl="7">
      <w:start w:val="1"/>
      <w:numFmt w:val="bullet"/>
      <w:lvlText w:val="o"/>
      <w:lvlJc w:val="left"/>
      <w:pPr>
        <w:ind w:left="6900" w:hanging="360"/>
      </w:pPr>
      <w:rPr>
        <w:rFonts w:ascii="Courier New" w:eastAsia="Courier New" w:hAnsi="Courier New" w:cs="Courier New"/>
      </w:rPr>
    </w:lvl>
    <w:lvl w:ilvl="8">
      <w:start w:val="1"/>
      <w:numFmt w:val="bullet"/>
      <w:lvlText w:val="▪"/>
      <w:lvlJc w:val="left"/>
      <w:pPr>
        <w:ind w:left="7620" w:hanging="360"/>
      </w:pPr>
      <w:rPr>
        <w:rFonts w:ascii="Noto Sans Symbols" w:eastAsia="Noto Sans Symbols" w:hAnsi="Noto Sans Symbols" w:cs="Noto Sans Symbols"/>
      </w:rPr>
    </w:lvl>
  </w:abstractNum>
  <w:abstractNum w:abstractNumId="108" w15:restartNumberingAfterBreak="0">
    <w:nsid w:val="23175A35"/>
    <w:multiLevelType w:val="multilevel"/>
    <w:tmpl w:val="B652DA16"/>
    <w:lvl w:ilvl="0">
      <w:start w:val="5"/>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234E299D"/>
    <w:multiLevelType w:val="multilevel"/>
    <w:tmpl w:val="3D02014E"/>
    <w:lvl w:ilvl="0">
      <w:start w:val="1"/>
      <w:numFmt w:val="decimal"/>
      <w:lvlText w:val="%1."/>
      <w:lvlJc w:val="left"/>
      <w:pPr>
        <w:ind w:left="2170" w:hanging="360"/>
      </w:pPr>
    </w:lvl>
    <w:lvl w:ilvl="1">
      <w:start w:val="1"/>
      <w:numFmt w:val="lowerLetter"/>
      <w:lvlText w:val="%2."/>
      <w:lvlJc w:val="left"/>
      <w:pPr>
        <w:ind w:left="2890" w:hanging="360"/>
      </w:pPr>
    </w:lvl>
    <w:lvl w:ilvl="2">
      <w:start w:val="1"/>
      <w:numFmt w:val="lowerRoman"/>
      <w:lvlText w:val="%3."/>
      <w:lvlJc w:val="right"/>
      <w:pPr>
        <w:ind w:left="3610" w:hanging="180"/>
      </w:pPr>
    </w:lvl>
    <w:lvl w:ilvl="3">
      <w:start w:val="1"/>
      <w:numFmt w:val="decimal"/>
      <w:lvlText w:val="%4."/>
      <w:lvlJc w:val="left"/>
      <w:pPr>
        <w:ind w:left="4330" w:hanging="360"/>
      </w:pPr>
    </w:lvl>
    <w:lvl w:ilvl="4">
      <w:start w:val="1"/>
      <w:numFmt w:val="lowerLetter"/>
      <w:lvlText w:val="%5."/>
      <w:lvlJc w:val="left"/>
      <w:pPr>
        <w:ind w:left="5050" w:hanging="360"/>
      </w:pPr>
    </w:lvl>
    <w:lvl w:ilvl="5">
      <w:start w:val="1"/>
      <w:numFmt w:val="lowerRoman"/>
      <w:lvlText w:val="%6."/>
      <w:lvlJc w:val="right"/>
      <w:pPr>
        <w:ind w:left="5770" w:hanging="180"/>
      </w:pPr>
    </w:lvl>
    <w:lvl w:ilvl="6">
      <w:start w:val="1"/>
      <w:numFmt w:val="decimal"/>
      <w:lvlText w:val="%7."/>
      <w:lvlJc w:val="left"/>
      <w:pPr>
        <w:ind w:left="6490" w:hanging="360"/>
      </w:pPr>
    </w:lvl>
    <w:lvl w:ilvl="7">
      <w:start w:val="1"/>
      <w:numFmt w:val="lowerLetter"/>
      <w:lvlText w:val="%8."/>
      <w:lvlJc w:val="left"/>
      <w:pPr>
        <w:ind w:left="7210" w:hanging="360"/>
      </w:pPr>
    </w:lvl>
    <w:lvl w:ilvl="8">
      <w:start w:val="1"/>
      <w:numFmt w:val="lowerRoman"/>
      <w:lvlText w:val="%9."/>
      <w:lvlJc w:val="right"/>
      <w:pPr>
        <w:ind w:left="7930" w:hanging="180"/>
      </w:pPr>
    </w:lvl>
  </w:abstractNum>
  <w:abstractNum w:abstractNumId="110" w15:restartNumberingAfterBreak="0">
    <w:nsid w:val="236100FB"/>
    <w:multiLevelType w:val="multilevel"/>
    <w:tmpl w:val="92A40A8E"/>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111" w15:restartNumberingAfterBreak="0">
    <w:nsid w:val="236B093D"/>
    <w:multiLevelType w:val="multilevel"/>
    <w:tmpl w:val="294EDE5A"/>
    <w:lvl w:ilvl="0">
      <w:start w:val="1"/>
      <w:numFmt w:val="bullet"/>
      <w:lvlText w:val="●"/>
      <w:lvlJc w:val="left"/>
      <w:pPr>
        <w:ind w:left="1458" w:hanging="360"/>
      </w:pPr>
      <w:rPr>
        <w:rFonts w:ascii="Noto Sans Symbols" w:eastAsia="Noto Sans Symbols" w:hAnsi="Noto Sans Symbols" w:cs="Noto Sans Symbols"/>
      </w:rPr>
    </w:lvl>
    <w:lvl w:ilvl="1">
      <w:start w:val="1"/>
      <w:numFmt w:val="bullet"/>
      <w:lvlText w:val="o"/>
      <w:lvlJc w:val="left"/>
      <w:pPr>
        <w:ind w:left="2178" w:hanging="360"/>
      </w:pPr>
      <w:rPr>
        <w:rFonts w:ascii="Courier New" w:eastAsia="Courier New" w:hAnsi="Courier New" w:cs="Courier New"/>
      </w:rPr>
    </w:lvl>
    <w:lvl w:ilvl="2">
      <w:start w:val="1"/>
      <w:numFmt w:val="bullet"/>
      <w:lvlText w:val="▪"/>
      <w:lvlJc w:val="left"/>
      <w:pPr>
        <w:ind w:left="2898" w:hanging="360"/>
      </w:pPr>
      <w:rPr>
        <w:rFonts w:ascii="Noto Sans Symbols" w:eastAsia="Noto Sans Symbols" w:hAnsi="Noto Sans Symbols" w:cs="Noto Sans Symbols"/>
      </w:rPr>
    </w:lvl>
    <w:lvl w:ilvl="3">
      <w:start w:val="1"/>
      <w:numFmt w:val="bullet"/>
      <w:lvlText w:val="●"/>
      <w:lvlJc w:val="left"/>
      <w:pPr>
        <w:ind w:left="3618" w:hanging="360"/>
      </w:pPr>
      <w:rPr>
        <w:rFonts w:ascii="Noto Sans Symbols" w:eastAsia="Noto Sans Symbols" w:hAnsi="Noto Sans Symbols" w:cs="Noto Sans Symbols"/>
      </w:rPr>
    </w:lvl>
    <w:lvl w:ilvl="4">
      <w:start w:val="1"/>
      <w:numFmt w:val="bullet"/>
      <w:lvlText w:val="o"/>
      <w:lvlJc w:val="left"/>
      <w:pPr>
        <w:ind w:left="4338" w:hanging="360"/>
      </w:pPr>
      <w:rPr>
        <w:rFonts w:ascii="Courier New" w:eastAsia="Courier New" w:hAnsi="Courier New" w:cs="Courier New"/>
      </w:rPr>
    </w:lvl>
    <w:lvl w:ilvl="5">
      <w:start w:val="1"/>
      <w:numFmt w:val="bullet"/>
      <w:lvlText w:val="▪"/>
      <w:lvlJc w:val="left"/>
      <w:pPr>
        <w:ind w:left="5058" w:hanging="360"/>
      </w:pPr>
      <w:rPr>
        <w:rFonts w:ascii="Noto Sans Symbols" w:eastAsia="Noto Sans Symbols" w:hAnsi="Noto Sans Symbols" w:cs="Noto Sans Symbols"/>
      </w:rPr>
    </w:lvl>
    <w:lvl w:ilvl="6">
      <w:start w:val="1"/>
      <w:numFmt w:val="bullet"/>
      <w:lvlText w:val="●"/>
      <w:lvlJc w:val="left"/>
      <w:pPr>
        <w:ind w:left="5778" w:hanging="360"/>
      </w:pPr>
      <w:rPr>
        <w:rFonts w:ascii="Noto Sans Symbols" w:eastAsia="Noto Sans Symbols" w:hAnsi="Noto Sans Symbols" w:cs="Noto Sans Symbols"/>
      </w:rPr>
    </w:lvl>
    <w:lvl w:ilvl="7">
      <w:start w:val="1"/>
      <w:numFmt w:val="bullet"/>
      <w:lvlText w:val="o"/>
      <w:lvlJc w:val="left"/>
      <w:pPr>
        <w:ind w:left="6498" w:hanging="360"/>
      </w:pPr>
      <w:rPr>
        <w:rFonts w:ascii="Courier New" w:eastAsia="Courier New" w:hAnsi="Courier New" w:cs="Courier New"/>
      </w:rPr>
    </w:lvl>
    <w:lvl w:ilvl="8">
      <w:start w:val="1"/>
      <w:numFmt w:val="bullet"/>
      <w:lvlText w:val="▪"/>
      <w:lvlJc w:val="left"/>
      <w:pPr>
        <w:ind w:left="7218" w:hanging="360"/>
      </w:pPr>
      <w:rPr>
        <w:rFonts w:ascii="Noto Sans Symbols" w:eastAsia="Noto Sans Symbols" w:hAnsi="Noto Sans Symbols" w:cs="Noto Sans Symbols"/>
      </w:rPr>
    </w:lvl>
  </w:abstractNum>
  <w:abstractNum w:abstractNumId="112" w15:restartNumberingAfterBreak="0">
    <w:nsid w:val="23D30345"/>
    <w:multiLevelType w:val="multilevel"/>
    <w:tmpl w:val="3ED00A84"/>
    <w:lvl w:ilvl="0">
      <w:start w:val="1"/>
      <w:numFmt w:val="bullet"/>
      <w:lvlText w:val="▪"/>
      <w:lvlJc w:val="left"/>
      <w:pPr>
        <w:ind w:left="1446" w:hanging="360"/>
      </w:pPr>
      <w:rPr>
        <w:rFonts w:ascii="Noto Sans Symbols" w:eastAsia="Noto Sans Symbols" w:hAnsi="Noto Sans Symbols" w:cs="Noto Sans Symbols"/>
        <w:b w:val="0"/>
        <w:i w:val="0"/>
        <w:sz w:val="18"/>
        <w:szCs w:val="18"/>
      </w:rPr>
    </w:lvl>
    <w:lvl w:ilvl="1">
      <w:start w:val="1"/>
      <w:numFmt w:val="bullet"/>
      <w:lvlText w:val="o"/>
      <w:lvlJc w:val="left"/>
      <w:pPr>
        <w:ind w:left="2166" w:hanging="360"/>
      </w:pPr>
      <w:rPr>
        <w:rFonts w:ascii="Courier New" w:eastAsia="Courier New" w:hAnsi="Courier New" w:cs="Courier New"/>
      </w:rPr>
    </w:lvl>
    <w:lvl w:ilvl="2">
      <w:start w:val="1"/>
      <w:numFmt w:val="bullet"/>
      <w:lvlText w:val="▪"/>
      <w:lvlJc w:val="left"/>
      <w:pPr>
        <w:ind w:left="2886" w:hanging="360"/>
      </w:pPr>
      <w:rPr>
        <w:rFonts w:ascii="Noto Sans Symbols" w:eastAsia="Noto Sans Symbols" w:hAnsi="Noto Sans Symbols" w:cs="Noto Sans Symbols"/>
      </w:rPr>
    </w:lvl>
    <w:lvl w:ilvl="3">
      <w:start w:val="1"/>
      <w:numFmt w:val="bullet"/>
      <w:lvlText w:val="●"/>
      <w:lvlJc w:val="left"/>
      <w:pPr>
        <w:ind w:left="3606" w:hanging="360"/>
      </w:pPr>
      <w:rPr>
        <w:rFonts w:ascii="Noto Sans Symbols" w:eastAsia="Noto Sans Symbols" w:hAnsi="Noto Sans Symbols" w:cs="Noto Sans Symbols"/>
      </w:rPr>
    </w:lvl>
    <w:lvl w:ilvl="4">
      <w:start w:val="1"/>
      <w:numFmt w:val="bullet"/>
      <w:lvlText w:val="o"/>
      <w:lvlJc w:val="left"/>
      <w:pPr>
        <w:ind w:left="4326" w:hanging="360"/>
      </w:pPr>
      <w:rPr>
        <w:rFonts w:ascii="Courier New" w:eastAsia="Courier New" w:hAnsi="Courier New" w:cs="Courier New"/>
      </w:rPr>
    </w:lvl>
    <w:lvl w:ilvl="5">
      <w:start w:val="1"/>
      <w:numFmt w:val="bullet"/>
      <w:lvlText w:val="▪"/>
      <w:lvlJc w:val="left"/>
      <w:pPr>
        <w:ind w:left="5046" w:hanging="360"/>
      </w:pPr>
      <w:rPr>
        <w:rFonts w:ascii="Noto Sans Symbols" w:eastAsia="Noto Sans Symbols" w:hAnsi="Noto Sans Symbols" w:cs="Noto Sans Symbols"/>
      </w:rPr>
    </w:lvl>
    <w:lvl w:ilvl="6">
      <w:start w:val="1"/>
      <w:numFmt w:val="bullet"/>
      <w:lvlText w:val="●"/>
      <w:lvlJc w:val="left"/>
      <w:pPr>
        <w:ind w:left="5766" w:hanging="360"/>
      </w:pPr>
      <w:rPr>
        <w:rFonts w:ascii="Noto Sans Symbols" w:eastAsia="Noto Sans Symbols" w:hAnsi="Noto Sans Symbols" w:cs="Noto Sans Symbols"/>
      </w:rPr>
    </w:lvl>
    <w:lvl w:ilvl="7">
      <w:start w:val="1"/>
      <w:numFmt w:val="bullet"/>
      <w:lvlText w:val="o"/>
      <w:lvlJc w:val="left"/>
      <w:pPr>
        <w:ind w:left="6486" w:hanging="360"/>
      </w:pPr>
      <w:rPr>
        <w:rFonts w:ascii="Courier New" w:eastAsia="Courier New" w:hAnsi="Courier New" w:cs="Courier New"/>
      </w:rPr>
    </w:lvl>
    <w:lvl w:ilvl="8">
      <w:start w:val="1"/>
      <w:numFmt w:val="bullet"/>
      <w:lvlText w:val="▪"/>
      <w:lvlJc w:val="left"/>
      <w:pPr>
        <w:ind w:left="7206" w:hanging="360"/>
      </w:pPr>
      <w:rPr>
        <w:rFonts w:ascii="Noto Sans Symbols" w:eastAsia="Noto Sans Symbols" w:hAnsi="Noto Sans Symbols" w:cs="Noto Sans Symbols"/>
      </w:rPr>
    </w:lvl>
  </w:abstractNum>
  <w:abstractNum w:abstractNumId="113" w15:restartNumberingAfterBreak="0">
    <w:nsid w:val="23E9635A"/>
    <w:multiLevelType w:val="multilevel"/>
    <w:tmpl w:val="7258005A"/>
    <w:lvl w:ilvl="0">
      <w:start w:val="1"/>
      <w:numFmt w:val="bullet"/>
      <w:lvlText w:val="▪"/>
      <w:lvlJc w:val="left"/>
      <w:pPr>
        <w:ind w:left="2174" w:hanging="360"/>
      </w:pPr>
      <w:rPr>
        <w:rFonts w:ascii="Noto Sans Symbols" w:eastAsia="Noto Sans Symbols" w:hAnsi="Noto Sans Symbols" w:cs="Noto Sans Symbols"/>
      </w:rPr>
    </w:lvl>
    <w:lvl w:ilvl="1">
      <w:start w:val="1"/>
      <w:numFmt w:val="bullet"/>
      <w:lvlText w:val="o"/>
      <w:lvlJc w:val="left"/>
      <w:pPr>
        <w:ind w:left="2894" w:hanging="360"/>
      </w:pPr>
      <w:rPr>
        <w:rFonts w:ascii="Courier New" w:eastAsia="Courier New" w:hAnsi="Courier New" w:cs="Courier New"/>
      </w:rPr>
    </w:lvl>
    <w:lvl w:ilvl="2">
      <w:start w:val="1"/>
      <w:numFmt w:val="bullet"/>
      <w:lvlText w:val="▪"/>
      <w:lvlJc w:val="left"/>
      <w:pPr>
        <w:ind w:left="3614" w:hanging="360"/>
      </w:pPr>
      <w:rPr>
        <w:rFonts w:ascii="Noto Sans Symbols" w:eastAsia="Noto Sans Symbols" w:hAnsi="Noto Sans Symbols" w:cs="Noto Sans Symbols"/>
      </w:rPr>
    </w:lvl>
    <w:lvl w:ilvl="3">
      <w:start w:val="1"/>
      <w:numFmt w:val="bullet"/>
      <w:lvlText w:val="●"/>
      <w:lvlJc w:val="left"/>
      <w:pPr>
        <w:ind w:left="4334" w:hanging="360"/>
      </w:pPr>
      <w:rPr>
        <w:rFonts w:ascii="Noto Sans Symbols" w:eastAsia="Noto Sans Symbols" w:hAnsi="Noto Sans Symbols" w:cs="Noto Sans Symbols"/>
      </w:rPr>
    </w:lvl>
    <w:lvl w:ilvl="4">
      <w:start w:val="1"/>
      <w:numFmt w:val="bullet"/>
      <w:lvlText w:val="o"/>
      <w:lvlJc w:val="left"/>
      <w:pPr>
        <w:ind w:left="5054" w:hanging="360"/>
      </w:pPr>
      <w:rPr>
        <w:rFonts w:ascii="Courier New" w:eastAsia="Courier New" w:hAnsi="Courier New" w:cs="Courier New"/>
      </w:rPr>
    </w:lvl>
    <w:lvl w:ilvl="5">
      <w:start w:val="1"/>
      <w:numFmt w:val="bullet"/>
      <w:lvlText w:val="▪"/>
      <w:lvlJc w:val="left"/>
      <w:pPr>
        <w:ind w:left="5774" w:hanging="360"/>
      </w:pPr>
      <w:rPr>
        <w:rFonts w:ascii="Noto Sans Symbols" w:eastAsia="Noto Sans Symbols" w:hAnsi="Noto Sans Symbols" w:cs="Noto Sans Symbols"/>
      </w:rPr>
    </w:lvl>
    <w:lvl w:ilvl="6">
      <w:start w:val="1"/>
      <w:numFmt w:val="bullet"/>
      <w:lvlText w:val="●"/>
      <w:lvlJc w:val="left"/>
      <w:pPr>
        <w:ind w:left="6494" w:hanging="360"/>
      </w:pPr>
      <w:rPr>
        <w:rFonts w:ascii="Noto Sans Symbols" w:eastAsia="Noto Sans Symbols" w:hAnsi="Noto Sans Symbols" w:cs="Noto Sans Symbols"/>
      </w:rPr>
    </w:lvl>
    <w:lvl w:ilvl="7">
      <w:start w:val="1"/>
      <w:numFmt w:val="bullet"/>
      <w:lvlText w:val="o"/>
      <w:lvlJc w:val="left"/>
      <w:pPr>
        <w:ind w:left="7214" w:hanging="360"/>
      </w:pPr>
      <w:rPr>
        <w:rFonts w:ascii="Courier New" w:eastAsia="Courier New" w:hAnsi="Courier New" w:cs="Courier New"/>
      </w:rPr>
    </w:lvl>
    <w:lvl w:ilvl="8">
      <w:start w:val="1"/>
      <w:numFmt w:val="bullet"/>
      <w:lvlText w:val="▪"/>
      <w:lvlJc w:val="left"/>
      <w:pPr>
        <w:ind w:left="7934" w:hanging="360"/>
      </w:pPr>
      <w:rPr>
        <w:rFonts w:ascii="Noto Sans Symbols" w:eastAsia="Noto Sans Symbols" w:hAnsi="Noto Sans Symbols" w:cs="Noto Sans Symbols"/>
      </w:rPr>
    </w:lvl>
  </w:abstractNum>
  <w:abstractNum w:abstractNumId="114" w15:restartNumberingAfterBreak="0">
    <w:nsid w:val="23EC5BD9"/>
    <w:multiLevelType w:val="multilevel"/>
    <w:tmpl w:val="A8880572"/>
    <w:lvl w:ilvl="0">
      <w:start w:val="1"/>
      <w:numFmt w:val="decimal"/>
      <w:lvlText w:val="%1."/>
      <w:lvlJc w:val="left"/>
      <w:pPr>
        <w:ind w:left="1454" w:hanging="360"/>
      </w:pPr>
      <w:rPr>
        <w:b/>
      </w:rPr>
    </w:lvl>
    <w:lvl w:ilvl="1">
      <w:start w:val="1"/>
      <w:numFmt w:val="lowerLetter"/>
      <w:lvlText w:val="%2."/>
      <w:lvlJc w:val="left"/>
      <w:pPr>
        <w:ind w:left="2174" w:hanging="360"/>
      </w:pPr>
    </w:lvl>
    <w:lvl w:ilvl="2">
      <w:start w:val="1"/>
      <w:numFmt w:val="lowerRoman"/>
      <w:lvlText w:val="%3."/>
      <w:lvlJc w:val="right"/>
      <w:pPr>
        <w:ind w:left="2894" w:hanging="180"/>
      </w:pPr>
    </w:lvl>
    <w:lvl w:ilvl="3">
      <w:start w:val="1"/>
      <w:numFmt w:val="decimal"/>
      <w:lvlText w:val="%4."/>
      <w:lvlJc w:val="left"/>
      <w:pPr>
        <w:ind w:left="3614" w:hanging="360"/>
      </w:pPr>
    </w:lvl>
    <w:lvl w:ilvl="4">
      <w:start w:val="1"/>
      <w:numFmt w:val="lowerLetter"/>
      <w:lvlText w:val="%5."/>
      <w:lvlJc w:val="left"/>
      <w:pPr>
        <w:ind w:left="4334" w:hanging="360"/>
      </w:pPr>
    </w:lvl>
    <w:lvl w:ilvl="5">
      <w:start w:val="1"/>
      <w:numFmt w:val="lowerRoman"/>
      <w:lvlText w:val="%6."/>
      <w:lvlJc w:val="right"/>
      <w:pPr>
        <w:ind w:left="5054" w:hanging="180"/>
      </w:pPr>
    </w:lvl>
    <w:lvl w:ilvl="6">
      <w:start w:val="1"/>
      <w:numFmt w:val="decimal"/>
      <w:lvlText w:val="%7."/>
      <w:lvlJc w:val="left"/>
      <w:pPr>
        <w:ind w:left="5774" w:hanging="360"/>
      </w:pPr>
    </w:lvl>
    <w:lvl w:ilvl="7">
      <w:start w:val="1"/>
      <w:numFmt w:val="lowerLetter"/>
      <w:lvlText w:val="%8."/>
      <w:lvlJc w:val="left"/>
      <w:pPr>
        <w:ind w:left="6494" w:hanging="360"/>
      </w:pPr>
    </w:lvl>
    <w:lvl w:ilvl="8">
      <w:start w:val="1"/>
      <w:numFmt w:val="lowerRoman"/>
      <w:lvlText w:val="%9."/>
      <w:lvlJc w:val="right"/>
      <w:pPr>
        <w:ind w:left="7214" w:hanging="180"/>
      </w:pPr>
    </w:lvl>
  </w:abstractNum>
  <w:abstractNum w:abstractNumId="115" w15:restartNumberingAfterBreak="0">
    <w:nsid w:val="23EE1194"/>
    <w:multiLevelType w:val="multilevel"/>
    <w:tmpl w:val="352C55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6" w15:restartNumberingAfterBreak="0">
    <w:nsid w:val="2426073C"/>
    <w:multiLevelType w:val="multilevel"/>
    <w:tmpl w:val="53E4B2D8"/>
    <w:lvl w:ilvl="0">
      <w:start w:val="1"/>
      <w:numFmt w:val="bullet"/>
      <w:lvlText w:val="▪"/>
      <w:lvlJc w:val="left"/>
      <w:pPr>
        <w:ind w:left="1170" w:hanging="360"/>
      </w:pPr>
      <w:rPr>
        <w:rFonts w:ascii="Noto Sans Symbols" w:eastAsia="Noto Sans Symbols" w:hAnsi="Noto Sans Symbols" w:cs="Noto Sans Symbols"/>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117" w15:restartNumberingAfterBreak="0">
    <w:nsid w:val="246316DF"/>
    <w:multiLevelType w:val="multilevel"/>
    <w:tmpl w:val="4A2C0E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8" w15:restartNumberingAfterBreak="0">
    <w:nsid w:val="24701338"/>
    <w:multiLevelType w:val="multilevel"/>
    <w:tmpl w:val="E040B746"/>
    <w:lvl w:ilvl="0">
      <w:start w:val="1"/>
      <w:numFmt w:val="decimal"/>
      <w:lvlText w:val="%1."/>
      <w:lvlJc w:val="left"/>
      <w:pPr>
        <w:ind w:left="492" w:hanging="42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248A07B6"/>
    <w:multiLevelType w:val="multilevel"/>
    <w:tmpl w:val="1E4CCCA6"/>
    <w:lvl w:ilvl="0">
      <w:start w:val="1"/>
      <w:numFmt w:val="bullet"/>
      <w:lvlText w:val="●"/>
      <w:lvlJc w:val="left"/>
      <w:pPr>
        <w:ind w:left="1166" w:hanging="360"/>
      </w:pPr>
      <w:rPr>
        <w:rFonts w:ascii="Noto Sans Symbols" w:eastAsia="Noto Sans Symbols" w:hAnsi="Noto Sans Symbols" w:cs="Noto Sans Symbols"/>
      </w:rPr>
    </w:lvl>
    <w:lvl w:ilvl="1">
      <w:start w:val="1"/>
      <w:numFmt w:val="bullet"/>
      <w:lvlText w:val="o"/>
      <w:lvlJc w:val="left"/>
      <w:pPr>
        <w:ind w:left="1886" w:hanging="360"/>
      </w:pPr>
      <w:rPr>
        <w:rFonts w:ascii="Courier New" w:eastAsia="Courier New" w:hAnsi="Courier New" w:cs="Courier New"/>
      </w:rPr>
    </w:lvl>
    <w:lvl w:ilvl="2">
      <w:start w:val="1"/>
      <w:numFmt w:val="bullet"/>
      <w:lvlText w:val="▪"/>
      <w:lvlJc w:val="left"/>
      <w:pPr>
        <w:ind w:left="2606" w:hanging="360"/>
      </w:pPr>
      <w:rPr>
        <w:rFonts w:ascii="Noto Sans Symbols" w:eastAsia="Noto Sans Symbols" w:hAnsi="Noto Sans Symbols" w:cs="Noto Sans Symbols"/>
      </w:rPr>
    </w:lvl>
    <w:lvl w:ilvl="3">
      <w:start w:val="1"/>
      <w:numFmt w:val="bullet"/>
      <w:lvlText w:val="●"/>
      <w:lvlJc w:val="left"/>
      <w:pPr>
        <w:ind w:left="3326" w:hanging="360"/>
      </w:pPr>
      <w:rPr>
        <w:rFonts w:ascii="Noto Sans Symbols" w:eastAsia="Noto Sans Symbols" w:hAnsi="Noto Sans Symbols" w:cs="Noto Sans Symbols"/>
      </w:rPr>
    </w:lvl>
    <w:lvl w:ilvl="4">
      <w:start w:val="1"/>
      <w:numFmt w:val="bullet"/>
      <w:lvlText w:val="o"/>
      <w:lvlJc w:val="left"/>
      <w:pPr>
        <w:ind w:left="4046" w:hanging="360"/>
      </w:pPr>
      <w:rPr>
        <w:rFonts w:ascii="Courier New" w:eastAsia="Courier New" w:hAnsi="Courier New" w:cs="Courier New"/>
      </w:rPr>
    </w:lvl>
    <w:lvl w:ilvl="5">
      <w:start w:val="1"/>
      <w:numFmt w:val="bullet"/>
      <w:lvlText w:val="▪"/>
      <w:lvlJc w:val="left"/>
      <w:pPr>
        <w:ind w:left="4766" w:hanging="360"/>
      </w:pPr>
      <w:rPr>
        <w:rFonts w:ascii="Noto Sans Symbols" w:eastAsia="Noto Sans Symbols" w:hAnsi="Noto Sans Symbols" w:cs="Noto Sans Symbols"/>
      </w:rPr>
    </w:lvl>
    <w:lvl w:ilvl="6">
      <w:start w:val="1"/>
      <w:numFmt w:val="bullet"/>
      <w:lvlText w:val="●"/>
      <w:lvlJc w:val="left"/>
      <w:pPr>
        <w:ind w:left="5486" w:hanging="360"/>
      </w:pPr>
      <w:rPr>
        <w:rFonts w:ascii="Noto Sans Symbols" w:eastAsia="Noto Sans Symbols" w:hAnsi="Noto Sans Symbols" w:cs="Noto Sans Symbols"/>
      </w:rPr>
    </w:lvl>
    <w:lvl w:ilvl="7">
      <w:start w:val="1"/>
      <w:numFmt w:val="bullet"/>
      <w:lvlText w:val="o"/>
      <w:lvlJc w:val="left"/>
      <w:pPr>
        <w:ind w:left="6206" w:hanging="360"/>
      </w:pPr>
      <w:rPr>
        <w:rFonts w:ascii="Courier New" w:eastAsia="Courier New" w:hAnsi="Courier New" w:cs="Courier New"/>
      </w:rPr>
    </w:lvl>
    <w:lvl w:ilvl="8">
      <w:start w:val="1"/>
      <w:numFmt w:val="bullet"/>
      <w:lvlText w:val="▪"/>
      <w:lvlJc w:val="left"/>
      <w:pPr>
        <w:ind w:left="6926" w:hanging="360"/>
      </w:pPr>
      <w:rPr>
        <w:rFonts w:ascii="Noto Sans Symbols" w:eastAsia="Noto Sans Symbols" w:hAnsi="Noto Sans Symbols" w:cs="Noto Sans Symbols"/>
      </w:rPr>
    </w:lvl>
  </w:abstractNum>
  <w:abstractNum w:abstractNumId="120" w15:restartNumberingAfterBreak="0">
    <w:nsid w:val="24A7666D"/>
    <w:multiLevelType w:val="multilevel"/>
    <w:tmpl w:val="495A6EC0"/>
    <w:lvl w:ilvl="0">
      <w:start w:val="1"/>
      <w:numFmt w:val="decimal"/>
      <w:lvlText w:val="%1."/>
      <w:lvlJc w:val="left"/>
      <w:pPr>
        <w:ind w:left="2220" w:hanging="114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24D40BD0"/>
    <w:multiLevelType w:val="multilevel"/>
    <w:tmpl w:val="9E385F30"/>
    <w:lvl w:ilvl="0">
      <w:start w:val="1"/>
      <w:numFmt w:val="decimal"/>
      <w:lvlText w:val="%1."/>
      <w:lvlJc w:val="left"/>
      <w:pPr>
        <w:ind w:left="1090" w:hanging="360"/>
      </w:pPr>
      <w:rPr>
        <w:b/>
      </w:rPr>
    </w:lvl>
    <w:lvl w:ilvl="1">
      <w:start w:val="1"/>
      <w:numFmt w:val="lowerLetter"/>
      <w:lvlText w:val="%2."/>
      <w:lvlJc w:val="left"/>
      <w:pPr>
        <w:ind w:left="1810" w:hanging="360"/>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122" w15:restartNumberingAfterBreak="0">
    <w:nsid w:val="24EF2099"/>
    <w:multiLevelType w:val="multilevel"/>
    <w:tmpl w:val="A0F2FC68"/>
    <w:lvl w:ilvl="0">
      <w:start w:val="1"/>
      <w:numFmt w:val="bullet"/>
      <w:lvlText w:val="●"/>
      <w:lvlJc w:val="left"/>
      <w:pPr>
        <w:ind w:left="1528" w:hanging="360"/>
      </w:pPr>
      <w:rPr>
        <w:rFonts w:ascii="Noto Sans Symbols" w:eastAsia="Noto Sans Symbols" w:hAnsi="Noto Sans Symbols" w:cs="Noto Sans Symbols"/>
      </w:rPr>
    </w:lvl>
    <w:lvl w:ilvl="1">
      <w:start w:val="1"/>
      <w:numFmt w:val="bullet"/>
      <w:lvlText w:val="o"/>
      <w:lvlJc w:val="left"/>
      <w:pPr>
        <w:ind w:left="2248" w:hanging="360"/>
      </w:pPr>
      <w:rPr>
        <w:rFonts w:ascii="Courier New" w:eastAsia="Courier New" w:hAnsi="Courier New" w:cs="Courier New"/>
      </w:rPr>
    </w:lvl>
    <w:lvl w:ilvl="2">
      <w:start w:val="1"/>
      <w:numFmt w:val="bullet"/>
      <w:lvlText w:val="▪"/>
      <w:lvlJc w:val="left"/>
      <w:pPr>
        <w:ind w:left="2968" w:hanging="360"/>
      </w:pPr>
      <w:rPr>
        <w:rFonts w:ascii="Noto Sans Symbols" w:eastAsia="Noto Sans Symbols" w:hAnsi="Noto Sans Symbols" w:cs="Noto Sans Symbols"/>
      </w:rPr>
    </w:lvl>
    <w:lvl w:ilvl="3">
      <w:start w:val="1"/>
      <w:numFmt w:val="bullet"/>
      <w:lvlText w:val="●"/>
      <w:lvlJc w:val="left"/>
      <w:pPr>
        <w:ind w:left="3688" w:hanging="360"/>
      </w:pPr>
      <w:rPr>
        <w:rFonts w:ascii="Noto Sans Symbols" w:eastAsia="Noto Sans Symbols" w:hAnsi="Noto Sans Symbols" w:cs="Noto Sans Symbols"/>
      </w:rPr>
    </w:lvl>
    <w:lvl w:ilvl="4">
      <w:start w:val="1"/>
      <w:numFmt w:val="bullet"/>
      <w:lvlText w:val="o"/>
      <w:lvlJc w:val="left"/>
      <w:pPr>
        <w:ind w:left="4408" w:hanging="360"/>
      </w:pPr>
      <w:rPr>
        <w:rFonts w:ascii="Courier New" w:eastAsia="Courier New" w:hAnsi="Courier New" w:cs="Courier New"/>
      </w:rPr>
    </w:lvl>
    <w:lvl w:ilvl="5">
      <w:start w:val="1"/>
      <w:numFmt w:val="bullet"/>
      <w:lvlText w:val="▪"/>
      <w:lvlJc w:val="left"/>
      <w:pPr>
        <w:ind w:left="5128" w:hanging="360"/>
      </w:pPr>
      <w:rPr>
        <w:rFonts w:ascii="Noto Sans Symbols" w:eastAsia="Noto Sans Symbols" w:hAnsi="Noto Sans Symbols" w:cs="Noto Sans Symbols"/>
      </w:rPr>
    </w:lvl>
    <w:lvl w:ilvl="6">
      <w:start w:val="1"/>
      <w:numFmt w:val="bullet"/>
      <w:lvlText w:val="●"/>
      <w:lvlJc w:val="left"/>
      <w:pPr>
        <w:ind w:left="5848" w:hanging="360"/>
      </w:pPr>
      <w:rPr>
        <w:rFonts w:ascii="Noto Sans Symbols" w:eastAsia="Noto Sans Symbols" w:hAnsi="Noto Sans Symbols" w:cs="Noto Sans Symbols"/>
      </w:rPr>
    </w:lvl>
    <w:lvl w:ilvl="7">
      <w:start w:val="1"/>
      <w:numFmt w:val="bullet"/>
      <w:lvlText w:val="o"/>
      <w:lvlJc w:val="left"/>
      <w:pPr>
        <w:ind w:left="6568" w:hanging="360"/>
      </w:pPr>
      <w:rPr>
        <w:rFonts w:ascii="Courier New" w:eastAsia="Courier New" w:hAnsi="Courier New" w:cs="Courier New"/>
      </w:rPr>
    </w:lvl>
    <w:lvl w:ilvl="8">
      <w:start w:val="1"/>
      <w:numFmt w:val="bullet"/>
      <w:lvlText w:val="▪"/>
      <w:lvlJc w:val="left"/>
      <w:pPr>
        <w:ind w:left="7288" w:hanging="360"/>
      </w:pPr>
      <w:rPr>
        <w:rFonts w:ascii="Noto Sans Symbols" w:eastAsia="Noto Sans Symbols" w:hAnsi="Noto Sans Symbols" w:cs="Noto Sans Symbols"/>
      </w:rPr>
    </w:lvl>
  </w:abstractNum>
  <w:abstractNum w:abstractNumId="123" w15:restartNumberingAfterBreak="0">
    <w:nsid w:val="256A7B90"/>
    <w:multiLevelType w:val="multilevel"/>
    <w:tmpl w:val="10D4DEDE"/>
    <w:lvl w:ilvl="0">
      <w:start w:val="1"/>
      <w:numFmt w:val="decimal"/>
      <w:lvlText w:val="%1."/>
      <w:lvlJc w:val="left"/>
      <w:pPr>
        <w:ind w:left="1454" w:hanging="360"/>
      </w:pPr>
    </w:lvl>
    <w:lvl w:ilvl="1">
      <w:start w:val="1"/>
      <w:numFmt w:val="lowerLetter"/>
      <w:lvlText w:val="%2."/>
      <w:lvlJc w:val="left"/>
      <w:pPr>
        <w:ind w:left="2174" w:hanging="360"/>
      </w:pPr>
    </w:lvl>
    <w:lvl w:ilvl="2">
      <w:start w:val="1"/>
      <w:numFmt w:val="lowerRoman"/>
      <w:lvlText w:val="%3."/>
      <w:lvlJc w:val="right"/>
      <w:pPr>
        <w:ind w:left="2894" w:hanging="180"/>
      </w:pPr>
    </w:lvl>
    <w:lvl w:ilvl="3">
      <w:start w:val="1"/>
      <w:numFmt w:val="decimal"/>
      <w:lvlText w:val="%4."/>
      <w:lvlJc w:val="left"/>
      <w:pPr>
        <w:ind w:left="3614" w:hanging="360"/>
      </w:pPr>
    </w:lvl>
    <w:lvl w:ilvl="4">
      <w:start w:val="1"/>
      <w:numFmt w:val="lowerLetter"/>
      <w:lvlText w:val="%5."/>
      <w:lvlJc w:val="left"/>
      <w:pPr>
        <w:ind w:left="4334" w:hanging="360"/>
      </w:pPr>
    </w:lvl>
    <w:lvl w:ilvl="5">
      <w:start w:val="1"/>
      <w:numFmt w:val="lowerRoman"/>
      <w:lvlText w:val="%6."/>
      <w:lvlJc w:val="right"/>
      <w:pPr>
        <w:ind w:left="5054" w:hanging="180"/>
      </w:pPr>
    </w:lvl>
    <w:lvl w:ilvl="6">
      <w:start w:val="1"/>
      <w:numFmt w:val="decimal"/>
      <w:lvlText w:val="%7."/>
      <w:lvlJc w:val="left"/>
      <w:pPr>
        <w:ind w:left="5774" w:hanging="360"/>
      </w:pPr>
    </w:lvl>
    <w:lvl w:ilvl="7">
      <w:start w:val="1"/>
      <w:numFmt w:val="lowerLetter"/>
      <w:lvlText w:val="%8."/>
      <w:lvlJc w:val="left"/>
      <w:pPr>
        <w:ind w:left="6494" w:hanging="360"/>
      </w:pPr>
    </w:lvl>
    <w:lvl w:ilvl="8">
      <w:start w:val="1"/>
      <w:numFmt w:val="lowerRoman"/>
      <w:lvlText w:val="%9."/>
      <w:lvlJc w:val="right"/>
      <w:pPr>
        <w:ind w:left="7214" w:hanging="180"/>
      </w:pPr>
    </w:lvl>
  </w:abstractNum>
  <w:abstractNum w:abstractNumId="124" w15:restartNumberingAfterBreak="0">
    <w:nsid w:val="25770CBD"/>
    <w:multiLevelType w:val="multilevel"/>
    <w:tmpl w:val="ACF22CEC"/>
    <w:lvl w:ilvl="0">
      <w:start w:val="1"/>
      <w:numFmt w:val="decimal"/>
      <w:lvlText w:val="%1."/>
      <w:lvlJc w:val="left"/>
      <w:pPr>
        <w:ind w:left="1096" w:hanging="360"/>
      </w:pPr>
      <w:rPr>
        <w:sz w:val="22"/>
        <w:szCs w:val="22"/>
      </w:rPr>
    </w:lvl>
    <w:lvl w:ilvl="1">
      <w:start w:val="1"/>
      <w:numFmt w:val="lowerLetter"/>
      <w:lvlText w:val="%2."/>
      <w:lvlJc w:val="left"/>
      <w:pPr>
        <w:ind w:left="1816" w:hanging="360"/>
      </w:pPr>
    </w:lvl>
    <w:lvl w:ilvl="2">
      <w:start w:val="1"/>
      <w:numFmt w:val="lowerRoman"/>
      <w:lvlText w:val="%3."/>
      <w:lvlJc w:val="right"/>
      <w:pPr>
        <w:ind w:left="2536" w:hanging="180"/>
      </w:pPr>
    </w:lvl>
    <w:lvl w:ilvl="3">
      <w:start w:val="1"/>
      <w:numFmt w:val="decimal"/>
      <w:lvlText w:val="%4."/>
      <w:lvlJc w:val="left"/>
      <w:pPr>
        <w:ind w:left="3256" w:hanging="360"/>
      </w:pPr>
    </w:lvl>
    <w:lvl w:ilvl="4">
      <w:start w:val="1"/>
      <w:numFmt w:val="lowerLetter"/>
      <w:lvlText w:val="%5."/>
      <w:lvlJc w:val="left"/>
      <w:pPr>
        <w:ind w:left="3976" w:hanging="360"/>
      </w:pPr>
    </w:lvl>
    <w:lvl w:ilvl="5">
      <w:start w:val="1"/>
      <w:numFmt w:val="lowerRoman"/>
      <w:lvlText w:val="%6."/>
      <w:lvlJc w:val="right"/>
      <w:pPr>
        <w:ind w:left="4696" w:hanging="180"/>
      </w:pPr>
    </w:lvl>
    <w:lvl w:ilvl="6">
      <w:start w:val="1"/>
      <w:numFmt w:val="decimal"/>
      <w:lvlText w:val="%7."/>
      <w:lvlJc w:val="left"/>
      <w:pPr>
        <w:ind w:left="5416" w:hanging="360"/>
      </w:pPr>
    </w:lvl>
    <w:lvl w:ilvl="7">
      <w:start w:val="1"/>
      <w:numFmt w:val="lowerLetter"/>
      <w:lvlText w:val="%8."/>
      <w:lvlJc w:val="left"/>
      <w:pPr>
        <w:ind w:left="6136" w:hanging="360"/>
      </w:pPr>
    </w:lvl>
    <w:lvl w:ilvl="8">
      <w:start w:val="1"/>
      <w:numFmt w:val="lowerRoman"/>
      <w:lvlText w:val="%9."/>
      <w:lvlJc w:val="right"/>
      <w:pPr>
        <w:ind w:left="6856" w:hanging="180"/>
      </w:pPr>
    </w:lvl>
  </w:abstractNum>
  <w:abstractNum w:abstractNumId="125" w15:restartNumberingAfterBreak="0">
    <w:nsid w:val="2620472A"/>
    <w:multiLevelType w:val="multilevel"/>
    <w:tmpl w:val="CEAC52CA"/>
    <w:lvl w:ilvl="0">
      <w:start w:val="1"/>
      <w:numFmt w:val="decimal"/>
      <w:lvlText w:val="%1."/>
      <w:lvlJc w:val="left"/>
      <w:pPr>
        <w:ind w:left="1262" w:hanging="360"/>
      </w:pPr>
    </w:lvl>
    <w:lvl w:ilvl="1">
      <w:start w:val="1"/>
      <w:numFmt w:val="lowerLetter"/>
      <w:lvlText w:val="%2."/>
      <w:lvlJc w:val="left"/>
      <w:pPr>
        <w:ind w:left="1982" w:hanging="360"/>
      </w:pPr>
    </w:lvl>
    <w:lvl w:ilvl="2">
      <w:start w:val="1"/>
      <w:numFmt w:val="lowerRoman"/>
      <w:lvlText w:val="%3."/>
      <w:lvlJc w:val="right"/>
      <w:pPr>
        <w:ind w:left="2702" w:hanging="180"/>
      </w:pPr>
    </w:lvl>
    <w:lvl w:ilvl="3">
      <w:start w:val="1"/>
      <w:numFmt w:val="decimal"/>
      <w:lvlText w:val="%4."/>
      <w:lvlJc w:val="left"/>
      <w:pPr>
        <w:ind w:left="3422" w:hanging="360"/>
      </w:pPr>
    </w:lvl>
    <w:lvl w:ilvl="4">
      <w:start w:val="1"/>
      <w:numFmt w:val="lowerLetter"/>
      <w:lvlText w:val="%5."/>
      <w:lvlJc w:val="left"/>
      <w:pPr>
        <w:ind w:left="4142" w:hanging="360"/>
      </w:pPr>
    </w:lvl>
    <w:lvl w:ilvl="5">
      <w:start w:val="1"/>
      <w:numFmt w:val="lowerRoman"/>
      <w:lvlText w:val="%6."/>
      <w:lvlJc w:val="right"/>
      <w:pPr>
        <w:ind w:left="4862" w:hanging="180"/>
      </w:pPr>
    </w:lvl>
    <w:lvl w:ilvl="6">
      <w:start w:val="1"/>
      <w:numFmt w:val="decimal"/>
      <w:lvlText w:val="%7."/>
      <w:lvlJc w:val="left"/>
      <w:pPr>
        <w:ind w:left="5582" w:hanging="360"/>
      </w:pPr>
    </w:lvl>
    <w:lvl w:ilvl="7">
      <w:start w:val="1"/>
      <w:numFmt w:val="lowerLetter"/>
      <w:lvlText w:val="%8."/>
      <w:lvlJc w:val="left"/>
      <w:pPr>
        <w:ind w:left="6302" w:hanging="360"/>
      </w:pPr>
    </w:lvl>
    <w:lvl w:ilvl="8">
      <w:start w:val="1"/>
      <w:numFmt w:val="lowerRoman"/>
      <w:lvlText w:val="%9."/>
      <w:lvlJc w:val="right"/>
      <w:pPr>
        <w:ind w:left="7022" w:hanging="180"/>
      </w:pPr>
    </w:lvl>
  </w:abstractNum>
  <w:abstractNum w:abstractNumId="126" w15:restartNumberingAfterBreak="0">
    <w:nsid w:val="26204B48"/>
    <w:multiLevelType w:val="multilevel"/>
    <w:tmpl w:val="A762050C"/>
    <w:lvl w:ilvl="0">
      <w:start w:val="1"/>
      <w:numFmt w:val="bullet"/>
      <w:lvlText w:val="●"/>
      <w:lvlJc w:val="left"/>
      <w:pPr>
        <w:ind w:left="1094" w:hanging="360"/>
      </w:pPr>
      <w:rPr>
        <w:rFonts w:ascii="Noto Sans Symbols" w:eastAsia="Noto Sans Symbols" w:hAnsi="Noto Sans Symbols" w:cs="Noto Sans Symbols"/>
      </w:rPr>
    </w:lvl>
    <w:lvl w:ilvl="1">
      <w:start w:val="1"/>
      <w:numFmt w:val="lowerLetter"/>
      <w:lvlText w:val="%2."/>
      <w:lvlJc w:val="left"/>
      <w:pPr>
        <w:ind w:left="1814" w:hanging="360"/>
      </w:pPr>
    </w:lvl>
    <w:lvl w:ilvl="2">
      <w:start w:val="1"/>
      <w:numFmt w:val="lowerRoman"/>
      <w:lvlText w:val="%3."/>
      <w:lvlJc w:val="right"/>
      <w:pPr>
        <w:ind w:left="2534" w:hanging="180"/>
      </w:pPr>
    </w:lvl>
    <w:lvl w:ilvl="3">
      <w:start w:val="1"/>
      <w:numFmt w:val="decimal"/>
      <w:lvlText w:val="%4."/>
      <w:lvlJc w:val="left"/>
      <w:pPr>
        <w:ind w:left="3254" w:hanging="360"/>
      </w:pPr>
    </w:lvl>
    <w:lvl w:ilvl="4">
      <w:start w:val="1"/>
      <w:numFmt w:val="lowerLetter"/>
      <w:lvlText w:val="%5."/>
      <w:lvlJc w:val="left"/>
      <w:pPr>
        <w:ind w:left="3974" w:hanging="360"/>
      </w:pPr>
    </w:lvl>
    <w:lvl w:ilvl="5">
      <w:start w:val="1"/>
      <w:numFmt w:val="lowerRoman"/>
      <w:lvlText w:val="%6."/>
      <w:lvlJc w:val="right"/>
      <w:pPr>
        <w:ind w:left="4694" w:hanging="180"/>
      </w:pPr>
    </w:lvl>
    <w:lvl w:ilvl="6">
      <w:start w:val="1"/>
      <w:numFmt w:val="decimal"/>
      <w:lvlText w:val="%7."/>
      <w:lvlJc w:val="left"/>
      <w:pPr>
        <w:ind w:left="5414" w:hanging="360"/>
      </w:pPr>
    </w:lvl>
    <w:lvl w:ilvl="7">
      <w:start w:val="1"/>
      <w:numFmt w:val="lowerLetter"/>
      <w:lvlText w:val="%8."/>
      <w:lvlJc w:val="left"/>
      <w:pPr>
        <w:ind w:left="6134" w:hanging="360"/>
      </w:pPr>
    </w:lvl>
    <w:lvl w:ilvl="8">
      <w:start w:val="1"/>
      <w:numFmt w:val="lowerRoman"/>
      <w:lvlText w:val="%9."/>
      <w:lvlJc w:val="right"/>
      <w:pPr>
        <w:ind w:left="6854" w:hanging="180"/>
      </w:pPr>
    </w:lvl>
  </w:abstractNum>
  <w:abstractNum w:abstractNumId="127" w15:restartNumberingAfterBreak="0">
    <w:nsid w:val="265E2E10"/>
    <w:multiLevelType w:val="multilevel"/>
    <w:tmpl w:val="8A6CF6AE"/>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8" w15:restartNumberingAfterBreak="0">
    <w:nsid w:val="26F3740A"/>
    <w:multiLevelType w:val="multilevel"/>
    <w:tmpl w:val="ED78BC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27592F8A"/>
    <w:multiLevelType w:val="multilevel"/>
    <w:tmpl w:val="06FAF2F6"/>
    <w:lvl w:ilvl="0">
      <w:numFmt w:val="bullet"/>
      <w:lvlText w:val="▪"/>
      <w:lvlJc w:val="left"/>
      <w:pPr>
        <w:ind w:left="1440" w:hanging="360"/>
      </w:pPr>
      <w:rPr>
        <w:rFonts w:ascii="Tahoma" w:eastAsia="Tahoma" w:hAnsi="Tahoma" w:cs="Tahoma"/>
        <w:b w:val="0"/>
        <w:i w:val="0"/>
        <w:sz w:val="18"/>
        <w:szCs w:val="18"/>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0" w15:restartNumberingAfterBreak="0">
    <w:nsid w:val="28614CBF"/>
    <w:multiLevelType w:val="multilevel"/>
    <w:tmpl w:val="EC62F914"/>
    <w:lvl w:ilvl="0">
      <w:start w:val="1"/>
      <w:numFmt w:val="bullet"/>
      <w:lvlText w:val="●"/>
      <w:lvlJc w:val="left"/>
      <w:pPr>
        <w:ind w:left="1080" w:hanging="360"/>
      </w:pPr>
      <w:rPr>
        <w:rFonts w:ascii="Noto Sans Symbols" w:eastAsia="Noto Sans Symbols" w:hAnsi="Noto Sans Symbols" w:cs="Noto Sans Symbols"/>
        <w:b w:val="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1" w15:restartNumberingAfterBreak="0">
    <w:nsid w:val="28725AF4"/>
    <w:multiLevelType w:val="multilevel"/>
    <w:tmpl w:val="24647B34"/>
    <w:lvl w:ilvl="0">
      <w:start w:val="1"/>
      <w:numFmt w:val="bullet"/>
      <w:lvlText w:val="▪"/>
      <w:lvlJc w:val="left"/>
      <w:pPr>
        <w:ind w:left="1806" w:hanging="360"/>
      </w:pPr>
      <w:rPr>
        <w:rFonts w:ascii="Noto Sans Symbols" w:eastAsia="Noto Sans Symbols" w:hAnsi="Noto Sans Symbols" w:cs="Noto Sans Symbols"/>
      </w:rPr>
    </w:lvl>
    <w:lvl w:ilvl="1">
      <w:start w:val="1"/>
      <w:numFmt w:val="bullet"/>
      <w:lvlText w:val="o"/>
      <w:lvlJc w:val="left"/>
      <w:pPr>
        <w:ind w:left="2526" w:hanging="360"/>
      </w:pPr>
      <w:rPr>
        <w:rFonts w:ascii="Courier New" w:eastAsia="Courier New" w:hAnsi="Courier New" w:cs="Courier New"/>
      </w:rPr>
    </w:lvl>
    <w:lvl w:ilvl="2">
      <w:start w:val="1"/>
      <w:numFmt w:val="bullet"/>
      <w:lvlText w:val="▪"/>
      <w:lvlJc w:val="left"/>
      <w:pPr>
        <w:ind w:left="3246" w:hanging="360"/>
      </w:pPr>
      <w:rPr>
        <w:rFonts w:ascii="Noto Sans Symbols" w:eastAsia="Noto Sans Symbols" w:hAnsi="Noto Sans Symbols" w:cs="Noto Sans Symbols"/>
      </w:rPr>
    </w:lvl>
    <w:lvl w:ilvl="3">
      <w:start w:val="1"/>
      <w:numFmt w:val="bullet"/>
      <w:lvlText w:val="●"/>
      <w:lvlJc w:val="left"/>
      <w:pPr>
        <w:ind w:left="3966" w:hanging="360"/>
      </w:pPr>
      <w:rPr>
        <w:rFonts w:ascii="Noto Sans Symbols" w:eastAsia="Noto Sans Symbols" w:hAnsi="Noto Sans Symbols" w:cs="Noto Sans Symbols"/>
      </w:rPr>
    </w:lvl>
    <w:lvl w:ilvl="4">
      <w:start w:val="1"/>
      <w:numFmt w:val="bullet"/>
      <w:lvlText w:val="o"/>
      <w:lvlJc w:val="left"/>
      <w:pPr>
        <w:ind w:left="4686" w:hanging="360"/>
      </w:pPr>
      <w:rPr>
        <w:rFonts w:ascii="Courier New" w:eastAsia="Courier New" w:hAnsi="Courier New" w:cs="Courier New"/>
      </w:rPr>
    </w:lvl>
    <w:lvl w:ilvl="5">
      <w:start w:val="1"/>
      <w:numFmt w:val="bullet"/>
      <w:lvlText w:val="▪"/>
      <w:lvlJc w:val="left"/>
      <w:pPr>
        <w:ind w:left="5406" w:hanging="360"/>
      </w:pPr>
      <w:rPr>
        <w:rFonts w:ascii="Noto Sans Symbols" w:eastAsia="Noto Sans Symbols" w:hAnsi="Noto Sans Symbols" w:cs="Noto Sans Symbols"/>
      </w:rPr>
    </w:lvl>
    <w:lvl w:ilvl="6">
      <w:start w:val="1"/>
      <w:numFmt w:val="bullet"/>
      <w:lvlText w:val="●"/>
      <w:lvlJc w:val="left"/>
      <w:pPr>
        <w:ind w:left="6126" w:hanging="360"/>
      </w:pPr>
      <w:rPr>
        <w:rFonts w:ascii="Noto Sans Symbols" w:eastAsia="Noto Sans Symbols" w:hAnsi="Noto Sans Symbols" w:cs="Noto Sans Symbols"/>
      </w:rPr>
    </w:lvl>
    <w:lvl w:ilvl="7">
      <w:start w:val="1"/>
      <w:numFmt w:val="bullet"/>
      <w:lvlText w:val="o"/>
      <w:lvlJc w:val="left"/>
      <w:pPr>
        <w:ind w:left="6846" w:hanging="360"/>
      </w:pPr>
      <w:rPr>
        <w:rFonts w:ascii="Courier New" w:eastAsia="Courier New" w:hAnsi="Courier New" w:cs="Courier New"/>
      </w:rPr>
    </w:lvl>
    <w:lvl w:ilvl="8">
      <w:start w:val="1"/>
      <w:numFmt w:val="bullet"/>
      <w:lvlText w:val="▪"/>
      <w:lvlJc w:val="left"/>
      <w:pPr>
        <w:ind w:left="7566" w:hanging="360"/>
      </w:pPr>
      <w:rPr>
        <w:rFonts w:ascii="Noto Sans Symbols" w:eastAsia="Noto Sans Symbols" w:hAnsi="Noto Sans Symbols" w:cs="Noto Sans Symbols"/>
      </w:rPr>
    </w:lvl>
  </w:abstractNum>
  <w:abstractNum w:abstractNumId="132" w15:restartNumberingAfterBreak="0">
    <w:nsid w:val="287705A9"/>
    <w:multiLevelType w:val="multilevel"/>
    <w:tmpl w:val="C3008D58"/>
    <w:lvl w:ilvl="0">
      <w:start w:val="1"/>
      <w:numFmt w:val="lowerRoman"/>
      <w:lvlText w:val="%1."/>
      <w:lvlJc w:val="right"/>
      <w:pPr>
        <w:ind w:left="2166" w:hanging="360"/>
      </w:pPr>
    </w:lvl>
    <w:lvl w:ilvl="1">
      <w:start w:val="1"/>
      <w:numFmt w:val="decimal"/>
      <w:lvlText w:val="%2."/>
      <w:lvlJc w:val="left"/>
      <w:pPr>
        <w:ind w:left="2946" w:hanging="420"/>
      </w:pPr>
    </w:lvl>
    <w:lvl w:ilvl="2">
      <w:start w:val="1"/>
      <w:numFmt w:val="lowerRoman"/>
      <w:lvlText w:val="%3."/>
      <w:lvlJc w:val="right"/>
      <w:pPr>
        <w:ind w:left="3606" w:hanging="180"/>
      </w:pPr>
    </w:lvl>
    <w:lvl w:ilvl="3">
      <w:start w:val="1"/>
      <w:numFmt w:val="decimal"/>
      <w:lvlText w:val="%4."/>
      <w:lvlJc w:val="left"/>
      <w:pPr>
        <w:ind w:left="4326" w:hanging="360"/>
      </w:pPr>
    </w:lvl>
    <w:lvl w:ilvl="4">
      <w:start w:val="1"/>
      <w:numFmt w:val="lowerLetter"/>
      <w:lvlText w:val="%5."/>
      <w:lvlJc w:val="left"/>
      <w:pPr>
        <w:ind w:left="5046" w:hanging="360"/>
      </w:pPr>
    </w:lvl>
    <w:lvl w:ilvl="5">
      <w:start w:val="1"/>
      <w:numFmt w:val="lowerRoman"/>
      <w:lvlText w:val="%6."/>
      <w:lvlJc w:val="right"/>
      <w:pPr>
        <w:ind w:left="5766" w:hanging="180"/>
      </w:pPr>
    </w:lvl>
    <w:lvl w:ilvl="6">
      <w:start w:val="1"/>
      <w:numFmt w:val="decimal"/>
      <w:lvlText w:val="%7."/>
      <w:lvlJc w:val="left"/>
      <w:pPr>
        <w:ind w:left="6486" w:hanging="360"/>
      </w:pPr>
    </w:lvl>
    <w:lvl w:ilvl="7">
      <w:start w:val="1"/>
      <w:numFmt w:val="lowerLetter"/>
      <w:lvlText w:val="%8."/>
      <w:lvlJc w:val="left"/>
      <w:pPr>
        <w:ind w:left="7206" w:hanging="360"/>
      </w:pPr>
    </w:lvl>
    <w:lvl w:ilvl="8">
      <w:start w:val="1"/>
      <w:numFmt w:val="lowerRoman"/>
      <w:lvlText w:val="%9."/>
      <w:lvlJc w:val="right"/>
      <w:pPr>
        <w:ind w:left="7926" w:hanging="180"/>
      </w:pPr>
    </w:lvl>
  </w:abstractNum>
  <w:abstractNum w:abstractNumId="133" w15:restartNumberingAfterBreak="0">
    <w:nsid w:val="288528FE"/>
    <w:multiLevelType w:val="multilevel"/>
    <w:tmpl w:val="830CC210"/>
    <w:lvl w:ilvl="0">
      <w:start w:val="1"/>
      <w:numFmt w:val="bullet"/>
      <w:lvlText w:val="▪"/>
      <w:lvlJc w:val="left"/>
      <w:pPr>
        <w:ind w:left="2174" w:hanging="360"/>
      </w:pPr>
      <w:rPr>
        <w:rFonts w:ascii="Noto Sans Symbols" w:eastAsia="Noto Sans Symbols" w:hAnsi="Noto Sans Symbols" w:cs="Noto Sans Symbols"/>
      </w:rPr>
    </w:lvl>
    <w:lvl w:ilvl="1">
      <w:start w:val="1"/>
      <w:numFmt w:val="bullet"/>
      <w:lvlText w:val="o"/>
      <w:lvlJc w:val="left"/>
      <w:pPr>
        <w:ind w:left="2894" w:hanging="360"/>
      </w:pPr>
      <w:rPr>
        <w:rFonts w:ascii="Courier New" w:eastAsia="Courier New" w:hAnsi="Courier New" w:cs="Courier New"/>
      </w:rPr>
    </w:lvl>
    <w:lvl w:ilvl="2">
      <w:start w:val="1"/>
      <w:numFmt w:val="bullet"/>
      <w:lvlText w:val="▪"/>
      <w:lvlJc w:val="left"/>
      <w:pPr>
        <w:ind w:left="3614" w:hanging="360"/>
      </w:pPr>
      <w:rPr>
        <w:rFonts w:ascii="Noto Sans Symbols" w:eastAsia="Noto Sans Symbols" w:hAnsi="Noto Sans Symbols" w:cs="Noto Sans Symbols"/>
      </w:rPr>
    </w:lvl>
    <w:lvl w:ilvl="3">
      <w:start w:val="1"/>
      <w:numFmt w:val="bullet"/>
      <w:lvlText w:val="●"/>
      <w:lvlJc w:val="left"/>
      <w:pPr>
        <w:ind w:left="4334" w:hanging="360"/>
      </w:pPr>
      <w:rPr>
        <w:rFonts w:ascii="Noto Sans Symbols" w:eastAsia="Noto Sans Symbols" w:hAnsi="Noto Sans Symbols" w:cs="Noto Sans Symbols"/>
      </w:rPr>
    </w:lvl>
    <w:lvl w:ilvl="4">
      <w:start w:val="1"/>
      <w:numFmt w:val="bullet"/>
      <w:lvlText w:val="o"/>
      <w:lvlJc w:val="left"/>
      <w:pPr>
        <w:ind w:left="5054" w:hanging="360"/>
      </w:pPr>
      <w:rPr>
        <w:rFonts w:ascii="Courier New" w:eastAsia="Courier New" w:hAnsi="Courier New" w:cs="Courier New"/>
      </w:rPr>
    </w:lvl>
    <w:lvl w:ilvl="5">
      <w:start w:val="1"/>
      <w:numFmt w:val="bullet"/>
      <w:lvlText w:val="▪"/>
      <w:lvlJc w:val="left"/>
      <w:pPr>
        <w:ind w:left="5774" w:hanging="360"/>
      </w:pPr>
      <w:rPr>
        <w:rFonts w:ascii="Noto Sans Symbols" w:eastAsia="Noto Sans Symbols" w:hAnsi="Noto Sans Symbols" w:cs="Noto Sans Symbols"/>
      </w:rPr>
    </w:lvl>
    <w:lvl w:ilvl="6">
      <w:start w:val="1"/>
      <w:numFmt w:val="bullet"/>
      <w:lvlText w:val="●"/>
      <w:lvlJc w:val="left"/>
      <w:pPr>
        <w:ind w:left="6494" w:hanging="360"/>
      </w:pPr>
      <w:rPr>
        <w:rFonts w:ascii="Noto Sans Symbols" w:eastAsia="Noto Sans Symbols" w:hAnsi="Noto Sans Symbols" w:cs="Noto Sans Symbols"/>
      </w:rPr>
    </w:lvl>
    <w:lvl w:ilvl="7">
      <w:start w:val="1"/>
      <w:numFmt w:val="bullet"/>
      <w:lvlText w:val="o"/>
      <w:lvlJc w:val="left"/>
      <w:pPr>
        <w:ind w:left="7214" w:hanging="360"/>
      </w:pPr>
      <w:rPr>
        <w:rFonts w:ascii="Courier New" w:eastAsia="Courier New" w:hAnsi="Courier New" w:cs="Courier New"/>
      </w:rPr>
    </w:lvl>
    <w:lvl w:ilvl="8">
      <w:start w:val="1"/>
      <w:numFmt w:val="bullet"/>
      <w:lvlText w:val="▪"/>
      <w:lvlJc w:val="left"/>
      <w:pPr>
        <w:ind w:left="7934" w:hanging="360"/>
      </w:pPr>
      <w:rPr>
        <w:rFonts w:ascii="Noto Sans Symbols" w:eastAsia="Noto Sans Symbols" w:hAnsi="Noto Sans Symbols" w:cs="Noto Sans Symbols"/>
      </w:rPr>
    </w:lvl>
  </w:abstractNum>
  <w:abstractNum w:abstractNumId="134" w15:restartNumberingAfterBreak="0">
    <w:nsid w:val="28B023DB"/>
    <w:multiLevelType w:val="multilevel"/>
    <w:tmpl w:val="8F5AE646"/>
    <w:lvl w:ilvl="0">
      <w:start w:val="1"/>
      <w:numFmt w:val="lowerRoman"/>
      <w:lvlText w:val="%1."/>
      <w:lvlJc w:val="right"/>
      <w:pPr>
        <w:ind w:left="216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291F384E"/>
    <w:multiLevelType w:val="multilevel"/>
    <w:tmpl w:val="8798544C"/>
    <w:lvl w:ilvl="0">
      <w:start w:val="1"/>
      <w:numFmt w:val="bullet"/>
      <w:lvlText w:val="●"/>
      <w:lvlJc w:val="left"/>
      <w:pPr>
        <w:ind w:left="2532" w:hanging="360"/>
      </w:pPr>
      <w:rPr>
        <w:rFonts w:ascii="Noto Sans Symbols" w:eastAsia="Noto Sans Symbols" w:hAnsi="Noto Sans Symbols" w:cs="Noto Sans Symbols"/>
      </w:rPr>
    </w:lvl>
    <w:lvl w:ilvl="1">
      <w:start w:val="1"/>
      <w:numFmt w:val="bullet"/>
      <w:lvlText w:val="o"/>
      <w:lvlJc w:val="left"/>
      <w:pPr>
        <w:ind w:left="3252" w:hanging="360"/>
      </w:pPr>
      <w:rPr>
        <w:rFonts w:ascii="Courier New" w:eastAsia="Courier New" w:hAnsi="Courier New" w:cs="Courier New"/>
      </w:rPr>
    </w:lvl>
    <w:lvl w:ilvl="2">
      <w:start w:val="1"/>
      <w:numFmt w:val="bullet"/>
      <w:lvlText w:val="▪"/>
      <w:lvlJc w:val="left"/>
      <w:pPr>
        <w:ind w:left="3972" w:hanging="360"/>
      </w:pPr>
      <w:rPr>
        <w:rFonts w:ascii="Noto Sans Symbols" w:eastAsia="Noto Sans Symbols" w:hAnsi="Noto Sans Symbols" w:cs="Noto Sans Symbols"/>
      </w:rPr>
    </w:lvl>
    <w:lvl w:ilvl="3">
      <w:start w:val="1"/>
      <w:numFmt w:val="bullet"/>
      <w:lvlText w:val="●"/>
      <w:lvlJc w:val="left"/>
      <w:pPr>
        <w:ind w:left="4692" w:hanging="360"/>
      </w:pPr>
      <w:rPr>
        <w:rFonts w:ascii="Noto Sans Symbols" w:eastAsia="Noto Sans Symbols" w:hAnsi="Noto Sans Symbols" w:cs="Noto Sans Symbols"/>
      </w:rPr>
    </w:lvl>
    <w:lvl w:ilvl="4">
      <w:start w:val="1"/>
      <w:numFmt w:val="bullet"/>
      <w:lvlText w:val="o"/>
      <w:lvlJc w:val="left"/>
      <w:pPr>
        <w:ind w:left="5412" w:hanging="360"/>
      </w:pPr>
      <w:rPr>
        <w:rFonts w:ascii="Courier New" w:eastAsia="Courier New" w:hAnsi="Courier New" w:cs="Courier New"/>
      </w:rPr>
    </w:lvl>
    <w:lvl w:ilvl="5">
      <w:start w:val="1"/>
      <w:numFmt w:val="bullet"/>
      <w:lvlText w:val="▪"/>
      <w:lvlJc w:val="left"/>
      <w:pPr>
        <w:ind w:left="6132" w:hanging="360"/>
      </w:pPr>
      <w:rPr>
        <w:rFonts w:ascii="Noto Sans Symbols" w:eastAsia="Noto Sans Symbols" w:hAnsi="Noto Sans Symbols" w:cs="Noto Sans Symbols"/>
      </w:rPr>
    </w:lvl>
    <w:lvl w:ilvl="6">
      <w:start w:val="1"/>
      <w:numFmt w:val="bullet"/>
      <w:lvlText w:val="●"/>
      <w:lvlJc w:val="left"/>
      <w:pPr>
        <w:ind w:left="6852" w:hanging="360"/>
      </w:pPr>
      <w:rPr>
        <w:rFonts w:ascii="Noto Sans Symbols" w:eastAsia="Noto Sans Symbols" w:hAnsi="Noto Sans Symbols" w:cs="Noto Sans Symbols"/>
      </w:rPr>
    </w:lvl>
    <w:lvl w:ilvl="7">
      <w:start w:val="1"/>
      <w:numFmt w:val="bullet"/>
      <w:lvlText w:val="o"/>
      <w:lvlJc w:val="left"/>
      <w:pPr>
        <w:ind w:left="7572" w:hanging="360"/>
      </w:pPr>
      <w:rPr>
        <w:rFonts w:ascii="Courier New" w:eastAsia="Courier New" w:hAnsi="Courier New" w:cs="Courier New"/>
      </w:rPr>
    </w:lvl>
    <w:lvl w:ilvl="8">
      <w:start w:val="1"/>
      <w:numFmt w:val="bullet"/>
      <w:lvlText w:val="▪"/>
      <w:lvlJc w:val="left"/>
      <w:pPr>
        <w:ind w:left="8292" w:hanging="360"/>
      </w:pPr>
      <w:rPr>
        <w:rFonts w:ascii="Noto Sans Symbols" w:eastAsia="Noto Sans Symbols" w:hAnsi="Noto Sans Symbols" w:cs="Noto Sans Symbols"/>
      </w:rPr>
    </w:lvl>
  </w:abstractNum>
  <w:abstractNum w:abstractNumId="136" w15:restartNumberingAfterBreak="0">
    <w:nsid w:val="29932B68"/>
    <w:multiLevelType w:val="multilevel"/>
    <w:tmpl w:val="EA9E44B0"/>
    <w:lvl w:ilvl="0">
      <w:start w:val="1"/>
      <w:numFmt w:val="decimal"/>
      <w:lvlText w:val="%1."/>
      <w:lvlJc w:val="left"/>
      <w:pPr>
        <w:ind w:left="1713" w:hanging="360"/>
      </w:pPr>
    </w:lvl>
    <w:lvl w:ilvl="1">
      <w:start w:val="1"/>
      <w:numFmt w:val="lowerLetter"/>
      <w:lvlText w:val="%2."/>
      <w:lvlJc w:val="left"/>
      <w:pPr>
        <w:ind w:left="2433" w:hanging="360"/>
      </w:pPr>
    </w:lvl>
    <w:lvl w:ilvl="2">
      <w:start w:val="1"/>
      <w:numFmt w:val="lowerRoman"/>
      <w:lvlText w:val="%3."/>
      <w:lvlJc w:val="right"/>
      <w:pPr>
        <w:ind w:left="3153" w:hanging="180"/>
      </w:pPr>
    </w:lvl>
    <w:lvl w:ilvl="3">
      <w:start w:val="1"/>
      <w:numFmt w:val="decimal"/>
      <w:lvlText w:val="%4."/>
      <w:lvlJc w:val="left"/>
      <w:pPr>
        <w:ind w:left="3873" w:hanging="360"/>
      </w:pPr>
    </w:lvl>
    <w:lvl w:ilvl="4">
      <w:start w:val="1"/>
      <w:numFmt w:val="lowerLetter"/>
      <w:lvlText w:val="%5."/>
      <w:lvlJc w:val="left"/>
      <w:pPr>
        <w:ind w:left="4593" w:hanging="360"/>
      </w:pPr>
    </w:lvl>
    <w:lvl w:ilvl="5">
      <w:start w:val="1"/>
      <w:numFmt w:val="lowerRoman"/>
      <w:lvlText w:val="%6."/>
      <w:lvlJc w:val="right"/>
      <w:pPr>
        <w:ind w:left="5313" w:hanging="180"/>
      </w:pPr>
    </w:lvl>
    <w:lvl w:ilvl="6">
      <w:start w:val="1"/>
      <w:numFmt w:val="decimal"/>
      <w:lvlText w:val="%7."/>
      <w:lvlJc w:val="left"/>
      <w:pPr>
        <w:ind w:left="6033" w:hanging="360"/>
      </w:pPr>
    </w:lvl>
    <w:lvl w:ilvl="7">
      <w:start w:val="1"/>
      <w:numFmt w:val="lowerLetter"/>
      <w:lvlText w:val="%8."/>
      <w:lvlJc w:val="left"/>
      <w:pPr>
        <w:ind w:left="6753" w:hanging="360"/>
      </w:pPr>
    </w:lvl>
    <w:lvl w:ilvl="8">
      <w:start w:val="1"/>
      <w:numFmt w:val="lowerRoman"/>
      <w:lvlText w:val="%9."/>
      <w:lvlJc w:val="right"/>
      <w:pPr>
        <w:ind w:left="7473" w:hanging="180"/>
      </w:pPr>
    </w:lvl>
  </w:abstractNum>
  <w:abstractNum w:abstractNumId="137" w15:restartNumberingAfterBreak="0">
    <w:nsid w:val="29C227D4"/>
    <w:multiLevelType w:val="multilevel"/>
    <w:tmpl w:val="6C347C38"/>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38" w15:restartNumberingAfterBreak="0">
    <w:nsid w:val="2AE41918"/>
    <w:multiLevelType w:val="multilevel"/>
    <w:tmpl w:val="E7844672"/>
    <w:lvl w:ilvl="0">
      <w:start w:val="4"/>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9" w15:restartNumberingAfterBreak="0">
    <w:nsid w:val="2B9F2783"/>
    <w:multiLevelType w:val="multilevel"/>
    <w:tmpl w:val="F5382664"/>
    <w:lvl w:ilvl="0">
      <w:start w:val="1"/>
      <w:numFmt w:val="decimal"/>
      <w:lvlText w:val="%1."/>
      <w:lvlJc w:val="left"/>
      <w:pPr>
        <w:ind w:left="1450" w:hanging="360"/>
      </w:pPr>
    </w:lvl>
    <w:lvl w:ilvl="1">
      <w:start w:val="1"/>
      <w:numFmt w:val="lowerLetter"/>
      <w:lvlText w:val="%2."/>
      <w:lvlJc w:val="left"/>
      <w:pPr>
        <w:ind w:left="2170" w:hanging="360"/>
      </w:pPr>
    </w:lvl>
    <w:lvl w:ilvl="2">
      <w:start w:val="1"/>
      <w:numFmt w:val="lowerRoman"/>
      <w:lvlText w:val="%3."/>
      <w:lvlJc w:val="right"/>
      <w:pPr>
        <w:ind w:left="2890" w:hanging="180"/>
      </w:pPr>
    </w:lvl>
    <w:lvl w:ilvl="3">
      <w:start w:val="1"/>
      <w:numFmt w:val="decimal"/>
      <w:lvlText w:val="%4."/>
      <w:lvlJc w:val="left"/>
      <w:pPr>
        <w:ind w:left="3610" w:hanging="360"/>
      </w:pPr>
    </w:lvl>
    <w:lvl w:ilvl="4">
      <w:start w:val="1"/>
      <w:numFmt w:val="lowerLetter"/>
      <w:lvlText w:val="%5."/>
      <w:lvlJc w:val="left"/>
      <w:pPr>
        <w:ind w:left="4330" w:hanging="360"/>
      </w:pPr>
    </w:lvl>
    <w:lvl w:ilvl="5">
      <w:start w:val="1"/>
      <w:numFmt w:val="lowerRoman"/>
      <w:lvlText w:val="%6."/>
      <w:lvlJc w:val="right"/>
      <w:pPr>
        <w:ind w:left="5050" w:hanging="180"/>
      </w:pPr>
    </w:lvl>
    <w:lvl w:ilvl="6">
      <w:start w:val="1"/>
      <w:numFmt w:val="decimal"/>
      <w:lvlText w:val="%7."/>
      <w:lvlJc w:val="left"/>
      <w:pPr>
        <w:ind w:left="5770" w:hanging="360"/>
      </w:pPr>
    </w:lvl>
    <w:lvl w:ilvl="7">
      <w:start w:val="1"/>
      <w:numFmt w:val="lowerLetter"/>
      <w:lvlText w:val="%8."/>
      <w:lvlJc w:val="left"/>
      <w:pPr>
        <w:ind w:left="6490" w:hanging="360"/>
      </w:pPr>
    </w:lvl>
    <w:lvl w:ilvl="8">
      <w:start w:val="1"/>
      <w:numFmt w:val="lowerRoman"/>
      <w:lvlText w:val="%9."/>
      <w:lvlJc w:val="right"/>
      <w:pPr>
        <w:ind w:left="7210" w:hanging="180"/>
      </w:pPr>
    </w:lvl>
  </w:abstractNum>
  <w:abstractNum w:abstractNumId="140" w15:restartNumberingAfterBreak="0">
    <w:nsid w:val="2BBD34A8"/>
    <w:multiLevelType w:val="multilevel"/>
    <w:tmpl w:val="892CC1AA"/>
    <w:lvl w:ilvl="0">
      <w:start w:val="1"/>
      <w:numFmt w:val="bullet"/>
      <w:lvlText w:val="●"/>
      <w:lvlJc w:val="left"/>
      <w:pPr>
        <w:ind w:left="1163" w:hanging="360"/>
      </w:pPr>
      <w:rPr>
        <w:rFonts w:ascii="Noto Sans Symbols" w:eastAsia="Noto Sans Symbols" w:hAnsi="Noto Sans Symbols" w:cs="Noto Sans Symbols"/>
      </w:rPr>
    </w:lvl>
    <w:lvl w:ilvl="1">
      <w:start w:val="1"/>
      <w:numFmt w:val="bullet"/>
      <w:lvlText w:val="o"/>
      <w:lvlJc w:val="left"/>
      <w:pPr>
        <w:ind w:left="1883" w:hanging="360"/>
      </w:pPr>
      <w:rPr>
        <w:rFonts w:ascii="Courier New" w:eastAsia="Courier New" w:hAnsi="Courier New" w:cs="Courier New"/>
      </w:rPr>
    </w:lvl>
    <w:lvl w:ilvl="2">
      <w:start w:val="1"/>
      <w:numFmt w:val="bullet"/>
      <w:lvlText w:val="▪"/>
      <w:lvlJc w:val="left"/>
      <w:pPr>
        <w:ind w:left="2603" w:hanging="360"/>
      </w:pPr>
      <w:rPr>
        <w:rFonts w:ascii="Noto Sans Symbols" w:eastAsia="Noto Sans Symbols" w:hAnsi="Noto Sans Symbols" w:cs="Noto Sans Symbols"/>
      </w:rPr>
    </w:lvl>
    <w:lvl w:ilvl="3">
      <w:start w:val="1"/>
      <w:numFmt w:val="bullet"/>
      <w:lvlText w:val="●"/>
      <w:lvlJc w:val="left"/>
      <w:pPr>
        <w:ind w:left="3323" w:hanging="360"/>
      </w:pPr>
      <w:rPr>
        <w:rFonts w:ascii="Noto Sans Symbols" w:eastAsia="Noto Sans Symbols" w:hAnsi="Noto Sans Symbols" w:cs="Noto Sans Symbols"/>
      </w:rPr>
    </w:lvl>
    <w:lvl w:ilvl="4">
      <w:start w:val="1"/>
      <w:numFmt w:val="bullet"/>
      <w:lvlText w:val="o"/>
      <w:lvlJc w:val="left"/>
      <w:pPr>
        <w:ind w:left="4043" w:hanging="360"/>
      </w:pPr>
      <w:rPr>
        <w:rFonts w:ascii="Courier New" w:eastAsia="Courier New" w:hAnsi="Courier New" w:cs="Courier New"/>
      </w:rPr>
    </w:lvl>
    <w:lvl w:ilvl="5">
      <w:start w:val="1"/>
      <w:numFmt w:val="bullet"/>
      <w:lvlText w:val="▪"/>
      <w:lvlJc w:val="left"/>
      <w:pPr>
        <w:ind w:left="4763" w:hanging="360"/>
      </w:pPr>
      <w:rPr>
        <w:rFonts w:ascii="Noto Sans Symbols" w:eastAsia="Noto Sans Symbols" w:hAnsi="Noto Sans Symbols" w:cs="Noto Sans Symbols"/>
      </w:rPr>
    </w:lvl>
    <w:lvl w:ilvl="6">
      <w:start w:val="1"/>
      <w:numFmt w:val="bullet"/>
      <w:lvlText w:val="●"/>
      <w:lvlJc w:val="left"/>
      <w:pPr>
        <w:ind w:left="5483" w:hanging="360"/>
      </w:pPr>
      <w:rPr>
        <w:rFonts w:ascii="Noto Sans Symbols" w:eastAsia="Noto Sans Symbols" w:hAnsi="Noto Sans Symbols" w:cs="Noto Sans Symbols"/>
      </w:rPr>
    </w:lvl>
    <w:lvl w:ilvl="7">
      <w:start w:val="1"/>
      <w:numFmt w:val="bullet"/>
      <w:lvlText w:val="o"/>
      <w:lvlJc w:val="left"/>
      <w:pPr>
        <w:ind w:left="6203" w:hanging="360"/>
      </w:pPr>
      <w:rPr>
        <w:rFonts w:ascii="Courier New" w:eastAsia="Courier New" w:hAnsi="Courier New" w:cs="Courier New"/>
      </w:rPr>
    </w:lvl>
    <w:lvl w:ilvl="8">
      <w:start w:val="1"/>
      <w:numFmt w:val="bullet"/>
      <w:lvlText w:val="▪"/>
      <w:lvlJc w:val="left"/>
      <w:pPr>
        <w:ind w:left="6923" w:hanging="360"/>
      </w:pPr>
      <w:rPr>
        <w:rFonts w:ascii="Noto Sans Symbols" w:eastAsia="Noto Sans Symbols" w:hAnsi="Noto Sans Symbols" w:cs="Noto Sans Symbols"/>
      </w:rPr>
    </w:lvl>
  </w:abstractNum>
  <w:abstractNum w:abstractNumId="141" w15:restartNumberingAfterBreak="0">
    <w:nsid w:val="2CC54B17"/>
    <w:multiLevelType w:val="multilevel"/>
    <w:tmpl w:val="047A077E"/>
    <w:lvl w:ilvl="0">
      <w:start w:val="1"/>
      <w:numFmt w:val="bullet"/>
      <w:lvlText w:val="▪"/>
      <w:lvlJc w:val="left"/>
      <w:pPr>
        <w:ind w:left="1812" w:hanging="360"/>
      </w:pPr>
      <w:rPr>
        <w:rFonts w:ascii="Noto Sans Symbols" w:eastAsia="Noto Sans Symbols" w:hAnsi="Noto Sans Symbols" w:cs="Noto Sans Symbols"/>
      </w:rPr>
    </w:lvl>
    <w:lvl w:ilvl="1">
      <w:start w:val="1"/>
      <w:numFmt w:val="bullet"/>
      <w:lvlText w:val="o"/>
      <w:lvlJc w:val="left"/>
      <w:pPr>
        <w:ind w:left="2532" w:hanging="360"/>
      </w:pPr>
      <w:rPr>
        <w:rFonts w:ascii="Courier New" w:eastAsia="Courier New" w:hAnsi="Courier New" w:cs="Courier New"/>
      </w:rPr>
    </w:lvl>
    <w:lvl w:ilvl="2">
      <w:start w:val="1"/>
      <w:numFmt w:val="bullet"/>
      <w:lvlText w:val="▪"/>
      <w:lvlJc w:val="left"/>
      <w:pPr>
        <w:ind w:left="3252" w:hanging="360"/>
      </w:pPr>
      <w:rPr>
        <w:rFonts w:ascii="Noto Sans Symbols" w:eastAsia="Noto Sans Symbols" w:hAnsi="Noto Sans Symbols" w:cs="Noto Sans Symbols"/>
      </w:rPr>
    </w:lvl>
    <w:lvl w:ilvl="3">
      <w:start w:val="1"/>
      <w:numFmt w:val="bullet"/>
      <w:lvlText w:val="●"/>
      <w:lvlJc w:val="left"/>
      <w:pPr>
        <w:ind w:left="3972" w:hanging="360"/>
      </w:pPr>
      <w:rPr>
        <w:rFonts w:ascii="Noto Sans Symbols" w:eastAsia="Noto Sans Symbols" w:hAnsi="Noto Sans Symbols" w:cs="Noto Sans Symbols"/>
      </w:rPr>
    </w:lvl>
    <w:lvl w:ilvl="4">
      <w:start w:val="1"/>
      <w:numFmt w:val="bullet"/>
      <w:lvlText w:val="o"/>
      <w:lvlJc w:val="left"/>
      <w:pPr>
        <w:ind w:left="4692" w:hanging="360"/>
      </w:pPr>
      <w:rPr>
        <w:rFonts w:ascii="Courier New" w:eastAsia="Courier New" w:hAnsi="Courier New" w:cs="Courier New"/>
      </w:rPr>
    </w:lvl>
    <w:lvl w:ilvl="5">
      <w:start w:val="1"/>
      <w:numFmt w:val="bullet"/>
      <w:lvlText w:val="▪"/>
      <w:lvlJc w:val="left"/>
      <w:pPr>
        <w:ind w:left="5412" w:hanging="360"/>
      </w:pPr>
      <w:rPr>
        <w:rFonts w:ascii="Noto Sans Symbols" w:eastAsia="Noto Sans Symbols" w:hAnsi="Noto Sans Symbols" w:cs="Noto Sans Symbols"/>
      </w:rPr>
    </w:lvl>
    <w:lvl w:ilvl="6">
      <w:start w:val="1"/>
      <w:numFmt w:val="bullet"/>
      <w:lvlText w:val="●"/>
      <w:lvlJc w:val="left"/>
      <w:pPr>
        <w:ind w:left="6132" w:hanging="360"/>
      </w:pPr>
      <w:rPr>
        <w:rFonts w:ascii="Noto Sans Symbols" w:eastAsia="Noto Sans Symbols" w:hAnsi="Noto Sans Symbols" w:cs="Noto Sans Symbols"/>
      </w:rPr>
    </w:lvl>
    <w:lvl w:ilvl="7">
      <w:start w:val="1"/>
      <w:numFmt w:val="bullet"/>
      <w:lvlText w:val="o"/>
      <w:lvlJc w:val="left"/>
      <w:pPr>
        <w:ind w:left="6852" w:hanging="360"/>
      </w:pPr>
      <w:rPr>
        <w:rFonts w:ascii="Courier New" w:eastAsia="Courier New" w:hAnsi="Courier New" w:cs="Courier New"/>
      </w:rPr>
    </w:lvl>
    <w:lvl w:ilvl="8">
      <w:start w:val="1"/>
      <w:numFmt w:val="bullet"/>
      <w:lvlText w:val="▪"/>
      <w:lvlJc w:val="left"/>
      <w:pPr>
        <w:ind w:left="7572" w:hanging="360"/>
      </w:pPr>
      <w:rPr>
        <w:rFonts w:ascii="Noto Sans Symbols" w:eastAsia="Noto Sans Symbols" w:hAnsi="Noto Sans Symbols" w:cs="Noto Sans Symbols"/>
      </w:rPr>
    </w:lvl>
  </w:abstractNum>
  <w:abstractNum w:abstractNumId="142" w15:restartNumberingAfterBreak="0">
    <w:nsid w:val="2D81733B"/>
    <w:multiLevelType w:val="multilevel"/>
    <w:tmpl w:val="E99A4DEE"/>
    <w:lvl w:ilvl="0">
      <w:start w:val="1"/>
      <w:numFmt w:val="bullet"/>
      <w:lvlText w:val="▪"/>
      <w:lvlJc w:val="left"/>
      <w:pPr>
        <w:ind w:left="1443" w:hanging="360"/>
      </w:pPr>
      <w:rPr>
        <w:rFonts w:ascii="Noto Sans Symbols" w:eastAsia="Noto Sans Symbols" w:hAnsi="Noto Sans Symbols" w:cs="Noto Sans Symbols"/>
      </w:rPr>
    </w:lvl>
    <w:lvl w:ilvl="1">
      <w:start w:val="1"/>
      <w:numFmt w:val="bullet"/>
      <w:lvlText w:val="o"/>
      <w:lvlJc w:val="left"/>
      <w:pPr>
        <w:ind w:left="2163" w:hanging="360"/>
      </w:pPr>
      <w:rPr>
        <w:rFonts w:ascii="Courier New" w:eastAsia="Courier New" w:hAnsi="Courier New" w:cs="Courier New"/>
      </w:rPr>
    </w:lvl>
    <w:lvl w:ilvl="2">
      <w:start w:val="1"/>
      <w:numFmt w:val="bullet"/>
      <w:lvlText w:val="▪"/>
      <w:lvlJc w:val="left"/>
      <w:pPr>
        <w:ind w:left="2883" w:hanging="360"/>
      </w:pPr>
      <w:rPr>
        <w:rFonts w:ascii="Noto Sans Symbols" w:eastAsia="Noto Sans Symbols" w:hAnsi="Noto Sans Symbols" w:cs="Noto Sans Symbols"/>
      </w:rPr>
    </w:lvl>
    <w:lvl w:ilvl="3">
      <w:start w:val="1"/>
      <w:numFmt w:val="bullet"/>
      <w:lvlText w:val="●"/>
      <w:lvlJc w:val="left"/>
      <w:pPr>
        <w:ind w:left="3603" w:hanging="360"/>
      </w:pPr>
      <w:rPr>
        <w:rFonts w:ascii="Noto Sans Symbols" w:eastAsia="Noto Sans Symbols" w:hAnsi="Noto Sans Symbols" w:cs="Noto Sans Symbols"/>
      </w:rPr>
    </w:lvl>
    <w:lvl w:ilvl="4">
      <w:start w:val="1"/>
      <w:numFmt w:val="bullet"/>
      <w:lvlText w:val="o"/>
      <w:lvlJc w:val="left"/>
      <w:pPr>
        <w:ind w:left="4323" w:hanging="360"/>
      </w:pPr>
      <w:rPr>
        <w:rFonts w:ascii="Courier New" w:eastAsia="Courier New" w:hAnsi="Courier New" w:cs="Courier New"/>
      </w:rPr>
    </w:lvl>
    <w:lvl w:ilvl="5">
      <w:start w:val="1"/>
      <w:numFmt w:val="bullet"/>
      <w:lvlText w:val="▪"/>
      <w:lvlJc w:val="left"/>
      <w:pPr>
        <w:ind w:left="5043" w:hanging="360"/>
      </w:pPr>
      <w:rPr>
        <w:rFonts w:ascii="Noto Sans Symbols" w:eastAsia="Noto Sans Symbols" w:hAnsi="Noto Sans Symbols" w:cs="Noto Sans Symbols"/>
      </w:rPr>
    </w:lvl>
    <w:lvl w:ilvl="6">
      <w:start w:val="1"/>
      <w:numFmt w:val="bullet"/>
      <w:lvlText w:val="●"/>
      <w:lvlJc w:val="left"/>
      <w:pPr>
        <w:ind w:left="5763" w:hanging="360"/>
      </w:pPr>
      <w:rPr>
        <w:rFonts w:ascii="Noto Sans Symbols" w:eastAsia="Noto Sans Symbols" w:hAnsi="Noto Sans Symbols" w:cs="Noto Sans Symbols"/>
      </w:rPr>
    </w:lvl>
    <w:lvl w:ilvl="7">
      <w:start w:val="1"/>
      <w:numFmt w:val="bullet"/>
      <w:lvlText w:val="o"/>
      <w:lvlJc w:val="left"/>
      <w:pPr>
        <w:ind w:left="6483" w:hanging="360"/>
      </w:pPr>
      <w:rPr>
        <w:rFonts w:ascii="Courier New" w:eastAsia="Courier New" w:hAnsi="Courier New" w:cs="Courier New"/>
      </w:rPr>
    </w:lvl>
    <w:lvl w:ilvl="8">
      <w:start w:val="1"/>
      <w:numFmt w:val="bullet"/>
      <w:lvlText w:val="▪"/>
      <w:lvlJc w:val="left"/>
      <w:pPr>
        <w:ind w:left="7203" w:hanging="360"/>
      </w:pPr>
      <w:rPr>
        <w:rFonts w:ascii="Noto Sans Symbols" w:eastAsia="Noto Sans Symbols" w:hAnsi="Noto Sans Symbols" w:cs="Noto Sans Symbols"/>
      </w:rPr>
    </w:lvl>
  </w:abstractNum>
  <w:abstractNum w:abstractNumId="143" w15:restartNumberingAfterBreak="0">
    <w:nsid w:val="2E647BC8"/>
    <w:multiLevelType w:val="multilevel"/>
    <w:tmpl w:val="00F2C59E"/>
    <w:lvl w:ilvl="0">
      <w:start w:val="15"/>
      <w:numFmt w:val="decimal"/>
      <w:lvlText w:val="%1"/>
      <w:lvlJc w:val="left"/>
      <w:pPr>
        <w:ind w:left="1135" w:hanging="405"/>
      </w:pPr>
    </w:lvl>
    <w:lvl w:ilvl="1">
      <w:start w:val="1"/>
      <w:numFmt w:val="decimal"/>
      <w:lvlText w:val="%2."/>
      <w:lvlJc w:val="left"/>
      <w:pPr>
        <w:ind w:left="2365" w:hanging="915"/>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144" w15:restartNumberingAfterBreak="0">
    <w:nsid w:val="2EBF066B"/>
    <w:multiLevelType w:val="multilevel"/>
    <w:tmpl w:val="D4A45134"/>
    <w:lvl w:ilvl="0">
      <w:start w:val="1"/>
      <w:numFmt w:val="bullet"/>
      <w:lvlText w:val="●"/>
      <w:lvlJc w:val="left"/>
      <w:pPr>
        <w:ind w:left="2163" w:hanging="360"/>
      </w:pPr>
      <w:rPr>
        <w:rFonts w:ascii="Noto Sans Symbols" w:eastAsia="Noto Sans Symbols" w:hAnsi="Noto Sans Symbols" w:cs="Noto Sans Symbols"/>
      </w:rPr>
    </w:lvl>
    <w:lvl w:ilvl="1">
      <w:start w:val="1"/>
      <w:numFmt w:val="bullet"/>
      <w:lvlText w:val="o"/>
      <w:lvlJc w:val="left"/>
      <w:pPr>
        <w:ind w:left="2883" w:hanging="360"/>
      </w:pPr>
      <w:rPr>
        <w:rFonts w:ascii="Courier New" w:eastAsia="Courier New" w:hAnsi="Courier New" w:cs="Courier New"/>
      </w:rPr>
    </w:lvl>
    <w:lvl w:ilvl="2">
      <w:start w:val="1"/>
      <w:numFmt w:val="bullet"/>
      <w:lvlText w:val="▪"/>
      <w:lvlJc w:val="left"/>
      <w:pPr>
        <w:ind w:left="3603" w:hanging="360"/>
      </w:pPr>
      <w:rPr>
        <w:rFonts w:ascii="Noto Sans Symbols" w:eastAsia="Noto Sans Symbols" w:hAnsi="Noto Sans Symbols" w:cs="Noto Sans Symbols"/>
      </w:rPr>
    </w:lvl>
    <w:lvl w:ilvl="3">
      <w:start w:val="1"/>
      <w:numFmt w:val="bullet"/>
      <w:lvlText w:val="●"/>
      <w:lvlJc w:val="left"/>
      <w:pPr>
        <w:ind w:left="4323" w:hanging="360"/>
      </w:pPr>
      <w:rPr>
        <w:rFonts w:ascii="Noto Sans Symbols" w:eastAsia="Noto Sans Symbols" w:hAnsi="Noto Sans Symbols" w:cs="Noto Sans Symbols"/>
      </w:rPr>
    </w:lvl>
    <w:lvl w:ilvl="4">
      <w:start w:val="1"/>
      <w:numFmt w:val="bullet"/>
      <w:lvlText w:val="o"/>
      <w:lvlJc w:val="left"/>
      <w:pPr>
        <w:ind w:left="5043" w:hanging="360"/>
      </w:pPr>
      <w:rPr>
        <w:rFonts w:ascii="Courier New" w:eastAsia="Courier New" w:hAnsi="Courier New" w:cs="Courier New"/>
      </w:rPr>
    </w:lvl>
    <w:lvl w:ilvl="5">
      <w:start w:val="1"/>
      <w:numFmt w:val="bullet"/>
      <w:lvlText w:val="▪"/>
      <w:lvlJc w:val="left"/>
      <w:pPr>
        <w:ind w:left="5763" w:hanging="360"/>
      </w:pPr>
      <w:rPr>
        <w:rFonts w:ascii="Noto Sans Symbols" w:eastAsia="Noto Sans Symbols" w:hAnsi="Noto Sans Symbols" w:cs="Noto Sans Symbols"/>
      </w:rPr>
    </w:lvl>
    <w:lvl w:ilvl="6">
      <w:start w:val="1"/>
      <w:numFmt w:val="bullet"/>
      <w:lvlText w:val="●"/>
      <w:lvlJc w:val="left"/>
      <w:pPr>
        <w:ind w:left="6483" w:hanging="360"/>
      </w:pPr>
      <w:rPr>
        <w:rFonts w:ascii="Noto Sans Symbols" w:eastAsia="Noto Sans Symbols" w:hAnsi="Noto Sans Symbols" w:cs="Noto Sans Symbols"/>
      </w:rPr>
    </w:lvl>
    <w:lvl w:ilvl="7">
      <w:start w:val="1"/>
      <w:numFmt w:val="bullet"/>
      <w:lvlText w:val="o"/>
      <w:lvlJc w:val="left"/>
      <w:pPr>
        <w:ind w:left="7203" w:hanging="360"/>
      </w:pPr>
      <w:rPr>
        <w:rFonts w:ascii="Courier New" w:eastAsia="Courier New" w:hAnsi="Courier New" w:cs="Courier New"/>
      </w:rPr>
    </w:lvl>
    <w:lvl w:ilvl="8">
      <w:start w:val="1"/>
      <w:numFmt w:val="bullet"/>
      <w:lvlText w:val="▪"/>
      <w:lvlJc w:val="left"/>
      <w:pPr>
        <w:ind w:left="7923" w:hanging="360"/>
      </w:pPr>
      <w:rPr>
        <w:rFonts w:ascii="Noto Sans Symbols" w:eastAsia="Noto Sans Symbols" w:hAnsi="Noto Sans Symbols" w:cs="Noto Sans Symbols"/>
      </w:rPr>
    </w:lvl>
  </w:abstractNum>
  <w:abstractNum w:abstractNumId="145" w15:restartNumberingAfterBreak="0">
    <w:nsid w:val="2EF11DAB"/>
    <w:multiLevelType w:val="multilevel"/>
    <w:tmpl w:val="B6DEF2C8"/>
    <w:lvl w:ilvl="0">
      <w:start w:val="1"/>
      <w:numFmt w:val="decimal"/>
      <w:lvlText w:val="%1."/>
      <w:lvlJc w:val="left"/>
      <w:pPr>
        <w:ind w:left="720" w:hanging="360"/>
      </w:pPr>
    </w:lvl>
    <w:lvl w:ilvl="1">
      <w:start w:val="2"/>
      <w:numFmt w:val="decimal"/>
      <w:lvlText w:val="%2."/>
      <w:lvlJc w:val="left"/>
      <w:pPr>
        <w:ind w:left="1440" w:hanging="360"/>
      </w:pPr>
    </w:lvl>
    <w:lvl w:ilvl="2">
      <w:start w:val="1"/>
      <w:numFmt w:val="decimal"/>
      <w:lvlText w:val="%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15:restartNumberingAfterBreak="0">
    <w:nsid w:val="2F8B275D"/>
    <w:multiLevelType w:val="multilevel"/>
    <w:tmpl w:val="92AEA80A"/>
    <w:lvl w:ilvl="0">
      <w:start w:val="1"/>
      <w:numFmt w:val="decimal"/>
      <w:lvlText w:val="%1."/>
      <w:lvlJc w:val="left"/>
      <w:pPr>
        <w:ind w:left="1094" w:hanging="360"/>
      </w:pPr>
    </w:lvl>
    <w:lvl w:ilvl="1">
      <w:start w:val="1"/>
      <w:numFmt w:val="lowerLetter"/>
      <w:lvlText w:val="%2."/>
      <w:lvlJc w:val="left"/>
      <w:pPr>
        <w:ind w:left="1814" w:hanging="360"/>
      </w:pPr>
    </w:lvl>
    <w:lvl w:ilvl="2">
      <w:start w:val="1"/>
      <w:numFmt w:val="lowerRoman"/>
      <w:lvlText w:val="%3."/>
      <w:lvlJc w:val="right"/>
      <w:pPr>
        <w:ind w:left="2534" w:hanging="180"/>
      </w:pPr>
    </w:lvl>
    <w:lvl w:ilvl="3">
      <w:start w:val="1"/>
      <w:numFmt w:val="decimal"/>
      <w:lvlText w:val="%4."/>
      <w:lvlJc w:val="left"/>
      <w:pPr>
        <w:ind w:left="3254" w:hanging="360"/>
      </w:pPr>
    </w:lvl>
    <w:lvl w:ilvl="4">
      <w:start w:val="1"/>
      <w:numFmt w:val="lowerLetter"/>
      <w:lvlText w:val="%5."/>
      <w:lvlJc w:val="left"/>
      <w:pPr>
        <w:ind w:left="3974" w:hanging="360"/>
      </w:pPr>
    </w:lvl>
    <w:lvl w:ilvl="5">
      <w:start w:val="1"/>
      <w:numFmt w:val="lowerRoman"/>
      <w:lvlText w:val="%6."/>
      <w:lvlJc w:val="right"/>
      <w:pPr>
        <w:ind w:left="4694" w:hanging="180"/>
      </w:pPr>
    </w:lvl>
    <w:lvl w:ilvl="6">
      <w:start w:val="1"/>
      <w:numFmt w:val="decimal"/>
      <w:lvlText w:val="%7."/>
      <w:lvlJc w:val="left"/>
      <w:pPr>
        <w:ind w:left="5414" w:hanging="360"/>
      </w:pPr>
    </w:lvl>
    <w:lvl w:ilvl="7">
      <w:start w:val="1"/>
      <w:numFmt w:val="lowerLetter"/>
      <w:lvlText w:val="%8."/>
      <w:lvlJc w:val="left"/>
      <w:pPr>
        <w:ind w:left="6134" w:hanging="360"/>
      </w:pPr>
    </w:lvl>
    <w:lvl w:ilvl="8">
      <w:start w:val="1"/>
      <w:numFmt w:val="lowerRoman"/>
      <w:lvlText w:val="%9."/>
      <w:lvlJc w:val="right"/>
      <w:pPr>
        <w:ind w:left="6854" w:hanging="180"/>
      </w:pPr>
    </w:lvl>
  </w:abstractNum>
  <w:abstractNum w:abstractNumId="147" w15:restartNumberingAfterBreak="0">
    <w:nsid w:val="2FAE5BAF"/>
    <w:multiLevelType w:val="multilevel"/>
    <w:tmpl w:val="1AB84C6C"/>
    <w:lvl w:ilvl="0">
      <w:start w:val="7"/>
      <w:numFmt w:val="decimal"/>
      <w:lvlText w:val="%1."/>
      <w:lvlJc w:val="left"/>
      <w:pPr>
        <w:ind w:left="1080" w:hanging="360"/>
      </w:pPr>
      <w:rPr>
        <w:sz w:val="22"/>
        <w:szCs w:val="22"/>
      </w:rPr>
    </w:lvl>
    <w:lvl w:ilvl="1">
      <w:start w:val="1"/>
      <w:numFmt w:val="lowerLetter"/>
      <w:lvlText w:val="%2."/>
      <w:lvlJc w:val="left"/>
      <w:pPr>
        <w:ind w:left="1982" w:hanging="360"/>
      </w:pPr>
    </w:lvl>
    <w:lvl w:ilvl="2">
      <w:start w:val="1"/>
      <w:numFmt w:val="lowerRoman"/>
      <w:lvlText w:val="%3."/>
      <w:lvlJc w:val="right"/>
      <w:pPr>
        <w:ind w:left="2702" w:hanging="180"/>
      </w:pPr>
    </w:lvl>
    <w:lvl w:ilvl="3">
      <w:start w:val="1"/>
      <w:numFmt w:val="decimal"/>
      <w:lvlText w:val="%4."/>
      <w:lvlJc w:val="left"/>
      <w:pPr>
        <w:ind w:left="3422" w:hanging="360"/>
      </w:pPr>
    </w:lvl>
    <w:lvl w:ilvl="4">
      <w:start w:val="1"/>
      <w:numFmt w:val="lowerLetter"/>
      <w:lvlText w:val="%5."/>
      <w:lvlJc w:val="left"/>
      <w:pPr>
        <w:ind w:left="4142" w:hanging="360"/>
      </w:pPr>
    </w:lvl>
    <w:lvl w:ilvl="5">
      <w:start w:val="1"/>
      <w:numFmt w:val="lowerRoman"/>
      <w:lvlText w:val="%6."/>
      <w:lvlJc w:val="right"/>
      <w:pPr>
        <w:ind w:left="4862" w:hanging="180"/>
      </w:pPr>
    </w:lvl>
    <w:lvl w:ilvl="6">
      <w:start w:val="1"/>
      <w:numFmt w:val="decimal"/>
      <w:lvlText w:val="%7."/>
      <w:lvlJc w:val="left"/>
      <w:pPr>
        <w:ind w:left="5582" w:hanging="360"/>
      </w:pPr>
    </w:lvl>
    <w:lvl w:ilvl="7">
      <w:start w:val="1"/>
      <w:numFmt w:val="lowerLetter"/>
      <w:lvlText w:val="%8."/>
      <w:lvlJc w:val="left"/>
      <w:pPr>
        <w:ind w:left="6302" w:hanging="360"/>
      </w:pPr>
    </w:lvl>
    <w:lvl w:ilvl="8">
      <w:start w:val="1"/>
      <w:numFmt w:val="lowerRoman"/>
      <w:lvlText w:val="%9."/>
      <w:lvlJc w:val="right"/>
      <w:pPr>
        <w:ind w:left="7022" w:hanging="180"/>
      </w:pPr>
    </w:lvl>
  </w:abstractNum>
  <w:abstractNum w:abstractNumId="148" w15:restartNumberingAfterBreak="0">
    <w:nsid w:val="306419E7"/>
    <w:multiLevelType w:val="multilevel"/>
    <w:tmpl w:val="E118CFE2"/>
    <w:lvl w:ilvl="0">
      <w:start w:val="1"/>
      <w:numFmt w:val="decimal"/>
      <w:lvlText w:val="%1."/>
      <w:lvlJc w:val="left"/>
      <w:pPr>
        <w:ind w:left="1825" w:hanging="360"/>
      </w:pPr>
    </w:lvl>
    <w:lvl w:ilvl="1">
      <w:start w:val="1"/>
      <w:numFmt w:val="lowerLetter"/>
      <w:lvlText w:val="%2."/>
      <w:lvlJc w:val="left"/>
      <w:pPr>
        <w:ind w:left="2169" w:hanging="360"/>
      </w:pPr>
    </w:lvl>
    <w:lvl w:ilvl="2">
      <w:start w:val="1"/>
      <w:numFmt w:val="lowerRoman"/>
      <w:lvlText w:val="%3."/>
      <w:lvlJc w:val="right"/>
      <w:pPr>
        <w:ind w:left="2889" w:hanging="180"/>
      </w:pPr>
    </w:lvl>
    <w:lvl w:ilvl="3">
      <w:start w:val="1"/>
      <w:numFmt w:val="decimal"/>
      <w:lvlText w:val="%4."/>
      <w:lvlJc w:val="left"/>
      <w:pPr>
        <w:ind w:left="3609" w:hanging="360"/>
      </w:pPr>
    </w:lvl>
    <w:lvl w:ilvl="4">
      <w:start w:val="1"/>
      <w:numFmt w:val="lowerLetter"/>
      <w:lvlText w:val="%5."/>
      <w:lvlJc w:val="left"/>
      <w:pPr>
        <w:ind w:left="4329" w:hanging="360"/>
      </w:pPr>
    </w:lvl>
    <w:lvl w:ilvl="5">
      <w:start w:val="1"/>
      <w:numFmt w:val="lowerRoman"/>
      <w:lvlText w:val="%6."/>
      <w:lvlJc w:val="right"/>
      <w:pPr>
        <w:ind w:left="5049" w:hanging="180"/>
      </w:pPr>
    </w:lvl>
    <w:lvl w:ilvl="6">
      <w:start w:val="1"/>
      <w:numFmt w:val="decimal"/>
      <w:lvlText w:val="%7."/>
      <w:lvlJc w:val="left"/>
      <w:pPr>
        <w:ind w:left="5769" w:hanging="360"/>
      </w:pPr>
    </w:lvl>
    <w:lvl w:ilvl="7">
      <w:start w:val="1"/>
      <w:numFmt w:val="lowerLetter"/>
      <w:lvlText w:val="%8."/>
      <w:lvlJc w:val="left"/>
      <w:pPr>
        <w:ind w:left="6489" w:hanging="360"/>
      </w:pPr>
    </w:lvl>
    <w:lvl w:ilvl="8">
      <w:start w:val="1"/>
      <w:numFmt w:val="lowerRoman"/>
      <w:lvlText w:val="%9."/>
      <w:lvlJc w:val="right"/>
      <w:pPr>
        <w:ind w:left="7209" w:hanging="180"/>
      </w:pPr>
    </w:lvl>
  </w:abstractNum>
  <w:abstractNum w:abstractNumId="149" w15:restartNumberingAfterBreak="0">
    <w:nsid w:val="30BD003D"/>
    <w:multiLevelType w:val="multilevel"/>
    <w:tmpl w:val="93DE16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0" w15:restartNumberingAfterBreak="0">
    <w:nsid w:val="30C64CD2"/>
    <w:multiLevelType w:val="multilevel"/>
    <w:tmpl w:val="D2DE0E58"/>
    <w:lvl w:ilvl="0">
      <w:start w:val="1"/>
      <w:numFmt w:val="bullet"/>
      <w:lvlText w:val="●"/>
      <w:lvlJc w:val="left"/>
      <w:pPr>
        <w:ind w:left="1876" w:hanging="360"/>
      </w:pPr>
      <w:rPr>
        <w:rFonts w:ascii="Noto Sans Symbols" w:eastAsia="Noto Sans Symbols" w:hAnsi="Noto Sans Symbols" w:cs="Noto Sans Symbols"/>
      </w:rPr>
    </w:lvl>
    <w:lvl w:ilvl="1">
      <w:start w:val="1"/>
      <w:numFmt w:val="bullet"/>
      <w:lvlText w:val="o"/>
      <w:lvlJc w:val="left"/>
      <w:pPr>
        <w:ind w:left="2596" w:hanging="360"/>
      </w:pPr>
      <w:rPr>
        <w:rFonts w:ascii="Courier New" w:eastAsia="Courier New" w:hAnsi="Courier New" w:cs="Courier New"/>
      </w:rPr>
    </w:lvl>
    <w:lvl w:ilvl="2">
      <w:start w:val="1"/>
      <w:numFmt w:val="bullet"/>
      <w:lvlText w:val="▪"/>
      <w:lvlJc w:val="left"/>
      <w:pPr>
        <w:ind w:left="3316" w:hanging="360"/>
      </w:pPr>
      <w:rPr>
        <w:rFonts w:ascii="Noto Sans Symbols" w:eastAsia="Noto Sans Symbols" w:hAnsi="Noto Sans Symbols" w:cs="Noto Sans Symbols"/>
      </w:rPr>
    </w:lvl>
    <w:lvl w:ilvl="3">
      <w:start w:val="1"/>
      <w:numFmt w:val="bullet"/>
      <w:lvlText w:val="●"/>
      <w:lvlJc w:val="left"/>
      <w:pPr>
        <w:ind w:left="4036" w:hanging="360"/>
      </w:pPr>
      <w:rPr>
        <w:rFonts w:ascii="Noto Sans Symbols" w:eastAsia="Noto Sans Symbols" w:hAnsi="Noto Sans Symbols" w:cs="Noto Sans Symbols"/>
      </w:rPr>
    </w:lvl>
    <w:lvl w:ilvl="4">
      <w:start w:val="1"/>
      <w:numFmt w:val="bullet"/>
      <w:lvlText w:val="o"/>
      <w:lvlJc w:val="left"/>
      <w:pPr>
        <w:ind w:left="4756" w:hanging="360"/>
      </w:pPr>
      <w:rPr>
        <w:rFonts w:ascii="Courier New" w:eastAsia="Courier New" w:hAnsi="Courier New" w:cs="Courier New"/>
      </w:rPr>
    </w:lvl>
    <w:lvl w:ilvl="5">
      <w:start w:val="1"/>
      <w:numFmt w:val="bullet"/>
      <w:lvlText w:val="▪"/>
      <w:lvlJc w:val="left"/>
      <w:pPr>
        <w:ind w:left="5476" w:hanging="360"/>
      </w:pPr>
      <w:rPr>
        <w:rFonts w:ascii="Noto Sans Symbols" w:eastAsia="Noto Sans Symbols" w:hAnsi="Noto Sans Symbols" w:cs="Noto Sans Symbols"/>
      </w:rPr>
    </w:lvl>
    <w:lvl w:ilvl="6">
      <w:start w:val="1"/>
      <w:numFmt w:val="bullet"/>
      <w:lvlText w:val="●"/>
      <w:lvlJc w:val="left"/>
      <w:pPr>
        <w:ind w:left="6196" w:hanging="360"/>
      </w:pPr>
      <w:rPr>
        <w:rFonts w:ascii="Noto Sans Symbols" w:eastAsia="Noto Sans Symbols" w:hAnsi="Noto Sans Symbols" w:cs="Noto Sans Symbols"/>
      </w:rPr>
    </w:lvl>
    <w:lvl w:ilvl="7">
      <w:start w:val="1"/>
      <w:numFmt w:val="bullet"/>
      <w:lvlText w:val="o"/>
      <w:lvlJc w:val="left"/>
      <w:pPr>
        <w:ind w:left="6916" w:hanging="360"/>
      </w:pPr>
      <w:rPr>
        <w:rFonts w:ascii="Courier New" w:eastAsia="Courier New" w:hAnsi="Courier New" w:cs="Courier New"/>
      </w:rPr>
    </w:lvl>
    <w:lvl w:ilvl="8">
      <w:start w:val="1"/>
      <w:numFmt w:val="bullet"/>
      <w:lvlText w:val="▪"/>
      <w:lvlJc w:val="left"/>
      <w:pPr>
        <w:ind w:left="7636" w:hanging="360"/>
      </w:pPr>
      <w:rPr>
        <w:rFonts w:ascii="Noto Sans Symbols" w:eastAsia="Noto Sans Symbols" w:hAnsi="Noto Sans Symbols" w:cs="Noto Sans Symbols"/>
      </w:rPr>
    </w:lvl>
  </w:abstractNum>
  <w:abstractNum w:abstractNumId="151" w15:restartNumberingAfterBreak="0">
    <w:nsid w:val="30CB0743"/>
    <w:multiLevelType w:val="multilevel"/>
    <w:tmpl w:val="70B40A68"/>
    <w:lvl w:ilvl="0">
      <w:start w:val="1"/>
      <w:numFmt w:val="bullet"/>
      <w:lvlText w:val="●"/>
      <w:lvlJc w:val="left"/>
      <w:pPr>
        <w:ind w:left="1163" w:hanging="360"/>
      </w:pPr>
      <w:rPr>
        <w:rFonts w:ascii="Noto Sans Symbols" w:eastAsia="Noto Sans Symbols" w:hAnsi="Noto Sans Symbols" w:cs="Noto Sans Symbols"/>
      </w:rPr>
    </w:lvl>
    <w:lvl w:ilvl="1">
      <w:start w:val="1"/>
      <w:numFmt w:val="bullet"/>
      <w:lvlText w:val="o"/>
      <w:lvlJc w:val="left"/>
      <w:pPr>
        <w:ind w:left="1883" w:hanging="360"/>
      </w:pPr>
      <w:rPr>
        <w:rFonts w:ascii="Courier New" w:eastAsia="Courier New" w:hAnsi="Courier New" w:cs="Courier New"/>
      </w:rPr>
    </w:lvl>
    <w:lvl w:ilvl="2">
      <w:start w:val="1"/>
      <w:numFmt w:val="bullet"/>
      <w:lvlText w:val="▪"/>
      <w:lvlJc w:val="left"/>
      <w:pPr>
        <w:ind w:left="2603" w:hanging="360"/>
      </w:pPr>
      <w:rPr>
        <w:rFonts w:ascii="Noto Sans Symbols" w:eastAsia="Noto Sans Symbols" w:hAnsi="Noto Sans Symbols" w:cs="Noto Sans Symbols"/>
      </w:rPr>
    </w:lvl>
    <w:lvl w:ilvl="3">
      <w:start w:val="1"/>
      <w:numFmt w:val="bullet"/>
      <w:lvlText w:val="●"/>
      <w:lvlJc w:val="left"/>
      <w:pPr>
        <w:ind w:left="3323" w:hanging="360"/>
      </w:pPr>
      <w:rPr>
        <w:rFonts w:ascii="Noto Sans Symbols" w:eastAsia="Noto Sans Symbols" w:hAnsi="Noto Sans Symbols" w:cs="Noto Sans Symbols"/>
      </w:rPr>
    </w:lvl>
    <w:lvl w:ilvl="4">
      <w:start w:val="1"/>
      <w:numFmt w:val="bullet"/>
      <w:lvlText w:val="o"/>
      <w:lvlJc w:val="left"/>
      <w:pPr>
        <w:ind w:left="4043" w:hanging="360"/>
      </w:pPr>
      <w:rPr>
        <w:rFonts w:ascii="Courier New" w:eastAsia="Courier New" w:hAnsi="Courier New" w:cs="Courier New"/>
      </w:rPr>
    </w:lvl>
    <w:lvl w:ilvl="5">
      <w:start w:val="1"/>
      <w:numFmt w:val="bullet"/>
      <w:lvlText w:val="▪"/>
      <w:lvlJc w:val="left"/>
      <w:pPr>
        <w:ind w:left="4763" w:hanging="360"/>
      </w:pPr>
      <w:rPr>
        <w:rFonts w:ascii="Noto Sans Symbols" w:eastAsia="Noto Sans Symbols" w:hAnsi="Noto Sans Symbols" w:cs="Noto Sans Symbols"/>
      </w:rPr>
    </w:lvl>
    <w:lvl w:ilvl="6">
      <w:start w:val="1"/>
      <w:numFmt w:val="bullet"/>
      <w:lvlText w:val="●"/>
      <w:lvlJc w:val="left"/>
      <w:pPr>
        <w:ind w:left="5483" w:hanging="360"/>
      </w:pPr>
      <w:rPr>
        <w:rFonts w:ascii="Noto Sans Symbols" w:eastAsia="Noto Sans Symbols" w:hAnsi="Noto Sans Symbols" w:cs="Noto Sans Symbols"/>
      </w:rPr>
    </w:lvl>
    <w:lvl w:ilvl="7">
      <w:start w:val="1"/>
      <w:numFmt w:val="bullet"/>
      <w:lvlText w:val="o"/>
      <w:lvlJc w:val="left"/>
      <w:pPr>
        <w:ind w:left="6203" w:hanging="360"/>
      </w:pPr>
      <w:rPr>
        <w:rFonts w:ascii="Courier New" w:eastAsia="Courier New" w:hAnsi="Courier New" w:cs="Courier New"/>
      </w:rPr>
    </w:lvl>
    <w:lvl w:ilvl="8">
      <w:start w:val="1"/>
      <w:numFmt w:val="bullet"/>
      <w:lvlText w:val="▪"/>
      <w:lvlJc w:val="left"/>
      <w:pPr>
        <w:ind w:left="6923" w:hanging="360"/>
      </w:pPr>
      <w:rPr>
        <w:rFonts w:ascii="Noto Sans Symbols" w:eastAsia="Noto Sans Symbols" w:hAnsi="Noto Sans Symbols" w:cs="Noto Sans Symbols"/>
      </w:rPr>
    </w:lvl>
  </w:abstractNum>
  <w:abstractNum w:abstractNumId="152" w15:restartNumberingAfterBreak="0">
    <w:nsid w:val="30FA2272"/>
    <w:multiLevelType w:val="multilevel"/>
    <w:tmpl w:val="4C0AA224"/>
    <w:lvl w:ilvl="0">
      <w:start w:val="1"/>
      <w:numFmt w:val="decimal"/>
      <w:lvlText w:val="%1."/>
      <w:lvlJc w:val="left"/>
      <w:pPr>
        <w:ind w:left="1090" w:hanging="360"/>
      </w:pPr>
      <w:rPr>
        <w:b/>
      </w:rPr>
    </w:lvl>
    <w:lvl w:ilvl="1">
      <w:start w:val="1"/>
      <w:numFmt w:val="lowerLetter"/>
      <w:lvlText w:val="%2."/>
      <w:lvlJc w:val="left"/>
      <w:pPr>
        <w:ind w:left="1810" w:hanging="360"/>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153" w15:restartNumberingAfterBreak="0">
    <w:nsid w:val="31070D7F"/>
    <w:multiLevelType w:val="multilevel"/>
    <w:tmpl w:val="C7CEB024"/>
    <w:lvl w:ilvl="0">
      <w:start w:val="1"/>
      <w:numFmt w:val="bullet"/>
      <w:lvlText w:val="●"/>
      <w:lvlJc w:val="left"/>
      <w:pPr>
        <w:ind w:left="1165" w:hanging="360"/>
      </w:pPr>
      <w:rPr>
        <w:rFonts w:ascii="Noto Sans Symbols" w:eastAsia="Noto Sans Symbols" w:hAnsi="Noto Sans Symbols" w:cs="Noto Sans Symbols"/>
      </w:rPr>
    </w:lvl>
    <w:lvl w:ilvl="1">
      <w:start w:val="1"/>
      <w:numFmt w:val="bullet"/>
      <w:lvlText w:val="o"/>
      <w:lvlJc w:val="left"/>
      <w:pPr>
        <w:ind w:left="1885" w:hanging="360"/>
      </w:pPr>
      <w:rPr>
        <w:rFonts w:ascii="Courier New" w:eastAsia="Courier New" w:hAnsi="Courier New" w:cs="Courier New"/>
      </w:rPr>
    </w:lvl>
    <w:lvl w:ilvl="2">
      <w:start w:val="1"/>
      <w:numFmt w:val="bullet"/>
      <w:lvlText w:val="▪"/>
      <w:lvlJc w:val="left"/>
      <w:pPr>
        <w:ind w:left="2605" w:hanging="360"/>
      </w:pPr>
      <w:rPr>
        <w:rFonts w:ascii="Noto Sans Symbols" w:eastAsia="Noto Sans Symbols" w:hAnsi="Noto Sans Symbols" w:cs="Noto Sans Symbols"/>
      </w:rPr>
    </w:lvl>
    <w:lvl w:ilvl="3">
      <w:start w:val="1"/>
      <w:numFmt w:val="bullet"/>
      <w:lvlText w:val="●"/>
      <w:lvlJc w:val="left"/>
      <w:pPr>
        <w:ind w:left="3325" w:hanging="360"/>
      </w:pPr>
      <w:rPr>
        <w:rFonts w:ascii="Noto Sans Symbols" w:eastAsia="Noto Sans Symbols" w:hAnsi="Noto Sans Symbols" w:cs="Noto Sans Symbols"/>
      </w:rPr>
    </w:lvl>
    <w:lvl w:ilvl="4">
      <w:start w:val="1"/>
      <w:numFmt w:val="bullet"/>
      <w:lvlText w:val="o"/>
      <w:lvlJc w:val="left"/>
      <w:pPr>
        <w:ind w:left="4045" w:hanging="360"/>
      </w:pPr>
      <w:rPr>
        <w:rFonts w:ascii="Courier New" w:eastAsia="Courier New" w:hAnsi="Courier New" w:cs="Courier New"/>
      </w:rPr>
    </w:lvl>
    <w:lvl w:ilvl="5">
      <w:start w:val="1"/>
      <w:numFmt w:val="bullet"/>
      <w:lvlText w:val="▪"/>
      <w:lvlJc w:val="left"/>
      <w:pPr>
        <w:ind w:left="4765" w:hanging="360"/>
      </w:pPr>
      <w:rPr>
        <w:rFonts w:ascii="Noto Sans Symbols" w:eastAsia="Noto Sans Symbols" w:hAnsi="Noto Sans Symbols" w:cs="Noto Sans Symbols"/>
      </w:rPr>
    </w:lvl>
    <w:lvl w:ilvl="6">
      <w:start w:val="1"/>
      <w:numFmt w:val="bullet"/>
      <w:lvlText w:val="●"/>
      <w:lvlJc w:val="left"/>
      <w:pPr>
        <w:ind w:left="5485" w:hanging="360"/>
      </w:pPr>
      <w:rPr>
        <w:rFonts w:ascii="Noto Sans Symbols" w:eastAsia="Noto Sans Symbols" w:hAnsi="Noto Sans Symbols" w:cs="Noto Sans Symbols"/>
      </w:rPr>
    </w:lvl>
    <w:lvl w:ilvl="7">
      <w:start w:val="1"/>
      <w:numFmt w:val="bullet"/>
      <w:lvlText w:val="o"/>
      <w:lvlJc w:val="left"/>
      <w:pPr>
        <w:ind w:left="6205" w:hanging="360"/>
      </w:pPr>
      <w:rPr>
        <w:rFonts w:ascii="Courier New" w:eastAsia="Courier New" w:hAnsi="Courier New" w:cs="Courier New"/>
      </w:rPr>
    </w:lvl>
    <w:lvl w:ilvl="8">
      <w:start w:val="1"/>
      <w:numFmt w:val="bullet"/>
      <w:lvlText w:val="▪"/>
      <w:lvlJc w:val="left"/>
      <w:pPr>
        <w:ind w:left="6925" w:hanging="360"/>
      </w:pPr>
      <w:rPr>
        <w:rFonts w:ascii="Noto Sans Symbols" w:eastAsia="Noto Sans Symbols" w:hAnsi="Noto Sans Symbols" w:cs="Noto Sans Symbols"/>
      </w:rPr>
    </w:lvl>
  </w:abstractNum>
  <w:abstractNum w:abstractNumId="154" w15:restartNumberingAfterBreak="0">
    <w:nsid w:val="311419BD"/>
    <w:multiLevelType w:val="multilevel"/>
    <w:tmpl w:val="1E8E95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5" w15:restartNumberingAfterBreak="0">
    <w:nsid w:val="312628BD"/>
    <w:multiLevelType w:val="multilevel"/>
    <w:tmpl w:val="47564478"/>
    <w:lvl w:ilvl="0">
      <w:start w:val="1"/>
      <w:numFmt w:val="decimal"/>
      <w:lvlText w:val="%1."/>
      <w:lvlJc w:val="left"/>
      <w:pPr>
        <w:ind w:left="1824" w:hanging="360"/>
      </w:pPr>
    </w:lvl>
    <w:lvl w:ilvl="1">
      <w:start w:val="1"/>
      <w:numFmt w:val="lowerLetter"/>
      <w:lvlText w:val="%2."/>
      <w:lvlJc w:val="left"/>
      <w:pPr>
        <w:ind w:left="2170" w:hanging="360"/>
      </w:pPr>
    </w:lvl>
    <w:lvl w:ilvl="2">
      <w:start w:val="1"/>
      <w:numFmt w:val="lowerRoman"/>
      <w:lvlText w:val="%3."/>
      <w:lvlJc w:val="right"/>
      <w:pPr>
        <w:ind w:left="2890" w:hanging="180"/>
      </w:pPr>
    </w:lvl>
    <w:lvl w:ilvl="3">
      <w:start w:val="1"/>
      <w:numFmt w:val="decimal"/>
      <w:lvlText w:val="%4."/>
      <w:lvlJc w:val="left"/>
      <w:pPr>
        <w:ind w:left="3610" w:hanging="360"/>
      </w:pPr>
    </w:lvl>
    <w:lvl w:ilvl="4">
      <w:start w:val="1"/>
      <w:numFmt w:val="lowerLetter"/>
      <w:lvlText w:val="%5."/>
      <w:lvlJc w:val="left"/>
      <w:pPr>
        <w:ind w:left="4330" w:hanging="360"/>
      </w:pPr>
    </w:lvl>
    <w:lvl w:ilvl="5">
      <w:start w:val="1"/>
      <w:numFmt w:val="lowerRoman"/>
      <w:lvlText w:val="%6."/>
      <w:lvlJc w:val="right"/>
      <w:pPr>
        <w:ind w:left="5050" w:hanging="180"/>
      </w:pPr>
    </w:lvl>
    <w:lvl w:ilvl="6">
      <w:start w:val="1"/>
      <w:numFmt w:val="decimal"/>
      <w:lvlText w:val="%7."/>
      <w:lvlJc w:val="left"/>
      <w:pPr>
        <w:ind w:left="5770" w:hanging="360"/>
      </w:pPr>
    </w:lvl>
    <w:lvl w:ilvl="7">
      <w:start w:val="1"/>
      <w:numFmt w:val="lowerLetter"/>
      <w:lvlText w:val="%8."/>
      <w:lvlJc w:val="left"/>
      <w:pPr>
        <w:ind w:left="6490" w:hanging="360"/>
      </w:pPr>
    </w:lvl>
    <w:lvl w:ilvl="8">
      <w:start w:val="1"/>
      <w:numFmt w:val="lowerRoman"/>
      <w:lvlText w:val="%9."/>
      <w:lvlJc w:val="right"/>
      <w:pPr>
        <w:ind w:left="7210" w:hanging="180"/>
      </w:pPr>
    </w:lvl>
  </w:abstractNum>
  <w:abstractNum w:abstractNumId="156" w15:restartNumberingAfterBreak="0">
    <w:nsid w:val="31524F0D"/>
    <w:multiLevelType w:val="multilevel"/>
    <w:tmpl w:val="D01EBFEC"/>
    <w:lvl w:ilvl="0">
      <w:start w:val="1"/>
      <w:numFmt w:val="bullet"/>
      <w:lvlText w:val="●"/>
      <w:lvlJc w:val="left"/>
      <w:pPr>
        <w:ind w:left="902" w:hanging="360"/>
      </w:pPr>
      <w:rPr>
        <w:rFonts w:ascii="Noto Sans Symbols" w:eastAsia="Noto Sans Symbols" w:hAnsi="Noto Sans Symbols" w:cs="Noto Sans Symbols"/>
      </w:rPr>
    </w:lvl>
    <w:lvl w:ilvl="1">
      <w:start w:val="1"/>
      <w:numFmt w:val="bullet"/>
      <w:lvlText w:val="o"/>
      <w:lvlJc w:val="left"/>
      <w:pPr>
        <w:ind w:left="1622" w:hanging="360"/>
      </w:pPr>
      <w:rPr>
        <w:rFonts w:ascii="Courier New" w:eastAsia="Courier New" w:hAnsi="Courier New" w:cs="Courier New"/>
      </w:rPr>
    </w:lvl>
    <w:lvl w:ilvl="2">
      <w:start w:val="1"/>
      <w:numFmt w:val="bullet"/>
      <w:lvlText w:val="▪"/>
      <w:lvlJc w:val="left"/>
      <w:pPr>
        <w:ind w:left="2342" w:hanging="360"/>
      </w:pPr>
      <w:rPr>
        <w:rFonts w:ascii="Noto Sans Symbols" w:eastAsia="Noto Sans Symbols" w:hAnsi="Noto Sans Symbols" w:cs="Noto Sans Symbols"/>
      </w:rPr>
    </w:lvl>
    <w:lvl w:ilvl="3">
      <w:start w:val="1"/>
      <w:numFmt w:val="bullet"/>
      <w:lvlText w:val="●"/>
      <w:lvlJc w:val="left"/>
      <w:pPr>
        <w:ind w:left="3062" w:hanging="360"/>
      </w:pPr>
      <w:rPr>
        <w:rFonts w:ascii="Noto Sans Symbols" w:eastAsia="Noto Sans Symbols" w:hAnsi="Noto Sans Symbols" w:cs="Noto Sans Symbols"/>
      </w:rPr>
    </w:lvl>
    <w:lvl w:ilvl="4">
      <w:start w:val="1"/>
      <w:numFmt w:val="bullet"/>
      <w:lvlText w:val="o"/>
      <w:lvlJc w:val="left"/>
      <w:pPr>
        <w:ind w:left="3782" w:hanging="360"/>
      </w:pPr>
      <w:rPr>
        <w:rFonts w:ascii="Courier New" w:eastAsia="Courier New" w:hAnsi="Courier New" w:cs="Courier New"/>
      </w:rPr>
    </w:lvl>
    <w:lvl w:ilvl="5">
      <w:start w:val="1"/>
      <w:numFmt w:val="bullet"/>
      <w:lvlText w:val="▪"/>
      <w:lvlJc w:val="left"/>
      <w:pPr>
        <w:ind w:left="4502" w:hanging="360"/>
      </w:pPr>
      <w:rPr>
        <w:rFonts w:ascii="Noto Sans Symbols" w:eastAsia="Noto Sans Symbols" w:hAnsi="Noto Sans Symbols" w:cs="Noto Sans Symbols"/>
      </w:rPr>
    </w:lvl>
    <w:lvl w:ilvl="6">
      <w:start w:val="1"/>
      <w:numFmt w:val="bullet"/>
      <w:lvlText w:val="●"/>
      <w:lvlJc w:val="left"/>
      <w:pPr>
        <w:ind w:left="5222" w:hanging="360"/>
      </w:pPr>
      <w:rPr>
        <w:rFonts w:ascii="Noto Sans Symbols" w:eastAsia="Noto Sans Symbols" w:hAnsi="Noto Sans Symbols" w:cs="Noto Sans Symbols"/>
      </w:rPr>
    </w:lvl>
    <w:lvl w:ilvl="7">
      <w:start w:val="1"/>
      <w:numFmt w:val="bullet"/>
      <w:lvlText w:val="o"/>
      <w:lvlJc w:val="left"/>
      <w:pPr>
        <w:ind w:left="5942" w:hanging="360"/>
      </w:pPr>
      <w:rPr>
        <w:rFonts w:ascii="Courier New" w:eastAsia="Courier New" w:hAnsi="Courier New" w:cs="Courier New"/>
      </w:rPr>
    </w:lvl>
    <w:lvl w:ilvl="8">
      <w:start w:val="1"/>
      <w:numFmt w:val="bullet"/>
      <w:lvlText w:val="▪"/>
      <w:lvlJc w:val="left"/>
      <w:pPr>
        <w:ind w:left="6662" w:hanging="360"/>
      </w:pPr>
      <w:rPr>
        <w:rFonts w:ascii="Noto Sans Symbols" w:eastAsia="Noto Sans Symbols" w:hAnsi="Noto Sans Symbols" w:cs="Noto Sans Symbols"/>
      </w:rPr>
    </w:lvl>
  </w:abstractNum>
  <w:abstractNum w:abstractNumId="157" w15:restartNumberingAfterBreak="0">
    <w:nsid w:val="31F95305"/>
    <w:multiLevelType w:val="multilevel"/>
    <w:tmpl w:val="4BA42886"/>
    <w:lvl w:ilvl="0">
      <w:start w:val="1"/>
      <w:numFmt w:val="bullet"/>
      <w:lvlText w:val="▪"/>
      <w:lvlJc w:val="left"/>
      <w:pPr>
        <w:ind w:left="1650" w:hanging="360"/>
      </w:pPr>
      <w:rPr>
        <w:rFonts w:ascii="Noto Sans Symbols" w:eastAsia="Noto Sans Symbols" w:hAnsi="Noto Sans Symbols" w:cs="Noto Sans Symbols"/>
      </w:rPr>
    </w:lvl>
    <w:lvl w:ilvl="1">
      <w:start w:val="1"/>
      <w:numFmt w:val="bullet"/>
      <w:lvlText w:val="o"/>
      <w:lvlJc w:val="left"/>
      <w:pPr>
        <w:ind w:left="2370" w:hanging="360"/>
      </w:pPr>
      <w:rPr>
        <w:rFonts w:ascii="Courier New" w:eastAsia="Courier New" w:hAnsi="Courier New" w:cs="Courier New"/>
      </w:rPr>
    </w:lvl>
    <w:lvl w:ilvl="2">
      <w:start w:val="1"/>
      <w:numFmt w:val="bullet"/>
      <w:lvlText w:val="▪"/>
      <w:lvlJc w:val="left"/>
      <w:pPr>
        <w:ind w:left="3090" w:hanging="360"/>
      </w:pPr>
      <w:rPr>
        <w:rFonts w:ascii="Noto Sans Symbols" w:eastAsia="Noto Sans Symbols" w:hAnsi="Noto Sans Symbols" w:cs="Noto Sans Symbols"/>
      </w:rPr>
    </w:lvl>
    <w:lvl w:ilvl="3">
      <w:start w:val="1"/>
      <w:numFmt w:val="bullet"/>
      <w:lvlText w:val="●"/>
      <w:lvlJc w:val="left"/>
      <w:pPr>
        <w:ind w:left="3810" w:hanging="360"/>
      </w:pPr>
      <w:rPr>
        <w:rFonts w:ascii="Noto Sans Symbols" w:eastAsia="Noto Sans Symbols" w:hAnsi="Noto Sans Symbols" w:cs="Noto Sans Symbols"/>
      </w:rPr>
    </w:lvl>
    <w:lvl w:ilvl="4">
      <w:start w:val="1"/>
      <w:numFmt w:val="bullet"/>
      <w:lvlText w:val="o"/>
      <w:lvlJc w:val="left"/>
      <w:pPr>
        <w:ind w:left="4530" w:hanging="360"/>
      </w:pPr>
      <w:rPr>
        <w:rFonts w:ascii="Courier New" w:eastAsia="Courier New" w:hAnsi="Courier New" w:cs="Courier New"/>
      </w:rPr>
    </w:lvl>
    <w:lvl w:ilvl="5">
      <w:start w:val="1"/>
      <w:numFmt w:val="bullet"/>
      <w:lvlText w:val="▪"/>
      <w:lvlJc w:val="left"/>
      <w:pPr>
        <w:ind w:left="5250" w:hanging="360"/>
      </w:pPr>
      <w:rPr>
        <w:rFonts w:ascii="Noto Sans Symbols" w:eastAsia="Noto Sans Symbols" w:hAnsi="Noto Sans Symbols" w:cs="Noto Sans Symbols"/>
      </w:rPr>
    </w:lvl>
    <w:lvl w:ilvl="6">
      <w:start w:val="1"/>
      <w:numFmt w:val="bullet"/>
      <w:lvlText w:val="●"/>
      <w:lvlJc w:val="left"/>
      <w:pPr>
        <w:ind w:left="5970" w:hanging="360"/>
      </w:pPr>
      <w:rPr>
        <w:rFonts w:ascii="Noto Sans Symbols" w:eastAsia="Noto Sans Symbols" w:hAnsi="Noto Sans Symbols" w:cs="Noto Sans Symbols"/>
      </w:rPr>
    </w:lvl>
    <w:lvl w:ilvl="7">
      <w:start w:val="1"/>
      <w:numFmt w:val="bullet"/>
      <w:lvlText w:val="o"/>
      <w:lvlJc w:val="left"/>
      <w:pPr>
        <w:ind w:left="6690" w:hanging="360"/>
      </w:pPr>
      <w:rPr>
        <w:rFonts w:ascii="Courier New" w:eastAsia="Courier New" w:hAnsi="Courier New" w:cs="Courier New"/>
      </w:rPr>
    </w:lvl>
    <w:lvl w:ilvl="8">
      <w:start w:val="1"/>
      <w:numFmt w:val="bullet"/>
      <w:lvlText w:val="▪"/>
      <w:lvlJc w:val="left"/>
      <w:pPr>
        <w:ind w:left="7410" w:hanging="360"/>
      </w:pPr>
      <w:rPr>
        <w:rFonts w:ascii="Noto Sans Symbols" w:eastAsia="Noto Sans Symbols" w:hAnsi="Noto Sans Symbols" w:cs="Noto Sans Symbols"/>
      </w:rPr>
    </w:lvl>
  </w:abstractNum>
  <w:abstractNum w:abstractNumId="158" w15:restartNumberingAfterBreak="0">
    <w:nsid w:val="32DA0E86"/>
    <w:multiLevelType w:val="multilevel"/>
    <w:tmpl w:val="BF00E6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9" w15:restartNumberingAfterBreak="0">
    <w:nsid w:val="33046076"/>
    <w:multiLevelType w:val="multilevel"/>
    <w:tmpl w:val="9516D3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0" w15:restartNumberingAfterBreak="0">
    <w:nsid w:val="334C2633"/>
    <w:multiLevelType w:val="multilevel"/>
    <w:tmpl w:val="33886D06"/>
    <w:lvl w:ilvl="0">
      <w:start w:val="1"/>
      <w:numFmt w:val="bullet"/>
      <w:lvlText w:val="●"/>
      <w:lvlJc w:val="left"/>
      <w:pPr>
        <w:ind w:left="990"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161" w15:restartNumberingAfterBreak="0">
    <w:nsid w:val="334D4C78"/>
    <w:multiLevelType w:val="multilevel"/>
    <w:tmpl w:val="DB2E2412"/>
    <w:lvl w:ilvl="0">
      <w:start w:val="1"/>
      <w:numFmt w:val="bullet"/>
      <w:lvlText w:val="●"/>
      <w:lvlJc w:val="left"/>
      <w:pPr>
        <w:ind w:left="1443" w:hanging="360"/>
      </w:pPr>
      <w:rPr>
        <w:rFonts w:ascii="Noto Sans Symbols" w:eastAsia="Noto Sans Symbols" w:hAnsi="Noto Sans Symbols" w:cs="Noto Sans Symbols"/>
      </w:rPr>
    </w:lvl>
    <w:lvl w:ilvl="1">
      <w:start w:val="1"/>
      <w:numFmt w:val="bullet"/>
      <w:lvlText w:val="o"/>
      <w:lvlJc w:val="left"/>
      <w:pPr>
        <w:ind w:left="2163" w:hanging="360"/>
      </w:pPr>
      <w:rPr>
        <w:rFonts w:ascii="Courier New" w:eastAsia="Courier New" w:hAnsi="Courier New" w:cs="Courier New"/>
      </w:rPr>
    </w:lvl>
    <w:lvl w:ilvl="2">
      <w:start w:val="1"/>
      <w:numFmt w:val="bullet"/>
      <w:lvlText w:val="▪"/>
      <w:lvlJc w:val="left"/>
      <w:pPr>
        <w:ind w:left="2883" w:hanging="360"/>
      </w:pPr>
      <w:rPr>
        <w:rFonts w:ascii="Noto Sans Symbols" w:eastAsia="Noto Sans Symbols" w:hAnsi="Noto Sans Symbols" w:cs="Noto Sans Symbols"/>
      </w:rPr>
    </w:lvl>
    <w:lvl w:ilvl="3">
      <w:start w:val="1"/>
      <w:numFmt w:val="bullet"/>
      <w:lvlText w:val="●"/>
      <w:lvlJc w:val="left"/>
      <w:pPr>
        <w:ind w:left="3603" w:hanging="360"/>
      </w:pPr>
      <w:rPr>
        <w:rFonts w:ascii="Noto Sans Symbols" w:eastAsia="Noto Sans Symbols" w:hAnsi="Noto Sans Symbols" w:cs="Noto Sans Symbols"/>
      </w:rPr>
    </w:lvl>
    <w:lvl w:ilvl="4">
      <w:start w:val="1"/>
      <w:numFmt w:val="bullet"/>
      <w:lvlText w:val="o"/>
      <w:lvlJc w:val="left"/>
      <w:pPr>
        <w:ind w:left="4323" w:hanging="360"/>
      </w:pPr>
      <w:rPr>
        <w:rFonts w:ascii="Courier New" w:eastAsia="Courier New" w:hAnsi="Courier New" w:cs="Courier New"/>
      </w:rPr>
    </w:lvl>
    <w:lvl w:ilvl="5">
      <w:start w:val="1"/>
      <w:numFmt w:val="bullet"/>
      <w:lvlText w:val="▪"/>
      <w:lvlJc w:val="left"/>
      <w:pPr>
        <w:ind w:left="5043" w:hanging="360"/>
      </w:pPr>
      <w:rPr>
        <w:rFonts w:ascii="Noto Sans Symbols" w:eastAsia="Noto Sans Symbols" w:hAnsi="Noto Sans Symbols" w:cs="Noto Sans Symbols"/>
      </w:rPr>
    </w:lvl>
    <w:lvl w:ilvl="6">
      <w:start w:val="1"/>
      <w:numFmt w:val="bullet"/>
      <w:lvlText w:val="●"/>
      <w:lvlJc w:val="left"/>
      <w:pPr>
        <w:ind w:left="5763" w:hanging="360"/>
      </w:pPr>
      <w:rPr>
        <w:rFonts w:ascii="Noto Sans Symbols" w:eastAsia="Noto Sans Symbols" w:hAnsi="Noto Sans Symbols" w:cs="Noto Sans Symbols"/>
      </w:rPr>
    </w:lvl>
    <w:lvl w:ilvl="7">
      <w:start w:val="1"/>
      <w:numFmt w:val="bullet"/>
      <w:lvlText w:val="o"/>
      <w:lvlJc w:val="left"/>
      <w:pPr>
        <w:ind w:left="6483" w:hanging="360"/>
      </w:pPr>
      <w:rPr>
        <w:rFonts w:ascii="Courier New" w:eastAsia="Courier New" w:hAnsi="Courier New" w:cs="Courier New"/>
      </w:rPr>
    </w:lvl>
    <w:lvl w:ilvl="8">
      <w:start w:val="1"/>
      <w:numFmt w:val="bullet"/>
      <w:lvlText w:val="▪"/>
      <w:lvlJc w:val="left"/>
      <w:pPr>
        <w:ind w:left="7203" w:hanging="360"/>
      </w:pPr>
      <w:rPr>
        <w:rFonts w:ascii="Noto Sans Symbols" w:eastAsia="Noto Sans Symbols" w:hAnsi="Noto Sans Symbols" w:cs="Noto Sans Symbols"/>
      </w:rPr>
    </w:lvl>
  </w:abstractNum>
  <w:abstractNum w:abstractNumId="162" w15:restartNumberingAfterBreak="0">
    <w:nsid w:val="340D0A0F"/>
    <w:multiLevelType w:val="multilevel"/>
    <w:tmpl w:val="314EC3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3" w15:restartNumberingAfterBreak="0">
    <w:nsid w:val="34B83AAB"/>
    <w:multiLevelType w:val="multilevel"/>
    <w:tmpl w:val="EDBE3EDA"/>
    <w:lvl w:ilvl="0">
      <w:start w:val="1"/>
      <w:numFmt w:val="bullet"/>
      <w:lvlText w:val="●"/>
      <w:lvlJc w:val="left"/>
      <w:pPr>
        <w:ind w:left="1168" w:hanging="360"/>
      </w:pPr>
      <w:rPr>
        <w:rFonts w:ascii="Noto Sans Symbols" w:eastAsia="Noto Sans Symbols" w:hAnsi="Noto Sans Symbols" w:cs="Noto Sans Symbols"/>
      </w:rPr>
    </w:lvl>
    <w:lvl w:ilvl="1">
      <w:start w:val="1"/>
      <w:numFmt w:val="bullet"/>
      <w:lvlText w:val="o"/>
      <w:lvlJc w:val="left"/>
      <w:pPr>
        <w:ind w:left="1888" w:hanging="360"/>
      </w:pPr>
      <w:rPr>
        <w:rFonts w:ascii="Courier New" w:eastAsia="Courier New" w:hAnsi="Courier New" w:cs="Courier New"/>
      </w:rPr>
    </w:lvl>
    <w:lvl w:ilvl="2">
      <w:start w:val="1"/>
      <w:numFmt w:val="bullet"/>
      <w:lvlText w:val="▪"/>
      <w:lvlJc w:val="left"/>
      <w:pPr>
        <w:ind w:left="2608" w:hanging="360"/>
      </w:pPr>
      <w:rPr>
        <w:rFonts w:ascii="Noto Sans Symbols" w:eastAsia="Noto Sans Symbols" w:hAnsi="Noto Sans Symbols" w:cs="Noto Sans Symbols"/>
      </w:rPr>
    </w:lvl>
    <w:lvl w:ilvl="3">
      <w:start w:val="1"/>
      <w:numFmt w:val="bullet"/>
      <w:lvlText w:val="●"/>
      <w:lvlJc w:val="left"/>
      <w:pPr>
        <w:ind w:left="3328" w:hanging="360"/>
      </w:pPr>
      <w:rPr>
        <w:rFonts w:ascii="Noto Sans Symbols" w:eastAsia="Noto Sans Symbols" w:hAnsi="Noto Sans Symbols" w:cs="Noto Sans Symbols"/>
      </w:rPr>
    </w:lvl>
    <w:lvl w:ilvl="4">
      <w:start w:val="1"/>
      <w:numFmt w:val="bullet"/>
      <w:lvlText w:val="o"/>
      <w:lvlJc w:val="left"/>
      <w:pPr>
        <w:ind w:left="4048" w:hanging="360"/>
      </w:pPr>
      <w:rPr>
        <w:rFonts w:ascii="Courier New" w:eastAsia="Courier New" w:hAnsi="Courier New" w:cs="Courier New"/>
      </w:rPr>
    </w:lvl>
    <w:lvl w:ilvl="5">
      <w:start w:val="1"/>
      <w:numFmt w:val="bullet"/>
      <w:lvlText w:val="▪"/>
      <w:lvlJc w:val="left"/>
      <w:pPr>
        <w:ind w:left="4768" w:hanging="360"/>
      </w:pPr>
      <w:rPr>
        <w:rFonts w:ascii="Noto Sans Symbols" w:eastAsia="Noto Sans Symbols" w:hAnsi="Noto Sans Symbols" w:cs="Noto Sans Symbols"/>
      </w:rPr>
    </w:lvl>
    <w:lvl w:ilvl="6">
      <w:start w:val="1"/>
      <w:numFmt w:val="bullet"/>
      <w:lvlText w:val="●"/>
      <w:lvlJc w:val="left"/>
      <w:pPr>
        <w:ind w:left="5488" w:hanging="360"/>
      </w:pPr>
      <w:rPr>
        <w:rFonts w:ascii="Noto Sans Symbols" w:eastAsia="Noto Sans Symbols" w:hAnsi="Noto Sans Symbols" w:cs="Noto Sans Symbols"/>
      </w:rPr>
    </w:lvl>
    <w:lvl w:ilvl="7">
      <w:start w:val="1"/>
      <w:numFmt w:val="bullet"/>
      <w:lvlText w:val="o"/>
      <w:lvlJc w:val="left"/>
      <w:pPr>
        <w:ind w:left="6208" w:hanging="360"/>
      </w:pPr>
      <w:rPr>
        <w:rFonts w:ascii="Courier New" w:eastAsia="Courier New" w:hAnsi="Courier New" w:cs="Courier New"/>
      </w:rPr>
    </w:lvl>
    <w:lvl w:ilvl="8">
      <w:start w:val="1"/>
      <w:numFmt w:val="bullet"/>
      <w:lvlText w:val="▪"/>
      <w:lvlJc w:val="left"/>
      <w:pPr>
        <w:ind w:left="6928" w:hanging="360"/>
      </w:pPr>
      <w:rPr>
        <w:rFonts w:ascii="Noto Sans Symbols" w:eastAsia="Noto Sans Symbols" w:hAnsi="Noto Sans Symbols" w:cs="Noto Sans Symbols"/>
      </w:rPr>
    </w:lvl>
  </w:abstractNum>
  <w:abstractNum w:abstractNumId="164" w15:restartNumberingAfterBreak="0">
    <w:nsid w:val="34E27B46"/>
    <w:multiLevelType w:val="multilevel"/>
    <w:tmpl w:val="FE989F82"/>
    <w:lvl w:ilvl="0">
      <w:start w:val="1"/>
      <w:numFmt w:val="bullet"/>
      <w:lvlText w:val="●"/>
      <w:lvlJc w:val="left"/>
      <w:pPr>
        <w:ind w:left="902" w:hanging="360"/>
      </w:pPr>
      <w:rPr>
        <w:rFonts w:ascii="Noto Sans Symbols" w:eastAsia="Noto Sans Symbols" w:hAnsi="Noto Sans Symbols" w:cs="Noto Sans Symbols"/>
      </w:rPr>
    </w:lvl>
    <w:lvl w:ilvl="1">
      <w:start w:val="1"/>
      <w:numFmt w:val="bullet"/>
      <w:lvlText w:val="o"/>
      <w:lvlJc w:val="left"/>
      <w:pPr>
        <w:ind w:left="1622" w:hanging="360"/>
      </w:pPr>
      <w:rPr>
        <w:rFonts w:ascii="Courier New" w:eastAsia="Courier New" w:hAnsi="Courier New" w:cs="Courier New"/>
      </w:rPr>
    </w:lvl>
    <w:lvl w:ilvl="2">
      <w:start w:val="1"/>
      <w:numFmt w:val="bullet"/>
      <w:lvlText w:val="▪"/>
      <w:lvlJc w:val="left"/>
      <w:pPr>
        <w:ind w:left="2342" w:hanging="360"/>
      </w:pPr>
      <w:rPr>
        <w:rFonts w:ascii="Noto Sans Symbols" w:eastAsia="Noto Sans Symbols" w:hAnsi="Noto Sans Symbols" w:cs="Noto Sans Symbols"/>
      </w:rPr>
    </w:lvl>
    <w:lvl w:ilvl="3">
      <w:start w:val="1"/>
      <w:numFmt w:val="bullet"/>
      <w:lvlText w:val="●"/>
      <w:lvlJc w:val="left"/>
      <w:pPr>
        <w:ind w:left="3062" w:hanging="360"/>
      </w:pPr>
      <w:rPr>
        <w:rFonts w:ascii="Noto Sans Symbols" w:eastAsia="Noto Sans Symbols" w:hAnsi="Noto Sans Symbols" w:cs="Noto Sans Symbols"/>
      </w:rPr>
    </w:lvl>
    <w:lvl w:ilvl="4">
      <w:start w:val="1"/>
      <w:numFmt w:val="bullet"/>
      <w:lvlText w:val="o"/>
      <w:lvlJc w:val="left"/>
      <w:pPr>
        <w:ind w:left="3782" w:hanging="360"/>
      </w:pPr>
      <w:rPr>
        <w:rFonts w:ascii="Courier New" w:eastAsia="Courier New" w:hAnsi="Courier New" w:cs="Courier New"/>
      </w:rPr>
    </w:lvl>
    <w:lvl w:ilvl="5">
      <w:start w:val="1"/>
      <w:numFmt w:val="bullet"/>
      <w:lvlText w:val="▪"/>
      <w:lvlJc w:val="left"/>
      <w:pPr>
        <w:ind w:left="4502" w:hanging="360"/>
      </w:pPr>
      <w:rPr>
        <w:rFonts w:ascii="Noto Sans Symbols" w:eastAsia="Noto Sans Symbols" w:hAnsi="Noto Sans Symbols" w:cs="Noto Sans Symbols"/>
      </w:rPr>
    </w:lvl>
    <w:lvl w:ilvl="6">
      <w:start w:val="1"/>
      <w:numFmt w:val="bullet"/>
      <w:lvlText w:val="●"/>
      <w:lvlJc w:val="left"/>
      <w:pPr>
        <w:ind w:left="5222" w:hanging="360"/>
      </w:pPr>
      <w:rPr>
        <w:rFonts w:ascii="Noto Sans Symbols" w:eastAsia="Noto Sans Symbols" w:hAnsi="Noto Sans Symbols" w:cs="Noto Sans Symbols"/>
      </w:rPr>
    </w:lvl>
    <w:lvl w:ilvl="7">
      <w:start w:val="1"/>
      <w:numFmt w:val="bullet"/>
      <w:lvlText w:val="o"/>
      <w:lvlJc w:val="left"/>
      <w:pPr>
        <w:ind w:left="5942" w:hanging="360"/>
      </w:pPr>
      <w:rPr>
        <w:rFonts w:ascii="Courier New" w:eastAsia="Courier New" w:hAnsi="Courier New" w:cs="Courier New"/>
      </w:rPr>
    </w:lvl>
    <w:lvl w:ilvl="8">
      <w:start w:val="1"/>
      <w:numFmt w:val="bullet"/>
      <w:lvlText w:val="▪"/>
      <w:lvlJc w:val="left"/>
      <w:pPr>
        <w:ind w:left="6662" w:hanging="360"/>
      </w:pPr>
      <w:rPr>
        <w:rFonts w:ascii="Noto Sans Symbols" w:eastAsia="Noto Sans Symbols" w:hAnsi="Noto Sans Symbols" w:cs="Noto Sans Symbols"/>
      </w:rPr>
    </w:lvl>
  </w:abstractNum>
  <w:abstractNum w:abstractNumId="165" w15:restartNumberingAfterBreak="0">
    <w:nsid w:val="350D74BB"/>
    <w:multiLevelType w:val="multilevel"/>
    <w:tmpl w:val="07A24E1A"/>
    <w:lvl w:ilvl="0">
      <w:numFmt w:val="bullet"/>
      <w:lvlText w:val="▪"/>
      <w:lvlJc w:val="left"/>
      <w:pPr>
        <w:ind w:left="2544" w:hanging="360"/>
      </w:pPr>
      <w:rPr>
        <w:rFonts w:ascii="Tahoma" w:eastAsia="Tahoma" w:hAnsi="Tahoma" w:cs="Tahoma"/>
        <w:b w:val="0"/>
        <w:i w:val="0"/>
        <w:sz w:val="18"/>
        <w:szCs w:val="18"/>
      </w:rPr>
    </w:lvl>
    <w:lvl w:ilvl="1">
      <w:start w:val="1"/>
      <w:numFmt w:val="bullet"/>
      <w:lvlText w:val="o"/>
      <w:lvlJc w:val="left"/>
      <w:pPr>
        <w:ind w:left="3264" w:hanging="360"/>
      </w:pPr>
      <w:rPr>
        <w:rFonts w:ascii="Courier New" w:eastAsia="Courier New" w:hAnsi="Courier New" w:cs="Courier New"/>
      </w:rPr>
    </w:lvl>
    <w:lvl w:ilvl="2">
      <w:start w:val="1"/>
      <w:numFmt w:val="bullet"/>
      <w:lvlText w:val="▪"/>
      <w:lvlJc w:val="left"/>
      <w:pPr>
        <w:ind w:left="3984" w:hanging="360"/>
      </w:pPr>
      <w:rPr>
        <w:rFonts w:ascii="Noto Sans Symbols" w:eastAsia="Noto Sans Symbols" w:hAnsi="Noto Sans Symbols" w:cs="Noto Sans Symbols"/>
      </w:rPr>
    </w:lvl>
    <w:lvl w:ilvl="3">
      <w:start w:val="1"/>
      <w:numFmt w:val="bullet"/>
      <w:lvlText w:val="●"/>
      <w:lvlJc w:val="left"/>
      <w:pPr>
        <w:ind w:left="4704" w:hanging="360"/>
      </w:pPr>
      <w:rPr>
        <w:rFonts w:ascii="Noto Sans Symbols" w:eastAsia="Noto Sans Symbols" w:hAnsi="Noto Sans Symbols" w:cs="Noto Sans Symbols"/>
      </w:rPr>
    </w:lvl>
    <w:lvl w:ilvl="4">
      <w:start w:val="1"/>
      <w:numFmt w:val="bullet"/>
      <w:lvlText w:val="o"/>
      <w:lvlJc w:val="left"/>
      <w:pPr>
        <w:ind w:left="5424" w:hanging="360"/>
      </w:pPr>
      <w:rPr>
        <w:rFonts w:ascii="Courier New" w:eastAsia="Courier New" w:hAnsi="Courier New" w:cs="Courier New"/>
      </w:rPr>
    </w:lvl>
    <w:lvl w:ilvl="5">
      <w:start w:val="1"/>
      <w:numFmt w:val="bullet"/>
      <w:lvlText w:val="▪"/>
      <w:lvlJc w:val="left"/>
      <w:pPr>
        <w:ind w:left="6144" w:hanging="360"/>
      </w:pPr>
      <w:rPr>
        <w:rFonts w:ascii="Noto Sans Symbols" w:eastAsia="Noto Sans Symbols" w:hAnsi="Noto Sans Symbols" w:cs="Noto Sans Symbols"/>
      </w:rPr>
    </w:lvl>
    <w:lvl w:ilvl="6">
      <w:start w:val="1"/>
      <w:numFmt w:val="bullet"/>
      <w:lvlText w:val="●"/>
      <w:lvlJc w:val="left"/>
      <w:pPr>
        <w:ind w:left="6864" w:hanging="360"/>
      </w:pPr>
      <w:rPr>
        <w:rFonts w:ascii="Noto Sans Symbols" w:eastAsia="Noto Sans Symbols" w:hAnsi="Noto Sans Symbols" w:cs="Noto Sans Symbols"/>
      </w:rPr>
    </w:lvl>
    <w:lvl w:ilvl="7">
      <w:start w:val="1"/>
      <w:numFmt w:val="bullet"/>
      <w:lvlText w:val="o"/>
      <w:lvlJc w:val="left"/>
      <w:pPr>
        <w:ind w:left="7584" w:hanging="360"/>
      </w:pPr>
      <w:rPr>
        <w:rFonts w:ascii="Courier New" w:eastAsia="Courier New" w:hAnsi="Courier New" w:cs="Courier New"/>
      </w:rPr>
    </w:lvl>
    <w:lvl w:ilvl="8">
      <w:start w:val="1"/>
      <w:numFmt w:val="bullet"/>
      <w:lvlText w:val="▪"/>
      <w:lvlJc w:val="left"/>
      <w:pPr>
        <w:ind w:left="8304" w:hanging="360"/>
      </w:pPr>
      <w:rPr>
        <w:rFonts w:ascii="Noto Sans Symbols" w:eastAsia="Noto Sans Symbols" w:hAnsi="Noto Sans Symbols" w:cs="Noto Sans Symbols"/>
      </w:rPr>
    </w:lvl>
  </w:abstractNum>
  <w:abstractNum w:abstractNumId="166" w15:restartNumberingAfterBreak="0">
    <w:nsid w:val="351639EE"/>
    <w:multiLevelType w:val="multilevel"/>
    <w:tmpl w:val="628E5650"/>
    <w:lvl w:ilvl="0">
      <w:start w:val="1"/>
      <w:numFmt w:val="bullet"/>
      <w:lvlText w:val="▪"/>
      <w:lvlJc w:val="left"/>
      <w:pPr>
        <w:ind w:left="1649" w:hanging="360"/>
      </w:pPr>
      <w:rPr>
        <w:rFonts w:ascii="Noto Sans Symbols" w:eastAsia="Noto Sans Symbols" w:hAnsi="Noto Sans Symbols" w:cs="Noto Sans Symbols"/>
      </w:rPr>
    </w:lvl>
    <w:lvl w:ilvl="1">
      <w:start w:val="1"/>
      <w:numFmt w:val="bullet"/>
      <w:lvlText w:val="o"/>
      <w:lvlJc w:val="left"/>
      <w:pPr>
        <w:ind w:left="2369" w:hanging="360"/>
      </w:pPr>
      <w:rPr>
        <w:rFonts w:ascii="Courier New" w:eastAsia="Courier New" w:hAnsi="Courier New" w:cs="Courier New"/>
      </w:rPr>
    </w:lvl>
    <w:lvl w:ilvl="2">
      <w:start w:val="1"/>
      <w:numFmt w:val="bullet"/>
      <w:lvlText w:val="▪"/>
      <w:lvlJc w:val="left"/>
      <w:pPr>
        <w:ind w:left="3089" w:hanging="360"/>
      </w:pPr>
      <w:rPr>
        <w:rFonts w:ascii="Noto Sans Symbols" w:eastAsia="Noto Sans Symbols" w:hAnsi="Noto Sans Symbols" w:cs="Noto Sans Symbols"/>
      </w:rPr>
    </w:lvl>
    <w:lvl w:ilvl="3">
      <w:start w:val="1"/>
      <w:numFmt w:val="bullet"/>
      <w:lvlText w:val="●"/>
      <w:lvlJc w:val="left"/>
      <w:pPr>
        <w:ind w:left="3809" w:hanging="360"/>
      </w:pPr>
      <w:rPr>
        <w:rFonts w:ascii="Noto Sans Symbols" w:eastAsia="Noto Sans Symbols" w:hAnsi="Noto Sans Symbols" w:cs="Noto Sans Symbols"/>
      </w:rPr>
    </w:lvl>
    <w:lvl w:ilvl="4">
      <w:start w:val="1"/>
      <w:numFmt w:val="bullet"/>
      <w:lvlText w:val="o"/>
      <w:lvlJc w:val="left"/>
      <w:pPr>
        <w:ind w:left="4529" w:hanging="360"/>
      </w:pPr>
      <w:rPr>
        <w:rFonts w:ascii="Courier New" w:eastAsia="Courier New" w:hAnsi="Courier New" w:cs="Courier New"/>
      </w:rPr>
    </w:lvl>
    <w:lvl w:ilvl="5">
      <w:start w:val="1"/>
      <w:numFmt w:val="bullet"/>
      <w:lvlText w:val="▪"/>
      <w:lvlJc w:val="left"/>
      <w:pPr>
        <w:ind w:left="5249" w:hanging="360"/>
      </w:pPr>
      <w:rPr>
        <w:rFonts w:ascii="Noto Sans Symbols" w:eastAsia="Noto Sans Symbols" w:hAnsi="Noto Sans Symbols" w:cs="Noto Sans Symbols"/>
      </w:rPr>
    </w:lvl>
    <w:lvl w:ilvl="6">
      <w:start w:val="1"/>
      <w:numFmt w:val="bullet"/>
      <w:lvlText w:val="●"/>
      <w:lvlJc w:val="left"/>
      <w:pPr>
        <w:ind w:left="5969" w:hanging="360"/>
      </w:pPr>
      <w:rPr>
        <w:rFonts w:ascii="Noto Sans Symbols" w:eastAsia="Noto Sans Symbols" w:hAnsi="Noto Sans Symbols" w:cs="Noto Sans Symbols"/>
      </w:rPr>
    </w:lvl>
    <w:lvl w:ilvl="7">
      <w:start w:val="1"/>
      <w:numFmt w:val="bullet"/>
      <w:lvlText w:val="o"/>
      <w:lvlJc w:val="left"/>
      <w:pPr>
        <w:ind w:left="6689" w:hanging="360"/>
      </w:pPr>
      <w:rPr>
        <w:rFonts w:ascii="Courier New" w:eastAsia="Courier New" w:hAnsi="Courier New" w:cs="Courier New"/>
      </w:rPr>
    </w:lvl>
    <w:lvl w:ilvl="8">
      <w:start w:val="1"/>
      <w:numFmt w:val="bullet"/>
      <w:lvlText w:val="▪"/>
      <w:lvlJc w:val="left"/>
      <w:pPr>
        <w:ind w:left="7409" w:hanging="360"/>
      </w:pPr>
      <w:rPr>
        <w:rFonts w:ascii="Noto Sans Symbols" w:eastAsia="Noto Sans Symbols" w:hAnsi="Noto Sans Symbols" w:cs="Noto Sans Symbols"/>
      </w:rPr>
    </w:lvl>
  </w:abstractNum>
  <w:abstractNum w:abstractNumId="167" w15:restartNumberingAfterBreak="0">
    <w:nsid w:val="35B7692D"/>
    <w:multiLevelType w:val="multilevel"/>
    <w:tmpl w:val="7FC636CA"/>
    <w:lvl w:ilvl="0">
      <w:start w:val="1"/>
      <w:numFmt w:val="bullet"/>
      <w:lvlText w:val="▪"/>
      <w:lvlJc w:val="left"/>
      <w:pPr>
        <w:ind w:left="1893" w:hanging="360"/>
      </w:pPr>
      <w:rPr>
        <w:rFonts w:ascii="Noto Sans Symbols" w:eastAsia="Noto Sans Symbols" w:hAnsi="Noto Sans Symbols" w:cs="Noto Sans Symbols"/>
      </w:rPr>
    </w:lvl>
    <w:lvl w:ilvl="1">
      <w:start w:val="1"/>
      <w:numFmt w:val="bullet"/>
      <w:lvlText w:val="o"/>
      <w:lvlJc w:val="left"/>
      <w:pPr>
        <w:ind w:left="2613" w:hanging="360"/>
      </w:pPr>
      <w:rPr>
        <w:rFonts w:ascii="Courier New" w:eastAsia="Courier New" w:hAnsi="Courier New" w:cs="Courier New"/>
      </w:rPr>
    </w:lvl>
    <w:lvl w:ilvl="2">
      <w:start w:val="1"/>
      <w:numFmt w:val="bullet"/>
      <w:lvlText w:val="▪"/>
      <w:lvlJc w:val="left"/>
      <w:pPr>
        <w:ind w:left="3333" w:hanging="360"/>
      </w:pPr>
      <w:rPr>
        <w:rFonts w:ascii="Noto Sans Symbols" w:eastAsia="Noto Sans Symbols" w:hAnsi="Noto Sans Symbols" w:cs="Noto Sans Symbols"/>
      </w:rPr>
    </w:lvl>
    <w:lvl w:ilvl="3">
      <w:start w:val="1"/>
      <w:numFmt w:val="bullet"/>
      <w:lvlText w:val="●"/>
      <w:lvlJc w:val="left"/>
      <w:pPr>
        <w:ind w:left="4053" w:hanging="360"/>
      </w:pPr>
      <w:rPr>
        <w:rFonts w:ascii="Noto Sans Symbols" w:eastAsia="Noto Sans Symbols" w:hAnsi="Noto Sans Symbols" w:cs="Noto Sans Symbols"/>
      </w:rPr>
    </w:lvl>
    <w:lvl w:ilvl="4">
      <w:start w:val="1"/>
      <w:numFmt w:val="bullet"/>
      <w:lvlText w:val="o"/>
      <w:lvlJc w:val="left"/>
      <w:pPr>
        <w:ind w:left="4773" w:hanging="360"/>
      </w:pPr>
      <w:rPr>
        <w:rFonts w:ascii="Courier New" w:eastAsia="Courier New" w:hAnsi="Courier New" w:cs="Courier New"/>
      </w:rPr>
    </w:lvl>
    <w:lvl w:ilvl="5">
      <w:start w:val="1"/>
      <w:numFmt w:val="bullet"/>
      <w:lvlText w:val="▪"/>
      <w:lvlJc w:val="left"/>
      <w:pPr>
        <w:ind w:left="5493" w:hanging="360"/>
      </w:pPr>
      <w:rPr>
        <w:rFonts w:ascii="Noto Sans Symbols" w:eastAsia="Noto Sans Symbols" w:hAnsi="Noto Sans Symbols" w:cs="Noto Sans Symbols"/>
      </w:rPr>
    </w:lvl>
    <w:lvl w:ilvl="6">
      <w:start w:val="1"/>
      <w:numFmt w:val="bullet"/>
      <w:lvlText w:val="●"/>
      <w:lvlJc w:val="left"/>
      <w:pPr>
        <w:ind w:left="6213" w:hanging="360"/>
      </w:pPr>
      <w:rPr>
        <w:rFonts w:ascii="Noto Sans Symbols" w:eastAsia="Noto Sans Symbols" w:hAnsi="Noto Sans Symbols" w:cs="Noto Sans Symbols"/>
      </w:rPr>
    </w:lvl>
    <w:lvl w:ilvl="7">
      <w:start w:val="1"/>
      <w:numFmt w:val="bullet"/>
      <w:lvlText w:val="o"/>
      <w:lvlJc w:val="left"/>
      <w:pPr>
        <w:ind w:left="6933" w:hanging="360"/>
      </w:pPr>
      <w:rPr>
        <w:rFonts w:ascii="Courier New" w:eastAsia="Courier New" w:hAnsi="Courier New" w:cs="Courier New"/>
      </w:rPr>
    </w:lvl>
    <w:lvl w:ilvl="8">
      <w:start w:val="1"/>
      <w:numFmt w:val="bullet"/>
      <w:lvlText w:val="▪"/>
      <w:lvlJc w:val="left"/>
      <w:pPr>
        <w:ind w:left="7653" w:hanging="360"/>
      </w:pPr>
      <w:rPr>
        <w:rFonts w:ascii="Noto Sans Symbols" w:eastAsia="Noto Sans Symbols" w:hAnsi="Noto Sans Symbols" w:cs="Noto Sans Symbols"/>
      </w:rPr>
    </w:lvl>
  </w:abstractNum>
  <w:abstractNum w:abstractNumId="168" w15:restartNumberingAfterBreak="0">
    <w:nsid w:val="35C9145B"/>
    <w:multiLevelType w:val="multilevel"/>
    <w:tmpl w:val="18AA90EA"/>
    <w:lvl w:ilvl="0">
      <w:start w:val="1"/>
      <w:numFmt w:val="bullet"/>
      <w:lvlText w:val="●"/>
      <w:lvlJc w:val="left"/>
      <w:pPr>
        <w:ind w:left="1090" w:hanging="360"/>
      </w:pPr>
      <w:rPr>
        <w:rFonts w:ascii="Noto Sans Symbols" w:eastAsia="Noto Sans Symbols" w:hAnsi="Noto Sans Symbols" w:cs="Noto Sans Symbols"/>
      </w:rPr>
    </w:lvl>
    <w:lvl w:ilvl="1">
      <w:start w:val="1"/>
      <w:numFmt w:val="bullet"/>
      <w:lvlText w:val="o"/>
      <w:lvlJc w:val="left"/>
      <w:pPr>
        <w:ind w:left="1810" w:hanging="360"/>
      </w:pPr>
      <w:rPr>
        <w:rFonts w:ascii="Courier New" w:eastAsia="Courier New" w:hAnsi="Courier New" w:cs="Courier New"/>
      </w:rPr>
    </w:lvl>
    <w:lvl w:ilvl="2">
      <w:start w:val="1"/>
      <w:numFmt w:val="bullet"/>
      <w:lvlText w:val="▪"/>
      <w:lvlJc w:val="left"/>
      <w:pPr>
        <w:ind w:left="2530" w:hanging="360"/>
      </w:pPr>
      <w:rPr>
        <w:rFonts w:ascii="Noto Sans Symbols" w:eastAsia="Noto Sans Symbols" w:hAnsi="Noto Sans Symbols" w:cs="Noto Sans Symbols"/>
      </w:rPr>
    </w:lvl>
    <w:lvl w:ilvl="3">
      <w:start w:val="1"/>
      <w:numFmt w:val="bullet"/>
      <w:lvlText w:val="●"/>
      <w:lvlJc w:val="left"/>
      <w:pPr>
        <w:ind w:left="3250" w:hanging="360"/>
      </w:pPr>
      <w:rPr>
        <w:rFonts w:ascii="Noto Sans Symbols" w:eastAsia="Noto Sans Symbols" w:hAnsi="Noto Sans Symbols" w:cs="Noto Sans Symbols"/>
      </w:rPr>
    </w:lvl>
    <w:lvl w:ilvl="4">
      <w:start w:val="1"/>
      <w:numFmt w:val="bullet"/>
      <w:lvlText w:val="o"/>
      <w:lvlJc w:val="left"/>
      <w:pPr>
        <w:ind w:left="3970" w:hanging="360"/>
      </w:pPr>
      <w:rPr>
        <w:rFonts w:ascii="Courier New" w:eastAsia="Courier New" w:hAnsi="Courier New" w:cs="Courier New"/>
      </w:rPr>
    </w:lvl>
    <w:lvl w:ilvl="5">
      <w:start w:val="1"/>
      <w:numFmt w:val="bullet"/>
      <w:lvlText w:val="▪"/>
      <w:lvlJc w:val="left"/>
      <w:pPr>
        <w:ind w:left="4690" w:hanging="360"/>
      </w:pPr>
      <w:rPr>
        <w:rFonts w:ascii="Noto Sans Symbols" w:eastAsia="Noto Sans Symbols" w:hAnsi="Noto Sans Symbols" w:cs="Noto Sans Symbols"/>
      </w:rPr>
    </w:lvl>
    <w:lvl w:ilvl="6">
      <w:start w:val="1"/>
      <w:numFmt w:val="bullet"/>
      <w:lvlText w:val="●"/>
      <w:lvlJc w:val="left"/>
      <w:pPr>
        <w:ind w:left="5410" w:hanging="360"/>
      </w:pPr>
      <w:rPr>
        <w:rFonts w:ascii="Noto Sans Symbols" w:eastAsia="Noto Sans Symbols" w:hAnsi="Noto Sans Symbols" w:cs="Noto Sans Symbols"/>
      </w:rPr>
    </w:lvl>
    <w:lvl w:ilvl="7">
      <w:start w:val="1"/>
      <w:numFmt w:val="bullet"/>
      <w:lvlText w:val="o"/>
      <w:lvlJc w:val="left"/>
      <w:pPr>
        <w:ind w:left="6130" w:hanging="360"/>
      </w:pPr>
      <w:rPr>
        <w:rFonts w:ascii="Courier New" w:eastAsia="Courier New" w:hAnsi="Courier New" w:cs="Courier New"/>
      </w:rPr>
    </w:lvl>
    <w:lvl w:ilvl="8">
      <w:start w:val="1"/>
      <w:numFmt w:val="bullet"/>
      <w:lvlText w:val="▪"/>
      <w:lvlJc w:val="left"/>
      <w:pPr>
        <w:ind w:left="6850" w:hanging="360"/>
      </w:pPr>
      <w:rPr>
        <w:rFonts w:ascii="Noto Sans Symbols" w:eastAsia="Noto Sans Symbols" w:hAnsi="Noto Sans Symbols" w:cs="Noto Sans Symbols"/>
      </w:rPr>
    </w:lvl>
  </w:abstractNum>
  <w:abstractNum w:abstractNumId="169" w15:restartNumberingAfterBreak="0">
    <w:nsid w:val="36511058"/>
    <w:multiLevelType w:val="multilevel"/>
    <w:tmpl w:val="45D431D8"/>
    <w:lvl w:ilvl="0">
      <w:start w:val="1"/>
      <w:numFmt w:val="decimal"/>
      <w:lvlText w:val="%1."/>
      <w:lvlJc w:val="left"/>
      <w:pPr>
        <w:ind w:left="492" w:hanging="420"/>
      </w:pPr>
    </w:lvl>
    <w:lvl w:ilvl="1">
      <w:start w:val="1"/>
      <w:numFmt w:val="decimal"/>
      <w:lvlText w:val="%2."/>
      <w:lvlJc w:val="left"/>
      <w:pPr>
        <w:ind w:left="2220" w:hanging="114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375B59E8"/>
    <w:multiLevelType w:val="multilevel"/>
    <w:tmpl w:val="BAF0369C"/>
    <w:lvl w:ilvl="0">
      <w:start w:val="1"/>
      <w:numFmt w:val="decimal"/>
      <w:lvlText w:val="%1."/>
      <w:lvlJc w:val="left"/>
      <w:pPr>
        <w:ind w:left="14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37784174"/>
    <w:multiLevelType w:val="multilevel"/>
    <w:tmpl w:val="8F02E852"/>
    <w:lvl w:ilvl="0">
      <w:start w:val="1"/>
      <w:numFmt w:val="bullet"/>
      <w:lvlText w:val="▪"/>
      <w:lvlJc w:val="left"/>
      <w:pPr>
        <w:ind w:left="1814" w:hanging="360"/>
      </w:pPr>
      <w:rPr>
        <w:rFonts w:ascii="Noto Sans Symbols" w:eastAsia="Noto Sans Symbols" w:hAnsi="Noto Sans Symbols" w:cs="Noto Sans Symbols"/>
      </w:rPr>
    </w:lvl>
    <w:lvl w:ilvl="1">
      <w:start w:val="1"/>
      <w:numFmt w:val="bullet"/>
      <w:lvlText w:val="o"/>
      <w:lvlJc w:val="left"/>
      <w:pPr>
        <w:ind w:left="2534" w:hanging="360"/>
      </w:pPr>
      <w:rPr>
        <w:rFonts w:ascii="Courier New" w:eastAsia="Courier New" w:hAnsi="Courier New" w:cs="Courier New"/>
      </w:rPr>
    </w:lvl>
    <w:lvl w:ilvl="2">
      <w:start w:val="1"/>
      <w:numFmt w:val="bullet"/>
      <w:lvlText w:val="▪"/>
      <w:lvlJc w:val="left"/>
      <w:pPr>
        <w:ind w:left="3254" w:hanging="360"/>
      </w:pPr>
      <w:rPr>
        <w:rFonts w:ascii="Noto Sans Symbols" w:eastAsia="Noto Sans Symbols" w:hAnsi="Noto Sans Symbols" w:cs="Noto Sans Symbols"/>
      </w:rPr>
    </w:lvl>
    <w:lvl w:ilvl="3">
      <w:start w:val="1"/>
      <w:numFmt w:val="bullet"/>
      <w:lvlText w:val="●"/>
      <w:lvlJc w:val="left"/>
      <w:pPr>
        <w:ind w:left="3974" w:hanging="360"/>
      </w:pPr>
      <w:rPr>
        <w:rFonts w:ascii="Noto Sans Symbols" w:eastAsia="Noto Sans Symbols" w:hAnsi="Noto Sans Symbols" w:cs="Noto Sans Symbols"/>
      </w:rPr>
    </w:lvl>
    <w:lvl w:ilvl="4">
      <w:start w:val="1"/>
      <w:numFmt w:val="bullet"/>
      <w:lvlText w:val="o"/>
      <w:lvlJc w:val="left"/>
      <w:pPr>
        <w:ind w:left="4694" w:hanging="360"/>
      </w:pPr>
      <w:rPr>
        <w:rFonts w:ascii="Courier New" w:eastAsia="Courier New" w:hAnsi="Courier New" w:cs="Courier New"/>
      </w:rPr>
    </w:lvl>
    <w:lvl w:ilvl="5">
      <w:start w:val="1"/>
      <w:numFmt w:val="bullet"/>
      <w:lvlText w:val="▪"/>
      <w:lvlJc w:val="left"/>
      <w:pPr>
        <w:ind w:left="5414" w:hanging="360"/>
      </w:pPr>
      <w:rPr>
        <w:rFonts w:ascii="Noto Sans Symbols" w:eastAsia="Noto Sans Symbols" w:hAnsi="Noto Sans Symbols" w:cs="Noto Sans Symbols"/>
      </w:rPr>
    </w:lvl>
    <w:lvl w:ilvl="6">
      <w:start w:val="1"/>
      <w:numFmt w:val="bullet"/>
      <w:lvlText w:val="●"/>
      <w:lvlJc w:val="left"/>
      <w:pPr>
        <w:ind w:left="6134" w:hanging="360"/>
      </w:pPr>
      <w:rPr>
        <w:rFonts w:ascii="Noto Sans Symbols" w:eastAsia="Noto Sans Symbols" w:hAnsi="Noto Sans Symbols" w:cs="Noto Sans Symbols"/>
      </w:rPr>
    </w:lvl>
    <w:lvl w:ilvl="7">
      <w:start w:val="1"/>
      <w:numFmt w:val="bullet"/>
      <w:lvlText w:val="o"/>
      <w:lvlJc w:val="left"/>
      <w:pPr>
        <w:ind w:left="6854" w:hanging="360"/>
      </w:pPr>
      <w:rPr>
        <w:rFonts w:ascii="Courier New" w:eastAsia="Courier New" w:hAnsi="Courier New" w:cs="Courier New"/>
      </w:rPr>
    </w:lvl>
    <w:lvl w:ilvl="8">
      <w:start w:val="1"/>
      <w:numFmt w:val="bullet"/>
      <w:lvlText w:val="▪"/>
      <w:lvlJc w:val="left"/>
      <w:pPr>
        <w:ind w:left="7574" w:hanging="360"/>
      </w:pPr>
      <w:rPr>
        <w:rFonts w:ascii="Noto Sans Symbols" w:eastAsia="Noto Sans Symbols" w:hAnsi="Noto Sans Symbols" w:cs="Noto Sans Symbols"/>
      </w:rPr>
    </w:lvl>
  </w:abstractNum>
  <w:abstractNum w:abstractNumId="172" w15:restartNumberingAfterBreak="0">
    <w:nsid w:val="378701B7"/>
    <w:multiLevelType w:val="multilevel"/>
    <w:tmpl w:val="00425F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3" w15:restartNumberingAfterBreak="0">
    <w:nsid w:val="37D76D11"/>
    <w:multiLevelType w:val="multilevel"/>
    <w:tmpl w:val="CDF24E96"/>
    <w:lvl w:ilvl="0">
      <w:start w:val="1"/>
      <w:numFmt w:val="bullet"/>
      <w:lvlText w:val="▪"/>
      <w:lvlJc w:val="left"/>
      <w:pPr>
        <w:ind w:left="1080" w:hanging="360"/>
      </w:pPr>
      <w:rPr>
        <w:rFonts w:ascii="Noto Sans Symbols" w:eastAsia="Noto Sans Symbols" w:hAnsi="Noto Sans Symbols" w:cs="Noto Sans Symbols"/>
        <w:b w:val="0"/>
        <w:i w:val="0"/>
        <w:sz w:val="18"/>
        <w:szCs w:val="18"/>
      </w:rPr>
    </w:lvl>
    <w:lvl w:ilvl="1">
      <w:start w:val="1"/>
      <w:numFmt w:val="bullet"/>
      <w:lvlText w:val="o"/>
      <w:lvlJc w:val="left"/>
      <w:pPr>
        <w:ind w:left="3250" w:hanging="360"/>
      </w:pPr>
      <w:rPr>
        <w:rFonts w:ascii="Courier New" w:eastAsia="Courier New" w:hAnsi="Courier New" w:cs="Courier New"/>
      </w:rPr>
    </w:lvl>
    <w:lvl w:ilvl="2">
      <w:start w:val="1"/>
      <w:numFmt w:val="bullet"/>
      <w:lvlText w:val="▪"/>
      <w:lvlJc w:val="left"/>
      <w:pPr>
        <w:ind w:left="3970" w:hanging="360"/>
      </w:pPr>
      <w:rPr>
        <w:rFonts w:ascii="Noto Sans Symbols" w:eastAsia="Noto Sans Symbols" w:hAnsi="Noto Sans Symbols" w:cs="Noto Sans Symbols"/>
      </w:rPr>
    </w:lvl>
    <w:lvl w:ilvl="3">
      <w:start w:val="1"/>
      <w:numFmt w:val="bullet"/>
      <w:lvlText w:val="●"/>
      <w:lvlJc w:val="left"/>
      <w:pPr>
        <w:ind w:left="4690" w:hanging="360"/>
      </w:pPr>
      <w:rPr>
        <w:rFonts w:ascii="Noto Sans Symbols" w:eastAsia="Noto Sans Symbols" w:hAnsi="Noto Sans Symbols" w:cs="Noto Sans Symbols"/>
      </w:rPr>
    </w:lvl>
    <w:lvl w:ilvl="4">
      <w:start w:val="1"/>
      <w:numFmt w:val="bullet"/>
      <w:lvlText w:val="o"/>
      <w:lvlJc w:val="left"/>
      <w:pPr>
        <w:ind w:left="5410" w:hanging="360"/>
      </w:pPr>
      <w:rPr>
        <w:rFonts w:ascii="Courier New" w:eastAsia="Courier New" w:hAnsi="Courier New" w:cs="Courier New"/>
      </w:rPr>
    </w:lvl>
    <w:lvl w:ilvl="5">
      <w:start w:val="1"/>
      <w:numFmt w:val="bullet"/>
      <w:lvlText w:val="▪"/>
      <w:lvlJc w:val="left"/>
      <w:pPr>
        <w:ind w:left="6130" w:hanging="360"/>
      </w:pPr>
      <w:rPr>
        <w:rFonts w:ascii="Noto Sans Symbols" w:eastAsia="Noto Sans Symbols" w:hAnsi="Noto Sans Symbols" w:cs="Noto Sans Symbols"/>
      </w:rPr>
    </w:lvl>
    <w:lvl w:ilvl="6">
      <w:start w:val="1"/>
      <w:numFmt w:val="bullet"/>
      <w:lvlText w:val="●"/>
      <w:lvlJc w:val="left"/>
      <w:pPr>
        <w:ind w:left="6850" w:hanging="360"/>
      </w:pPr>
      <w:rPr>
        <w:rFonts w:ascii="Noto Sans Symbols" w:eastAsia="Noto Sans Symbols" w:hAnsi="Noto Sans Symbols" w:cs="Noto Sans Symbols"/>
      </w:rPr>
    </w:lvl>
    <w:lvl w:ilvl="7">
      <w:start w:val="1"/>
      <w:numFmt w:val="bullet"/>
      <w:lvlText w:val="o"/>
      <w:lvlJc w:val="left"/>
      <w:pPr>
        <w:ind w:left="7570" w:hanging="360"/>
      </w:pPr>
      <w:rPr>
        <w:rFonts w:ascii="Courier New" w:eastAsia="Courier New" w:hAnsi="Courier New" w:cs="Courier New"/>
      </w:rPr>
    </w:lvl>
    <w:lvl w:ilvl="8">
      <w:start w:val="1"/>
      <w:numFmt w:val="bullet"/>
      <w:lvlText w:val="▪"/>
      <w:lvlJc w:val="left"/>
      <w:pPr>
        <w:ind w:left="8290" w:hanging="360"/>
      </w:pPr>
      <w:rPr>
        <w:rFonts w:ascii="Noto Sans Symbols" w:eastAsia="Noto Sans Symbols" w:hAnsi="Noto Sans Symbols" w:cs="Noto Sans Symbols"/>
      </w:rPr>
    </w:lvl>
  </w:abstractNum>
  <w:abstractNum w:abstractNumId="174" w15:restartNumberingAfterBreak="0">
    <w:nsid w:val="38A54C96"/>
    <w:multiLevelType w:val="multilevel"/>
    <w:tmpl w:val="CC509D74"/>
    <w:lvl w:ilvl="0">
      <w:start w:val="5"/>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5" w15:restartNumberingAfterBreak="0">
    <w:nsid w:val="38CB01F5"/>
    <w:multiLevelType w:val="multilevel"/>
    <w:tmpl w:val="A3F0D610"/>
    <w:lvl w:ilvl="0">
      <w:start w:val="1"/>
      <w:numFmt w:val="bullet"/>
      <w:lvlText w:val="●"/>
      <w:lvlJc w:val="left"/>
      <w:pPr>
        <w:ind w:left="1528" w:hanging="360"/>
      </w:pPr>
      <w:rPr>
        <w:rFonts w:ascii="Noto Sans Symbols" w:eastAsia="Noto Sans Symbols" w:hAnsi="Noto Sans Symbols" w:cs="Noto Sans Symbols"/>
      </w:rPr>
    </w:lvl>
    <w:lvl w:ilvl="1">
      <w:start w:val="1"/>
      <w:numFmt w:val="bullet"/>
      <w:lvlText w:val="o"/>
      <w:lvlJc w:val="left"/>
      <w:pPr>
        <w:ind w:left="2248" w:hanging="360"/>
      </w:pPr>
      <w:rPr>
        <w:rFonts w:ascii="Courier New" w:eastAsia="Courier New" w:hAnsi="Courier New" w:cs="Courier New"/>
      </w:rPr>
    </w:lvl>
    <w:lvl w:ilvl="2">
      <w:start w:val="1"/>
      <w:numFmt w:val="bullet"/>
      <w:lvlText w:val="▪"/>
      <w:lvlJc w:val="left"/>
      <w:pPr>
        <w:ind w:left="2968" w:hanging="360"/>
      </w:pPr>
      <w:rPr>
        <w:rFonts w:ascii="Noto Sans Symbols" w:eastAsia="Noto Sans Symbols" w:hAnsi="Noto Sans Symbols" w:cs="Noto Sans Symbols"/>
      </w:rPr>
    </w:lvl>
    <w:lvl w:ilvl="3">
      <w:start w:val="1"/>
      <w:numFmt w:val="bullet"/>
      <w:lvlText w:val="●"/>
      <w:lvlJc w:val="left"/>
      <w:pPr>
        <w:ind w:left="3688" w:hanging="360"/>
      </w:pPr>
      <w:rPr>
        <w:rFonts w:ascii="Noto Sans Symbols" w:eastAsia="Noto Sans Symbols" w:hAnsi="Noto Sans Symbols" w:cs="Noto Sans Symbols"/>
      </w:rPr>
    </w:lvl>
    <w:lvl w:ilvl="4">
      <w:start w:val="1"/>
      <w:numFmt w:val="bullet"/>
      <w:lvlText w:val="o"/>
      <w:lvlJc w:val="left"/>
      <w:pPr>
        <w:ind w:left="4408" w:hanging="360"/>
      </w:pPr>
      <w:rPr>
        <w:rFonts w:ascii="Courier New" w:eastAsia="Courier New" w:hAnsi="Courier New" w:cs="Courier New"/>
      </w:rPr>
    </w:lvl>
    <w:lvl w:ilvl="5">
      <w:start w:val="1"/>
      <w:numFmt w:val="bullet"/>
      <w:lvlText w:val="▪"/>
      <w:lvlJc w:val="left"/>
      <w:pPr>
        <w:ind w:left="5128" w:hanging="360"/>
      </w:pPr>
      <w:rPr>
        <w:rFonts w:ascii="Noto Sans Symbols" w:eastAsia="Noto Sans Symbols" w:hAnsi="Noto Sans Symbols" w:cs="Noto Sans Symbols"/>
      </w:rPr>
    </w:lvl>
    <w:lvl w:ilvl="6">
      <w:start w:val="1"/>
      <w:numFmt w:val="bullet"/>
      <w:lvlText w:val="●"/>
      <w:lvlJc w:val="left"/>
      <w:pPr>
        <w:ind w:left="5848" w:hanging="360"/>
      </w:pPr>
      <w:rPr>
        <w:rFonts w:ascii="Noto Sans Symbols" w:eastAsia="Noto Sans Symbols" w:hAnsi="Noto Sans Symbols" w:cs="Noto Sans Symbols"/>
      </w:rPr>
    </w:lvl>
    <w:lvl w:ilvl="7">
      <w:start w:val="1"/>
      <w:numFmt w:val="bullet"/>
      <w:lvlText w:val="o"/>
      <w:lvlJc w:val="left"/>
      <w:pPr>
        <w:ind w:left="6568" w:hanging="360"/>
      </w:pPr>
      <w:rPr>
        <w:rFonts w:ascii="Courier New" w:eastAsia="Courier New" w:hAnsi="Courier New" w:cs="Courier New"/>
      </w:rPr>
    </w:lvl>
    <w:lvl w:ilvl="8">
      <w:start w:val="1"/>
      <w:numFmt w:val="bullet"/>
      <w:lvlText w:val="▪"/>
      <w:lvlJc w:val="left"/>
      <w:pPr>
        <w:ind w:left="7288" w:hanging="360"/>
      </w:pPr>
      <w:rPr>
        <w:rFonts w:ascii="Noto Sans Symbols" w:eastAsia="Noto Sans Symbols" w:hAnsi="Noto Sans Symbols" w:cs="Noto Sans Symbols"/>
      </w:rPr>
    </w:lvl>
  </w:abstractNum>
  <w:abstractNum w:abstractNumId="176" w15:restartNumberingAfterBreak="0">
    <w:nsid w:val="39605CA4"/>
    <w:multiLevelType w:val="multilevel"/>
    <w:tmpl w:val="B5D40DF0"/>
    <w:lvl w:ilvl="0">
      <w:start w:val="1"/>
      <w:numFmt w:val="decimal"/>
      <w:lvlText w:val="%1."/>
      <w:lvlJc w:val="left"/>
      <w:pPr>
        <w:ind w:left="1454" w:hanging="360"/>
      </w:pPr>
    </w:lvl>
    <w:lvl w:ilvl="1">
      <w:start w:val="1"/>
      <w:numFmt w:val="lowerLetter"/>
      <w:lvlText w:val="%2."/>
      <w:lvlJc w:val="left"/>
      <w:pPr>
        <w:ind w:left="2174" w:hanging="360"/>
      </w:pPr>
    </w:lvl>
    <w:lvl w:ilvl="2">
      <w:start w:val="1"/>
      <w:numFmt w:val="lowerRoman"/>
      <w:lvlText w:val="%3."/>
      <w:lvlJc w:val="right"/>
      <w:pPr>
        <w:ind w:left="2894" w:hanging="180"/>
      </w:pPr>
    </w:lvl>
    <w:lvl w:ilvl="3">
      <w:start w:val="1"/>
      <w:numFmt w:val="decimal"/>
      <w:lvlText w:val="%4."/>
      <w:lvlJc w:val="left"/>
      <w:pPr>
        <w:ind w:left="3614" w:hanging="360"/>
      </w:pPr>
    </w:lvl>
    <w:lvl w:ilvl="4">
      <w:start w:val="1"/>
      <w:numFmt w:val="lowerLetter"/>
      <w:lvlText w:val="%5."/>
      <w:lvlJc w:val="left"/>
      <w:pPr>
        <w:ind w:left="4334" w:hanging="360"/>
      </w:pPr>
    </w:lvl>
    <w:lvl w:ilvl="5">
      <w:start w:val="1"/>
      <w:numFmt w:val="lowerRoman"/>
      <w:lvlText w:val="%6."/>
      <w:lvlJc w:val="right"/>
      <w:pPr>
        <w:ind w:left="5054" w:hanging="180"/>
      </w:pPr>
    </w:lvl>
    <w:lvl w:ilvl="6">
      <w:start w:val="1"/>
      <w:numFmt w:val="decimal"/>
      <w:lvlText w:val="%7."/>
      <w:lvlJc w:val="left"/>
      <w:pPr>
        <w:ind w:left="5774" w:hanging="360"/>
      </w:pPr>
    </w:lvl>
    <w:lvl w:ilvl="7">
      <w:start w:val="1"/>
      <w:numFmt w:val="lowerLetter"/>
      <w:lvlText w:val="%8."/>
      <w:lvlJc w:val="left"/>
      <w:pPr>
        <w:ind w:left="6494" w:hanging="360"/>
      </w:pPr>
    </w:lvl>
    <w:lvl w:ilvl="8">
      <w:start w:val="1"/>
      <w:numFmt w:val="lowerRoman"/>
      <w:lvlText w:val="%9."/>
      <w:lvlJc w:val="right"/>
      <w:pPr>
        <w:ind w:left="7214" w:hanging="180"/>
      </w:pPr>
    </w:lvl>
  </w:abstractNum>
  <w:abstractNum w:abstractNumId="177" w15:restartNumberingAfterBreak="0">
    <w:nsid w:val="399F38ED"/>
    <w:multiLevelType w:val="multilevel"/>
    <w:tmpl w:val="42960792"/>
    <w:lvl w:ilvl="0">
      <w:start w:val="1"/>
      <w:numFmt w:val="decimal"/>
      <w:lvlText w:val="%1."/>
      <w:lvlJc w:val="left"/>
      <w:pPr>
        <w:ind w:left="374" w:hanging="360"/>
      </w:pPr>
    </w:lvl>
    <w:lvl w:ilvl="1">
      <w:start w:val="1"/>
      <w:numFmt w:val="lowerLetter"/>
      <w:lvlText w:val="%2."/>
      <w:lvlJc w:val="left"/>
      <w:pPr>
        <w:ind w:left="1094" w:hanging="360"/>
      </w:pPr>
    </w:lvl>
    <w:lvl w:ilvl="2">
      <w:start w:val="1"/>
      <w:numFmt w:val="lowerRoman"/>
      <w:lvlText w:val="%3."/>
      <w:lvlJc w:val="right"/>
      <w:pPr>
        <w:ind w:left="1814" w:hanging="180"/>
      </w:pPr>
    </w:lvl>
    <w:lvl w:ilvl="3">
      <w:start w:val="1"/>
      <w:numFmt w:val="decimal"/>
      <w:lvlText w:val="%4."/>
      <w:lvlJc w:val="left"/>
      <w:pPr>
        <w:ind w:left="2534" w:hanging="360"/>
      </w:pPr>
    </w:lvl>
    <w:lvl w:ilvl="4">
      <w:start w:val="1"/>
      <w:numFmt w:val="lowerLetter"/>
      <w:lvlText w:val="%5."/>
      <w:lvlJc w:val="left"/>
      <w:pPr>
        <w:ind w:left="3254" w:hanging="360"/>
      </w:pPr>
    </w:lvl>
    <w:lvl w:ilvl="5">
      <w:start w:val="1"/>
      <w:numFmt w:val="lowerRoman"/>
      <w:lvlText w:val="%6."/>
      <w:lvlJc w:val="right"/>
      <w:pPr>
        <w:ind w:left="3974" w:hanging="180"/>
      </w:pPr>
    </w:lvl>
    <w:lvl w:ilvl="6">
      <w:start w:val="1"/>
      <w:numFmt w:val="decimal"/>
      <w:lvlText w:val="%7."/>
      <w:lvlJc w:val="left"/>
      <w:pPr>
        <w:ind w:left="4694" w:hanging="360"/>
      </w:pPr>
    </w:lvl>
    <w:lvl w:ilvl="7">
      <w:start w:val="1"/>
      <w:numFmt w:val="lowerLetter"/>
      <w:lvlText w:val="%8."/>
      <w:lvlJc w:val="left"/>
      <w:pPr>
        <w:ind w:left="5414" w:hanging="360"/>
      </w:pPr>
    </w:lvl>
    <w:lvl w:ilvl="8">
      <w:start w:val="1"/>
      <w:numFmt w:val="lowerRoman"/>
      <w:lvlText w:val="%9."/>
      <w:lvlJc w:val="right"/>
      <w:pPr>
        <w:ind w:left="6134" w:hanging="180"/>
      </w:pPr>
    </w:lvl>
  </w:abstractNum>
  <w:abstractNum w:abstractNumId="178" w15:restartNumberingAfterBreak="0">
    <w:nsid w:val="39BE6B27"/>
    <w:multiLevelType w:val="multilevel"/>
    <w:tmpl w:val="F8EAD282"/>
    <w:lvl w:ilvl="0">
      <w:start w:val="1"/>
      <w:numFmt w:val="bullet"/>
      <w:lvlText w:val="▪"/>
      <w:lvlJc w:val="left"/>
      <w:pPr>
        <w:ind w:left="1600" w:hanging="360"/>
      </w:pPr>
      <w:rPr>
        <w:rFonts w:ascii="Noto Sans Symbols" w:eastAsia="Noto Sans Symbols" w:hAnsi="Noto Sans Symbols" w:cs="Noto Sans Symbols"/>
      </w:rPr>
    </w:lvl>
    <w:lvl w:ilvl="1">
      <w:start w:val="1"/>
      <w:numFmt w:val="bullet"/>
      <w:lvlText w:val="o"/>
      <w:lvlJc w:val="left"/>
      <w:pPr>
        <w:ind w:left="2320" w:hanging="360"/>
      </w:pPr>
      <w:rPr>
        <w:rFonts w:ascii="Courier New" w:eastAsia="Courier New" w:hAnsi="Courier New" w:cs="Courier New"/>
      </w:rPr>
    </w:lvl>
    <w:lvl w:ilvl="2">
      <w:start w:val="1"/>
      <w:numFmt w:val="bullet"/>
      <w:lvlText w:val="▪"/>
      <w:lvlJc w:val="left"/>
      <w:pPr>
        <w:ind w:left="3040" w:hanging="360"/>
      </w:pPr>
      <w:rPr>
        <w:rFonts w:ascii="Noto Sans Symbols" w:eastAsia="Noto Sans Symbols" w:hAnsi="Noto Sans Symbols" w:cs="Noto Sans Symbols"/>
      </w:rPr>
    </w:lvl>
    <w:lvl w:ilvl="3">
      <w:start w:val="1"/>
      <w:numFmt w:val="bullet"/>
      <w:lvlText w:val="●"/>
      <w:lvlJc w:val="left"/>
      <w:pPr>
        <w:ind w:left="3760" w:hanging="360"/>
      </w:pPr>
      <w:rPr>
        <w:rFonts w:ascii="Noto Sans Symbols" w:eastAsia="Noto Sans Symbols" w:hAnsi="Noto Sans Symbols" w:cs="Noto Sans Symbols"/>
      </w:rPr>
    </w:lvl>
    <w:lvl w:ilvl="4">
      <w:start w:val="1"/>
      <w:numFmt w:val="bullet"/>
      <w:lvlText w:val="o"/>
      <w:lvlJc w:val="left"/>
      <w:pPr>
        <w:ind w:left="4480" w:hanging="360"/>
      </w:pPr>
      <w:rPr>
        <w:rFonts w:ascii="Courier New" w:eastAsia="Courier New" w:hAnsi="Courier New" w:cs="Courier New"/>
      </w:rPr>
    </w:lvl>
    <w:lvl w:ilvl="5">
      <w:start w:val="1"/>
      <w:numFmt w:val="bullet"/>
      <w:lvlText w:val="▪"/>
      <w:lvlJc w:val="left"/>
      <w:pPr>
        <w:ind w:left="5200" w:hanging="360"/>
      </w:pPr>
      <w:rPr>
        <w:rFonts w:ascii="Noto Sans Symbols" w:eastAsia="Noto Sans Symbols" w:hAnsi="Noto Sans Symbols" w:cs="Noto Sans Symbols"/>
      </w:rPr>
    </w:lvl>
    <w:lvl w:ilvl="6">
      <w:start w:val="1"/>
      <w:numFmt w:val="bullet"/>
      <w:lvlText w:val="●"/>
      <w:lvlJc w:val="left"/>
      <w:pPr>
        <w:ind w:left="5920" w:hanging="360"/>
      </w:pPr>
      <w:rPr>
        <w:rFonts w:ascii="Noto Sans Symbols" w:eastAsia="Noto Sans Symbols" w:hAnsi="Noto Sans Symbols" w:cs="Noto Sans Symbols"/>
      </w:rPr>
    </w:lvl>
    <w:lvl w:ilvl="7">
      <w:start w:val="1"/>
      <w:numFmt w:val="bullet"/>
      <w:lvlText w:val="o"/>
      <w:lvlJc w:val="left"/>
      <w:pPr>
        <w:ind w:left="6640" w:hanging="360"/>
      </w:pPr>
      <w:rPr>
        <w:rFonts w:ascii="Courier New" w:eastAsia="Courier New" w:hAnsi="Courier New" w:cs="Courier New"/>
      </w:rPr>
    </w:lvl>
    <w:lvl w:ilvl="8">
      <w:start w:val="1"/>
      <w:numFmt w:val="bullet"/>
      <w:lvlText w:val="▪"/>
      <w:lvlJc w:val="left"/>
      <w:pPr>
        <w:ind w:left="7360" w:hanging="360"/>
      </w:pPr>
      <w:rPr>
        <w:rFonts w:ascii="Noto Sans Symbols" w:eastAsia="Noto Sans Symbols" w:hAnsi="Noto Sans Symbols" w:cs="Noto Sans Symbols"/>
      </w:rPr>
    </w:lvl>
  </w:abstractNum>
  <w:abstractNum w:abstractNumId="179" w15:restartNumberingAfterBreak="0">
    <w:nsid w:val="3A19176E"/>
    <w:multiLevelType w:val="multilevel"/>
    <w:tmpl w:val="1416F414"/>
    <w:lvl w:ilvl="0">
      <w:start w:val="1"/>
      <w:numFmt w:val="decimal"/>
      <w:lvlText w:val="%1."/>
      <w:lvlJc w:val="left"/>
      <w:pPr>
        <w:ind w:left="1826" w:hanging="360"/>
      </w:pPr>
    </w:lvl>
    <w:lvl w:ilvl="1">
      <w:start w:val="1"/>
      <w:numFmt w:val="lowerLetter"/>
      <w:lvlText w:val="%2."/>
      <w:lvlJc w:val="left"/>
      <w:pPr>
        <w:ind w:left="2170" w:hanging="360"/>
      </w:pPr>
    </w:lvl>
    <w:lvl w:ilvl="2">
      <w:start w:val="1"/>
      <w:numFmt w:val="lowerRoman"/>
      <w:lvlText w:val="%3."/>
      <w:lvlJc w:val="right"/>
      <w:pPr>
        <w:ind w:left="2890" w:hanging="180"/>
      </w:pPr>
    </w:lvl>
    <w:lvl w:ilvl="3">
      <w:start w:val="1"/>
      <w:numFmt w:val="decimal"/>
      <w:lvlText w:val="%4."/>
      <w:lvlJc w:val="left"/>
      <w:pPr>
        <w:ind w:left="3610" w:hanging="360"/>
      </w:pPr>
    </w:lvl>
    <w:lvl w:ilvl="4">
      <w:start w:val="1"/>
      <w:numFmt w:val="lowerLetter"/>
      <w:lvlText w:val="%5."/>
      <w:lvlJc w:val="left"/>
      <w:pPr>
        <w:ind w:left="4330" w:hanging="360"/>
      </w:pPr>
    </w:lvl>
    <w:lvl w:ilvl="5">
      <w:start w:val="1"/>
      <w:numFmt w:val="lowerRoman"/>
      <w:lvlText w:val="%6."/>
      <w:lvlJc w:val="right"/>
      <w:pPr>
        <w:ind w:left="5050" w:hanging="180"/>
      </w:pPr>
    </w:lvl>
    <w:lvl w:ilvl="6">
      <w:start w:val="1"/>
      <w:numFmt w:val="decimal"/>
      <w:lvlText w:val="%7."/>
      <w:lvlJc w:val="left"/>
      <w:pPr>
        <w:ind w:left="5770" w:hanging="360"/>
      </w:pPr>
    </w:lvl>
    <w:lvl w:ilvl="7">
      <w:start w:val="1"/>
      <w:numFmt w:val="lowerLetter"/>
      <w:lvlText w:val="%8."/>
      <w:lvlJc w:val="left"/>
      <w:pPr>
        <w:ind w:left="6490" w:hanging="360"/>
      </w:pPr>
    </w:lvl>
    <w:lvl w:ilvl="8">
      <w:start w:val="1"/>
      <w:numFmt w:val="lowerRoman"/>
      <w:lvlText w:val="%9."/>
      <w:lvlJc w:val="right"/>
      <w:pPr>
        <w:ind w:left="7210" w:hanging="180"/>
      </w:pPr>
    </w:lvl>
  </w:abstractNum>
  <w:abstractNum w:abstractNumId="180" w15:restartNumberingAfterBreak="0">
    <w:nsid w:val="3A1B60B7"/>
    <w:multiLevelType w:val="multilevel"/>
    <w:tmpl w:val="4E5455FE"/>
    <w:lvl w:ilvl="0">
      <w:start w:val="1"/>
      <w:numFmt w:val="bullet"/>
      <w:lvlText w:val="▪"/>
      <w:lvlJc w:val="left"/>
      <w:pPr>
        <w:ind w:left="1890" w:hanging="360"/>
      </w:pPr>
      <w:rPr>
        <w:rFonts w:ascii="Noto Sans Symbols" w:eastAsia="Noto Sans Symbols" w:hAnsi="Noto Sans Symbols" w:cs="Noto Sans Symbols"/>
      </w:rPr>
    </w:lvl>
    <w:lvl w:ilvl="1">
      <w:start w:val="1"/>
      <w:numFmt w:val="bullet"/>
      <w:lvlText w:val="o"/>
      <w:lvlJc w:val="left"/>
      <w:pPr>
        <w:ind w:left="2610" w:hanging="360"/>
      </w:pPr>
      <w:rPr>
        <w:rFonts w:ascii="Courier New" w:eastAsia="Courier New" w:hAnsi="Courier New" w:cs="Courier New"/>
      </w:rPr>
    </w:lvl>
    <w:lvl w:ilvl="2">
      <w:start w:val="1"/>
      <w:numFmt w:val="bullet"/>
      <w:lvlText w:val="▪"/>
      <w:lvlJc w:val="left"/>
      <w:pPr>
        <w:ind w:left="3330" w:hanging="360"/>
      </w:pPr>
      <w:rPr>
        <w:rFonts w:ascii="Noto Sans Symbols" w:eastAsia="Noto Sans Symbols" w:hAnsi="Noto Sans Symbols" w:cs="Noto Sans Symbols"/>
      </w:rPr>
    </w:lvl>
    <w:lvl w:ilvl="3">
      <w:start w:val="1"/>
      <w:numFmt w:val="bullet"/>
      <w:lvlText w:val="●"/>
      <w:lvlJc w:val="left"/>
      <w:pPr>
        <w:ind w:left="4050" w:hanging="360"/>
      </w:pPr>
      <w:rPr>
        <w:rFonts w:ascii="Noto Sans Symbols" w:eastAsia="Noto Sans Symbols" w:hAnsi="Noto Sans Symbols" w:cs="Noto Sans Symbols"/>
      </w:rPr>
    </w:lvl>
    <w:lvl w:ilvl="4">
      <w:start w:val="1"/>
      <w:numFmt w:val="bullet"/>
      <w:lvlText w:val="o"/>
      <w:lvlJc w:val="left"/>
      <w:pPr>
        <w:ind w:left="4770" w:hanging="360"/>
      </w:pPr>
      <w:rPr>
        <w:rFonts w:ascii="Courier New" w:eastAsia="Courier New" w:hAnsi="Courier New" w:cs="Courier New"/>
      </w:rPr>
    </w:lvl>
    <w:lvl w:ilvl="5">
      <w:start w:val="1"/>
      <w:numFmt w:val="bullet"/>
      <w:lvlText w:val="▪"/>
      <w:lvlJc w:val="left"/>
      <w:pPr>
        <w:ind w:left="5490" w:hanging="360"/>
      </w:pPr>
      <w:rPr>
        <w:rFonts w:ascii="Noto Sans Symbols" w:eastAsia="Noto Sans Symbols" w:hAnsi="Noto Sans Symbols" w:cs="Noto Sans Symbols"/>
      </w:rPr>
    </w:lvl>
    <w:lvl w:ilvl="6">
      <w:start w:val="1"/>
      <w:numFmt w:val="bullet"/>
      <w:lvlText w:val="●"/>
      <w:lvlJc w:val="left"/>
      <w:pPr>
        <w:ind w:left="6210" w:hanging="360"/>
      </w:pPr>
      <w:rPr>
        <w:rFonts w:ascii="Noto Sans Symbols" w:eastAsia="Noto Sans Symbols" w:hAnsi="Noto Sans Symbols" w:cs="Noto Sans Symbols"/>
      </w:rPr>
    </w:lvl>
    <w:lvl w:ilvl="7">
      <w:start w:val="1"/>
      <w:numFmt w:val="bullet"/>
      <w:lvlText w:val="o"/>
      <w:lvlJc w:val="left"/>
      <w:pPr>
        <w:ind w:left="6930" w:hanging="360"/>
      </w:pPr>
      <w:rPr>
        <w:rFonts w:ascii="Courier New" w:eastAsia="Courier New" w:hAnsi="Courier New" w:cs="Courier New"/>
      </w:rPr>
    </w:lvl>
    <w:lvl w:ilvl="8">
      <w:start w:val="1"/>
      <w:numFmt w:val="bullet"/>
      <w:lvlText w:val="▪"/>
      <w:lvlJc w:val="left"/>
      <w:pPr>
        <w:ind w:left="7650" w:hanging="360"/>
      </w:pPr>
      <w:rPr>
        <w:rFonts w:ascii="Noto Sans Symbols" w:eastAsia="Noto Sans Symbols" w:hAnsi="Noto Sans Symbols" w:cs="Noto Sans Symbols"/>
      </w:rPr>
    </w:lvl>
  </w:abstractNum>
  <w:abstractNum w:abstractNumId="181" w15:restartNumberingAfterBreak="0">
    <w:nsid w:val="3ABB5ACB"/>
    <w:multiLevelType w:val="multilevel"/>
    <w:tmpl w:val="EAB4AF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2" w15:restartNumberingAfterBreak="0">
    <w:nsid w:val="3AE117AA"/>
    <w:multiLevelType w:val="multilevel"/>
    <w:tmpl w:val="F65A6636"/>
    <w:lvl w:ilvl="0">
      <w:start w:val="1"/>
      <w:numFmt w:val="decimal"/>
      <w:lvlText w:val="%1."/>
      <w:lvlJc w:val="left"/>
      <w:pPr>
        <w:ind w:left="543" w:hanging="360"/>
      </w:pPr>
    </w:lvl>
    <w:lvl w:ilvl="1">
      <w:start w:val="1"/>
      <w:numFmt w:val="lowerLetter"/>
      <w:lvlText w:val="%2."/>
      <w:lvlJc w:val="left"/>
      <w:pPr>
        <w:ind w:left="1263" w:hanging="360"/>
      </w:pPr>
    </w:lvl>
    <w:lvl w:ilvl="2">
      <w:start w:val="1"/>
      <w:numFmt w:val="lowerRoman"/>
      <w:lvlText w:val="%3."/>
      <w:lvlJc w:val="right"/>
      <w:pPr>
        <w:ind w:left="1983" w:hanging="180"/>
      </w:pPr>
    </w:lvl>
    <w:lvl w:ilvl="3">
      <w:start w:val="1"/>
      <w:numFmt w:val="decimal"/>
      <w:lvlText w:val="%4."/>
      <w:lvlJc w:val="left"/>
      <w:pPr>
        <w:ind w:left="2703" w:hanging="360"/>
      </w:pPr>
    </w:lvl>
    <w:lvl w:ilvl="4">
      <w:start w:val="1"/>
      <w:numFmt w:val="lowerLetter"/>
      <w:lvlText w:val="%5."/>
      <w:lvlJc w:val="left"/>
      <w:pPr>
        <w:ind w:left="3423" w:hanging="360"/>
      </w:pPr>
    </w:lvl>
    <w:lvl w:ilvl="5">
      <w:start w:val="1"/>
      <w:numFmt w:val="lowerRoman"/>
      <w:lvlText w:val="%6."/>
      <w:lvlJc w:val="right"/>
      <w:pPr>
        <w:ind w:left="4143" w:hanging="180"/>
      </w:pPr>
    </w:lvl>
    <w:lvl w:ilvl="6">
      <w:start w:val="1"/>
      <w:numFmt w:val="decimal"/>
      <w:lvlText w:val="%7."/>
      <w:lvlJc w:val="left"/>
      <w:pPr>
        <w:ind w:left="4863" w:hanging="360"/>
      </w:pPr>
    </w:lvl>
    <w:lvl w:ilvl="7">
      <w:start w:val="1"/>
      <w:numFmt w:val="lowerLetter"/>
      <w:lvlText w:val="%8."/>
      <w:lvlJc w:val="left"/>
      <w:pPr>
        <w:ind w:left="5583" w:hanging="360"/>
      </w:pPr>
    </w:lvl>
    <w:lvl w:ilvl="8">
      <w:start w:val="1"/>
      <w:numFmt w:val="lowerRoman"/>
      <w:lvlText w:val="%9."/>
      <w:lvlJc w:val="right"/>
      <w:pPr>
        <w:ind w:left="6303" w:hanging="180"/>
      </w:pPr>
    </w:lvl>
  </w:abstractNum>
  <w:abstractNum w:abstractNumId="183" w15:restartNumberingAfterBreak="0">
    <w:nsid w:val="3B02734C"/>
    <w:multiLevelType w:val="multilevel"/>
    <w:tmpl w:val="13145B0C"/>
    <w:lvl w:ilvl="0">
      <w:start w:val="1"/>
      <w:numFmt w:val="decimal"/>
      <w:lvlText w:val="%1."/>
      <w:lvlJc w:val="left"/>
      <w:pPr>
        <w:ind w:left="1090" w:hanging="360"/>
      </w:pPr>
    </w:lvl>
    <w:lvl w:ilvl="1">
      <w:start w:val="1"/>
      <w:numFmt w:val="lowerLetter"/>
      <w:lvlText w:val="%2."/>
      <w:lvlJc w:val="left"/>
      <w:pPr>
        <w:ind w:left="1810" w:hanging="360"/>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184" w15:restartNumberingAfterBreak="0">
    <w:nsid w:val="3B1F64AB"/>
    <w:multiLevelType w:val="multilevel"/>
    <w:tmpl w:val="9F342B1A"/>
    <w:lvl w:ilvl="0">
      <w:start w:val="1"/>
      <w:numFmt w:val="bullet"/>
      <w:lvlText w:val="●"/>
      <w:lvlJc w:val="left"/>
      <w:pPr>
        <w:ind w:left="1443" w:hanging="360"/>
      </w:pPr>
      <w:rPr>
        <w:rFonts w:ascii="Noto Sans Symbols" w:eastAsia="Noto Sans Symbols" w:hAnsi="Noto Sans Symbols" w:cs="Noto Sans Symbols"/>
      </w:rPr>
    </w:lvl>
    <w:lvl w:ilvl="1">
      <w:start w:val="1"/>
      <w:numFmt w:val="bullet"/>
      <w:lvlText w:val="o"/>
      <w:lvlJc w:val="left"/>
      <w:pPr>
        <w:ind w:left="2163" w:hanging="360"/>
      </w:pPr>
      <w:rPr>
        <w:rFonts w:ascii="Courier New" w:eastAsia="Courier New" w:hAnsi="Courier New" w:cs="Courier New"/>
      </w:rPr>
    </w:lvl>
    <w:lvl w:ilvl="2">
      <w:start w:val="1"/>
      <w:numFmt w:val="bullet"/>
      <w:lvlText w:val="▪"/>
      <w:lvlJc w:val="left"/>
      <w:pPr>
        <w:ind w:left="2883" w:hanging="360"/>
      </w:pPr>
      <w:rPr>
        <w:rFonts w:ascii="Noto Sans Symbols" w:eastAsia="Noto Sans Symbols" w:hAnsi="Noto Sans Symbols" w:cs="Noto Sans Symbols"/>
      </w:rPr>
    </w:lvl>
    <w:lvl w:ilvl="3">
      <w:start w:val="1"/>
      <w:numFmt w:val="bullet"/>
      <w:lvlText w:val="●"/>
      <w:lvlJc w:val="left"/>
      <w:pPr>
        <w:ind w:left="3603" w:hanging="360"/>
      </w:pPr>
      <w:rPr>
        <w:rFonts w:ascii="Noto Sans Symbols" w:eastAsia="Noto Sans Symbols" w:hAnsi="Noto Sans Symbols" w:cs="Noto Sans Symbols"/>
      </w:rPr>
    </w:lvl>
    <w:lvl w:ilvl="4">
      <w:start w:val="1"/>
      <w:numFmt w:val="bullet"/>
      <w:lvlText w:val="o"/>
      <w:lvlJc w:val="left"/>
      <w:pPr>
        <w:ind w:left="4323" w:hanging="360"/>
      </w:pPr>
      <w:rPr>
        <w:rFonts w:ascii="Courier New" w:eastAsia="Courier New" w:hAnsi="Courier New" w:cs="Courier New"/>
      </w:rPr>
    </w:lvl>
    <w:lvl w:ilvl="5">
      <w:start w:val="1"/>
      <w:numFmt w:val="bullet"/>
      <w:lvlText w:val="▪"/>
      <w:lvlJc w:val="left"/>
      <w:pPr>
        <w:ind w:left="5043" w:hanging="360"/>
      </w:pPr>
      <w:rPr>
        <w:rFonts w:ascii="Noto Sans Symbols" w:eastAsia="Noto Sans Symbols" w:hAnsi="Noto Sans Symbols" w:cs="Noto Sans Symbols"/>
      </w:rPr>
    </w:lvl>
    <w:lvl w:ilvl="6">
      <w:start w:val="1"/>
      <w:numFmt w:val="bullet"/>
      <w:lvlText w:val="●"/>
      <w:lvlJc w:val="left"/>
      <w:pPr>
        <w:ind w:left="5763" w:hanging="360"/>
      </w:pPr>
      <w:rPr>
        <w:rFonts w:ascii="Noto Sans Symbols" w:eastAsia="Noto Sans Symbols" w:hAnsi="Noto Sans Symbols" w:cs="Noto Sans Symbols"/>
      </w:rPr>
    </w:lvl>
    <w:lvl w:ilvl="7">
      <w:start w:val="1"/>
      <w:numFmt w:val="bullet"/>
      <w:lvlText w:val="o"/>
      <w:lvlJc w:val="left"/>
      <w:pPr>
        <w:ind w:left="6483" w:hanging="360"/>
      </w:pPr>
      <w:rPr>
        <w:rFonts w:ascii="Courier New" w:eastAsia="Courier New" w:hAnsi="Courier New" w:cs="Courier New"/>
      </w:rPr>
    </w:lvl>
    <w:lvl w:ilvl="8">
      <w:start w:val="1"/>
      <w:numFmt w:val="bullet"/>
      <w:lvlText w:val="▪"/>
      <w:lvlJc w:val="left"/>
      <w:pPr>
        <w:ind w:left="7203" w:hanging="360"/>
      </w:pPr>
      <w:rPr>
        <w:rFonts w:ascii="Noto Sans Symbols" w:eastAsia="Noto Sans Symbols" w:hAnsi="Noto Sans Symbols" w:cs="Noto Sans Symbols"/>
      </w:rPr>
    </w:lvl>
  </w:abstractNum>
  <w:abstractNum w:abstractNumId="185" w15:restartNumberingAfterBreak="0">
    <w:nsid w:val="3B381DCB"/>
    <w:multiLevelType w:val="multilevel"/>
    <w:tmpl w:val="56DA808A"/>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86" w15:restartNumberingAfterBreak="0">
    <w:nsid w:val="3C194D85"/>
    <w:multiLevelType w:val="multilevel"/>
    <w:tmpl w:val="55B8CCDE"/>
    <w:lvl w:ilvl="0">
      <w:start w:val="1"/>
      <w:numFmt w:val="decimal"/>
      <w:lvlText w:val="%1."/>
      <w:lvlJc w:val="left"/>
      <w:pPr>
        <w:ind w:left="1092" w:hanging="360"/>
      </w:pPr>
    </w:lvl>
    <w:lvl w:ilvl="1">
      <w:start w:val="1"/>
      <w:numFmt w:val="lowerLetter"/>
      <w:lvlText w:val="%2."/>
      <w:lvlJc w:val="left"/>
      <w:pPr>
        <w:ind w:left="1812" w:hanging="360"/>
      </w:pPr>
    </w:lvl>
    <w:lvl w:ilvl="2">
      <w:start w:val="1"/>
      <w:numFmt w:val="lowerRoman"/>
      <w:lvlText w:val="%3."/>
      <w:lvlJc w:val="right"/>
      <w:pPr>
        <w:ind w:left="2532" w:hanging="180"/>
      </w:pPr>
    </w:lvl>
    <w:lvl w:ilvl="3">
      <w:start w:val="1"/>
      <w:numFmt w:val="decimal"/>
      <w:lvlText w:val="%4."/>
      <w:lvlJc w:val="left"/>
      <w:pPr>
        <w:ind w:left="3252" w:hanging="360"/>
      </w:pPr>
    </w:lvl>
    <w:lvl w:ilvl="4">
      <w:start w:val="1"/>
      <w:numFmt w:val="lowerLetter"/>
      <w:lvlText w:val="%5."/>
      <w:lvlJc w:val="left"/>
      <w:pPr>
        <w:ind w:left="3972" w:hanging="360"/>
      </w:pPr>
    </w:lvl>
    <w:lvl w:ilvl="5">
      <w:start w:val="1"/>
      <w:numFmt w:val="lowerRoman"/>
      <w:lvlText w:val="%6."/>
      <w:lvlJc w:val="right"/>
      <w:pPr>
        <w:ind w:left="4692" w:hanging="180"/>
      </w:pPr>
    </w:lvl>
    <w:lvl w:ilvl="6">
      <w:start w:val="1"/>
      <w:numFmt w:val="decimal"/>
      <w:lvlText w:val="%7."/>
      <w:lvlJc w:val="left"/>
      <w:pPr>
        <w:ind w:left="5412" w:hanging="360"/>
      </w:pPr>
    </w:lvl>
    <w:lvl w:ilvl="7">
      <w:start w:val="1"/>
      <w:numFmt w:val="lowerLetter"/>
      <w:lvlText w:val="%8."/>
      <w:lvlJc w:val="left"/>
      <w:pPr>
        <w:ind w:left="6132" w:hanging="360"/>
      </w:pPr>
    </w:lvl>
    <w:lvl w:ilvl="8">
      <w:start w:val="1"/>
      <w:numFmt w:val="lowerRoman"/>
      <w:lvlText w:val="%9."/>
      <w:lvlJc w:val="right"/>
      <w:pPr>
        <w:ind w:left="6852" w:hanging="180"/>
      </w:pPr>
    </w:lvl>
  </w:abstractNum>
  <w:abstractNum w:abstractNumId="187" w15:restartNumberingAfterBreak="0">
    <w:nsid w:val="3CF40BDE"/>
    <w:multiLevelType w:val="multilevel"/>
    <w:tmpl w:val="F9083E54"/>
    <w:lvl w:ilvl="0">
      <w:start w:val="1"/>
      <w:numFmt w:val="decimal"/>
      <w:lvlText w:val="%1."/>
      <w:lvlJc w:val="left"/>
      <w:pPr>
        <w:ind w:left="1170" w:hanging="360"/>
      </w:pPr>
    </w:lvl>
    <w:lvl w:ilvl="1">
      <w:start w:val="1"/>
      <w:numFmt w:val="lowerLetter"/>
      <w:lvlText w:val="%2."/>
      <w:lvlJc w:val="left"/>
      <w:pPr>
        <w:ind w:left="1807" w:hanging="360"/>
      </w:pPr>
    </w:lvl>
    <w:lvl w:ilvl="2">
      <w:start w:val="1"/>
      <w:numFmt w:val="lowerRoman"/>
      <w:lvlText w:val="%3."/>
      <w:lvlJc w:val="right"/>
      <w:pPr>
        <w:ind w:left="2527" w:hanging="180"/>
      </w:pPr>
    </w:lvl>
    <w:lvl w:ilvl="3">
      <w:start w:val="1"/>
      <w:numFmt w:val="decimal"/>
      <w:lvlText w:val="%4."/>
      <w:lvlJc w:val="left"/>
      <w:pPr>
        <w:ind w:left="3247" w:hanging="360"/>
      </w:pPr>
    </w:lvl>
    <w:lvl w:ilvl="4">
      <w:start w:val="1"/>
      <w:numFmt w:val="lowerLetter"/>
      <w:lvlText w:val="%5."/>
      <w:lvlJc w:val="left"/>
      <w:pPr>
        <w:ind w:left="3967" w:hanging="360"/>
      </w:pPr>
    </w:lvl>
    <w:lvl w:ilvl="5">
      <w:start w:val="1"/>
      <w:numFmt w:val="lowerRoman"/>
      <w:lvlText w:val="%6."/>
      <w:lvlJc w:val="right"/>
      <w:pPr>
        <w:ind w:left="4687" w:hanging="180"/>
      </w:pPr>
    </w:lvl>
    <w:lvl w:ilvl="6">
      <w:start w:val="1"/>
      <w:numFmt w:val="decimal"/>
      <w:lvlText w:val="%7."/>
      <w:lvlJc w:val="left"/>
      <w:pPr>
        <w:ind w:left="5407" w:hanging="360"/>
      </w:pPr>
    </w:lvl>
    <w:lvl w:ilvl="7">
      <w:start w:val="1"/>
      <w:numFmt w:val="lowerLetter"/>
      <w:lvlText w:val="%8."/>
      <w:lvlJc w:val="left"/>
      <w:pPr>
        <w:ind w:left="6127" w:hanging="360"/>
      </w:pPr>
    </w:lvl>
    <w:lvl w:ilvl="8">
      <w:start w:val="1"/>
      <w:numFmt w:val="lowerRoman"/>
      <w:lvlText w:val="%9."/>
      <w:lvlJc w:val="right"/>
      <w:pPr>
        <w:ind w:left="6847" w:hanging="180"/>
      </w:pPr>
    </w:lvl>
  </w:abstractNum>
  <w:abstractNum w:abstractNumId="188" w15:restartNumberingAfterBreak="0">
    <w:nsid w:val="3D121492"/>
    <w:multiLevelType w:val="multilevel"/>
    <w:tmpl w:val="BDD65764"/>
    <w:lvl w:ilvl="0">
      <w:numFmt w:val="bullet"/>
      <w:lvlText w:val="▪"/>
      <w:lvlJc w:val="left"/>
      <w:pPr>
        <w:ind w:left="1893" w:hanging="360"/>
      </w:pPr>
      <w:rPr>
        <w:rFonts w:ascii="Tahoma" w:eastAsia="Tahoma" w:hAnsi="Tahoma" w:cs="Tahoma"/>
        <w:b w:val="0"/>
        <w:i w:val="0"/>
        <w:sz w:val="18"/>
        <w:szCs w:val="18"/>
      </w:rPr>
    </w:lvl>
    <w:lvl w:ilvl="1">
      <w:start w:val="1"/>
      <w:numFmt w:val="bullet"/>
      <w:lvlText w:val="o"/>
      <w:lvlJc w:val="left"/>
      <w:pPr>
        <w:ind w:left="2613" w:hanging="360"/>
      </w:pPr>
      <w:rPr>
        <w:rFonts w:ascii="Courier New" w:eastAsia="Courier New" w:hAnsi="Courier New" w:cs="Courier New"/>
      </w:rPr>
    </w:lvl>
    <w:lvl w:ilvl="2">
      <w:start w:val="1"/>
      <w:numFmt w:val="bullet"/>
      <w:lvlText w:val="▪"/>
      <w:lvlJc w:val="left"/>
      <w:pPr>
        <w:ind w:left="3333" w:hanging="360"/>
      </w:pPr>
      <w:rPr>
        <w:rFonts w:ascii="Noto Sans Symbols" w:eastAsia="Noto Sans Symbols" w:hAnsi="Noto Sans Symbols" w:cs="Noto Sans Symbols"/>
      </w:rPr>
    </w:lvl>
    <w:lvl w:ilvl="3">
      <w:start w:val="1"/>
      <w:numFmt w:val="bullet"/>
      <w:lvlText w:val="●"/>
      <w:lvlJc w:val="left"/>
      <w:pPr>
        <w:ind w:left="4053" w:hanging="360"/>
      </w:pPr>
      <w:rPr>
        <w:rFonts w:ascii="Noto Sans Symbols" w:eastAsia="Noto Sans Symbols" w:hAnsi="Noto Sans Symbols" w:cs="Noto Sans Symbols"/>
      </w:rPr>
    </w:lvl>
    <w:lvl w:ilvl="4">
      <w:start w:val="1"/>
      <w:numFmt w:val="bullet"/>
      <w:lvlText w:val="o"/>
      <w:lvlJc w:val="left"/>
      <w:pPr>
        <w:ind w:left="4773" w:hanging="360"/>
      </w:pPr>
      <w:rPr>
        <w:rFonts w:ascii="Courier New" w:eastAsia="Courier New" w:hAnsi="Courier New" w:cs="Courier New"/>
      </w:rPr>
    </w:lvl>
    <w:lvl w:ilvl="5">
      <w:start w:val="1"/>
      <w:numFmt w:val="bullet"/>
      <w:lvlText w:val="▪"/>
      <w:lvlJc w:val="left"/>
      <w:pPr>
        <w:ind w:left="5493" w:hanging="360"/>
      </w:pPr>
      <w:rPr>
        <w:rFonts w:ascii="Noto Sans Symbols" w:eastAsia="Noto Sans Symbols" w:hAnsi="Noto Sans Symbols" w:cs="Noto Sans Symbols"/>
      </w:rPr>
    </w:lvl>
    <w:lvl w:ilvl="6">
      <w:start w:val="1"/>
      <w:numFmt w:val="bullet"/>
      <w:lvlText w:val="●"/>
      <w:lvlJc w:val="left"/>
      <w:pPr>
        <w:ind w:left="6213" w:hanging="360"/>
      </w:pPr>
      <w:rPr>
        <w:rFonts w:ascii="Noto Sans Symbols" w:eastAsia="Noto Sans Symbols" w:hAnsi="Noto Sans Symbols" w:cs="Noto Sans Symbols"/>
      </w:rPr>
    </w:lvl>
    <w:lvl w:ilvl="7">
      <w:start w:val="1"/>
      <w:numFmt w:val="bullet"/>
      <w:lvlText w:val="o"/>
      <w:lvlJc w:val="left"/>
      <w:pPr>
        <w:ind w:left="6933" w:hanging="360"/>
      </w:pPr>
      <w:rPr>
        <w:rFonts w:ascii="Courier New" w:eastAsia="Courier New" w:hAnsi="Courier New" w:cs="Courier New"/>
      </w:rPr>
    </w:lvl>
    <w:lvl w:ilvl="8">
      <w:start w:val="1"/>
      <w:numFmt w:val="bullet"/>
      <w:lvlText w:val="▪"/>
      <w:lvlJc w:val="left"/>
      <w:pPr>
        <w:ind w:left="7653" w:hanging="360"/>
      </w:pPr>
      <w:rPr>
        <w:rFonts w:ascii="Noto Sans Symbols" w:eastAsia="Noto Sans Symbols" w:hAnsi="Noto Sans Symbols" w:cs="Noto Sans Symbols"/>
      </w:rPr>
    </w:lvl>
  </w:abstractNum>
  <w:abstractNum w:abstractNumId="189" w15:restartNumberingAfterBreak="0">
    <w:nsid w:val="3D522B13"/>
    <w:multiLevelType w:val="multilevel"/>
    <w:tmpl w:val="840E7E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0" w15:restartNumberingAfterBreak="0">
    <w:nsid w:val="3D7F6440"/>
    <w:multiLevelType w:val="multilevel"/>
    <w:tmpl w:val="88022A8C"/>
    <w:lvl w:ilvl="0">
      <w:start w:val="1"/>
      <w:numFmt w:val="decimal"/>
      <w:lvlText w:val="%1."/>
      <w:lvlJc w:val="left"/>
      <w:pPr>
        <w:ind w:left="1090" w:hanging="360"/>
      </w:pPr>
      <w:rPr>
        <w:b/>
      </w:rPr>
    </w:lvl>
    <w:lvl w:ilvl="1">
      <w:start w:val="1"/>
      <w:numFmt w:val="lowerLetter"/>
      <w:lvlText w:val="%2."/>
      <w:lvlJc w:val="left"/>
      <w:pPr>
        <w:ind w:left="1810" w:hanging="360"/>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191" w15:restartNumberingAfterBreak="0">
    <w:nsid w:val="3DC31ABA"/>
    <w:multiLevelType w:val="multilevel"/>
    <w:tmpl w:val="F6968588"/>
    <w:lvl w:ilvl="0">
      <w:numFmt w:val="bullet"/>
      <w:lvlText w:val="▪"/>
      <w:lvlJc w:val="left"/>
      <w:pPr>
        <w:ind w:left="2544" w:hanging="360"/>
      </w:pPr>
      <w:rPr>
        <w:rFonts w:ascii="Tahoma" w:eastAsia="Tahoma" w:hAnsi="Tahoma" w:cs="Tahoma"/>
        <w:b w:val="0"/>
        <w:i w:val="0"/>
        <w:sz w:val="18"/>
        <w:szCs w:val="18"/>
      </w:rPr>
    </w:lvl>
    <w:lvl w:ilvl="1">
      <w:start w:val="1"/>
      <w:numFmt w:val="bullet"/>
      <w:lvlText w:val="o"/>
      <w:lvlJc w:val="left"/>
      <w:pPr>
        <w:ind w:left="3264" w:hanging="360"/>
      </w:pPr>
      <w:rPr>
        <w:rFonts w:ascii="Courier New" w:eastAsia="Courier New" w:hAnsi="Courier New" w:cs="Courier New"/>
      </w:rPr>
    </w:lvl>
    <w:lvl w:ilvl="2">
      <w:start w:val="1"/>
      <w:numFmt w:val="bullet"/>
      <w:lvlText w:val="▪"/>
      <w:lvlJc w:val="left"/>
      <w:pPr>
        <w:ind w:left="3984" w:hanging="360"/>
      </w:pPr>
      <w:rPr>
        <w:rFonts w:ascii="Noto Sans Symbols" w:eastAsia="Noto Sans Symbols" w:hAnsi="Noto Sans Symbols" w:cs="Noto Sans Symbols"/>
      </w:rPr>
    </w:lvl>
    <w:lvl w:ilvl="3">
      <w:start w:val="1"/>
      <w:numFmt w:val="bullet"/>
      <w:lvlText w:val="●"/>
      <w:lvlJc w:val="left"/>
      <w:pPr>
        <w:ind w:left="4704" w:hanging="360"/>
      </w:pPr>
      <w:rPr>
        <w:rFonts w:ascii="Noto Sans Symbols" w:eastAsia="Noto Sans Symbols" w:hAnsi="Noto Sans Symbols" w:cs="Noto Sans Symbols"/>
      </w:rPr>
    </w:lvl>
    <w:lvl w:ilvl="4">
      <w:start w:val="1"/>
      <w:numFmt w:val="bullet"/>
      <w:lvlText w:val="o"/>
      <w:lvlJc w:val="left"/>
      <w:pPr>
        <w:ind w:left="5424" w:hanging="360"/>
      </w:pPr>
      <w:rPr>
        <w:rFonts w:ascii="Courier New" w:eastAsia="Courier New" w:hAnsi="Courier New" w:cs="Courier New"/>
      </w:rPr>
    </w:lvl>
    <w:lvl w:ilvl="5">
      <w:start w:val="1"/>
      <w:numFmt w:val="bullet"/>
      <w:lvlText w:val="▪"/>
      <w:lvlJc w:val="left"/>
      <w:pPr>
        <w:ind w:left="6144" w:hanging="360"/>
      </w:pPr>
      <w:rPr>
        <w:rFonts w:ascii="Noto Sans Symbols" w:eastAsia="Noto Sans Symbols" w:hAnsi="Noto Sans Symbols" w:cs="Noto Sans Symbols"/>
      </w:rPr>
    </w:lvl>
    <w:lvl w:ilvl="6">
      <w:start w:val="1"/>
      <w:numFmt w:val="bullet"/>
      <w:lvlText w:val="●"/>
      <w:lvlJc w:val="left"/>
      <w:pPr>
        <w:ind w:left="6864" w:hanging="360"/>
      </w:pPr>
      <w:rPr>
        <w:rFonts w:ascii="Noto Sans Symbols" w:eastAsia="Noto Sans Symbols" w:hAnsi="Noto Sans Symbols" w:cs="Noto Sans Symbols"/>
      </w:rPr>
    </w:lvl>
    <w:lvl w:ilvl="7">
      <w:start w:val="1"/>
      <w:numFmt w:val="bullet"/>
      <w:lvlText w:val="o"/>
      <w:lvlJc w:val="left"/>
      <w:pPr>
        <w:ind w:left="7584" w:hanging="360"/>
      </w:pPr>
      <w:rPr>
        <w:rFonts w:ascii="Courier New" w:eastAsia="Courier New" w:hAnsi="Courier New" w:cs="Courier New"/>
      </w:rPr>
    </w:lvl>
    <w:lvl w:ilvl="8">
      <w:start w:val="1"/>
      <w:numFmt w:val="bullet"/>
      <w:lvlText w:val="▪"/>
      <w:lvlJc w:val="left"/>
      <w:pPr>
        <w:ind w:left="8304" w:hanging="360"/>
      </w:pPr>
      <w:rPr>
        <w:rFonts w:ascii="Noto Sans Symbols" w:eastAsia="Noto Sans Symbols" w:hAnsi="Noto Sans Symbols" w:cs="Noto Sans Symbols"/>
      </w:rPr>
    </w:lvl>
  </w:abstractNum>
  <w:abstractNum w:abstractNumId="192" w15:restartNumberingAfterBreak="0">
    <w:nsid w:val="3E2A0AE5"/>
    <w:multiLevelType w:val="multilevel"/>
    <w:tmpl w:val="3B3279D8"/>
    <w:lvl w:ilvl="0">
      <w:start w:val="1"/>
      <w:numFmt w:val="decimal"/>
      <w:lvlText w:val="%1."/>
      <w:lvlJc w:val="left"/>
      <w:pPr>
        <w:ind w:left="1802" w:hanging="360"/>
      </w:pPr>
    </w:lvl>
    <w:lvl w:ilvl="1">
      <w:start w:val="1"/>
      <w:numFmt w:val="lowerLetter"/>
      <w:lvlText w:val="%2."/>
      <w:lvlJc w:val="left"/>
      <w:pPr>
        <w:ind w:left="2522" w:hanging="360"/>
      </w:pPr>
    </w:lvl>
    <w:lvl w:ilvl="2">
      <w:start w:val="1"/>
      <w:numFmt w:val="lowerRoman"/>
      <w:lvlText w:val="%3."/>
      <w:lvlJc w:val="right"/>
      <w:pPr>
        <w:ind w:left="3242" w:hanging="180"/>
      </w:pPr>
    </w:lvl>
    <w:lvl w:ilvl="3">
      <w:start w:val="1"/>
      <w:numFmt w:val="decimal"/>
      <w:lvlText w:val="%4."/>
      <w:lvlJc w:val="left"/>
      <w:pPr>
        <w:ind w:left="3962" w:hanging="360"/>
      </w:pPr>
    </w:lvl>
    <w:lvl w:ilvl="4">
      <w:start w:val="1"/>
      <w:numFmt w:val="lowerLetter"/>
      <w:lvlText w:val="%5."/>
      <w:lvlJc w:val="left"/>
      <w:pPr>
        <w:ind w:left="4682" w:hanging="360"/>
      </w:pPr>
    </w:lvl>
    <w:lvl w:ilvl="5">
      <w:start w:val="1"/>
      <w:numFmt w:val="lowerRoman"/>
      <w:lvlText w:val="%6."/>
      <w:lvlJc w:val="right"/>
      <w:pPr>
        <w:ind w:left="5402" w:hanging="180"/>
      </w:pPr>
    </w:lvl>
    <w:lvl w:ilvl="6">
      <w:start w:val="1"/>
      <w:numFmt w:val="decimal"/>
      <w:lvlText w:val="%7."/>
      <w:lvlJc w:val="left"/>
      <w:pPr>
        <w:ind w:left="6122" w:hanging="360"/>
      </w:pPr>
    </w:lvl>
    <w:lvl w:ilvl="7">
      <w:start w:val="1"/>
      <w:numFmt w:val="lowerLetter"/>
      <w:lvlText w:val="%8."/>
      <w:lvlJc w:val="left"/>
      <w:pPr>
        <w:ind w:left="6842" w:hanging="360"/>
      </w:pPr>
    </w:lvl>
    <w:lvl w:ilvl="8">
      <w:start w:val="1"/>
      <w:numFmt w:val="lowerRoman"/>
      <w:lvlText w:val="%9."/>
      <w:lvlJc w:val="right"/>
      <w:pPr>
        <w:ind w:left="7562" w:hanging="180"/>
      </w:pPr>
    </w:lvl>
  </w:abstractNum>
  <w:abstractNum w:abstractNumId="193" w15:restartNumberingAfterBreak="0">
    <w:nsid w:val="3E2A1EE2"/>
    <w:multiLevelType w:val="multilevel"/>
    <w:tmpl w:val="E3E215C2"/>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194" w15:restartNumberingAfterBreak="0">
    <w:nsid w:val="3ECB3F5D"/>
    <w:multiLevelType w:val="multilevel"/>
    <w:tmpl w:val="329AA5C0"/>
    <w:lvl w:ilvl="0">
      <w:numFmt w:val="bullet"/>
      <w:lvlText w:val="▪"/>
      <w:lvlJc w:val="left"/>
      <w:pPr>
        <w:ind w:left="1800" w:hanging="360"/>
      </w:pPr>
      <w:rPr>
        <w:rFonts w:ascii="Tahoma" w:eastAsia="Tahoma" w:hAnsi="Tahoma" w:cs="Tahoma"/>
        <w:b w:val="0"/>
        <w:i w:val="0"/>
        <w:sz w:val="18"/>
        <w:szCs w:val="18"/>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95" w15:restartNumberingAfterBreak="0">
    <w:nsid w:val="3EFE684E"/>
    <w:multiLevelType w:val="multilevel"/>
    <w:tmpl w:val="A30A2ABE"/>
    <w:lvl w:ilvl="0">
      <w:start w:val="1"/>
      <w:numFmt w:val="bullet"/>
      <w:lvlText w:val="●"/>
      <w:lvlJc w:val="left"/>
      <w:pPr>
        <w:ind w:left="1334" w:hanging="360"/>
      </w:pPr>
      <w:rPr>
        <w:rFonts w:ascii="Noto Sans Symbols" w:eastAsia="Noto Sans Symbols" w:hAnsi="Noto Sans Symbols" w:cs="Noto Sans Symbols"/>
      </w:rPr>
    </w:lvl>
    <w:lvl w:ilvl="1">
      <w:start w:val="1"/>
      <w:numFmt w:val="bullet"/>
      <w:lvlText w:val="o"/>
      <w:lvlJc w:val="left"/>
      <w:pPr>
        <w:ind w:left="2054" w:hanging="360"/>
      </w:pPr>
      <w:rPr>
        <w:rFonts w:ascii="Courier New" w:eastAsia="Courier New" w:hAnsi="Courier New" w:cs="Courier New"/>
      </w:rPr>
    </w:lvl>
    <w:lvl w:ilvl="2">
      <w:start w:val="1"/>
      <w:numFmt w:val="bullet"/>
      <w:lvlText w:val="▪"/>
      <w:lvlJc w:val="left"/>
      <w:pPr>
        <w:ind w:left="2774" w:hanging="360"/>
      </w:pPr>
      <w:rPr>
        <w:rFonts w:ascii="Noto Sans Symbols" w:eastAsia="Noto Sans Symbols" w:hAnsi="Noto Sans Symbols" w:cs="Noto Sans Symbols"/>
      </w:rPr>
    </w:lvl>
    <w:lvl w:ilvl="3">
      <w:start w:val="1"/>
      <w:numFmt w:val="bullet"/>
      <w:lvlText w:val="●"/>
      <w:lvlJc w:val="left"/>
      <w:pPr>
        <w:ind w:left="3494" w:hanging="360"/>
      </w:pPr>
      <w:rPr>
        <w:rFonts w:ascii="Noto Sans Symbols" w:eastAsia="Noto Sans Symbols" w:hAnsi="Noto Sans Symbols" w:cs="Noto Sans Symbols"/>
      </w:rPr>
    </w:lvl>
    <w:lvl w:ilvl="4">
      <w:start w:val="1"/>
      <w:numFmt w:val="bullet"/>
      <w:lvlText w:val="o"/>
      <w:lvlJc w:val="left"/>
      <w:pPr>
        <w:ind w:left="4214" w:hanging="360"/>
      </w:pPr>
      <w:rPr>
        <w:rFonts w:ascii="Courier New" w:eastAsia="Courier New" w:hAnsi="Courier New" w:cs="Courier New"/>
      </w:rPr>
    </w:lvl>
    <w:lvl w:ilvl="5">
      <w:start w:val="1"/>
      <w:numFmt w:val="bullet"/>
      <w:lvlText w:val="▪"/>
      <w:lvlJc w:val="left"/>
      <w:pPr>
        <w:ind w:left="4934" w:hanging="360"/>
      </w:pPr>
      <w:rPr>
        <w:rFonts w:ascii="Noto Sans Symbols" w:eastAsia="Noto Sans Symbols" w:hAnsi="Noto Sans Symbols" w:cs="Noto Sans Symbols"/>
      </w:rPr>
    </w:lvl>
    <w:lvl w:ilvl="6">
      <w:start w:val="1"/>
      <w:numFmt w:val="bullet"/>
      <w:lvlText w:val="●"/>
      <w:lvlJc w:val="left"/>
      <w:pPr>
        <w:ind w:left="5654" w:hanging="360"/>
      </w:pPr>
      <w:rPr>
        <w:rFonts w:ascii="Noto Sans Symbols" w:eastAsia="Noto Sans Symbols" w:hAnsi="Noto Sans Symbols" w:cs="Noto Sans Symbols"/>
      </w:rPr>
    </w:lvl>
    <w:lvl w:ilvl="7">
      <w:start w:val="1"/>
      <w:numFmt w:val="bullet"/>
      <w:lvlText w:val="o"/>
      <w:lvlJc w:val="left"/>
      <w:pPr>
        <w:ind w:left="6374" w:hanging="360"/>
      </w:pPr>
      <w:rPr>
        <w:rFonts w:ascii="Courier New" w:eastAsia="Courier New" w:hAnsi="Courier New" w:cs="Courier New"/>
      </w:rPr>
    </w:lvl>
    <w:lvl w:ilvl="8">
      <w:start w:val="1"/>
      <w:numFmt w:val="bullet"/>
      <w:lvlText w:val="▪"/>
      <w:lvlJc w:val="left"/>
      <w:pPr>
        <w:ind w:left="7094" w:hanging="360"/>
      </w:pPr>
      <w:rPr>
        <w:rFonts w:ascii="Noto Sans Symbols" w:eastAsia="Noto Sans Symbols" w:hAnsi="Noto Sans Symbols" w:cs="Noto Sans Symbols"/>
      </w:rPr>
    </w:lvl>
  </w:abstractNum>
  <w:abstractNum w:abstractNumId="196" w15:restartNumberingAfterBreak="0">
    <w:nsid w:val="3F29422C"/>
    <w:multiLevelType w:val="multilevel"/>
    <w:tmpl w:val="B8AAC1A6"/>
    <w:lvl w:ilvl="0">
      <w:start w:val="1"/>
      <w:numFmt w:val="bullet"/>
      <w:lvlText w:val="●"/>
      <w:lvlJc w:val="left"/>
      <w:pPr>
        <w:ind w:left="1449" w:hanging="360"/>
      </w:pPr>
      <w:rPr>
        <w:rFonts w:ascii="Noto Sans Symbols" w:eastAsia="Noto Sans Symbols" w:hAnsi="Noto Sans Symbols" w:cs="Noto Sans Symbols"/>
      </w:rPr>
    </w:lvl>
    <w:lvl w:ilvl="1">
      <w:start w:val="1"/>
      <w:numFmt w:val="bullet"/>
      <w:lvlText w:val="o"/>
      <w:lvlJc w:val="left"/>
      <w:pPr>
        <w:ind w:left="2169" w:hanging="360"/>
      </w:pPr>
      <w:rPr>
        <w:rFonts w:ascii="Courier New" w:eastAsia="Courier New" w:hAnsi="Courier New" w:cs="Courier New"/>
      </w:rPr>
    </w:lvl>
    <w:lvl w:ilvl="2">
      <w:start w:val="1"/>
      <w:numFmt w:val="bullet"/>
      <w:lvlText w:val="▪"/>
      <w:lvlJc w:val="left"/>
      <w:pPr>
        <w:ind w:left="2889" w:hanging="360"/>
      </w:pPr>
      <w:rPr>
        <w:rFonts w:ascii="Noto Sans Symbols" w:eastAsia="Noto Sans Symbols" w:hAnsi="Noto Sans Symbols" w:cs="Noto Sans Symbols"/>
      </w:rPr>
    </w:lvl>
    <w:lvl w:ilvl="3">
      <w:start w:val="1"/>
      <w:numFmt w:val="bullet"/>
      <w:lvlText w:val="●"/>
      <w:lvlJc w:val="left"/>
      <w:pPr>
        <w:ind w:left="3609" w:hanging="360"/>
      </w:pPr>
      <w:rPr>
        <w:rFonts w:ascii="Noto Sans Symbols" w:eastAsia="Noto Sans Symbols" w:hAnsi="Noto Sans Symbols" w:cs="Noto Sans Symbols"/>
      </w:rPr>
    </w:lvl>
    <w:lvl w:ilvl="4">
      <w:start w:val="1"/>
      <w:numFmt w:val="bullet"/>
      <w:lvlText w:val="o"/>
      <w:lvlJc w:val="left"/>
      <w:pPr>
        <w:ind w:left="4329" w:hanging="360"/>
      </w:pPr>
      <w:rPr>
        <w:rFonts w:ascii="Courier New" w:eastAsia="Courier New" w:hAnsi="Courier New" w:cs="Courier New"/>
      </w:rPr>
    </w:lvl>
    <w:lvl w:ilvl="5">
      <w:start w:val="1"/>
      <w:numFmt w:val="bullet"/>
      <w:lvlText w:val="▪"/>
      <w:lvlJc w:val="left"/>
      <w:pPr>
        <w:ind w:left="5049" w:hanging="360"/>
      </w:pPr>
      <w:rPr>
        <w:rFonts w:ascii="Noto Sans Symbols" w:eastAsia="Noto Sans Symbols" w:hAnsi="Noto Sans Symbols" w:cs="Noto Sans Symbols"/>
      </w:rPr>
    </w:lvl>
    <w:lvl w:ilvl="6">
      <w:start w:val="1"/>
      <w:numFmt w:val="bullet"/>
      <w:lvlText w:val="●"/>
      <w:lvlJc w:val="left"/>
      <w:pPr>
        <w:ind w:left="5769" w:hanging="360"/>
      </w:pPr>
      <w:rPr>
        <w:rFonts w:ascii="Noto Sans Symbols" w:eastAsia="Noto Sans Symbols" w:hAnsi="Noto Sans Symbols" w:cs="Noto Sans Symbols"/>
      </w:rPr>
    </w:lvl>
    <w:lvl w:ilvl="7">
      <w:start w:val="1"/>
      <w:numFmt w:val="bullet"/>
      <w:lvlText w:val="o"/>
      <w:lvlJc w:val="left"/>
      <w:pPr>
        <w:ind w:left="6489" w:hanging="360"/>
      </w:pPr>
      <w:rPr>
        <w:rFonts w:ascii="Courier New" w:eastAsia="Courier New" w:hAnsi="Courier New" w:cs="Courier New"/>
      </w:rPr>
    </w:lvl>
    <w:lvl w:ilvl="8">
      <w:start w:val="1"/>
      <w:numFmt w:val="bullet"/>
      <w:lvlText w:val="▪"/>
      <w:lvlJc w:val="left"/>
      <w:pPr>
        <w:ind w:left="7209" w:hanging="360"/>
      </w:pPr>
      <w:rPr>
        <w:rFonts w:ascii="Noto Sans Symbols" w:eastAsia="Noto Sans Symbols" w:hAnsi="Noto Sans Symbols" w:cs="Noto Sans Symbols"/>
      </w:rPr>
    </w:lvl>
  </w:abstractNum>
  <w:abstractNum w:abstractNumId="197" w15:restartNumberingAfterBreak="0">
    <w:nsid w:val="3F322814"/>
    <w:multiLevelType w:val="multilevel"/>
    <w:tmpl w:val="98F686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8" w15:restartNumberingAfterBreak="0">
    <w:nsid w:val="3F350A73"/>
    <w:multiLevelType w:val="multilevel"/>
    <w:tmpl w:val="12FA4DB0"/>
    <w:lvl w:ilvl="0">
      <w:start w:val="1"/>
      <w:numFmt w:val="bullet"/>
      <w:lvlText w:val="▪"/>
      <w:lvlJc w:val="left"/>
      <w:pPr>
        <w:ind w:left="1448" w:hanging="360"/>
      </w:pPr>
      <w:rPr>
        <w:rFonts w:ascii="Noto Sans Symbols" w:eastAsia="Noto Sans Symbols" w:hAnsi="Noto Sans Symbols" w:cs="Noto Sans Symbols"/>
      </w:rPr>
    </w:lvl>
    <w:lvl w:ilvl="1">
      <w:start w:val="1"/>
      <w:numFmt w:val="bullet"/>
      <w:lvlText w:val="o"/>
      <w:lvlJc w:val="left"/>
      <w:pPr>
        <w:ind w:left="2168" w:hanging="360"/>
      </w:pPr>
      <w:rPr>
        <w:rFonts w:ascii="Courier New" w:eastAsia="Courier New" w:hAnsi="Courier New" w:cs="Courier New"/>
      </w:rPr>
    </w:lvl>
    <w:lvl w:ilvl="2">
      <w:start w:val="1"/>
      <w:numFmt w:val="bullet"/>
      <w:lvlText w:val="▪"/>
      <w:lvlJc w:val="left"/>
      <w:pPr>
        <w:ind w:left="2888" w:hanging="360"/>
      </w:pPr>
      <w:rPr>
        <w:rFonts w:ascii="Noto Sans Symbols" w:eastAsia="Noto Sans Symbols" w:hAnsi="Noto Sans Symbols" w:cs="Noto Sans Symbols"/>
      </w:rPr>
    </w:lvl>
    <w:lvl w:ilvl="3">
      <w:start w:val="1"/>
      <w:numFmt w:val="bullet"/>
      <w:lvlText w:val="●"/>
      <w:lvlJc w:val="left"/>
      <w:pPr>
        <w:ind w:left="3608" w:hanging="360"/>
      </w:pPr>
      <w:rPr>
        <w:rFonts w:ascii="Noto Sans Symbols" w:eastAsia="Noto Sans Symbols" w:hAnsi="Noto Sans Symbols" w:cs="Noto Sans Symbols"/>
      </w:rPr>
    </w:lvl>
    <w:lvl w:ilvl="4">
      <w:start w:val="1"/>
      <w:numFmt w:val="bullet"/>
      <w:lvlText w:val="o"/>
      <w:lvlJc w:val="left"/>
      <w:pPr>
        <w:ind w:left="4328" w:hanging="360"/>
      </w:pPr>
      <w:rPr>
        <w:rFonts w:ascii="Courier New" w:eastAsia="Courier New" w:hAnsi="Courier New" w:cs="Courier New"/>
      </w:rPr>
    </w:lvl>
    <w:lvl w:ilvl="5">
      <w:start w:val="1"/>
      <w:numFmt w:val="bullet"/>
      <w:lvlText w:val="▪"/>
      <w:lvlJc w:val="left"/>
      <w:pPr>
        <w:ind w:left="5048" w:hanging="360"/>
      </w:pPr>
      <w:rPr>
        <w:rFonts w:ascii="Noto Sans Symbols" w:eastAsia="Noto Sans Symbols" w:hAnsi="Noto Sans Symbols" w:cs="Noto Sans Symbols"/>
      </w:rPr>
    </w:lvl>
    <w:lvl w:ilvl="6">
      <w:start w:val="1"/>
      <w:numFmt w:val="bullet"/>
      <w:lvlText w:val="●"/>
      <w:lvlJc w:val="left"/>
      <w:pPr>
        <w:ind w:left="5768" w:hanging="360"/>
      </w:pPr>
      <w:rPr>
        <w:rFonts w:ascii="Noto Sans Symbols" w:eastAsia="Noto Sans Symbols" w:hAnsi="Noto Sans Symbols" w:cs="Noto Sans Symbols"/>
      </w:rPr>
    </w:lvl>
    <w:lvl w:ilvl="7">
      <w:start w:val="1"/>
      <w:numFmt w:val="bullet"/>
      <w:lvlText w:val="o"/>
      <w:lvlJc w:val="left"/>
      <w:pPr>
        <w:ind w:left="6488" w:hanging="360"/>
      </w:pPr>
      <w:rPr>
        <w:rFonts w:ascii="Courier New" w:eastAsia="Courier New" w:hAnsi="Courier New" w:cs="Courier New"/>
      </w:rPr>
    </w:lvl>
    <w:lvl w:ilvl="8">
      <w:start w:val="1"/>
      <w:numFmt w:val="bullet"/>
      <w:lvlText w:val="▪"/>
      <w:lvlJc w:val="left"/>
      <w:pPr>
        <w:ind w:left="7208" w:hanging="360"/>
      </w:pPr>
      <w:rPr>
        <w:rFonts w:ascii="Noto Sans Symbols" w:eastAsia="Noto Sans Symbols" w:hAnsi="Noto Sans Symbols" w:cs="Noto Sans Symbols"/>
      </w:rPr>
    </w:lvl>
  </w:abstractNum>
  <w:abstractNum w:abstractNumId="199" w15:restartNumberingAfterBreak="0">
    <w:nsid w:val="3F4C1824"/>
    <w:multiLevelType w:val="multilevel"/>
    <w:tmpl w:val="9BA0ECF8"/>
    <w:lvl w:ilvl="0">
      <w:start w:val="1"/>
      <w:numFmt w:val="decimal"/>
      <w:lvlText w:val="%1."/>
      <w:lvlJc w:val="left"/>
      <w:pPr>
        <w:ind w:left="1800" w:hanging="360"/>
      </w:pPr>
    </w:lvl>
    <w:lvl w:ilvl="1">
      <w:start w:val="1"/>
      <w:numFmt w:val="lowerLetter"/>
      <w:lvlText w:val="%2."/>
      <w:lvlJc w:val="left"/>
      <w:pPr>
        <w:ind w:left="2174" w:hanging="360"/>
      </w:pPr>
    </w:lvl>
    <w:lvl w:ilvl="2">
      <w:start w:val="1"/>
      <w:numFmt w:val="lowerRoman"/>
      <w:lvlText w:val="%3."/>
      <w:lvlJc w:val="right"/>
      <w:pPr>
        <w:ind w:left="2894" w:hanging="180"/>
      </w:pPr>
    </w:lvl>
    <w:lvl w:ilvl="3">
      <w:start w:val="1"/>
      <w:numFmt w:val="decimal"/>
      <w:lvlText w:val="%4."/>
      <w:lvlJc w:val="left"/>
      <w:pPr>
        <w:ind w:left="3614" w:hanging="360"/>
      </w:pPr>
    </w:lvl>
    <w:lvl w:ilvl="4">
      <w:start w:val="1"/>
      <w:numFmt w:val="lowerLetter"/>
      <w:lvlText w:val="%5."/>
      <w:lvlJc w:val="left"/>
      <w:pPr>
        <w:ind w:left="4334" w:hanging="360"/>
      </w:pPr>
    </w:lvl>
    <w:lvl w:ilvl="5">
      <w:start w:val="1"/>
      <w:numFmt w:val="lowerRoman"/>
      <w:lvlText w:val="%6."/>
      <w:lvlJc w:val="right"/>
      <w:pPr>
        <w:ind w:left="5054" w:hanging="180"/>
      </w:pPr>
    </w:lvl>
    <w:lvl w:ilvl="6">
      <w:start w:val="1"/>
      <w:numFmt w:val="decimal"/>
      <w:lvlText w:val="%7."/>
      <w:lvlJc w:val="left"/>
      <w:pPr>
        <w:ind w:left="5774" w:hanging="360"/>
      </w:pPr>
    </w:lvl>
    <w:lvl w:ilvl="7">
      <w:start w:val="1"/>
      <w:numFmt w:val="lowerLetter"/>
      <w:lvlText w:val="%8."/>
      <w:lvlJc w:val="left"/>
      <w:pPr>
        <w:ind w:left="6494" w:hanging="360"/>
      </w:pPr>
    </w:lvl>
    <w:lvl w:ilvl="8">
      <w:start w:val="1"/>
      <w:numFmt w:val="lowerRoman"/>
      <w:lvlText w:val="%9."/>
      <w:lvlJc w:val="right"/>
      <w:pPr>
        <w:ind w:left="7214" w:hanging="180"/>
      </w:pPr>
    </w:lvl>
  </w:abstractNum>
  <w:abstractNum w:abstractNumId="200" w15:restartNumberingAfterBreak="0">
    <w:nsid w:val="3F53166B"/>
    <w:multiLevelType w:val="multilevel"/>
    <w:tmpl w:val="9CE2EF3A"/>
    <w:lvl w:ilvl="0">
      <w:start w:val="1"/>
      <w:numFmt w:val="bullet"/>
      <w:lvlText w:val="▪"/>
      <w:lvlJc w:val="left"/>
      <w:pPr>
        <w:ind w:left="1353" w:hanging="359"/>
      </w:pPr>
      <w:rPr>
        <w:rFonts w:ascii="Noto Sans Symbols" w:eastAsia="Noto Sans Symbols" w:hAnsi="Noto Sans Symbols" w:cs="Noto Sans Symbols"/>
      </w:rPr>
    </w:lvl>
    <w:lvl w:ilvl="1">
      <w:start w:val="1"/>
      <w:numFmt w:val="bullet"/>
      <w:lvlText w:val="o"/>
      <w:lvlJc w:val="left"/>
      <w:pPr>
        <w:ind w:left="2073" w:hanging="360"/>
      </w:pPr>
      <w:rPr>
        <w:rFonts w:ascii="Courier New" w:eastAsia="Courier New" w:hAnsi="Courier New" w:cs="Courier New"/>
      </w:rPr>
    </w:lvl>
    <w:lvl w:ilvl="2">
      <w:start w:val="1"/>
      <w:numFmt w:val="bullet"/>
      <w:lvlText w:val="▪"/>
      <w:lvlJc w:val="left"/>
      <w:pPr>
        <w:ind w:left="2793" w:hanging="360"/>
      </w:pPr>
      <w:rPr>
        <w:rFonts w:ascii="Noto Sans Symbols" w:eastAsia="Noto Sans Symbols" w:hAnsi="Noto Sans Symbols" w:cs="Noto Sans Symbols"/>
      </w:rPr>
    </w:lvl>
    <w:lvl w:ilvl="3">
      <w:start w:val="1"/>
      <w:numFmt w:val="bullet"/>
      <w:lvlText w:val="●"/>
      <w:lvlJc w:val="left"/>
      <w:pPr>
        <w:ind w:left="3513" w:hanging="360"/>
      </w:pPr>
      <w:rPr>
        <w:rFonts w:ascii="Noto Sans Symbols" w:eastAsia="Noto Sans Symbols" w:hAnsi="Noto Sans Symbols" w:cs="Noto Sans Symbols"/>
      </w:rPr>
    </w:lvl>
    <w:lvl w:ilvl="4">
      <w:start w:val="1"/>
      <w:numFmt w:val="bullet"/>
      <w:lvlText w:val="o"/>
      <w:lvlJc w:val="left"/>
      <w:pPr>
        <w:ind w:left="4233" w:hanging="360"/>
      </w:pPr>
      <w:rPr>
        <w:rFonts w:ascii="Courier New" w:eastAsia="Courier New" w:hAnsi="Courier New" w:cs="Courier New"/>
      </w:rPr>
    </w:lvl>
    <w:lvl w:ilvl="5">
      <w:start w:val="1"/>
      <w:numFmt w:val="bullet"/>
      <w:lvlText w:val="▪"/>
      <w:lvlJc w:val="left"/>
      <w:pPr>
        <w:ind w:left="4953" w:hanging="360"/>
      </w:pPr>
      <w:rPr>
        <w:rFonts w:ascii="Noto Sans Symbols" w:eastAsia="Noto Sans Symbols" w:hAnsi="Noto Sans Symbols" w:cs="Noto Sans Symbols"/>
      </w:rPr>
    </w:lvl>
    <w:lvl w:ilvl="6">
      <w:start w:val="1"/>
      <w:numFmt w:val="bullet"/>
      <w:lvlText w:val="●"/>
      <w:lvlJc w:val="left"/>
      <w:pPr>
        <w:ind w:left="5673" w:hanging="360"/>
      </w:pPr>
      <w:rPr>
        <w:rFonts w:ascii="Noto Sans Symbols" w:eastAsia="Noto Sans Symbols" w:hAnsi="Noto Sans Symbols" w:cs="Noto Sans Symbols"/>
      </w:rPr>
    </w:lvl>
    <w:lvl w:ilvl="7">
      <w:start w:val="1"/>
      <w:numFmt w:val="bullet"/>
      <w:lvlText w:val="o"/>
      <w:lvlJc w:val="left"/>
      <w:pPr>
        <w:ind w:left="6393" w:hanging="360"/>
      </w:pPr>
      <w:rPr>
        <w:rFonts w:ascii="Courier New" w:eastAsia="Courier New" w:hAnsi="Courier New" w:cs="Courier New"/>
      </w:rPr>
    </w:lvl>
    <w:lvl w:ilvl="8">
      <w:start w:val="1"/>
      <w:numFmt w:val="bullet"/>
      <w:lvlText w:val="▪"/>
      <w:lvlJc w:val="left"/>
      <w:pPr>
        <w:ind w:left="7113" w:hanging="360"/>
      </w:pPr>
      <w:rPr>
        <w:rFonts w:ascii="Noto Sans Symbols" w:eastAsia="Noto Sans Symbols" w:hAnsi="Noto Sans Symbols" w:cs="Noto Sans Symbols"/>
      </w:rPr>
    </w:lvl>
  </w:abstractNum>
  <w:abstractNum w:abstractNumId="201" w15:restartNumberingAfterBreak="0">
    <w:nsid w:val="3FA55B70"/>
    <w:multiLevelType w:val="multilevel"/>
    <w:tmpl w:val="3E3A84F0"/>
    <w:lvl w:ilvl="0">
      <w:start w:val="1"/>
      <w:numFmt w:val="decimal"/>
      <w:lvlText w:val="%1."/>
      <w:lvlJc w:val="left"/>
      <w:pPr>
        <w:ind w:left="1080" w:hanging="360"/>
      </w:pPr>
      <w:rPr>
        <w:rFonts w:ascii="Calibri" w:eastAsia="Calibri" w:hAnsi="Calibri" w:cs="Calibri"/>
        <w:b/>
        <w:sz w:val="20"/>
        <w:szCs w:val="20"/>
      </w:rPr>
    </w:lvl>
    <w:lvl w:ilvl="1">
      <w:numFmt w:val="bullet"/>
      <w:lvlText w:val="•"/>
      <w:lvlJc w:val="left"/>
      <w:pPr>
        <w:ind w:left="1845" w:hanging="405"/>
      </w:pPr>
      <w:rPr>
        <w:rFonts w:ascii="Calibri" w:eastAsia="Calibri" w:hAnsi="Calibri" w:cs="Calibri"/>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2" w15:restartNumberingAfterBreak="0">
    <w:nsid w:val="3FD05EA9"/>
    <w:multiLevelType w:val="multilevel"/>
    <w:tmpl w:val="ABBCF69E"/>
    <w:lvl w:ilvl="0">
      <w:start w:val="1"/>
      <w:numFmt w:val="bullet"/>
      <w:lvlText w:val="▪"/>
      <w:lvlJc w:val="left"/>
      <w:pPr>
        <w:ind w:left="1168" w:hanging="360"/>
      </w:pPr>
      <w:rPr>
        <w:rFonts w:ascii="Noto Sans Symbols" w:eastAsia="Noto Sans Symbols" w:hAnsi="Noto Sans Symbols" w:cs="Noto Sans Symbols"/>
      </w:rPr>
    </w:lvl>
    <w:lvl w:ilvl="1">
      <w:start w:val="1"/>
      <w:numFmt w:val="bullet"/>
      <w:lvlText w:val="o"/>
      <w:lvlJc w:val="left"/>
      <w:pPr>
        <w:ind w:left="1888" w:hanging="360"/>
      </w:pPr>
      <w:rPr>
        <w:rFonts w:ascii="Courier New" w:eastAsia="Courier New" w:hAnsi="Courier New" w:cs="Courier New"/>
      </w:rPr>
    </w:lvl>
    <w:lvl w:ilvl="2">
      <w:start w:val="1"/>
      <w:numFmt w:val="bullet"/>
      <w:lvlText w:val="▪"/>
      <w:lvlJc w:val="left"/>
      <w:pPr>
        <w:ind w:left="2608" w:hanging="360"/>
      </w:pPr>
      <w:rPr>
        <w:rFonts w:ascii="Noto Sans Symbols" w:eastAsia="Noto Sans Symbols" w:hAnsi="Noto Sans Symbols" w:cs="Noto Sans Symbols"/>
      </w:rPr>
    </w:lvl>
    <w:lvl w:ilvl="3">
      <w:start w:val="1"/>
      <w:numFmt w:val="bullet"/>
      <w:lvlText w:val="●"/>
      <w:lvlJc w:val="left"/>
      <w:pPr>
        <w:ind w:left="3328" w:hanging="360"/>
      </w:pPr>
      <w:rPr>
        <w:rFonts w:ascii="Noto Sans Symbols" w:eastAsia="Noto Sans Symbols" w:hAnsi="Noto Sans Symbols" w:cs="Noto Sans Symbols"/>
      </w:rPr>
    </w:lvl>
    <w:lvl w:ilvl="4">
      <w:start w:val="1"/>
      <w:numFmt w:val="bullet"/>
      <w:lvlText w:val="o"/>
      <w:lvlJc w:val="left"/>
      <w:pPr>
        <w:ind w:left="4048" w:hanging="360"/>
      </w:pPr>
      <w:rPr>
        <w:rFonts w:ascii="Courier New" w:eastAsia="Courier New" w:hAnsi="Courier New" w:cs="Courier New"/>
      </w:rPr>
    </w:lvl>
    <w:lvl w:ilvl="5">
      <w:start w:val="1"/>
      <w:numFmt w:val="bullet"/>
      <w:lvlText w:val="▪"/>
      <w:lvlJc w:val="left"/>
      <w:pPr>
        <w:ind w:left="4768" w:hanging="360"/>
      </w:pPr>
      <w:rPr>
        <w:rFonts w:ascii="Noto Sans Symbols" w:eastAsia="Noto Sans Symbols" w:hAnsi="Noto Sans Symbols" w:cs="Noto Sans Symbols"/>
      </w:rPr>
    </w:lvl>
    <w:lvl w:ilvl="6">
      <w:start w:val="1"/>
      <w:numFmt w:val="bullet"/>
      <w:lvlText w:val="●"/>
      <w:lvlJc w:val="left"/>
      <w:pPr>
        <w:ind w:left="5488" w:hanging="360"/>
      </w:pPr>
      <w:rPr>
        <w:rFonts w:ascii="Noto Sans Symbols" w:eastAsia="Noto Sans Symbols" w:hAnsi="Noto Sans Symbols" w:cs="Noto Sans Symbols"/>
      </w:rPr>
    </w:lvl>
    <w:lvl w:ilvl="7">
      <w:start w:val="1"/>
      <w:numFmt w:val="bullet"/>
      <w:lvlText w:val="o"/>
      <w:lvlJc w:val="left"/>
      <w:pPr>
        <w:ind w:left="6208" w:hanging="360"/>
      </w:pPr>
      <w:rPr>
        <w:rFonts w:ascii="Courier New" w:eastAsia="Courier New" w:hAnsi="Courier New" w:cs="Courier New"/>
      </w:rPr>
    </w:lvl>
    <w:lvl w:ilvl="8">
      <w:start w:val="1"/>
      <w:numFmt w:val="bullet"/>
      <w:lvlText w:val="▪"/>
      <w:lvlJc w:val="left"/>
      <w:pPr>
        <w:ind w:left="6928" w:hanging="360"/>
      </w:pPr>
      <w:rPr>
        <w:rFonts w:ascii="Noto Sans Symbols" w:eastAsia="Noto Sans Symbols" w:hAnsi="Noto Sans Symbols" w:cs="Noto Sans Symbols"/>
      </w:rPr>
    </w:lvl>
  </w:abstractNum>
  <w:abstractNum w:abstractNumId="203" w15:restartNumberingAfterBreak="0">
    <w:nsid w:val="408919D4"/>
    <w:multiLevelType w:val="multilevel"/>
    <w:tmpl w:val="259642EA"/>
    <w:lvl w:ilvl="0">
      <w:numFmt w:val="bullet"/>
      <w:lvlText w:val="▪"/>
      <w:lvlJc w:val="left"/>
      <w:pPr>
        <w:ind w:left="1816" w:hanging="360"/>
      </w:pPr>
      <w:rPr>
        <w:rFonts w:ascii="Tahoma" w:eastAsia="Tahoma" w:hAnsi="Tahoma" w:cs="Tahoma"/>
        <w:b w:val="0"/>
        <w:i w:val="0"/>
        <w:sz w:val="18"/>
        <w:szCs w:val="18"/>
      </w:rPr>
    </w:lvl>
    <w:lvl w:ilvl="1">
      <w:start w:val="1"/>
      <w:numFmt w:val="bullet"/>
      <w:lvlText w:val="o"/>
      <w:lvlJc w:val="left"/>
      <w:pPr>
        <w:ind w:left="2536" w:hanging="360"/>
      </w:pPr>
      <w:rPr>
        <w:rFonts w:ascii="Courier New" w:eastAsia="Courier New" w:hAnsi="Courier New" w:cs="Courier New"/>
      </w:rPr>
    </w:lvl>
    <w:lvl w:ilvl="2">
      <w:start w:val="1"/>
      <w:numFmt w:val="bullet"/>
      <w:lvlText w:val="▪"/>
      <w:lvlJc w:val="left"/>
      <w:pPr>
        <w:ind w:left="3256" w:hanging="360"/>
      </w:pPr>
      <w:rPr>
        <w:rFonts w:ascii="Noto Sans Symbols" w:eastAsia="Noto Sans Symbols" w:hAnsi="Noto Sans Symbols" w:cs="Noto Sans Symbols"/>
      </w:rPr>
    </w:lvl>
    <w:lvl w:ilvl="3">
      <w:start w:val="1"/>
      <w:numFmt w:val="bullet"/>
      <w:lvlText w:val="●"/>
      <w:lvlJc w:val="left"/>
      <w:pPr>
        <w:ind w:left="3976" w:hanging="360"/>
      </w:pPr>
      <w:rPr>
        <w:rFonts w:ascii="Noto Sans Symbols" w:eastAsia="Noto Sans Symbols" w:hAnsi="Noto Sans Symbols" w:cs="Noto Sans Symbols"/>
      </w:rPr>
    </w:lvl>
    <w:lvl w:ilvl="4">
      <w:start w:val="1"/>
      <w:numFmt w:val="bullet"/>
      <w:lvlText w:val="o"/>
      <w:lvlJc w:val="left"/>
      <w:pPr>
        <w:ind w:left="4696" w:hanging="360"/>
      </w:pPr>
      <w:rPr>
        <w:rFonts w:ascii="Courier New" w:eastAsia="Courier New" w:hAnsi="Courier New" w:cs="Courier New"/>
      </w:rPr>
    </w:lvl>
    <w:lvl w:ilvl="5">
      <w:start w:val="1"/>
      <w:numFmt w:val="bullet"/>
      <w:lvlText w:val="▪"/>
      <w:lvlJc w:val="left"/>
      <w:pPr>
        <w:ind w:left="5416" w:hanging="360"/>
      </w:pPr>
      <w:rPr>
        <w:rFonts w:ascii="Noto Sans Symbols" w:eastAsia="Noto Sans Symbols" w:hAnsi="Noto Sans Symbols" w:cs="Noto Sans Symbols"/>
      </w:rPr>
    </w:lvl>
    <w:lvl w:ilvl="6">
      <w:start w:val="1"/>
      <w:numFmt w:val="bullet"/>
      <w:lvlText w:val="●"/>
      <w:lvlJc w:val="left"/>
      <w:pPr>
        <w:ind w:left="6136" w:hanging="360"/>
      </w:pPr>
      <w:rPr>
        <w:rFonts w:ascii="Noto Sans Symbols" w:eastAsia="Noto Sans Symbols" w:hAnsi="Noto Sans Symbols" w:cs="Noto Sans Symbols"/>
      </w:rPr>
    </w:lvl>
    <w:lvl w:ilvl="7">
      <w:start w:val="1"/>
      <w:numFmt w:val="bullet"/>
      <w:lvlText w:val="o"/>
      <w:lvlJc w:val="left"/>
      <w:pPr>
        <w:ind w:left="6856" w:hanging="360"/>
      </w:pPr>
      <w:rPr>
        <w:rFonts w:ascii="Courier New" w:eastAsia="Courier New" w:hAnsi="Courier New" w:cs="Courier New"/>
      </w:rPr>
    </w:lvl>
    <w:lvl w:ilvl="8">
      <w:start w:val="1"/>
      <w:numFmt w:val="bullet"/>
      <w:lvlText w:val="▪"/>
      <w:lvlJc w:val="left"/>
      <w:pPr>
        <w:ind w:left="7576" w:hanging="360"/>
      </w:pPr>
      <w:rPr>
        <w:rFonts w:ascii="Noto Sans Symbols" w:eastAsia="Noto Sans Symbols" w:hAnsi="Noto Sans Symbols" w:cs="Noto Sans Symbols"/>
      </w:rPr>
    </w:lvl>
  </w:abstractNum>
  <w:abstractNum w:abstractNumId="204" w15:restartNumberingAfterBreak="0">
    <w:nsid w:val="408F7D92"/>
    <w:multiLevelType w:val="multilevel"/>
    <w:tmpl w:val="4FB44564"/>
    <w:lvl w:ilvl="0">
      <w:start w:val="1"/>
      <w:numFmt w:val="decimal"/>
      <w:lvlText w:val="%1."/>
      <w:lvlJc w:val="left"/>
      <w:pPr>
        <w:ind w:left="734" w:hanging="720"/>
      </w:pPr>
    </w:lvl>
    <w:lvl w:ilvl="1">
      <w:start w:val="1"/>
      <w:numFmt w:val="lowerLetter"/>
      <w:lvlText w:val="%2."/>
      <w:lvlJc w:val="left"/>
      <w:pPr>
        <w:ind w:left="1094" w:hanging="360"/>
      </w:pPr>
    </w:lvl>
    <w:lvl w:ilvl="2">
      <w:start w:val="1"/>
      <w:numFmt w:val="lowerRoman"/>
      <w:lvlText w:val="%3."/>
      <w:lvlJc w:val="right"/>
      <w:pPr>
        <w:ind w:left="1814" w:hanging="180"/>
      </w:pPr>
    </w:lvl>
    <w:lvl w:ilvl="3">
      <w:start w:val="1"/>
      <w:numFmt w:val="decimal"/>
      <w:lvlText w:val="%4."/>
      <w:lvlJc w:val="left"/>
      <w:pPr>
        <w:ind w:left="2534" w:hanging="360"/>
      </w:pPr>
    </w:lvl>
    <w:lvl w:ilvl="4">
      <w:start w:val="1"/>
      <w:numFmt w:val="lowerLetter"/>
      <w:lvlText w:val="%5."/>
      <w:lvlJc w:val="left"/>
      <w:pPr>
        <w:ind w:left="3254" w:hanging="360"/>
      </w:pPr>
    </w:lvl>
    <w:lvl w:ilvl="5">
      <w:start w:val="1"/>
      <w:numFmt w:val="lowerRoman"/>
      <w:lvlText w:val="%6."/>
      <w:lvlJc w:val="right"/>
      <w:pPr>
        <w:ind w:left="3974" w:hanging="180"/>
      </w:pPr>
    </w:lvl>
    <w:lvl w:ilvl="6">
      <w:start w:val="1"/>
      <w:numFmt w:val="decimal"/>
      <w:lvlText w:val="%7."/>
      <w:lvlJc w:val="left"/>
      <w:pPr>
        <w:ind w:left="4694" w:hanging="360"/>
      </w:pPr>
    </w:lvl>
    <w:lvl w:ilvl="7">
      <w:start w:val="1"/>
      <w:numFmt w:val="lowerLetter"/>
      <w:lvlText w:val="%8."/>
      <w:lvlJc w:val="left"/>
      <w:pPr>
        <w:ind w:left="5414" w:hanging="360"/>
      </w:pPr>
    </w:lvl>
    <w:lvl w:ilvl="8">
      <w:start w:val="1"/>
      <w:numFmt w:val="lowerRoman"/>
      <w:lvlText w:val="%9."/>
      <w:lvlJc w:val="right"/>
      <w:pPr>
        <w:ind w:left="6134" w:hanging="180"/>
      </w:pPr>
    </w:lvl>
  </w:abstractNum>
  <w:abstractNum w:abstractNumId="205" w15:restartNumberingAfterBreak="0">
    <w:nsid w:val="40926022"/>
    <w:multiLevelType w:val="multilevel"/>
    <w:tmpl w:val="83D2896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6" w15:restartNumberingAfterBreak="0">
    <w:nsid w:val="40A668B2"/>
    <w:multiLevelType w:val="multilevel"/>
    <w:tmpl w:val="6C7C373C"/>
    <w:lvl w:ilvl="0">
      <w:start w:val="1"/>
      <w:numFmt w:val="decimal"/>
      <w:lvlText w:val="%1."/>
      <w:lvlJc w:val="left"/>
      <w:pPr>
        <w:ind w:left="1170" w:hanging="360"/>
      </w:pPr>
      <w:rPr>
        <w:b/>
      </w:rPr>
    </w:lvl>
    <w:lvl w:ilvl="1">
      <w:start w:val="1"/>
      <w:numFmt w:val="lowerLetter"/>
      <w:lvlText w:val="%2."/>
      <w:lvlJc w:val="left"/>
      <w:pPr>
        <w:ind w:left="1520" w:hanging="360"/>
      </w:pPr>
    </w:lvl>
    <w:lvl w:ilvl="2">
      <w:start w:val="1"/>
      <w:numFmt w:val="lowerRoman"/>
      <w:lvlText w:val="%3."/>
      <w:lvlJc w:val="right"/>
      <w:pPr>
        <w:ind w:left="2240" w:hanging="180"/>
      </w:pPr>
    </w:lvl>
    <w:lvl w:ilvl="3">
      <w:start w:val="1"/>
      <w:numFmt w:val="decimal"/>
      <w:lvlText w:val="%4."/>
      <w:lvlJc w:val="left"/>
      <w:pPr>
        <w:ind w:left="2960" w:hanging="360"/>
      </w:pPr>
    </w:lvl>
    <w:lvl w:ilvl="4">
      <w:start w:val="1"/>
      <w:numFmt w:val="lowerLetter"/>
      <w:lvlText w:val="%5."/>
      <w:lvlJc w:val="left"/>
      <w:pPr>
        <w:ind w:left="3680" w:hanging="360"/>
      </w:pPr>
    </w:lvl>
    <w:lvl w:ilvl="5">
      <w:start w:val="1"/>
      <w:numFmt w:val="lowerRoman"/>
      <w:lvlText w:val="%6."/>
      <w:lvlJc w:val="right"/>
      <w:pPr>
        <w:ind w:left="4400" w:hanging="180"/>
      </w:pPr>
    </w:lvl>
    <w:lvl w:ilvl="6">
      <w:start w:val="1"/>
      <w:numFmt w:val="decimal"/>
      <w:lvlText w:val="%7."/>
      <w:lvlJc w:val="left"/>
      <w:pPr>
        <w:ind w:left="5120" w:hanging="360"/>
      </w:pPr>
    </w:lvl>
    <w:lvl w:ilvl="7">
      <w:start w:val="1"/>
      <w:numFmt w:val="lowerLetter"/>
      <w:lvlText w:val="%8."/>
      <w:lvlJc w:val="left"/>
      <w:pPr>
        <w:ind w:left="5840" w:hanging="360"/>
      </w:pPr>
    </w:lvl>
    <w:lvl w:ilvl="8">
      <w:start w:val="1"/>
      <w:numFmt w:val="lowerRoman"/>
      <w:lvlText w:val="%9."/>
      <w:lvlJc w:val="right"/>
      <w:pPr>
        <w:ind w:left="6560" w:hanging="180"/>
      </w:pPr>
    </w:lvl>
  </w:abstractNum>
  <w:abstractNum w:abstractNumId="207" w15:restartNumberingAfterBreak="0">
    <w:nsid w:val="40B80AC7"/>
    <w:multiLevelType w:val="multilevel"/>
    <w:tmpl w:val="64A0DCD6"/>
    <w:lvl w:ilvl="0">
      <w:start w:val="1"/>
      <w:numFmt w:val="bullet"/>
      <w:lvlText w:val="●"/>
      <w:lvlJc w:val="left"/>
      <w:pPr>
        <w:ind w:left="1454" w:hanging="360"/>
      </w:pPr>
      <w:rPr>
        <w:rFonts w:ascii="Noto Sans Symbols" w:eastAsia="Noto Sans Symbols" w:hAnsi="Noto Sans Symbols" w:cs="Noto Sans Symbols"/>
      </w:rPr>
    </w:lvl>
    <w:lvl w:ilvl="1">
      <w:start w:val="1"/>
      <w:numFmt w:val="bullet"/>
      <w:lvlText w:val="●"/>
      <w:lvlJc w:val="left"/>
      <w:pPr>
        <w:ind w:left="2174" w:hanging="360"/>
      </w:pPr>
      <w:rPr>
        <w:rFonts w:ascii="Noto Sans Symbols" w:eastAsia="Noto Sans Symbols" w:hAnsi="Noto Sans Symbols" w:cs="Noto Sans Symbols"/>
      </w:rPr>
    </w:lvl>
    <w:lvl w:ilvl="2">
      <w:start w:val="1"/>
      <w:numFmt w:val="bullet"/>
      <w:lvlText w:val="▪"/>
      <w:lvlJc w:val="left"/>
      <w:pPr>
        <w:ind w:left="2894" w:hanging="360"/>
      </w:pPr>
      <w:rPr>
        <w:rFonts w:ascii="Noto Sans Symbols" w:eastAsia="Noto Sans Symbols" w:hAnsi="Noto Sans Symbols" w:cs="Noto Sans Symbols"/>
      </w:rPr>
    </w:lvl>
    <w:lvl w:ilvl="3">
      <w:start w:val="1"/>
      <w:numFmt w:val="bullet"/>
      <w:lvlText w:val="●"/>
      <w:lvlJc w:val="left"/>
      <w:pPr>
        <w:ind w:left="3614" w:hanging="360"/>
      </w:pPr>
      <w:rPr>
        <w:rFonts w:ascii="Noto Sans Symbols" w:eastAsia="Noto Sans Symbols" w:hAnsi="Noto Sans Symbols" w:cs="Noto Sans Symbols"/>
      </w:rPr>
    </w:lvl>
    <w:lvl w:ilvl="4">
      <w:start w:val="1"/>
      <w:numFmt w:val="bullet"/>
      <w:lvlText w:val="o"/>
      <w:lvlJc w:val="left"/>
      <w:pPr>
        <w:ind w:left="4334" w:hanging="360"/>
      </w:pPr>
      <w:rPr>
        <w:rFonts w:ascii="Courier New" w:eastAsia="Courier New" w:hAnsi="Courier New" w:cs="Courier New"/>
      </w:rPr>
    </w:lvl>
    <w:lvl w:ilvl="5">
      <w:start w:val="1"/>
      <w:numFmt w:val="bullet"/>
      <w:lvlText w:val="▪"/>
      <w:lvlJc w:val="left"/>
      <w:pPr>
        <w:ind w:left="5054" w:hanging="360"/>
      </w:pPr>
      <w:rPr>
        <w:rFonts w:ascii="Noto Sans Symbols" w:eastAsia="Noto Sans Symbols" w:hAnsi="Noto Sans Symbols" w:cs="Noto Sans Symbols"/>
      </w:rPr>
    </w:lvl>
    <w:lvl w:ilvl="6">
      <w:start w:val="1"/>
      <w:numFmt w:val="bullet"/>
      <w:lvlText w:val="●"/>
      <w:lvlJc w:val="left"/>
      <w:pPr>
        <w:ind w:left="5774" w:hanging="360"/>
      </w:pPr>
      <w:rPr>
        <w:rFonts w:ascii="Noto Sans Symbols" w:eastAsia="Noto Sans Symbols" w:hAnsi="Noto Sans Symbols" w:cs="Noto Sans Symbols"/>
      </w:rPr>
    </w:lvl>
    <w:lvl w:ilvl="7">
      <w:start w:val="1"/>
      <w:numFmt w:val="bullet"/>
      <w:lvlText w:val="o"/>
      <w:lvlJc w:val="left"/>
      <w:pPr>
        <w:ind w:left="6494" w:hanging="360"/>
      </w:pPr>
      <w:rPr>
        <w:rFonts w:ascii="Courier New" w:eastAsia="Courier New" w:hAnsi="Courier New" w:cs="Courier New"/>
      </w:rPr>
    </w:lvl>
    <w:lvl w:ilvl="8">
      <w:start w:val="1"/>
      <w:numFmt w:val="bullet"/>
      <w:lvlText w:val="▪"/>
      <w:lvlJc w:val="left"/>
      <w:pPr>
        <w:ind w:left="7214" w:hanging="360"/>
      </w:pPr>
      <w:rPr>
        <w:rFonts w:ascii="Noto Sans Symbols" w:eastAsia="Noto Sans Symbols" w:hAnsi="Noto Sans Symbols" w:cs="Noto Sans Symbols"/>
      </w:rPr>
    </w:lvl>
  </w:abstractNum>
  <w:abstractNum w:abstractNumId="208" w15:restartNumberingAfterBreak="0">
    <w:nsid w:val="4104794E"/>
    <w:multiLevelType w:val="multilevel"/>
    <w:tmpl w:val="0F4082D2"/>
    <w:lvl w:ilvl="0">
      <w:numFmt w:val="bullet"/>
      <w:lvlText w:val="▪"/>
      <w:lvlJc w:val="left"/>
      <w:pPr>
        <w:ind w:left="1163" w:hanging="360"/>
      </w:pPr>
      <w:rPr>
        <w:rFonts w:ascii="Tahoma" w:eastAsia="Tahoma" w:hAnsi="Tahoma" w:cs="Tahoma"/>
        <w:b w:val="0"/>
        <w:i w:val="0"/>
        <w:sz w:val="18"/>
        <w:szCs w:val="18"/>
      </w:rPr>
    </w:lvl>
    <w:lvl w:ilvl="1">
      <w:start w:val="1"/>
      <w:numFmt w:val="bullet"/>
      <w:lvlText w:val="o"/>
      <w:lvlJc w:val="left"/>
      <w:pPr>
        <w:ind w:left="1883" w:hanging="360"/>
      </w:pPr>
      <w:rPr>
        <w:rFonts w:ascii="Courier New" w:eastAsia="Courier New" w:hAnsi="Courier New" w:cs="Courier New"/>
      </w:rPr>
    </w:lvl>
    <w:lvl w:ilvl="2">
      <w:start w:val="1"/>
      <w:numFmt w:val="bullet"/>
      <w:lvlText w:val="▪"/>
      <w:lvlJc w:val="left"/>
      <w:pPr>
        <w:ind w:left="2603" w:hanging="360"/>
      </w:pPr>
      <w:rPr>
        <w:rFonts w:ascii="Noto Sans Symbols" w:eastAsia="Noto Sans Symbols" w:hAnsi="Noto Sans Symbols" w:cs="Noto Sans Symbols"/>
      </w:rPr>
    </w:lvl>
    <w:lvl w:ilvl="3">
      <w:start w:val="1"/>
      <w:numFmt w:val="bullet"/>
      <w:lvlText w:val="●"/>
      <w:lvlJc w:val="left"/>
      <w:pPr>
        <w:ind w:left="3323" w:hanging="360"/>
      </w:pPr>
      <w:rPr>
        <w:rFonts w:ascii="Noto Sans Symbols" w:eastAsia="Noto Sans Symbols" w:hAnsi="Noto Sans Symbols" w:cs="Noto Sans Symbols"/>
      </w:rPr>
    </w:lvl>
    <w:lvl w:ilvl="4">
      <w:start w:val="1"/>
      <w:numFmt w:val="bullet"/>
      <w:lvlText w:val="o"/>
      <w:lvlJc w:val="left"/>
      <w:pPr>
        <w:ind w:left="4043" w:hanging="360"/>
      </w:pPr>
      <w:rPr>
        <w:rFonts w:ascii="Courier New" w:eastAsia="Courier New" w:hAnsi="Courier New" w:cs="Courier New"/>
      </w:rPr>
    </w:lvl>
    <w:lvl w:ilvl="5">
      <w:start w:val="1"/>
      <w:numFmt w:val="bullet"/>
      <w:lvlText w:val="▪"/>
      <w:lvlJc w:val="left"/>
      <w:pPr>
        <w:ind w:left="4763" w:hanging="360"/>
      </w:pPr>
      <w:rPr>
        <w:rFonts w:ascii="Noto Sans Symbols" w:eastAsia="Noto Sans Symbols" w:hAnsi="Noto Sans Symbols" w:cs="Noto Sans Symbols"/>
      </w:rPr>
    </w:lvl>
    <w:lvl w:ilvl="6">
      <w:start w:val="1"/>
      <w:numFmt w:val="bullet"/>
      <w:lvlText w:val="●"/>
      <w:lvlJc w:val="left"/>
      <w:pPr>
        <w:ind w:left="5483" w:hanging="360"/>
      </w:pPr>
      <w:rPr>
        <w:rFonts w:ascii="Noto Sans Symbols" w:eastAsia="Noto Sans Symbols" w:hAnsi="Noto Sans Symbols" w:cs="Noto Sans Symbols"/>
      </w:rPr>
    </w:lvl>
    <w:lvl w:ilvl="7">
      <w:start w:val="1"/>
      <w:numFmt w:val="bullet"/>
      <w:lvlText w:val="o"/>
      <w:lvlJc w:val="left"/>
      <w:pPr>
        <w:ind w:left="6203" w:hanging="360"/>
      </w:pPr>
      <w:rPr>
        <w:rFonts w:ascii="Courier New" w:eastAsia="Courier New" w:hAnsi="Courier New" w:cs="Courier New"/>
      </w:rPr>
    </w:lvl>
    <w:lvl w:ilvl="8">
      <w:start w:val="1"/>
      <w:numFmt w:val="bullet"/>
      <w:lvlText w:val="▪"/>
      <w:lvlJc w:val="left"/>
      <w:pPr>
        <w:ind w:left="6923" w:hanging="360"/>
      </w:pPr>
      <w:rPr>
        <w:rFonts w:ascii="Noto Sans Symbols" w:eastAsia="Noto Sans Symbols" w:hAnsi="Noto Sans Symbols" w:cs="Noto Sans Symbols"/>
      </w:rPr>
    </w:lvl>
  </w:abstractNum>
  <w:abstractNum w:abstractNumId="209" w15:restartNumberingAfterBreak="0">
    <w:nsid w:val="4115168A"/>
    <w:multiLevelType w:val="multilevel"/>
    <w:tmpl w:val="CCEC18C4"/>
    <w:lvl w:ilvl="0">
      <w:start w:val="1"/>
      <w:numFmt w:val="decimal"/>
      <w:lvlText w:val="%1."/>
      <w:lvlJc w:val="left"/>
      <w:pPr>
        <w:ind w:left="374" w:hanging="360"/>
      </w:pPr>
    </w:lvl>
    <w:lvl w:ilvl="1">
      <w:start w:val="1"/>
      <w:numFmt w:val="lowerLetter"/>
      <w:lvlText w:val="%2."/>
      <w:lvlJc w:val="left"/>
      <w:pPr>
        <w:ind w:left="1094" w:hanging="360"/>
      </w:pPr>
    </w:lvl>
    <w:lvl w:ilvl="2">
      <w:start w:val="1"/>
      <w:numFmt w:val="lowerRoman"/>
      <w:lvlText w:val="%3."/>
      <w:lvlJc w:val="right"/>
      <w:pPr>
        <w:ind w:left="1814" w:hanging="180"/>
      </w:pPr>
    </w:lvl>
    <w:lvl w:ilvl="3">
      <w:start w:val="1"/>
      <w:numFmt w:val="decimal"/>
      <w:lvlText w:val="%4."/>
      <w:lvlJc w:val="left"/>
      <w:pPr>
        <w:ind w:left="2534" w:hanging="360"/>
      </w:pPr>
    </w:lvl>
    <w:lvl w:ilvl="4">
      <w:start w:val="1"/>
      <w:numFmt w:val="lowerLetter"/>
      <w:lvlText w:val="%5."/>
      <w:lvlJc w:val="left"/>
      <w:pPr>
        <w:ind w:left="3254" w:hanging="360"/>
      </w:pPr>
    </w:lvl>
    <w:lvl w:ilvl="5">
      <w:start w:val="1"/>
      <w:numFmt w:val="lowerRoman"/>
      <w:lvlText w:val="%6."/>
      <w:lvlJc w:val="right"/>
      <w:pPr>
        <w:ind w:left="3974" w:hanging="180"/>
      </w:pPr>
    </w:lvl>
    <w:lvl w:ilvl="6">
      <w:start w:val="1"/>
      <w:numFmt w:val="decimal"/>
      <w:lvlText w:val="%7."/>
      <w:lvlJc w:val="left"/>
      <w:pPr>
        <w:ind w:left="4694" w:hanging="360"/>
      </w:pPr>
    </w:lvl>
    <w:lvl w:ilvl="7">
      <w:start w:val="1"/>
      <w:numFmt w:val="lowerLetter"/>
      <w:lvlText w:val="%8."/>
      <w:lvlJc w:val="left"/>
      <w:pPr>
        <w:ind w:left="5414" w:hanging="360"/>
      </w:pPr>
    </w:lvl>
    <w:lvl w:ilvl="8">
      <w:start w:val="1"/>
      <w:numFmt w:val="lowerRoman"/>
      <w:lvlText w:val="%9."/>
      <w:lvlJc w:val="right"/>
      <w:pPr>
        <w:ind w:left="6134" w:hanging="180"/>
      </w:pPr>
    </w:lvl>
  </w:abstractNum>
  <w:abstractNum w:abstractNumId="210" w15:restartNumberingAfterBreak="0">
    <w:nsid w:val="413D05A2"/>
    <w:multiLevelType w:val="multilevel"/>
    <w:tmpl w:val="8EBAF774"/>
    <w:lvl w:ilvl="0">
      <w:start w:val="1"/>
      <w:numFmt w:val="decimal"/>
      <w:lvlText w:val="%1."/>
      <w:lvlJc w:val="left"/>
      <w:pPr>
        <w:ind w:left="1090" w:hanging="360"/>
      </w:pPr>
      <w:rPr>
        <w:b/>
      </w:rPr>
    </w:lvl>
    <w:lvl w:ilvl="1">
      <w:start w:val="1"/>
      <w:numFmt w:val="lowerLetter"/>
      <w:lvlText w:val="%2."/>
      <w:lvlJc w:val="left"/>
      <w:pPr>
        <w:ind w:left="1810" w:hanging="360"/>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211" w15:restartNumberingAfterBreak="0">
    <w:nsid w:val="417E3AB7"/>
    <w:multiLevelType w:val="multilevel"/>
    <w:tmpl w:val="7E5E7512"/>
    <w:lvl w:ilvl="0">
      <w:start w:val="1"/>
      <w:numFmt w:val="decimal"/>
      <w:lvlText w:val="%1."/>
      <w:lvlJc w:val="left"/>
      <w:pPr>
        <w:ind w:left="1808" w:hanging="360"/>
      </w:pPr>
      <w:rPr>
        <w:b/>
        <w:color w:val="000000"/>
      </w:r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212" w15:restartNumberingAfterBreak="0">
    <w:nsid w:val="41BD2F85"/>
    <w:multiLevelType w:val="multilevel"/>
    <w:tmpl w:val="8D5C7462"/>
    <w:lvl w:ilvl="0">
      <w:start w:val="1"/>
      <w:numFmt w:val="bullet"/>
      <w:lvlText w:val="▪"/>
      <w:lvlJc w:val="left"/>
      <w:pPr>
        <w:ind w:left="1173" w:hanging="360"/>
      </w:pPr>
      <w:rPr>
        <w:rFonts w:ascii="Noto Sans Symbols" w:eastAsia="Noto Sans Symbols" w:hAnsi="Noto Sans Symbols" w:cs="Noto Sans Symbols"/>
      </w:rPr>
    </w:lvl>
    <w:lvl w:ilvl="1">
      <w:start w:val="1"/>
      <w:numFmt w:val="bullet"/>
      <w:lvlText w:val="o"/>
      <w:lvlJc w:val="left"/>
      <w:pPr>
        <w:ind w:left="1893" w:hanging="360"/>
      </w:pPr>
      <w:rPr>
        <w:rFonts w:ascii="Courier New" w:eastAsia="Courier New" w:hAnsi="Courier New" w:cs="Courier New"/>
      </w:rPr>
    </w:lvl>
    <w:lvl w:ilvl="2">
      <w:start w:val="1"/>
      <w:numFmt w:val="bullet"/>
      <w:lvlText w:val="▪"/>
      <w:lvlJc w:val="left"/>
      <w:pPr>
        <w:ind w:left="2613" w:hanging="360"/>
      </w:pPr>
      <w:rPr>
        <w:rFonts w:ascii="Noto Sans Symbols" w:eastAsia="Noto Sans Symbols" w:hAnsi="Noto Sans Symbols" w:cs="Noto Sans Symbols"/>
      </w:rPr>
    </w:lvl>
    <w:lvl w:ilvl="3">
      <w:start w:val="1"/>
      <w:numFmt w:val="bullet"/>
      <w:lvlText w:val="●"/>
      <w:lvlJc w:val="left"/>
      <w:pPr>
        <w:ind w:left="3333" w:hanging="360"/>
      </w:pPr>
      <w:rPr>
        <w:rFonts w:ascii="Noto Sans Symbols" w:eastAsia="Noto Sans Symbols" w:hAnsi="Noto Sans Symbols" w:cs="Noto Sans Symbols"/>
      </w:rPr>
    </w:lvl>
    <w:lvl w:ilvl="4">
      <w:start w:val="1"/>
      <w:numFmt w:val="bullet"/>
      <w:lvlText w:val="o"/>
      <w:lvlJc w:val="left"/>
      <w:pPr>
        <w:ind w:left="4053" w:hanging="360"/>
      </w:pPr>
      <w:rPr>
        <w:rFonts w:ascii="Courier New" w:eastAsia="Courier New" w:hAnsi="Courier New" w:cs="Courier New"/>
      </w:rPr>
    </w:lvl>
    <w:lvl w:ilvl="5">
      <w:start w:val="1"/>
      <w:numFmt w:val="bullet"/>
      <w:lvlText w:val="▪"/>
      <w:lvlJc w:val="left"/>
      <w:pPr>
        <w:ind w:left="4773" w:hanging="360"/>
      </w:pPr>
      <w:rPr>
        <w:rFonts w:ascii="Noto Sans Symbols" w:eastAsia="Noto Sans Symbols" w:hAnsi="Noto Sans Symbols" w:cs="Noto Sans Symbols"/>
      </w:rPr>
    </w:lvl>
    <w:lvl w:ilvl="6">
      <w:start w:val="1"/>
      <w:numFmt w:val="bullet"/>
      <w:lvlText w:val="●"/>
      <w:lvlJc w:val="left"/>
      <w:pPr>
        <w:ind w:left="5493" w:hanging="360"/>
      </w:pPr>
      <w:rPr>
        <w:rFonts w:ascii="Noto Sans Symbols" w:eastAsia="Noto Sans Symbols" w:hAnsi="Noto Sans Symbols" w:cs="Noto Sans Symbols"/>
      </w:rPr>
    </w:lvl>
    <w:lvl w:ilvl="7">
      <w:start w:val="1"/>
      <w:numFmt w:val="bullet"/>
      <w:lvlText w:val="o"/>
      <w:lvlJc w:val="left"/>
      <w:pPr>
        <w:ind w:left="6213" w:hanging="360"/>
      </w:pPr>
      <w:rPr>
        <w:rFonts w:ascii="Courier New" w:eastAsia="Courier New" w:hAnsi="Courier New" w:cs="Courier New"/>
      </w:rPr>
    </w:lvl>
    <w:lvl w:ilvl="8">
      <w:start w:val="1"/>
      <w:numFmt w:val="bullet"/>
      <w:lvlText w:val="▪"/>
      <w:lvlJc w:val="left"/>
      <w:pPr>
        <w:ind w:left="6933" w:hanging="360"/>
      </w:pPr>
      <w:rPr>
        <w:rFonts w:ascii="Noto Sans Symbols" w:eastAsia="Noto Sans Symbols" w:hAnsi="Noto Sans Symbols" w:cs="Noto Sans Symbols"/>
      </w:rPr>
    </w:lvl>
  </w:abstractNum>
  <w:abstractNum w:abstractNumId="213" w15:restartNumberingAfterBreak="0">
    <w:nsid w:val="42050739"/>
    <w:multiLevelType w:val="multilevel"/>
    <w:tmpl w:val="A9464DB0"/>
    <w:lvl w:ilvl="0">
      <w:start w:val="1"/>
      <w:numFmt w:val="bullet"/>
      <w:lvlText w:val="●"/>
      <w:lvlJc w:val="left"/>
      <w:pPr>
        <w:ind w:left="2174" w:hanging="360"/>
      </w:pPr>
      <w:rPr>
        <w:rFonts w:ascii="Noto Sans Symbols" w:eastAsia="Noto Sans Symbols" w:hAnsi="Noto Sans Symbols" w:cs="Noto Sans Symbols"/>
      </w:rPr>
    </w:lvl>
    <w:lvl w:ilvl="1">
      <w:start w:val="1"/>
      <w:numFmt w:val="bullet"/>
      <w:lvlText w:val="o"/>
      <w:lvlJc w:val="left"/>
      <w:pPr>
        <w:ind w:left="2894" w:hanging="360"/>
      </w:pPr>
      <w:rPr>
        <w:rFonts w:ascii="Courier New" w:eastAsia="Courier New" w:hAnsi="Courier New" w:cs="Courier New"/>
      </w:rPr>
    </w:lvl>
    <w:lvl w:ilvl="2">
      <w:start w:val="1"/>
      <w:numFmt w:val="bullet"/>
      <w:lvlText w:val="▪"/>
      <w:lvlJc w:val="left"/>
      <w:pPr>
        <w:ind w:left="3614" w:hanging="360"/>
      </w:pPr>
      <w:rPr>
        <w:rFonts w:ascii="Noto Sans Symbols" w:eastAsia="Noto Sans Symbols" w:hAnsi="Noto Sans Symbols" w:cs="Noto Sans Symbols"/>
      </w:rPr>
    </w:lvl>
    <w:lvl w:ilvl="3">
      <w:start w:val="1"/>
      <w:numFmt w:val="bullet"/>
      <w:lvlText w:val="●"/>
      <w:lvlJc w:val="left"/>
      <w:pPr>
        <w:ind w:left="4334" w:hanging="360"/>
      </w:pPr>
      <w:rPr>
        <w:rFonts w:ascii="Noto Sans Symbols" w:eastAsia="Noto Sans Symbols" w:hAnsi="Noto Sans Symbols" w:cs="Noto Sans Symbols"/>
      </w:rPr>
    </w:lvl>
    <w:lvl w:ilvl="4">
      <w:start w:val="1"/>
      <w:numFmt w:val="bullet"/>
      <w:lvlText w:val="o"/>
      <w:lvlJc w:val="left"/>
      <w:pPr>
        <w:ind w:left="5054" w:hanging="360"/>
      </w:pPr>
      <w:rPr>
        <w:rFonts w:ascii="Courier New" w:eastAsia="Courier New" w:hAnsi="Courier New" w:cs="Courier New"/>
      </w:rPr>
    </w:lvl>
    <w:lvl w:ilvl="5">
      <w:start w:val="1"/>
      <w:numFmt w:val="bullet"/>
      <w:lvlText w:val="▪"/>
      <w:lvlJc w:val="left"/>
      <w:pPr>
        <w:ind w:left="5774" w:hanging="360"/>
      </w:pPr>
      <w:rPr>
        <w:rFonts w:ascii="Noto Sans Symbols" w:eastAsia="Noto Sans Symbols" w:hAnsi="Noto Sans Symbols" w:cs="Noto Sans Symbols"/>
      </w:rPr>
    </w:lvl>
    <w:lvl w:ilvl="6">
      <w:start w:val="1"/>
      <w:numFmt w:val="bullet"/>
      <w:lvlText w:val="●"/>
      <w:lvlJc w:val="left"/>
      <w:pPr>
        <w:ind w:left="6494" w:hanging="360"/>
      </w:pPr>
      <w:rPr>
        <w:rFonts w:ascii="Noto Sans Symbols" w:eastAsia="Noto Sans Symbols" w:hAnsi="Noto Sans Symbols" w:cs="Noto Sans Symbols"/>
      </w:rPr>
    </w:lvl>
    <w:lvl w:ilvl="7">
      <w:start w:val="1"/>
      <w:numFmt w:val="bullet"/>
      <w:lvlText w:val="o"/>
      <w:lvlJc w:val="left"/>
      <w:pPr>
        <w:ind w:left="7214" w:hanging="360"/>
      </w:pPr>
      <w:rPr>
        <w:rFonts w:ascii="Courier New" w:eastAsia="Courier New" w:hAnsi="Courier New" w:cs="Courier New"/>
      </w:rPr>
    </w:lvl>
    <w:lvl w:ilvl="8">
      <w:start w:val="1"/>
      <w:numFmt w:val="bullet"/>
      <w:lvlText w:val="▪"/>
      <w:lvlJc w:val="left"/>
      <w:pPr>
        <w:ind w:left="7934" w:hanging="360"/>
      </w:pPr>
      <w:rPr>
        <w:rFonts w:ascii="Noto Sans Symbols" w:eastAsia="Noto Sans Symbols" w:hAnsi="Noto Sans Symbols" w:cs="Noto Sans Symbols"/>
      </w:rPr>
    </w:lvl>
  </w:abstractNum>
  <w:abstractNum w:abstractNumId="214" w15:restartNumberingAfterBreak="0">
    <w:nsid w:val="426B467F"/>
    <w:multiLevelType w:val="multilevel"/>
    <w:tmpl w:val="7010B1B2"/>
    <w:lvl w:ilvl="0">
      <w:start w:val="1"/>
      <w:numFmt w:val="bullet"/>
      <w:lvlText w:val="▪"/>
      <w:lvlJc w:val="left"/>
      <w:pPr>
        <w:ind w:left="2073" w:hanging="360"/>
      </w:pPr>
      <w:rPr>
        <w:rFonts w:ascii="Noto Sans Symbols" w:eastAsia="Noto Sans Symbols" w:hAnsi="Noto Sans Symbols" w:cs="Noto Sans Symbols"/>
      </w:rPr>
    </w:lvl>
    <w:lvl w:ilvl="1">
      <w:start w:val="1"/>
      <w:numFmt w:val="bullet"/>
      <w:lvlText w:val="o"/>
      <w:lvlJc w:val="left"/>
      <w:pPr>
        <w:ind w:left="2793" w:hanging="360"/>
      </w:pPr>
      <w:rPr>
        <w:rFonts w:ascii="Courier New" w:eastAsia="Courier New" w:hAnsi="Courier New" w:cs="Courier New"/>
      </w:rPr>
    </w:lvl>
    <w:lvl w:ilvl="2">
      <w:start w:val="1"/>
      <w:numFmt w:val="bullet"/>
      <w:lvlText w:val="▪"/>
      <w:lvlJc w:val="left"/>
      <w:pPr>
        <w:ind w:left="3513" w:hanging="360"/>
      </w:pPr>
      <w:rPr>
        <w:rFonts w:ascii="Noto Sans Symbols" w:eastAsia="Noto Sans Symbols" w:hAnsi="Noto Sans Symbols" w:cs="Noto Sans Symbols"/>
      </w:rPr>
    </w:lvl>
    <w:lvl w:ilvl="3">
      <w:start w:val="1"/>
      <w:numFmt w:val="bullet"/>
      <w:lvlText w:val="●"/>
      <w:lvlJc w:val="left"/>
      <w:pPr>
        <w:ind w:left="4233" w:hanging="360"/>
      </w:pPr>
      <w:rPr>
        <w:rFonts w:ascii="Noto Sans Symbols" w:eastAsia="Noto Sans Symbols" w:hAnsi="Noto Sans Symbols" w:cs="Noto Sans Symbols"/>
      </w:rPr>
    </w:lvl>
    <w:lvl w:ilvl="4">
      <w:start w:val="1"/>
      <w:numFmt w:val="bullet"/>
      <w:lvlText w:val="o"/>
      <w:lvlJc w:val="left"/>
      <w:pPr>
        <w:ind w:left="4953" w:hanging="360"/>
      </w:pPr>
      <w:rPr>
        <w:rFonts w:ascii="Courier New" w:eastAsia="Courier New" w:hAnsi="Courier New" w:cs="Courier New"/>
      </w:rPr>
    </w:lvl>
    <w:lvl w:ilvl="5">
      <w:start w:val="1"/>
      <w:numFmt w:val="bullet"/>
      <w:lvlText w:val="▪"/>
      <w:lvlJc w:val="left"/>
      <w:pPr>
        <w:ind w:left="5673" w:hanging="360"/>
      </w:pPr>
      <w:rPr>
        <w:rFonts w:ascii="Noto Sans Symbols" w:eastAsia="Noto Sans Symbols" w:hAnsi="Noto Sans Symbols" w:cs="Noto Sans Symbols"/>
      </w:rPr>
    </w:lvl>
    <w:lvl w:ilvl="6">
      <w:start w:val="1"/>
      <w:numFmt w:val="bullet"/>
      <w:lvlText w:val="●"/>
      <w:lvlJc w:val="left"/>
      <w:pPr>
        <w:ind w:left="6393" w:hanging="360"/>
      </w:pPr>
      <w:rPr>
        <w:rFonts w:ascii="Noto Sans Symbols" w:eastAsia="Noto Sans Symbols" w:hAnsi="Noto Sans Symbols" w:cs="Noto Sans Symbols"/>
      </w:rPr>
    </w:lvl>
    <w:lvl w:ilvl="7">
      <w:start w:val="1"/>
      <w:numFmt w:val="bullet"/>
      <w:lvlText w:val="o"/>
      <w:lvlJc w:val="left"/>
      <w:pPr>
        <w:ind w:left="7113" w:hanging="360"/>
      </w:pPr>
      <w:rPr>
        <w:rFonts w:ascii="Courier New" w:eastAsia="Courier New" w:hAnsi="Courier New" w:cs="Courier New"/>
      </w:rPr>
    </w:lvl>
    <w:lvl w:ilvl="8">
      <w:start w:val="1"/>
      <w:numFmt w:val="bullet"/>
      <w:lvlText w:val="▪"/>
      <w:lvlJc w:val="left"/>
      <w:pPr>
        <w:ind w:left="7833" w:hanging="360"/>
      </w:pPr>
      <w:rPr>
        <w:rFonts w:ascii="Noto Sans Symbols" w:eastAsia="Noto Sans Symbols" w:hAnsi="Noto Sans Symbols" w:cs="Noto Sans Symbols"/>
      </w:rPr>
    </w:lvl>
  </w:abstractNum>
  <w:abstractNum w:abstractNumId="215" w15:restartNumberingAfterBreak="0">
    <w:nsid w:val="426E2EE2"/>
    <w:multiLevelType w:val="multilevel"/>
    <w:tmpl w:val="9014E008"/>
    <w:lvl w:ilvl="0">
      <w:start w:val="10"/>
      <w:numFmt w:val="decimal"/>
      <w:lvlText w:val="%1"/>
      <w:lvlJc w:val="left"/>
      <w:pPr>
        <w:ind w:left="750" w:hanging="390"/>
      </w:pPr>
    </w:lvl>
    <w:lvl w:ilvl="1">
      <w:start w:val="1"/>
      <w:numFmt w:val="decimal"/>
      <w:lvlText w:val="%2."/>
      <w:lvlJc w:val="left"/>
      <w:pPr>
        <w:ind w:left="1500" w:hanging="4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6" w15:restartNumberingAfterBreak="0">
    <w:nsid w:val="42DB008B"/>
    <w:multiLevelType w:val="multilevel"/>
    <w:tmpl w:val="FC5E3408"/>
    <w:lvl w:ilvl="0">
      <w:start w:val="1"/>
      <w:numFmt w:val="bullet"/>
      <w:lvlText w:val="●"/>
      <w:lvlJc w:val="left"/>
      <w:pPr>
        <w:ind w:left="796" w:hanging="360"/>
      </w:pPr>
      <w:rPr>
        <w:rFonts w:ascii="Noto Sans Symbols" w:eastAsia="Noto Sans Symbols" w:hAnsi="Noto Sans Symbols" w:cs="Noto Sans Symbols"/>
      </w:rPr>
    </w:lvl>
    <w:lvl w:ilvl="1">
      <w:start w:val="1"/>
      <w:numFmt w:val="bullet"/>
      <w:lvlText w:val="o"/>
      <w:lvlJc w:val="left"/>
      <w:pPr>
        <w:ind w:left="1516" w:hanging="360"/>
      </w:pPr>
      <w:rPr>
        <w:rFonts w:ascii="Courier New" w:eastAsia="Courier New" w:hAnsi="Courier New" w:cs="Courier New"/>
      </w:rPr>
    </w:lvl>
    <w:lvl w:ilvl="2">
      <w:start w:val="1"/>
      <w:numFmt w:val="bullet"/>
      <w:lvlText w:val="▪"/>
      <w:lvlJc w:val="left"/>
      <w:pPr>
        <w:ind w:left="2236" w:hanging="360"/>
      </w:pPr>
      <w:rPr>
        <w:rFonts w:ascii="Noto Sans Symbols" w:eastAsia="Noto Sans Symbols" w:hAnsi="Noto Sans Symbols" w:cs="Noto Sans Symbols"/>
      </w:rPr>
    </w:lvl>
    <w:lvl w:ilvl="3">
      <w:start w:val="1"/>
      <w:numFmt w:val="bullet"/>
      <w:lvlText w:val="●"/>
      <w:lvlJc w:val="left"/>
      <w:pPr>
        <w:ind w:left="2956" w:hanging="360"/>
      </w:pPr>
      <w:rPr>
        <w:rFonts w:ascii="Noto Sans Symbols" w:eastAsia="Noto Sans Symbols" w:hAnsi="Noto Sans Symbols" w:cs="Noto Sans Symbols"/>
      </w:rPr>
    </w:lvl>
    <w:lvl w:ilvl="4">
      <w:start w:val="1"/>
      <w:numFmt w:val="bullet"/>
      <w:lvlText w:val="o"/>
      <w:lvlJc w:val="left"/>
      <w:pPr>
        <w:ind w:left="3676" w:hanging="360"/>
      </w:pPr>
      <w:rPr>
        <w:rFonts w:ascii="Courier New" w:eastAsia="Courier New" w:hAnsi="Courier New" w:cs="Courier New"/>
      </w:rPr>
    </w:lvl>
    <w:lvl w:ilvl="5">
      <w:start w:val="1"/>
      <w:numFmt w:val="bullet"/>
      <w:lvlText w:val="▪"/>
      <w:lvlJc w:val="left"/>
      <w:pPr>
        <w:ind w:left="4396" w:hanging="360"/>
      </w:pPr>
      <w:rPr>
        <w:rFonts w:ascii="Noto Sans Symbols" w:eastAsia="Noto Sans Symbols" w:hAnsi="Noto Sans Symbols" w:cs="Noto Sans Symbols"/>
      </w:rPr>
    </w:lvl>
    <w:lvl w:ilvl="6">
      <w:start w:val="1"/>
      <w:numFmt w:val="bullet"/>
      <w:lvlText w:val="●"/>
      <w:lvlJc w:val="left"/>
      <w:pPr>
        <w:ind w:left="5116" w:hanging="360"/>
      </w:pPr>
      <w:rPr>
        <w:rFonts w:ascii="Noto Sans Symbols" w:eastAsia="Noto Sans Symbols" w:hAnsi="Noto Sans Symbols" w:cs="Noto Sans Symbols"/>
      </w:rPr>
    </w:lvl>
    <w:lvl w:ilvl="7">
      <w:start w:val="1"/>
      <w:numFmt w:val="bullet"/>
      <w:lvlText w:val="o"/>
      <w:lvlJc w:val="left"/>
      <w:pPr>
        <w:ind w:left="5836" w:hanging="360"/>
      </w:pPr>
      <w:rPr>
        <w:rFonts w:ascii="Courier New" w:eastAsia="Courier New" w:hAnsi="Courier New" w:cs="Courier New"/>
      </w:rPr>
    </w:lvl>
    <w:lvl w:ilvl="8">
      <w:start w:val="1"/>
      <w:numFmt w:val="bullet"/>
      <w:lvlText w:val="▪"/>
      <w:lvlJc w:val="left"/>
      <w:pPr>
        <w:ind w:left="6556" w:hanging="360"/>
      </w:pPr>
      <w:rPr>
        <w:rFonts w:ascii="Noto Sans Symbols" w:eastAsia="Noto Sans Symbols" w:hAnsi="Noto Sans Symbols" w:cs="Noto Sans Symbols"/>
      </w:rPr>
    </w:lvl>
  </w:abstractNum>
  <w:abstractNum w:abstractNumId="217" w15:restartNumberingAfterBreak="0">
    <w:nsid w:val="42DB7F37"/>
    <w:multiLevelType w:val="multilevel"/>
    <w:tmpl w:val="740082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8" w15:restartNumberingAfterBreak="0">
    <w:nsid w:val="430C52F0"/>
    <w:multiLevelType w:val="multilevel"/>
    <w:tmpl w:val="33C2F4B6"/>
    <w:lvl w:ilvl="0">
      <w:start w:val="1"/>
      <w:numFmt w:val="decimal"/>
      <w:lvlText w:val="%1."/>
      <w:lvlJc w:val="left"/>
      <w:pPr>
        <w:ind w:left="3790" w:hanging="360"/>
      </w:pPr>
    </w:lvl>
    <w:lvl w:ilvl="1">
      <w:start w:val="1"/>
      <w:numFmt w:val="lowerLetter"/>
      <w:lvlText w:val="%2."/>
      <w:lvlJc w:val="left"/>
      <w:pPr>
        <w:ind w:left="3780" w:hanging="360"/>
      </w:pPr>
    </w:lvl>
    <w:lvl w:ilvl="2">
      <w:start w:val="1"/>
      <w:numFmt w:val="lowerRoman"/>
      <w:lvlText w:val="%3."/>
      <w:lvlJc w:val="right"/>
      <w:pPr>
        <w:ind w:left="4500" w:hanging="180"/>
      </w:pPr>
    </w:lvl>
    <w:lvl w:ilvl="3">
      <w:start w:val="1"/>
      <w:numFmt w:val="decimal"/>
      <w:lvlText w:val="%4."/>
      <w:lvlJc w:val="left"/>
      <w:pPr>
        <w:ind w:left="5220" w:hanging="360"/>
      </w:pPr>
    </w:lvl>
    <w:lvl w:ilvl="4">
      <w:start w:val="1"/>
      <w:numFmt w:val="lowerLetter"/>
      <w:lvlText w:val="%5."/>
      <w:lvlJc w:val="left"/>
      <w:pPr>
        <w:ind w:left="5940" w:hanging="360"/>
      </w:pPr>
    </w:lvl>
    <w:lvl w:ilvl="5">
      <w:start w:val="1"/>
      <w:numFmt w:val="lowerRoman"/>
      <w:lvlText w:val="%6."/>
      <w:lvlJc w:val="right"/>
      <w:pPr>
        <w:ind w:left="6660" w:hanging="180"/>
      </w:pPr>
    </w:lvl>
    <w:lvl w:ilvl="6">
      <w:start w:val="1"/>
      <w:numFmt w:val="decimal"/>
      <w:lvlText w:val="%7."/>
      <w:lvlJc w:val="left"/>
      <w:pPr>
        <w:ind w:left="7380" w:hanging="360"/>
      </w:pPr>
    </w:lvl>
    <w:lvl w:ilvl="7">
      <w:start w:val="1"/>
      <w:numFmt w:val="lowerLetter"/>
      <w:lvlText w:val="%8."/>
      <w:lvlJc w:val="left"/>
      <w:pPr>
        <w:ind w:left="8100" w:hanging="360"/>
      </w:pPr>
    </w:lvl>
    <w:lvl w:ilvl="8">
      <w:start w:val="1"/>
      <w:numFmt w:val="lowerRoman"/>
      <w:lvlText w:val="%9."/>
      <w:lvlJc w:val="right"/>
      <w:pPr>
        <w:ind w:left="8820" w:hanging="180"/>
      </w:pPr>
    </w:lvl>
  </w:abstractNum>
  <w:abstractNum w:abstractNumId="219" w15:restartNumberingAfterBreak="0">
    <w:nsid w:val="433B00EB"/>
    <w:multiLevelType w:val="multilevel"/>
    <w:tmpl w:val="D780DF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0" w15:restartNumberingAfterBreak="0">
    <w:nsid w:val="43636B34"/>
    <w:multiLevelType w:val="multilevel"/>
    <w:tmpl w:val="DFE0406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21" w15:restartNumberingAfterBreak="0">
    <w:nsid w:val="44786D35"/>
    <w:multiLevelType w:val="multilevel"/>
    <w:tmpl w:val="B0F41CB2"/>
    <w:lvl w:ilvl="0">
      <w:start w:val="1"/>
      <w:numFmt w:val="bullet"/>
      <w:lvlText w:val="●"/>
      <w:lvlJc w:val="left"/>
      <w:pPr>
        <w:ind w:left="1442" w:hanging="360"/>
      </w:pPr>
      <w:rPr>
        <w:rFonts w:ascii="Noto Sans Symbols" w:eastAsia="Noto Sans Symbols" w:hAnsi="Noto Sans Symbols" w:cs="Noto Sans Symbols"/>
      </w:rPr>
    </w:lvl>
    <w:lvl w:ilvl="1">
      <w:start w:val="1"/>
      <w:numFmt w:val="bullet"/>
      <w:lvlText w:val="o"/>
      <w:lvlJc w:val="left"/>
      <w:pPr>
        <w:ind w:left="2162" w:hanging="360"/>
      </w:pPr>
      <w:rPr>
        <w:rFonts w:ascii="Courier New" w:eastAsia="Courier New" w:hAnsi="Courier New" w:cs="Courier New"/>
      </w:rPr>
    </w:lvl>
    <w:lvl w:ilvl="2">
      <w:start w:val="1"/>
      <w:numFmt w:val="bullet"/>
      <w:lvlText w:val="▪"/>
      <w:lvlJc w:val="left"/>
      <w:pPr>
        <w:ind w:left="2882" w:hanging="360"/>
      </w:pPr>
      <w:rPr>
        <w:rFonts w:ascii="Noto Sans Symbols" w:eastAsia="Noto Sans Symbols" w:hAnsi="Noto Sans Symbols" w:cs="Noto Sans Symbols"/>
      </w:rPr>
    </w:lvl>
    <w:lvl w:ilvl="3">
      <w:start w:val="1"/>
      <w:numFmt w:val="bullet"/>
      <w:lvlText w:val="●"/>
      <w:lvlJc w:val="left"/>
      <w:pPr>
        <w:ind w:left="3602" w:hanging="360"/>
      </w:pPr>
      <w:rPr>
        <w:rFonts w:ascii="Noto Sans Symbols" w:eastAsia="Noto Sans Symbols" w:hAnsi="Noto Sans Symbols" w:cs="Noto Sans Symbols"/>
      </w:rPr>
    </w:lvl>
    <w:lvl w:ilvl="4">
      <w:start w:val="1"/>
      <w:numFmt w:val="bullet"/>
      <w:lvlText w:val="o"/>
      <w:lvlJc w:val="left"/>
      <w:pPr>
        <w:ind w:left="4322" w:hanging="360"/>
      </w:pPr>
      <w:rPr>
        <w:rFonts w:ascii="Courier New" w:eastAsia="Courier New" w:hAnsi="Courier New" w:cs="Courier New"/>
      </w:rPr>
    </w:lvl>
    <w:lvl w:ilvl="5">
      <w:start w:val="1"/>
      <w:numFmt w:val="bullet"/>
      <w:lvlText w:val="▪"/>
      <w:lvlJc w:val="left"/>
      <w:pPr>
        <w:ind w:left="5042" w:hanging="360"/>
      </w:pPr>
      <w:rPr>
        <w:rFonts w:ascii="Noto Sans Symbols" w:eastAsia="Noto Sans Symbols" w:hAnsi="Noto Sans Symbols" w:cs="Noto Sans Symbols"/>
      </w:rPr>
    </w:lvl>
    <w:lvl w:ilvl="6">
      <w:start w:val="1"/>
      <w:numFmt w:val="bullet"/>
      <w:lvlText w:val="●"/>
      <w:lvlJc w:val="left"/>
      <w:pPr>
        <w:ind w:left="5762" w:hanging="360"/>
      </w:pPr>
      <w:rPr>
        <w:rFonts w:ascii="Noto Sans Symbols" w:eastAsia="Noto Sans Symbols" w:hAnsi="Noto Sans Symbols" w:cs="Noto Sans Symbols"/>
      </w:rPr>
    </w:lvl>
    <w:lvl w:ilvl="7">
      <w:start w:val="1"/>
      <w:numFmt w:val="bullet"/>
      <w:lvlText w:val="o"/>
      <w:lvlJc w:val="left"/>
      <w:pPr>
        <w:ind w:left="6482" w:hanging="360"/>
      </w:pPr>
      <w:rPr>
        <w:rFonts w:ascii="Courier New" w:eastAsia="Courier New" w:hAnsi="Courier New" w:cs="Courier New"/>
      </w:rPr>
    </w:lvl>
    <w:lvl w:ilvl="8">
      <w:start w:val="1"/>
      <w:numFmt w:val="bullet"/>
      <w:lvlText w:val="▪"/>
      <w:lvlJc w:val="left"/>
      <w:pPr>
        <w:ind w:left="7202" w:hanging="360"/>
      </w:pPr>
      <w:rPr>
        <w:rFonts w:ascii="Noto Sans Symbols" w:eastAsia="Noto Sans Symbols" w:hAnsi="Noto Sans Symbols" w:cs="Noto Sans Symbols"/>
      </w:rPr>
    </w:lvl>
  </w:abstractNum>
  <w:abstractNum w:abstractNumId="222" w15:restartNumberingAfterBreak="0">
    <w:nsid w:val="44C61151"/>
    <w:multiLevelType w:val="multilevel"/>
    <w:tmpl w:val="1328268C"/>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223" w15:restartNumberingAfterBreak="0">
    <w:nsid w:val="44CB68EB"/>
    <w:multiLevelType w:val="multilevel"/>
    <w:tmpl w:val="AC0CC0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4" w15:restartNumberingAfterBreak="0">
    <w:nsid w:val="44CE6607"/>
    <w:multiLevelType w:val="multilevel"/>
    <w:tmpl w:val="C8C4A704"/>
    <w:lvl w:ilvl="0">
      <w:start w:val="1"/>
      <w:numFmt w:val="bullet"/>
      <w:lvlText w:val="▪"/>
      <w:lvlJc w:val="left"/>
      <w:pPr>
        <w:ind w:left="-2080" w:hanging="360"/>
      </w:pPr>
      <w:rPr>
        <w:rFonts w:ascii="Noto Sans Symbols" w:eastAsia="Noto Sans Symbols" w:hAnsi="Noto Sans Symbols" w:cs="Noto Sans Symbols"/>
      </w:rPr>
    </w:lvl>
    <w:lvl w:ilvl="1">
      <w:start w:val="1"/>
      <w:numFmt w:val="bullet"/>
      <w:lvlText w:val="o"/>
      <w:lvlJc w:val="left"/>
      <w:pPr>
        <w:ind w:left="-1360" w:hanging="360"/>
      </w:pPr>
      <w:rPr>
        <w:rFonts w:ascii="Courier New" w:eastAsia="Courier New" w:hAnsi="Courier New" w:cs="Courier New"/>
      </w:rPr>
    </w:lvl>
    <w:lvl w:ilvl="2">
      <w:start w:val="1"/>
      <w:numFmt w:val="bullet"/>
      <w:lvlText w:val="▪"/>
      <w:lvlJc w:val="left"/>
      <w:pPr>
        <w:ind w:left="-640" w:hanging="360"/>
      </w:pPr>
      <w:rPr>
        <w:rFonts w:ascii="Noto Sans Symbols" w:eastAsia="Noto Sans Symbols" w:hAnsi="Noto Sans Symbols" w:cs="Noto Sans Symbols"/>
      </w:rPr>
    </w:lvl>
    <w:lvl w:ilvl="3">
      <w:start w:val="1"/>
      <w:numFmt w:val="bullet"/>
      <w:lvlText w:val="●"/>
      <w:lvlJc w:val="left"/>
      <w:pPr>
        <w:ind w:left="80" w:hanging="360"/>
      </w:pPr>
      <w:rPr>
        <w:rFonts w:ascii="Noto Sans Symbols" w:eastAsia="Noto Sans Symbols" w:hAnsi="Noto Sans Symbols" w:cs="Noto Sans Symbols"/>
      </w:rPr>
    </w:lvl>
    <w:lvl w:ilvl="4">
      <w:start w:val="1"/>
      <w:numFmt w:val="bullet"/>
      <w:lvlText w:val="o"/>
      <w:lvlJc w:val="left"/>
      <w:pPr>
        <w:ind w:left="800" w:hanging="360"/>
      </w:pPr>
      <w:rPr>
        <w:rFonts w:ascii="Courier New" w:eastAsia="Courier New" w:hAnsi="Courier New" w:cs="Courier New"/>
      </w:rPr>
    </w:lvl>
    <w:lvl w:ilvl="5">
      <w:start w:val="1"/>
      <w:numFmt w:val="bullet"/>
      <w:lvlText w:val="▪"/>
      <w:lvlJc w:val="left"/>
      <w:pPr>
        <w:ind w:left="1520" w:hanging="360"/>
      </w:pPr>
      <w:rPr>
        <w:rFonts w:ascii="Noto Sans Symbols" w:eastAsia="Noto Sans Symbols" w:hAnsi="Noto Sans Symbols" w:cs="Noto Sans Symbols"/>
      </w:rPr>
    </w:lvl>
    <w:lvl w:ilvl="6">
      <w:start w:val="1"/>
      <w:numFmt w:val="bullet"/>
      <w:lvlText w:val="●"/>
      <w:lvlJc w:val="left"/>
      <w:pPr>
        <w:ind w:left="2240" w:hanging="360"/>
      </w:pPr>
      <w:rPr>
        <w:rFonts w:ascii="Noto Sans Symbols" w:eastAsia="Noto Sans Symbols" w:hAnsi="Noto Sans Symbols" w:cs="Noto Sans Symbols"/>
      </w:rPr>
    </w:lvl>
    <w:lvl w:ilvl="7">
      <w:start w:val="1"/>
      <w:numFmt w:val="bullet"/>
      <w:lvlText w:val="o"/>
      <w:lvlJc w:val="left"/>
      <w:pPr>
        <w:ind w:left="2960" w:hanging="360"/>
      </w:pPr>
      <w:rPr>
        <w:rFonts w:ascii="Courier New" w:eastAsia="Courier New" w:hAnsi="Courier New" w:cs="Courier New"/>
      </w:rPr>
    </w:lvl>
    <w:lvl w:ilvl="8">
      <w:start w:val="1"/>
      <w:numFmt w:val="bullet"/>
      <w:lvlText w:val="▪"/>
      <w:lvlJc w:val="left"/>
      <w:pPr>
        <w:ind w:left="3680" w:hanging="360"/>
      </w:pPr>
      <w:rPr>
        <w:rFonts w:ascii="Noto Sans Symbols" w:eastAsia="Noto Sans Symbols" w:hAnsi="Noto Sans Symbols" w:cs="Noto Sans Symbols"/>
      </w:rPr>
    </w:lvl>
  </w:abstractNum>
  <w:abstractNum w:abstractNumId="225" w15:restartNumberingAfterBreak="0">
    <w:nsid w:val="451A2FA1"/>
    <w:multiLevelType w:val="multilevel"/>
    <w:tmpl w:val="D0CCD49A"/>
    <w:lvl w:ilvl="0">
      <w:start w:val="1"/>
      <w:numFmt w:val="bullet"/>
      <w:lvlText w:val="▪"/>
      <w:lvlJc w:val="left"/>
      <w:pPr>
        <w:ind w:left="1530" w:hanging="360"/>
      </w:pPr>
      <w:rPr>
        <w:rFonts w:ascii="Noto Sans Symbols" w:eastAsia="Noto Sans Symbols" w:hAnsi="Noto Sans Symbols" w:cs="Noto Sans Symbols"/>
        <w:b w:val="0"/>
        <w:i w:val="0"/>
        <w:sz w:val="18"/>
        <w:szCs w:val="18"/>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abstractNum w:abstractNumId="226" w15:restartNumberingAfterBreak="0">
    <w:nsid w:val="4579650B"/>
    <w:multiLevelType w:val="multilevel"/>
    <w:tmpl w:val="21C4BB0C"/>
    <w:lvl w:ilvl="0">
      <w:start w:val="1"/>
      <w:numFmt w:val="decimal"/>
      <w:lvlText w:val="%1."/>
      <w:lvlJc w:val="left"/>
      <w:pPr>
        <w:ind w:left="1094" w:hanging="360"/>
      </w:pPr>
    </w:lvl>
    <w:lvl w:ilvl="1">
      <w:start w:val="1"/>
      <w:numFmt w:val="lowerLetter"/>
      <w:lvlText w:val="%2."/>
      <w:lvlJc w:val="left"/>
      <w:pPr>
        <w:ind w:left="1814" w:hanging="360"/>
      </w:pPr>
    </w:lvl>
    <w:lvl w:ilvl="2">
      <w:start w:val="1"/>
      <w:numFmt w:val="lowerRoman"/>
      <w:lvlText w:val="%3."/>
      <w:lvlJc w:val="right"/>
      <w:pPr>
        <w:ind w:left="2534" w:hanging="180"/>
      </w:pPr>
    </w:lvl>
    <w:lvl w:ilvl="3">
      <w:start w:val="1"/>
      <w:numFmt w:val="decimal"/>
      <w:lvlText w:val="%4."/>
      <w:lvlJc w:val="left"/>
      <w:pPr>
        <w:ind w:left="3254" w:hanging="360"/>
      </w:pPr>
    </w:lvl>
    <w:lvl w:ilvl="4">
      <w:start w:val="1"/>
      <w:numFmt w:val="lowerLetter"/>
      <w:lvlText w:val="%5."/>
      <w:lvlJc w:val="left"/>
      <w:pPr>
        <w:ind w:left="3974" w:hanging="360"/>
      </w:pPr>
    </w:lvl>
    <w:lvl w:ilvl="5">
      <w:start w:val="1"/>
      <w:numFmt w:val="lowerRoman"/>
      <w:lvlText w:val="%6."/>
      <w:lvlJc w:val="right"/>
      <w:pPr>
        <w:ind w:left="4694" w:hanging="180"/>
      </w:pPr>
    </w:lvl>
    <w:lvl w:ilvl="6">
      <w:start w:val="1"/>
      <w:numFmt w:val="decimal"/>
      <w:lvlText w:val="%7."/>
      <w:lvlJc w:val="left"/>
      <w:pPr>
        <w:ind w:left="5414" w:hanging="360"/>
      </w:pPr>
    </w:lvl>
    <w:lvl w:ilvl="7">
      <w:start w:val="1"/>
      <w:numFmt w:val="lowerLetter"/>
      <w:lvlText w:val="%8."/>
      <w:lvlJc w:val="left"/>
      <w:pPr>
        <w:ind w:left="6134" w:hanging="360"/>
      </w:pPr>
    </w:lvl>
    <w:lvl w:ilvl="8">
      <w:start w:val="1"/>
      <w:numFmt w:val="lowerRoman"/>
      <w:lvlText w:val="%9."/>
      <w:lvlJc w:val="right"/>
      <w:pPr>
        <w:ind w:left="6854" w:hanging="180"/>
      </w:pPr>
    </w:lvl>
  </w:abstractNum>
  <w:abstractNum w:abstractNumId="227" w15:restartNumberingAfterBreak="0">
    <w:nsid w:val="457B51CE"/>
    <w:multiLevelType w:val="multilevel"/>
    <w:tmpl w:val="327289F0"/>
    <w:lvl w:ilvl="0">
      <w:start w:val="1"/>
      <w:numFmt w:val="bullet"/>
      <w:lvlText w:val="▪"/>
      <w:lvlJc w:val="left"/>
      <w:pPr>
        <w:ind w:left="2526" w:hanging="360"/>
      </w:pPr>
      <w:rPr>
        <w:rFonts w:ascii="Noto Sans Symbols" w:eastAsia="Noto Sans Symbols" w:hAnsi="Noto Sans Symbols" w:cs="Noto Sans Symbols"/>
      </w:rPr>
    </w:lvl>
    <w:lvl w:ilvl="1">
      <w:start w:val="1"/>
      <w:numFmt w:val="bullet"/>
      <w:lvlText w:val="o"/>
      <w:lvlJc w:val="left"/>
      <w:pPr>
        <w:ind w:left="3246" w:hanging="360"/>
      </w:pPr>
      <w:rPr>
        <w:rFonts w:ascii="Courier New" w:eastAsia="Courier New" w:hAnsi="Courier New" w:cs="Courier New"/>
      </w:rPr>
    </w:lvl>
    <w:lvl w:ilvl="2">
      <w:start w:val="1"/>
      <w:numFmt w:val="bullet"/>
      <w:lvlText w:val="▪"/>
      <w:lvlJc w:val="left"/>
      <w:pPr>
        <w:ind w:left="3966" w:hanging="360"/>
      </w:pPr>
      <w:rPr>
        <w:rFonts w:ascii="Noto Sans Symbols" w:eastAsia="Noto Sans Symbols" w:hAnsi="Noto Sans Symbols" w:cs="Noto Sans Symbols"/>
      </w:rPr>
    </w:lvl>
    <w:lvl w:ilvl="3">
      <w:start w:val="1"/>
      <w:numFmt w:val="bullet"/>
      <w:lvlText w:val="●"/>
      <w:lvlJc w:val="left"/>
      <w:pPr>
        <w:ind w:left="4686" w:hanging="360"/>
      </w:pPr>
      <w:rPr>
        <w:rFonts w:ascii="Noto Sans Symbols" w:eastAsia="Noto Sans Symbols" w:hAnsi="Noto Sans Symbols" w:cs="Noto Sans Symbols"/>
      </w:rPr>
    </w:lvl>
    <w:lvl w:ilvl="4">
      <w:start w:val="1"/>
      <w:numFmt w:val="bullet"/>
      <w:lvlText w:val="o"/>
      <w:lvlJc w:val="left"/>
      <w:pPr>
        <w:ind w:left="5406" w:hanging="360"/>
      </w:pPr>
      <w:rPr>
        <w:rFonts w:ascii="Courier New" w:eastAsia="Courier New" w:hAnsi="Courier New" w:cs="Courier New"/>
      </w:rPr>
    </w:lvl>
    <w:lvl w:ilvl="5">
      <w:start w:val="1"/>
      <w:numFmt w:val="bullet"/>
      <w:lvlText w:val="▪"/>
      <w:lvlJc w:val="left"/>
      <w:pPr>
        <w:ind w:left="6126" w:hanging="360"/>
      </w:pPr>
      <w:rPr>
        <w:rFonts w:ascii="Noto Sans Symbols" w:eastAsia="Noto Sans Symbols" w:hAnsi="Noto Sans Symbols" w:cs="Noto Sans Symbols"/>
      </w:rPr>
    </w:lvl>
    <w:lvl w:ilvl="6">
      <w:start w:val="1"/>
      <w:numFmt w:val="bullet"/>
      <w:lvlText w:val="●"/>
      <w:lvlJc w:val="left"/>
      <w:pPr>
        <w:ind w:left="6846" w:hanging="360"/>
      </w:pPr>
      <w:rPr>
        <w:rFonts w:ascii="Noto Sans Symbols" w:eastAsia="Noto Sans Symbols" w:hAnsi="Noto Sans Symbols" w:cs="Noto Sans Symbols"/>
      </w:rPr>
    </w:lvl>
    <w:lvl w:ilvl="7">
      <w:start w:val="1"/>
      <w:numFmt w:val="bullet"/>
      <w:lvlText w:val="o"/>
      <w:lvlJc w:val="left"/>
      <w:pPr>
        <w:ind w:left="7566" w:hanging="360"/>
      </w:pPr>
      <w:rPr>
        <w:rFonts w:ascii="Courier New" w:eastAsia="Courier New" w:hAnsi="Courier New" w:cs="Courier New"/>
      </w:rPr>
    </w:lvl>
    <w:lvl w:ilvl="8">
      <w:start w:val="1"/>
      <w:numFmt w:val="bullet"/>
      <w:lvlText w:val="▪"/>
      <w:lvlJc w:val="left"/>
      <w:pPr>
        <w:ind w:left="8286" w:hanging="360"/>
      </w:pPr>
      <w:rPr>
        <w:rFonts w:ascii="Noto Sans Symbols" w:eastAsia="Noto Sans Symbols" w:hAnsi="Noto Sans Symbols" w:cs="Noto Sans Symbols"/>
      </w:rPr>
    </w:lvl>
  </w:abstractNum>
  <w:abstractNum w:abstractNumId="228" w15:restartNumberingAfterBreak="0">
    <w:nsid w:val="46771269"/>
    <w:multiLevelType w:val="multilevel"/>
    <w:tmpl w:val="0F5823CE"/>
    <w:lvl w:ilvl="0">
      <w:start w:val="1"/>
      <w:numFmt w:val="bullet"/>
      <w:lvlText w:val="▪"/>
      <w:lvlJc w:val="left"/>
      <w:pPr>
        <w:ind w:left="796" w:hanging="360"/>
      </w:pPr>
      <w:rPr>
        <w:rFonts w:ascii="Noto Sans Symbols" w:eastAsia="Noto Sans Symbols" w:hAnsi="Noto Sans Symbols" w:cs="Noto Sans Symbols"/>
        <w:b w:val="0"/>
        <w:i w:val="0"/>
        <w:sz w:val="18"/>
        <w:szCs w:val="18"/>
      </w:rPr>
    </w:lvl>
    <w:lvl w:ilvl="1">
      <w:start w:val="1"/>
      <w:numFmt w:val="bullet"/>
      <w:lvlText w:val="o"/>
      <w:lvlJc w:val="left"/>
      <w:pPr>
        <w:ind w:left="1516" w:hanging="360"/>
      </w:pPr>
      <w:rPr>
        <w:rFonts w:ascii="Courier New" w:eastAsia="Courier New" w:hAnsi="Courier New" w:cs="Courier New"/>
      </w:rPr>
    </w:lvl>
    <w:lvl w:ilvl="2">
      <w:start w:val="1"/>
      <w:numFmt w:val="bullet"/>
      <w:lvlText w:val="▪"/>
      <w:lvlJc w:val="left"/>
      <w:pPr>
        <w:ind w:left="2236" w:hanging="360"/>
      </w:pPr>
      <w:rPr>
        <w:rFonts w:ascii="Noto Sans Symbols" w:eastAsia="Noto Sans Symbols" w:hAnsi="Noto Sans Symbols" w:cs="Noto Sans Symbols"/>
      </w:rPr>
    </w:lvl>
    <w:lvl w:ilvl="3">
      <w:start w:val="1"/>
      <w:numFmt w:val="bullet"/>
      <w:lvlText w:val="●"/>
      <w:lvlJc w:val="left"/>
      <w:pPr>
        <w:ind w:left="2956" w:hanging="360"/>
      </w:pPr>
      <w:rPr>
        <w:rFonts w:ascii="Noto Sans Symbols" w:eastAsia="Noto Sans Symbols" w:hAnsi="Noto Sans Symbols" w:cs="Noto Sans Symbols"/>
      </w:rPr>
    </w:lvl>
    <w:lvl w:ilvl="4">
      <w:start w:val="1"/>
      <w:numFmt w:val="bullet"/>
      <w:lvlText w:val="o"/>
      <w:lvlJc w:val="left"/>
      <w:pPr>
        <w:ind w:left="3676" w:hanging="360"/>
      </w:pPr>
      <w:rPr>
        <w:rFonts w:ascii="Courier New" w:eastAsia="Courier New" w:hAnsi="Courier New" w:cs="Courier New"/>
      </w:rPr>
    </w:lvl>
    <w:lvl w:ilvl="5">
      <w:start w:val="1"/>
      <w:numFmt w:val="bullet"/>
      <w:lvlText w:val="▪"/>
      <w:lvlJc w:val="left"/>
      <w:pPr>
        <w:ind w:left="4396" w:hanging="360"/>
      </w:pPr>
      <w:rPr>
        <w:rFonts w:ascii="Noto Sans Symbols" w:eastAsia="Noto Sans Symbols" w:hAnsi="Noto Sans Symbols" w:cs="Noto Sans Symbols"/>
      </w:rPr>
    </w:lvl>
    <w:lvl w:ilvl="6">
      <w:start w:val="1"/>
      <w:numFmt w:val="bullet"/>
      <w:lvlText w:val="●"/>
      <w:lvlJc w:val="left"/>
      <w:pPr>
        <w:ind w:left="5116" w:hanging="360"/>
      </w:pPr>
      <w:rPr>
        <w:rFonts w:ascii="Noto Sans Symbols" w:eastAsia="Noto Sans Symbols" w:hAnsi="Noto Sans Symbols" w:cs="Noto Sans Symbols"/>
      </w:rPr>
    </w:lvl>
    <w:lvl w:ilvl="7">
      <w:start w:val="1"/>
      <w:numFmt w:val="bullet"/>
      <w:lvlText w:val="o"/>
      <w:lvlJc w:val="left"/>
      <w:pPr>
        <w:ind w:left="5836" w:hanging="360"/>
      </w:pPr>
      <w:rPr>
        <w:rFonts w:ascii="Courier New" w:eastAsia="Courier New" w:hAnsi="Courier New" w:cs="Courier New"/>
      </w:rPr>
    </w:lvl>
    <w:lvl w:ilvl="8">
      <w:start w:val="1"/>
      <w:numFmt w:val="bullet"/>
      <w:lvlText w:val="▪"/>
      <w:lvlJc w:val="left"/>
      <w:pPr>
        <w:ind w:left="6556" w:hanging="360"/>
      </w:pPr>
      <w:rPr>
        <w:rFonts w:ascii="Noto Sans Symbols" w:eastAsia="Noto Sans Symbols" w:hAnsi="Noto Sans Symbols" w:cs="Noto Sans Symbols"/>
      </w:rPr>
    </w:lvl>
  </w:abstractNum>
  <w:abstractNum w:abstractNumId="229" w15:restartNumberingAfterBreak="0">
    <w:nsid w:val="46B55C2C"/>
    <w:multiLevelType w:val="multilevel"/>
    <w:tmpl w:val="760C4B1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0" w15:restartNumberingAfterBreak="0">
    <w:nsid w:val="47460DE9"/>
    <w:multiLevelType w:val="multilevel"/>
    <w:tmpl w:val="A4784040"/>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231" w15:restartNumberingAfterBreak="0">
    <w:nsid w:val="477A5A30"/>
    <w:multiLevelType w:val="multilevel"/>
    <w:tmpl w:val="3A68F9FE"/>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232" w15:restartNumberingAfterBreak="0">
    <w:nsid w:val="47901C2E"/>
    <w:multiLevelType w:val="multilevel"/>
    <w:tmpl w:val="9C0012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3" w15:restartNumberingAfterBreak="0">
    <w:nsid w:val="484C3D67"/>
    <w:multiLevelType w:val="multilevel"/>
    <w:tmpl w:val="BA1EB03E"/>
    <w:lvl w:ilvl="0">
      <w:start w:val="3"/>
      <w:numFmt w:val="decimal"/>
      <w:lvlText w:val="%1."/>
      <w:lvlJc w:val="left"/>
      <w:pPr>
        <w:ind w:left="1090" w:hanging="360"/>
      </w:pPr>
      <w:rPr>
        <w:b/>
      </w:rPr>
    </w:lvl>
    <w:lvl w:ilvl="1">
      <w:start w:val="1"/>
      <w:numFmt w:val="lowerLetter"/>
      <w:lvlText w:val="%2."/>
      <w:lvlJc w:val="left"/>
      <w:pPr>
        <w:ind w:left="1810" w:hanging="360"/>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234" w15:restartNumberingAfterBreak="0">
    <w:nsid w:val="48ED7A21"/>
    <w:multiLevelType w:val="multilevel"/>
    <w:tmpl w:val="1840B4E0"/>
    <w:lvl w:ilvl="0">
      <w:start w:val="1"/>
      <w:numFmt w:val="decimal"/>
      <w:lvlText w:val="%1."/>
      <w:lvlJc w:val="left"/>
      <w:pPr>
        <w:ind w:left="1443" w:hanging="360"/>
      </w:pPr>
      <w:rPr>
        <w:sz w:val="22"/>
        <w:szCs w:val="22"/>
      </w:rPr>
    </w:lvl>
    <w:lvl w:ilvl="1">
      <w:start w:val="1"/>
      <w:numFmt w:val="lowerLetter"/>
      <w:lvlText w:val="%2."/>
      <w:lvlJc w:val="left"/>
      <w:pPr>
        <w:ind w:left="2163" w:hanging="360"/>
      </w:pPr>
    </w:lvl>
    <w:lvl w:ilvl="2">
      <w:start w:val="1"/>
      <w:numFmt w:val="lowerRoman"/>
      <w:lvlText w:val="%3."/>
      <w:lvlJc w:val="right"/>
      <w:pPr>
        <w:ind w:left="2883" w:hanging="180"/>
      </w:pPr>
    </w:lvl>
    <w:lvl w:ilvl="3">
      <w:start w:val="1"/>
      <w:numFmt w:val="decimal"/>
      <w:lvlText w:val="%4."/>
      <w:lvlJc w:val="left"/>
      <w:pPr>
        <w:ind w:left="3603" w:hanging="360"/>
      </w:pPr>
    </w:lvl>
    <w:lvl w:ilvl="4">
      <w:start w:val="1"/>
      <w:numFmt w:val="lowerLetter"/>
      <w:lvlText w:val="%5."/>
      <w:lvlJc w:val="left"/>
      <w:pPr>
        <w:ind w:left="4323" w:hanging="360"/>
      </w:pPr>
    </w:lvl>
    <w:lvl w:ilvl="5">
      <w:start w:val="1"/>
      <w:numFmt w:val="lowerRoman"/>
      <w:lvlText w:val="%6."/>
      <w:lvlJc w:val="right"/>
      <w:pPr>
        <w:ind w:left="5043" w:hanging="180"/>
      </w:pPr>
    </w:lvl>
    <w:lvl w:ilvl="6">
      <w:start w:val="1"/>
      <w:numFmt w:val="decimal"/>
      <w:lvlText w:val="%7."/>
      <w:lvlJc w:val="left"/>
      <w:pPr>
        <w:ind w:left="5763" w:hanging="360"/>
      </w:pPr>
    </w:lvl>
    <w:lvl w:ilvl="7">
      <w:start w:val="1"/>
      <w:numFmt w:val="lowerLetter"/>
      <w:lvlText w:val="%8."/>
      <w:lvlJc w:val="left"/>
      <w:pPr>
        <w:ind w:left="6483" w:hanging="360"/>
      </w:pPr>
    </w:lvl>
    <w:lvl w:ilvl="8">
      <w:start w:val="1"/>
      <w:numFmt w:val="lowerRoman"/>
      <w:lvlText w:val="%9."/>
      <w:lvlJc w:val="right"/>
      <w:pPr>
        <w:ind w:left="7203" w:hanging="180"/>
      </w:pPr>
    </w:lvl>
  </w:abstractNum>
  <w:abstractNum w:abstractNumId="235" w15:restartNumberingAfterBreak="0">
    <w:nsid w:val="4923789C"/>
    <w:multiLevelType w:val="multilevel"/>
    <w:tmpl w:val="718A48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6" w15:restartNumberingAfterBreak="0">
    <w:nsid w:val="49C42C81"/>
    <w:multiLevelType w:val="multilevel"/>
    <w:tmpl w:val="29981976"/>
    <w:lvl w:ilvl="0">
      <w:start w:val="1"/>
      <w:numFmt w:val="bullet"/>
      <w:lvlText w:val="●"/>
      <w:lvlJc w:val="left"/>
      <w:pPr>
        <w:ind w:left="2580" w:hanging="360"/>
      </w:pPr>
      <w:rPr>
        <w:rFonts w:ascii="Noto Sans Symbols" w:eastAsia="Noto Sans Symbols" w:hAnsi="Noto Sans Symbols" w:cs="Noto Sans Symbols"/>
      </w:rPr>
    </w:lvl>
    <w:lvl w:ilvl="1">
      <w:start w:val="1"/>
      <w:numFmt w:val="bullet"/>
      <w:lvlText w:val="o"/>
      <w:lvlJc w:val="left"/>
      <w:pPr>
        <w:ind w:left="3300" w:hanging="360"/>
      </w:pPr>
      <w:rPr>
        <w:rFonts w:ascii="Courier New" w:eastAsia="Courier New" w:hAnsi="Courier New" w:cs="Courier New"/>
      </w:rPr>
    </w:lvl>
    <w:lvl w:ilvl="2">
      <w:start w:val="1"/>
      <w:numFmt w:val="bullet"/>
      <w:lvlText w:val="▪"/>
      <w:lvlJc w:val="left"/>
      <w:pPr>
        <w:ind w:left="4020" w:hanging="360"/>
      </w:pPr>
      <w:rPr>
        <w:rFonts w:ascii="Noto Sans Symbols" w:eastAsia="Noto Sans Symbols" w:hAnsi="Noto Sans Symbols" w:cs="Noto Sans Symbols"/>
      </w:rPr>
    </w:lvl>
    <w:lvl w:ilvl="3">
      <w:start w:val="1"/>
      <w:numFmt w:val="bullet"/>
      <w:lvlText w:val="●"/>
      <w:lvlJc w:val="left"/>
      <w:pPr>
        <w:ind w:left="4740" w:hanging="360"/>
      </w:pPr>
      <w:rPr>
        <w:rFonts w:ascii="Noto Sans Symbols" w:eastAsia="Noto Sans Symbols" w:hAnsi="Noto Sans Symbols" w:cs="Noto Sans Symbols"/>
      </w:rPr>
    </w:lvl>
    <w:lvl w:ilvl="4">
      <w:start w:val="1"/>
      <w:numFmt w:val="bullet"/>
      <w:lvlText w:val="o"/>
      <w:lvlJc w:val="left"/>
      <w:pPr>
        <w:ind w:left="5460" w:hanging="360"/>
      </w:pPr>
      <w:rPr>
        <w:rFonts w:ascii="Courier New" w:eastAsia="Courier New" w:hAnsi="Courier New" w:cs="Courier New"/>
      </w:rPr>
    </w:lvl>
    <w:lvl w:ilvl="5">
      <w:start w:val="1"/>
      <w:numFmt w:val="bullet"/>
      <w:lvlText w:val="▪"/>
      <w:lvlJc w:val="left"/>
      <w:pPr>
        <w:ind w:left="6180" w:hanging="360"/>
      </w:pPr>
      <w:rPr>
        <w:rFonts w:ascii="Noto Sans Symbols" w:eastAsia="Noto Sans Symbols" w:hAnsi="Noto Sans Symbols" w:cs="Noto Sans Symbols"/>
      </w:rPr>
    </w:lvl>
    <w:lvl w:ilvl="6">
      <w:start w:val="1"/>
      <w:numFmt w:val="bullet"/>
      <w:lvlText w:val="●"/>
      <w:lvlJc w:val="left"/>
      <w:pPr>
        <w:ind w:left="6900" w:hanging="360"/>
      </w:pPr>
      <w:rPr>
        <w:rFonts w:ascii="Noto Sans Symbols" w:eastAsia="Noto Sans Symbols" w:hAnsi="Noto Sans Symbols" w:cs="Noto Sans Symbols"/>
      </w:rPr>
    </w:lvl>
    <w:lvl w:ilvl="7">
      <w:start w:val="1"/>
      <w:numFmt w:val="bullet"/>
      <w:lvlText w:val="o"/>
      <w:lvlJc w:val="left"/>
      <w:pPr>
        <w:ind w:left="7620" w:hanging="360"/>
      </w:pPr>
      <w:rPr>
        <w:rFonts w:ascii="Courier New" w:eastAsia="Courier New" w:hAnsi="Courier New" w:cs="Courier New"/>
      </w:rPr>
    </w:lvl>
    <w:lvl w:ilvl="8">
      <w:start w:val="1"/>
      <w:numFmt w:val="bullet"/>
      <w:lvlText w:val="▪"/>
      <w:lvlJc w:val="left"/>
      <w:pPr>
        <w:ind w:left="8340" w:hanging="360"/>
      </w:pPr>
      <w:rPr>
        <w:rFonts w:ascii="Noto Sans Symbols" w:eastAsia="Noto Sans Symbols" w:hAnsi="Noto Sans Symbols" w:cs="Noto Sans Symbols"/>
      </w:rPr>
    </w:lvl>
  </w:abstractNum>
  <w:abstractNum w:abstractNumId="237" w15:restartNumberingAfterBreak="0">
    <w:nsid w:val="4A380106"/>
    <w:multiLevelType w:val="multilevel"/>
    <w:tmpl w:val="E42032AA"/>
    <w:lvl w:ilvl="0">
      <w:start w:val="1"/>
      <w:numFmt w:val="bullet"/>
      <w:lvlText w:val="▪"/>
      <w:lvlJc w:val="left"/>
      <w:pPr>
        <w:ind w:left="1860" w:hanging="360"/>
      </w:pPr>
      <w:rPr>
        <w:rFonts w:ascii="Noto Sans Symbols" w:eastAsia="Noto Sans Symbols" w:hAnsi="Noto Sans Symbols" w:cs="Noto Sans Symbols"/>
      </w:rPr>
    </w:lvl>
    <w:lvl w:ilvl="1">
      <w:start w:val="1"/>
      <w:numFmt w:val="bullet"/>
      <w:lvlText w:val="o"/>
      <w:lvlJc w:val="left"/>
      <w:pPr>
        <w:ind w:left="2580" w:hanging="360"/>
      </w:pPr>
      <w:rPr>
        <w:rFonts w:ascii="Courier New" w:eastAsia="Courier New" w:hAnsi="Courier New" w:cs="Courier New"/>
      </w:rPr>
    </w:lvl>
    <w:lvl w:ilvl="2">
      <w:start w:val="1"/>
      <w:numFmt w:val="bullet"/>
      <w:lvlText w:val="▪"/>
      <w:lvlJc w:val="left"/>
      <w:pPr>
        <w:ind w:left="3300" w:hanging="360"/>
      </w:pPr>
      <w:rPr>
        <w:rFonts w:ascii="Noto Sans Symbols" w:eastAsia="Noto Sans Symbols" w:hAnsi="Noto Sans Symbols" w:cs="Noto Sans Symbols"/>
      </w:rPr>
    </w:lvl>
    <w:lvl w:ilvl="3">
      <w:start w:val="1"/>
      <w:numFmt w:val="bullet"/>
      <w:lvlText w:val="●"/>
      <w:lvlJc w:val="left"/>
      <w:pPr>
        <w:ind w:left="4020" w:hanging="360"/>
      </w:pPr>
      <w:rPr>
        <w:rFonts w:ascii="Noto Sans Symbols" w:eastAsia="Noto Sans Symbols" w:hAnsi="Noto Sans Symbols" w:cs="Noto Sans Symbols"/>
      </w:rPr>
    </w:lvl>
    <w:lvl w:ilvl="4">
      <w:start w:val="1"/>
      <w:numFmt w:val="bullet"/>
      <w:lvlText w:val="o"/>
      <w:lvlJc w:val="left"/>
      <w:pPr>
        <w:ind w:left="4740" w:hanging="360"/>
      </w:pPr>
      <w:rPr>
        <w:rFonts w:ascii="Courier New" w:eastAsia="Courier New" w:hAnsi="Courier New" w:cs="Courier New"/>
      </w:rPr>
    </w:lvl>
    <w:lvl w:ilvl="5">
      <w:start w:val="1"/>
      <w:numFmt w:val="bullet"/>
      <w:lvlText w:val="▪"/>
      <w:lvlJc w:val="left"/>
      <w:pPr>
        <w:ind w:left="5460" w:hanging="360"/>
      </w:pPr>
      <w:rPr>
        <w:rFonts w:ascii="Noto Sans Symbols" w:eastAsia="Noto Sans Symbols" w:hAnsi="Noto Sans Symbols" w:cs="Noto Sans Symbols"/>
      </w:rPr>
    </w:lvl>
    <w:lvl w:ilvl="6">
      <w:start w:val="1"/>
      <w:numFmt w:val="bullet"/>
      <w:lvlText w:val="●"/>
      <w:lvlJc w:val="left"/>
      <w:pPr>
        <w:ind w:left="6180" w:hanging="360"/>
      </w:pPr>
      <w:rPr>
        <w:rFonts w:ascii="Noto Sans Symbols" w:eastAsia="Noto Sans Symbols" w:hAnsi="Noto Sans Symbols" w:cs="Noto Sans Symbols"/>
      </w:rPr>
    </w:lvl>
    <w:lvl w:ilvl="7">
      <w:start w:val="1"/>
      <w:numFmt w:val="bullet"/>
      <w:lvlText w:val="o"/>
      <w:lvlJc w:val="left"/>
      <w:pPr>
        <w:ind w:left="6900" w:hanging="360"/>
      </w:pPr>
      <w:rPr>
        <w:rFonts w:ascii="Courier New" w:eastAsia="Courier New" w:hAnsi="Courier New" w:cs="Courier New"/>
      </w:rPr>
    </w:lvl>
    <w:lvl w:ilvl="8">
      <w:start w:val="1"/>
      <w:numFmt w:val="bullet"/>
      <w:lvlText w:val="▪"/>
      <w:lvlJc w:val="left"/>
      <w:pPr>
        <w:ind w:left="7620" w:hanging="360"/>
      </w:pPr>
      <w:rPr>
        <w:rFonts w:ascii="Noto Sans Symbols" w:eastAsia="Noto Sans Symbols" w:hAnsi="Noto Sans Symbols" w:cs="Noto Sans Symbols"/>
      </w:rPr>
    </w:lvl>
  </w:abstractNum>
  <w:abstractNum w:abstractNumId="238" w15:restartNumberingAfterBreak="0">
    <w:nsid w:val="4A655369"/>
    <w:multiLevelType w:val="multilevel"/>
    <w:tmpl w:val="3A3A447C"/>
    <w:lvl w:ilvl="0">
      <w:start w:val="1"/>
      <w:numFmt w:val="decimal"/>
      <w:lvlText w:val="%1."/>
      <w:lvlJc w:val="left"/>
      <w:pPr>
        <w:ind w:left="1094" w:hanging="360"/>
      </w:pPr>
    </w:lvl>
    <w:lvl w:ilvl="1">
      <w:start w:val="1"/>
      <w:numFmt w:val="lowerLetter"/>
      <w:lvlText w:val="%2."/>
      <w:lvlJc w:val="left"/>
      <w:pPr>
        <w:ind w:left="1814" w:hanging="360"/>
      </w:pPr>
    </w:lvl>
    <w:lvl w:ilvl="2">
      <w:start w:val="1"/>
      <w:numFmt w:val="lowerRoman"/>
      <w:lvlText w:val="%3."/>
      <w:lvlJc w:val="right"/>
      <w:pPr>
        <w:ind w:left="2534" w:hanging="180"/>
      </w:pPr>
    </w:lvl>
    <w:lvl w:ilvl="3">
      <w:start w:val="1"/>
      <w:numFmt w:val="decimal"/>
      <w:lvlText w:val="%4."/>
      <w:lvlJc w:val="left"/>
      <w:pPr>
        <w:ind w:left="3254" w:hanging="360"/>
      </w:pPr>
    </w:lvl>
    <w:lvl w:ilvl="4">
      <w:start w:val="1"/>
      <w:numFmt w:val="lowerLetter"/>
      <w:lvlText w:val="%5."/>
      <w:lvlJc w:val="left"/>
      <w:pPr>
        <w:ind w:left="3974" w:hanging="360"/>
      </w:pPr>
    </w:lvl>
    <w:lvl w:ilvl="5">
      <w:start w:val="1"/>
      <w:numFmt w:val="lowerRoman"/>
      <w:lvlText w:val="%6."/>
      <w:lvlJc w:val="right"/>
      <w:pPr>
        <w:ind w:left="4694" w:hanging="180"/>
      </w:pPr>
    </w:lvl>
    <w:lvl w:ilvl="6">
      <w:start w:val="1"/>
      <w:numFmt w:val="decimal"/>
      <w:lvlText w:val="%7."/>
      <w:lvlJc w:val="left"/>
      <w:pPr>
        <w:ind w:left="5414" w:hanging="360"/>
      </w:pPr>
    </w:lvl>
    <w:lvl w:ilvl="7">
      <w:start w:val="1"/>
      <w:numFmt w:val="lowerLetter"/>
      <w:lvlText w:val="%8."/>
      <w:lvlJc w:val="left"/>
      <w:pPr>
        <w:ind w:left="6134" w:hanging="360"/>
      </w:pPr>
    </w:lvl>
    <w:lvl w:ilvl="8">
      <w:start w:val="1"/>
      <w:numFmt w:val="lowerRoman"/>
      <w:lvlText w:val="%9."/>
      <w:lvlJc w:val="right"/>
      <w:pPr>
        <w:ind w:left="6854" w:hanging="180"/>
      </w:pPr>
    </w:lvl>
  </w:abstractNum>
  <w:abstractNum w:abstractNumId="239" w15:restartNumberingAfterBreak="0">
    <w:nsid w:val="4A7062ED"/>
    <w:multiLevelType w:val="multilevel"/>
    <w:tmpl w:val="ECE6D0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0" w15:restartNumberingAfterBreak="0">
    <w:nsid w:val="4AE1647D"/>
    <w:multiLevelType w:val="multilevel"/>
    <w:tmpl w:val="C93CA1CE"/>
    <w:lvl w:ilvl="0">
      <w:start w:val="1"/>
      <w:numFmt w:val="bullet"/>
      <w:lvlText w:val="▪"/>
      <w:lvlJc w:val="left"/>
      <w:pPr>
        <w:ind w:left="2575" w:hanging="360"/>
      </w:pPr>
      <w:rPr>
        <w:rFonts w:ascii="Noto Sans Symbols" w:eastAsia="Noto Sans Symbols" w:hAnsi="Noto Sans Symbols" w:cs="Noto Sans Symbols"/>
      </w:rPr>
    </w:lvl>
    <w:lvl w:ilvl="1">
      <w:start w:val="1"/>
      <w:numFmt w:val="bullet"/>
      <w:lvlText w:val="o"/>
      <w:lvlJc w:val="left"/>
      <w:pPr>
        <w:ind w:left="3295" w:hanging="360"/>
      </w:pPr>
      <w:rPr>
        <w:rFonts w:ascii="Courier New" w:eastAsia="Courier New" w:hAnsi="Courier New" w:cs="Courier New"/>
      </w:rPr>
    </w:lvl>
    <w:lvl w:ilvl="2">
      <w:start w:val="1"/>
      <w:numFmt w:val="bullet"/>
      <w:lvlText w:val="▪"/>
      <w:lvlJc w:val="left"/>
      <w:pPr>
        <w:ind w:left="4015" w:hanging="360"/>
      </w:pPr>
      <w:rPr>
        <w:rFonts w:ascii="Noto Sans Symbols" w:eastAsia="Noto Sans Symbols" w:hAnsi="Noto Sans Symbols" w:cs="Noto Sans Symbols"/>
      </w:rPr>
    </w:lvl>
    <w:lvl w:ilvl="3">
      <w:start w:val="1"/>
      <w:numFmt w:val="bullet"/>
      <w:lvlText w:val="●"/>
      <w:lvlJc w:val="left"/>
      <w:pPr>
        <w:ind w:left="4735" w:hanging="360"/>
      </w:pPr>
      <w:rPr>
        <w:rFonts w:ascii="Noto Sans Symbols" w:eastAsia="Noto Sans Symbols" w:hAnsi="Noto Sans Symbols" w:cs="Noto Sans Symbols"/>
      </w:rPr>
    </w:lvl>
    <w:lvl w:ilvl="4">
      <w:start w:val="1"/>
      <w:numFmt w:val="bullet"/>
      <w:lvlText w:val="o"/>
      <w:lvlJc w:val="left"/>
      <w:pPr>
        <w:ind w:left="5455" w:hanging="360"/>
      </w:pPr>
      <w:rPr>
        <w:rFonts w:ascii="Courier New" w:eastAsia="Courier New" w:hAnsi="Courier New" w:cs="Courier New"/>
      </w:rPr>
    </w:lvl>
    <w:lvl w:ilvl="5">
      <w:start w:val="1"/>
      <w:numFmt w:val="bullet"/>
      <w:lvlText w:val="▪"/>
      <w:lvlJc w:val="left"/>
      <w:pPr>
        <w:ind w:left="6175" w:hanging="360"/>
      </w:pPr>
      <w:rPr>
        <w:rFonts w:ascii="Noto Sans Symbols" w:eastAsia="Noto Sans Symbols" w:hAnsi="Noto Sans Symbols" w:cs="Noto Sans Symbols"/>
      </w:rPr>
    </w:lvl>
    <w:lvl w:ilvl="6">
      <w:start w:val="1"/>
      <w:numFmt w:val="bullet"/>
      <w:lvlText w:val="●"/>
      <w:lvlJc w:val="left"/>
      <w:pPr>
        <w:ind w:left="6895" w:hanging="360"/>
      </w:pPr>
      <w:rPr>
        <w:rFonts w:ascii="Noto Sans Symbols" w:eastAsia="Noto Sans Symbols" w:hAnsi="Noto Sans Symbols" w:cs="Noto Sans Symbols"/>
      </w:rPr>
    </w:lvl>
    <w:lvl w:ilvl="7">
      <w:start w:val="1"/>
      <w:numFmt w:val="bullet"/>
      <w:lvlText w:val="o"/>
      <w:lvlJc w:val="left"/>
      <w:pPr>
        <w:ind w:left="7615" w:hanging="360"/>
      </w:pPr>
      <w:rPr>
        <w:rFonts w:ascii="Courier New" w:eastAsia="Courier New" w:hAnsi="Courier New" w:cs="Courier New"/>
      </w:rPr>
    </w:lvl>
    <w:lvl w:ilvl="8">
      <w:start w:val="1"/>
      <w:numFmt w:val="bullet"/>
      <w:lvlText w:val="▪"/>
      <w:lvlJc w:val="left"/>
      <w:pPr>
        <w:ind w:left="8335" w:hanging="360"/>
      </w:pPr>
      <w:rPr>
        <w:rFonts w:ascii="Noto Sans Symbols" w:eastAsia="Noto Sans Symbols" w:hAnsi="Noto Sans Symbols" w:cs="Noto Sans Symbols"/>
      </w:rPr>
    </w:lvl>
  </w:abstractNum>
  <w:abstractNum w:abstractNumId="241" w15:restartNumberingAfterBreak="0">
    <w:nsid w:val="4B0F3899"/>
    <w:multiLevelType w:val="multilevel"/>
    <w:tmpl w:val="FDAC43F6"/>
    <w:lvl w:ilvl="0">
      <w:start w:val="1"/>
      <w:numFmt w:val="decimal"/>
      <w:lvlText w:val="%1."/>
      <w:lvlJc w:val="left"/>
      <w:pPr>
        <w:ind w:left="1353" w:hanging="359"/>
      </w:pPr>
    </w:lvl>
    <w:lvl w:ilvl="1">
      <w:start w:val="1"/>
      <w:numFmt w:val="lowerLetter"/>
      <w:lvlText w:val="%2."/>
      <w:lvlJc w:val="left"/>
      <w:pPr>
        <w:ind w:left="2073" w:hanging="360"/>
      </w:pPr>
    </w:lvl>
    <w:lvl w:ilvl="2">
      <w:start w:val="1"/>
      <w:numFmt w:val="lowerRoman"/>
      <w:lvlText w:val="%3."/>
      <w:lvlJc w:val="right"/>
      <w:pPr>
        <w:ind w:left="2793" w:hanging="180"/>
      </w:pPr>
    </w:lvl>
    <w:lvl w:ilvl="3">
      <w:start w:val="1"/>
      <w:numFmt w:val="decimal"/>
      <w:lvlText w:val="%4."/>
      <w:lvlJc w:val="left"/>
      <w:pPr>
        <w:ind w:left="3513" w:hanging="360"/>
      </w:pPr>
    </w:lvl>
    <w:lvl w:ilvl="4">
      <w:start w:val="1"/>
      <w:numFmt w:val="lowerLetter"/>
      <w:lvlText w:val="%5."/>
      <w:lvlJc w:val="left"/>
      <w:pPr>
        <w:ind w:left="4233" w:hanging="360"/>
      </w:pPr>
    </w:lvl>
    <w:lvl w:ilvl="5">
      <w:start w:val="1"/>
      <w:numFmt w:val="lowerRoman"/>
      <w:lvlText w:val="%6."/>
      <w:lvlJc w:val="right"/>
      <w:pPr>
        <w:ind w:left="4953" w:hanging="180"/>
      </w:pPr>
    </w:lvl>
    <w:lvl w:ilvl="6">
      <w:start w:val="1"/>
      <w:numFmt w:val="decimal"/>
      <w:lvlText w:val="%7."/>
      <w:lvlJc w:val="left"/>
      <w:pPr>
        <w:ind w:left="5673" w:hanging="360"/>
      </w:pPr>
    </w:lvl>
    <w:lvl w:ilvl="7">
      <w:start w:val="1"/>
      <w:numFmt w:val="lowerLetter"/>
      <w:lvlText w:val="%8."/>
      <w:lvlJc w:val="left"/>
      <w:pPr>
        <w:ind w:left="6393" w:hanging="360"/>
      </w:pPr>
    </w:lvl>
    <w:lvl w:ilvl="8">
      <w:start w:val="1"/>
      <w:numFmt w:val="lowerRoman"/>
      <w:lvlText w:val="%9."/>
      <w:lvlJc w:val="right"/>
      <w:pPr>
        <w:ind w:left="7113" w:hanging="180"/>
      </w:pPr>
    </w:lvl>
  </w:abstractNum>
  <w:abstractNum w:abstractNumId="242" w15:restartNumberingAfterBreak="0">
    <w:nsid w:val="4B3E41F7"/>
    <w:multiLevelType w:val="multilevel"/>
    <w:tmpl w:val="B9A22DAC"/>
    <w:lvl w:ilvl="0">
      <w:start w:val="1"/>
      <w:numFmt w:val="decimal"/>
      <w:lvlText w:val="%1."/>
      <w:lvlJc w:val="left"/>
      <w:pPr>
        <w:ind w:left="1620" w:hanging="360"/>
      </w:p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243" w15:restartNumberingAfterBreak="0">
    <w:nsid w:val="4C701D22"/>
    <w:multiLevelType w:val="multilevel"/>
    <w:tmpl w:val="BD10BEB2"/>
    <w:lvl w:ilvl="0">
      <w:start w:val="1"/>
      <w:numFmt w:val="bullet"/>
      <w:lvlText w:val="▪"/>
      <w:lvlJc w:val="left"/>
      <w:pPr>
        <w:ind w:left="2073" w:hanging="360"/>
      </w:pPr>
      <w:rPr>
        <w:rFonts w:ascii="Noto Sans Symbols" w:eastAsia="Noto Sans Symbols" w:hAnsi="Noto Sans Symbols" w:cs="Noto Sans Symbols"/>
      </w:rPr>
    </w:lvl>
    <w:lvl w:ilvl="1">
      <w:start w:val="1"/>
      <w:numFmt w:val="bullet"/>
      <w:lvlText w:val="o"/>
      <w:lvlJc w:val="left"/>
      <w:pPr>
        <w:ind w:left="2793" w:hanging="360"/>
      </w:pPr>
      <w:rPr>
        <w:rFonts w:ascii="Courier New" w:eastAsia="Courier New" w:hAnsi="Courier New" w:cs="Courier New"/>
      </w:rPr>
    </w:lvl>
    <w:lvl w:ilvl="2">
      <w:start w:val="1"/>
      <w:numFmt w:val="bullet"/>
      <w:lvlText w:val="▪"/>
      <w:lvlJc w:val="left"/>
      <w:pPr>
        <w:ind w:left="3513" w:hanging="360"/>
      </w:pPr>
      <w:rPr>
        <w:rFonts w:ascii="Noto Sans Symbols" w:eastAsia="Noto Sans Symbols" w:hAnsi="Noto Sans Symbols" w:cs="Noto Sans Symbols"/>
      </w:rPr>
    </w:lvl>
    <w:lvl w:ilvl="3">
      <w:start w:val="1"/>
      <w:numFmt w:val="bullet"/>
      <w:lvlText w:val="●"/>
      <w:lvlJc w:val="left"/>
      <w:pPr>
        <w:ind w:left="4233" w:hanging="360"/>
      </w:pPr>
      <w:rPr>
        <w:rFonts w:ascii="Noto Sans Symbols" w:eastAsia="Noto Sans Symbols" w:hAnsi="Noto Sans Symbols" w:cs="Noto Sans Symbols"/>
      </w:rPr>
    </w:lvl>
    <w:lvl w:ilvl="4">
      <w:start w:val="1"/>
      <w:numFmt w:val="bullet"/>
      <w:lvlText w:val="o"/>
      <w:lvlJc w:val="left"/>
      <w:pPr>
        <w:ind w:left="4953" w:hanging="360"/>
      </w:pPr>
      <w:rPr>
        <w:rFonts w:ascii="Courier New" w:eastAsia="Courier New" w:hAnsi="Courier New" w:cs="Courier New"/>
      </w:rPr>
    </w:lvl>
    <w:lvl w:ilvl="5">
      <w:start w:val="1"/>
      <w:numFmt w:val="bullet"/>
      <w:lvlText w:val="▪"/>
      <w:lvlJc w:val="left"/>
      <w:pPr>
        <w:ind w:left="5673" w:hanging="360"/>
      </w:pPr>
      <w:rPr>
        <w:rFonts w:ascii="Noto Sans Symbols" w:eastAsia="Noto Sans Symbols" w:hAnsi="Noto Sans Symbols" w:cs="Noto Sans Symbols"/>
      </w:rPr>
    </w:lvl>
    <w:lvl w:ilvl="6">
      <w:start w:val="1"/>
      <w:numFmt w:val="bullet"/>
      <w:lvlText w:val="●"/>
      <w:lvlJc w:val="left"/>
      <w:pPr>
        <w:ind w:left="6393" w:hanging="360"/>
      </w:pPr>
      <w:rPr>
        <w:rFonts w:ascii="Noto Sans Symbols" w:eastAsia="Noto Sans Symbols" w:hAnsi="Noto Sans Symbols" w:cs="Noto Sans Symbols"/>
      </w:rPr>
    </w:lvl>
    <w:lvl w:ilvl="7">
      <w:start w:val="1"/>
      <w:numFmt w:val="bullet"/>
      <w:lvlText w:val="o"/>
      <w:lvlJc w:val="left"/>
      <w:pPr>
        <w:ind w:left="7113" w:hanging="360"/>
      </w:pPr>
      <w:rPr>
        <w:rFonts w:ascii="Courier New" w:eastAsia="Courier New" w:hAnsi="Courier New" w:cs="Courier New"/>
      </w:rPr>
    </w:lvl>
    <w:lvl w:ilvl="8">
      <w:start w:val="1"/>
      <w:numFmt w:val="bullet"/>
      <w:lvlText w:val="▪"/>
      <w:lvlJc w:val="left"/>
      <w:pPr>
        <w:ind w:left="7833" w:hanging="360"/>
      </w:pPr>
      <w:rPr>
        <w:rFonts w:ascii="Noto Sans Symbols" w:eastAsia="Noto Sans Symbols" w:hAnsi="Noto Sans Symbols" w:cs="Noto Sans Symbols"/>
      </w:rPr>
    </w:lvl>
  </w:abstractNum>
  <w:abstractNum w:abstractNumId="244" w15:restartNumberingAfterBreak="0">
    <w:nsid w:val="4CBA4007"/>
    <w:multiLevelType w:val="multilevel"/>
    <w:tmpl w:val="21447462"/>
    <w:lvl w:ilvl="0">
      <w:start w:val="1"/>
      <w:numFmt w:val="bullet"/>
      <w:lvlText w:val="▪"/>
      <w:lvlJc w:val="left"/>
      <w:pPr>
        <w:ind w:left="2385" w:hanging="360"/>
      </w:pPr>
      <w:rPr>
        <w:rFonts w:ascii="Noto Sans Symbols" w:eastAsia="Noto Sans Symbols" w:hAnsi="Noto Sans Symbols" w:cs="Noto Sans Symbols"/>
      </w:rPr>
    </w:lvl>
    <w:lvl w:ilvl="1">
      <w:start w:val="1"/>
      <w:numFmt w:val="bullet"/>
      <w:lvlText w:val="o"/>
      <w:lvlJc w:val="left"/>
      <w:pPr>
        <w:ind w:left="3105" w:hanging="360"/>
      </w:pPr>
      <w:rPr>
        <w:rFonts w:ascii="Courier New" w:eastAsia="Courier New" w:hAnsi="Courier New" w:cs="Courier New"/>
      </w:rPr>
    </w:lvl>
    <w:lvl w:ilvl="2">
      <w:start w:val="1"/>
      <w:numFmt w:val="bullet"/>
      <w:lvlText w:val="▪"/>
      <w:lvlJc w:val="left"/>
      <w:pPr>
        <w:ind w:left="3825" w:hanging="360"/>
      </w:pPr>
      <w:rPr>
        <w:rFonts w:ascii="Noto Sans Symbols" w:eastAsia="Noto Sans Symbols" w:hAnsi="Noto Sans Symbols" w:cs="Noto Sans Symbols"/>
      </w:rPr>
    </w:lvl>
    <w:lvl w:ilvl="3">
      <w:start w:val="1"/>
      <w:numFmt w:val="bullet"/>
      <w:lvlText w:val="●"/>
      <w:lvlJc w:val="left"/>
      <w:pPr>
        <w:ind w:left="4545" w:hanging="360"/>
      </w:pPr>
      <w:rPr>
        <w:rFonts w:ascii="Noto Sans Symbols" w:eastAsia="Noto Sans Symbols" w:hAnsi="Noto Sans Symbols" w:cs="Noto Sans Symbols"/>
      </w:rPr>
    </w:lvl>
    <w:lvl w:ilvl="4">
      <w:start w:val="1"/>
      <w:numFmt w:val="bullet"/>
      <w:lvlText w:val="o"/>
      <w:lvlJc w:val="left"/>
      <w:pPr>
        <w:ind w:left="5265" w:hanging="360"/>
      </w:pPr>
      <w:rPr>
        <w:rFonts w:ascii="Courier New" w:eastAsia="Courier New" w:hAnsi="Courier New" w:cs="Courier New"/>
      </w:rPr>
    </w:lvl>
    <w:lvl w:ilvl="5">
      <w:start w:val="1"/>
      <w:numFmt w:val="bullet"/>
      <w:lvlText w:val="▪"/>
      <w:lvlJc w:val="left"/>
      <w:pPr>
        <w:ind w:left="5985" w:hanging="360"/>
      </w:pPr>
      <w:rPr>
        <w:rFonts w:ascii="Noto Sans Symbols" w:eastAsia="Noto Sans Symbols" w:hAnsi="Noto Sans Symbols" w:cs="Noto Sans Symbols"/>
      </w:rPr>
    </w:lvl>
    <w:lvl w:ilvl="6">
      <w:start w:val="1"/>
      <w:numFmt w:val="bullet"/>
      <w:lvlText w:val="●"/>
      <w:lvlJc w:val="left"/>
      <w:pPr>
        <w:ind w:left="6705" w:hanging="360"/>
      </w:pPr>
      <w:rPr>
        <w:rFonts w:ascii="Noto Sans Symbols" w:eastAsia="Noto Sans Symbols" w:hAnsi="Noto Sans Symbols" w:cs="Noto Sans Symbols"/>
      </w:rPr>
    </w:lvl>
    <w:lvl w:ilvl="7">
      <w:start w:val="1"/>
      <w:numFmt w:val="bullet"/>
      <w:lvlText w:val="o"/>
      <w:lvlJc w:val="left"/>
      <w:pPr>
        <w:ind w:left="7425" w:hanging="360"/>
      </w:pPr>
      <w:rPr>
        <w:rFonts w:ascii="Courier New" w:eastAsia="Courier New" w:hAnsi="Courier New" w:cs="Courier New"/>
      </w:rPr>
    </w:lvl>
    <w:lvl w:ilvl="8">
      <w:start w:val="1"/>
      <w:numFmt w:val="bullet"/>
      <w:lvlText w:val="▪"/>
      <w:lvlJc w:val="left"/>
      <w:pPr>
        <w:ind w:left="8145" w:hanging="360"/>
      </w:pPr>
      <w:rPr>
        <w:rFonts w:ascii="Noto Sans Symbols" w:eastAsia="Noto Sans Symbols" w:hAnsi="Noto Sans Symbols" w:cs="Noto Sans Symbols"/>
      </w:rPr>
    </w:lvl>
  </w:abstractNum>
  <w:abstractNum w:abstractNumId="245" w15:restartNumberingAfterBreak="0">
    <w:nsid w:val="4D0A4CD3"/>
    <w:multiLevelType w:val="multilevel"/>
    <w:tmpl w:val="DB169B9E"/>
    <w:lvl w:ilvl="0">
      <w:start w:val="1"/>
      <w:numFmt w:val="bullet"/>
      <w:lvlText w:val="▪"/>
      <w:lvlJc w:val="left"/>
      <w:pPr>
        <w:ind w:left="2433" w:hanging="360"/>
      </w:pPr>
      <w:rPr>
        <w:rFonts w:ascii="Noto Sans Symbols" w:eastAsia="Noto Sans Symbols" w:hAnsi="Noto Sans Symbols" w:cs="Noto Sans Symbols"/>
      </w:rPr>
    </w:lvl>
    <w:lvl w:ilvl="1">
      <w:start w:val="1"/>
      <w:numFmt w:val="bullet"/>
      <w:lvlText w:val="o"/>
      <w:lvlJc w:val="left"/>
      <w:pPr>
        <w:ind w:left="3153" w:hanging="360"/>
      </w:pPr>
      <w:rPr>
        <w:rFonts w:ascii="Courier New" w:eastAsia="Courier New" w:hAnsi="Courier New" w:cs="Courier New"/>
      </w:rPr>
    </w:lvl>
    <w:lvl w:ilvl="2">
      <w:start w:val="1"/>
      <w:numFmt w:val="bullet"/>
      <w:lvlText w:val="▪"/>
      <w:lvlJc w:val="left"/>
      <w:pPr>
        <w:ind w:left="3873" w:hanging="360"/>
      </w:pPr>
      <w:rPr>
        <w:rFonts w:ascii="Noto Sans Symbols" w:eastAsia="Noto Sans Symbols" w:hAnsi="Noto Sans Symbols" w:cs="Noto Sans Symbols"/>
      </w:rPr>
    </w:lvl>
    <w:lvl w:ilvl="3">
      <w:start w:val="1"/>
      <w:numFmt w:val="bullet"/>
      <w:lvlText w:val="●"/>
      <w:lvlJc w:val="left"/>
      <w:pPr>
        <w:ind w:left="4593" w:hanging="360"/>
      </w:pPr>
      <w:rPr>
        <w:rFonts w:ascii="Noto Sans Symbols" w:eastAsia="Noto Sans Symbols" w:hAnsi="Noto Sans Symbols" w:cs="Noto Sans Symbols"/>
      </w:rPr>
    </w:lvl>
    <w:lvl w:ilvl="4">
      <w:start w:val="1"/>
      <w:numFmt w:val="bullet"/>
      <w:lvlText w:val="o"/>
      <w:lvlJc w:val="left"/>
      <w:pPr>
        <w:ind w:left="5313" w:hanging="360"/>
      </w:pPr>
      <w:rPr>
        <w:rFonts w:ascii="Courier New" w:eastAsia="Courier New" w:hAnsi="Courier New" w:cs="Courier New"/>
      </w:rPr>
    </w:lvl>
    <w:lvl w:ilvl="5">
      <w:start w:val="1"/>
      <w:numFmt w:val="bullet"/>
      <w:lvlText w:val="▪"/>
      <w:lvlJc w:val="left"/>
      <w:pPr>
        <w:ind w:left="6033" w:hanging="360"/>
      </w:pPr>
      <w:rPr>
        <w:rFonts w:ascii="Noto Sans Symbols" w:eastAsia="Noto Sans Symbols" w:hAnsi="Noto Sans Symbols" w:cs="Noto Sans Symbols"/>
      </w:rPr>
    </w:lvl>
    <w:lvl w:ilvl="6">
      <w:start w:val="1"/>
      <w:numFmt w:val="bullet"/>
      <w:lvlText w:val="●"/>
      <w:lvlJc w:val="left"/>
      <w:pPr>
        <w:ind w:left="6753" w:hanging="360"/>
      </w:pPr>
      <w:rPr>
        <w:rFonts w:ascii="Noto Sans Symbols" w:eastAsia="Noto Sans Symbols" w:hAnsi="Noto Sans Symbols" w:cs="Noto Sans Symbols"/>
      </w:rPr>
    </w:lvl>
    <w:lvl w:ilvl="7">
      <w:start w:val="1"/>
      <w:numFmt w:val="bullet"/>
      <w:lvlText w:val="o"/>
      <w:lvlJc w:val="left"/>
      <w:pPr>
        <w:ind w:left="7473" w:hanging="360"/>
      </w:pPr>
      <w:rPr>
        <w:rFonts w:ascii="Courier New" w:eastAsia="Courier New" w:hAnsi="Courier New" w:cs="Courier New"/>
      </w:rPr>
    </w:lvl>
    <w:lvl w:ilvl="8">
      <w:start w:val="1"/>
      <w:numFmt w:val="bullet"/>
      <w:lvlText w:val="▪"/>
      <w:lvlJc w:val="left"/>
      <w:pPr>
        <w:ind w:left="8193" w:hanging="360"/>
      </w:pPr>
      <w:rPr>
        <w:rFonts w:ascii="Noto Sans Symbols" w:eastAsia="Noto Sans Symbols" w:hAnsi="Noto Sans Symbols" w:cs="Noto Sans Symbols"/>
      </w:rPr>
    </w:lvl>
  </w:abstractNum>
  <w:abstractNum w:abstractNumId="246" w15:restartNumberingAfterBreak="0">
    <w:nsid w:val="4D592137"/>
    <w:multiLevelType w:val="multilevel"/>
    <w:tmpl w:val="C2247A6E"/>
    <w:lvl w:ilvl="0">
      <w:start w:val="4"/>
      <w:numFmt w:val="decimal"/>
      <w:lvlText w:val="%1."/>
      <w:lvlJc w:val="left"/>
      <w:pPr>
        <w:ind w:left="1090" w:hanging="360"/>
      </w:pPr>
      <w:rPr>
        <w:b/>
      </w:rPr>
    </w:lvl>
    <w:lvl w:ilvl="1">
      <w:start w:val="1"/>
      <w:numFmt w:val="lowerLetter"/>
      <w:lvlText w:val="%2."/>
      <w:lvlJc w:val="left"/>
      <w:pPr>
        <w:ind w:left="1810" w:hanging="360"/>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247" w15:restartNumberingAfterBreak="0">
    <w:nsid w:val="4D8061D0"/>
    <w:multiLevelType w:val="multilevel"/>
    <w:tmpl w:val="79AAD690"/>
    <w:lvl w:ilvl="0">
      <w:start w:val="10"/>
      <w:numFmt w:val="decimal"/>
      <w:lvlText w:val="%1."/>
      <w:lvlJc w:val="left"/>
      <w:pPr>
        <w:ind w:left="900" w:hanging="360"/>
      </w:pPr>
      <w:rPr>
        <w:rFonts w:ascii="Calibri" w:eastAsia="Calibri" w:hAnsi="Calibri" w:cs="Calibri"/>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8" w15:restartNumberingAfterBreak="0">
    <w:nsid w:val="4DD05F35"/>
    <w:multiLevelType w:val="multilevel"/>
    <w:tmpl w:val="7E8418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9" w15:restartNumberingAfterBreak="0">
    <w:nsid w:val="4E6B327A"/>
    <w:multiLevelType w:val="multilevel"/>
    <w:tmpl w:val="4AB433E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50" w15:restartNumberingAfterBreak="0">
    <w:nsid w:val="4E6F4CF2"/>
    <w:multiLevelType w:val="multilevel"/>
    <w:tmpl w:val="433CE37C"/>
    <w:lvl w:ilvl="0">
      <w:start w:val="1"/>
      <w:numFmt w:val="bullet"/>
      <w:lvlText w:val="●"/>
      <w:lvlJc w:val="left"/>
      <w:pPr>
        <w:ind w:left="2163" w:hanging="360"/>
      </w:pPr>
      <w:rPr>
        <w:rFonts w:ascii="Noto Sans Symbols" w:eastAsia="Noto Sans Symbols" w:hAnsi="Noto Sans Symbols" w:cs="Noto Sans Symbols"/>
      </w:rPr>
    </w:lvl>
    <w:lvl w:ilvl="1">
      <w:start w:val="1"/>
      <w:numFmt w:val="bullet"/>
      <w:lvlText w:val="o"/>
      <w:lvlJc w:val="left"/>
      <w:pPr>
        <w:ind w:left="2883" w:hanging="360"/>
      </w:pPr>
      <w:rPr>
        <w:rFonts w:ascii="Courier New" w:eastAsia="Courier New" w:hAnsi="Courier New" w:cs="Courier New"/>
      </w:rPr>
    </w:lvl>
    <w:lvl w:ilvl="2">
      <w:start w:val="1"/>
      <w:numFmt w:val="bullet"/>
      <w:lvlText w:val="▪"/>
      <w:lvlJc w:val="left"/>
      <w:pPr>
        <w:ind w:left="3603" w:hanging="360"/>
      </w:pPr>
      <w:rPr>
        <w:rFonts w:ascii="Noto Sans Symbols" w:eastAsia="Noto Sans Symbols" w:hAnsi="Noto Sans Symbols" w:cs="Noto Sans Symbols"/>
      </w:rPr>
    </w:lvl>
    <w:lvl w:ilvl="3">
      <w:start w:val="1"/>
      <w:numFmt w:val="bullet"/>
      <w:lvlText w:val="●"/>
      <w:lvlJc w:val="left"/>
      <w:pPr>
        <w:ind w:left="4323" w:hanging="360"/>
      </w:pPr>
      <w:rPr>
        <w:rFonts w:ascii="Noto Sans Symbols" w:eastAsia="Noto Sans Symbols" w:hAnsi="Noto Sans Symbols" w:cs="Noto Sans Symbols"/>
      </w:rPr>
    </w:lvl>
    <w:lvl w:ilvl="4">
      <w:start w:val="1"/>
      <w:numFmt w:val="bullet"/>
      <w:lvlText w:val="o"/>
      <w:lvlJc w:val="left"/>
      <w:pPr>
        <w:ind w:left="5043" w:hanging="360"/>
      </w:pPr>
      <w:rPr>
        <w:rFonts w:ascii="Courier New" w:eastAsia="Courier New" w:hAnsi="Courier New" w:cs="Courier New"/>
      </w:rPr>
    </w:lvl>
    <w:lvl w:ilvl="5">
      <w:start w:val="1"/>
      <w:numFmt w:val="bullet"/>
      <w:lvlText w:val="▪"/>
      <w:lvlJc w:val="left"/>
      <w:pPr>
        <w:ind w:left="5763" w:hanging="360"/>
      </w:pPr>
      <w:rPr>
        <w:rFonts w:ascii="Noto Sans Symbols" w:eastAsia="Noto Sans Symbols" w:hAnsi="Noto Sans Symbols" w:cs="Noto Sans Symbols"/>
      </w:rPr>
    </w:lvl>
    <w:lvl w:ilvl="6">
      <w:start w:val="1"/>
      <w:numFmt w:val="bullet"/>
      <w:lvlText w:val="●"/>
      <w:lvlJc w:val="left"/>
      <w:pPr>
        <w:ind w:left="6483" w:hanging="360"/>
      </w:pPr>
      <w:rPr>
        <w:rFonts w:ascii="Noto Sans Symbols" w:eastAsia="Noto Sans Symbols" w:hAnsi="Noto Sans Symbols" w:cs="Noto Sans Symbols"/>
      </w:rPr>
    </w:lvl>
    <w:lvl w:ilvl="7">
      <w:start w:val="1"/>
      <w:numFmt w:val="bullet"/>
      <w:lvlText w:val="o"/>
      <w:lvlJc w:val="left"/>
      <w:pPr>
        <w:ind w:left="7203" w:hanging="360"/>
      </w:pPr>
      <w:rPr>
        <w:rFonts w:ascii="Courier New" w:eastAsia="Courier New" w:hAnsi="Courier New" w:cs="Courier New"/>
      </w:rPr>
    </w:lvl>
    <w:lvl w:ilvl="8">
      <w:start w:val="1"/>
      <w:numFmt w:val="bullet"/>
      <w:lvlText w:val="▪"/>
      <w:lvlJc w:val="left"/>
      <w:pPr>
        <w:ind w:left="7923" w:hanging="360"/>
      </w:pPr>
      <w:rPr>
        <w:rFonts w:ascii="Noto Sans Symbols" w:eastAsia="Noto Sans Symbols" w:hAnsi="Noto Sans Symbols" w:cs="Noto Sans Symbols"/>
      </w:rPr>
    </w:lvl>
  </w:abstractNum>
  <w:abstractNum w:abstractNumId="251" w15:restartNumberingAfterBreak="0">
    <w:nsid w:val="4EB94D4B"/>
    <w:multiLevelType w:val="multilevel"/>
    <w:tmpl w:val="04709FA6"/>
    <w:lvl w:ilvl="0">
      <w:start w:val="1"/>
      <w:numFmt w:val="bullet"/>
      <w:lvlText w:val="●"/>
      <w:lvlJc w:val="left"/>
      <w:pPr>
        <w:ind w:left="1163" w:hanging="360"/>
      </w:pPr>
      <w:rPr>
        <w:rFonts w:ascii="Noto Sans Symbols" w:eastAsia="Noto Sans Symbols" w:hAnsi="Noto Sans Symbols" w:cs="Noto Sans Symbols"/>
      </w:rPr>
    </w:lvl>
    <w:lvl w:ilvl="1">
      <w:start w:val="1"/>
      <w:numFmt w:val="bullet"/>
      <w:lvlText w:val="o"/>
      <w:lvlJc w:val="left"/>
      <w:pPr>
        <w:ind w:left="1883" w:hanging="360"/>
      </w:pPr>
      <w:rPr>
        <w:rFonts w:ascii="Courier New" w:eastAsia="Courier New" w:hAnsi="Courier New" w:cs="Courier New"/>
      </w:rPr>
    </w:lvl>
    <w:lvl w:ilvl="2">
      <w:start w:val="1"/>
      <w:numFmt w:val="bullet"/>
      <w:lvlText w:val="▪"/>
      <w:lvlJc w:val="left"/>
      <w:pPr>
        <w:ind w:left="2603" w:hanging="360"/>
      </w:pPr>
      <w:rPr>
        <w:rFonts w:ascii="Noto Sans Symbols" w:eastAsia="Noto Sans Symbols" w:hAnsi="Noto Sans Symbols" w:cs="Noto Sans Symbols"/>
      </w:rPr>
    </w:lvl>
    <w:lvl w:ilvl="3">
      <w:start w:val="1"/>
      <w:numFmt w:val="bullet"/>
      <w:lvlText w:val="●"/>
      <w:lvlJc w:val="left"/>
      <w:pPr>
        <w:ind w:left="3323" w:hanging="360"/>
      </w:pPr>
      <w:rPr>
        <w:rFonts w:ascii="Noto Sans Symbols" w:eastAsia="Noto Sans Symbols" w:hAnsi="Noto Sans Symbols" w:cs="Noto Sans Symbols"/>
      </w:rPr>
    </w:lvl>
    <w:lvl w:ilvl="4">
      <w:start w:val="1"/>
      <w:numFmt w:val="bullet"/>
      <w:lvlText w:val="o"/>
      <w:lvlJc w:val="left"/>
      <w:pPr>
        <w:ind w:left="4043" w:hanging="360"/>
      </w:pPr>
      <w:rPr>
        <w:rFonts w:ascii="Courier New" w:eastAsia="Courier New" w:hAnsi="Courier New" w:cs="Courier New"/>
      </w:rPr>
    </w:lvl>
    <w:lvl w:ilvl="5">
      <w:start w:val="1"/>
      <w:numFmt w:val="bullet"/>
      <w:lvlText w:val="▪"/>
      <w:lvlJc w:val="left"/>
      <w:pPr>
        <w:ind w:left="4763" w:hanging="360"/>
      </w:pPr>
      <w:rPr>
        <w:rFonts w:ascii="Noto Sans Symbols" w:eastAsia="Noto Sans Symbols" w:hAnsi="Noto Sans Symbols" w:cs="Noto Sans Symbols"/>
      </w:rPr>
    </w:lvl>
    <w:lvl w:ilvl="6">
      <w:start w:val="1"/>
      <w:numFmt w:val="bullet"/>
      <w:lvlText w:val="●"/>
      <w:lvlJc w:val="left"/>
      <w:pPr>
        <w:ind w:left="5483" w:hanging="360"/>
      </w:pPr>
      <w:rPr>
        <w:rFonts w:ascii="Noto Sans Symbols" w:eastAsia="Noto Sans Symbols" w:hAnsi="Noto Sans Symbols" w:cs="Noto Sans Symbols"/>
      </w:rPr>
    </w:lvl>
    <w:lvl w:ilvl="7">
      <w:start w:val="1"/>
      <w:numFmt w:val="bullet"/>
      <w:lvlText w:val="o"/>
      <w:lvlJc w:val="left"/>
      <w:pPr>
        <w:ind w:left="6203" w:hanging="360"/>
      </w:pPr>
      <w:rPr>
        <w:rFonts w:ascii="Courier New" w:eastAsia="Courier New" w:hAnsi="Courier New" w:cs="Courier New"/>
      </w:rPr>
    </w:lvl>
    <w:lvl w:ilvl="8">
      <w:start w:val="1"/>
      <w:numFmt w:val="bullet"/>
      <w:lvlText w:val="▪"/>
      <w:lvlJc w:val="left"/>
      <w:pPr>
        <w:ind w:left="6923" w:hanging="360"/>
      </w:pPr>
      <w:rPr>
        <w:rFonts w:ascii="Noto Sans Symbols" w:eastAsia="Noto Sans Symbols" w:hAnsi="Noto Sans Symbols" w:cs="Noto Sans Symbols"/>
      </w:rPr>
    </w:lvl>
  </w:abstractNum>
  <w:abstractNum w:abstractNumId="252" w15:restartNumberingAfterBreak="0">
    <w:nsid w:val="4F234674"/>
    <w:multiLevelType w:val="multilevel"/>
    <w:tmpl w:val="1DB29C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3" w15:restartNumberingAfterBreak="0">
    <w:nsid w:val="4F262E4B"/>
    <w:multiLevelType w:val="multilevel"/>
    <w:tmpl w:val="423EB4D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54" w15:restartNumberingAfterBreak="0">
    <w:nsid w:val="4F6E07E6"/>
    <w:multiLevelType w:val="multilevel"/>
    <w:tmpl w:val="8A8ED054"/>
    <w:lvl w:ilvl="0">
      <w:start w:val="1"/>
      <w:numFmt w:val="bullet"/>
      <w:lvlText w:val="●"/>
      <w:lvlJc w:val="left"/>
      <w:pPr>
        <w:ind w:left="1454" w:hanging="360"/>
      </w:pPr>
      <w:rPr>
        <w:rFonts w:ascii="Noto Sans Symbols" w:eastAsia="Noto Sans Symbols" w:hAnsi="Noto Sans Symbols" w:cs="Noto Sans Symbols"/>
      </w:rPr>
    </w:lvl>
    <w:lvl w:ilvl="1">
      <w:start w:val="1"/>
      <w:numFmt w:val="bullet"/>
      <w:lvlText w:val="o"/>
      <w:lvlJc w:val="left"/>
      <w:pPr>
        <w:ind w:left="2174" w:hanging="360"/>
      </w:pPr>
      <w:rPr>
        <w:rFonts w:ascii="Courier New" w:eastAsia="Courier New" w:hAnsi="Courier New" w:cs="Courier New"/>
      </w:rPr>
    </w:lvl>
    <w:lvl w:ilvl="2">
      <w:start w:val="1"/>
      <w:numFmt w:val="bullet"/>
      <w:lvlText w:val="▪"/>
      <w:lvlJc w:val="left"/>
      <w:pPr>
        <w:ind w:left="2894" w:hanging="360"/>
      </w:pPr>
      <w:rPr>
        <w:rFonts w:ascii="Noto Sans Symbols" w:eastAsia="Noto Sans Symbols" w:hAnsi="Noto Sans Symbols" w:cs="Noto Sans Symbols"/>
      </w:rPr>
    </w:lvl>
    <w:lvl w:ilvl="3">
      <w:start w:val="1"/>
      <w:numFmt w:val="bullet"/>
      <w:lvlText w:val="●"/>
      <w:lvlJc w:val="left"/>
      <w:pPr>
        <w:ind w:left="3614" w:hanging="360"/>
      </w:pPr>
      <w:rPr>
        <w:rFonts w:ascii="Noto Sans Symbols" w:eastAsia="Noto Sans Symbols" w:hAnsi="Noto Sans Symbols" w:cs="Noto Sans Symbols"/>
      </w:rPr>
    </w:lvl>
    <w:lvl w:ilvl="4">
      <w:start w:val="1"/>
      <w:numFmt w:val="bullet"/>
      <w:lvlText w:val="o"/>
      <w:lvlJc w:val="left"/>
      <w:pPr>
        <w:ind w:left="4334" w:hanging="360"/>
      </w:pPr>
      <w:rPr>
        <w:rFonts w:ascii="Courier New" w:eastAsia="Courier New" w:hAnsi="Courier New" w:cs="Courier New"/>
      </w:rPr>
    </w:lvl>
    <w:lvl w:ilvl="5">
      <w:start w:val="1"/>
      <w:numFmt w:val="bullet"/>
      <w:lvlText w:val="▪"/>
      <w:lvlJc w:val="left"/>
      <w:pPr>
        <w:ind w:left="5054" w:hanging="360"/>
      </w:pPr>
      <w:rPr>
        <w:rFonts w:ascii="Noto Sans Symbols" w:eastAsia="Noto Sans Symbols" w:hAnsi="Noto Sans Symbols" w:cs="Noto Sans Symbols"/>
      </w:rPr>
    </w:lvl>
    <w:lvl w:ilvl="6">
      <w:start w:val="1"/>
      <w:numFmt w:val="bullet"/>
      <w:lvlText w:val="●"/>
      <w:lvlJc w:val="left"/>
      <w:pPr>
        <w:ind w:left="5774" w:hanging="360"/>
      </w:pPr>
      <w:rPr>
        <w:rFonts w:ascii="Noto Sans Symbols" w:eastAsia="Noto Sans Symbols" w:hAnsi="Noto Sans Symbols" w:cs="Noto Sans Symbols"/>
      </w:rPr>
    </w:lvl>
    <w:lvl w:ilvl="7">
      <w:start w:val="1"/>
      <w:numFmt w:val="bullet"/>
      <w:lvlText w:val="o"/>
      <w:lvlJc w:val="left"/>
      <w:pPr>
        <w:ind w:left="6494" w:hanging="360"/>
      </w:pPr>
      <w:rPr>
        <w:rFonts w:ascii="Courier New" w:eastAsia="Courier New" w:hAnsi="Courier New" w:cs="Courier New"/>
      </w:rPr>
    </w:lvl>
    <w:lvl w:ilvl="8">
      <w:start w:val="1"/>
      <w:numFmt w:val="bullet"/>
      <w:lvlText w:val="▪"/>
      <w:lvlJc w:val="left"/>
      <w:pPr>
        <w:ind w:left="7214" w:hanging="360"/>
      </w:pPr>
      <w:rPr>
        <w:rFonts w:ascii="Noto Sans Symbols" w:eastAsia="Noto Sans Symbols" w:hAnsi="Noto Sans Symbols" w:cs="Noto Sans Symbols"/>
      </w:rPr>
    </w:lvl>
  </w:abstractNum>
  <w:abstractNum w:abstractNumId="255" w15:restartNumberingAfterBreak="0">
    <w:nsid w:val="4F7636FA"/>
    <w:multiLevelType w:val="multilevel"/>
    <w:tmpl w:val="B6185C34"/>
    <w:lvl w:ilvl="0">
      <w:start w:val="1"/>
      <w:numFmt w:val="decimal"/>
      <w:lvlText w:val="%1."/>
      <w:lvlJc w:val="left"/>
      <w:pPr>
        <w:ind w:left="1820"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256" w15:restartNumberingAfterBreak="0">
    <w:nsid w:val="4F89104A"/>
    <w:multiLevelType w:val="multilevel"/>
    <w:tmpl w:val="28303A2C"/>
    <w:lvl w:ilvl="0">
      <w:numFmt w:val="bullet"/>
      <w:lvlText w:val="▪"/>
      <w:lvlJc w:val="left"/>
      <w:pPr>
        <w:ind w:left="1440" w:hanging="360"/>
      </w:pPr>
      <w:rPr>
        <w:rFonts w:ascii="Tahoma" w:eastAsia="Tahoma" w:hAnsi="Tahoma" w:cs="Tahoma"/>
        <w:b w:val="0"/>
        <w:i w:val="0"/>
        <w:sz w:val="18"/>
        <w:szCs w:val="18"/>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57" w15:restartNumberingAfterBreak="0">
    <w:nsid w:val="4FDB3A89"/>
    <w:multiLevelType w:val="multilevel"/>
    <w:tmpl w:val="D28A8208"/>
    <w:lvl w:ilvl="0">
      <w:start w:val="1"/>
      <w:numFmt w:val="decimal"/>
      <w:lvlText w:val="%1."/>
      <w:lvlJc w:val="left"/>
      <w:pPr>
        <w:ind w:left="1443" w:hanging="360"/>
      </w:pPr>
    </w:lvl>
    <w:lvl w:ilvl="1">
      <w:start w:val="1"/>
      <w:numFmt w:val="lowerLetter"/>
      <w:lvlText w:val="%2."/>
      <w:lvlJc w:val="left"/>
      <w:pPr>
        <w:ind w:left="2163" w:hanging="360"/>
      </w:pPr>
    </w:lvl>
    <w:lvl w:ilvl="2">
      <w:start w:val="1"/>
      <w:numFmt w:val="lowerRoman"/>
      <w:lvlText w:val="%3."/>
      <w:lvlJc w:val="right"/>
      <w:pPr>
        <w:ind w:left="2883" w:hanging="180"/>
      </w:pPr>
    </w:lvl>
    <w:lvl w:ilvl="3">
      <w:start w:val="1"/>
      <w:numFmt w:val="decimal"/>
      <w:lvlText w:val="%4."/>
      <w:lvlJc w:val="left"/>
      <w:pPr>
        <w:ind w:left="3603" w:hanging="360"/>
      </w:pPr>
    </w:lvl>
    <w:lvl w:ilvl="4">
      <w:start w:val="1"/>
      <w:numFmt w:val="lowerLetter"/>
      <w:lvlText w:val="%5."/>
      <w:lvlJc w:val="left"/>
      <w:pPr>
        <w:ind w:left="4323" w:hanging="360"/>
      </w:pPr>
    </w:lvl>
    <w:lvl w:ilvl="5">
      <w:start w:val="1"/>
      <w:numFmt w:val="lowerRoman"/>
      <w:lvlText w:val="%6."/>
      <w:lvlJc w:val="right"/>
      <w:pPr>
        <w:ind w:left="5043" w:hanging="180"/>
      </w:pPr>
    </w:lvl>
    <w:lvl w:ilvl="6">
      <w:start w:val="1"/>
      <w:numFmt w:val="decimal"/>
      <w:lvlText w:val="%7."/>
      <w:lvlJc w:val="left"/>
      <w:pPr>
        <w:ind w:left="5763" w:hanging="360"/>
      </w:pPr>
    </w:lvl>
    <w:lvl w:ilvl="7">
      <w:start w:val="1"/>
      <w:numFmt w:val="lowerLetter"/>
      <w:lvlText w:val="%8."/>
      <w:lvlJc w:val="left"/>
      <w:pPr>
        <w:ind w:left="6483" w:hanging="360"/>
      </w:pPr>
    </w:lvl>
    <w:lvl w:ilvl="8">
      <w:start w:val="1"/>
      <w:numFmt w:val="lowerRoman"/>
      <w:lvlText w:val="%9."/>
      <w:lvlJc w:val="right"/>
      <w:pPr>
        <w:ind w:left="7203" w:hanging="180"/>
      </w:pPr>
    </w:lvl>
  </w:abstractNum>
  <w:abstractNum w:abstractNumId="258" w15:restartNumberingAfterBreak="0">
    <w:nsid w:val="4FE83ABA"/>
    <w:multiLevelType w:val="multilevel"/>
    <w:tmpl w:val="6486D0C6"/>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9" w15:restartNumberingAfterBreak="0">
    <w:nsid w:val="50412705"/>
    <w:multiLevelType w:val="multilevel"/>
    <w:tmpl w:val="6CBA94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0" w15:restartNumberingAfterBreak="0">
    <w:nsid w:val="504F3CDB"/>
    <w:multiLevelType w:val="multilevel"/>
    <w:tmpl w:val="DE0292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1" w15:restartNumberingAfterBreak="0">
    <w:nsid w:val="505A5C98"/>
    <w:multiLevelType w:val="multilevel"/>
    <w:tmpl w:val="F61ACE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2" w15:restartNumberingAfterBreak="0">
    <w:nsid w:val="505E5BE4"/>
    <w:multiLevelType w:val="multilevel"/>
    <w:tmpl w:val="16DC60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3" w15:restartNumberingAfterBreak="0">
    <w:nsid w:val="50A4610A"/>
    <w:multiLevelType w:val="multilevel"/>
    <w:tmpl w:val="27E4D766"/>
    <w:lvl w:ilvl="0">
      <w:start w:val="1"/>
      <w:numFmt w:val="bullet"/>
      <w:lvlText w:val="▪"/>
      <w:lvlJc w:val="left"/>
      <w:pPr>
        <w:ind w:left="2170" w:hanging="360"/>
      </w:pPr>
      <w:rPr>
        <w:rFonts w:ascii="Noto Sans Symbols" w:eastAsia="Noto Sans Symbols" w:hAnsi="Noto Sans Symbols" w:cs="Noto Sans Symbols"/>
      </w:rPr>
    </w:lvl>
    <w:lvl w:ilvl="1">
      <w:start w:val="1"/>
      <w:numFmt w:val="bullet"/>
      <w:lvlText w:val="o"/>
      <w:lvlJc w:val="left"/>
      <w:pPr>
        <w:ind w:left="2890" w:hanging="360"/>
      </w:pPr>
      <w:rPr>
        <w:rFonts w:ascii="Courier New" w:eastAsia="Courier New" w:hAnsi="Courier New" w:cs="Courier New"/>
      </w:rPr>
    </w:lvl>
    <w:lvl w:ilvl="2">
      <w:start w:val="1"/>
      <w:numFmt w:val="bullet"/>
      <w:lvlText w:val="▪"/>
      <w:lvlJc w:val="left"/>
      <w:pPr>
        <w:ind w:left="3610" w:hanging="360"/>
      </w:pPr>
      <w:rPr>
        <w:rFonts w:ascii="Noto Sans Symbols" w:eastAsia="Noto Sans Symbols" w:hAnsi="Noto Sans Symbols" w:cs="Noto Sans Symbols"/>
      </w:rPr>
    </w:lvl>
    <w:lvl w:ilvl="3">
      <w:start w:val="1"/>
      <w:numFmt w:val="bullet"/>
      <w:lvlText w:val="●"/>
      <w:lvlJc w:val="left"/>
      <w:pPr>
        <w:ind w:left="4330" w:hanging="360"/>
      </w:pPr>
      <w:rPr>
        <w:rFonts w:ascii="Noto Sans Symbols" w:eastAsia="Noto Sans Symbols" w:hAnsi="Noto Sans Symbols" w:cs="Noto Sans Symbols"/>
      </w:rPr>
    </w:lvl>
    <w:lvl w:ilvl="4">
      <w:start w:val="1"/>
      <w:numFmt w:val="bullet"/>
      <w:lvlText w:val="o"/>
      <w:lvlJc w:val="left"/>
      <w:pPr>
        <w:ind w:left="5050" w:hanging="360"/>
      </w:pPr>
      <w:rPr>
        <w:rFonts w:ascii="Courier New" w:eastAsia="Courier New" w:hAnsi="Courier New" w:cs="Courier New"/>
      </w:rPr>
    </w:lvl>
    <w:lvl w:ilvl="5">
      <w:start w:val="1"/>
      <w:numFmt w:val="bullet"/>
      <w:lvlText w:val="▪"/>
      <w:lvlJc w:val="left"/>
      <w:pPr>
        <w:ind w:left="5770" w:hanging="360"/>
      </w:pPr>
      <w:rPr>
        <w:rFonts w:ascii="Noto Sans Symbols" w:eastAsia="Noto Sans Symbols" w:hAnsi="Noto Sans Symbols" w:cs="Noto Sans Symbols"/>
      </w:rPr>
    </w:lvl>
    <w:lvl w:ilvl="6">
      <w:start w:val="1"/>
      <w:numFmt w:val="bullet"/>
      <w:lvlText w:val="●"/>
      <w:lvlJc w:val="left"/>
      <w:pPr>
        <w:ind w:left="6490" w:hanging="360"/>
      </w:pPr>
      <w:rPr>
        <w:rFonts w:ascii="Noto Sans Symbols" w:eastAsia="Noto Sans Symbols" w:hAnsi="Noto Sans Symbols" w:cs="Noto Sans Symbols"/>
      </w:rPr>
    </w:lvl>
    <w:lvl w:ilvl="7">
      <w:start w:val="1"/>
      <w:numFmt w:val="bullet"/>
      <w:lvlText w:val="o"/>
      <w:lvlJc w:val="left"/>
      <w:pPr>
        <w:ind w:left="7210" w:hanging="360"/>
      </w:pPr>
      <w:rPr>
        <w:rFonts w:ascii="Courier New" w:eastAsia="Courier New" w:hAnsi="Courier New" w:cs="Courier New"/>
      </w:rPr>
    </w:lvl>
    <w:lvl w:ilvl="8">
      <w:start w:val="1"/>
      <w:numFmt w:val="bullet"/>
      <w:lvlText w:val="▪"/>
      <w:lvlJc w:val="left"/>
      <w:pPr>
        <w:ind w:left="7930" w:hanging="360"/>
      </w:pPr>
      <w:rPr>
        <w:rFonts w:ascii="Noto Sans Symbols" w:eastAsia="Noto Sans Symbols" w:hAnsi="Noto Sans Symbols" w:cs="Noto Sans Symbols"/>
      </w:rPr>
    </w:lvl>
  </w:abstractNum>
  <w:abstractNum w:abstractNumId="264" w15:restartNumberingAfterBreak="0">
    <w:nsid w:val="51160510"/>
    <w:multiLevelType w:val="multilevel"/>
    <w:tmpl w:val="BDC495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5" w15:restartNumberingAfterBreak="0">
    <w:nsid w:val="51957DD8"/>
    <w:multiLevelType w:val="multilevel"/>
    <w:tmpl w:val="14EE761C"/>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266" w15:restartNumberingAfterBreak="0">
    <w:nsid w:val="51A730FB"/>
    <w:multiLevelType w:val="multilevel"/>
    <w:tmpl w:val="9B604F60"/>
    <w:lvl w:ilvl="0">
      <w:start w:val="1"/>
      <w:numFmt w:val="decimal"/>
      <w:lvlText w:val="%1."/>
      <w:lvlJc w:val="left"/>
      <w:pPr>
        <w:ind w:left="1530" w:hanging="360"/>
      </w:pPr>
    </w:lvl>
    <w:lvl w:ilvl="1">
      <w:start w:val="1"/>
      <w:numFmt w:val="lowerLetter"/>
      <w:lvlText w:val="%2."/>
      <w:lvlJc w:val="left"/>
      <w:pPr>
        <w:ind w:left="2250" w:hanging="360"/>
      </w:pPr>
    </w:lvl>
    <w:lvl w:ilvl="2">
      <w:start w:val="1"/>
      <w:numFmt w:val="lowerRoman"/>
      <w:lvlText w:val="%3."/>
      <w:lvlJc w:val="right"/>
      <w:pPr>
        <w:ind w:left="2970" w:hanging="180"/>
      </w:pPr>
    </w:lvl>
    <w:lvl w:ilvl="3">
      <w:start w:val="1"/>
      <w:numFmt w:val="decimal"/>
      <w:lvlText w:val="%4."/>
      <w:lvlJc w:val="left"/>
      <w:pPr>
        <w:ind w:left="3690" w:hanging="360"/>
      </w:pPr>
    </w:lvl>
    <w:lvl w:ilvl="4">
      <w:start w:val="1"/>
      <w:numFmt w:val="lowerLetter"/>
      <w:lvlText w:val="%5."/>
      <w:lvlJc w:val="left"/>
      <w:pPr>
        <w:ind w:left="4410" w:hanging="360"/>
      </w:pPr>
    </w:lvl>
    <w:lvl w:ilvl="5">
      <w:start w:val="1"/>
      <w:numFmt w:val="lowerRoman"/>
      <w:lvlText w:val="%6."/>
      <w:lvlJc w:val="right"/>
      <w:pPr>
        <w:ind w:left="5130" w:hanging="180"/>
      </w:pPr>
    </w:lvl>
    <w:lvl w:ilvl="6">
      <w:start w:val="1"/>
      <w:numFmt w:val="decimal"/>
      <w:lvlText w:val="%7."/>
      <w:lvlJc w:val="left"/>
      <w:pPr>
        <w:ind w:left="5850" w:hanging="360"/>
      </w:pPr>
    </w:lvl>
    <w:lvl w:ilvl="7">
      <w:start w:val="1"/>
      <w:numFmt w:val="lowerLetter"/>
      <w:lvlText w:val="%8."/>
      <w:lvlJc w:val="left"/>
      <w:pPr>
        <w:ind w:left="6570" w:hanging="360"/>
      </w:pPr>
    </w:lvl>
    <w:lvl w:ilvl="8">
      <w:start w:val="1"/>
      <w:numFmt w:val="lowerRoman"/>
      <w:lvlText w:val="%9."/>
      <w:lvlJc w:val="right"/>
      <w:pPr>
        <w:ind w:left="7290" w:hanging="180"/>
      </w:pPr>
    </w:lvl>
  </w:abstractNum>
  <w:abstractNum w:abstractNumId="267" w15:restartNumberingAfterBreak="0">
    <w:nsid w:val="51C64F70"/>
    <w:multiLevelType w:val="multilevel"/>
    <w:tmpl w:val="9A1CBBEC"/>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268" w15:restartNumberingAfterBreak="0">
    <w:nsid w:val="527473EE"/>
    <w:multiLevelType w:val="multilevel"/>
    <w:tmpl w:val="945E7132"/>
    <w:lvl w:ilvl="0">
      <w:start w:val="1"/>
      <w:numFmt w:val="bullet"/>
      <w:lvlText w:val="▪"/>
      <w:lvlJc w:val="left"/>
      <w:pPr>
        <w:ind w:left="1449" w:hanging="360"/>
      </w:pPr>
      <w:rPr>
        <w:rFonts w:ascii="Noto Sans Symbols" w:eastAsia="Noto Sans Symbols" w:hAnsi="Noto Sans Symbols" w:cs="Noto Sans Symbols"/>
      </w:rPr>
    </w:lvl>
    <w:lvl w:ilvl="1">
      <w:start w:val="1"/>
      <w:numFmt w:val="bullet"/>
      <w:lvlText w:val="o"/>
      <w:lvlJc w:val="left"/>
      <w:pPr>
        <w:ind w:left="2169" w:hanging="360"/>
      </w:pPr>
      <w:rPr>
        <w:rFonts w:ascii="Courier New" w:eastAsia="Courier New" w:hAnsi="Courier New" w:cs="Courier New"/>
      </w:rPr>
    </w:lvl>
    <w:lvl w:ilvl="2">
      <w:start w:val="1"/>
      <w:numFmt w:val="bullet"/>
      <w:lvlText w:val="▪"/>
      <w:lvlJc w:val="left"/>
      <w:pPr>
        <w:ind w:left="2889" w:hanging="360"/>
      </w:pPr>
      <w:rPr>
        <w:rFonts w:ascii="Noto Sans Symbols" w:eastAsia="Noto Sans Symbols" w:hAnsi="Noto Sans Symbols" w:cs="Noto Sans Symbols"/>
      </w:rPr>
    </w:lvl>
    <w:lvl w:ilvl="3">
      <w:start w:val="1"/>
      <w:numFmt w:val="bullet"/>
      <w:lvlText w:val="●"/>
      <w:lvlJc w:val="left"/>
      <w:pPr>
        <w:ind w:left="3609" w:hanging="360"/>
      </w:pPr>
      <w:rPr>
        <w:rFonts w:ascii="Noto Sans Symbols" w:eastAsia="Noto Sans Symbols" w:hAnsi="Noto Sans Symbols" w:cs="Noto Sans Symbols"/>
      </w:rPr>
    </w:lvl>
    <w:lvl w:ilvl="4">
      <w:start w:val="1"/>
      <w:numFmt w:val="bullet"/>
      <w:lvlText w:val="o"/>
      <w:lvlJc w:val="left"/>
      <w:pPr>
        <w:ind w:left="4329" w:hanging="360"/>
      </w:pPr>
      <w:rPr>
        <w:rFonts w:ascii="Courier New" w:eastAsia="Courier New" w:hAnsi="Courier New" w:cs="Courier New"/>
      </w:rPr>
    </w:lvl>
    <w:lvl w:ilvl="5">
      <w:start w:val="1"/>
      <w:numFmt w:val="bullet"/>
      <w:lvlText w:val="▪"/>
      <w:lvlJc w:val="left"/>
      <w:pPr>
        <w:ind w:left="5049" w:hanging="360"/>
      </w:pPr>
      <w:rPr>
        <w:rFonts w:ascii="Noto Sans Symbols" w:eastAsia="Noto Sans Symbols" w:hAnsi="Noto Sans Symbols" w:cs="Noto Sans Symbols"/>
      </w:rPr>
    </w:lvl>
    <w:lvl w:ilvl="6">
      <w:start w:val="1"/>
      <w:numFmt w:val="bullet"/>
      <w:lvlText w:val="●"/>
      <w:lvlJc w:val="left"/>
      <w:pPr>
        <w:ind w:left="5769" w:hanging="360"/>
      </w:pPr>
      <w:rPr>
        <w:rFonts w:ascii="Noto Sans Symbols" w:eastAsia="Noto Sans Symbols" w:hAnsi="Noto Sans Symbols" w:cs="Noto Sans Symbols"/>
      </w:rPr>
    </w:lvl>
    <w:lvl w:ilvl="7">
      <w:start w:val="1"/>
      <w:numFmt w:val="bullet"/>
      <w:lvlText w:val="o"/>
      <w:lvlJc w:val="left"/>
      <w:pPr>
        <w:ind w:left="6489" w:hanging="360"/>
      </w:pPr>
      <w:rPr>
        <w:rFonts w:ascii="Courier New" w:eastAsia="Courier New" w:hAnsi="Courier New" w:cs="Courier New"/>
      </w:rPr>
    </w:lvl>
    <w:lvl w:ilvl="8">
      <w:start w:val="1"/>
      <w:numFmt w:val="bullet"/>
      <w:lvlText w:val="▪"/>
      <w:lvlJc w:val="left"/>
      <w:pPr>
        <w:ind w:left="7209" w:hanging="360"/>
      </w:pPr>
      <w:rPr>
        <w:rFonts w:ascii="Noto Sans Symbols" w:eastAsia="Noto Sans Symbols" w:hAnsi="Noto Sans Symbols" w:cs="Noto Sans Symbols"/>
      </w:rPr>
    </w:lvl>
  </w:abstractNum>
  <w:abstractNum w:abstractNumId="269" w15:restartNumberingAfterBreak="0">
    <w:nsid w:val="53B3451E"/>
    <w:multiLevelType w:val="multilevel"/>
    <w:tmpl w:val="815C1D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0" w15:restartNumberingAfterBreak="0">
    <w:nsid w:val="54685158"/>
    <w:multiLevelType w:val="multilevel"/>
    <w:tmpl w:val="B28AFD9E"/>
    <w:lvl w:ilvl="0">
      <w:start w:val="1"/>
      <w:numFmt w:val="bullet"/>
      <w:lvlText w:val="●"/>
      <w:lvlJc w:val="left"/>
      <w:pPr>
        <w:ind w:left="796" w:hanging="360"/>
      </w:pPr>
      <w:rPr>
        <w:rFonts w:ascii="Noto Sans Symbols" w:eastAsia="Noto Sans Symbols" w:hAnsi="Noto Sans Symbols" w:cs="Noto Sans Symbols"/>
      </w:rPr>
    </w:lvl>
    <w:lvl w:ilvl="1">
      <w:start w:val="1"/>
      <w:numFmt w:val="bullet"/>
      <w:lvlText w:val="o"/>
      <w:lvlJc w:val="left"/>
      <w:pPr>
        <w:ind w:left="1516" w:hanging="360"/>
      </w:pPr>
      <w:rPr>
        <w:rFonts w:ascii="Courier New" w:eastAsia="Courier New" w:hAnsi="Courier New" w:cs="Courier New"/>
      </w:rPr>
    </w:lvl>
    <w:lvl w:ilvl="2">
      <w:start w:val="1"/>
      <w:numFmt w:val="bullet"/>
      <w:lvlText w:val="▪"/>
      <w:lvlJc w:val="left"/>
      <w:pPr>
        <w:ind w:left="2236" w:hanging="360"/>
      </w:pPr>
      <w:rPr>
        <w:rFonts w:ascii="Noto Sans Symbols" w:eastAsia="Noto Sans Symbols" w:hAnsi="Noto Sans Symbols" w:cs="Noto Sans Symbols"/>
      </w:rPr>
    </w:lvl>
    <w:lvl w:ilvl="3">
      <w:start w:val="1"/>
      <w:numFmt w:val="bullet"/>
      <w:lvlText w:val="●"/>
      <w:lvlJc w:val="left"/>
      <w:pPr>
        <w:ind w:left="2956" w:hanging="360"/>
      </w:pPr>
      <w:rPr>
        <w:rFonts w:ascii="Noto Sans Symbols" w:eastAsia="Noto Sans Symbols" w:hAnsi="Noto Sans Symbols" w:cs="Noto Sans Symbols"/>
      </w:rPr>
    </w:lvl>
    <w:lvl w:ilvl="4">
      <w:start w:val="1"/>
      <w:numFmt w:val="bullet"/>
      <w:lvlText w:val="o"/>
      <w:lvlJc w:val="left"/>
      <w:pPr>
        <w:ind w:left="3676" w:hanging="360"/>
      </w:pPr>
      <w:rPr>
        <w:rFonts w:ascii="Courier New" w:eastAsia="Courier New" w:hAnsi="Courier New" w:cs="Courier New"/>
      </w:rPr>
    </w:lvl>
    <w:lvl w:ilvl="5">
      <w:start w:val="1"/>
      <w:numFmt w:val="bullet"/>
      <w:lvlText w:val="▪"/>
      <w:lvlJc w:val="left"/>
      <w:pPr>
        <w:ind w:left="4396" w:hanging="360"/>
      </w:pPr>
      <w:rPr>
        <w:rFonts w:ascii="Noto Sans Symbols" w:eastAsia="Noto Sans Symbols" w:hAnsi="Noto Sans Symbols" w:cs="Noto Sans Symbols"/>
      </w:rPr>
    </w:lvl>
    <w:lvl w:ilvl="6">
      <w:start w:val="1"/>
      <w:numFmt w:val="bullet"/>
      <w:lvlText w:val="●"/>
      <w:lvlJc w:val="left"/>
      <w:pPr>
        <w:ind w:left="5116" w:hanging="360"/>
      </w:pPr>
      <w:rPr>
        <w:rFonts w:ascii="Noto Sans Symbols" w:eastAsia="Noto Sans Symbols" w:hAnsi="Noto Sans Symbols" w:cs="Noto Sans Symbols"/>
      </w:rPr>
    </w:lvl>
    <w:lvl w:ilvl="7">
      <w:start w:val="1"/>
      <w:numFmt w:val="bullet"/>
      <w:lvlText w:val="o"/>
      <w:lvlJc w:val="left"/>
      <w:pPr>
        <w:ind w:left="5836" w:hanging="360"/>
      </w:pPr>
      <w:rPr>
        <w:rFonts w:ascii="Courier New" w:eastAsia="Courier New" w:hAnsi="Courier New" w:cs="Courier New"/>
      </w:rPr>
    </w:lvl>
    <w:lvl w:ilvl="8">
      <w:start w:val="1"/>
      <w:numFmt w:val="bullet"/>
      <w:lvlText w:val="▪"/>
      <w:lvlJc w:val="left"/>
      <w:pPr>
        <w:ind w:left="6556" w:hanging="360"/>
      </w:pPr>
      <w:rPr>
        <w:rFonts w:ascii="Noto Sans Symbols" w:eastAsia="Noto Sans Symbols" w:hAnsi="Noto Sans Symbols" w:cs="Noto Sans Symbols"/>
      </w:rPr>
    </w:lvl>
  </w:abstractNum>
  <w:abstractNum w:abstractNumId="271" w15:restartNumberingAfterBreak="0">
    <w:nsid w:val="547A21EF"/>
    <w:multiLevelType w:val="multilevel"/>
    <w:tmpl w:val="329029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2" w15:restartNumberingAfterBreak="0">
    <w:nsid w:val="54917B92"/>
    <w:multiLevelType w:val="multilevel"/>
    <w:tmpl w:val="DB8C26B4"/>
    <w:lvl w:ilvl="0">
      <w:start w:val="1"/>
      <w:numFmt w:val="bullet"/>
      <w:lvlText w:val="▪"/>
      <w:lvlJc w:val="left"/>
      <w:pPr>
        <w:ind w:left="1443" w:hanging="360"/>
      </w:pPr>
      <w:rPr>
        <w:rFonts w:ascii="Noto Sans Symbols" w:eastAsia="Noto Sans Symbols" w:hAnsi="Noto Sans Symbols" w:cs="Noto Sans Symbols"/>
      </w:rPr>
    </w:lvl>
    <w:lvl w:ilvl="1">
      <w:start w:val="1"/>
      <w:numFmt w:val="bullet"/>
      <w:lvlText w:val="o"/>
      <w:lvlJc w:val="left"/>
      <w:pPr>
        <w:ind w:left="2163" w:hanging="360"/>
      </w:pPr>
      <w:rPr>
        <w:rFonts w:ascii="Courier New" w:eastAsia="Courier New" w:hAnsi="Courier New" w:cs="Courier New"/>
      </w:rPr>
    </w:lvl>
    <w:lvl w:ilvl="2">
      <w:start w:val="1"/>
      <w:numFmt w:val="bullet"/>
      <w:lvlText w:val="▪"/>
      <w:lvlJc w:val="left"/>
      <w:pPr>
        <w:ind w:left="2883" w:hanging="360"/>
      </w:pPr>
      <w:rPr>
        <w:rFonts w:ascii="Noto Sans Symbols" w:eastAsia="Noto Sans Symbols" w:hAnsi="Noto Sans Symbols" w:cs="Noto Sans Symbols"/>
      </w:rPr>
    </w:lvl>
    <w:lvl w:ilvl="3">
      <w:start w:val="1"/>
      <w:numFmt w:val="bullet"/>
      <w:lvlText w:val="●"/>
      <w:lvlJc w:val="left"/>
      <w:pPr>
        <w:ind w:left="3603" w:hanging="360"/>
      </w:pPr>
      <w:rPr>
        <w:rFonts w:ascii="Noto Sans Symbols" w:eastAsia="Noto Sans Symbols" w:hAnsi="Noto Sans Symbols" w:cs="Noto Sans Symbols"/>
      </w:rPr>
    </w:lvl>
    <w:lvl w:ilvl="4">
      <w:start w:val="1"/>
      <w:numFmt w:val="bullet"/>
      <w:lvlText w:val="o"/>
      <w:lvlJc w:val="left"/>
      <w:pPr>
        <w:ind w:left="4323" w:hanging="360"/>
      </w:pPr>
      <w:rPr>
        <w:rFonts w:ascii="Courier New" w:eastAsia="Courier New" w:hAnsi="Courier New" w:cs="Courier New"/>
      </w:rPr>
    </w:lvl>
    <w:lvl w:ilvl="5">
      <w:start w:val="1"/>
      <w:numFmt w:val="bullet"/>
      <w:lvlText w:val="▪"/>
      <w:lvlJc w:val="left"/>
      <w:pPr>
        <w:ind w:left="5043" w:hanging="360"/>
      </w:pPr>
      <w:rPr>
        <w:rFonts w:ascii="Noto Sans Symbols" w:eastAsia="Noto Sans Symbols" w:hAnsi="Noto Sans Symbols" w:cs="Noto Sans Symbols"/>
      </w:rPr>
    </w:lvl>
    <w:lvl w:ilvl="6">
      <w:start w:val="1"/>
      <w:numFmt w:val="bullet"/>
      <w:lvlText w:val="●"/>
      <w:lvlJc w:val="left"/>
      <w:pPr>
        <w:ind w:left="5763" w:hanging="360"/>
      </w:pPr>
      <w:rPr>
        <w:rFonts w:ascii="Noto Sans Symbols" w:eastAsia="Noto Sans Symbols" w:hAnsi="Noto Sans Symbols" w:cs="Noto Sans Symbols"/>
      </w:rPr>
    </w:lvl>
    <w:lvl w:ilvl="7">
      <w:start w:val="1"/>
      <w:numFmt w:val="bullet"/>
      <w:lvlText w:val="o"/>
      <w:lvlJc w:val="left"/>
      <w:pPr>
        <w:ind w:left="6483" w:hanging="360"/>
      </w:pPr>
      <w:rPr>
        <w:rFonts w:ascii="Courier New" w:eastAsia="Courier New" w:hAnsi="Courier New" w:cs="Courier New"/>
      </w:rPr>
    </w:lvl>
    <w:lvl w:ilvl="8">
      <w:start w:val="1"/>
      <w:numFmt w:val="bullet"/>
      <w:lvlText w:val="▪"/>
      <w:lvlJc w:val="left"/>
      <w:pPr>
        <w:ind w:left="7203" w:hanging="360"/>
      </w:pPr>
      <w:rPr>
        <w:rFonts w:ascii="Noto Sans Symbols" w:eastAsia="Noto Sans Symbols" w:hAnsi="Noto Sans Symbols" w:cs="Noto Sans Symbols"/>
      </w:rPr>
    </w:lvl>
  </w:abstractNum>
  <w:abstractNum w:abstractNumId="273" w15:restartNumberingAfterBreak="0">
    <w:nsid w:val="54B1467D"/>
    <w:multiLevelType w:val="multilevel"/>
    <w:tmpl w:val="ECA4EF42"/>
    <w:lvl w:ilvl="0">
      <w:start w:val="9"/>
      <w:numFmt w:val="decimal"/>
      <w:lvlText w:val="%1."/>
      <w:lvlJc w:val="left"/>
      <w:pPr>
        <w:ind w:left="90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4" w15:restartNumberingAfterBreak="0">
    <w:nsid w:val="54CC53DC"/>
    <w:multiLevelType w:val="multilevel"/>
    <w:tmpl w:val="C78A89D2"/>
    <w:lvl w:ilvl="0">
      <w:start w:val="1"/>
      <w:numFmt w:val="bullet"/>
      <w:lvlText w:val="●"/>
      <w:lvlJc w:val="left"/>
      <w:pPr>
        <w:ind w:left="1876" w:hanging="360"/>
      </w:pPr>
      <w:rPr>
        <w:rFonts w:ascii="Noto Sans Symbols" w:eastAsia="Noto Sans Symbols" w:hAnsi="Noto Sans Symbols" w:cs="Noto Sans Symbols"/>
      </w:rPr>
    </w:lvl>
    <w:lvl w:ilvl="1">
      <w:start w:val="1"/>
      <w:numFmt w:val="bullet"/>
      <w:lvlText w:val="o"/>
      <w:lvlJc w:val="left"/>
      <w:pPr>
        <w:ind w:left="2596" w:hanging="360"/>
      </w:pPr>
      <w:rPr>
        <w:rFonts w:ascii="Courier New" w:eastAsia="Courier New" w:hAnsi="Courier New" w:cs="Courier New"/>
      </w:rPr>
    </w:lvl>
    <w:lvl w:ilvl="2">
      <w:start w:val="1"/>
      <w:numFmt w:val="bullet"/>
      <w:lvlText w:val="▪"/>
      <w:lvlJc w:val="left"/>
      <w:pPr>
        <w:ind w:left="3316" w:hanging="360"/>
      </w:pPr>
      <w:rPr>
        <w:rFonts w:ascii="Noto Sans Symbols" w:eastAsia="Noto Sans Symbols" w:hAnsi="Noto Sans Symbols" w:cs="Noto Sans Symbols"/>
      </w:rPr>
    </w:lvl>
    <w:lvl w:ilvl="3">
      <w:start w:val="1"/>
      <w:numFmt w:val="bullet"/>
      <w:lvlText w:val="●"/>
      <w:lvlJc w:val="left"/>
      <w:pPr>
        <w:ind w:left="4036" w:hanging="360"/>
      </w:pPr>
      <w:rPr>
        <w:rFonts w:ascii="Noto Sans Symbols" w:eastAsia="Noto Sans Symbols" w:hAnsi="Noto Sans Symbols" w:cs="Noto Sans Symbols"/>
      </w:rPr>
    </w:lvl>
    <w:lvl w:ilvl="4">
      <w:start w:val="1"/>
      <w:numFmt w:val="bullet"/>
      <w:lvlText w:val="o"/>
      <w:lvlJc w:val="left"/>
      <w:pPr>
        <w:ind w:left="4756" w:hanging="360"/>
      </w:pPr>
      <w:rPr>
        <w:rFonts w:ascii="Courier New" w:eastAsia="Courier New" w:hAnsi="Courier New" w:cs="Courier New"/>
      </w:rPr>
    </w:lvl>
    <w:lvl w:ilvl="5">
      <w:start w:val="1"/>
      <w:numFmt w:val="bullet"/>
      <w:lvlText w:val="▪"/>
      <w:lvlJc w:val="left"/>
      <w:pPr>
        <w:ind w:left="5476" w:hanging="360"/>
      </w:pPr>
      <w:rPr>
        <w:rFonts w:ascii="Noto Sans Symbols" w:eastAsia="Noto Sans Symbols" w:hAnsi="Noto Sans Symbols" w:cs="Noto Sans Symbols"/>
      </w:rPr>
    </w:lvl>
    <w:lvl w:ilvl="6">
      <w:start w:val="1"/>
      <w:numFmt w:val="bullet"/>
      <w:lvlText w:val="●"/>
      <w:lvlJc w:val="left"/>
      <w:pPr>
        <w:ind w:left="6196" w:hanging="360"/>
      </w:pPr>
      <w:rPr>
        <w:rFonts w:ascii="Noto Sans Symbols" w:eastAsia="Noto Sans Symbols" w:hAnsi="Noto Sans Symbols" w:cs="Noto Sans Symbols"/>
      </w:rPr>
    </w:lvl>
    <w:lvl w:ilvl="7">
      <w:start w:val="1"/>
      <w:numFmt w:val="bullet"/>
      <w:lvlText w:val="o"/>
      <w:lvlJc w:val="left"/>
      <w:pPr>
        <w:ind w:left="6916" w:hanging="360"/>
      </w:pPr>
      <w:rPr>
        <w:rFonts w:ascii="Courier New" w:eastAsia="Courier New" w:hAnsi="Courier New" w:cs="Courier New"/>
      </w:rPr>
    </w:lvl>
    <w:lvl w:ilvl="8">
      <w:start w:val="1"/>
      <w:numFmt w:val="bullet"/>
      <w:lvlText w:val="▪"/>
      <w:lvlJc w:val="left"/>
      <w:pPr>
        <w:ind w:left="7636" w:hanging="360"/>
      </w:pPr>
      <w:rPr>
        <w:rFonts w:ascii="Noto Sans Symbols" w:eastAsia="Noto Sans Symbols" w:hAnsi="Noto Sans Symbols" w:cs="Noto Sans Symbols"/>
      </w:rPr>
    </w:lvl>
  </w:abstractNum>
  <w:abstractNum w:abstractNumId="275" w15:restartNumberingAfterBreak="0">
    <w:nsid w:val="54E0504C"/>
    <w:multiLevelType w:val="multilevel"/>
    <w:tmpl w:val="5DEE00EA"/>
    <w:lvl w:ilvl="0">
      <w:start w:val="1"/>
      <w:numFmt w:val="bullet"/>
      <w:lvlText w:val="▪"/>
      <w:lvlJc w:val="left"/>
      <w:pPr>
        <w:ind w:left="1807" w:hanging="360"/>
      </w:pPr>
      <w:rPr>
        <w:rFonts w:ascii="Noto Sans Symbols" w:eastAsia="Noto Sans Symbols" w:hAnsi="Noto Sans Symbols" w:cs="Noto Sans Symbols"/>
      </w:rPr>
    </w:lvl>
    <w:lvl w:ilvl="1">
      <w:start w:val="1"/>
      <w:numFmt w:val="bullet"/>
      <w:lvlText w:val="o"/>
      <w:lvlJc w:val="left"/>
      <w:pPr>
        <w:ind w:left="2527" w:hanging="360"/>
      </w:pPr>
      <w:rPr>
        <w:rFonts w:ascii="Courier New" w:eastAsia="Courier New" w:hAnsi="Courier New" w:cs="Courier New"/>
      </w:rPr>
    </w:lvl>
    <w:lvl w:ilvl="2">
      <w:start w:val="1"/>
      <w:numFmt w:val="bullet"/>
      <w:lvlText w:val="▪"/>
      <w:lvlJc w:val="left"/>
      <w:pPr>
        <w:ind w:left="3247" w:hanging="360"/>
      </w:pPr>
      <w:rPr>
        <w:rFonts w:ascii="Noto Sans Symbols" w:eastAsia="Noto Sans Symbols" w:hAnsi="Noto Sans Symbols" w:cs="Noto Sans Symbols"/>
      </w:rPr>
    </w:lvl>
    <w:lvl w:ilvl="3">
      <w:start w:val="1"/>
      <w:numFmt w:val="bullet"/>
      <w:lvlText w:val="●"/>
      <w:lvlJc w:val="left"/>
      <w:pPr>
        <w:ind w:left="3967" w:hanging="360"/>
      </w:pPr>
      <w:rPr>
        <w:rFonts w:ascii="Noto Sans Symbols" w:eastAsia="Noto Sans Symbols" w:hAnsi="Noto Sans Symbols" w:cs="Noto Sans Symbols"/>
      </w:rPr>
    </w:lvl>
    <w:lvl w:ilvl="4">
      <w:start w:val="1"/>
      <w:numFmt w:val="bullet"/>
      <w:lvlText w:val="o"/>
      <w:lvlJc w:val="left"/>
      <w:pPr>
        <w:ind w:left="4687" w:hanging="360"/>
      </w:pPr>
      <w:rPr>
        <w:rFonts w:ascii="Courier New" w:eastAsia="Courier New" w:hAnsi="Courier New" w:cs="Courier New"/>
      </w:rPr>
    </w:lvl>
    <w:lvl w:ilvl="5">
      <w:start w:val="1"/>
      <w:numFmt w:val="bullet"/>
      <w:lvlText w:val="▪"/>
      <w:lvlJc w:val="left"/>
      <w:pPr>
        <w:ind w:left="5407" w:hanging="360"/>
      </w:pPr>
      <w:rPr>
        <w:rFonts w:ascii="Noto Sans Symbols" w:eastAsia="Noto Sans Symbols" w:hAnsi="Noto Sans Symbols" w:cs="Noto Sans Symbols"/>
      </w:rPr>
    </w:lvl>
    <w:lvl w:ilvl="6">
      <w:start w:val="1"/>
      <w:numFmt w:val="bullet"/>
      <w:lvlText w:val="●"/>
      <w:lvlJc w:val="left"/>
      <w:pPr>
        <w:ind w:left="6127" w:hanging="360"/>
      </w:pPr>
      <w:rPr>
        <w:rFonts w:ascii="Noto Sans Symbols" w:eastAsia="Noto Sans Symbols" w:hAnsi="Noto Sans Symbols" w:cs="Noto Sans Symbols"/>
      </w:rPr>
    </w:lvl>
    <w:lvl w:ilvl="7">
      <w:start w:val="1"/>
      <w:numFmt w:val="bullet"/>
      <w:lvlText w:val="o"/>
      <w:lvlJc w:val="left"/>
      <w:pPr>
        <w:ind w:left="6847" w:hanging="360"/>
      </w:pPr>
      <w:rPr>
        <w:rFonts w:ascii="Courier New" w:eastAsia="Courier New" w:hAnsi="Courier New" w:cs="Courier New"/>
      </w:rPr>
    </w:lvl>
    <w:lvl w:ilvl="8">
      <w:start w:val="1"/>
      <w:numFmt w:val="bullet"/>
      <w:lvlText w:val="▪"/>
      <w:lvlJc w:val="left"/>
      <w:pPr>
        <w:ind w:left="7567" w:hanging="360"/>
      </w:pPr>
      <w:rPr>
        <w:rFonts w:ascii="Noto Sans Symbols" w:eastAsia="Noto Sans Symbols" w:hAnsi="Noto Sans Symbols" w:cs="Noto Sans Symbols"/>
      </w:rPr>
    </w:lvl>
  </w:abstractNum>
  <w:abstractNum w:abstractNumId="276" w15:restartNumberingAfterBreak="0">
    <w:nsid w:val="55783156"/>
    <w:multiLevelType w:val="multilevel"/>
    <w:tmpl w:val="FEF0CCB2"/>
    <w:lvl w:ilvl="0">
      <w:start w:val="1"/>
      <w:numFmt w:val="decimal"/>
      <w:lvlText w:val="%1."/>
      <w:lvlJc w:val="left"/>
      <w:pPr>
        <w:ind w:left="2170" w:hanging="360"/>
      </w:pPr>
    </w:lvl>
    <w:lvl w:ilvl="1">
      <w:start w:val="1"/>
      <w:numFmt w:val="lowerLetter"/>
      <w:lvlText w:val="%2."/>
      <w:lvlJc w:val="left"/>
      <w:pPr>
        <w:ind w:left="2890" w:hanging="360"/>
      </w:pPr>
    </w:lvl>
    <w:lvl w:ilvl="2">
      <w:start w:val="1"/>
      <w:numFmt w:val="lowerRoman"/>
      <w:lvlText w:val="%3."/>
      <w:lvlJc w:val="right"/>
      <w:pPr>
        <w:ind w:left="3610" w:hanging="180"/>
      </w:pPr>
    </w:lvl>
    <w:lvl w:ilvl="3">
      <w:start w:val="1"/>
      <w:numFmt w:val="decimal"/>
      <w:lvlText w:val="%4."/>
      <w:lvlJc w:val="left"/>
      <w:pPr>
        <w:ind w:left="4330" w:hanging="360"/>
      </w:pPr>
    </w:lvl>
    <w:lvl w:ilvl="4">
      <w:start w:val="1"/>
      <w:numFmt w:val="lowerLetter"/>
      <w:lvlText w:val="%5."/>
      <w:lvlJc w:val="left"/>
      <w:pPr>
        <w:ind w:left="5050" w:hanging="360"/>
      </w:pPr>
    </w:lvl>
    <w:lvl w:ilvl="5">
      <w:start w:val="1"/>
      <w:numFmt w:val="lowerRoman"/>
      <w:lvlText w:val="%6."/>
      <w:lvlJc w:val="right"/>
      <w:pPr>
        <w:ind w:left="5770" w:hanging="180"/>
      </w:pPr>
    </w:lvl>
    <w:lvl w:ilvl="6">
      <w:start w:val="1"/>
      <w:numFmt w:val="decimal"/>
      <w:lvlText w:val="%7."/>
      <w:lvlJc w:val="left"/>
      <w:pPr>
        <w:ind w:left="6490" w:hanging="360"/>
      </w:pPr>
    </w:lvl>
    <w:lvl w:ilvl="7">
      <w:start w:val="1"/>
      <w:numFmt w:val="lowerLetter"/>
      <w:lvlText w:val="%8."/>
      <w:lvlJc w:val="left"/>
      <w:pPr>
        <w:ind w:left="7210" w:hanging="360"/>
      </w:pPr>
    </w:lvl>
    <w:lvl w:ilvl="8">
      <w:start w:val="1"/>
      <w:numFmt w:val="lowerRoman"/>
      <w:lvlText w:val="%9."/>
      <w:lvlJc w:val="right"/>
      <w:pPr>
        <w:ind w:left="7930" w:hanging="180"/>
      </w:pPr>
    </w:lvl>
  </w:abstractNum>
  <w:abstractNum w:abstractNumId="277" w15:restartNumberingAfterBreak="0">
    <w:nsid w:val="557C2DC0"/>
    <w:multiLevelType w:val="multilevel"/>
    <w:tmpl w:val="D09C9788"/>
    <w:lvl w:ilvl="0">
      <w:start w:val="1"/>
      <w:numFmt w:val="bullet"/>
      <w:lvlText w:val="▪"/>
      <w:lvlJc w:val="left"/>
      <w:pPr>
        <w:ind w:left="2530" w:hanging="360"/>
      </w:pPr>
      <w:rPr>
        <w:rFonts w:ascii="Noto Sans Symbols" w:eastAsia="Noto Sans Symbols" w:hAnsi="Noto Sans Symbols" w:cs="Noto Sans Symbols"/>
      </w:rPr>
    </w:lvl>
    <w:lvl w:ilvl="1">
      <w:start w:val="1"/>
      <w:numFmt w:val="bullet"/>
      <w:lvlText w:val="o"/>
      <w:lvlJc w:val="left"/>
      <w:pPr>
        <w:ind w:left="3250" w:hanging="360"/>
      </w:pPr>
      <w:rPr>
        <w:rFonts w:ascii="Courier New" w:eastAsia="Courier New" w:hAnsi="Courier New" w:cs="Courier New"/>
      </w:rPr>
    </w:lvl>
    <w:lvl w:ilvl="2">
      <w:start w:val="1"/>
      <w:numFmt w:val="bullet"/>
      <w:lvlText w:val="▪"/>
      <w:lvlJc w:val="left"/>
      <w:pPr>
        <w:ind w:left="3970" w:hanging="360"/>
      </w:pPr>
      <w:rPr>
        <w:rFonts w:ascii="Noto Sans Symbols" w:eastAsia="Noto Sans Symbols" w:hAnsi="Noto Sans Symbols" w:cs="Noto Sans Symbols"/>
      </w:rPr>
    </w:lvl>
    <w:lvl w:ilvl="3">
      <w:start w:val="1"/>
      <w:numFmt w:val="bullet"/>
      <w:lvlText w:val="●"/>
      <w:lvlJc w:val="left"/>
      <w:pPr>
        <w:ind w:left="4690" w:hanging="360"/>
      </w:pPr>
      <w:rPr>
        <w:rFonts w:ascii="Noto Sans Symbols" w:eastAsia="Noto Sans Symbols" w:hAnsi="Noto Sans Symbols" w:cs="Noto Sans Symbols"/>
      </w:rPr>
    </w:lvl>
    <w:lvl w:ilvl="4">
      <w:start w:val="1"/>
      <w:numFmt w:val="bullet"/>
      <w:lvlText w:val="o"/>
      <w:lvlJc w:val="left"/>
      <w:pPr>
        <w:ind w:left="5410" w:hanging="360"/>
      </w:pPr>
      <w:rPr>
        <w:rFonts w:ascii="Courier New" w:eastAsia="Courier New" w:hAnsi="Courier New" w:cs="Courier New"/>
      </w:rPr>
    </w:lvl>
    <w:lvl w:ilvl="5">
      <w:start w:val="1"/>
      <w:numFmt w:val="bullet"/>
      <w:lvlText w:val="▪"/>
      <w:lvlJc w:val="left"/>
      <w:pPr>
        <w:ind w:left="6130" w:hanging="360"/>
      </w:pPr>
      <w:rPr>
        <w:rFonts w:ascii="Noto Sans Symbols" w:eastAsia="Noto Sans Symbols" w:hAnsi="Noto Sans Symbols" w:cs="Noto Sans Symbols"/>
      </w:rPr>
    </w:lvl>
    <w:lvl w:ilvl="6">
      <w:start w:val="1"/>
      <w:numFmt w:val="bullet"/>
      <w:lvlText w:val="●"/>
      <w:lvlJc w:val="left"/>
      <w:pPr>
        <w:ind w:left="6850" w:hanging="360"/>
      </w:pPr>
      <w:rPr>
        <w:rFonts w:ascii="Noto Sans Symbols" w:eastAsia="Noto Sans Symbols" w:hAnsi="Noto Sans Symbols" w:cs="Noto Sans Symbols"/>
      </w:rPr>
    </w:lvl>
    <w:lvl w:ilvl="7">
      <w:start w:val="1"/>
      <w:numFmt w:val="bullet"/>
      <w:lvlText w:val="o"/>
      <w:lvlJc w:val="left"/>
      <w:pPr>
        <w:ind w:left="7570" w:hanging="360"/>
      </w:pPr>
      <w:rPr>
        <w:rFonts w:ascii="Courier New" w:eastAsia="Courier New" w:hAnsi="Courier New" w:cs="Courier New"/>
      </w:rPr>
    </w:lvl>
    <w:lvl w:ilvl="8">
      <w:start w:val="1"/>
      <w:numFmt w:val="bullet"/>
      <w:lvlText w:val="▪"/>
      <w:lvlJc w:val="left"/>
      <w:pPr>
        <w:ind w:left="8290" w:hanging="360"/>
      </w:pPr>
      <w:rPr>
        <w:rFonts w:ascii="Noto Sans Symbols" w:eastAsia="Noto Sans Symbols" w:hAnsi="Noto Sans Symbols" w:cs="Noto Sans Symbols"/>
      </w:rPr>
    </w:lvl>
  </w:abstractNum>
  <w:abstractNum w:abstractNumId="278" w15:restartNumberingAfterBreak="0">
    <w:nsid w:val="55921BCD"/>
    <w:multiLevelType w:val="multilevel"/>
    <w:tmpl w:val="872AFF2C"/>
    <w:lvl w:ilvl="0">
      <w:start w:val="1"/>
      <w:numFmt w:val="bullet"/>
      <w:lvlText w:val="▪"/>
      <w:lvlJc w:val="left"/>
      <w:pPr>
        <w:ind w:left="1449" w:hanging="360"/>
      </w:pPr>
      <w:rPr>
        <w:rFonts w:ascii="Noto Sans Symbols" w:eastAsia="Noto Sans Symbols" w:hAnsi="Noto Sans Symbols" w:cs="Noto Sans Symbols"/>
      </w:rPr>
    </w:lvl>
    <w:lvl w:ilvl="1">
      <w:start w:val="1"/>
      <w:numFmt w:val="bullet"/>
      <w:lvlText w:val="o"/>
      <w:lvlJc w:val="left"/>
      <w:pPr>
        <w:ind w:left="2169" w:hanging="360"/>
      </w:pPr>
      <w:rPr>
        <w:rFonts w:ascii="Courier New" w:eastAsia="Courier New" w:hAnsi="Courier New" w:cs="Courier New"/>
      </w:rPr>
    </w:lvl>
    <w:lvl w:ilvl="2">
      <w:start w:val="1"/>
      <w:numFmt w:val="bullet"/>
      <w:lvlText w:val="▪"/>
      <w:lvlJc w:val="left"/>
      <w:pPr>
        <w:ind w:left="2889" w:hanging="360"/>
      </w:pPr>
      <w:rPr>
        <w:rFonts w:ascii="Noto Sans Symbols" w:eastAsia="Noto Sans Symbols" w:hAnsi="Noto Sans Symbols" w:cs="Noto Sans Symbols"/>
      </w:rPr>
    </w:lvl>
    <w:lvl w:ilvl="3">
      <w:start w:val="1"/>
      <w:numFmt w:val="bullet"/>
      <w:lvlText w:val="●"/>
      <w:lvlJc w:val="left"/>
      <w:pPr>
        <w:ind w:left="3609" w:hanging="360"/>
      </w:pPr>
      <w:rPr>
        <w:rFonts w:ascii="Noto Sans Symbols" w:eastAsia="Noto Sans Symbols" w:hAnsi="Noto Sans Symbols" w:cs="Noto Sans Symbols"/>
      </w:rPr>
    </w:lvl>
    <w:lvl w:ilvl="4">
      <w:start w:val="1"/>
      <w:numFmt w:val="bullet"/>
      <w:lvlText w:val="o"/>
      <w:lvlJc w:val="left"/>
      <w:pPr>
        <w:ind w:left="4329" w:hanging="360"/>
      </w:pPr>
      <w:rPr>
        <w:rFonts w:ascii="Courier New" w:eastAsia="Courier New" w:hAnsi="Courier New" w:cs="Courier New"/>
      </w:rPr>
    </w:lvl>
    <w:lvl w:ilvl="5">
      <w:start w:val="1"/>
      <w:numFmt w:val="bullet"/>
      <w:lvlText w:val="▪"/>
      <w:lvlJc w:val="left"/>
      <w:pPr>
        <w:ind w:left="5049" w:hanging="360"/>
      </w:pPr>
      <w:rPr>
        <w:rFonts w:ascii="Noto Sans Symbols" w:eastAsia="Noto Sans Symbols" w:hAnsi="Noto Sans Symbols" w:cs="Noto Sans Symbols"/>
      </w:rPr>
    </w:lvl>
    <w:lvl w:ilvl="6">
      <w:start w:val="1"/>
      <w:numFmt w:val="bullet"/>
      <w:lvlText w:val="●"/>
      <w:lvlJc w:val="left"/>
      <w:pPr>
        <w:ind w:left="5769" w:hanging="360"/>
      </w:pPr>
      <w:rPr>
        <w:rFonts w:ascii="Noto Sans Symbols" w:eastAsia="Noto Sans Symbols" w:hAnsi="Noto Sans Symbols" w:cs="Noto Sans Symbols"/>
      </w:rPr>
    </w:lvl>
    <w:lvl w:ilvl="7">
      <w:start w:val="1"/>
      <w:numFmt w:val="bullet"/>
      <w:lvlText w:val="o"/>
      <w:lvlJc w:val="left"/>
      <w:pPr>
        <w:ind w:left="6489" w:hanging="360"/>
      </w:pPr>
      <w:rPr>
        <w:rFonts w:ascii="Courier New" w:eastAsia="Courier New" w:hAnsi="Courier New" w:cs="Courier New"/>
      </w:rPr>
    </w:lvl>
    <w:lvl w:ilvl="8">
      <w:start w:val="1"/>
      <w:numFmt w:val="bullet"/>
      <w:lvlText w:val="▪"/>
      <w:lvlJc w:val="left"/>
      <w:pPr>
        <w:ind w:left="7209" w:hanging="360"/>
      </w:pPr>
      <w:rPr>
        <w:rFonts w:ascii="Noto Sans Symbols" w:eastAsia="Noto Sans Symbols" w:hAnsi="Noto Sans Symbols" w:cs="Noto Sans Symbols"/>
      </w:rPr>
    </w:lvl>
  </w:abstractNum>
  <w:abstractNum w:abstractNumId="279" w15:restartNumberingAfterBreak="0">
    <w:nsid w:val="56151998"/>
    <w:multiLevelType w:val="multilevel"/>
    <w:tmpl w:val="08028BFA"/>
    <w:lvl w:ilvl="0">
      <w:start w:val="1"/>
      <w:numFmt w:val="bullet"/>
      <w:lvlText w:val="●"/>
      <w:lvlJc w:val="left"/>
      <w:pPr>
        <w:ind w:left="904" w:hanging="360"/>
      </w:pPr>
      <w:rPr>
        <w:rFonts w:ascii="Noto Sans Symbols" w:eastAsia="Noto Sans Symbols" w:hAnsi="Noto Sans Symbols" w:cs="Noto Sans Symbols"/>
      </w:rPr>
    </w:lvl>
    <w:lvl w:ilvl="1">
      <w:start w:val="1"/>
      <w:numFmt w:val="bullet"/>
      <w:lvlText w:val="o"/>
      <w:lvlJc w:val="left"/>
      <w:pPr>
        <w:ind w:left="1624" w:hanging="360"/>
      </w:pPr>
      <w:rPr>
        <w:rFonts w:ascii="Courier New" w:eastAsia="Courier New" w:hAnsi="Courier New" w:cs="Courier New"/>
      </w:rPr>
    </w:lvl>
    <w:lvl w:ilvl="2">
      <w:start w:val="1"/>
      <w:numFmt w:val="bullet"/>
      <w:lvlText w:val="▪"/>
      <w:lvlJc w:val="left"/>
      <w:pPr>
        <w:ind w:left="2344" w:hanging="360"/>
      </w:pPr>
      <w:rPr>
        <w:rFonts w:ascii="Noto Sans Symbols" w:eastAsia="Noto Sans Symbols" w:hAnsi="Noto Sans Symbols" w:cs="Noto Sans Symbols"/>
      </w:rPr>
    </w:lvl>
    <w:lvl w:ilvl="3">
      <w:start w:val="1"/>
      <w:numFmt w:val="bullet"/>
      <w:lvlText w:val="●"/>
      <w:lvlJc w:val="left"/>
      <w:pPr>
        <w:ind w:left="3064" w:hanging="360"/>
      </w:pPr>
      <w:rPr>
        <w:rFonts w:ascii="Noto Sans Symbols" w:eastAsia="Noto Sans Symbols" w:hAnsi="Noto Sans Symbols" w:cs="Noto Sans Symbols"/>
      </w:rPr>
    </w:lvl>
    <w:lvl w:ilvl="4">
      <w:start w:val="1"/>
      <w:numFmt w:val="bullet"/>
      <w:lvlText w:val="o"/>
      <w:lvlJc w:val="left"/>
      <w:pPr>
        <w:ind w:left="3784" w:hanging="360"/>
      </w:pPr>
      <w:rPr>
        <w:rFonts w:ascii="Courier New" w:eastAsia="Courier New" w:hAnsi="Courier New" w:cs="Courier New"/>
      </w:rPr>
    </w:lvl>
    <w:lvl w:ilvl="5">
      <w:start w:val="1"/>
      <w:numFmt w:val="bullet"/>
      <w:lvlText w:val="▪"/>
      <w:lvlJc w:val="left"/>
      <w:pPr>
        <w:ind w:left="4504" w:hanging="360"/>
      </w:pPr>
      <w:rPr>
        <w:rFonts w:ascii="Noto Sans Symbols" w:eastAsia="Noto Sans Symbols" w:hAnsi="Noto Sans Symbols" w:cs="Noto Sans Symbols"/>
      </w:rPr>
    </w:lvl>
    <w:lvl w:ilvl="6">
      <w:start w:val="1"/>
      <w:numFmt w:val="bullet"/>
      <w:lvlText w:val="●"/>
      <w:lvlJc w:val="left"/>
      <w:pPr>
        <w:ind w:left="5224" w:hanging="360"/>
      </w:pPr>
      <w:rPr>
        <w:rFonts w:ascii="Noto Sans Symbols" w:eastAsia="Noto Sans Symbols" w:hAnsi="Noto Sans Symbols" w:cs="Noto Sans Symbols"/>
      </w:rPr>
    </w:lvl>
    <w:lvl w:ilvl="7">
      <w:start w:val="1"/>
      <w:numFmt w:val="bullet"/>
      <w:lvlText w:val="o"/>
      <w:lvlJc w:val="left"/>
      <w:pPr>
        <w:ind w:left="5944" w:hanging="360"/>
      </w:pPr>
      <w:rPr>
        <w:rFonts w:ascii="Courier New" w:eastAsia="Courier New" w:hAnsi="Courier New" w:cs="Courier New"/>
      </w:rPr>
    </w:lvl>
    <w:lvl w:ilvl="8">
      <w:start w:val="1"/>
      <w:numFmt w:val="bullet"/>
      <w:lvlText w:val="▪"/>
      <w:lvlJc w:val="left"/>
      <w:pPr>
        <w:ind w:left="6664" w:hanging="360"/>
      </w:pPr>
      <w:rPr>
        <w:rFonts w:ascii="Noto Sans Symbols" w:eastAsia="Noto Sans Symbols" w:hAnsi="Noto Sans Symbols" w:cs="Noto Sans Symbols"/>
      </w:rPr>
    </w:lvl>
  </w:abstractNum>
  <w:abstractNum w:abstractNumId="280" w15:restartNumberingAfterBreak="0">
    <w:nsid w:val="564133F5"/>
    <w:multiLevelType w:val="multilevel"/>
    <w:tmpl w:val="110C4B5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81" w15:restartNumberingAfterBreak="0">
    <w:nsid w:val="56A77A69"/>
    <w:multiLevelType w:val="multilevel"/>
    <w:tmpl w:val="B7E67D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2" w15:restartNumberingAfterBreak="0">
    <w:nsid w:val="56E43FBB"/>
    <w:multiLevelType w:val="multilevel"/>
    <w:tmpl w:val="3F644882"/>
    <w:lvl w:ilvl="0">
      <w:start w:val="1"/>
      <w:numFmt w:val="decimal"/>
      <w:lvlText w:val="%1."/>
      <w:lvlJc w:val="left"/>
      <w:pPr>
        <w:ind w:left="1080" w:hanging="360"/>
      </w:pPr>
    </w:lvl>
    <w:lvl w:ilvl="1">
      <w:start w:val="1"/>
      <w:numFmt w:val="lowerLetter"/>
      <w:lvlText w:val="%2."/>
      <w:lvlJc w:val="left"/>
      <w:pPr>
        <w:ind w:left="1810" w:hanging="360"/>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283" w15:restartNumberingAfterBreak="0">
    <w:nsid w:val="56FE2862"/>
    <w:multiLevelType w:val="multilevel"/>
    <w:tmpl w:val="DDA4A0D6"/>
    <w:lvl w:ilvl="0">
      <w:start w:val="1"/>
      <w:numFmt w:val="bullet"/>
      <w:lvlText w:val="●"/>
      <w:lvlJc w:val="left"/>
      <w:pPr>
        <w:ind w:left="1163" w:hanging="360"/>
      </w:pPr>
      <w:rPr>
        <w:rFonts w:ascii="Noto Sans Symbols" w:eastAsia="Noto Sans Symbols" w:hAnsi="Noto Sans Symbols" w:cs="Noto Sans Symbols"/>
      </w:rPr>
    </w:lvl>
    <w:lvl w:ilvl="1">
      <w:start w:val="1"/>
      <w:numFmt w:val="bullet"/>
      <w:lvlText w:val="o"/>
      <w:lvlJc w:val="left"/>
      <w:pPr>
        <w:ind w:left="1883" w:hanging="360"/>
      </w:pPr>
      <w:rPr>
        <w:rFonts w:ascii="Courier New" w:eastAsia="Courier New" w:hAnsi="Courier New" w:cs="Courier New"/>
      </w:rPr>
    </w:lvl>
    <w:lvl w:ilvl="2">
      <w:start w:val="1"/>
      <w:numFmt w:val="bullet"/>
      <w:lvlText w:val="▪"/>
      <w:lvlJc w:val="left"/>
      <w:pPr>
        <w:ind w:left="2603" w:hanging="360"/>
      </w:pPr>
      <w:rPr>
        <w:rFonts w:ascii="Noto Sans Symbols" w:eastAsia="Noto Sans Symbols" w:hAnsi="Noto Sans Symbols" w:cs="Noto Sans Symbols"/>
      </w:rPr>
    </w:lvl>
    <w:lvl w:ilvl="3">
      <w:start w:val="1"/>
      <w:numFmt w:val="bullet"/>
      <w:lvlText w:val="●"/>
      <w:lvlJc w:val="left"/>
      <w:pPr>
        <w:ind w:left="3323" w:hanging="360"/>
      </w:pPr>
      <w:rPr>
        <w:rFonts w:ascii="Noto Sans Symbols" w:eastAsia="Noto Sans Symbols" w:hAnsi="Noto Sans Symbols" w:cs="Noto Sans Symbols"/>
      </w:rPr>
    </w:lvl>
    <w:lvl w:ilvl="4">
      <w:start w:val="1"/>
      <w:numFmt w:val="bullet"/>
      <w:lvlText w:val="o"/>
      <w:lvlJc w:val="left"/>
      <w:pPr>
        <w:ind w:left="4043" w:hanging="360"/>
      </w:pPr>
      <w:rPr>
        <w:rFonts w:ascii="Courier New" w:eastAsia="Courier New" w:hAnsi="Courier New" w:cs="Courier New"/>
      </w:rPr>
    </w:lvl>
    <w:lvl w:ilvl="5">
      <w:start w:val="1"/>
      <w:numFmt w:val="bullet"/>
      <w:lvlText w:val="▪"/>
      <w:lvlJc w:val="left"/>
      <w:pPr>
        <w:ind w:left="4763" w:hanging="360"/>
      </w:pPr>
      <w:rPr>
        <w:rFonts w:ascii="Noto Sans Symbols" w:eastAsia="Noto Sans Symbols" w:hAnsi="Noto Sans Symbols" w:cs="Noto Sans Symbols"/>
      </w:rPr>
    </w:lvl>
    <w:lvl w:ilvl="6">
      <w:start w:val="1"/>
      <w:numFmt w:val="bullet"/>
      <w:lvlText w:val="●"/>
      <w:lvlJc w:val="left"/>
      <w:pPr>
        <w:ind w:left="5483" w:hanging="360"/>
      </w:pPr>
      <w:rPr>
        <w:rFonts w:ascii="Noto Sans Symbols" w:eastAsia="Noto Sans Symbols" w:hAnsi="Noto Sans Symbols" w:cs="Noto Sans Symbols"/>
      </w:rPr>
    </w:lvl>
    <w:lvl w:ilvl="7">
      <w:start w:val="1"/>
      <w:numFmt w:val="bullet"/>
      <w:lvlText w:val="o"/>
      <w:lvlJc w:val="left"/>
      <w:pPr>
        <w:ind w:left="6203" w:hanging="360"/>
      </w:pPr>
      <w:rPr>
        <w:rFonts w:ascii="Courier New" w:eastAsia="Courier New" w:hAnsi="Courier New" w:cs="Courier New"/>
      </w:rPr>
    </w:lvl>
    <w:lvl w:ilvl="8">
      <w:start w:val="1"/>
      <w:numFmt w:val="bullet"/>
      <w:lvlText w:val="▪"/>
      <w:lvlJc w:val="left"/>
      <w:pPr>
        <w:ind w:left="6923" w:hanging="360"/>
      </w:pPr>
      <w:rPr>
        <w:rFonts w:ascii="Noto Sans Symbols" w:eastAsia="Noto Sans Symbols" w:hAnsi="Noto Sans Symbols" w:cs="Noto Sans Symbols"/>
      </w:rPr>
    </w:lvl>
  </w:abstractNum>
  <w:abstractNum w:abstractNumId="284" w15:restartNumberingAfterBreak="0">
    <w:nsid w:val="57412508"/>
    <w:multiLevelType w:val="multilevel"/>
    <w:tmpl w:val="E012D0E0"/>
    <w:lvl w:ilvl="0">
      <w:start w:val="1"/>
      <w:numFmt w:val="decimal"/>
      <w:lvlText w:val="%1."/>
      <w:lvlJc w:val="left"/>
      <w:pPr>
        <w:ind w:left="1810" w:hanging="360"/>
      </w:pPr>
    </w:lvl>
    <w:lvl w:ilvl="1">
      <w:start w:val="1"/>
      <w:numFmt w:val="lowerLetter"/>
      <w:lvlText w:val="%2."/>
      <w:lvlJc w:val="left"/>
      <w:pPr>
        <w:ind w:left="2530" w:hanging="360"/>
      </w:pPr>
    </w:lvl>
    <w:lvl w:ilvl="2">
      <w:start w:val="1"/>
      <w:numFmt w:val="lowerRoman"/>
      <w:lvlText w:val="%3."/>
      <w:lvlJc w:val="right"/>
      <w:pPr>
        <w:ind w:left="3250" w:hanging="180"/>
      </w:pPr>
    </w:lvl>
    <w:lvl w:ilvl="3">
      <w:start w:val="1"/>
      <w:numFmt w:val="decimal"/>
      <w:lvlText w:val="%4."/>
      <w:lvlJc w:val="left"/>
      <w:pPr>
        <w:ind w:left="3970" w:hanging="360"/>
      </w:pPr>
    </w:lvl>
    <w:lvl w:ilvl="4">
      <w:start w:val="1"/>
      <w:numFmt w:val="lowerLetter"/>
      <w:lvlText w:val="%5."/>
      <w:lvlJc w:val="left"/>
      <w:pPr>
        <w:ind w:left="4690" w:hanging="360"/>
      </w:pPr>
    </w:lvl>
    <w:lvl w:ilvl="5">
      <w:start w:val="1"/>
      <w:numFmt w:val="lowerRoman"/>
      <w:lvlText w:val="%6."/>
      <w:lvlJc w:val="right"/>
      <w:pPr>
        <w:ind w:left="5410" w:hanging="180"/>
      </w:pPr>
    </w:lvl>
    <w:lvl w:ilvl="6">
      <w:start w:val="1"/>
      <w:numFmt w:val="decimal"/>
      <w:lvlText w:val="%7."/>
      <w:lvlJc w:val="left"/>
      <w:pPr>
        <w:ind w:left="6130" w:hanging="360"/>
      </w:pPr>
    </w:lvl>
    <w:lvl w:ilvl="7">
      <w:start w:val="1"/>
      <w:numFmt w:val="lowerLetter"/>
      <w:lvlText w:val="%8."/>
      <w:lvlJc w:val="left"/>
      <w:pPr>
        <w:ind w:left="6850" w:hanging="360"/>
      </w:pPr>
    </w:lvl>
    <w:lvl w:ilvl="8">
      <w:start w:val="1"/>
      <w:numFmt w:val="lowerRoman"/>
      <w:lvlText w:val="%9."/>
      <w:lvlJc w:val="right"/>
      <w:pPr>
        <w:ind w:left="7570" w:hanging="180"/>
      </w:pPr>
    </w:lvl>
  </w:abstractNum>
  <w:abstractNum w:abstractNumId="285" w15:restartNumberingAfterBreak="0">
    <w:nsid w:val="577A3B2D"/>
    <w:multiLevelType w:val="multilevel"/>
    <w:tmpl w:val="F94A5534"/>
    <w:lvl w:ilvl="0">
      <w:start w:val="1"/>
      <w:numFmt w:val="bullet"/>
      <w:lvlText w:val="▪"/>
      <w:lvlJc w:val="left"/>
      <w:pPr>
        <w:ind w:left="1814" w:hanging="360"/>
      </w:pPr>
      <w:rPr>
        <w:rFonts w:ascii="Noto Sans Symbols" w:eastAsia="Noto Sans Symbols" w:hAnsi="Noto Sans Symbols" w:cs="Noto Sans Symbols"/>
      </w:rPr>
    </w:lvl>
    <w:lvl w:ilvl="1">
      <w:start w:val="1"/>
      <w:numFmt w:val="bullet"/>
      <w:lvlText w:val="o"/>
      <w:lvlJc w:val="left"/>
      <w:pPr>
        <w:ind w:left="2534" w:hanging="360"/>
      </w:pPr>
      <w:rPr>
        <w:rFonts w:ascii="Courier New" w:eastAsia="Courier New" w:hAnsi="Courier New" w:cs="Courier New"/>
      </w:rPr>
    </w:lvl>
    <w:lvl w:ilvl="2">
      <w:start w:val="1"/>
      <w:numFmt w:val="bullet"/>
      <w:lvlText w:val="▪"/>
      <w:lvlJc w:val="left"/>
      <w:pPr>
        <w:ind w:left="3254" w:hanging="360"/>
      </w:pPr>
      <w:rPr>
        <w:rFonts w:ascii="Noto Sans Symbols" w:eastAsia="Noto Sans Symbols" w:hAnsi="Noto Sans Symbols" w:cs="Noto Sans Symbols"/>
      </w:rPr>
    </w:lvl>
    <w:lvl w:ilvl="3">
      <w:start w:val="1"/>
      <w:numFmt w:val="bullet"/>
      <w:lvlText w:val="●"/>
      <w:lvlJc w:val="left"/>
      <w:pPr>
        <w:ind w:left="3974" w:hanging="360"/>
      </w:pPr>
      <w:rPr>
        <w:rFonts w:ascii="Noto Sans Symbols" w:eastAsia="Noto Sans Symbols" w:hAnsi="Noto Sans Symbols" w:cs="Noto Sans Symbols"/>
      </w:rPr>
    </w:lvl>
    <w:lvl w:ilvl="4">
      <w:start w:val="1"/>
      <w:numFmt w:val="bullet"/>
      <w:lvlText w:val="o"/>
      <w:lvlJc w:val="left"/>
      <w:pPr>
        <w:ind w:left="4694" w:hanging="360"/>
      </w:pPr>
      <w:rPr>
        <w:rFonts w:ascii="Courier New" w:eastAsia="Courier New" w:hAnsi="Courier New" w:cs="Courier New"/>
      </w:rPr>
    </w:lvl>
    <w:lvl w:ilvl="5">
      <w:start w:val="1"/>
      <w:numFmt w:val="bullet"/>
      <w:lvlText w:val="▪"/>
      <w:lvlJc w:val="left"/>
      <w:pPr>
        <w:ind w:left="5414" w:hanging="360"/>
      </w:pPr>
      <w:rPr>
        <w:rFonts w:ascii="Noto Sans Symbols" w:eastAsia="Noto Sans Symbols" w:hAnsi="Noto Sans Symbols" w:cs="Noto Sans Symbols"/>
      </w:rPr>
    </w:lvl>
    <w:lvl w:ilvl="6">
      <w:start w:val="1"/>
      <w:numFmt w:val="bullet"/>
      <w:lvlText w:val="●"/>
      <w:lvlJc w:val="left"/>
      <w:pPr>
        <w:ind w:left="6134" w:hanging="360"/>
      </w:pPr>
      <w:rPr>
        <w:rFonts w:ascii="Noto Sans Symbols" w:eastAsia="Noto Sans Symbols" w:hAnsi="Noto Sans Symbols" w:cs="Noto Sans Symbols"/>
      </w:rPr>
    </w:lvl>
    <w:lvl w:ilvl="7">
      <w:start w:val="1"/>
      <w:numFmt w:val="bullet"/>
      <w:lvlText w:val="o"/>
      <w:lvlJc w:val="left"/>
      <w:pPr>
        <w:ind w:left="6854" w:hanging="360"/>
      </w:pPr>
      <w:rPr>
        <w:rFonts w:ascii="Courier New" w:eastAsia="Courier New" w:hAnsi="Courier New" w:cs="Courier New"/>
      </w:rPr>
    </w:lvl>
    <w:lvl w:ilvl="8">
      <w:start w:val="1"/>
      <w:numFmt w:val="bullet"/>
      <w:lvlText w:val="▪"/>
      <w:lvlJc w:val="left"/>
      <w:pPr>
        <w:ind w:left="7574" w:hanging="360"/>
      </w:pPr>
      <w:rPr>
        <w:rFonts w:ascii="Noto Sans Symbols" w:eastAsia="Noto Sans Symbols" w:hAnsi="Noto Sans Symbols" w:cs="Noto Sans Symbols"/>
      </w:rPr>
    </w:lvl>
  </w:abstractNum>
  <w:abstractNum w:abstractNumId="286" w15:restartNumberingAfterBreak="0">
    <w:nsid w:val="578D12C0"/>
    <w:multiLevelType w:val="multilevel"/>
    <w:tmpl w:val="1EA4034E"/>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87" w15:restartNumberingAfterBreak="0">
    <w:nsid w:val="57D554FD"/>
    <w:multiLevelType w:val="multilevel"/>
    <w:tmpl w:val="4B3EF258"/>
    <w:lvl w:ilvl="0">
      <w:start w:val="1"/>
      <w:numFmt w:val="bullet"/>
      <w:lvlText w:val="●"/>
      <w:lvlJc w:val="left"/>
      <w:pPr>
        <w:ind w:left="2548" w:hanging="360"/>
      </w:pPr>
      <w:rPr>
        <w:rFonts w:ascii="Noto Sans Symbols" w:eastAsia="Noto Sans Symbols" w:hAnsi="Noto Sans Symbols" w:cs="Noto Sans Symbols"/>
      </w:rPr>
    </w:lvl>
    <w:lvl w:ilvl="1">
      <w:start w:val="1"/>
      <w:numFmt w:val="bullet"/>
      <w:lvlText w:val="o"/>
      <w:lvlJc w:val="left"/>
      <w:pPr>
        <w:ind w:left="3268" w:hanging="360"/>
      </w:pPr>
      <w:rPr>
        <w:rFonts w:ascii="Courier New" w:eastAsia="Courier New" w:hAnsi="Courier New" w:cs="Courier New"/>
      </w:rPr>
    </w:lvl>
    <w:lvl w:ilvl="2">
      <w:start w:val="1"/>
      <w:numFmt w:val="bullet"/>
      <w:lvlText w:val="▪"/>
      <w:lvlJc w:val="left"/>
      <w:pPr>
        <w:ind w:left="3988" w:hanging="360"/>
      </w:pPr>
      <w:rPr>
        <w:rFonts w:ascii="Noto Sans Symbols" w:eastAsia="Noto Sans Symbols" w:hAnsi="Noto Sans Symbols" w:cs="Noto Sans Symbols"/>
      </w:rPr>
    </w:lvl>
    <w:lvl w:ilvl="3">
      <w:start w:val="1"/>
      <w:numFmt w:val="bullet"/>
      <w:lvlText w:val="●"/>
      <w:lvlJc w:val="left"/>
      <w:pPr>
        <w:ind w:left="4708" w:hanging="360"/>
      </w:pPr>
      <w:rPr>
        <w:rFonts w:ascii="Noto Sans Symbols" w:eastAsia="Noto Sans Symbols" w:hAnsi="Noto Sans Symbols" w:cs="Noto Sans Symbols"/>
      </w:rPr>
    </w:lvl>
    <w:lvl w:ilvl="4">
      <w:start w:val="1"/>
      <w:numFmt w:val="bullet"/>
      <w:lvlText w:val="o"/>
      <w:lvlJc w:val="left"/>
      <w:pPr>
        <w:ind w:left="5428" w:hanging="360"/>
      </w:pPr>
      <w:rPr>
        <w:rFonts w:ascii="Courier New" w:eastAsia="Courier New" w:hAnsi="Courier New" w:cs="Courier New"/>
      </w:rPr>
    </w:lvl>
    <w:lvl w:ilvl="5">
      <w:start w:val="1"/>
      <w:numFmt w:val="bullet"/>
      <w:lvlText w:val="▪"/>
      <w:lvlJc w:val="left"/>
      <w:pPr>
        <w:ind w:left="6148" w:hanging="360"/>
      </w:pPr>
      <w:rPr>
        <w:rFonts w:ascii="Noto Sans Symbols" w:eastAsia="Noto Sans Symbols" w:hAnsi="Noto Sans Symbols" w:cs="Noto Sans Symbols"/>
      </w:rPr>
    </w:lvl>
    <w:lvl w:ilvl="6">
      <w:start w:val="1"/>
      <w:numFmt w:val="bullet"/>
      <w:lvlText w:val="●"/>
      <w:lvlJc w:val="left"/>
      <w:pPr>
        <w:ind w:left="6868" w:hanging="360"/>
      </w:pPr>
      <w:rPr>
        <w:rFonts w:ascii="Noto Sans Symbols" w:eastAsia="Noto Sans Symbols" w:hAnsi="Noto Sans Symbols" w:cs="Noto Sans Symbols"/>
      </w:rPr>
    </w:lvl>
    <w:lvl w:ilvl="7">
      <w:start w:val="1"/>
      <w:numFmt w:val="bullet"/>
      <w:lvlText w:val="o"/>
      <w:lvlJc w:val="left"/>
      <w:pPr>
        <w:ind w:left="7588" w:hanging="360"/>
      </w:pPr>
      <w:rPr>
        <w:rFonts w:ascii="Courier New" w:eastAsia="Courier New" w:hAnsi="Courier New" w:cs="Courier New"/>
      </w:rPr>
    </w:lvl>
    <w:lvl w:ilvl="8">
      <w:start w:val="1"/>
      <w:numFmt w:val="bullet"/>
      <w:lvlText w:val="▪"/>
      <w:lvlJc w:val="left"/>
      <w:pPr>
        <w:ind w:left="8308" w:hanging="360"/>
      </w:pPr>
      <w:rPr>
        <w:rFonts w:ascii="Noto Sans Symbols" w:eastAsia="Noto Sans Symbols" w:hAnsi="Noto Sans Symbols" w:cs="Noto Sans Symbols"/>
      </w:rPr>
    </w:lvl>
  </w:abstractNum>
  <w:abstractNum w:abstractNumId="288" w15:restartNumberingAfterBreak="0">
    <w:nsid w:val="57EB0E7B"/>
    <w:multiLevelType w:val="multilevel"/>
    <w:tmpl w:val="7910D1A6"/>
    <w:lvl w:ilvl="0">
      <w:start w:val="1"/>
      <w:numFmt w:val="decimal"/>
      <w:lvlText w:val="%1."/>
      <w:lvlJc w:val="left"/>
      <w:pPr>
        <w:ind w:left="1090" w:hanging="360"/>
      </w:pPr>
      <w:rPr>
        <w:b/>
      </w:rPr>
    </w:lvl>
    <w:lvl w:ilvl="1">
      <w:start w:val="1"/>
      <w:numFmt w:val="lowerLetter"/>
      <w:lvlText w:val="%2."/>
      <w:lvlJc w:val="left"/>
      <w:pPr>
        <w:ind w:left="1810" w:hanging="360"/>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289" w15:restartNumberingAfterBreak="0">
    <w:nsid w:val="584170C4"/>
    <w:multiLevelType w:val="multilevel"/>
    <w:tmpl w:val="A0A0C6D2"/>
    <w:lvl w:ilvl="0">
      <w:start w:val="1"/>
      <w:numFmt w:val="bullet"/>
      <w:lvlText w:val="●"/>
      <w:lvlJc w:val="left"/>
      <w:pPr>
        <w:ind w:left="1876" w:hanging="360"/>
      </w:pPr>
      <w:rPr>
        <w:rFonts w:ascii="Noto Sans Symbols" w:eastAsia="Noto Sans Symbols" w:hAnsi="Noto Sans Symbols" w:cs="Noto Sans Symbols"/>
      </w:rPr>
    </w:lvl>
    <w:lvl w:ilvl="1">
      <w:start w:val="1"/>
      <w:numFmt w:val="bullet"/>
      <w:lvlText w:val="o"/>
      <w:lvlJc w:val="left"/>
      <w:pPr>
        <w:ind w:left="2596" w:hanging="360"/>
      </w:pPr>
      <w:rPr>
        <w:rFonts w:ascii="Courier New" w:eastAsia="Courier New" w:hAnsi="Courier New" w:cs="Courier New"/>
      </w:rPr>
    </w:lvl>
    <w:lvl w:ilvl="2">
      <w:start w:val="1"/>
      <w:numFmt w:val="bullet"/>
      <w:lvlText w:val="▪"/>
      <w:lvlJc w:val="left"/>
      <w:pPr>
        <w:ind w:left="3316" w:hanging="360"/>
      </w:pPr>
      <w:rPr>
        <w:rFonts w:ascii="Noto Sans Symbols" w:eastAsia="Noto Sans Symbols" w:hAnsi="Noto Sans Symbols" w:cs="Noto Sans Symbols"/>
      </w:rPr>
    </w:lvl>
    <w:lvl w:ilvl="3">
      <w:start w:val="1"/>
      <w:numFmt w:val="bullet"/>
      <w:lvlText w:val="●"/>
      <w:lvlJc w:val="left"/>
      <w:pPr>
        <w:ind w:left="4036" w:hanging="360"/>
      </w:pPr>
      <w:rPr>
        <w:rFonts w:ascii="Noto Sans Symbols" w:eastAsia="Noto Sans Symbols" w:hAnsi="Noto Sans Symbols" w:cs="Noto Sans Symbols"/>
      </w:rPr>
    </w:lvl>
    <w:lvl w:ilvl="4">
      <w:start w:val="1"/>
      <w:numFmt w:val="bullet"/>
      <w:lvlText w:val="o"/>
      <w:lvlJc w:val="left"/>
      <w:pPr>
        <w:ind w:left="4756" w:hanging="360"/>
      </w:pPr>
      <w:rPr>
        <w:rFonts w:ascii="Courier New" w:eastAsia="Courier New" w:hAnsi="Courier New" w:cs="Courier New"/>
      </w:rPr>
    </w:lvl>
    <w:lvl w:ilvl="5">
      <w:start w:val="1"/>
      <w:numFmt w:val="bullet"/>
      <w:lvlText w:val="▪"/>
      <w:lvlJc w:val="left"/>
      <w:pPr>
        <w:ind w:left="5476" w:hanging="360"/>
      </w:pPr>
      <w:rPr>
        <w:rFonts w:ascii="Noto Sans Symbols" w:eastAsia="Noto Sans Symbols" w:hAnsi="Noto Sans Symbols" w:cs="Noto Sans Symbols"/>
      </w:rPr>
    </w:lvl>
    <w:lvl w:ilvl="6">
      <w:start w:val="1"/>
      <w:numFmt w:val="bullet"/>
      <w:lvlText w:val="●"/>
      <w:lvlJc w:val="left"/>
      <w:pPr>
        <w:ind w:left="6196" w:hanging="360"/>
      </w:pPr>
      <w:rPr>
        <w:rFonts w:ascii="Noto Sans Symbols" w:eastAsia="Noto Sans Symbols" w:hAnsi="Noto Sans Symbols" w:cs="Noto Sans Symbols"/>
      </w:rPr>
    </w:lvl>
    <w:lvl w:ilvl="7">
      <w:start w:val="1"/>
      <w:numFmt w:val="bullet"/>
      <w:lvlText w:val="o"/>
      <w:lvlJc w:val="left"/>
      <w:pPr>
        <w:ind w:left="6916" w:hanging="360"/>
      </w:pPr>
      <w:rPr>
        <w:rFonts w:ascii="Courier New" w:eastAsia="Courier New" w:hAnsi="Courier New" w:cs="Courier New"/>
      </w:rPr>
    </w:lvl>
    <w:lvl w:ilvl="8">
      <w:start w:val="1"/>
      <w:numFmt w:val="bullet"/>
      <w:lvlText w:val="▪"/>
      <w:lvlJc w:val="left"/>
      <w:pPr>
        <w:ind w:left="7636" w:hanging="360"/>
      </w:pPr>
      <w:rPr>
        <w:rFonts w:ascii="Noto Sans Symbols" w:eastAsia="Noto Sans Symbols" w:hAnsi="Noto Sans Symbols" w:cs="Noto Sans Symbols"/>
      </w:rPr>
    </w:lvl>
  </w:abstractNum>
  <w:abstractNum w:abstractNumId="290" w15:restartNumberingAfterBreak="0">
    <w:nsid w:val="5846336D"/>
    <w:multiLevelType w:val="multilevel"/>
    <w:tmpl w:val="25AEFE3A"/>
    <w:lvl w:ilvl="0">
      <w:start w:val="1"/>
      <w:numFmt w:val="decimal"/>
      <w:lvlText w:val="%1."/>
      <w:lvlJc w:val="left"/>
      <w:pPr>
        <w:ind w:left="792" w:hanging="360"/>
      </w:pPr>
    </w:lvl>
    <w:lvl w:ilvl="1">
      <w:start w:val="1"/>
      <w:numFmt w:val="lowerLetter"/>
      <w:lvlText w:val="%2."/>
      <w:lvlJc w:val="left"/>
      <w:pPr>
        <w:ind w:left="1512" w:hanging="360"/>
      </w:pPr>
    </w:lvl>
    <w:lvl w:ilvl="2">
      <w:start w:val="1"/>
      <w:numFmt w:val="lowerRoman"/>
      <w:lvlText w:val="%3."/>
      <w:lvlJc w:val="right"/>
      <w:pPr>
        <w:ind w:left="2232" w:hanging="180"/>
      </w:pPr>
    </w:lvl>
    <w:lvl w:ilvl="3">
      <w:start w:val="1"/>
      <w:numFmt w:val="decimal"/>
      <w:lvlText w:val="%4."/>
      <w:lvlJc w:val="left"/>
      <w:pPr>
        <w:ind w:left="2952" w:hanging="360"/>
      </w:pPr>
    </w:lvl>
    <w:lvl w:ilvl="4">
      <w:start w:val="1"/>
      <w:numFmt w:val="lowerLetter"/>
      <w:lvlText w:val="%5."/>
      <w:lvlJc w:val="left"/>
      <w:pPr>
        <w:ind w:left="3672" w:hanging="360"/>
      </w:pPr>
    </w:lvl>
    <w:lvl w:ilvl="5">
      <w:start w:val="1"/>
      <w:numFmt w:val="lowerRoman"/>
      <w:lvlText w:val="%6."/>
      <w:lvlJc w:val="right"/>
      <w:pPr>
        <w:ind w:left="4392" w:hanging="180"/>
      </w:pPr>
    </w:lvl>
    <w:lvl w:ilvl="6">
      <w:start w:val="1"/>
      <w:numFmt w:val="decimal"/>
      <w:lvlText w:val="%7."/>
      <w:lvlJc w:val="left"/>
      <w:pPr>
        <w:ind w:left="5112" w:hanging="360"/>
      </w:pPr>
    </w:lvl>
    <w:lvl w:ilvl="7">
      <w:start w:val="1"/>
      <w:numFmt w:val="lowerLetter"/>
      <w:lvlText w:val="%8."/>
      <w:lvlJc w:val="left"/>
      <w:pPr>
        <w:ind w:left="5832" w:hanging="360"/>
      </w:pPr>
    </w:lvl>
    <w:lvl w:ilvl="8">
      <w:start w:val="1"/>
      <w:numFmt w:val="lowerRoman"/>
      <w:lvlText w:val="%9."/>
      <w:lvlJc w:val="right"/>
      <w:pPr>
        <w:ind w:left="6552" w:hanging="180"/>
      </w:pPr>
    </w:lvl>
  </w:abstractNum>
  <w:abstractNum w:abstractNumId="291" w15:restartNumberingAfterBreak="0">
    <w:nsid w:val="58766FBA"/>
    <w:multiLevelType w:val="multilevel"/>
    <w:tmpl w:val="EB5256E6"/>
    <w:lvl w:ilvl="0">
      <w:start w:val="1"/>
      <w:numFmt w:val="bullet"/>
      <w:lvlText w:val="●"/>
      <w:lvlJc w:val="left"/>
      <w:pPr>
        <w:ind w:left="2060" w:hanging="360"/>
      </w:pPr>
      <w:rPr>
        <w:rFonts w:ascii="Noto Sans Symbols" w:eastAsia="Noto Sans Symbols" w:hAnsi="Noto Sans Symbols" w:cs="Noto Sans Symbols"/>
      </w:rPr>
    </w:lvl>
    <w:lvl w:ilvl="1">
      <w:start w:val="1"/>
      <w:numFmt w:val="bullet"/>
      <w:lvlText w:val="o"/>
      <w:lvlJc w:val="left"/>
      <w:pPr>
        <w:ind w:left="2780" w:hanging="360"/>
      </w:pPr>
      <w:rPr>
        <w:rFonts w:ascii="Courier New" w:eastAsia="Courier New" w:hAnsi="Courier New" w:cs="Courier New"/>
      </w:rPr>
    </w:lvl>
    <w:lvl w:ilvl="2">
      <w:start w:val="1"/>
      <w:numFmt w:val="bullet"/>
      <w:lvlText w:val="▪"/>
      <w:lvlJc w:val="left"/>
      <w:pPr>
        <w:ind w:left="3500" w:hanging="360"/>
      </w:pPr>
      <w:rPr>
        <w:rFonts w:ascii="Noto Sans Symbols" w:eastAsia="Noto Sans Symbols" w:hAnsi="Noto Sans Symbols" w:cs="Noto Sans Symbols"/>
      </w:rPr>
    </w:lvl>
    <w:lvl w:ilvl="3">
      <w:start w:val="1"/>
      <w:numFmt w:val="bullet"/>
      <w:lvlText w:val="●"/>
      <w:lvlJc w:val="left"/>
      <w:pPr>
        <w:ind w:left="4220" w:hanging="360"/>
      </w:pPr>
      <w:rPr>
        <w:rFonts w:ascii="Noto Sans Symbols" w:eastAsia="Noto Sans Symbols" w:hAnsi="Noto Sans Symbols" w:cs="Noto Sans Symbols"/>
      </w:rPr>
    </w:lvl>
    <w:lvl w:ilvl="4">
      <w:start w:val="1"/>
      <w:numFmt w:val="bullet"/>
      <w:lvlText w:val="o"/>
      <w:lvlJc w:val="left"/>
      <w:pPr>
        <w:ind w:left="4940" w:hanging="360"/>
      </w:pPr>
      <w:rPr>
        <w:rFonts w:ascii="Courier New" w:eastAsia="Courier New" w:hAnsi="Courier New" w:cs="Courier New"/>
      </w:rPr>
    </w:lvl>
    <w:lvl w:ilvl="5">
      <w:start w:val="1"/>
      <w:numFmt w:val="bullet"/>
      <w:lvlText w:val="▪"/>
      <w:lvlJc w:val="left"/>
      <w:pPr>
        <w:ind w:left="5660" w:hanging="360"/>
      </w:pPr>
      <w:rPr>
        <w:rFonts w:ascii="Noto Sans Symbols" w:eastAsia="Noto Sans Symbols" w:hAnsi="Noto Sans Symbols" w:cs="Noto Sans Symbols"/>
      </w:rPr>
    </w:lvl>
    <w:lvl w:ilvl="6">
      <w:start w:val="1"/>
      <w:numFmt w:val="bullet"/>
      <w:lvlText w:val="●"/>
      <w:lvlJc w:val="left"/>
      <w:pPr>
        <w:ind w:left="6380" w:hanging="360"/>
      </w:pPr>
      <w:rPr>
        <w:rFonts w:ascii="Noto Sans Symbols" w:eastAsia="Noto Sans Symbols" w:hAnsi="Noto Sans Symbols" w:cs="Noto Sans Symbols"/>
      </w:rPr>
    </w:lvl>
    <w:lvl w:ilvl="7">
      <w:start w:val="1"/>
      <w:numFmt w:val="bullet"/>
      <w:lvlText w:val="o"/>
      <w:lvlJc w:val="left"/>
      <w:pPr>
        <w:ind w:left="7100" w:hanging="360"/>
      </w:pPr>
      <w:rPr>
        <w:rFonts w:ascii="Courier New" w:eastAsia="Courier New" w:hAnsi="Courier New" w:cs="Courier New"/>
      </w:rPr>
    </w:lvl>
    <w:lvl w:ilvl="8">
      <w:start w:val="1"/>
      <w:numFmt w:val="bullet"/>
      <w:lvlText w:val="▪"/>
      <w:lvlJc w:val="left"/>
      <w:pPr>
        <w:ind w:left="7820" w:hanging="360"/>
      </w:pPr>
      <w:rPr>
        <w:rFonts w:ascii="Noto Sans Symbols" w:eastAsia="Noto Sans Symbols" w:hAnsi="Noto Sans Symbols" w:cs="Noto Sans Symbols"/>
      </w:rPr>
    </w:lvl>
  </w:abstractNum>
  <w:abstractNum w:abstractNumId="292" w15:restartNumberingAfterBreak="0">
    <w:nsid w:val="58B13F20"/>
    <w:multiLevelType w:val="multilevel"/>
    <w:tmpl w:val="D1D8FAF4"/>
    <w:lvl w:ilvl="0">
      <w:start w:val="1"/>
      <w:numFmt w:val="bullet"/>
      <w:lvlText w:val="●"/>
      <w:lvlJc w:val="left"/>
      <w:pPr>
        <w:ind w:left="1448" w:hanging="360"/>
      </w:pPr>
      <w:rPr>
        <w:rFonts w:ascii="Noto Sans Symbols" w:eastAsia="Noto Sans Symbols" w:hAnsi="Noto Sans Symbols" w:cs="Noto Sans Symbols"/>
      </w:rPr>
    </w:lvl>
    <w:lvl w:ilvl="1">
      <w:start w:val="1"/>
      <w:numFmt w:val="bullet"/>
      <w:lvlText w:val="o"/>
      <w:lvlJc w:val="left"/>
      <w:pPr>
        <w:ind w:left="2168" w:hanging="360"/>
      </w:pPr>
      <w:rPr>
        <w:rFonts w:ascii="Courier New" w:eastAsia="Courier New" w:hAnsi="Courier New" w:cs="Courier New"/>
      </w:rPr>
    </w:lvl>
    <w:lvl w:ilvl="2">
      <w:start w:val="1"/>
      <w:numFmt w:val="bullet"/>
      <w:lvlText w:val="▪"/>
      <w:lvlJc w:val="left"/>
      <w:pPr>
        <w:ind w:left="2888" w:hanging="360"/>
      </w:pPr>
      <w:rPr>
        <w:rFonts w:ascii="Noto Sans Symbols" w:eastAsia="Noto Sans Symbols" w:hAnsi="Noto Sans Symbols" w:cs="Noto Sans Symbols"/>
      </w:rPr>
    </w:lvl>
    <w:lvl w:ilvl="3">
      <w:start w:val="1"/>
      <w:numFmt w:val="bullet"/>
      <w:lvlText w:val="●"/>
      <w:lvlJc w:val="left"/>
      <w:pPr>
        <w:ind w:left="3608" w:hanging="360"/>
      </w:pPr>
      <w:rPr>
        <w:rFonts w:ascii="Noto Sans Symbols" w:eastAsia="Noto Sans Symbols" w:hAnsi="Noto Sans Symbols" w:cs="Noto Sans Symbols"/>
      </w:rPr>
    </w:lvl>
    <w:lvl w:ilvl="4">
      <w:start w:val="1"/>
      <w:numFmt w:val="bullet"/>
      <w:lvlText w:val="o"/>
      <w:lvlJc w:val="left"/>
      <w:pPr>
        <w:ind w:left="4328" w:hanging="360"/>
      </w:pPr>
      <w:rPr>
        <w:rFonts w:ascii="Courier New" w:eastAsia="Courier New" w:hAnsi="Courier New" w:cs="Courier New"/>
      </w:rPr>
    </w:lvl>
    <w:lvl w:ilvl="5">
      <w:start w:val="1"/>
      <w:numFmt w:val="bullet"/>
      <w:lvlText w:val="▪"/>
      <w:lvlJc w:val="left"/>
      <w:pPr>
        <w:ind w:left="5048" w:hanging="360"/>
      </w:pPr>
      <w:rPr>
        <w:rFonts w:ascii="Noto Sans Symbols" w:eastAsia="Noto Sans Symbols" w:hAnsi="Noto Sans Symbols" w:cs="Noto Sans Symbols"/>
      </w:rPr>
    </w:lvl>
    <w:lvl w:ilvl="6">
      <w:start w:val="1"/>
      <w:numFmt w:val="bullet"/>
      <w:lvlText w:val="●"/>
      <w:lvlJc w:val="left"/>
      <w:pPr>
        <w:ind w:left="5768" w:hanging="360"/>
      </w:pPr>
      <w:rPr>
        <w:rFonts w:ascii="Noto Sans Symbols" w:eastAsia="Noto Sans Symbols" w:hAnsi="Noto Sans Symbols" w:cs="Noto Sans Symbols"/>
      </w:rPr>
    </w:lvl>
    <w:lvl w:ilvl="7">
      <w:start w:val="1"/>
      <w:numFmt w:val="bullet"/>
      <w:lvlText w:val="o"/>
      <w:lvlJc w:val="left"/>
      <w:pPr>
        <w:ind w:left="6488" w:hanging="360"/>
      </w:pPr>
      <w:rPr>
        <w:rFonts w:ascii="Courier New" w:eastAsia="Courier New" w:hAnsi="Courier New" w:cs="Courier New"/>
      </w:rPr>
    </w:lvl>
    <w:lvl w:ilvl="8">
      <w:start w:val="1"/>
      <w:numFmt w:val="bullet"/>
      <w:lvlText w:val="▪"/>
      <w:lvlJc w:val="left"/>
      <w:pPr>
        <w:ind w:left="7208" w:hanging="360"/>
      </w:pPr>
      <w:rPr>
        <w:rFonts w:ascii="Noto Sans Symbols" w:eastAsia="Noto Sans Symbols" w:hAnsi="Noto Sans Symbols" w:cs="Noto Sans Symbols"/>
      </w:rPr>
    </w:lvl>
  </w:abstractNum>
  <w:abstractNum w:abstractNumId="293" w15:restartNumberingAfterBreak="0">
    <w:nsid w:val="5914145E"/>
    <w:multiLevelType w:val="multilevel"/>
    <w:tmpl w:val="FD8EB2BC"/>
    <w:lvl w:ilvl="0">
      <w:start w:val="1"/>
      <w:numFmt w:val="decimal"/>
      <w:lvlText w:val="%1."/>
      <w:lvlJc w:val="left"/>
      <w:pPr>
        <w:ind w:left="900" w:hanging="360"/>
      </w:pPr>
    </w:lvl>
    <w:lvl w:ilvl="1">
      <w:start w:val="1"/>
      <w:numFmt w:val="lowerLetter"/>
      <w:lvlText w:val="%2."/>
      <w:lvlJc w:val="left"/>
      <w:pPr>
        <w:ind w:left="2170" w:hanging="360"/>
      </w:pPr>
    </w:lvl>
    <w:lvl w:ilvl="2">
      <w:start w:val="1"/>
      <w:numFmt w:val="lowerRoman"/>
      <w:lvlText w:val="%3."/>
      <w:lvlJc w:val="right"/>
      <w:pPr>
        <w:ind w:left="2890" w:hanging="180"/>
      </w:pPr>
    </w:lvl>
    <w:lvl w:ilvl="3">
      <w:start w:val="1"/>
      <w:numFmt w:val="decimal"/>
      <w:lvlText w:val="%4."/>
      <w:lvlJc w:val="left"/>
      <w:pPr>
        <w:ind w:left="3610" w:hanging="360"/>
      </w:pPr>
    </w:lvl>
    <w:lvl w:ilvl="4">
      <w:start w:val="1"/>
      <w:numFmt w:val="lowerLetter"/>
      <w:lvlText w:val="%5."/>
      <w:lvlJc w:val="left"/>
      <w:pPr>
        <w:ind w:left="4330" w:hanging="360"/>
      </w:pPr>
    </w:lvl>
    <w:lvl w:ilvl="5">
      <w:start w:val="1"/>
      <w:numFmt w:val="lowerRoman"/>
      <w:lvlText w:val="%6."/>
      <w:lvlJc w:val="right"/>
      <w:pPr>
        <w:ind w:left="5050" w:hanging="180"/>
      </w:pPr>
    </w:lvl>
    <w:lvl w:ilvl="6">
      <w:start w:val="1"/>
      <w:numFmt w:val="decimal"/>
      <w:lvlText w:val="%7."/>
      <w:lvlJc w:val="left"/>
      <w:pPr>
        <w:ind w:left="5770" w:hanging="360"/>
      </w:pPr>
    </w:lvl>
    <w:lvl w:ilvl="7">
      <w:start w:val="1"/>
      <w:numFmt w:val="lowerLetter"/>
      <w:lvlText w:val="%8."/>
      <w:lvlJc w:val="left"/>
      <w:pPr>
        <w:ind w:left="6490" w:hanging="360"/>
      </w:pPr>
    </w:lvl>
    <w:lvl w:ilvl="8">
      <w:start w:val="1"/>
      <w:numFmt w:val="lowerRoman"/>
      <w:lvlText w:val="%9."/>
      <w:lvlJc w:val="right"/>
      <w:pPr>
        <w:ind w:left="7210" w:hanging="180"/>
      </w:pPr>
    </w:lvl>
  </w:abstractNum>
  <w:abstractNum w:abstractNumId="294" w15:restartNumberingAfterBreak="0">
    <w:nsid w:val="59166C16"/>
    <w:multiLevelType w:val="multilevel"/>
    <w:tmpl w:val="A888D990"/>
    <w:lvl w:ilvl="0">
      <w:start w:val="1"/>
      <w:numFmt w:val="decimal"/>
      <w:lvlText w:val="%1."/>
      <w:lvlJc w:val="left"/>
      <w:pPr>
        <w:ind w:left="1909" w:hanging="360"/>
      </w:pPr>
    </w:lvl>
    <w:lvl w:ilvl="1">
      <w:start w:val="1"/>
      <w:numFmt w:val="lowerLetter"/>
      <w:lvlText w:val="%2."/>
      <w:lvlJc w:val="left"/>
      <w:pPr>
        <w:ind w:left="2179" w:hanging="360"/>
      </w:pPr>
    </w:lvl>
    <w:lvl w:ilvl="2">
      <w:start w:val="1"/>
      <w:numFmt w:val="lowerRoman"/>
      <w:lvlText w:val="%3."/>
      <w:lvlJc w:val="right"/>
      <w:pPr>
        <w:ind w:left="2899" w:hanging="180"/>
      </w:pPr>
    </w:lvl>
    <w:lvl w:ilvl="3">
      <w:start w:val="1"/>
      <w:numFmt w:val="decimal"/>
      <w:lvlText w:val="%4."/>
      <w:lvlJc w:val="left"/>
      <w:pPr>
        <w:ind w:left="3619" w:hanging="360"/>
      </w:pPr>
    </w:lvl>
    <w:lvl w:ilvl="4">
      <w:start w:val="1"/>
      <w:numFmt w:val="lowerLetter"/>
      <w:lvlText w:val="%5."/>
      <w:lvlJc w:val="left"/>
      <w:pPr>
        <w:ind w:left="4339" w:hanging="360"/>
      </w:pPr>
    </w:lvl>
    <w:lvl w:ilvl="5">
      <w:start w:val="1"/>
      <w:numFmt w:val="lowerRoman"/>
      <w:lvlText w:val="%6."/>
      <w:lvlJc w:val="right"/>
      <w:pPr>
        <w:ind w:left="5059" w:hanging="180"/>
      </w:pPr>
    </w:lvl>
    <w:lvl w:ilvl="6">
      <w:start w:val="1"/>
      <w:numFmt w:val="decimal"/>
      <w:lvlText w:val="%7."/>
      <w:lvlJc w:val="left"/>
      <w:pPr>
        <w:ind w:left="5779" w:hanging="360"/>
      </w:pPr>
    </w:lvl>
    <w:lvl w:ilvl="7">
      <w:start w:val="1"/>
      <w:numFmt w:val="lowerLetter"/>
      <w:lvlText w:val="%8."/>
      <w:lvlJc w:val="left"/>
      <w:pPr>
        <w:ind w:left="6499" w:hanging="360"/>
      </w:pPr>
    </w:lvl>
    <w:lvl w:ilvl="8">
      <w:start w:val="1"/>
      <w:numFmt w:val="lowerRoman"/>
      <w:lvlText w:val="%9."/>
      <w:lvlJc w:val="right"/>
      <w:pPr>
        <w:ind w:left="7219" w:hanging="180"/>
      </w:pPr>
    </w:lvl>
  </w:abstractNum>
  <w:abstractNum w:abstractNumId="295" w15:restartNumberingAfterBreak="0">
    <w:nsid w:val="59624A4B"/>
    <w:multiLevelType w:val="multilevel"/>
    <w:tmpl w:val="E76478C2"/>
    <w:lvl w:ilvl="0">
      <w:start w:val="1"/>
      <w:numFmt w:val="decimal"/>
      <w:lvlText w:val="%1."/>
      <w:lvlJc w:val="left"/>
      <w:pPr>
        <w:ind w:left="2365" w:hanging="915"/>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6" w15:restartNumberingAfterBreak="0">
    <w:nsid w:val="598D428F"/>
    <w:multiLevelType w:val="multilevel"/>
    <w:tmpl w:val="6884F70C"/>
    <w:lvl w:ilvl="0">
      <w:start w:val="1"/>
      <w:numFmt w:val="bullet"/>
      <w:lvlText w:val="▪"/>
      <w:lvlJc w:val="left"/>
      <w:pPr>
        <w:ind w:left="1449" w:hanging="360"/>
      </w:pPr>
      <w:rPr>
        <w:rFonts w:ascii="Noto Sans Symbols" w:eastAsia="Noto Sans Symbols" w:hAnsi="Noto Sans Symbols" w:cs="Noto Sans Symbols"/>
      </w:rPr>
    </w:lvl>
    <w:lvl w:ilvl="1">
      <w:start w:val="1"/>
      <w:numFmt w:val="bullet"/>
      <w:lvlText w:val="o"/>
      <w:lvlJc w:val="left"/>
      <w:pPr>
        <w:ind w:left="2169" w:hanging="360"/>
      </w:pPr>
      <w:rPr>
        <w:rFonts w:ascii="Courier New" w:eastAsia="Courier New" w:hAnsi="Courier New" w:cs="Courier New"/>
      </w:rPr>
    </w:lvl>
    <w:lvl w:ilvl="2">
      <w:start w:val="1"/>
      <w:numFmt w:val="bullet"/>
      <w:lvlText w:val="▪"/>
      <w:lvlJc w:val="left"/>
      <w:pPr>
        <w:ind w:left="2889" w:hanging="360"/>
      </w:pPr>
      <w:rPr>
        <w:rFonts w:ascii="Noto Sans Symbols" w:eastAsia="Noto Sans Symbols" w:hAnsi="Noto Sans Symbols" w:cs="Noto Sans Symbols"/>
      </w:rPr>
    </w:lvl>
    <w:lvl w:ilvl="3">
      <w:start w:val="1"/>
      <w:numFmt w:val="bullet"/>
      <w:lvlText w:val="●"/>
      <w:lvlJc w:val="left"/>
      <w:pPr>
        <w:ind w:left="3609" w:hanging="360"/>
      </w:pPr>
      <w:rPr>
        <w:rFonts w:ascii="Noto Sans Symbols" w:eastAsia="Noto Sans Symbols" w:hAnsi="Noto Sans Symbols" w:cs="Noto Sans Symbols"/>
      </w:rPr>
    </w:lvl>
    <w:lvl w:ilvl="4">
      <w:start w:val="1"/>
      <w:numFmt w:val="bullet"/>
      <w:lvlText w:val="o"/>
      <w:lvlJc w:val="left"/>
      <w:pPr>
        <w:ind w:left="4329" w:hanging="360"/>
      </w:pPr>
      <w:rPr>
        <w:rFonts w:ascii="Courier New" w:eastAsia="Courier New" w:hAnsi="Courier New" w:cs="Courier New"/>
      </w:rPr>
    </w:lvl>
    <w:lvl w:ilvl="5">
      <w:start w:val="1"/>
      <w:numFmt w:val="bullet"/>
      <w:lvlText w:val="▪"/>
      <w:lvlJc w:val="left"/>
      <w:pPr>
        <w:ind w:left="5049" w:hanging="360"/>
      </w:pPr>
      <w:rPr>
        <w:rFonts w:ascii="Noto Sans Symbols" w:eastAsia="Noto Sans Symbols" w:hAnsi="Noto Sans Symbols" w:cs="Noto Sans Symbols"/>
      </w:rPr>
    </w:lvl>
    <w:lvl w:ilvl="6">
      <w:start w:val="1"/>
      <w:numFmt w:val="bullet"/>
      <w:lvlText w:val="●"/>
      <w:lvlJc w:val="left"/>
      <w:pPr>
        <w:ind w:left="5769" w:hanging="360"/>
      </w:pPr>
      <w:rPr>
        <w:rFonts w:ascii="Noto Sans Symbols" w:eastAsia="Noto Sans Symbols" w:hAnsi="Noto Sans Symbols" w:cs="Noto Sans Symbols"/>
      </w:rPr>
    </w:lvl>
    <w:lvl w:ilvl="7">
      <w:start w:val="1"/>
      <w:numFmt w:val="bullet"/>
      <w:lvlText w:val="o"/>
      <w:lvlJc w:val="left"/>
      <w:pPr>
        <w:ind w:left="6489" w:hanging="360"/>
      </w:pPr>
      <w:rPr>
        <w:rFonts w:ascii="Courier New" w:eastAsia="Courier New" w:hAnsi="Courier New" w:cs="Courier New"/>
      </w:rPr>
    </w:lvl>
    <w:lvl w:ilvl="8">
      <w:start w:val="1"/>
      <w:numFmt w:val="bullet"/>
      <w:lvlText w:val="▪"/>
      <w:lvlJc w:val="left"/>
      <w:pPr>
        <w:ind w:left="7209" w:hanging="360"/>
      </w:pPr>
      <w:rPr>
        <w:rFonts w:ascii="Noto Sans Symbols" w:eastAsia="Noto Sans Symbols" w:hAnsi="Noto Sans Symbols" w:cs="Noto Sans Symbols"/>
      </w:rPr>
    </w:lvl>
  </w:abstractNum>
  <w:abstractNum w:abstractNumId="297" w15:restartNumberingAfterBreak="0">
    <w:nsid w:val="59BC49F1"/>
    <w:multiLevelType w:val="multilevel"/>
    <w:tmpl w:val="AAA2939C"/>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8" w15:restartNumberingAfterBreak="0">
    <w:nsid w:val="5A025AED"/>
    <w:multiLevelType w:val="multilevel"/>
    <w:tmpl w:val="EBC46BFE"/>
    <w:lvl w:ilvl="0">
      <w:start w:val="1"/>
      <w:numFmt w:val="bullet"/>
      <w:lvlText w:val="●"/>
      <w:lvlJc w:val="left"/>
      <w:pPr>
        <w:ind w:left="1600" w:hanging="360"/>
      </w:pPr>
      <w:rPr>
        <w:rFonts w:ascii="Noto Sans Symbols" w:eastAsia="Noto Sans Symbols" w:hAnsi="Noto Sans Symbols" w:cs="Noto Sans Symbols"/>
      </w:rPr>
    </w:lvl>
    <w:lvl w:ilvl="1">
      <w:start w:val="1"/>
      <w:numFmt w:val="bullet"/>
      <w:lvlText w:val="o"/>
      <w:lvlJc w:val="left"/>
      <w:pPr>
        <w:ind w:left="2320" w:hanging="360"/>
      </w:pPr>
      <w:rPr>
        <w:rFonts w:ascii="Courier New" w:eastAsia="Courier New" w:hAnsi="Courier New" w:cs="Courier New"/>
      </w:rPr>
    </w:lvl>
    <w:lvl w:ilvl="2">
      <w:start w:val="1"/>
      <w:numFmt w:val="bullet"/>
      <w:lvlText w:val="▪"/>
      <w:lvlJc w:val="left"/>
      <w:pPr>
        <w:ind w:left="3040" w:hanging="360"/>
      </w:pPr>
      <w:rPr>
        <w:rFonts w:ascii="Noto Sans Symbols" w:eastAsia="Noto Sans Symbols" w:hAnsi="Noto Sans Symbols" w:cs="Noto Sans Symbols"/>
      </w:rPr>
    </w:lvl>
    <w:lvl w:ilvl="3">
      <w:start w:val="1"/>
      <w:numFmt w:val="bullet"/>
      <w:lvlText w:val="●"/>
      <w:lvlJc w:val="left"/>
      <w:pPr>
        <w:ind w:left="3760" w:hanging="360"/>
      </w:pPr>
      <w:rPr>
        <w:rFonts w:ascii="Noto Sans Symbols" w:eastAsia="Noto Sans Symbols" w:hAnsi="Noto Sans Symbols" w:cs="Noto Sans Symbols"/>
      </w:rPr>
    </w:lvl>
    <w:lvl w:ilvl="4">
      <w:start w:val="1"/>
      <w:numFmt w:val="bullet"/>
      <w:lvlText w:val="o"/>
      <w:lvlJc w:val="left"/>
      <w:pPr>
        <w:ind w:left="4480" w:hanging="360"/>
      </w:pPr>
      <w:rPr>
        <w:rFonts w:ascii="Courier New" w:eastAsia="Courier New" w:hAnsi="Courier New" w:cs="Courier New"/>
      </w:rPr>
    </w:lvl>
    <w:lvl w:ilvl="5">
      <w:start w:val="1"/>
      <w:numFmt w:val="bullet"/>
      <w:lvlText w:val="▪"/>
      <w:lvlJc w:val="left"/>
      <w:pPr>
        <w:ind w:left="5200" w:hanging="360"/>
      </w:pPr>
      <w:rPr>
        <w:rFonts w:ascii="Noto Sans Symbols" w:eastAsia="Noto Sans Symbols" w:hAnsi="Noto Sans Symbols" w:cs="Noto Sans Symbols"/>
      </w:rPr>
    </w:lvl>
    <w:lvl w:ilvl="6">
      <w:start w:val="1"/>
      <w:numFmt w:val="bullet"/>
      <w:lvlText w:val="●"/>
      <w:lvlJc w:val="left"/>
      <w:pPr>
        <w:ind w:left="5920" w:hanging="360"/>
      </w:pPr>
      <w:rPr>
        <w:rFonts w:ascii="Noto Sans Symbols" w:eastAsia="Noto Sans Symbols" w:hAnsi="Noto Sans Symbols" w:cs="Noto Sans Symbols"/>
      </w:rPr>
    </w:lvl>
    <w:lvl w:ilvl="7">
      <w:start w:val="1"/>
      <w:numFmt w:val="bullet"/>
      <w:lvlText w:val="o"/>
      <w:lvlJc w:val="left"/>
      <w:pPr>
        <w:ind w:left="6640" w:hanging="360"/>
      </w:pPr>
      <w:rPr>
        <w:rFonts w:ascii="Courier New" w:eastAsia="Courier New" w:hAnsi="Courier New" w:cs="Courier New"/>
      </w:rPr>
    </w:lvl>
    <w:lvl w:ilvl="8">
      <w:start w:val="1"/>
      <w:numFmt w:val="bullet"/>
      <w:lvlText w:val="▪"/>
      <w:lvlJc w:val="left"/>
      <w:pPr>
        <w:ind w:left="7360" w:hanging="360"/>
      </w:pPr>
      <w:rPr>
        <w:rFonts w:ascii="Noto Sans Symbols" w:eastAsia="Noto Sans Symbols" w:hAnsi="Noto Sans Symbols" w:cs="Noto Sans Symbols"/>
      </w:rPr>
    </w:lvl>
  </w:abstractNum>
  <w:abstractNum w:abstractNumId="299" w15:restartNumberingAfterBreak="0">
    <w:nsid w:val="5A676D5D"/>
    <w:multiLevelType w:val="multilevel"/>
    <w:tmpl w:val="B2F63D44"/>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300" w15:restartNumberingAfterBreak="0">
    <w:nsid w:val="5A926A84"/>
    <w:multiLevelType w:val="multilevel"/>
    <w:tmpl w:val="4D82E290"/>
    <w:lvl w:ilvl="0">
      <w:start w:val="1"/>
      <w:numFmt w:val="bullet"/>
      <w:lvlText w:val="▪"/>
      <w:lvlJc w:val="left"/>
      <w:pPr>
        <w:ind w:left="1443" w:hanging="360"/>
      </w:pPr>
      <w:rPr>
        <w:rFonts w:ascii="Noto Sans Symbols" w:eastAsia="Noto Sans Symbols" w:hAnsi="Noto Sans Symbols" w:cs="Noto Sans Symbols"/>
      </w:rPr>
    </w:lvl>
    <w:lvl w:ilvl="1">
      <w:start w:val="1"/>
      <w:numFmt w:val="bullet"/>
      <w:lvlText w:val="o"/>
      <w:lvlJc w:val="left"/>
      <w:pPr>
        <w:ind w:left="2163" w:hanging="360"/>
      </w:pPr>
      <w:rPr>
        <w:rFonts w:ascii="Courier New" w:eastAsia="Courier New" w:hAnsi="Courier New" w:cs="Courier New"/>
      </w:rPr>
    </w:lvl>
    <w:lvl w:ilvl="2">
      <w:start w:val="1"/>
      <w:numFmt w:val="bullet"/>
      <w:lvlText w:val="▪"/>
      <w:lvlJc w:val="left"/>
      <w:pPr>
        <w:ind w:left="2883" w:hanging="360"/>
      </w:pPr>
      <w:rPr>
        <w:rFonts w:ascii="Noto Sans Symbols" w:eastAsia="Noto Sans Symbols" w:hAnsi="Noto Sans Symbols" w:cs="Noto Sans Symbols"/>
      </w:rPr>
    </w:lvl>
    <w:lvl w:ilvl="3">
      <w:start w:val="1"/>
      <w:numFmt w:val="bullet"/>
      <w:lvlText w:val="●"/>
      <w:lvlJc w:val="left"/>
      <w:pPr>
        <w:ind w:left="3603" w:hanging="360"/>
      </w:pPr>
      <w:rPr>
        <w:rFonts w:ascii="Noto Sans Symbols" w:eastAsia="Noto Sans Symbols" w:hAnsi="Noto Sans Symbols" w:cs="Noto Sans Symbols"/>
      </w:rPr>
    </w:lvl>
    <w:lvl w:ilvl="4">
      <w:start w:val="1"/>
      <w:numFmt w:val="bullet"/>
      <w:lvlText w:val="o"/>
      <w:lvlJc w:val="left"/>
      <w:pPr>
        <w:ind w:left="4323" w:hanging="360"/>
      </w:pPr>
      <w:rPr>
        <w:rFonts w:ascii="Courier New" w:eastAsia="Courier New" w:hAnsi="Courier New" w:cs="Courier New"/>
      </w:rPr>
    </w:lvl>
    <w:lvl w:ilvl="5">
      <w:start w:val="1"/>
      <w:numFmt w:val="bullet"/>
      <w:lvlText w:val="▪"/>
      <w:lvlJc w:val="left"/>
      <w:pPr>
        <w:ind w:left="5043" w:hanging="360"/>
      </w:pPr>
      <w:rPr>
        <w:rFonts w:ascii="Noto Sans Symbols" w:eastAsia="Noto Sans Symbols" w:hAnsi="Noto Sans Symbols" w:cs="Noto Sans Symbols"/>
      </w:rPr>
    </w:lvl>
    <w:lvl w:ilvl="6">
      <w:start w:val="1"/>
      <w:numFmt w:val="bullet"/>
      <w:lvlText w:val="●"/>
      <w:lvlJc w:val="left"/>
      <w:pPr>
        <w:ind w:left="5763" w:hanging="360"/>
      </w:pPr>
      <w:rPr>
        <w:rFonts w:ascii="Noto Sans Symbols" w:eastAsia="Noto Sans Symbols" w:hAnsi="Noto Sans Symbols" w:cs="Noto Sans Symbols"/>
      </w:rPr>
    </w:lvl>
    <w:lvl w:ilvl="7">
      <w:start w:val="1"/>
      <w:numFmt w:val="bullet"/>
      <w:lvlText w:val="o"/>
      <w:lvlJc w:val="left"/>
      <w:pPr>
        <w:ind w:left="6483" w:hanging="360"/>
      </w:pPr>
      <w:rPr>
        <w:rFonts w:ascii="Courier New" w:eastAsia="Courier New" w:hAnsi="Courier New" w:cs="Courier New"/>
      </w:rPr>
    </w:lvl>
    <w:lvl w:ilvl="8">
      <w:start w:val="1"/>
      <w:numFmt w:val="bullet"/>
      <w:lvlText w:val="▪"/>
      <w:lvlJc w:val="left"/>
      <w:pPr>
        <w:ind w:left="7203" w:hanging="360"/>
      </w:pPr>
      <w:rPr>
        <w:rFonts w:ascii="Noto Sans Symbols" w:eastAsia="Noto Sans Symbols" w:hAnsi="Noto Sans Symbols" w:cs="Noto Sans Symbols"/>
      </w:rPr>
    </w:lvl>
  </w:abstractNum>
  <w:abstractNum w:abstractNumId="301" w15:restartNumberingAfterBreak="0">
    <w:nsid w:val="5ABE63C5"/>
    <w:multiLevelType w:val="multilevel"/>
    <w:tmpl w:val="8B4C5DCA"/>
    <w:lvl w:ilvl="0">
      <w:start w:val="1"/>
      <w:numFmt w:val="bullet"/>
      <w:lvlText w:val="▪"/>
      <w:lvlJc w:val="left"/>
      <w:pPr>
        <w:ind w:left="2170" w:hanging="360"/>
      </w:pPr>
      <w:rPr>
        <w:rFonts w:ascii="Noto Sans Symbols" w:eastAsia="Noto Sans Symbols" w:hAnsi="Noto Sans Symbols" w:cs="Noto Sans Symbols"/>
      </w:rPr>
    </w:lvl>
    <w:lvl w:ilvl="1">
      <w:start w:val="1"/>
      <w:numFmt w:val="bullet"/>
      <w:lvlText w:val="o"/>
      <w:lvlJc w:val="left"/>
      <w:pPr>
        <w:ind w:left="2890" w:hanging="360"/>
      </w:pPr>
      <w:rPr>
        <w:rFonts w:ascii="Courier New" w:eastAsia="Courier New" w:hAnsi="Courier New" w:cs="Courier New"/>
      </w:rPr>
    </w:lvl>
    <w:lvl w:ilvl="2">
      <w:start w:val="1"/>
      <w:numFmt w:val="bullet"/>
      <w:lvlText w:val="▪"/>
      <w:lvlJc w:val="left"/>
      <w:pPr>
        <w:ind w:left="3610" w:hanging="360"/>
      </w:pPr>
      <w:rPr>
        <w:rFonts w:ascii="Noto Sans Symbols" w:eastAsia="Noto Sans Symbols" w:hAnsi="Noto Sans Symbols" w:cs="Noto Sans Symbols"/>
      </w:rPr>
    </w:lvl>
    <w:lvl w:ilvl="3">
      <w:start w:val="1"/>
      <w:numFmt w:val="bullet"/>
      <w:lvlText w:val="●"/>
      <w:lvlJc w:val="left"/>
      <w:pPr>
        <w:ind w:left="4330" w:hanging="360"/>
      </w:pPr>
      <w:rPr>
        <w:rFonts w:ascii="Noto Sans Symbols" w:eastAsia="Noto Sans Symbols" w:hAnsi="Noto Sans Symbols" w:cs="Noto Sans Symbols"/>
      </w:rPr>
    </w:lvl>
    <w:lvl w:ilvl="4">
      <w:start w:val="1"/>
      <w:numFmt w:val="bullet"/>
      <w:lvlText w:val="o"/>
      <w:lvlJc w:val="left"/>
      <w:pPr>
        <w:ind w:left="5050" w:hanging="360"/>
      </w:pPr>
      <w:rPr>
        <w:rFonts w:ascii="Courier New" w:eastAsia="Courier New" w:hAnsi="Courier New" w:cs="Courier New"/>
      </w:rPr>
    </w:lvl>
    <w:lvl w:ilvl="5">
      <w:start w:val="1"/>
      <w:numFmt w:val="bullet"/>
      <w:lvlText w:val="▪"/>
      <w:lvlJc w:val="left"/>
      <w:pPr>
        <w:ind w:left="5770" w:hanging="360"/>
      </w:pPr>
      <w:rPr>
        <w:rFonts w:ascii="Noto Sans Symbols" w:eastAsia="Noto Sans Symbols" w:hAnsi="Noto Sans Symbols" w:cs="Noto Sans Symbols"/>
      </w:rPr>
    </w:lvl>
    <w:lvl w:ilvl="6">
      <w:start w:val="1"/>
      <w:numFmt w:val="bullet"/>
      <w:lvlText w:val="●"/>
      <w:lvlJc w:val="left"/>
      <w:pPr>
        <w:ind w:left="6490" w:hanging="360"/>
      </w:pPr>
      <w:rPr>
        <w:rFonts w:ascii="Noto Sans Symbols" w:eastAsia="Noto Sans Symbols" w:hAnsi="Noto Sans Symbols" w:cs="Noto Sans Symbols"/>
      </w:rPr>
    </w:lvl>
    <w:lvl w:ilvl="7">
      <w:start w:val="1"/>
      <w:numFmt w:val="bullet"/>
      <w:lvlText w:val="o"/>
      <w:lvlJc w:val="left"/>
      <w:pPr>
        <w:ind w:left="7210" w:hanging="360"/>
      </w:pPr>
      <w:rPr>
        <w:rFonts w:ascii="Courier New" w:eastAsia="Courier New" w:hAnsi="Courier New" w:cs="Courier New"/>
      </w:rPr>
    </w:lvl>
    <w:lvl w:ilvl="8">
      <w:start w:val="1"/>
      <w:numFmt w:val="bullet"/>
      <w:lvlText w:val="▪"/>
      <w:lvlJc w:val="left"/>
      <w:pPr>
        <w:ind w:left="7930" w:hanging="360"/>
      </w:pPr>
      <w:rPr>
        <w:rFonts w:ascii="Noto Sans Symbols" w:eastAsia="Noto Sans Symbols" w:hAnsi="Noto Sans Symbols" w:cs="Noto Sans Symbols"/>
      </w:rPr>
    </w:lvl>
  </w:abstractNum>
  <w:abstractNum w:abstractNumId="302" w15:restartNumberingAfterBreak="0">
    <w:nsid w:val="5B093AAF"/>
    <w:multiLevelType w:val="multilevel"/>
    <w:tmpl w:val="3B14EFF8"/>
    <w:lvl w:ilvl="0">
      <w:start w:val="1"/>
      <w:numFmt w:val="bullet"/>
      <w:lvlText w:val="●"/>
      <w:lvlJc w:val="left"/>
      <w:pPr>
        <w:ind w:left="1163" w:hanging="360"/>
      </w:pPr>
      <w:rPr>
        <w:rFonts w:ascii="Noto Sans Symbols" w:eastAsia="Noto Sans Symbols" w:hAnsi="Noto Sans Symbols" w:cs="Noto Sans Symbols"/>
      </w:rPr>
    </w:lvl>
    <w:lvl w:ilvl="1">
      <w:start w:val="1"/>
      <w:numFmt w:val="bullet"/>
      <w:lvlText w:val="o"/>
      <w:lvlJc w:val="left"/>
      <w:pPr>
        <w:ind w:left="1883" w:hanging="360"/>
      </w:pPr>
      <w:rPr>
        <w:rFonts w:ascii="Courier New" w:eastAsia="Courier New" w:hAnsi="Courier New" w:cs="Courier New"/>
      </w:rPr>
    </w:lvl>
    <w:lvl w:ilvl="2">
      <w:start w:val="1"/>
      <w:numFmt w:val="bullet"/>
      <w:lvlText w:val="▪"/>
      <w:lvlJc w:val="left"/>
      <w:pPr>
        <w:ind w:left="2603" w:hanging="360"/>
      </w:pPr>
      <w:rPr>
        <w:rFonts w:ascii="Noto Sans Symbols" w:eastAsia="Noto Sans Symbols" w:hAnsi="Noto Sans Symbols" w:cs="Noto Sans Symbols"/>
      </w:rPr>
    </w:lvl>
    <w:lvl w:ilvl="3">
      <w:start w:val="1"/>
      <w:numFmt w:val="bullet"/>
      <w:lvlText w:val="●"/>
      <w:lvlJc w:val="left"/>
      <w:pPr>
        <w:ind w:left="3323" w:hanging="360"/>
      </w:pPr>
      <w:rPr>
        <w:rFonts w:ascii="Noto Sans Symbols" w:eastAsia="Noto Sans Symbols" w:hAnsi="Noto Sans Symbols" w:cs="Noto Sans Symbols"/>
      </w:rPr>
    </w:lvl>
    <w:lvl w:ilvl="4">
      <w:start w:val="1"/>
      <w:numFmt w:val="bullet"/>
      <w:lvlText w:val="o"/>
      <w:lvlJc w:val="left"/>
      <w:pPr>
        <w:ind w:left="4043" w:hanging="360"/>
      </w:pPr>
      <w:rPr>
        <w:rFonts w:ascii="Courier New" w:eastAsia="Courier New" w:hAnsi="Courier New" w:cs="Courier New"/>
      </w:rPr>
    </w:lvl>
    <w:lvl w:ilvl="5">
      <w:start w:val="1"/>
      <w:numFmt w:val="bullet"/>
      <w:lvlText w:val="▪"/>
      <w:lvlJc w:val="left"/>
      <w:pPr>
        <w:ind w:left="4763" w:hanging="360"/>
      </w:pPr>
      <w:rPr>
        <w:rFonts w:ascii="Noto Sans Symbols" w:eastAsia="Noto Sans Symbols" w:hAnsi="Noto Sans Symbols" w:cs="Noto Sans Symbols"/>
      </w:rPr>
    </w:lvl>
    <w:lvl w:ilvl="6">
      <w:start w:val="1"/>
      <w:numFmt w:val="bullet"/>
      <w:lvlText w:val="●"/>
      <w:lvlJc w:val="left"/>
      <w:pPr>
        <w:ind w:left="5483" w:hanging="360"/>
      </w:pPr>
      <w:rPr>
        <w:rFonts w:ascii="Noto Sans Symbols" w:eastAsia="Noto Sans Symbols" w:hAnsi="Noto Sans Symbols" w:cs="Noto Sans Symbols"/>
      </w:rPr>
    </w:lvl>
    <w:lvl w:ilvl="7">
      <w:start w:val="1"/>
      <w:numFmt w:val="bullet"/>
      <w:lvlText w:val="o"/>
      <w:lvlJc w:val="left"/>
      <w:pPr>
        <w:ind w:left="6203" w:hanging="360"/>
      </w:pPr>
      <w:rPr>
        <w:rFonts w:ascii="Courier New" w:eastAsia="Courier New" w:hAnsi="Courier New" w:cs="Courier New"/>
      </w:rPr>
    </w:lvl>
    <w:lvl w:ilvl="8">
      <w:start w:val="1"/>
      <w:numFmt w:val="bullet"/>
      <w:lvlText w:val="▪"/>
      <w:lvlJc w:val="left"/>
      <w:pPr>
        <w:ind w:left="6923" w:hanging="360"/>
      </w:pPr>
      <w:rPr>
        <w:rFonts w:ascii="Noto Sans Symbols" w:eastAsia="Noto Sans Symbols" w:hAnsi="Noto Sans Symbols" w:cs="Noto Sans Symbols"/>
      </w:rPr>
    </w:lvl>
  </w:abstractNum>
  <w:abstractNum w:abstractNumId="303" w15:restartNumberingAfterBreak="0">
    <w:nsid w:val="5C9620F3"/>
    <w:multiLevelType w:val="multilevel"/>
    <w:tmpl w:val="A8DA3E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4" w15:restartNumberingAfterBreak="0">
    <w:nsid w:val="5CC65117"/>
    <w:multiLevelType w:val="multilevel"/>
    <w:tmpl w:val="33663E64"/>
    <w:lvl w:ilvl="0">
      <w:start w:val="1"/>
      <w:numFmt w:val="bullet"/>
      <w:lvlText w:val="▪"/>
      <w:lvlJc w:val="left"/>
      <w:pPr>
        <w:ind w:left="1173" w:hanging="360"/>
      </w:pPr>
      <w:rPr>
        <w:rFonts w:ascii="Noto Sans Symbols" w:eastAsia="Noto Sans Symbols" w:hAnsi="Noto Sans Symbols" w:cs="Noto Sans Symbols"/>
      </w:rPr>
    </w:lvl>
    <w:lvl w:ilvl="1">
      <w:start w:val="1"/>
      <w:numFmt w:val="bullet"/>
      <w:lvlText w:val="o"/>
      <w:lvlJc w:val="left"/>
      <w:pPr>
        <w:ind w:left="1893" w:hanging="360"/>
      </w:pPr>
      <w:rPr>
        <w:rFonts w:ascii="Courier New" w:eastAsia="Courier New" w:hAnsi="Courier New" w:cs="Courier New"/>
      </w:rPr>
    </w:lvl>
    <w:lvl w:ilvl="2">
      <w:start w:val="1"/>
      <w:numFmt w:val="bullet"/>
      <w:lvlText w:val="▪"/>
      <w:lvlJc w:val="left"/>
      <w:pPr>
        <w:ind w:left="2613" w:hanging="360"/>
      </w:pPr>
      <w:rPr>
        <w:rFonts w:ascii="Noto Sans Symbols" w:eastAsia="Noto Sans Symbols" w:hAnsi="Noto Sans Symbols" w:cs="Noto Sans Symbols"/>
      </w:rPr>
    </w:lvl>
    <w:lvl w:ilvl="3">
      <w:start w:val="1"/>
      <w:numFmt w:val="bullet"/>
      <w:lvlText w:val="●"/>
      <w:lvlJc w:val="left"/>
      <w:pPr>
        <w:ind w:left="3333" w:hanging="360"/>
      </w:pPr>
      <w:rPr>
        <w:rFonts w:ascii="Noto Sans Symbols" w:eastAsia="Noto Sans Symbols" w:hAnsi="Noto Sans Symbols" w:cs="Noto Sans Symbols"/>
      </w:rPr>
    </w:lvl>
    <w:lvl w:ilvl="4">
      <w:start w:val="1"/>
      <w:numFmt w:val="bullet"/>
      <w:lvlText w:val="o"/>
      <w:lvlJc w:val="left"/>
      <w:pPr>
        <w:ind w:left="4053" w:hanging="360"/>
      </w:pPr>
      <w:rPr>
        <w:rFonts w:ascii="Courier New" w:eastAsia="Courier New" w:hAnsi="Courier New" w:cs="Courier New"/>
      </w:rPr>
    </w:lvl>
    <w:lvl w:ilvl="5">
      <w:start w:val="1"/>
      <w:numFmt w:val="bullet"/>
      <w:lvlText w:val="▪"/>
      <w:lvlJc w:val="left"/>
      <w:pPr>
        <w:ind w:left="4773" w:hanging="360"/>
      </w:pPr>
      <w:rPr>
        <w:rFonts w:ascii="Noto Sans Symbols" w:eastAsia="Noto Sans Symbols" w:hAnsi="Noto Sans Symbols" w:cs="Noto Sans Symbols"/>
      </w:rPr>
    </w:lvl>
    <w:lvl w:ilvl="6">
      <w:start w:val="1"/>
      <w:numFmt w:val="bullet"/>
      <w:lvlText w:val="●"/>
      <w:lvlJc w:val="left"/>
      <w:pPr>
        <w:ind w:left="5493" w:hanging="360"/>
      </w:pPr>
      <w:rPr>
        <w:rFonts w:ascii="Noto Sans Symbols" w:eastAsia="Noto Sans Symbols" w:hAnsi="Noto Sans Symbols" w:cs="Noto Sans Symbols"/>
      </w:rPr>
    </w:lvl>
    <w:lvl w:ilvl="7">
      <w:start w:val="1"/>
      <w:numFmt w:val="bullet"/>
      <w:lvlText w:val="o"/>
      <w:lvlJc w:val="left"/>
      <w:pPr>
        <w:ind w:left="6213" w:hanging="360"/>
      </w:pPr>
      <w:rPr>
        <w:rFonts w:ascii="Courier New" w:eastAsia="Courier New" w:hAnsi="Courier New" w:cs="Courier New"/>
      </w:rPr>
    </w:lvl>
    <w:lvl w:ilvl="8">
      <w:start w:val="1"/>
      <w:numFmt w:val="bullet"/>
      <w:lvlText w:val="▪"/>
      <w:lvlJc w:val="left"/>
      <w:pPr>
        <w:ind w:left="6933" w:hanging="360"/>
      </w:pPr>
      <w:rPr>
        <w:rFonts w:ascii="Noto Sans Symbols" w:eastAsia="Noto Sans Symbols" w:hAnsi="Noto Sans Symbols" w:cs="Noto Sans Symbols"/>
      </w:rPr>
    </w:lvl>
  </w:abstractNum>
  <w:abstractNum w:abstractNumId="305" w15:restartNumberingAfterBreak="0">
    <w:nsid w:val="5D5D742D"/>
    <w:multiLevelType w:val="multilevel"/>
    <w:tmpl w:val="66647D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6" w15:restartNumberingAfterBreak="0">
    <w:nsid w:val="5DAA0BC2"/>
    <w:multiLevelType w:val="multilevel"/>
    <w:tmpl w:val="8C94A532"/>
    <w:lvl w:ilvl="0">
      <w:start w:val="1"/>
      <w:numFmt w:val="decimal"/>
      <w:lvlText w:val="%1."/>
      <w:lvlJc w:val="left"/>
      <w:pPr>
        <w:ind w:left="543" w:hanging="360"/>
      </w:pPr>
    </w:lvl>
    <w:lvl w:ilvl="1">
      <w:start w:val="1"/>
      <w:numFmt w:val="lowerLetter"/>
      <w:lvlText w:val="%2."/>
      <w:lvlJc w:val="left"/>
      <w:pPr>
        <w:ind w:left="1263" w:hanging="360"/>
      </w:pPr>
    </w:lvl>
    <w:lvl w:ilvl="2">
      <w:start w:val="1"/>
      <w:numFmt w:val="lowerRoman"/>
      <w:lvlText w:val="%3."/>
      <w:lvlJc w:val="right"/>
      <w:pPr>
        <w:ind w:left="1983" w:hanging="180"/>
      </w:pPr>
    </w:lvl>
    <w:lvl w:ilvl="3">
      <w:start w:val="1"/>
      <w:numFmt w:val="decimal"/>
      <w:lvlText w:val="%4."/>
      <w:lvlJc w:val="left"/>
      <w:pPr>
        <w:ind w:left="2703" w:hanging="360"/>
      </w:pPr>
    </w:lvl>
    <w:lvl w:ilvl="4">
      <w:start w:val="1"/>
      <w:numFmt w:val="lowerLetter"/>
      <w:lvlText w:val="%5."/>
      <w:lvlJc w:val="left"/>
      <w:pPr>
        <w:ind w:left="3423" w:hanging="360"/>
      </w:pPr>
    </w:lvl>
    <w:lvl w:ilvl="5">
      <w:start w:val="1"/>
      <w:numFmt w:val="lowerRoman"/>
      <w:lvlText w:val="%6."/>
      <w:lvlJc w:val="right"/>
      <w:pPr>
        <w:ind w:left="4143" w:hanging="180"/>
      </w:pPr>
    </w:lvl>
    <w:lvl w:ilvl="6">
      <w:start w:val="1"/>
      <w:numFmt w:val="decimal"/>
      <w:lvlText w:val="%7."/>
      <w:lvlJc w:val="left"/>
      <w:pPr>
        <w:ind w:left="4863" w:hanging="360"/>
      </w:pPr>
    </w:lvl>
    <w:lvl w:ilvl="7">
      <w:start w:val="1"/>
      <w:numFmt w:val="lowerLetter"/>
      <w:lvlText w:val="%8."/>
      <w:lvlJc w:val="left"/>
      <w:pPr>
        <w:ind w:left="5583" w:hanging="360"/>
      </w:pPr>
    </w:lvl>
    <w:lvl w:ilvl="8">
      <w:start w:val="1"/>
      <w:numFmt w:val="lowerRoman"/>
      <w:lvlText w:val="%9."/>
      <w:lvlJc w:val="right"/>
      <w:pPr>
        <w:ind w:left="6303" w:hanging="180"/>
      </w:pPr>
    </w:lvl>
  </w:abstractNum>
  <w:abstractNum w:abstractNumId="307" w15:restartNumberingAfterBreak="0">
    <w:nsid w:val="5DEA2001"/>
    <w:multiLevelType w:val="multilevel"/>
    <w:tmpl w:val="0D249EDE"/>
    <w:lvl w:ilvl="0">
      <w:start w:val="1"/>
      <w:numFmt w:val="decimal"/>
      <w:lvlText w:val="%1."/>
      <w:lvlJc w:val="left"/>
      <w:pPr>
        <w:ind w:left="900" w:hanging="360"/>
      </w:pPr>
    </w:lvl>
    <w:lvl w:ilvl="1">
      <w:start w:val="1"/>
      <w:numFmt w:val="lowerLetter"/>
      <w:lvlText w:val="%2."/>
      <w:lvlJc w:val="left"/>
      <w:pPr>
        <w:ind w:left="2170" w:hanging="360"/>
      </w:pPr>
    </w:lvl>
    <w:lvl w:ilvl="2">
      <w:start w:val="1"/>
      <w:numFmt w:val="lowerRoman"/>
      <w:lvlText w:val="%3."/>
      <w:lvlJc w:val="right"/>
      <w:pPr>
        <w:ind w:left="2890" w:hanging="180"/>
      </w:pPr>
    </w:lvl>
    <w:lvl w:ilvl="3">
      <w:start w:val="1"/>
      <w:numFmt w:val="decimal"/>
      <w:lvlText w:val="%4."/>
      <w:lvlJc w:val="left"/>
      <w:pPr>
        <w:ind w:left="3610" w:hanging="360"/>
      </w:pPr>
    </w:lvl>
    <w:lvl w:ilvl="4">
      <w:start w:val="1"/>
      <w:numFmt w:val="lowerLetter"/>
      <w:lvlText w:val="%5."/>
      <w:lvlJc w:val="left"/>
      <w:pPr>
        <w:ind w:left="4330" w:hanging="360"/>
      </w:pPr>
    </w:lvl>
    <w:lvl w:ilvl="5">
      <w:start w:val="1"/>
      <w:numFmt w:val="lowerRoman"/>
      <w:lvlText w:val="%6."/>
      <w:lvlJc w:val="right"/>
      <w:pPr>
        <w:ind w:left="5050" w:hanging="180"/>
      </w:pPr>
    </w:lvl>
    <w:lvl w:ilvl="6">
      <w:start w:val="1"/>
      <w:numFmt w:val="decimal"/>
      <w:lvlText w:val="%7."/>
      <w:lvlJc w:val="left"/>
      <w:pPr>
        <w:ind w:left="5770" w:hanging="360"/>
      </w:pPr>
    </w:lvl>
    <w:lvl w:ilvl="7">
      <w:start w:val="1"/>
      <w:numFmt w:val="lowerLetter"/>
      <w:lvlText w:val="%8."/>
      <w:lvlJc w:val="left"/>
      <w:pPr>
        <w:ind w:left="6490" w:hanging="360"/>
      </w:pPr>
    </w:lvl>
    <w:lvl w:ilvl="8">
      <w:start w:val="1"/>
      <w:numFmt w:val="lowerRoman"/>
      <w:lvlText w:val="%9."/>
      <w:lvlJc w:val="right"/>
      <w:pPr>
        <w:ind w:left="7210" w:hanging="180"/>
      </w:pPr>
    </w:lvl>
  </w:abstractNum>
  <w:abstractNum w:abstractNumId="308" w15:restartNumberingAfterBreak="0">
    <w:nsid w:val="5E4A7755"/>
    <w:multiLevelType w:val="multilevel"/>
    <w:tmpl w:val="A9FEE2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9" w15:restartNumberingAfterBreak="0">
    <w:nsid w:val="5E971C1A"/>
    <w:multiLevelType w:val="multilevel"/>
    <w:tmpl w:val="9B906522"/>
    <w:lvl w:ilvl="0">
      <w:start w:val="1"/>
      <w:numFmt w:val="bullet"/>
      <w:lvlText w:val="▪"/>
      <w:lvlJc w:val="left"/>
      <w:pPr>
        <w:ind w:left="2526" w:hanging="360"/>
      </w:pPr>
      <w:rPr>
        <w:rFonts w:ascii="Noto Sans Symbols" w:eastAsia="Noto Sans Symbols" w:hAnsi="Noto Sans Symbols" w:cs="Noto Sans Symbols"/>
      </w:rPr>
    </w:lvl>
    <w:lvl w:ilvl="1">
      <w:start w:val="1"/>
      <w:numFmt w:val="bullet"/>
      <w:lvlText w:val="o"/>
      <w:lvlJc w:val="left"/>
      <w:pPr>
        <w:ind w:left="3246" w:hanging="360"/>
      </w:pPr>
      <w:rPr>
        <w:rFonts w:ascii="Courier New" w:eastAsia="Courier New" w:hAnsi="Courier New" w:cs="Courier New"/>
      </w:rPr>
    </w:lvl>
    <w:lvl w:ilvl="2">
      <w:start w:val="1"/>
      <w:numFmt w:val="bullet"/>
      <w:lvlText w:val="▪"/>
      <w:lvlJc w:val="left"/>
      <w:pPr>
        <w:ind w:left="3966" w:hanging="360"/>
      </w:pPr>
      <w:rPr>
        <w:rFonts w:ascii="Noto Sans Symbols" w:eastAsia="Noto Sans Symbols" w:hAnsi="Noto Sans Symbols" w:cs="Noto Sans Symbols"/>
      </w:rPr>
    </w:lvl>
    <w:lvl w:ilvl="3">
      <w:start w:val="1"/>
      <w:numFmt w:val="bullet"/>
      <w:lvlText w:val="●"/>
      <w:lvlJc w:val="left"/>
      <w:pPr>
        <w:ind w:left="4686" w:hanging="360"/>
      </w:pPr>
      <w:rPr>
        <w:rFonts w:ascii="Noto Sans Symbols" w:eastAsia="Noto Sans Symbols" w:hAnsi="Noto Sans Symbols" w:cs="Noto Sans Symbols"/>
      </w:rPr>
    </w:lvl>
    <w:lvl w:ilvl="4">
      <w:start w:val="1"/>
      <w:numFmt w:val="bullet"/>
      <w:lvlText w:val="o"/>
      <w:lvlJc w:val="left"/>
      <w:pPr>
        <w:ind w:left="5406" w:hanging="360"/>
      </w:pPr>
      <w:rPr>
        <w:rFonts w:ascii="Courier New" w:eastAsia="Courier New" w:hAnsi="Courier New" w:cs="Courier New"/>
      </w:rPr>
    </w:lvl>
    <w:lvl w:ilvl="5">
      <w:start w:val="1"/>
      <w:numFmt w:val="bullet"/>
      <w:lvlText w:val="▪"/>
      <w:lvlJc w:val="left"/>
      <w:pPr>
        <w:ind w:left="6126" w:hanging="360"/>
      </w:pPr>
      <w:rPr>
        <w:rFonts w:ascii="Noto Sans Symbols" w:eastAsia="Noto Sans Symbols" w:hAnsi="Noto Sans Symbols" w:cs="Noto Sans Symbols"/>
      </w:rPr>
    </w:lvl>
    <w:lvl w:ilvl="6">
      <w:start w:val="1"/>
      <w:numFmt w:val="bullet"/>
      <w:lvlText w:val="●"/>
      <w:lvlJc w:val="left"/>
      <w:pPr>
        <w:ind w:left="6846" w:hanging="360"/>
      </w:pPr>
      <w:rPr>
        <w:rFonts w:ascii="Noto Sans Symbols" w:eastAsia="Noto Sans Symbols" w:hAnsi="Noto Sans Symbols" w:cs="Noto Sans Symbols"/>
      </w:rPr>
    </w:lvl>
    <w:lvl w:ilvl="7">
      <w:start w:val="1"/>
      <w:numFmt w:val="bullet"/>
      <w:lvlText w:val="o"/>
      <w:lvlJc w:val="left"/>
      <w:pPr>
        <w:ind w:left="7566" w:hanging="360"/>
      </w:pPr>
      <w:rPr>
        <w:rFonts w:ascii="Courier New" w:eastAsia="Courier New" w:hAnsi="Courier New" w:cs="Courier New"/>
      </w:rPr>
    </w:lvl>
    <w:lvl w:ilvl="8">
      <w:start w:val="1"/>
      <w:numFmt w:val="bullet"/>
      <w:lvlText w:val="▪"/>
      <w:lvlJc w:val="left"/>
      <w:pPr>
        <w:ind w:left="8286" w:hanging="360"/>
      </w:pPr>
      <w:rPr>
        <w:rFonts w:ascii="Noto Sans Symbols" w:eastAsia="Noto Sans Symbols" w:hAnsi="Noto Sans Symbols" w:cs="Noto Sans Symbols"/>
      </w:rPr>
    </w:lvl>
  </w:abstractNum>
  <w:abstractNum w:abstractNumId="310" w15:restartNumberingAfterBreak="0">
    <w:nsid w:val="5EE13023"/>
    <w:multiLevelType w:val="multilevel"/>
    <w:tmpl w:val="F1B6853A"/>
    <w:lvl w:ilvl="0">
      <w:start w:val="1"/>
      <w:numFmt w:val="bullet"/>
      <w:lvlText w:val="●"/>
      <w:lvlJc w:val="left"/>
      <w:pPr>
        <w:ind w:left="630" w:hanging="360"/>
      </w:pPr>
      <w:rPr>
        <w:rFonts w:ascii="Noto Sans Symbols" w:eastAsia="Noto Sans Symbols" w:hAnsi="Noto Sans Symbols" w:cs="Noto Sans Symbols"/>
      </w:rPr>
    </w:lvl>
    <w:lvl w:ilvl="1">
      <w:start w:val="1"/>
      <w:numFmt w:val="bullet"/>
      <w:lvlText w:val="o"/>
      <w:lvlJc w:val="left"/>
      <w:pPr>
        <w:ind w:left="1350" w:hanging="360"/>
      </w:pPr>
      <w:rPr>
        <w:rFonts w:ascii="Courier New" w:eastAsia="Courier New" w:hAnsi="Courier New" w:cs="Courier New"/>
      </w:rPr>
    </w:lvl>
    <w:lvl w:ilvl="2">
      <w:start w:val="1"/>
      <w:numFmt w:val="bullet"/>
      <w:lvlText w:val="▪"/>
      <w:lvlJc w:val="left"/>
      <w:pPr>
        <w:ind w:left="2070" w:hanging="360"/>
      </w:pPr>
      <w:rPr>
        <w:rFonts w:ascii="Noto Sans Symbols" w:eastAsia="Noto Sans Symbols" w:hAnsi="Noto Sans Symbols" w:cs="Noto Sans Symbols"/>
      </w:rPr>
    </w:lvl>
    <w:lvl w:ilvl="3">
      <w:start w:val="1"/>
      <w:numFmt w:val="bullet"/>
      <w:lvlText w:val="●"/>
      <w:lvlJc w:val="left"/>
      <w:pPr>
        <w:ind w:left="2790" w:hanging="360"/>
      </w:pPr>
      <w:rPr>
        <w:rFonts w:ascii="Noto Sans Symbols" w:eastAsia="Noto Sans Symbols" w:hAnsi="Noto Sans Symbols" w:cs="Noto Sans Symbols"/>
      </w:rPr>
    </w:lvl>
    <w:lvl w:ilvl="4">
      <w:start w:val="1"/>
      <w:numFmt w:val="bullet"/>
      <w:lvlText w:val="o"/>
      <w:lvlJc w:val="left"/>
      <w:pPr>
        <w:ind w:left="3510" w:hanging="360"/>
      </w:pPr>
      <w:rPr>
        <w:rFonts w:ascii="Courier New" w:eastAsia="Courier New" w:hAnsi="Courier New" w:cs="Courier New"/>
      </w:rPr>
    </w:lvl>
    <w:lvl w:ilvl="5">
      <w:start w:val="1"/>
      <w:numFmt w:val="bullet"/>
      <w:lvlText w:val="▪"/>
      <w:lvlJc w:val="left"/>
      <w:pPr>
        <w:ind w:left="4230" w:hanging="360"/>
      </w:pPr>
      <w:rPr>
        <w:rFonts w:ascii="Noto Sans Symbols" w:eastAsia="Noto Sans Symbols" w:hAnsi="Noto Sans Symbols" w:cs="Noto Sans Symbols"/>
      </w:rPr>
    </w:lvl>
    <w:lvl w:ilvl="6">
      <w:start w:val="1"/>
      <w:numFmt w:val="bullet"/>
      <w:lvlText w:val="●"/>
      <w:lvlJc w:val="left"/>
      <w:pPr>
        <w:ind w:left="4950" w:hanging="360"/>
      </w:pPr>
      <w:rPr>
        <w:rFonts w:ascii="Noto Sans Symbols" w:eastAsia="Noto Sans Symbols" w:hAnsi="Noto Sans Symbols" w:cs="Noto Sans Symbols"/>
      </w:rPr>
    </w:lvl>
    <w:lvl w:ilvl="7">
      <w:start w:val="1"/>
      <w:numFmt w:val="bullet"/>
      <w:lvlText w:val="o"/>
      <w:lvlJc w:val="left"/>
      <w:pPr>
        <w:ind w:left="5670" w:hanging="360"/>
      </w:pPr>
      <w:rPr>
        <w:rFonts w:ascii="Courier New" w:eastAsia="Courier New" w:hAnsi="Courier New" w:cs="Courier New"/>
      </w:rPr>
    </w:lvl>
    <w:lvl w:ilvl="8">
      <w:start w:val="1"/>
      <w:numFmt w:val="bullet"/>
      <w:lvlText w:val="▪"/>
      <w:lvlJc w:val="left"/>
      <w:pPr>
        <w:ind w:left="6390" w:hanging="360"/>
      </w:pPr>
      <w:rPr>
        <w:rFonts w:ascii="Noto Sans Symbols" w:eastAsia="Noto Sans Symbols" w:hAnsi="Noto Sans Symbols" w:cs="Noto Sans Symbols"/>
      </w:rPr>
    </w:lvl>
  </w:abstractNum>
  <w:abstractNum w:abstractNumId="311" w15:restartNumberingAfterBreak="0">
    <w:nsid w:val="5FBE4C39"/>
    <w:multiLevelType w:val="multilevel"/>
    <w:tmpl w:val="E92821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2" w15:restartNumberingAfterBreak="0">
    <w:nsid w:val="60445AF4"/>
    <w:multiLevelType w:val="multilevel"/>
    <w:tmpl w:val="2B5CF628"/>
    <w:lvl w:ilvl="0">
      <w:start w:val="1"/>
      <w:numFmt w:val="decimal"/>
      <w:lvlText w:val="%1."/>
      <w:lvlJc w:val="left"/>
      <w:pPr>
        <w:ind w:left="993" w:hanging="360"/>
      </w:pPr>
    </w:lvl>
    <w:lvl w:ilvl="1">
      <w:start w:val="1"/>
      <w:numFmt w:val="lowerLetter"/>
      <w:lvlText w:val="%2."/>
      <w:lvlJc w:val="left"/>
      <w:pPr>
        <w:ind w:left="1713" w:hanging="360"/>
      </w:pPr>
    </w:lvl>
    <w:lvl w:ilvl="2">
      <w:start w:val="1"/>
      <w:numFmt w:val="lowerRoman"/>
      <w:lvlText w:val="%3."/>
      <w:lvlJc w:val="right"/>
      <w:pPr>
        <w:ind w:left="2433" w:hanging="180"/>
      </w:pPr>
    </w:lvl>
    <w:lvl w:ilvl="3">
      <w:start w:val="1"/>
      <w:numFmt w:val="decimal"/>
      <w:lvlText w:val="%4."/>
      <w:lvlJc w:val="left"/>
      <w:pPr>
        <w:ind w:left="3153" w:hanging="360"/>
      </w:pPr>
    </w:lvl>
    <w:lvl w:ilvl="4">
      <w:start w:val="1"/>
      <w:numFmt w:val="lowerLetter"/>
      <w:lvlText w:val="%5."/>
      <w:lvlJc w:val="left"/>
      <w:pPr>
        <w:ind w:left="3873" w:hanging="360"/>
      </w:pPr>
    </w:lvl>
    <w:lvl w:ilvl="5">
      <w:start w:val="1"/>
      <w:numFmt w:val="lowerRoman"/>
      <w:lvlText w:val="%6."/>
      <w:lvlJc w:val="right"/>
      <w:pPr>
        <w:ind w:left="4593" w:hanging="180"/>
      </w:pPr>
    </w:lvl>
    <w:lvl w:ilvl="6">
      <w:start w:val="1"/>
      <w:numFmt w:val="decimal"/>
      <w:lvlText w:val="%7."/>
      <w:lvlJc w:val="left"/>
      <w:pPr>
        <w:ind w:left="5313" w:hanging="360"/>
      </w:pPr>
    </w:lvl>
    <w:lvl w:ilvl="7">
      <w:start w:val="1"/>
      <w:numFmt w:val="lowerLetter"/>
      <w:lvlText w:val="%8."/>
      <w:lvlJc w:val="left"/>
      <w:pPr>
        <w:ind w:left="6033" w:hanging="360"/>
      </w:pPr>
    </w:lvl>
    <w:lvl w:ilvl="8">
      <w:start w:val="1"/>
      <w:numFmt w:val="lowerRoman"/>
      <w:lvlText w:val="%9."/>
      <w:lvlJc w:val="right"/>
      <w:pPr>
        <w:ind w:left="6753" w:hanging="180"/>
      </w:pPr>
    </w:lvl>
  </w:abstractNum>
  <w:abstractNum w:abstractNumId="313" w15:restartNumberingAfterBreak="0">
    <w:nsid w:val="604A4BC6"/>
    <w:multiLevelType w:val="multilevel"/>
    <w:tmpl w:val="41FE2D00"/>
    <w:lvl w:ilvl="0">
      <w:numFmt w:val="bullet"/>
      <w:lvlText w:val="▪"/>
      <w:lvlJc w:val="left"/>
      <w:pPr>
        <w:ind w:left="2540" w:hanging="360"/>
      </w:pPr>
      <w:rPr>
        <w:rFonts w:ascii="Tahoma" w:eastAsia="Tahoma" w:hAnsi="Tahoma" w:cs="Tahoma"/>
        <w:b w:val="0"/>
        <w:i w:val="0"/>
        <w:sz w:val="18"/>
        <w:szCs w:val="18"/>
      </w:rPr>
    </w:lvl>
    <w:lvl w:ilvl="1">
      <w:start w:val="1"/>
      <w:numFmt w:val="bullet"/>
      <w:lvlText w:val="o"/>
      <w:lvlJc w:val="left"/>
      <w:pPr>
        <w:ind w:left="3260" w:hanging="360"/>
      </w:pPr>
      <w:rPr>
        <w:rFonts w:ascii="Courier New" w:eastAsia="Courier New" w:hAnsi="Courier New" w:cs="Courier New"/>
      </w:rPr>
    </w:lvl>
    <w:lvl w:ilvl="2">
      <w:start w:val="1"/>
      <w:numFmt w:val="bullet"/>
      <w:lvlText w:val="▪"/>
      <w:lvlJc w:val="left"/>
      <w:pPr>
        <w:ind w:left="3980" w:hanging="360"/>
      </w:pPr>
      <w:rPr>
        <w:rFonts w:ascii="Noto Sans Symbols" w:eastAsia="Noto Sans Symbols" w:hAnsi="Noto Sans Symbols" w:cs="Noto Sans Symbols"/>
      </w:rPr>
    </w:lvl>
    <w:lvl w:ilvl="3">
      <w:start w:val="1"/>
      <w:numFmt w:val="bullet"/>
      <w:lvlText w:val="●"/>
      <w:lvlJc w:val="left"/>
      <w:pPr>
        <w:ind w:left="4700" w:hanging="360"/>
      </w:pPr>
      <w:rPr>
        <w:rFonts w:ascii="Noto Sans Symbols" w:eastAsia="Noto Sans Symbols" w:hAnsi="Noto Sans Symbols" w:cs="Noto Sans Symbols"/>
      </w:rPr>
    </w:lvl>
    <w:lvl w:ilvl="4">
      <w:start w:val="1"/>
      <w:numFmt w:val="bullet"/>
      <w:lvlText w:val="o"/>
      <w:lvlJc w:val="left"/>
      <w:pPr>
        <w:ind w:left="5420" w:hanging="360"/>
      </w:pPr>
      <w:rPr>
        <w:rFonts w:ascii="Courier New" w:eastAsia="Courier New" w:hAnsi="Courier New" w:cs="Courier New"/>
      </w:rPr>
    </w:lvl>
    <w:lvl w:ilvl="5">
      <w:start w:val="1"/>
      <w:numFmt w:val="bullet"/>
      <w:lvlText w:val="▪"/>
      <w:lvlJc w:val="left"/>
      <w:pPr>
        <w:ind w:left="6140" w:hanging="360"/>
      </w:pPr>
      <w:rPr>
        <w:rFonts w:ascii="Noto Sans Symbols" w:eastAsia="Noto Sans Symbols" w:hAnsi="Noto Sans Symbols" w:cs="Noto Sans Symbols"/>
      </w:rPr>
    </w:lvl>
    <w:lvl w:ilvl="6">
      <w:start w:val="1"/>
      <w:numFmt w:val="bullet"/>
      <w:lvlText w:val="●"/>
      <w:lvlJc w:val="left"/>
      <w:pPr>
        <w:ind w:left="6860" w:hanging="360"/>
      </w:pPr>
      <w:rPr>
        <w:rFonts w:ascii="Noto Sans Symbols" w:eastAsia="Noto Sans Symbols" w:hAnsi="Noto Sans Symbols" w:cs="Noto Sans Symbols"/>
      </w:rPr>
    </w:lvl>
    <w:lvl w:ilvl="7">
      <w:start w:val="1"/>
      <w:numFmt w:val="bullet"/>
      <w:lvlText w:val="o"/>
      <w:lvlJc w:val="left"/>
      <w:pPr>
        <w:ind w:left="7580" w:hanging="360"/>
      </w:pPr>
      <w:rPr>
        <w:rFonts w:ascii="Courier New" w:eastAsia="Courier New" w:hAnsi="Courier New" w:cs="Courier New"/>
      </w:rPr>
    </w:lvl>
    <w:lvl w:ilvl="8">
      <w:start w:val="1"/>
      <w:numFmt w:val="bullet"/>
      <w:lvlText w:val="▪"/>
      <w:lvlJc w:val="left"/>
      <w:pPr>
        <w:ind w:left="8300" w:hanging="360"/>
      </w:pPr>
      <w:rPr>
        <w:rFonts w:ascii="Noto Sans Symbols" w:eastAsia="Noto Sans Symbols" w:hAnsi="Noto Sans Symbols" w:cs="Noto Sans Symbols"/>
      </w:rPr>
    </w:lvl>
  </w:abstractNum>
  <w:abstractNum w:abstractNumId="314" w15:restartNumberingAfterBreak="0">
    <w:nsid w:val="60CB1861"/>
    <w:multiLevelType w:val="multilevel"/>
    <w:tmpl w:val="DF625682"/>
    <w:lvl w:ilvl="0">
      <w:start w:val="1"/>
      <w:numFmt w:val="decimal"/>
      <w:lvlText w:val="%1."/>
      <w:lvlJc w:val="left"/>
      <w:pPr>
        <w:ind w:left="1446"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315" w15:restartNumberingAfterBreak="0">
    <w:nsid w:val="61554FF9"/>
    <w:multiLevelType w:val="multilevel"/>
    <w:tmpl w:val="840C541C"/>
    <w:lvl w:ilvl="0">
      <w:start w:val="1"/>
      <w:numFmt w:val="bullet"/>
      <w:lvlText w:val="●"/>
      <w:lvlJc w:val="left"/>
      <w:pPr>
        <w:ind w:left="796" w:hanging="360"/>
      </w:pPr>
      <w:rPr>
        <w:rFonts w:ascii="Noto Sans Symbols" w:eastAsia="Noto Sans Symbols" w:hAnsi="Noto Sans Symbols" w:cs="Noto Sans Symbols"/>
      </w:rPr>
    </w:lvl>
    <w:lvl w:ilvl="1">
      <w:start w:val="1"/>
      <w:numFmt w:val="bullet"/>
      <w:lvlText w:val="o"/>
      <w:lvlJc w:val="left"/>
      <w:pPr>
        <w:ind w:left="1516" w:hanging="360"/>
      </w:pPr>
      <w:rPr>
        <w:rFonts w:ascii="Courier New" w:eastAsia="Courier New" w:hAnsi="Courier New" w:cs="Courier New"/>
      </w:rPr>
    </w:lvl>
    <w:lvl w:ilvl="2">
      <w:start w:val="1"/>
      <w:numFmt w:val="bullet"/>
      <w:lvlText w:val="▪"/>
      <w:lvlJc w:val="left"/>
      <w:pPr>
        <w:ind w:left="2236" w:hanging="360"/>
      </w:pPr>
      <w:rPr>
        <w:rFonts w:ascii="Noto Sans Symbols" w:eastAsia="Noto Sans Symbols" w:hAnsi="Noto Sans Symbols" w:cs="Noto Sans Symbols"/>
      </w:rPr>
    </w:lvl>
    <w:lvl w:ilvl="3">
      <w:start w:val="1"/>
      <w:numFmt w:val="bullet"/>
      <w:lvlText w:val="●"/>
      <w:lvlJc w:val="left"/>
      <w:pPr>
        <w:ind w:left="2956" w:hanging="360"/>
      </w:pPr>
      <w:rPr>
        <w:rFonts w:ascii="Noto Sans Symbols" w:eastAsia="Noto Sans Symbols" w:hAnsi="Noto Sans Symbols" w:cs="Noto Sans Symbols"/>
      </w:rPr>
    </w:lvl>
    <w:lvl w:ilvl="4">
      <w:start w:val="1"/>
      <w:numFmt w:val="bullet"/>
      <w:lvlText w:val="o"/>
      <w:lvlJc w:val="left"/>
      <w:pPr>
        <w:ind w:left="3676" w:hanging="360"/>
      </w:pPr>
      <w:rPr>
        <w:rFonts w:ascii="Courier New" w:eastAsia="Courier New" w:hAnsi="Courier New" w:cs="Courier New"/>
      </w:rPr>
    </w:lvl>
    <w:lvl w:ilvl="5">
      <w:start w:val="1"/>
      <w:numFmt w:val="bullet"/>
      <w:lvlText w:val="▪"/>
      <w:lvlJc w:val="left"/>
      <w:pPr>
        <w:ind w:left="4396" w:hanging="360"/>
      </w:pPr>
      <w:rPr>
        <w:rFonts w:ascii="Noto Sans Symbols" w:eastAsia="Noto Sans Symbols" w:hAnsi="Noto Sans Symbols" w:cs="Noto Sans Symbols"/>
      </w:rPr>
    </w:lvl>
    <w:lvl w:ilvl="6">
      <w:start w:val="1"/>
      <w:numFmt w:val="bullet"/>
      <w:lvlText w:val="●"/>
      <w:lvlJc w:val="left"/>
      <w:pPr>
        <w:ind w:left="5116" w:hanging="360"/>
      </w:pPr>
      <w:rPr>
        <w:rFonts w:ascii="Noto Sans Symbols" w:eastAsia="Noto Sans Symbols" w:hAnsi="Noto Sans Symbols" w:cs="Noto Sans Symbols"/>
      </w:rPr>
    </w:lvl>
    <w:lvl w:ilvl="7">
      <w:start w:val="1"/>
      <w:numFmt w:val="bullet"/>
      <w:lvlText w:val="o"/>
      <w:lvlJc w:val="left"/>
      <w:pPr>
        <w:ind w:left="5836" w:hanging="360"/>
      </w:pPr>
      <w:rPr>
        <w:rFonts w:ascii="Courier New" w:eastAsia="Courier New" w:hAnsi="Courier New" w:cs="Courier New"/>
      </w:rPr>
    </w:lvl>
    <w:lvl w:ilvl="8">
      <w:start w:val="1"/>
      <w:numFmt w:val="bullet"/>
      <w:lvlText w:val="▪"/>
      <w:lvlJc w:val="left"/>
      <w:pPr>
        <w:ind w:left="6556" w:hanging="360"/>
      </w:pPr>
      <w:rPr>
        <w:rFonts w:ascii="Noto Sans Symbols" w:eastAsia="Noto Sans Symbols" w:hAnsi="Noto Sans Symbols" w:cs="Noto Sans Symbols"/>
      </w:rPr>
    </w:lvl>
  </w:abstractNum>
  <w:abstractNum w:abstractNumId="316" w15:restartNumberingAfterBreak="0">
    <w:nsid w:val="61DA3776"/>
    <w:multiLevelType w:val="multilevel"/>
    <w:tmpl w:val="DE701E04"/>
    <w:lvl w:ilvl="0">
      <w:numFmt w:val="bullet"/>
      <w:lvlText w:val="▪"/>
      <w:lvlJc w:val="left"/>
      <w:pPr>
        <w:ind w:left="1803" w:hanging="360"/>
      </w:pPr>
      <w:rPr>
        <w:rFonts w:ascii="Tahoma" w:eastAsia="Tahoma" w:hAnsi="Tahoma" w:cs="Tahoma"/>
        <w:b w:val="0"/>
        <w:i w:val="0"/>
        <w:sz w:val="18"/>
        <w:szCs w:val="18"/>
      </w:rPr>
    </w:lvl>
    <w:lvl w:ilvl="1">
      <w:start w:val="1"/>
      <w:numFmt w:val="bullet"/>
      <w:lvlText w:val="o"/>
      <w:lvlJc w:val="left"/>
      <w:pPr>
        <w:ind w:left="2523" w:hanging="360"/>
      </w:pPr>
      <w:rPr>
        <w:rFonts w:ascii="Courier New" w:eastAsia="Courier New" w:hAnsi="Courier New" w:cs="Courier New"/>
      </w:rPr>
    </w:lvl>
    <w:lvl w:ilvl="2">
      <w:start w:val="1"/>
      <w:numFmt w:val="bullet"/>
      <w:lvlText w:val="▪"/>
      <w:lvlJc w:val="left"/>
      <w:pPr>
        <w:ind w:left="3243" w:hanging="360"/>
      </w:pPr>
      <w:rPr>
        <w:rFonts w:ascii="Noto Sans Symbols" w:eastAsia="Noto Sans Symbols" w:hAnsi="Noto Sans Symbols" w:cs="Noto Sans Symbols"/>
      </w:rPr>
    </w:lvl>
    <w:lvl w:ilvl="3">
      <w:start w:val="1"/>
      <w:numFmt w:val="bullet"/>
      <w:lvlText w:val="●"/>
      <w:lvlJc w:val="left"/>
      <w:pPr>
        <w:ind w:left="3963" w:hanging="360"/>
      </w:pPr>
      <w:rPr>
        <w:rFonts w:ascii="Noto Sans Symbols" w:eastAsia="Noto Sans Symbols" w:hAnsi="Noto Sans Symbols" w:cs="Noto Sans Symbols"/>
      </w:rPr>
    </w:lvl>
    <w:lvl w:ilvl="4">
      <w:start w:val="1"/>
      <w:numFmt w:val="bullet"/>
      <w:lvlText w:val="o"/>
      <w:lvlJc w:val="left"/>
      <w:pPr>
        <w:ind w:left="4683" w:hanging="360"/>
      </w:pPr>
      <w:rPr>
        <w:rFonts w:ascii="Courier New" w:eastAsia="Courier New" w:hAnsi="Courier New" w:cs="Courier New"/>
      </w:rPr>
    </w:lvl>
    <w:lvl w:ilvl="5">
      <w:start w:val="1"/>
      <w:numFmt w:val="bullet"/>
      <w:lvlText w:val="▪"/>
      <w:lvlJc w:val="left"/>
      <w:pPr>
        <w:ind w:left="5403" w:hanging="360"/>
      </w:pPr>
      <w:rPr>
        <w:rFonts w:ascii="Noto Sans Symbols" w:eastAsia="Noto Sans Symbols" w:hAnsi="Noto Sans Symbols" w:cs="Noto Sans Symbols"/>
      </w:rPr>
    </w:lvl>
    <w:lvl w:ilvl="6">
      <w:start w:val="1"/>
      <w:numFmt w:val="bullet"/>
      <w:lvlText w:val="●"/>
      <w:lvlJc w:val="left"/>
      <w:pPr>
        <w:ind w:left="6123" w:hanging="360"/>
      </w:pPr>
      <w:rPr>
        <w:rFonts w:ascii="Noto Sans Symbols" w:eastAsia="Noto Sans Symbols" w:hAnsi="Noto Sans Symbols" w:cs="Noto Sans Symbols"/>
      </w:rPr>
    </w:lvl>
    <w:lvl w:ilvl="7">
      <w:start w:val="1"/>
      <w:numFmt w:val="bullet"/>
      <w:lvlText w:val="o"/>
      <w:lvlJc w:val="left"/>
      <w:pPr>
        <w:ind w:left="6843" w:hanging="360"/>
      </w:pPr>
      <w:rPr>
        <w:rFonts w:ascii="Courier New" w:eastAsia="Courier New" w:hAnsi="Courier New" w:cs="Courier New"/>
      </w:rPr>
    </w:lvl>
    <w:lvl w:ilvl="8">
      <w:start w:val="1"/>
      <w:numFmt w:val="bullet"/>
      <w:lvlText w:val="▪"/>
      <w:lvlJc w:val="left"/>
      <w:pPr>
        <w:ind w:left="7563" w:hanging="360"/>
      </w:pPr>
      <w:rPr>
        <w:rFonts w:ascii="Noto Sans Symbols" w:eastAsia="Noto Sans Symbols" w:hAnsi="Noto Sans Symbols" w:cs="Noto Sans Symbols"/>
      </w:rPr>
    </w:lvl>
  </w:abstractNum>
  <w:abstractNum w:abstractNumId="317" w15:restartNumberingAfterBreak="0">
    <w:nsid w:val="622E40F3"/>
    <w:multiLevelType w:val="multilevel"/>
    <w:tmpl w:val="EC9A7728"/>
    <w:lvl w:ilvl="0">
      <w:start w:val="1"/>
      <w:numFmt w:val="decimal"/>
      <w:lvlText w:val="%1."/>
      <w:lvlJc w:val="left"/>
      <w:pPr>
        <w:ind w:left="1803" w:hanging="360"/>
      </w:pPr>
    </w:lvl>
    <w:lvl w:ilvl="1">
      <w:start w:val="1"/>
      <w:numFmt w:val="lowerLetter"/>
      <w:lvlText w:val="%2."/>
      <w:lvlJc w:val="left"/>
      <w:pPr>
        <w:ind w:left="2523" w:hanging="360"/>
      </w:pPr>
    </w:lvl>
    <w:lvl w:ilvl="2">
      <w:start w:val="1"/>
      <w:numFmt w:val="lowerRoman"/>
      <w:lvlText w:val="%3."/>
      <w:lvlJc w:val="right"/>
      <w:pPr>
        <w:ind w:left="3243" w:hanging="180"/>
      </w:pPr>
    </w:lvl>
    <w:lvl w:ilvl="3">
      <w:start w:val="1"/>
      <w:numFmt w:val="decimal"/>
      <w:lvlText w:val="%4."/>
      <w:lvlJc w:val="left"/>
      <w:pPr>
        <w:ind w:left="3963" w:hanging="360"/>
      </w:pPr>
    </w:lvl>
    <w:lvl w:ilvl="4">
      <w:start w:val="1"/>
      <w:numFmt w:val="lowerLetter"/>
      <w:lvlText w:val="%5."/>
      <w:lvlJc w:val="left"/>
      <w:pPr>
        <w:ind w:left="4683" w:hanging="360"/>
      </w:pPr>
    </w:lvl>
    <w:lvl w:ilvl="5">
      <w:start w:val="1"/>
      <w:numFmt w:val="lowerRoman"/>
      <w:lvlText w:val="%6."/>
      <w:lvlJc w:val="right"/>
      <w:pPr>
        <w:ind w:left="5403" w:hanging="180"/>
      </w:pPr>
    </w:lvl>
    <w:lvl w:ilvl="6">
      <w:start w:val="1"/>
      <w:numFmt w:val="decimal"/>
      <w:lvlText w:val="%7."/>
      <w:lvlJc w:val="left"/>
      <w:pPr>
        <w:ind w:left="6123" w:hanging="360"/>
      </w:pPr>
    </w:lvl>
    <w:lvl w:ilvl="7">
      <w:start w:val="1"/>
      <w:numFmt w:val="lowerLetter"/>
      <w:lvlText w:val="%8."/>
      <w:lvlJc w:val="left"/>
      <w:pPr>
        <w:ind w:left="6843" w:hanging="360"/>
      </w:pPr>
    </w:lvl>
    <w:lvl w:ilvl="8">
      <w:start w:val="1"/>
      <w:numFmt w:val="lowerRoman"/>
      <w:lvlText w:val="%9."/>
      <w:lvlJc w:val="right"/>
      <w:pPr>
        <w:ind w:left="7563" w:hanging="180"/>
      </w:pPr>
    </w:lvl>
  </w:abstractNum>
  <w:abstractNum w:abstractNumId="318" w15:restartNumberingAfterBreak="0">
    <w:nsid w:val="63823A63"/>
    <w:multiLevelType w:val="multilevel"/>
    <w:tmpl w:val="685059C0"/>
    <w:lvl w:ilvl="0">
      <w:start w:val="1"/>
      <w:numFmt w:val="bullet"/>
      <w:lvlText w:val="●"/>
      <w:lvlJc w:val="left"/>
      <w:pPr>
        <w:ind w:left="1658" w:hanging="360"/>
      </w:pPr>
      <w:rPr>
        <w:rFonts w:ascii="Noto Sans Symbols" w:eastAsia="Noto Sans Symbols" w:hAnsi="Noto Sans Symbols" w:cs="Noto Sans Symbols"/>
      </w:rPr>
    </w:lvl>
    <w:lvl w:ilvl="1">
      <w:start w:val="1"/>
      <w:numFmt w:val="bullet"/>
      <w:lvlText w:val="o"/>
      <w:lvlJc w:val="left"/>
      <w:pPr>
        <w:ind w:left="2378" w:hanging="360"/>
      </w:pPr>
      <w:rPr>
        <w:rFonts w:ascii="Courier New" w:eastAsia="Courier New" w:hAnsi="Courier New" w:cs="Courier New"/>
      </w:rPr>
    </w:lvl>
    <w:lvl w:ilvl="2">
      <w:start w:val="1"/>
      <w:numFmt w:val="bullet"/>
      <w:lvlText w:val="▪"/>
      <w:lvlJc w:val="left"/>
      <w:pPr>
        <w:ind w:left="3098" w:hanging="360"/>
      </w:pPr>
      <w:rPr>
        <w:rFonts w:ascii="Noto Sans Symbols" w:eastAsia="Noto Sans Symbols" w:hAnsi="Noto Sans Symbols" w:cs="Noto Sans Symbols"/>
      </w:rPr>
    </w:lvl>
    <w:lvl w:ilvl="3">
      <w:start w:val="1"/>
      <w:numFmt w:val="bullet"/>
      <w:lvlText w:val="●"/>
      <w:lvlJc w:val="left"/>
      <w:pPr>
        <w:ind w:left="3818" w:hanging="360"/>
      </w:pPr>
      <w:rPr>
        <w:rFonts w:ascii="Noto Sans Symbols" w:eastAsia="Noto Sans Symbols" w:hAnsi="Noto Sans Symbols" w:cs="Noto Sans Symbols"/>
      </w:rPr>
    </w:lvl>
    <w:lvl w:ilvl="4">
      <w:start w:val="1"/>
      <w:numFmt w:val="bullet"/>
      <w:lvlText w:val="o"/>
      <w:lvlJc w:val="left"/>
      <w:pPr>
        <w:ind w:left="4538" w:hanging="360"/>
      </w:pPr>
      <w:rPr>
        <w:rFonts w:ascii="Courier New" w:eastAsia="Courier New" w:hAnsi="Courier New" w:cs="Courier New"/>
      </w:rPr>
    </w:lvl>
    <w:lvl w:ilvl="5">
      <w:start w:val="1"/>
      <w:numFmt w:val="bullet"/>
      <w:lvlText w:val="▪"/>
      <w:lvlJc w:val="left"/>
      <w:pPr>
        <w:ind w:left="5258" w:hanging="360"/>
      </w:pPr>
      <w:rPr>
        <w:rFonts w:ascii="Noto Sans Symbols" w:eastAsia="Noto Sans Symbols" w:hAnsi="Noto Sans Symbols" w:cs="Noto Sans Symbols"/>
      </w:rPr>
    </w:lvl>
    <w:lvl w:ilvl="6">
      <w:start w:val="1"/>
      <w:numFmt w:val="bullet"/>
      <w:lvlText w:val="●"/>
      <w:lvlJc w:val="left"/>
      <w:pPr>
        <w:ind w:left="5978" w:hanging="360"/>
      </w:pPr>
      <w:rPr>
        <w:rFonts w:ascii="Noto Sans Symbols" w:eastAsia="Noto Sans Symbols" w:hAnsi="Noto Sans Symbols" w:cs="Noto Sans Symbols"/>
      </w:rPr>
    </w:lvl>
    <w:lvl w:ilvl="7">
      <w:start w:val="1"/>
      <w:numFmt w:val="bullet"/>
      <w:lvlText w:val="o"/>
      <w:lvlJc w:val="left"/>
      <w:pPr>
        <w:ind w:left="6698" w:hanging="360"/>
      </w:pPr>
      <w:rPr>
        <w:rFonts w:ascii="Courier New" w:eastAsia="Courier New" w:hAnsi="Courier New" w:cs="Courier New"/>
      </w:rPr>
    </w:lvl>
    <w:lvl w:ilvl="8">
      <w:start w:val="1"/>
      <w:numFmt w:val="bullet"/>
      <w:lvlText w:val="▪"/>
      <w:lvlJc w:val="left"/>
      <w:pPr>
        <w:ind w:left="7418" w:hanging="360"/>
      </w:pPr>
      <w:rPr>
        <w:rFonts w:ascii="Noto Sans Symbols" w:eastAsia="Noto Sans Symbols" w:hAnsi="Noto Sans Symbols" w:cs="Noto Sans Symbols"/>
      </w:rPr>
    </w:lvl>
  </w:abstractNum>
  <w:abstractNum w:abstractNumId="319" w15:restartNumberingAfterBreak="0">
    <w:nsid w:val="638C2BA1"/>
    <w:multiLevelType w:val="multilevel"/>
    <w:tmpl w:val="EA5ECFA8"/>
    <w:lvl w:ilvl="0">
      <w:start w:val="1"/>
      <w:numFmt w:val="lowerRoman"/>
      <w:lvlText w:val="%1."/>
      <w:lvlJc w:val="right"/>
      <w:pPr>
        <w:ind w:left="2166" w:hanging="360"/>
      </w:pPr>
    </w:lvl>
    <w:lvl w:ilvl="1">
      <w:start w:val="1"/>
      <w:numFmt w:val="decimal"/>
      <w:lvlText w:val="%2."/>
      <w:lvlJc w:val="left"/>
      <w:pPr>
        <w:ind w:left="2886" w:hanging="360"/>
      </w:pPr>
    </w:lvl>
    <w:lvl w:ilvl="2">
      <w:start w:val="1"/>
      <w:numFmt w:val="lowerRoman"/>
      <w:lvlText w:val="%3."/>
      <w:lvlJc w:val="right"/>
      <w:pPr>
        <w:ind w:left="3606" w:hanging="180"/>
      </w:pPr>
    </w:lvl>
    <w:lvl w:ilvl="3">
      <w:start w:val="1"/>
      <w:numFmt w:val="decimal"/>
      <w:lvlText w:val="%4."/>
      <w:lvlJc w:val="left"/>
      <w:pPr>
        <w:ind w:left="4326" w:hanging="360"/>
      </w:pPr>
    </w:lvl>
    <w:lvl w:ilvl="4">
      <w:start w:val="1"/>
      <w:numFmt w:val="lowerLetter"/>
      <w:lvlText w:val="%5."/>
      <w:lvlJc w:val="left"/>
      <w:pPr>
        <w:ind w:left="5046" w:hanging="360"/>
      </w:pPr>
    </w:lvl>
    <w:lvl w:ilvl="5">
      <w:start w:val="1"/>
      <w:numFmt w:val="lowerRoman"/>
      <w:lvlText w:val="%6."/>
      <w:lvlJc w:val="right"/>
      <w:pPr>
        <w:ind w:left="5766" w:hanging="180"/>
      </w:pPr>
    </w:lvl>
    <w:lvl w:ilvl="6">
      <w:start w:val="1"/>
      <w:numFmt w:val="decimal"/>
      <w:lvlText w:val="%7."/>
      <w:lvlJc w:val="left"/>
      <w:pPr>
        <w:ind w:left="6486" w:hanging="360"/>
      </w:pPr>
    </w:lvl>
    <w:lvl w:ilvl="7">
      <w:start w:val="1"/>
      <w:numFmt w:val="lowerLetter"/>
      <w:lvlText w:val="%8."/>
      <w:lvlJc w:val="left"/>
      <w:pPr>
        <w:ind w:left="7206" w:hanging="360"/>
      </w:pPr>
    </w:lvl>
    <w:lvl w:ilvl="8">
      <w:start w:val="1"/>
      <w:numFmt w:val="lowerRoman"/>
      <w:lvlText w:val="%9."/>
      <w:lvlJc w:val="right"/>
      <w:pPr>
        <w:ind w:left="7926" w:hanging="180"/>
      </w:pPr>
    </w:lvl>
  </w:abstractNum>
  <w:abstractNum w:abstractNumId="320" w15:restartNumberingAfterBreak="0">
    <w:nsid w:val="63950DFE"/>
    <w:multiLevelType w:val="multilevel"/>
    <w:tmpl w:val="0040CEB6"/>
    <w:lvl w:ilvl="0">
      <w:start w:val="1"/>
      <w:numFmt w:val="decimal"/>
      <w:lvlText w:val="%1."/>
      <w:lvlJc w:val="left"/>
      <w:pPr>
        <w:ind w:left="1443" w:hanging="36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1" w15:restartNumberingAfterBreak="0">
    <w:nsid w:val="63A749FB"/>
    <w:multiLevelType w:val="multilevel"/>
    <w:tmpl w:val="B91607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2" w15:restartNumberingAfterBreak="0">
    <w:nsid w:val="63BB5B67"/>
    <w:multiLevelType w:val="multilevel"/>
    <w:tmpl w:val="8092DD32"/>
    <w:lvl w:ilvl="0">
      <w:start w:val="5"/>
      <w:numFmt w:val="decimal"/>
      <w:lvlText w:val="%1."/>
      <w:lvlJc w:val="left"/>
      <w:pPr>
        <w:ind w:left="14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3" w15:restartNumberingAfterBreak="0">
    <w:nsid w:val="64991FFA"/>
    <w:multiLevelType w:val="multilevel"/>
    <w:tmpl w:val="C0E6E524"/>
    <w:lvl w:ilvl="0">
      <w:start w:val="1"/>
      <w:numFmt w:val="decimal"/>
      <w:lvlText w:val="%1."/>
      <w:lvlJc w:val="left"/>
      <w:pPr>
        <w:ind w:left="43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4" w15:restartNumberingAfterBreak="0">
    <w:nsid w:val="650077B8"/>
    <w:multiLevelType w:val="multilevel"/>
    <w:tmpl w:val="433E2A62"/>
    <w:lvl w:ilvl="0">
      <w:start w:val="1"/>
      <w:numFmt w:val="decimal"/>
      <w:lvlText w:val="%1."/>
      <w:lvlJc w:val="left"/>
      <w:pPr>
        <w:ind w:left="1454" w:hanging="360"/>
      </w:pPr>
    </w:lvl>
    <w:lvl w:ilvl="1">
      <w:start w:val="1"/>
      <w:numFmt w:val="lowerLetter"/>
      <w:lvlText w:val="%2."/>
      <w:lvlJc w:val="left"/>
      <w:pPr>
        <w:ind w:left="2174" w:hanging="360"/>
      </w:pPr>
    </w:lvl>
    <w:lvl w:ilvl="2">
      <w:start w:val="1"/>
      <w:numFmt w:val="lowerRoman"/>
      <w:lvlText w:val="%3."/>
      <w:lvlJc w:val="right"/>
      <w:pPr>
        <w:ind w:left="2894" w:hanging="180"/>
      </w:pPr>
    </w:lvl>
    <w:lvl w:ilvl="3">
      <w:start w:val="1"/>
      <w:numFmt w:val="decimal"/>
      <w:lvlText w:val="%4."/>
      <w:lvlJc w:val="left"/>
      <w:pPr>
        <w:ind w:left="3614" w:hanging="360"/>
      </w:pPr>
    </w:lvl>
    <w:lvl w:ilvl="4">
      <w:start w:val="1"/>
      <w:numFmt w:val="lowerLetter"/>
      <w:lvlText w:val="%5."/>
      <w:lvlJc w:val="left"/>
      <w:pPr>
        <w:ind w:left="4334" w:hanging="360"/>
      </w:pPr>
    </w:lvl>
    <w:lvl w:ilvl="5">
      <w:start w:val="1"/>
      <w:numFmt w:val="lowerRoman"/>
      <w:lvlText w:val="%6."/>
      <w:lvlJc w:val="right"/>
      <w:pPr>
        <w:ind w:left="5054" w:hanging="180"/>
      </w:pPr>
    </w:lvl>
    <w:lvl w:ilvl="6">
      <w:start w:val="1"/>
      <w:numFmt w:val="decimal"/>
      <w:lvlText w:val="%7."/>
      <w:lvlJc w:val="left"/>
      <w:pPr>
        <w:ind w:left="5774" w:hanging="360"/>
      </w:pPr>
    </w:lvl>
    <w:lvl w:ilvl="7">
      <w:start w:val="1"/>
      <w:numFmt w:val="lowerLetter"/>
      <w:lvlText w:val="%8."/>
      <w:lvlJc w:val="left"/>
      <w:pPr>
        <w:ind w:left="6494" w:hanging="360"/>
      </w:pPr>
    </w:lvl>
    <w:lvl w:ilvl="8">
      <w:start w:val="1"/>
      <w:numFmt w:val="lowerRoman"/>
      <w:lvlText w:val="%9."/>
      <w:lvlJc w:val="right"/>
      <w:pPr>
        <w:ind w:left="7214" w:hanging="180"/>
      </w:pPr>
    </w:lvl>
  </w:abstractNum>
  <w:abstractNum w:abstractNumId="325" w15:restartNumberingAfterBreak="0">
    <w:nsid w:val="660B0B7A"/>
    <w:multiLevelType w:val="multilevel"/>
    <w:tmpl w:val="F5901784"/>
    <w:lvl w:ilvl="0">
      <w:start w:val="1"/>
      <w:numFmt w:val="bullet"/>
      <w:lvlText w:val="●"/>
      <w:lvlJc w:val="left"/>
      <w:pPr>
        <w:ind w:left="1456" w:hanging="360"/>
      </w:pPr>
      <w:rPr>
        <w:rFonts w:ascii="Noto Sans Symbols" w:eastAsia="Noto Sans Symbols" w:hAnsi="Noto Sans Symbols" w:cs="Noto Sans Symbols"/>
      </w:rPr>
    </w:lvl>
    <w:lvl w:ilvl="1">
      <w:start w:val="1"/>
      <w:numFmt w:val="bullet"/>
      <w:lvlText w:val="o"/>
      <w:lvlJc w:val="left"/>
      <w:pPr>
        <w:ind w:left="2176" w:hanging="360"/>
      </w:pPr>
      <w:rPr>
        <w:rFonts w:ascii="Courier New" w:eastAsia="Courier New" w:hAnsi="Courier New" w:cs="Courier New"/>
      </w:rPr>
    </w:lvl>
    <w:lvl w:ilvl="2">
      <w:start w:val="1"/>
      <w:numFmt w:val="bullet"/>
      <w:lvlText w:val="▪"/>
      <w:lvlJc w:val="left"/>
      <w:pPr>
        <w:ind w:left="2896" w:hanging="360"/>
      </w:pPr>
      <w:rPr>
        <w:rFonts w:ascii="Noto Sans Symbols" w:eastAsia="Noto Sans Symbols" w:hAnsi="Noto Sans Symbols" w:cs="Noto Sans Symbols"/>
      </w:rPr>
    </w:lvl>
    <w:lvl w:ilvl="3">
      <w:start w:val="1"/>
      <w:numFmt w:val="bullet"/>
      <w:lvlText w:val="●"/>
      <w:lvlJc w:val="left"/>
      <w:pPr>
        <w:ind w:left="3616" w:hanging="360"/>
      </w:pPr>
      <w:rPr>
        <w:rFonts w:ascii="Noto Sans Symbols" w:eastAsia="Noto Sans Symbols" w:hAnsi="Noto Sans Symbols" w:cs="Noto Sans Symbols"/>
      </w:rPr>
    </w:lvl>
    <w:lvl w:ilvl="4">
      <w:start w:val="1"/>
      <w:numFmt w:val="bullet"/>
      <w:lvlText w:val="o"/>
      <w:lvlJc w:val="left"/>
      <w:pPr>
        <w:ind w:left="4336" w:hanging="360"/>
      </w:pPr>
      <w:rPr>
        <w:rFonts w:ascii="Courier New" w:eastAsia="Courier New" w:hAnsi="Courier New" w:cs="Courier New"/>
      </w:rPr>
    </w:lvl>
    <w:lvl w:ilvl="5">
      <w:start w:val="1"/>
      <w:numFmt w:val="bullet"/>
      <w:lvlText w:val="▪"/>
      <w:lvlJc w:val="left"/>
      <w:pPr>
        <w:ind w:left="5056" w:hanging="360"/>
      </w:pPr>
      <w:rPr>
        <w:rFonts w:ascii="Noto Sans Symbols" w:eastAsia="Noto Sans Symbols" w:hAnsi="Noto Sans Symbols" w:cs="Noto Sans Symbols"/>
      </w:rPr>
    </w:lvl>
    <w:lvl w:ilvl="6">
      <w:start w:val="1"/>
      <w:numFmt w:val="bullet"/>
      <w:lvlText w:val="●"/>
      <w:lvlJc w:val="left"/>
      <w:pPr>
        <w:ind w:left="5776" w:hanging="360"/>
      </w:pPr>
      <w:rPr>
        <w:rFonts w:ascii="Noto Sans Symbols" w:eastAsia="Noto Sans Symbols" w:hAnsi="Noto Sans Symbols" w:cs="Noto Sans Symbols"/>
      </w:rPr>
    </w:lvl>
    <w:lvl w:ilvl="7">
      <w:start w:val="1"/>
      <w:numFmt w:val="bullet"/>
      <w:lvlText w:val="o"/>
      <w:lvlJc w:val="left"/>
      <w:pPr>
        <w:ind w:left="6496" w:hanging="360"/>
      </w:pPr>
      <w:rPr>
        <w:rFonts w:ascii="Courier New" w:eastAsia="Courier New" w:hAnsi="Courier New" w:cs="Courier New"/>
      </w:rPr>
    </w:lvl>
    <w:lvl w:ilvl="8">
      <w:start w:val="1"/>
      <w:numFmt w:val="bullet"/>
      <w:lvlText w:val="▪"/>
      <w:lvlJc w:val="left"/>
      <w:pPr>
        <w:ind w:left="7216" w:hanging="360"/>
      </w:pPr>
      <w:rPr>
        <w:rFonts w:ascii="Noto Sans Symbols" w:eastAsia="Noto Sans Symbols" w:hAnsi="Noto Sans Symbols" w:cs="Noto Sans Symbols"/>
      </w:rPr>
    </w:lvl>
  </w:abstractNum>
  <w:abstractNum w:abstractNumId="326" w15:restartNumberingAfterBreak="0">
    <w:nsid w:val="66701502"/>
    <w:multiLevelType w:val="multilevel"/>
    <w:tmpl w:val="3DF8DDBA"/>
    <w:lvl w:ilvl="0">
      <w:numFmt w:val="bullet"/>
      <w:lvlText w:val="▪"/>
      <w:lvlJc w:val="left"/>
      <w:pPr>
        <w:ind w:left="720" w:hanging="360"/>
      </w:pPr>
      <w:rPr>
        <w:rFonts w:ascii="Tahoma" w:eastAsia="Tahoma" w:hAnsi="Tahoma" w:cs="Tahoma"/>
        <w:b w:val="0"/>
        <w:i w:val="0"/>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7" w15:restartNumberingAfterBreak="0">
    <w:nsid w:val="66A75537"/>
    <w:multiLevelType w:val="multilevel"/>
    <w:tmpl w:val="EBF25C58"/>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328" w15:restartNumberingAfterBreak="0">
    <w:nsid w:val="66CC700C"/>
    <w:multiLevelType w:val="multilevel"/>
    <w:tmpl w:val="850A43EE"/>
    <w:lvl w:ilvl="0">
      <w:start w:val="1"/>
      <w:numFmt w:val="bullet"/>
      <w:lvlText w:val="▪"/>
      <w:lvlJc w:val="left"/>
      <w:pPr>
        <w:ind w:left="1808" w:hanging="360"/>
      </w:pPr>
      <w:rPr>
        <w:rFonts w:ascii="Noto Sans Symbols" w:eastAsia="Noto Sans Symbols" w:hAnsi="Noto Sans Symbols" w:cs="Noto Sans Symbols"/>
      </w:rPr>
    </w:lvl>
    <w:lvl w:ilvl="1">
      <w:start w:val="1"/>
      <w:numFmt w:val="bullet"/>
      <w:lvlText w:val="o"/>
      <w:lvlJc w:val="left"/>
      <w:pPr>
        <w:ind w:left="2528" w:hanging="360"/>
      </w:pPr>
      <w:rPr>
        <w:rFonts w:ascii="Courier New" w:eastAsia="Courier New" w:hAnsi="Courier New" w:cs="Courier New"/>
      </w:rPr>
    </w:lvl>
    <w:lvl w:ilvl="2">
      <w:start w:val="1"/>
      <w:numFmt w:val="bullet"/>
      <w:lvlText w:val="▪"/>
      <w:lvlJc w:val="left"/>
      <w:pPr>
        <w:ind w:left="3248" w:hanging="360"/>
      </w:pPr>
      <w:rPr>
        <w:rFonts w:ascii="Noto Sans Symbols" w:eastAsia="Noto Sans Symbols" w:hAnsi="Noto Sans Symbols" w:cs="Noto Sans Symbols"/>
      </w:rPr>
    </w:lvl>
    <w:lvl w:ilvl="3">
      <w:start w:val="1"/>
      <w:numFmt w:val="bullet"/>
      <w:lvlText w:val="●"/>
      <w:lvlJc w:val="left"/>
      <w:pPr>
        <w:ind w:left="3968" w:hanging="360"/>
      </w:pPr>
      <w:rPr>
        <w:rFonts w:ascii="Noto Sans Symbols" w:eastAsia="Noto Sans Symbols" w:hAnsi="Noto Sans Symbols" w:cs="Noto Sans Symbols"/>
      </w:rPr>
    </w:lvl>
    <w:lvl w:ilvl="4">
      <w:start w:val="1"/>
      <w:numFmt w:val="bullet"/>
      <w:lvlText w:val="o"/>
      <w:lvlJc w:val="left"/>
      <w:pPr>
        <w:ind w:left="4688" w:hanging="360"/>
      </w:pPr>
      <w:rPr>
        <w:rFonts w:ascii="Courier New" w:eastAsia="Courier New" w:hAnsi="Courier New" w:cs="Courier New"/>
      </w:rPr>
    </w:lvl>
    <w:lvl w:ilvl="5">
      <w:start w:val="1"/>
      <w:numFmt w:val="bullet"/>
      <w:lvlText w:val="▪"/>
      <w:lvlJc w:val="left"/>
      <w:pPr>
        <w:ind w:left="5408" w:hanging="360"/>
      </w:pPr>
      <w:rPr>
        <w:rFonts w:ascii="Noto Sans Symbols" w:eastAsia="Noto Sans Symbols" w:hAnsi="Noto Sans Symbols" w:cs="Noto Sans Symbols"/>
      </w:rPr>
    </w:lvl>
    <w:lvl w:ilvl="6">
      <w:start w:val="1"/>
      <w:numFmt w:val="bullet"/>
      <w:lvlText w:val="●"/>
      <w:lvlJc w:val="left"/>
      <w:pPr>
        <w:ind w:left="6128" w:hanging="360"/>
      </w:pPr>
      <w:rPr>
        <w:rFonts w:ascii="Noto Sans Symbols" w:eastAsia="Noto Sans Symbols" w:hAnsi="Noto Sans Symbols" w:cs="Noto Sans Symbols"/>
      </w:rPr>
    </w:lvl>
    <w:lvl w:ilvl="7">
      <w:start w:val="1"/>
      <w:numFmt w:val="bullet"/>
      <w:lvlText w:val="o"/>
      <w:lvlJc w:val="left"/>
      <w:pPr>
        <w:ind w:left="6848" w:hanging="360"/>
      </w:pPr>
      <w:rPr>
        <w:rFonts w:ascii="Courier New" w:eastAsia="Courier New" w:hAnsi="Courier New" w:cs="Courier New"/>
      </w:rPr>
    </w:lvl>
    <w:lvl w:ilvl="8">
      <w:start w:val="1"/>
      <w:numFmt w:val="bullet"/>
      <w:lvlText w:val="▪"/>
      <w:lvlJc w:val="left"/>
      <w:pPr>
        <w:ind w:left="7568" w:hanging="360"/>
      </w:pPr>
      <w:rPr>
        <w:rFonts w:ascii="Noto Sans Symbols" w:eastAsia="Noto Sans Symbols" w:hAnsi="Noto Sans Symbols" w:cs="Noto Sans Symbols"/>
      </w:rPr>
    </w:lvl>
  </w:abstractNum>
  <w:abstractNum w:abstractNumId="329" w15:restartNumberingAfterBreak="0">
    <w:nsid w:val="66F87DD4"/>
    <w:multiLevelType w:val="multilevel"/>
    <w:tmpl w:val="DFFAF5C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0" w15:restartNumberingAfterBreak="0">
    <w:nsid w:val="67324109"/>
    <w:multiLevelType w:val="multilevel"/>
    <w:tmpl w:val="500680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1" w15:restartNumberingAfterBreak="0">
    <w:nsid w:val="687063F4"/>
    <w:multiLevelType w:val="multilevel"/>
    <w:tmpl w:val="C0D2D126"/>
    <w:lvl w:ilvl="0">
      <w:start w:val="1"/>
      <w:numFmt w:val="decimal"/>
      <w:lvlText w:val="%1."/>
      <w:lvlJc w:val="left"/>
      <w:pPr>
        <w:ind w:left="1083" w:hanging="360"/>
      </w:pPr>
    </w:lvl>
    <w:lvl w:ilvl="1">
      <w:start w:val="1"/>
      <w:numFmt w:val="lowerLetter"/>
      <w:lvlText w:val="%2."/>
      <w:lvlJc w:val="left"/>
      <w:pPr>
        <w:ind w:left="1803" w:hanging="360"/>
      </w:pPr>
    </w:lvl>
    <w:lvl w:ilvl="2">
      <w:start w:val="1"/>
      <w:numFmt w:val="lowerRoman"/>
      <w:lvlText w:val="%3."/>
      <w:lvlJc w:val="right"/>
      <w:pPr>
        <w:ind w:left="2523" w:hanging="180"/>
      </w:pPr>
    </w:lvl>
    <w:lvl w:ilvl="3">
      <w:start w:val="1"/>
      <w:numFmt w:val="decimal"/>
      <w:lvlText w:val="%4."/>
      <w:lvlJc w:val="left"/>
      <w:pPr>
        <w:ind w:left="3243" w:hanging="360"/>
      </w:pPr>
    </w:lvl>
    <w:lvl w:ilvl="4">
      <w:start w:val="1"/>
      <w:numFmt w:val="lowerLetter"/>
      <w:lvlText w:val="%5."/>
      <w:lvlJc w:val="left"/>
      <w:pPr>
        <w:ind w:left="3963" w:hanging="360"/>
      </w:pPr>
    </w:lvl>
    <w:lvl w:ilvl="5">
      <w:start w:val="1"/>
      <w:numFmt w:val="lowerRoman"/>
      <w:lvlText w:val="%6."/>
      <w:lvlJc w:val="right"/>
      <w:pPr>
        <w:ind w:left="4683" w:hanging="180"/>
      </w:pPr>
    </w:lvl>
    <w:lvl w:ilvl="6">
      <w:start w:val="1"/>
      <w:numFmt w:val="decimal"/>
      <w:lvlText w:val="%7."/>
      <w:lvlJc w:val="left"/>
      <w:pPr>
        <w:ind w:left="5403" w:hanging="360"/>
      </w:pPr>
    </w:lvl>
    <w:lvl w:ilvl="7">
      <w:start w:val="1"/>
      <w:numFmt w:val="lowerLetter"/>
      <w:lvlText w:val="%8."/>
      <w:lvlJc w:val="left"/>
      <w:pPr>
        <w:ind w:left="6123" w:hanging="360"/>
      </w:pPr>
    </w:lvl>
    <w:lvl w:ilvl="8">
      <w:start w:val="1"/>
      <w:numFmt w:val="lowerRoman"/>
      <w:lvlText w:val="%9."/>
      <w:lvlJc w:val="right"/>
      <w:pPr>
        <w:ind w:left="6843" w:hanging="180"/>
      </w:pPr>
    </w:lvl>
  </w:abstractNum>
  <w:abstractNum w:abstractNumId="332" w15:restartNumberingAfterBreak="0">
    <w:nsid w:val="68857FC7"/>
    <w:multiLevelType w:val="multilevel"/>
    <w:tmpl w:val="94D4F4CC"/>
    <w:lvl w:ilvl="0">
      <w:start w:val="3"/>
      <w:numFmt w:val="decimal"/>
      <w:lvlText w:val="%1."/>
      <w:lvlJc w:val="left"/>
      <w:pPr>
        <w:ind w:left="1080" w:hanging="360"/>
      </w:pPr>
      <w:rPr>
        <w:b/>
        <w:color w:val="00000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3" w15:restartNumberingAfterBreak="0">
    <w:nsid w:val="69134D46"/>
    <w:multiLevelType w:val="multilevel"/>
    <w:tmpl w:val="76389F76"/>
    <w:lvl w:ilvl="0">
      <w:start w:val="1"/>
      <w:numFmt w:val="bullet"/>
      <w:lvlText w:val="●"/>
      <w:lvlJc w:val="left"/>
      <w:pPr>
        <w:ind w:left="796" w:hanging="360"/>
      </w:pPr>
      <w:rPr>
        <w:rFonts w:ascii="Noto Sans Symbols" w:eastAsia="Noto Sans Symbols" w:hAnsi="Noto Sans Symbols" w:cs="Noto Sans Symbols"/>
      </w:rPr>
    </w:lvl>
    <w:lvl w:ilvl="1">
      <w:start w:val="1"/>
      <w:numFmt w:val="bullet"/>
      <w:lvlText w:val="o"/>
      <w:lvlJc w:val="left"/>
      <w:pPr>
        <w:ind w:left="1516" w:hanging="360"/>
      </w:pPr>
      <w:rPr>
        <w:rFonts w:ascii="Courier New" w:eastAsia="Courier New" w:hAnsi="Courier New" w:cs="Courier New"/>
      </w:rPr>
    </w:lvl>
    <w:lvl w:ilvl="2">
      <w:start w:val="1"/>
      <w:numFmt w:val="bullet"/>
      <w:lvlText w:val="▪"/>
      <w:lvlJc w:val="left"/>
      <w:pPr>
        <w:ind w:left="2236" w:hanging="360"/>
      </w:pPr>
      <w:rPr>
        <w:rFonts w:ascii="Noto Sans Symbols" w:eastAsia="Noto Sans Symbols" w:hAnsi="Noto Sans Symbols" w:cs="Noto Sans Symbols"/>
      </w:rPr>
    </w:lvl>
    <w:lvl w:ilvl="3">
      <w:start w:val="1"/>
      <w:numFmt w:val="bullet"/>
      <w:lvlText w:val="●"/>
      <w:lvlJc w:val="left"/>
      <w:pPr>
        <w:ind w:left="2956" w:hanging="360"/>
      </w:pPr>
      <w:rPr>
        <w:rFonts w:ascii="Noto Sans Symbols" w:eastAsia="Noto Sans Symbols" w:hAnsi="Noto Sans Symbols" w:cs="Noto Sans Symbols"/>
      </w:rPr>
    </w:lvl>
    <w:lvl w:ilvl="4">
      <w:start w:val="1"/>
      <w:numFmt w:val="bullet"/>
      <w:lvlText w:val="o"/>
      <w:lvlJc w:val="left"/>
      <w:pPr>
        <w:ind w:left="3676" w:hanging="360"/>
      </w:pPr>
      <w:rPr>
        <w:rFonts w:ascii="Courier New" w:eastAsia="Courier New" w:hAnsi="Courier New" w:cs="Courier New"/>
      </w:rPr>
    </w:lvl>
    <w:lvl w:ilvl="5">
      <w:start w:val="1"/>
      <w:numFmt w:val="bullet"/>
      <w:lvlText w:val="▪"/>
      <w:lvlJc w:val="left"/>
      <w:pPr>
        <w:ind w:left="4396" w:hanging="360"/>
      </w:pPr>
      <w:rPr>
        <w:rFonts w:ascii="Noto Sans Symbols" w:eastAsia="Noto Sans Symbols" w:hAnsi="Noto Sans Symbols" w:cs="Noto Sans Symbols"/>
      </w:rPr>
    </w:lvl>
    <w:lvl w:ilvl="6">
      <w:start w:val="1"/>
      <w:numFmt w:val="bullet"/>
      <w:lvlText w:val="●"/>
      <w:lvlJc w:val="left"/>
      <w:pPr>
        <w:ind w:left="5116" w:hanging="360"/>
      </w:pPr>
      <w:rPr>
        <w:rFonts w:ascii="Noto Sans Symbols" w:eastAsia="Noto Sans Symbols" w:hAnsi="Noto Sans Symbols" w:cs="Noto Sans Symbols"/>
      </w:rPr>
    </w:lvl>
    <w:lvl w:ilvl="7">
      <w:start w:val="1"/>
      <w:numFmt w:val="bullet"/>
      <w:lvlText w:val="o"/>
      <w:lvlJc w:val="left"/>
      <w:pPr>
        <w:ind w:left="5836" w:hanging="360"/>
      </w:pPr>
      <w:rPr>
        <w:rFonts w:ascii="Courier New" w:eastAsia="Courier New" w:hAnsi="Courier New" w:cs="Courier New"/>
      </w:rPr>
    </w:lvl>
    <w:lvl w:ilvl="8">
      <w:start w:val="1"/>
      <w:numFmt w:val="bullet"/>
      <w:lvlText w:val="▪"/>
      <w:lvlJc w:val="left"/>
      <w:pPr>
        <w:ind w:left="6556" w:hanging="360"/>
      </w:pPr>
      <w:rPr>
        <w:rFonts w:ascii="Noto Sans Symbols" w:eastAsia="Noto Sans Symbols" w:hAnsi="Noto Sans Symbols" w:cs="Noto Sans Symbols"/>
      </w:rPr>
    </w:lvl>
  </w:abstractNum>
  <w:abstractNum w:abstractNumId="334" w15:restartNumberingAfterBreak="0">
    <w:nsid w:val="69483B26"/>
    <w:multiLevelType w:val="multilevel"/>
    <w:tmpl w:val="C5F60C96"/>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335" w15:restartNumberingAfterBreak="0">
    <w:nsid w:val="69650FA8"/>
    <w:multiLevelType w:val="multilevel"/>
    <w:tmpl w:val="B2F2673E"/>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336" w15:restartNumberingAfterBreak="0">
    <w:nsid w:val="69F51A87"/>
    <w:multiLevelType w:val="multilevel"/>
    <w:tmpl w:val="A920C98E"/>
    <w:lvl w:ilvl="0">
      <w:start w:val="1"/>
      <w:numFmt w:val="bullet"/>
      <w:lvlText w:val="▪"/>
      <w:lvlJc w:val="left"/>
      <w:pPr>
        <w:ind w:left="2890" w:hanging="360"/>
      </w:pPr>
      <w:rPr>
        <w:rFonts w:ascii="Noto Sans Symbols" w:eastAsia="Noto Sans Symbols" w:hAnsi="Noto Sans Symbols" w:cs="Noto Sans Symbols"/>
        <w:b w:val="0"/>
        <w:i w:val="0"/>
        <w:sz w:val="18"/>
        <w:szCs w:val="18"/>
      </w:rPr>
    </w:lvl>
    <w:lvl w:ilvl="1">
      <w:start w:val="1"/>
      <w:numFmt w:val="bullet"/>
      <w:lvlText w:val="o"/>
      <w:lvlJc w:val="left"/>
      <w:pPr>
        <w:ind w:left="3610" w:hanging="360"/>
      </w:pPr>
      <w:rPr>
        <w:rFonts w:ascii="Courier New" w:eastAsia="Courier New" w:hAnsi="Courier New" w:cs="Courier New"/>
      </w:rPr>
    </w:lvl>
    <w:lvl w:ilvl="2">
      <w:start w:val="1"/>
      <w:numFmt w:val="bullet"/>
      <w:lvlText w:val="▪"/>
      <w:lvlJc w:val="left"/>
      <w:pPr>
        <w:ind w:left="4330" w:hanging="360"/>
      </w:pPr>
      <w:rPr>
        <w:rFonts w:ascii="Noto Sans Symbols" w:eastAsia="Noto Sans Symbols" w:hAnsi="Noto Sans Symbols" w:cs="Noto Sans Symbols"/>
      </w:rPr>
    </w:lvl>
    <w:lvl w:ilvl="3">
      <w:start w:val="1"/>
      <w:numFmt w:val="bullet"/>
      <w:lvlText w:val="●"/>
      <w:lvlJc w:val="left"/>
      <w:pPr>
        <w:ind w:left="5050" w:hanging="360"/>
      </w:pPr>
      <w:rPr>
        <w:rFonts w:ascii="Noto Sans Symbols" w:eastAsia="Noto Sans Symbols" w:hAnsi="Noto Sans Symbols" w:cs="Noto Sans Symbols"/>
      </w:rPr>
    </w:lvl>
    <w:lvl w:ilvl="4">
      <w:start w:val="1"/>
      <w:numFmt w:val="bullet"/>
      <w:lvlText w:val="o"/>
      <w:lvlJc w:val="left"/>
      <w:pPr>
        <w:ind w:left="5770" w:hanging="360"/>
      </w:pPr>
      <w:rPr>
        <w:rFonts w:ascii="Courier New" w:eastAsia="Courier New" w:hAnsi="Courier New" w:cs="Courier New"/>
      </w:rPr>
    </w:lvl>
    <w:lvl w:ilvl="5">
      <w:start w:val="1"/>
      <w:numFmt w:val="bullet"/>
      <w:lvlText w:val="▪"/>
      <w:lvlJc w:val="left"/>
      <w:pPr>
        <w:ind w:left="6490" w:hanging="360"/>
      </w:pPr>
      <w:rPr>
        <w:rFonts w:ascii="Noto Sans Symbols" w:eastAsia="Noto Sans Symbols" w:hAnsi="Noto Sans Symbols" w:cs="Noto Sans Symbols"/>
      </w:rPr>
    </w:lvl>
    <w:lvl w:ilvl="6">
      <w:start w:val="1"/>
      <w:numFmt w:val="bullet"/>
      <w:lvlText w:val="●"/>
      <w:lvlJc w:val="left"/>
      <w:pPr>
        <w:ind w:left="7210" w:hanging="360"/>
      </w:pPr>
      <w:rPr>
        <w:rFonts w:ascii="Noto Sans Symbols" w:eastAsia="Noto Sans Symbols" w:hAnsi="Noto Sans Symbols" w:cs="Noto Sans Symbols"/>
      </w:rPr>
    </w:lvl>
    <w:lvl w:ilvl="7">
      <w:start w:val="1"/>
      <w:numFmt w:val="bullet"/>
      <w:lvlText w:val="o"/>
      <w:lvlJc w:val="left"/>
      <w:pPr>
        <w:ind w:left="7930" w:hanging="360"/>
      </w:pPr>
      <w:rPr>
        <w:rFonts w:ascii="Courier New" w:eastAsia="Courier New" w:hAnsi="Courier New" w:cs="Courier New"/>
      </w:rPr>
    </w:lvl>
    <w:lvl w:ilvl="8">
      <w:start w:val="1"/>
      <w:numFmt w:val="bullet"/>
      <w:lvlText w:val="▪"/>
      <w:lvlJc w:val="left"/>
      <w:pPr>
        <w:ind w:left="8650" w:hanging="360"/>
      </w:pPr>
      <w:rPr>
        <w:rFonts w:ascii="Noto Sans Symbols" w:eastAsia="Noto Sans Symbols" w:hAnsi="Noto Sans Symbols" w:cs="Noto Sans Symbols"/>
      </w:rPr>
    </w:lvl>
  </w:abstractNum>
  <w:abstractNum w:abstractNumId="337" w15:restartNumberingAfterBreak="0">
    <w:nsid w:val="6A464667"/>
    <w:multiLevelType w:val="multilevel"/>
    <w:tmpl w:val="1B841EA8"/>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Calibri" w:eastAsia="Calibri" w:hAnsi="Calibri" w:cs="Calibri"/>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8" w15:restartNumberingAfterBreak="0">
    <w:nsid w:val="6A4936A8"/>
    <w:multiLevelType w:val="multilevel"/>
    <w:tmpl w:val="EE6E7A64"/>
    <w:lvl w:ilvl="0">
      <w:numFmt w:val="bullet"/>
      <w:lvlText w:val="▪"/>
      <w:lvlJc w:val="left"/>
      <w:pPr>
        <w:ind w:left="1096" w:hanging="360"/>
      </w:pPr>
      <w:rPr>
        <w:rFonts w:ascii="Tahoma" w:eastAsia="Tahoma" w:hAnsi="Tahoma" w:cs="Tahoma"/>
        <w:b w:val="0"/>
        <w:i w:val="0"/>
        <w:sz w:val="18"/>
        <w:szCs w:val="18"/>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339" w15:restartNumberingAfterBreak="0">
    <w:nsid w:val="6A8E0629"/>
    <w:multiLevelType w:val="multilevel"/>
    <w:tmpl w:val="F9721D0C"/>
    <w:lvl w:ilvl="0">
      <w:start w:val="3"/>
      <w:numFmt w:val="decimal"/>
      <w:lvlText w:val="%1."/>
      <w:lvlJc w:val="left"/>
      <w:pPr>
        <w:ind w:left="14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0" w15:restartNumberingAfterBreak="0">
    <w:nsid w:val="6AA92CD2"/>
    <w:multiLevelType w:val="multilevel"/>
    <w:tmpl w:val="5806417C"/>
    <w:lvl w:ilvl="0">
      <w:start w:val="1"/>
      <w:numFmt w:val="bullet"/>
      <w:lvlText w:val="▪"/>
      <w:lvlJc w:val="left"/>
      <w:pPr>
        <w:ind w:left="1507" w:hanging="360"/>
      </w:pPr>
      <w:rPr>
        <w:rFonts w:ascii="Noto Sans Symbols" w:eastAsia="Noto Sans Symbols" w:hAnsi="Noto Sans Symbols" w:cs="Noto Sans Symbols"/>
      </w:rPr>
    </w:lvl>
    <w:lvl w:ilvl="1">
      <w:start w:val="1"/>
      <w:numFmt w:val="bullet"/>
      <w:lvlText w:val="o"/>
      <w:lvlJc w:val="left"/>
      <w:pPr>
        <w:ind w:left="2227" w:hanging="360"/>
      </w:pPr>
      <w:rPr>
        <w:rFonts w:ascii="Courier New" w:eastAsia="Courier New" w:hAnsi="Courier New" w:cs="Courier New"/>
      </w:rPr>
    </w:lvl>
    <w:lvl w:ilvl="2">
      <w:start w:val="1"/>
      <w:numFmt w:val="bullet"/>
      <w:lvlText w:val="▪"/>
      <w:lvlJc w:val="left"/>
      <w:pPr>
        <w:ind w:left="2947" w:hanging="360"/>
      </w:pPr>
      <w:rPr>
        <w:rFonts w:ascii="Noto Sans Symbols" w:eastAsia="Noto Sans Symbols" w:hAnsi="Noto Sans Symbols" w:cs="Noto Sans Symbols"/>
      </w:rPr>
    </w:lvl>
    <w:lvl w:ilvl="3">
      <w:start w:val="1"/>
      <w:numFmt w:val="bullet"/>
      <w:lvlText w:val="●"/>
      <w:lvlJc w:val="left"/>
      <w:pPr>
        <w:ind w:left="3667" w:hanging="360"/>
      </w:pPr>
      <w:rPr>
        <w:rFonts w:ascii="Noto Sans Symbols" w:eastAsia="Noto Sans Symbols" w:hAnsi="Noto Sans Symbols" w:cs="Noto Sans Symbols"/>
      </w:rPr>
    </w:lvl>
    <w:lvl w:ilvl="4">
      <w:start w:val="1"/>
      <w:numFmt w:val="bullet"/>
      <w:lvlText w:val="o"/>
      <w:lvlJc w:val="left"/>
      <w:pPr>
        <w:ind w:left="4387" w:hanging="360"/>
      </w:pPr>
      <w:rPr>
        <w:rFonts w:ascii="Courier New" w:eastAsia="Courier New" w:hAnsi="Courier New" w:cs="Courier New"/>
      </w:rPr>
    </w:lvl>
    <w:lvl w:ilvl="5">
      <w:start w:val="1"/>
      <w:numFmt w:val="bullet"/>
      <w:lvlText w:val="▪"/>
      <w:lvlJc w:val="left"/>
      <w:pPr>
        <w:ind w:left="5107" w:hanging="360"/>
      </w:pPr>
      <w:rPr>
        <w:rFonts w:ascii="Noto Sans Symbols" w:eastAsia="Noto Sans Symbols" w:hAnsi="Noto Sans Symbols" w:cs="Noto Sans Symbols"/>
      </w:rPr>
    </w:lvl>
    <w:lvl w:ilvl="6">
      <w:start w:val="1"/>
      <w:numFmt w:val="bullet"/>
      <w:lvlText w:val="●"/>
      <w:lvlJc w:val="left"/>
      <w:pPr>
        <w:ind w:left="5827" w:hanging="360"/>
      </w:pPr>
      <w:rPr>
        <w:rFonts w:ascii="Noto Sans Symbols" w:eastAsia="Noto Sans Symbols" w:hAnsi="Noto Sans Symbols" w:cs="Noto Sans Symbols"/>
      </w:rPr>
    </w:lvl>
    <w:lvl w:ilvl="7">
      <w:start w:val="1"/>
      <w:numFmt w:val="bullet"/>
      <w:lvlText w:val="o"/>
      <w:lvlJc w:val="left"/>
      <w:pPr>
        <w:ind w:left="6547" w:hanging="360"/>
      </w:pPr>
      <w:rPr>
        <w:rFonts w:ascii="Courier New" w:eastAsia="Courier New" w:hAnsi="Courier New" w:cs="Courier New"/>
      </w:rPr>
    </w:lvl>
    <w:lvl w:ilvl="8">
      <w:start w:val="1"/>
      <w:numFmt w:val="bullet"/>
      <w:lvlText w:val="▪"/>
      <w:lvlJc w:val="left"/>
      <w:pPr>
        <w:ind w:left="7267" w:hanging="360"/>
      </w:pPr>
      <w:rPr>
        <w:rFonts w:ascii="Noto Sans Symbols" w:eastAsia="Noto Sans Symbols" w:hAnsi="Noto Sans Symbols" w:cs="Noto Sans Symbols"/>
      </w:rPr>
    </w:lvl>
  </w:abstractNum>
  <w:abstractNum w:abstractNumId="341" w15:restartNumberingAfterBreak="0">
    <w:nsid w:val="6AB5726F"/>
    <w:multiLevelType w:val="multilevel"/>
    <w:tmpl w:val="A8601680"/>
    <w:lvl w:ilvl="0">
      <w:start w:val="1"/>
      <w:numFmt w:val="bullet"/>
      <w:lvlText w:val="▪"/>
      <w:lvlJc w:val="left"/>
      <w:pPr>
        <w:ind w:left="217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2" w15:restartNumberingAfterBreak="0">
    <w:nsid w:val="6AC3108B"/>
    <w:multiLevelType w:val="multilevel"/>
    <w:tmpl w:val="AA2ABC24"/>
    <w:lvl w:ilvl="0">
      <w:start w:val="1"/>
      <w:numFmt w:val="bullet"/>
      <w:lvlText w:val="●"/>
      <w:lvlJc w:val="left"/>
      <w:pPr>
        <w:ind w:left="900" w:hanging="360"/>
      </w:pPr>
      <w:rPr>
        <w:rFonts w:ascii="Noto Sans Symbols" w:eastAsia="Noto Sans Symbols" w:hAnsi="Noto Sans Symbols" w:cs="Noto Sans Symbols"/>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343" w15:restartNumberingAfterBreak="0">
    <w:nsid w:val="6B2233A7"/>
    <w:multiLevelType w:val="multilevel"/>
    <w:tmpl w:val="7D081212"/>
    <w:lvl w:ilvl="0">
      <w:start w:val="1"/>
      <w:numFmt w:val="decimal"/>
      <w:lvlText w:val="%1."/>
      <w:lvlJc w:val="left"/>
      <w:pPr>
        <w:ind w:left="990" w:hanging="36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344" w15:restartNumberingAfterBreak="0">
    <w:nsid w:val="6B9806BF"/>
    <w:multiLevelType w:val="multilevel"/>
    <w:tmpl w:val="D818A874"/>
    <w:lvl w:ilvl="0">
      <w:start w:val="1"/>
      <w:numFmt w:val="decimal"/>
      <w:lvlText w:val="%1."/>
      <w:lvlJc w:val="left"/>
      <w:pPr>
        <w:ind w:left="725" w:hanging="360"/>
      </w:pPr>
    </w:lvl>
    <w:lvl w:ilvl="1">
      <w:start w:val="1"/>
      <w:numFmt w:val="lowerLetter"/>
      <w:lvlText w:val="%2."/>
      <w:lvlJc w:val="left"/>
      <w:pPr>
        <w:ind w:left="1445" w:hanging="360"/>
      </w:pPr>
    </w:lvl>
    <w:lvl w:ilvl="2">
      <w:start w:val="1"/>
      <w:numFmt w:val="lowerRoman"/>
      <w:lvlText w:val="%3."/>
      <w:lvlJc w:val="right"/>
      <w:pPr>
        <w:ind w:left="2165" w:hanging="180"/>
      </w:pPr>
    </w:lvl>
    <w:lvl w:ilvl="3">
      <w:start w:val="1"/>
      <w:numFmt w:val="decimal"/>
      <w:lvlText w:val="%4."/>
      <w:lvlJc w:val="left"/>
      <w:pPr>
        <w:ind w:left="2885" w:hanging="360"/>
      </w:pPr>
    </w:lvl>
    <w:lvl w:ilvl="4">
      <w:start w:val="1"/>
      <w:numFmt w:val="lowerLetter"/>
      <w:lvlText w:val="%5."/>
      <w:lvlJc w:val="left"/>
      <w:pPr>
        <w:ind w:left="3605" w:hanging="360"/>
      </w:pPr>
    </w:lvl>
    <w:lvl w:ilvl="5">
      <w:start w:val="1"/>
      <w:numFmt w:val="lowerRoman"/>
      <w:lvlText w:val="%6."/>
      <w:lvlJc w:val="right"/>
      <w:pPr>
        <w:ind w:left="4325" w:hanging="180"/>
      </w:pPr>
    </w:lvl>
    <w:lvl w:ilvl="6">
      <w:start w:val="1"/>
      <w:numFmt w:val="decimal"/>
      <w:lvlText w:val="%7."/>
      <w:lvlJc w:val="left"/>
      <w:pPr>
        <w:ind w:left="5045" w:hanging="360"/>
      </w:pPr>
    </w:lvl>
    <w:lvl w:ilvl="7">
      <w:start w:val="1"/>
      <w:numFmt w:val="lowerLetter"/>
      <w:lvlText w:val="%8."/>
      <w:lvlJc w:val="left"/>
      <w:pPr>
        <w:ind w:left="5765" w:hanging="360"/>
      </w:pPr>
    </w:lvl>
    <w:lvl w:ilvl="8">
      <w:start w:val="1"/>
      <w:numFmt w:val="lowerRoman"/>
      <w:lvlText w:val="%9."/>
      <w:lvlJc w:val="right"/>
      <w:pPr>
        <w:ind w:left="6485" w:hanging="180"/>
      </w:pPr>
    </w:lvl>
  </w:abstractNum>
  <w:abstractNum w:abstractNumId="345" w15:restartNumberingAfterBreak="0">
    <w:nsid w:val="6BCB25FA"/>
    <w:multiLevelType w:val="multilevel"/>
    <w:tmpl w:val="27DEFB72"/>
    <w:lvl w:ilvl="0">
      <w:start w:val="1"/>
      <w:numFmt w:val="bullet"/>
      <w:lvlText w:val="●"/>
      <w:lvlJc w:val="left"/>
      <w:pPr>
        <w:ind w:left="1454" w:hanging="360"/>
      </w:pPr>
      <w:rPr>
        <w:rFonts w:ascii="Noto Sans Symbols" w:eastAsia="Noto Sans Symbols" w:hAnsi="Noto Sans Symbols" w:cs="Noto Sans Symbols"/>
      </w:rPr>
    </w:lvl>
    <w:lvl w:ilvl="1">
      <w:start w:val="1"/>
      <w:numFmt w:val="bullet"/>
      <w:lvlText w:val="o"/>
      <w:lvlJc w:val="left"/>
      <w:pPr>
        <w:ind w:left="2174" w:hanging="360"/>
      </w:pPr>
      <w:rPr>
        <w:rFonts w:ascii="Courier New" w:eastAsia="Courier New" w:hAnsi="Courier New" w:cs="Courier New"/>
      </w:rPr>
    </w:lvl>
    <w:lvl w:ilvl="2">
      <w:start w:val="1"/>
      <w:numFmt w:val="bullet"/>
      <w:lvlText w:val="▪"/>
      <w:lvlJc w:val="left"/>
      <w:pPr>
        <w:ind w:left="2894" w:hanging="360"/>
      </w:pPr>
      <w:rPr>
        <w:rFonts w:ascii="Noto Sans Symbols" w:eastAsia="Noto Sans Symbols" w:hAnsi="Noto Sans Symbols" w:cs="Noto Sans Symbols"/>
      </w:rPr>
    </w:lvl>
    <w:lvl w:ilvl="3">
      <w:start w:val="1"/>
      <w:numFmt w:val="bullet"/>
      <w:lvlText w:val="●"/>
      <w:lvlJc w:val="left"/>
      <w:pPr>
        <w:ind w:left="3614" w:hanging="360"/>
      </w:pPr>
      <w:rPr>
        <w:rFonts w:ascii="Noto Sans Symbols" w:eastAsia="Noto Sans Symbols" w:hAnsi="Noto Sans Symbols" w:cs="Noto Sans Symbols"/>
      </w:rPr>
    </w:lvl>
    <w:lvl w:ilvl="4">
      <w:start w:val="1"/>
      <w:numFmt w:val="bullet"/>
      <w:lvlText w:val="o"/>
      <w:lvlJc w:val="left"/>
      <w:pPr>
        <w:ind w:left="4334" w:hanging="360"/>
      </w:pPr>
      <w:rPr>
        <w:rFonts w:ascii="Courier New" w:eastAsia="Courier New" w:hAnsi="Courier New" w:cs="Courier New"/>
      </w:rPr>
    </w:lvl>
    <w:lvl w:ilvl="5">
      <w:start w:val="1"/>
      <w:numFmt w:val="bullet"/>
      <w:lvlText w:val="▪"/>
      <w:lvlJc w:val="left"/>
      <w:pPr>
        <w:ind w:left="5054" w:hanging="360"/>
      </w:pPr>
      <w:rPr>
        <w:rFonts w:ascii="Noto Sans Symbols" w:eastAsia="Noto Sans Symbols" w:hAnsi="Noto Sans Symbols" w:cs="Noto Sans Symbols"/>
      </w:rPr>
    </w:lvl>
    <w:lvl w:ilvl="6">
      <w:start w:val="1"/>
      <w:numFmt w:val="bullet"/>
      <w:lvlText w:val="●"/>
      <w:lvlJc w:val="left"/>
      <w:pPr>
        <w:ind w:left="5774" w:hanging="360"/>
      </w:pPr>
      <w:rPr>
        <w:rFonts w:ascii="Noto Sans Symbols" w:eastAsia="Noto Sans Symbols" w:hAnsi="Noto Sans Symbols" w:cs="Noto Sans Symbols"/>
      </w:rPr>
    </w:lvl>
    <w:lvl w:ilvl="7">
      <w:start w:val="1"/>
      <w:numFmt w:val="bullet"/>
      <w:lvlText w:val="o"/>
      <w:lvlJc w:val="left"/>
      <w:pPr>
        <w:ind w:left="6494" w:hanging="360"/>
      </w:pPr>
      <w:rPr>
        <w:rFonts w:ascii="Courier New" w:eastAsia="Courier New" w:hAnsi="Courier New" w:cs="Courier New"/>
      </w:rPr>
    </w:lvl>
    <w:lvl w:ilvl="8">
      <w:start w:val="1"/>
      <w:numFmt w:val="bullet"/>
      <w:lvlText w:val="▪"/>
      <w:lvlJc w:val="left"/>
      <w:pPr>
        <w:ind w:left="7214" w:hanging="360"/>
      </w:pPr>
      <w:rPr>
        <w:rFonts w:ascii="Noto Sans Symbols" w:eastAsia="Noto Sans Symbols" w:hAnsi="Noto Sans Symbols" w:cs="Noto Sans Symbols"/>
      </w:rPr>
    </w:lvl>
  </w:abstractNum>
  <w:abstractNum w:abstractNumId="346" w15:restartNumberingAfterBreak="0">
    <w:nsid w:val="6BF563AD"/>
    <w:multiLevelType w:val="multilevel"/>
    <w:tmpl w:val="727ED38C"/>
    <w:lvl w:ilvl="0">
      <w:start w:val="1"/>
      <w:numFmt w:val="decimal"/>
      <w:lvlText w:val="%1."/>
      <w:lvlJc w:val="left"/>
      <w:pPr>
        <w:ind w:left="1806" w:hanging="360"/>
      </w:pPr>
    </w:lvl>
    <w:lvl w:ilvl="1">
      <w:start w:val="1"/>
      <w:numFmt w:val="lowerLetter"/>
      <w:lvlText w:val="%2."/>
      <w:lvlJc w:val="left"/>
      <w:pPr>
        <w:ind w:left="2253" w:hanging="360"/>
      </w:pPr>
    </w:lvl>
    <w:lvl w:ilvl="2">
      <w:start w:val="1"/>
      <w:numFmt w:val="lowerRoman"/>
      <w:lvlText w:val="%3."/>
      <w:lvlJc w:val="right"/>
      <w:pPr>
        <w:ind w:left="2973" w:hanging="180"/>
      </w:pPr>
    </w:lvl>
    <w:lvl w:ilvl="3">
      <w:start w:val="1"/>
      <w:numFmt w:val="decimal"/>
      <w:lvlText w:val="%4."/>
      <w:lvlJc w:val="left"/>
      <w:pPr>
        <w:ind w:left="3693" w:hanging="360"/>
      </w:pPr>
    </w:lvl>
    <w:lvl w:ilvl="4">
      <w:start w:val="1"/>
      <w:numFmt w:val="lowerLetter"/>
      <w:lvlText w:val="%5."/>
      <w:lvlJc w:val="left"/>
      <w:pPr>
        <w:ind w:left="4413" w:hanging="360"/>
      </w:pPr>
    </w:lvl>
    <w:lvl w:ilvl="5">
      <w:start w:val="1"/>
      <w:numFmt w:val="lowerRoman"/>
      <w:lvlText w:val="%6."/>
      <w:lvlJc w:val="right"/>
      <w:pPr>
        <w:ind w:left="5133" w:hanging="180"/>
      </w:pPr>
    </w:lvl>
    <w:lvl w:ilvl="6">
      <w:start w:val="1"/>
      <w:numFmt w:val="decimal"/>
      <w:lvlText w:val="%7."/>
      <w:lvlJc w:val="left"/>
      <w:pPr>
        <w:ind w:left="5853" w:hanging="360"/>
      </w:pPr>
    </w:lvl>
    <w:lvl w:ilvl="7">
      <w:start w:val="1"/>
      <w:numFmt w:val="lowerLetter"/>
      <w:lvlText w:val="%8."/>
      <w:lvlJc w:val="left"/>
      <w:pPr>
        <w:ind w:left="6573" w:hanging="360"/>
      </w:pPr>
    </w:lvl>
    <w:lvl w:ilvl="8">
      <w:start w:val="1"/>
      <w:numFmt w:val="lowerRoman"/>
      <w:lvlText w:val="%9."/>
      <w:lvlJc w:val="right"/>
      <w:pPr>
        <w:ind w:left="7293" w:hanging="180"/>
      </w:pPr>
    </w:lvl>
  </w:abstractNum>
  <w:abstractNum w:abstractNumId="347" w15:restartNumberingAfterBreak="0">
    <w:nsid w:val="6CB77FD1"/>
    <w:multiLevelType w:val="multilevel"/>
    <w:tmpl w:val="9DDA2D0A"/>
    <w:lvl w:ilvl="0">
      <w:start w:val="1"/>
      <w:numFmt w:val="decimal"/>
      <w:lvlText w:val="%1."/>
      <w:lvlJc w:val="left"/>
      <w:pPr>
        <w:ind w:left="1810" w:hanging="360"/>
      </w:pPr>
    </w:lvl>
    <w:lvl w:ilvl="1">
      <w:start w:val="1"/>
      <w:numFmt w:val="lowerLetter"/>
      <w:lvlText w:val="%2."/>
      <w:lvlJc w:val="left"/>
      <w:pPr>
        <w:ind w:left="2530" w:hanging="360"/>
      </w:pPr>
    </w:lvl>
    <w:lvl w:ilvl="2">
      <w:start w:val="1"/>
      <w:numFmt w:val="lowerRoman"/>
      <w:lvlText w:val="%3."/>
      <w:lvlJc w:val="right"/>
      <w:pPr>
        <w:ind w:left="3250" w:hanging="180"/>
      </w:pPr>
    </w:lvl>
    <w:lvl w:ilvl="3">
      <w:start w:val="1"/>
      <w:numFmt w:val="decimal"/>
      <w:lvlText w:val="%4."/>
      <w:lvlJc w:val="left"/>
      <w:pPr>
        <w:ind w:left="3970" w:hanging="360"/>
      </w:pPr>
    </w:lvl>
    <w:lvl w:ilvl="4">
      <w:start w:val="1"/>
      <w:numFmt w:val="lowerLetter"/>
      <w:lvlText w:val="%5."/>
      <w:lvlJc w:val="left"/>
      <w:pPr>
        <w:ind w:left="4690" w:hanging="360"/>
      </w:pPr>
    </w:lvl>
    <w:lvl w:ilvl="5">
      <w:start w:val="1"/>
      <w:numFmt w:val="lowerRoman"/>
      <w:lvlText w:val="%6."/>
      <w:lvlJc w:val="right"/>
      <w:pPr>
        <w:ind w:left="5410" w:hanging="180"/>
      </w:pPr>
    </w:lvl>
    <w:lvl w:ilvl="6">
      <w:start w:val="1"/>
      <w:numFmt w:val="decimal"/>
      <w:lvlText w:val="%7."/>
      <w:lvlJc w:val="left"/>
      <w:pPr>
        <w:ind w:left="6130" w:hanging="360"/>
      </w:pPr>
    </w:lvl>
    <w:lvl w:ilvl="7">
      <w:start w:val="1"/>
      <w:numFmt w:val="lowerLetter"/>
      <w:lvlText w:val="%8."/>
      <w:lvlJc w:val="left"/>
      <w:pPr>
        <w:ind w:left="6850" w:hanging="360"/>
      </w:pPr>
    </w:lvl>
    <w:lvl w:ilvl="8">
      <w:start w:val="1"/>
      <w:numFmt w:val="lowerRoman"/>
      <w:lvlText w:val="%9."/>
      <w:lvlJc w:val="right"/>
      <w:pPr>
        <w:ind w:left="7570" w:hanging="180"/>
      </w:pPr>
    </w:lvl>
  </w:abstractNum>
  <w:abstractNum w:abstractNumId="348" w15:restartNumberingAfterBreak="0">
    <w:nsid w:val="6CC91941"/>
    <w:multiLevelType w:val="multilevel"/>
    <w:tmpl w:val="3016087E"/>
    <w:lvl w:ilvl="0">
      <w:start w:val="1"/>
      <w:numFmt w:val="decimal"/>
      <w:lvlText w:val="%1."/>
      <w:lvlJc w:val="left"/>
      <w:pPr>
        <w:ind w:left="1080" w:hanging="360"/>
      </w:pPr>
      <w:rPr>
        <w:b/>
        <w:color w:val="00000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9" w15:restartNumberingAfterBreak="0">
    <w:nsid w:val="6CFE196A"/>
    <w:multiLevelType w:val="multilevel"/>
    <w:tmpl w:val="465C8E4E"/>
    <w:lvl w:ilvl="0">
      <w:start w:val="1"/>
      <w:numFmt w:val="decimal"/>
      <w:lvlText w:val="%1."/>
      <w:lvlJc w:val="left"/>
      <w:pPr>
        <w:ind w:left="1096" w:hanging="360"/>
      </w:pPr>
    </w:lvl>
    <w:lvl w:ilvl="1">
      <w:start w:val="1"/>
      <w:numFmt w:val="lowerLetter"/>
      <w:lvlText w:val="%2."/>
      <w:lvlJc w:val="left"/>
      <w:pPr>
        <w:ind w:left="1816" w:hanging="360"/>
      </w:pPr>
    </w:lvl>
    <w:lvl w:ilvl="2">
      <w:start w:val="1"/>
      <w:numFmt w:val="lowerRoman"/>
      <w:lvlText w:val="%3."/>
      <w:lvlJc w:val="right"/>
      <w:pPr>
        <w:ind w:left="2536" w:hanging="180"/>
      </w:pPr>
    </w:lvl>
    <w:lvl w:ilvl="3">
      <w:start w:val="1"/>
      <w:numFmt w:val="decimal"/>
      <w:lvlText w:val="%4."/>
      <w:lvlJc w:val="left"/>
      <w:pPr>
        <w:ind w:left="3256" w:hanging="360"/>
      </w:pPr>
    </w:lvl>
    <w:lvl w:ilvl="4">
      <w:start w:val="1"/>
      <w:numFmt w:val="lowerLetter"/>
      <w:lvlText w:val="%5."/>
      <w:lvlJc w:val="left"/>
      <w:pPr>
        <w:ind w:left="3976" w:hanging="360"/>
      </w:pPr>
    </w:lvl>
    <w:lvl w:ilvl="5">
      <w:start w:val="1"/>
      <w:numFmt w:val="lowerRoman"/>
      <w:lvlText w:val="%6."/>
      <w:lvlJc w:val="right"/>
      <w:pPr>
        <w:ind w:left="4696" w:hanging="180"/>
      </w:pPr>
    </w:lvl>
    <w:lvl w:ilvl="6">
      <w:start w:val="1"/>
      <w:numFmt w:val="decimal"/>
      <w:lvlText w:val="%7."/>
      <w:lvlJc w:val="left"/>
      <w:pPr>
        <w:ind w:left="5416" w:hanging="360"/>
      </w:pPr>
    </w:lvl>
    <w:lvl w:ilvl="7">
      <w:start w:val="1"/>
      <w:numFmt w:val="lowerLetter"/>
      <w:lvlText w:val="%8."/>
      <w:lvlJc w:val="left"/>
      <w:pPr>
        <w:ind w:left="6136" w:hanging="360"/>
      </w:pPr>
    </w:lvl>
    <w:lvl w:ilvl="8">
      <w:start w:val="1"/>
      <w:numFmt w:val="lowerRoman"/>
      <w:lvlText w:val="%9."/>
      <w:lvlJc w:val="right"/>
      <w:pPr>
        <w:ind w:left="6856" w:hanging="180"/>
      </w:pPr>
    </w:lvl>
  </w:abstractNum>
  <w:abstractNum w:abstractNumId="350" w15:restartNumberingAfterBreak="0">
    <w:nsid w:val="6D4831C7"/>
    <w:multiLevelType w:val="multilevel"/>
    <w:tmpl w:val="AAEE101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51" w15:restartNumberingAfterBreak="0">
    <w:nsid w:val="6D6B5E2D"/>
    <w:multiLevelType w:val="multilevel"/>
    <w:tmpl w:val="4A0036A2"/>
    <w:lvl w:ilvl="0">
      <w:start w:val="1"/>
      <w:numFmt w:val="bullet"/>
      <w:lvlText w:val="▪"/>
      <w:lvlJc w:val="left"/>
      <w:pPr>
        <w:ind w:left="2291" w:hanging="360"/>
      </w:pPr>
      <w:rPr>
        <w:rFonts w:ascii="Noto Sans Symbols" w:eastAsia="Noto Sans Symbols" w:hAnsi="Noto Sans Symbols" w:cs="Noto Sans Symbols"/>
      </w:rPr>
    </w:lvl>
    <w:lvl w:ilvl="1">
      <w:start w:val="1"/>
      <w:numFmt w:val="bullet"/>
      <w:lvlText w:val="o"/>
      <w:lvlJc w:val="left"/>
      <w:pPr>
        <w:ind w:left="3011" w:hanging="360"/>
      </w:pPr>
      <w:rPr>
        <w:rFonts w:ascii="Courier New" w:eastAsia="Courier New" w:hAnsi="Courier New" w:cs="Courier New"/>
      </w:rPr>
    </w:lvl>
    <w:lvl w:ilvl="2">
      <w:start w:val="1"/>
      <w:numFmt w:val="bullet"/>
      <w:lvlText w:val="▪"/>
      <w:lvlJc w:val="left"/>
      <w:pPr>
        <w:ind w:left="3731" w:hanging="360"/>
      </w:pPr>
      <w:rPr>
        <w:rFonts w:ascii="Noto Sans Symbols" w:eastAsia="Noto Sans Symbols" w:hAnsi="Noto Sans Symbols" w:cs="Noto Sans Symbols"/>
      </w:rPr>
    </w:lvl>
    <w:lvl w:ilvl="3">
      <w:start w:val="1"/>
      <w:numFmt w:val="bullet"/>
      <w:lvlText w:val="●"/>
      <w:lvlJc w:val="left"/>
      <w:pPr>
        <w:ind w:left="4451" w:hanging="360"/>
      </w:pPr>
      <w:rPr>
        <w:rFonts w:ascii="Noto Sans Symbols" w:eastAsia="Noto Sans Symbols" w:hAnsi="Noto Sans Symbols" w:cs="Noto Sans Symbols"/>
      </w:rPr>
    </w:lvl>
    <w:lvl w:ilvl="4">
      <w:start w:val="1"/>
      <w:numFmt w:val="bullet"/>
      <w:lvlText w:val="o"/>
      <w:lvlJc w:val="left"/>
      <w:pPr>
        <w:ind w:left="5171" w:hanging="360"/>
      </w:pPr>
      <w:rPr>
        <w:rFonts w:ascii="Courier New" w:eastAsia="Courier New" w:hAnsi="Courier New" w:cs="Courier New"/>
      </w:rPr>
    </w:lvl>
    <w:lvl w:ilvl="5">
      <w:start w:val="1"/>
      <w:numFmt w:val="bullet"/>
      <w:lvlText w:val="▪"/>
      <w:lvlJc w:val="left"/>
      <w:pPr>
        <w:ind w:left="5891" w:hanging="360"/>
      </w:pPr>
      <w:rPr>
        <w:rFonts w:ascii="Noto Sans Symbols" w:eastAsia="Noto Sans Symbols" w:hAnsi="Noto Sans Symbols" w:cs="Noto Sans Symbols"/>
      </w:rPr>
    </w:lvl>
    <w:lvl w:ilvl="6">
      <w:start w:val="1"/>
      <w:numFmt w:val="bullet"/>
      <w:lvlText w:val="●"/>
      <w:lvlJc w:val="left"/>
      <w:pPr>
        <w:ind w:left="6611" w:hanging="360"/>
      </w:pPr>
      <w:rPr>
        <w:rFonts w:ascii="Noto Sans Symbols" w:eastAsia="Noto Sans Symbols" w:hAnsi="Noto Sans Symbols" w:cs="Noto Sans Symbols"/>
      </w:rPr>
    </w:lvl>
    <w:lvl w:ilvl="7">
      <w:start w:val="1"/>
      <w:numFmt w:val="bullet"/>
      <w:lvlText w:val="o"/>
      <w:lvlJc w:val="left"/>
      <w:pPr>
        <w:ind w:left="7331" w:hanging="360"/>
      </w:pPr>
      <w:rPr>
        <w:rFonts w:ascii="Courier New" w:eastAsia="Courier New" w:hAnsi="Courier New" w:cs="Courier New"/>
      </w:rPr>
    </w:lvl>
    <w:lvl w:ilvl="8">
      <w:start w:val="1"/>
      <w:numFmt w:val="bullet"/>
      <w:lvlText w:val="▪"/>
      <w:lvlJc w:val="left"/>
      <w:pPr>
        <w:ind w:left="8051" w:hanging="360"/>
      </w:pPr>
      <w:rPr>
        <w:rFonts w:ascii="Noto Sans Symbols" w:eastAsia="Noto Sans Symbols" w:hAnsi="Noto Sans Symbols" w:cs="Noto Sans Symbols"/>
      </w:rPr>
    </w:lvl>
  </w:abstractNum>
  <w:abstractNum w:abstractNumId="352" w15:restartNumberingAfterBreak="0">
    <w:nsid w:val="6D9B189F"/>
    <w:multiLevelType w:val="multilevel"/>
    <w:tmpl w:val="74D0F3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3" w15:restartNumberingAfterBreak="0">
    <w:nsid w:val="6DA22A9E"/>
    <w:multiLevelType w:val="multilevel"/>
    <w:tmpl w:val="37DEB2A2"/>
    <w:lvl w:ilvl="0">
      <w:start w:val="1"/>
      <w:numFmt w:val="bullet"/>
      <w:lvlText w:val="●"/>
      <w:lvlJc w:val="left"/>
      <w:pPr>
        <w:ind w:left="1161" w:hanging="360"/>
      </w:pPr>
      <w:rPr>
        <w:rFonts w:ascii="Noto Sans Symbols" w:eastAsia="Noto Sans Symbols" w:hAnsi="Noto Sans Symbols" w:cs="Noto Sans Symbols"/>
      </w:rPr>
    </w:lvl>
    <w:lvl w:ilvl="1">
      <w:start w:val="1"/>
      <w:numFmt w:val="bullet"/>
      <w:lvlText w:val="o"/>
      <w:lvlJc w:val="left"/>
      <w:pPr>
        <w:ind w:left="1881" w:hanging="360"/>
      </w:pPr>
      <w:rPr>
        <w:rFonts w:ascii="Courier New" w:eastAsia="Courier New" w:hAnsi="Courier New" w:cs="Courier New"/>
      </w:rPr>
    </w:lvl>
    <w:lvl w:ilvl="2">
      <w:start w:val="1"/>
      <w:numFmt w:val="bullet"/>
      <w:lvlText w:val="▪"/>
      <w:lvlJc w:val="left"/>
      <w:pPr>
        <w:ind w:left="2601" w:hanging="360"/>
      </w:pPr>
      <w:rPr>
        <w:rFonts w:ascii="Noto Sans Symbols" w:eastAsia="Noto Sans Symbols" w:hAnsi="Noto Sans Symbols" w:cs="Noto Sans Symbols"/>
      </w:rPr>
    </w:lvl>
    <w:lvl w:ilvl="3">
      <w:start w:val="1"/>
      <w:numFmt w:val="bullet"/>
      <w:lvlText w:val="●"/>
      <w:lvlJc w:val="left"/>
      <w:pPr>
        <w:ind w:left="3321" w:hanging="360"/>
      </w:pPr>
      <w:rPr>
        <w:rFonts w:ascii="Noto Sans Symbols" w:eastAsia="Noto Sans Symbols" w:hAnsi="Noto Sans Symbols" w:cs="Noto Sans Symbols"/>
      </w:rPr>
    </w:lvl>
    <w:lvl w:ilvl="4">
      <w:start w:val="1"/>
      <w:numFmt w:val="bullet"/>
      <w:lvlText w:val="o"/>
      <w:lvlJc w:val="left"/>
      <w:pPr>
        <w:ind w:left="4041" w:hanging="360"/>
      </w:pPr>
      <w:rPr>
        <w:rFonts w:ascii="Courier New" w:eastAsia="Courier New" w:hAnsi="Courier New" w:cs="Courier New"/>
      </w:rPr>
    </w:lvl>
    <w:lvl w:ilvl="5">
      <w:start w:val="1"/>
      <w:numFmt w:val="bullet"/>
      <w:lvlText w:val="▪"/>
      <w:lvlJc w:val="left"/>
      <w:pPr>
        <w:ind w:left="4761" w:hanging="360"/>
      </w:pPr>
      <w:rPr>
        <w:rFonts w:ascii="Noto Sans Symbols" w:eastAsia="Noto Sans Symbols" w:hAnsi="Noto Sans Symbols" w:cs="Noto Sans Symbols"/>
      </w:rPr>
    </w:lvl>
    <w:lvl w:ilvl="6">
      <w:start w:val="1"/>
      <w:numFmt w:val="bullet"/>
      <w:lvlText w:val="●"/>
      <w:lvlJc w:val="left"/>
      <w:pPr>
        <w:ind w:left="5481" w:hanging="360"/>
      </w:pPr>
      <w:rPr>
        <w:rFonts w:ascii="Noto Sans Symbols" w:eastAsia="Noto Sans Symbols" w:hAnsi="Noto Sans Symbols" w:cs="Noto Sans Symbols"/>
      </w:rPr>
    </w:lvl>
    <w:lvl w:ilvl="7">
      <w:start w:val="1"/>
      <w:numFmt w:val="bullet"/>
      <w:lvlText w:val="o"/>
      <w:lvlJc w:val="left"/>
      <w:pPr>
        <w:ind w:left="6201" w:hanging="360"/>
      </w:pPr>
      <w:rPr>
        <w:rFonts w:ascii="Courier New" w:eastAsia="Courier New" w:hAnsi="Courier New" w:cs="Courier New"/>
      </w:rPr>
    </w:lvl>
    <w:lvl w:ilvl="8">
      <w:start w:val="1"/>
      <w:numFmt w:val="bullet"/>
      <w:lvlText w:val="▪"/>
      <w:lvlJc w:val="left"/>
      <w:pPr>
        <w:ind w:left="6921" w:hanging="360"/>
      </w:pPr>
      <w:rPr>
        <w:rFonts w:ascii="Noto Sans Symbols" w:eastAsia="Noto Sans Symbols" w:hAnsi="Noto Sans Symbols" w:cs="Noto Sans Symbols"/>
      </w:rPr>
    </w:lvl>
  </w:abstractNum>
  <w:abstractNum w:abstractNumId="354" w15:restartNumberingAfterBreak="0">
    <w:nsid w:val="6DC5699B"/>
    <w:multiLevelType w:val="multilevel"/>
    <w:tmpl w:val="654C95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5" w15:restartNumberingAfterBreak="0">
    <w:nsid w:val="6E050CF1"/>
    <w:multiLevelType w:val="multilevel"/>
    <w:tmpl w:val="4F20F25A"/>
    <w:lvl w:ilvl="0">
      <w:start w:val="1"/>
      <w:numFmt w:val="bullet"/>
      <w:lvlText w:val="●"/>
      <w:lvlJc w:val="left"/>
      <w:pPr>
        <w:ind w:left="1443" w:hanging="360"/>
      </w:pPr>
      <w:rPr>
        <w:rFonts w:ascii="Noto Sans Symbols" w:eastAsia="Noto Sans Symbols" w:hAnsi="Noto Sans Symbols" w:cs="Noto Sans Symbols"/>
      </w:rPr>
    </w:lvl>
    <w:lvl w:ilvl="1">
      <w:start w:val="1"/>
      <w:numFmt w:val="bullet"/>
      <w:lvlText w:val="o"/>
      <w:lvlJc w:val="left"/>
      <w:pPr>
        <w:ind w:left="2163" w:hanging="360"/>
      </w:pPr>
      <w:rPr>
        <w:rFonts w:ascii="Courier New" w:eastAsia="Courier New" w:hAnsi="Courier New" w:cs="Courier New"/>
      </w:rPr>
    </w:lvl>
    <w:lvl w:ilvl="2">
      <w:start w:val="1"/>
      <w:numFmt w:val="bullet"/>
      <w:lvlText w:val="▪"/>
      <w:lvlJc w:val="left"/>
      <w:pPr>
        <w:ind w:left="2883" w:hanging="360"/>
      </w:pPr>
      <w:rPr>
        <w:rFonts w:ascii="Noto Sans Symbols" w:eastAsia="Noto Sans Symbols" w:hAnsi="Noto Sans Symbols" w:cs="Noto Sans Symbols"/>
      </w:rPr>
    </w:lvl>
    <w:lvl w:ilvl="3">
      <w:start w:val="1"/>
      <w:numFmt w:val="bullet"/>
      <w:lvlText w:val="●"/>
      <w:lvlJc w:val="left"/>
      <w:pPr>
        <w:ind w:left="3603" w:hanging="360"/>
      </w:pPr>
      <w:rPr>
        <w:rFonts w:ascii="Noto Sans Symbols" w:eastAsia="Noto Sans Symbols" w:hAnsi="Noto Sans Symbols" w:cs="Noto Sans Symbols"/>
      </w:rPr>
    </w:lvl>
    <w:lvl w:ilvl="4">
      <w:start w:val="1"/>
      <w:numFmt w:val="bullet"/>
      <w:lvlText w:val="o"/>
      <w:lvlJc w:val="left"/>
      <w:pPr>
        <w:ind w:left="4323" w:hanging="360"/>
      </w:pPr>
      <w:rPr>
        <w:rFonts w:ascii="Courier New" w:eastAsia="Courier New" w:hAnsi="Courier New" w:cs="Courier New"/>
      </w:rPr>
    </w:lvl>
    <w:lvl w:ilvl="5">
      <w:start w:val="1"/>
      <w:numFmt w:val="bullet"/>
      <w:lvlText w:val="▪"/>
      <w:lvlJc w:val="left"/>
      <w:pPr>
        <w:ind w:left="5043" w:hanging="360"/>
      </w:pPr>
      <w:rPr>
        <w:rFonts w:ascii="Noto Sans Symbols" w:eastAsia="Noto Sans Symbols" w:hAnsi="Noto Sans Symbols" w:cs="Noto Sans Symbols"/>
      </w:rPr>
    </w:lvl>
    <w:lvl w:ilvl="6">
      <w:start w:val="1"/>
      <w:numFmt w:val="bullet"/>
      <w:lvlText w:val="●"/>
      <w:lvlJc w:val="left"/>
      <w:pPr>
        <w:ind w:left="5763" w:hanging="360"/>
      </w:pPr>
      <w:rPr>
        <w:rFonts w:ascii="Noto Sans Symbols" w:eastAsia="Noto Sans Symbols" w:hAnsi="Noto Sans Symbols" w:cs="Noto Sans Symbols"/>
      </w:rPr>
    </w:lvl>
    <w:lvl w:ilvl="7">
      <w:start w:val="1"/>
      <w:numFmt w:val="bullet"/>
      <w:lvlText w:val="o"/>
      <w:lvlJc w:val="left"/>
      <w:pPr>
        <w:ind w:left="6483" w:hanging="360"/>
      </w:pPr>
      <w:rPr>
        <w:rFonts w:ascii="Courier New" w:eastAsia="Courier New" w:hAnsi="Courier New" w:cs="Courier New"/>
      </w:rPr>
    </w:lvl>
    <w:lvl w:ilvl="8">
      <w:start w:val="1"/>
      <w:numFmt w:val="bullet"/>
      <w:lvlText w:val="▪"/>
      <w:lvlJc w:val="left"/>
      <w:pPr>
        <w:ind w:left="7203" w:hanging="360"/>
      </w:pPr>
      <w:rPr>
        <w:rFonts w:ascii="Noto Sans Symbols" w:eastAsia="Noto Sans Symbols" w:hAnsi="Noto Sans Symbols" w:cs="Noto Sans Symbols"/>
      </w:rPr>
    </w:lvl>
  </w:abstractNum>
  <w:abstractNum w:abstractNumId="356" w15:restartNumberingAfterBreak="0">
    <w:nsid w:val="6E806B8E"/>
    <w:multiLevelType w:val="multilevel"/>
    <w:tmpl w:val="D3ECAAF6"/>
    <w:lvl w:ilvl="0">
      <w:start w:val="1"/>
      <w:numFmt w:val="bullet"/>
      <w:lvlText w:val="▪"/>
      <w:lvlJc w:val="left"/>
      <w:pPr>
        <w:ind w:left="1448" w:hanging="360"/>
      </w:pPr>
      <w:rPr>
        <w:rFonts w:ascii="Noto Sans Symbols" w:eastAsia="Noto Sans Symbols" w:hAnsi="Noto Sans Symbols" w:cs="Noto Sans Symbols"/>
      </w:rPr>
    </w:lvl>
    <w:lvl w:ilvl="1">
      <w:start w:val="1"/>
      <w:numFmt w:val="bullet"/>
      <w:lvlText w:val="o"/>
      <w:lvlJc w:val="left"/>
      <w:pPr>
        <w:ind w:left="2168" w:hanging="360"/>
      </w:pPr>
      <w:rPr>
        <w:rFonts w:ascii="Courier New" w:eastAsia="Courier New" w:hAnsi="Courier New" w:cs="Courier New"/>
      </w:rPr>
    </w:lvl>
    <w:lvl w:ilvl="2">
      <w:start w:val="1"/>
      <w:numFmt w:val="bullet"/>
      <w:lvlText w:val="▪"/>
      <w:lvlJc w:val="left"/>
      <w:pPr>
        <w:ind w:left="2888" w:hanging="360"/>
      </w:pPr>
      <w:rPr>
        <w:rFonts w:ascii="Noto Sans Symbols" w:eastAsia="Noto Sans Symbols" w:hAnsi="Noto Sans Symbols" w:cs="Noto Sans Symbols"/>
      </w:rPr>
    </w:lvl>
    <w:lvl w:ilvl="3">
      <w:start w:val="1"/>
      <w:numFmt w:val="bullet"/>
      <w:lvlText w:val="●"/>
      <w:lvlJc w:val="left"/>
      <w:pPr>
        <w:ind w:left="3608" w:hanging="360"/>
      </w:pPr>
      <w:rPr>
        <w:rFonts w:ascii="Noto Sans Symbols" w:eastAsia="Noto Sans Symbols" w:hAnsi="Noto Sans Symbols" w:cs="Noto Sans Symbols"/>
      </w:rPr>
    </w:lvl>
    <w:lvl w:ilvl="4">
      <w:start w:val="1"/>
      <w:numFmt w:val="bullet"/>
      <w:lvlText w:val="o"/>
      <w:lvlJc w:val="left"/>
      <w:pPr>
        <w:ind w:left="4328" w:hanging="360"/>
      </w:pPr>
      <w:rPr>
        <w:rFonts w:ascii="Courier New" w:eastAsia="Courier New" w:hAnsi="Courier New" w:cs="Courier New"/>
      </w:rPr>
    </w:lvl>
    <w:lvl w:ilvl="5">
      <w:start w:val="1"/>
      <w:numFmt w:val="bullet"/>
      <w:lvlText w:val="▪"/>
      <w:lvlJc w:val="left"/>
      <w:pPr>
        <w:ind w:left="5048" w:hanging="360"/>
      </w:pPr>
      <w:rPr>
        <w:rFonts w:ascii="Noto Sans Symbols" w:eastAsia="Noto Sans Symbols" w:hAnsi="Noto Sans Symbols" w:cs="Noto Sans Symbols"/>
      </w:rPr>
    </w:lvl>
    <w:lvl w:ilvl="6">
      <w:start w:val="1"/>
      <w:numFmt w:val="bullet"/>
      <w:lvlText w:val="●"/>
      <w:lvlJc w:val="left"/>
      <w:pPr>
        <w:ind w:left="5768" w:hanging="360"/>
      </w:pPr>
      <w:rPr>
        <w:rFonts w:ascii="Noto Sans Symbols" w:eastAsia="Noto Sans Symbols" w:hAnsi="Noto Sans Symbols" w:cs="Noto Sans Symbols"/>
      </w:rPr>
    </w:lvl>
    <w:lvl w:ilvl="7">
      <w:start w:val="1"/>
      <w:numFmt w:val="bullet"/>
      <w:lvlText w:val="o"/>
      <w:lvlJc w:val="left"/>
      <w:pPr>
        <w:ind w:left="6488" w:hanging="360"/>
      </w:pPr>
      <w:rPr>
        <w:rFonts w:ascii="Courier New" w:eastAsia="Courier New" w:hAnsi="Courier New" w:cs="Courier New"/>
      </w:rPr>
    </w:lvl>
    <w:lvl w:ilvl="8">
      <w:start w:val="1"/>
      <w:numFmt w:val="bullet"/>
      <w:lvlText w:val="▪"/>
      <w:lvlJc w:val="left"/>
      <w:pPr>
        <w:ind w:left="7208" w:hanging="360"/>
      </w:pPr>
      <w:rPr>
        <w:rFonts w:ascii="Noto Sans Symbols" w:eastAsia="Noto Sans Symbols" w:hAnsi="Noto Sans Symbols" w:cs="Noto Sans Symbols"/>
      </w:rPr>
    </w:lvl>
  </w:abstractNum>
  <w:abstractNum w:abstractNumId="357" w15:restartNumberingAfterBreak="0">
    <w:nsid w:val="6E92382D"/>
    <w:multiLevelType w:val="multilevel"/>
    <w:tmpl w:val="CC5C9C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8" w15:restartNumberingAfterBreak="0">
    <w:nsid w:val="6EA86D6D"/>
    <w:multiLevelType w:val="multilevel"/>
    <w:tmpl w:val="9D30A614"/>
    <w:lvl w:ilvl="0">
      <w:start w:val="1"/>
      <w:numFmt w:val="bullet"/>
      <w:lvlText w:val="▪"/>
      <w:lvlJc w:val="left"/>
      <w:pPr>
        <w:ind w:left="1450" w:hanging="360"/>
      </w:pPr>
      <w:rPr>
        <w:rFonts w:ascii="Noto Sans Symbols" w:eastAsia="Noto Sans Symbols" w:hAnsi="Noto Sans Symbols" w:cs="Noto Sans Symbols"/>
      </w:rPr>
    </w:lvl>
    <w:lvl w:ilvl="1">
      <w:start w:val="1"/>
      <w:numFmt w:val="bullet"/>
      <w:lvlText w:val="o"/>
      <w:lvlJc w:val="left"/>
      <w:pPr>
        <w:ind w:left="2170" w:hanging="360"/>
      </w:pPr>
      <w:rPr>
        <w:rFonts w:ascii="Courier New" w:eastAsia="Courier New" w:hAnsi="Courier New" w:cs="Courier New"/>
      </w:rPr>
    </w:lvl>
    <w:lvl w:ilvl="2">
      <w:start w:val="1"/>
      <w:numFmt w:val="bullet"/>
      <w:lvlText w:val="▪"/>
      <w:lvlJc w:val="left"/>
      <w:pPr>
        <w:ind w:left="2890" w:hanging="360"/>
      </w:pPr>
      <w:rPr>
        <w:rFonts w:ascii="Noto Sans Symbols" w:eastAsia="Noto Sans Symbols" w:hAnsi="Noto Sans Symbols" w:cs="Noto Sans Symbols"/>
      </w:rPr>
    </w:lvl>
    <w:lvl w:ilvl="3">
      <w:start w:val="1"/>
      <w:numFmt w:val="bullet"/>
      <w:lvlText w:val="●"/>
      <w:lvlJc w:val="left"/>
      <w:pPr>
        <w:ind w:left="3610" w:hanging="360"/>
      </w:pPr>
      <w:rPr>
        <w:rFonts w:ascii="Noto Sans Symbols" w:eastAsia="Noto Sans Symbols" w:hAnsi="Noto Sans Symbols" w:cs="Noto Sans Symbols"/>
      </w:rPr>
    </w:lvl>
    <w:lvl w:ilvl="4">
      <w:start w:val="1"/>
      <w:numFmt w:val="bullet"/>
      <w:lvlText w:val="o"/>
      <w:lvlJc w:val="left"/>
      <w:pPr>
        <w:ind w:left="4330" w:hanging="360"/>
      </w:pPr>
      <w:rPr>
        <w:rFonts w:ascii="Courier New" w:eastAsia="Courier New" w:hAnsi="Courier New" w:cs="Courier New"/>
      </w:rPr>
    </w:lvl>
    <w:lvl w:ilvl="5">
      <w:start w:val="1"/>
      <w:numFmt w:val="bullet"/>
      <w:lvlText w:val="▪"/>
      <w:lvlJc w:val="left"/>
      <w:pPr>
        <w:ind w:left="5050" w:hanging="360"/>
      </w:pPr>
      <w:rPr>
        <w:rFonts w:ascii="Noto Sans Symbols" w:eastAsia="Noto Sans Symbols" w:hAnsi="Noto Sans Symbols" w:cs="Noto Sans Symbols"/>
      </w:rPr>
    </w:lvl>
    <w:lvl w:ilvl="6">
      <w:start w:val="1"/>
      <w:numFmt w:val="bullet"/>
      <w:lvlText w:val="●"/>
      <w:lvlJc w:val="left"/>
      <w:pPr>
        <w:ind w:left="5770" w:hanging="360"/>
      </w:pPr>
      <w:rPr>
        <w:rFonts w:ascii="Noto Sans Symbols" w:eastAsia="Noto Sans Symbols" w:hAnsi="Noto Sans Symbols" w:cs="Noto Sans Symbols"/>
      </w:rPr>
    </w:lvl>
    <w:lvl w:ilvl="7">
      <w:start w:val="1"/>
      <w:numFmt w:val="bullet"/>
      <w:lvlText w:val="o"/>
      <w:lvlJc w:val="left"/>
      <w:pPr>
        <w:ind w:left="6490" w:hanging="360"/>
      </w:pPr>
      <w:rPr>
        <w:rFonts w:ascii="Courier New" w:eastAsia="Courier New" w:hAnsi="Courier New" w:cs="Courier New"/>
      </w:rPr>
    </w:lvl>
    <w:lvl w:ilvl="8">
      <w:start w:val="1"/>
      <w:numFmt w:val="bullet"/>
      <w:lvlText w:val="▪"/>
      <w:lvlJc w:val="left"/>
      <w:pPr>
        <w:ind w:left="7210" w:hanging="360"/>
      </w:pPr>
      <w:rPr>
        <w:rFonts w:ascii="Noto Sans Symbols" w:eastAsia="Noto Sans Symbols" w:hAnsi="Noto Sans Symbols" w:cs="Noto Sans Symbols"/>
      </w:rPr>
    </w:lvl>
  </w:abstractNum>
  <w:abstractNum w:abstractNumId="359" w15:restartNumberingAfterBreak="0">
    <w:nsid w:val="6EEC22DD"/>
    <w:multiLevelType w:val="multilevel"/>
    <w:tmpl w:val="631801FE"/>
    <w:lvl w:ilvl="0">
      <w:numFmt w:val="bullet"/>
      <w:lvlText w:val="•"/>
      <w:lvlJc w:val="left"/>
      <w:pPr>
        <w:ind w:left="2160" w:hanging="360"/>
      </w:pPr>
      <w:rPr>
        <w:rFonts w:ascii="Calibri" w:eastAsia="Calibri" w:hAnsi="Calibri" w:cs="Calibri"/>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360" w15:restartNumberingAfterBreak="0">
    <w:nsid w:val="6F3F05F5"/>
    <w:multiLevelType w:val="multilevel"/>
    <w:tmpl w:val="949C8B1A"/>
    <w:lvl w:ilvl="0">
      <w:start w:val="1"/>
      <w:numFmt w:val="decimal"/>
      <w:lvlText w:val="%1."/>
      <w:lvlJc w:val="left"/>
      <w:pPr>
        <w:ind w:left="785" w:hanging="360"/>
      </w:pPr>
      <w:rPr>
        <w:rFonts w:ascii="Calibri" w:eastAsia="Calibri" w:hAnsi="Calibri" w:cs="Calibri"/>
        <w:sz w:val="18"/>
        <w:szCs w:val="18"/>
      </w:r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361" w15:restartNumberingAfterBreak="0">
    <w:nsid w:val="6F752843"/>
    <w:multiLevelType w:val="multilevel"/>
    <w:tmpl w:val="A372FA66"/>
    <w:lvl w:ilvl="0">
      <w:start w:val="1"/>
      <w:numFmt w:val="decimal"/>
      <w:lvlText w:val="%1."/>
      <w:lvlJc w:val="left"/>
      <w:pPr>
        <w:ind w:left="43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2" w15:restartNumberingAfterBreak="0">
    <w:nsid w:val="6F956A77"/>
    <w:multiLevelType w:val="multilevel"/>
    <w:tmpl w:val="5EAED32A"/>
    <w:lvl w:ilvl="0">
      <w:start w:val="1"/>
      <w:numFmt w:val="bullet"/>
      <w:lvlText w:val="▪"/>
      <w:lvlJc w:val="left"/>
      <w:pPr>
        <w:ind w:left="1710" w:hanging="360"/>
      </w:pPr>
      <w:rPr>
        <w:rFonts w:ascii="Noto Sans Symbols" w:eastAsia="Noto Sans Symbols" w:hAnsi="Noto Sans Symbols" w:cs="Noto Sans Symbols"/>
      </w:rPr>
    </w:lvl>
    <w:lvl w:ilvl="1">
      <w:start w:val="1"/>
      <w:numFmt w:val="bullet"/>
      <w:lvlText w:val="o"/>
      <w:lvlJc w:val="left"/>
      <w:pPr>
        <w:ind w:left="2430" w:hanging="360"/>
      </w:pPr>
      <w:rPr>
        <w:rFonts w:ascii="Courier New" w:eastAsia="Courier New" w:hAnsi="Courier New" w:cs="Courier New"/>
      </w:rPr>
    </w:lvl>
    <w:lvl w:ilvl="2">
      <w:start w:val="1"/>
      <w:numFmt w:val="bullet"/>
      <w:lvlText w:val="▪"/>
      <w:lvlJc w:val="left"/>
      <w:pPr>
        <w:ind w:left="3150" w:hanging="360"/>
      </w:pPr>
      <w:rPr>
        <w:rFonts w:ascii="Noto Sans Symbols" w:eastAsia="Noto Sans Symbols" w:hAnsi="Noto Sans Symbols" w:cs="Noto Sans Symbols"/>
      </w:rPr>
    </w:lvl>
    <w:lvl w:ilvl="3">
      <w:start w:val="1"/>
      <w:numFmt w:val="bullet"/>
      <w:lvlText w:val="●"/>
      <w:lvlJc w:val="left"/>
      <w:pPr>
        <w:ind w:left="3870" w:hanging="360"/>
      </w:pPr>
      <w:rPr>
        <w:rFonts w:ascii="Noto Sans Symbols" w:eastAsia="Noto Sans Symbols" w:hAnsi="Noto Sans Symbols" w:cs="Noto Sans Symbols"/>
      </w:rPr>
    </w:lvl>
    <w:lvl w:ilvl="4">
      <w:start w:val="1"/>
      <w:numFmt w:val="bullet"/>
      <w:lvlText w:val="o"/>
      <w:lvlJc w:val="left"/>
      <w:pPr>
        <w:ind w:left="4590" w:hanging="360"/>
      </w:pPr>
      <w:rPr>
        <w:rFonts w:ascii="Courier New" w:eastAsia="Courier New" w:hAnsi="Courier New" w:cs="Courier New"/>
      </w:rPr>
    </w:lvl>
    <w:lvl w:ilvl="5">
      <w:start w:val="1"/>
      <w:numFmt w:val="bullet"/>
      <w:lvlText w:val="▪"/>
      <w:lvlJc w:val="left"/>
      <w:pPr>
        <w:ind w:left="5310" w:hanging="360"/>
      </w:pPr>
      <w:rPr>
        <w:rFonts w:ascii="Noto Sans Symbols" w:eastAsia="Noto Sans Symbols" w:hAnsi="Noto Sans Symbols" w:cs="Noto Sans Symbols"/>
      </w:rPr>
    </w:lvl>
    <w:lvl w:ilvl="6">
      <w:start w:val="1"/>
      <w:numFmt w:val="bullet"/>
      <w:lvlText w:val="●"/>
      <w:lvlJc w:val="left"/>
      <w:pPr>
        <w:ind w:left="6030" w:hanging="360"/>
      </w:pPr>
      <w:rPr>
        <w:rFonts w:ascii="Noto Sans Symbols" w:eastAsia="Noto Sans Symbols" w:hAnsi="Noto Sans Symbols" w:cs="Noto Sans Symbols"/>
      </w:rPr>
    </w:lvl>
    <w:lvl w:ilvl="7">
      <w:start w:val="1"/>
      <w:numFmt w:val="bullet"/>
      <w:lvlText w:val="o"/>
      <w:lvlJc w:val="left"/>
      <w:pPr>
        <w:ind w:left="6750" w:hanging="360"/>
      </w:pPr>
      <w:rPr>
        <w:rFonts w:ascii="Courier New" w:eastAsia="Courier New" w:hAnsi="Courier New" w:cs="Courier New"/>
      </w:rPr>
    </w:lvl>
    <w:lvl w:ilvl="8">
      <w:start w:val="1"/>
      <w:numFmt w:val="bullet"/>
      <w:lvlText w:val="▪"/>
      <w:lvlJc w:val="left"/>
      <w:pPr>
        <w:ind w:left="7470" w:hanging="360"/>
      </w:pPr>
      <w:rPr>
        <w:rFonts w:ascii="Noto Sans Symbols" w:eastAsia="Noto Sans Symbols" w:hAnsi="Noto Sans Symbols" w:cs="Noto Sans Symbols"/>
      </w:rPr>
    </w:lvl>
  </w:abstractNum>
  <w:abstractNum w:abstractNumId="363" w15:restartNumberingAfterBreak="0">
    <w:nsid w:val="6FBE0E91"/>
    <w:multiLevelType w:val="multilevel"/>
    <w:tmpl w:val="15F472D4"/>
    <w:lvl w:ilvl="0">
      <w:start w:val="1"/>
      <w:numFmt w:val="bullet"/>
      <w:lvlText w:val="●"/>
      <w:lvlJc w:val="left"/>
      <w:pPr>
        <w:ind w:left="2532" w:hanging="360"/>
      </w:pPr>
      <w:rPr>
        <w:rFonts w:ascii="Noto Sans Symbols" w:eastAsia="Noto Sans Symbols" w:hAnsi="Noto Sans Symbols" w:cs="Noto Sans Symbols"/>
      </w:rPr>
    </w:lvl>
    <w:lvl w:ilvl="1">
      <w:start w:val="1"/>
      <w:numFmt w:val="bullet"/>
      <w:lvlText w:val="o"/>
      <w:lvlJc w:val="left"/>
      <w:pPr>
        <w:ind w:left="3252" w:hanging="360"/>
      </w:pPr>
      <w:rPr>
        <w:rFonts w:ascii="Courier New" w:eastAsia="Courier New" w:hAnsi="Courier New" w:cs="Courier New"/>
      </w:rPr>
    </w:lvl>
    <w:lvl w:ilvl="2">
      <w:start w:val="1"/>
      <w:numFmt w:val="bullet"/>
      <w:lvlText w:val="▪"/>
      <w:lvlJc w:val="left"/>
      <w:pPr>
        <w:ind w:left="3972" w:hanging="360"/>
      </w:pPr>
      <w:rPr>
        <w:rFonts w:ascii="Noto Sans Symbols" w:eastAsia="Noto Sans Symbols" w:hAnsi="Noto Sans Symbols" w:cs="Noto Sans Symbols"/>
      </w:rPr>
    </w:lvl>
    <w:lvl w:ilvl="3">
      <w:start w:val="1"/>
      <w:numFmt w:val="bullet"/>
      <w:lvlText w:val="●"/>
      <w:lvlJc w:val="left"/>
      <w:pPr>
        <w:ind w:left="4692" w:hanging="360"/>
      </w:pPr>
      <w:rPr>
        <w:rFonts w:ascii="Noto Sans Symbols" w:eastAsia="Noto Sans Symbols" w:hAnsi="Noto Sans Symbols" w:cs="Noto Sans Symbols"/>
      </w:rPr>
    </w:lvl>
    <w:lvl w:ilvl="4">
      <w:start w:val="1"/>
      <w:numFmt w:val="bullet"/>
      <w:lvlText w:val="o"/>
      <w:lvlJc w:val="left"/>
      <w:pPr>
        <w:ind w:left="5412" w:hanging="360"/>
      </w:pPr>
      <w:rPr>
        <w:rFonts w:ascii="Courier New" w:eastAsia="Courier New" w:hAnsi="Courier New" w:cs="Courier New"/>
      </w:rPr>
    </w:lvl>
    <w:lvl w:ilvl="5">
      <w:start w:val="1"/>
      <w:numFmt w:val="bullet"/>
      <w:lvlText w:val="▪"/>
      <w:lvlJc w:val="left"/>
      <w:pPr>
        <w:ind w:left="6132" w:hanging="360"/>
      </w:pPr>
      <w:rPr>
        <w:rFonts w:ascii="Noto Sans Symbols" w:eastAsia="Noto Sans Symbols" w:hAnsi="Noto Sans Symbols" w:cs="Noto Sans Symbols"/>
      </w:rPr>
    </w:lvl>
    <w:lvl w:ilvl="6">
      <w:start w:val="1"/>
      <w:numFmt w:val="bullet"/>
      <w:lvlText w:val="●"/>
      <w:lvlJc w:val="left"/>
      <w:pPr>
        <w:ind w:left="6852" w:hanging="360"/>
      </w:pPr>
      <w:rPr>
        <w:rFonts w:ascii="Noto Sans Symbols" w:eastAsia="Noto Sans Symbols" w:hAnsi="Noto Sans Symbols" w:cs="Noto Sans Symbols"/>
      </w:rPr>
    </w:lvl>
    <w:lvl w:ilvl="7">
      <w:start w:val="1"/>
      <w:numFmt w:val="bullet"/>
      <w:lvlText w:val="o"/>
      <w:lvlJc w:val="left"/>
      <w:pPr>
        <w:ind w:left="7572" w:hanging="360"/>
      </w:pPr>
      <w:rPr>
        <w:rFonts w:ascii="Courier New" w:eastAsia="Courier New" w:hAnsi="Courier New" w:cs="Courier New"/>
      </w:rPr>
    </w:lvl>
    <w:lvl w:ilvl="8">
      <w:start w:val="1"/>
      <w:numFmt w:val="bullet"/>
      <w:lvlText w:val="▪"/>
      <w:lvlJc w:val="left"/>
      <w:pPr>
        <w:ind w:left="8292" w:hanging="360"/>
      </w:pPr>
      <w:rPr>
        <w:rFonts w:ascii="Noto Sans Symbols" w:eastAsia="Noto Sans Symbols" w:hAnsi="Noto Sans Symbols" w:cs="Noto Sans Symbols"/>
      </w:rPr>
    </w:lvl>
  </w:abstractNum>
  <w:abstractNum w:abstractNumId="364" w15:restartNumberingAfterBreak="0">
    <w:nsid w:val="70506B8C"/>
    <w:multiLevelType w:val="multilevel"/>
    <w:tmpl w:val="5048612A"/>
    <w:lvl w:ilvl="0">
      <w:start w:val="1"/>
      <w:numFmt w:val="bullet"/>
      <w:lvlText w:val="●"/>
      <w:lvlJc w:val="left"/>
      <w:pPr>
        <w:ind w:left="796" w:hanging="360"/>
      </w:pPr>
      <w:rPr>
        <w:rFonts w:ascii="Noto Sans Symbols" w:eastAsia="Noto Sans Symbols" w:hAnsi="Noto Sans Symbols" w:cs="Noto Sans Symbols"/>
      </w:rPr>
    </w:lvl>
    <w:lvl w:ilvl="1">
      <w:start w:val="1"/>
      <w:numFmt w:val="bullet"/>
      <w:lvlText w:val="o"/>
      <w:lvlJc w:val="left"/>
      <w:pPr>
        <w:ind w:left="1516" w:hanging="360"/>
      </w:pPr>
      <w:rPr>
        <w:rFonts w:ascii="Courier New" w:eastAsia="Courier New" w:hAnsi="Courier New" w:cs="Courier New"/>
      </w:rPr>
    </w:lvl>
    <w:lvl w:ilvl="2">
      <w:start w:val="1"/>
      <w:numFmt w:val="bullet"/>
      <w:lvlText w:val="▪"/>
      <w:lvlJc w:val="left"/>
      <w:pPr>
        <w:ind w:left="2236" w:hanging="360"/>
      </w:pPr>
      <w:rPr>
        <w:rFonts w:ascii="Noto Sans Symbols" w:eastAsia="Noto Sans Symbols" w:hAnsi="Noto Sans Symbols" w:cs="Noto Sans Symbols"/>
      </w:rPr>
    </w:lvl>
    <w:lvl w:ilvl="3">
      <w:start w:val="1"/>
      <w:numFmt w:val="bullet"/>
      <w:lvlText w:val="●"/>
      <w:lvlJc w:val="left"/>
      <w:pPr>
        <w:ind w:left="2956" w:hanging="360"/>
      </w:pPr>
      <w:rPr>
        <w:rFonts w:ascii="Noto Sans Symbols" w:eastAsia="Noto Sans Symbols" w:hAnsi="Noto Sans Symbols" w:cs="Noto Sans Symbols"/>
      </w:rPr>
    </w:lvl>
    <w:lvl w:ilvl="4">
      <w:start w:val="1"/>
      <w:numFmt w:val="bullet"/>
      <w:lvlText w:val="o"/>
      <w:lvlJc w:val="left"/>
      <w:pPr>
        <w:ind w:left="3676" w:hanging="360"/>
      </w:pPr>
      <w:rPr>
        <w:rFonts w:ascii="Courier New" w:eastAsia="Courier New" w:hAnsi="Courier New" w:cs="Courier New"/>
      </w:rPr>
    </w:lvl>
    <w:lvl w:ilvl="5">
      <w:start w:val="1"/>
      <w:numFmt w:val="bullet"/>
      <w:lvlText w:val="▪"/>
      <w:lvlJc w:val="left"/>
      <w:pPr>
        <w:ind w:left="4396" w:hanging="360"/>
      </w:pPr>
      <w:rPr>
        <w:rFonts w:ascii="Noto Sans Symbols" w:eastAsia="Noto Sans Symbols" w:hAnsi="Noto Sans Symbols" w:cs="Noto Sans Symbols"/>
      </w:rPr>
    </w:lvl>
    <w:lvl w:ilvl="6">
      <w:start w:val="1"/>
      <w:numFmt w:val="bullet"/>
      <w:lvlText w:val="●"/>
      <w:lvlJc w:val="left"/>
      <w:pPr>
        <w:ind w:left="5116" w:hanging="360"/>
      </w:pPr>
      <w:rPr>
        <w:rFonts w:ascii="Noto Sans Symbols" w:eastAsia="Noto Sans Symbols" w:hAnsi="Noto Sans Symbols" w:cs="Noto Sans Symbols"/>
      </w:rPr>
    </w:lvl>
    <w:lvl w:ilvl="7">
      <w:start w:val="1"/>
      <w:numFmt w:val="bullet"/>
      <w:lvlText w:val="o"/>
      <w:lvlJc w:val="left"/>
      <w:pPr>
        <w:ind w:left="5836" w:hanging="360"/>
      </w:pPr>
      <w:rPr>
        <w:rFonts w:ascii="Courier New" w:eastAsia="Courier New" w:hAnsi="Courier New" w:cs="Courier New"/>
      </w:rPr>
    </w:lvl>
    <w:lvl w:ilvl="8">
      <w:start w:val="1"/>
      <w:numFmt w:val="bullet"/>
      <w:lvlText w:val="▪"/>
      <w:lvlJc w:val="left"/>
      <w:pPr>
        <w:ind w:left="6556" w:hanging="360"/>
      </w:pPr>
      <w:rPr>
        <w:rFonts w:ascii="Noto Sans Symbols" w:eastAsia="Noto Sans Symbols" w:hAnsi="Noto Sans Symbols" w:cs="Noto Sans Symbols"/>
      </w:rPr>
    </w:lvl>
  </w:abstractNum>
  <w:abstractNum w:abstractNumId="365" w15:restartNumberingAfterBreak="0">
    <w:nsid w:val="70792EF9"/>
    <w:multiLevelType w:val="multilevel"/>
    <w:tmpl w:val="6BE4A47A"/>
    <w:lvl w:ilvl="0">
      <w:start w:val="4"/>
      <w:numFmt w:val="decimal"/>
      <w:lvlText w:val="%1."/>
      <w:lvlJc w:val="left"/>
      <w:pPr>
        <w:ind w:left="14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6" w15:restartNumberingAfterBreak="0">
    <w:nsid w:val="711A485C"/>
    <w:multiLevelType w:val="multilevel"/>
    <w:tmpl w:val="7DF0ED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7" w15:restartNumberingAfterBreak="0">
    <w:nsid w:val="711E4AEE"/>
    <w:multiLevelType w:val="multilevel"/>
    <w:tmpl w:val="A3EC1C30"/>
    <w:lvl w:ilvl="0">
      <w:start w:val="1"/>
      <w:numFmt w:val="bullet"/>
      <w:lvlText w:val="▪"/>
      <w:lvlJc w:val="left"/>
      <w:pPr>
        <w:ind w:left="432" w:hanging="360"/>
      </w:pPr>
      <w:rPr>
        <w:rFonts w:ascii="Noto Sans Symbols" w:eastAsia="Noto Sans Symbols" w:hAnsi="Noto Sans Symbols" w:cs="Noto Sans Symbols"/>
      </w:rPr>
    </w:lvl>
    <w:lvl w:ilvl="1">
      <w:start w:val="1"/>
      <w:numFmt w:val="decimal"/>
      <w:lvlText w:val="%2."/>
      <w:lvlJc w:val="left"/>
      <w:pPr>
        <w:ind w:left="1500" w:hanging="4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8" w15:restartNumberingAfterBreak="0">
    <w:nsid w:val="713A01CD"/>
    <w:multiLevelType w:val="multilevel"/>
    <w:tmpl w:val="8F9CBD9C"/>
    <w:lvl w:ilvl="0">
      <w:start w:val="1"/>
      <w:numFmt w:val="bullet"/>
      <w:lvlText w:val="●"/>
      <w:lvlJc w:val="left"/>
      <w:pPr>
        <w:ind w:left="1165" w:hanging="360"/>
      </w:pPr>
      <w:rPr>
        <w:rFonts w:ascii="Noto Sans Symbols" w:eastAsia="Noto Sans Symbols" w:hAnsi="Noto Sans Symbols" w:cs="Noto Sans Symbols"/>
      </w:rPr>
    </w:lvl>
    <w:lvl w:ilvl="1">
      <w:start w:val="1"/>
      <w:numFmt w:val="bullet"/>
      <w:lvlText w:val="o"/>
      <w:lvlJc w:val="left"/>
      <w:pPr>
        <w:ind w:left="1885" w:hanging="360"/>
      </w:pPr>
      <w:rPr>
        <w:rFonts w:ascii="Courier New" w:eastAsia="Courier New" w:hAnsi="Courier New" w:cs="Courier New"/>
      </w:rPr>
    </w:lvl>
    <w:lvl w:ilvl="2">
      <w:start w:val="1"/>
      <w:numFmt w:val="bullet"/>
      <w:lvlText w:val="▪"/>
      <w:lvlJc w:val="left"/>
      <w:pPr>
        <w:ind w:left="2605" w:hanging="360"/>
      </w:pPr>
      <w:rPr>
        <w:rFonts w:ascii="Noto Sans Symbols" w:eastAsia="Noto Sans Symbols" w:hAnsi="Noto Sans Symbols" w:cs="Noto Sans Symbols"/>
      </w:rPr>
    </w:lvl>
    <w:lvl w:ilvl="3">
      <w:start w:val="1"/>
      <w:numFmt w:val="bullet"/>
      <w:lvlText w:val="●"/>
      <w:lvlJc w:val="left"/>
      <w:pPr>
        <w:ind w:left="3325" w:hanging="360"/>
      </w:pPr>
      <w:rPr>
        <w:rFonts w:ascii="Noto Sans Symbols" w:eastAsia="Noto Sans Symbols" w:hAnsi="Noto Sans Symbols" w:cs="Noto Sans Symbols"/>
      </w:rPr>
    </w:lvl>
    <w:lvl w:ilvl="4">
      <w:start w:val="1"/>
      <w:numFmt w:val="bullet"/>
      <w:lvlText w:val="o"/>
      <w:lvlJc w:val="left"/>
      <w:pPr>
        <w:ind w:left="4045" w:hanging="360"/>
      </w:pPr>
      <w:rPr>
        <w:rFonts w:ascii="Courier New" w:eastAsia="Courier New" w:hAnsi="Courier New" w:cs="Courier New"/>
      </w:rPr>
    </w:lvl>
    <w:lvl w:ilvl="5">
      <w:start w:val="1"/>
      <w:numFmt w:val="bullet"/>
      <w:lvlText w:val="▪"/>
      <w:lvlJc w:val="left"/>
      <w:pPr>
        <w:ind w:left="4765" w:hanging="360"/>
      </w:pPr>
      <w:rPr>
        <w:rFonts w:ascii="Noto Sans Symbols" w:eastAsia="Noto Sans Symbols" w:hAnsi="Noto Sans Symbols" w:cs="Noto Sans Symbols"/>
      </w:rPr>
    </w:lvl>
    <w:lvl w:ilvl="6">
      <w:start w:val="1"/>
      <w:numFmt w:val="bullet"/>
      <w:lvlText w:val="●"/>
      <w:lvlJc w:val="left"/>
      <w:pPr>
        <w:ind w:left="5485" w:hanging="360"/>
      </w:pPr>
      <w:rPr>
        <w:rFonts w:ascii="Noto Sans Symbols" w:eastAsia="Noto Sans Symbols" w:hAnsi="Noto Sans Symbols" w:cs="Noto Sans Symbols"/>
      </w:rPr>
    </w:lvl>
    <w:lvl w:ilvl="7">
      <w:start w:val="1"/>
      <w:numFmt w:val="bullet"/>
      <w:lvlText w:val="o"/>
      <w:lvlJc w:val="left"/>
      <w:pPr>
        <w:ind w:left="6205" w:hanging="360"/>
      </w:pPr>
      <w:rPr>
        <w:rFonts w:ascii="Courier New" w:eastAsia="Courier New" w:hAnsi="Courier New" w:cs="Courier New"/>
      </w:rPr>
    </w:lvl>
    <w:lvl w:ilvl="8">
      <w:start w:val="1"/>
      <w:numFmt w:val="bullet"/>
      <w:lvlText w:val="▪"/>
      <w:lvlJc w:val="left"/>
      <w:pPr>
        <w:ind w:left="6925" w:hanging="360"/>
      </w:pPr>
      <w:rPr>
        <w:rFonts w:ascii="Noto Sans Symbols" w:eastAsia="Noto Sans Symbols" w:hAnsi="Noto Sans Symbols" w:cs="Noto Sans Symbols"/>
      </w:rPr>
    </w:lvl>
  </w:abstractNum>
  <w:abstractNum w:abstractNumId="369" w15:restartNumberingAfterBreak="0">
    <w:nsid w:val="71DA77FB"/>
    <w:multiLevelType w:val="multilevel"/>
    <w:tmpl w:val="35508D70"/>
    <w:lvl w:ilvl="0">
      <w:start w:val="1"/>
      <w:numFmt w:val="decimal"/>
      <w:lvlText w:val="%1."/>
      <w:lvlJc w:val="left"/>
      <w:pPr>
        <w:ind w:left="1820"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370" w15:restartNumberingAfterBreak="0">
    <w:nsid w:val="71E939C0"/>
    <w:multiLevelType w:val="multilevel"/>
    <w:tmpl w:val="54F0E0CE"/>
    <w:lvl w:ilvl="0">
      <w:start w:val="1"/>
      <w:numFmt w:val="bullet"/>
      <w:lvlText w:val="●"/>
      <w:lvlJc w:val="left"/>
      <w:pPr>
        <w:ind w:left="796" w:hanging="360"/>
      </w:pPr>
      <w:rPr>
        <w:rFonts w:ascii="Noto Sans Symbols" w:eastAsia="Noto Sans Symbols" w:hAnsi="Noto Sans Symbols" w:cs="Noto Sans Symbols"/>
      </w:rPr>
    </w:lvl>
    <w:lvl w:ilvl="1">
      <w:start w:val="1"/>
      <w:numFmt w:val="bullet"/>
      <w:lvlText w:val="o"/>
      <w:lvlJc w:val="left"/>
      <w:pPr>
        <w:ind w:left="1516" w:hanging="360"/>
      </w:pPr>
      <w:rPr>
        <w:rFonts w:ascii="Courier New" w:eastAsia="Courier New" w:hAnsi="Courier New" w:cs="Courier New"/>
      </w:rPr>
    </w:lvl>
    <w:lvl w:ilvl="2">
      <w:start w:val="1"/>
      <w:numFmt w:val="bullet"/>
      <w:lvlText w:val="▪"/>
      <w:lvlJc w:val="left"/>
      <w:pPr>
        <w:ind w:left="2236" w:hanging="360"/>
      </w:pPr>
      <w:rPr>
        <w:rFonts w:ascii="Noto Sans Symbols" w:eastAsia="Noto Sans Symbols" w:hAnsi="Noto Sans Symbols" w:cs="Noto Sans Symbols"/>
      </w:rPr>
    </w:lvl>
    <w:lvl w:ilvl="3">
      <w:start w:val="1"/>
      <w:numFmt w:val="bullet"/>
      <w:lvlText w:val="●"/>
      <w:lvlJc w:val="left"/>
      <w:pPr>
        <w:ind w:left="2956" w:hanging="360"/>
      </w:pPr>
      <w:rPr>
        <w:rFonts w:ascii="Noto Sans Symbols" w:eastAsia="Noto Sans Symbols" w:hAnsi="Noto Sans Symbols" w:cs="Noto Sans Symbols"/>
      </w:rPr>
    </w:lvl>
    <w:lvl w:ilvl="4">
      <w:start w:val="1"/>
      <w:numFmt w:val="bullet"/>
      <w:lvlText w:val="o"/>
      <w:lvlJc w:val="left"/>
      <w:pPr>
        <w:ind w:left="3676" w:hanging="360"/>
      </w:pPr>
      <w:rPr>
        <w:rFonts w:ascii="Courier New" w:eastAsia="Courier New" w:hAnsi="Courier New" w:cs="Courier New"/>
      </w:rPr>
    </w:lvl>
    <w:lvl w:ilvl="5">
      <w:start w:val="1"/>
      <w:numFmt w:val="bullet"/>
      <w:lvlText w:val="▪"/>
      <w:lvlJc w:val="left"/>
      <w:pPr>
        <w:ind w:left="4396" w:hanging="360"/>
      </w:pPr>
      <w:rPr>
        <w:rFonts w:ascii="Noto Sans Symbols" w:eastAsia="Noto Sans Symbols" w:hAnsi="Noto Sans Symbols" w:cs="Noto Sans Symbols"/>
      </w:rPr>
    </w:lvl>
    <w:lvl w:ilvl="6">
      <w:start w:val="1"/>
      <w:numFmt w:val="bullet"/>
      <w:lvlText w:val="●"/>
      <w:lvlJc w:val="left"/>
      <w:pPr>
        <w:ind w:left="5116" w:hanging="360"/>
      </w:pPr>
      <w:rPr>
        <w:rFonts w:ascii="Noto Sans Symbols" w:eastAsia="Noto Sans Symbols" w:hAnsi="Noto Sans Symbols" w:cs="Noto Sans Symbols"/>
      </w:rPr>
    </w:lvl>
    <w:lvl w:ilvl="7">
      <w:start w:val="1"/>
      <w:numFmt w:val="bullet"/>
      <w:lvlText w:val="o"/>
      <w:lvlJc w:val="left"/>
      <w:pPr>
        <w:ind w:left="5836" w:hanging="360"/>
      </w:pPr>
      <w:rPr>
        <w:rFonts w:ascii="Courier New" w:eastAsia="Courier New" w:hAnsi="Courier New" w:cs="Courier New"/>
      </w:rPr>
    </w:lvl>
    <w:lvl w:ilvl="8">
      <w:start w:val="1"/>
      <w:numFmt w:val="bullet"/>
      <w:lvlText w:val="▪"/>
      <w:lvlJc w:val="left"/>
      <w:pPr>
        <w:ind w:left="6556" w:hanging="360"/>
      </w:pPr>
      <w:rPr>
        <w:rFonts w:ascii="Noto Sans Symbols" w:eastAsia="Noto Sans Symbols" w:hAnsi="Noto Sans Symbols" w:cs="Noto Sans Symbols"/>
      </w:rPr>
    </w:lvl>
  </w:abstractNum>
  <w:abstractNum w:abstractNumId="371" w15:restartNumberingAfterBreak="0">
    <w:nsid w:val="72516766"/>
    <w:multiLevelType w:val="multilevel"/>
    <w:tmpl w:val="F1025FDC"/>
    <w:lvl w:ilvl="0">
      <w:start w:val="1"/>
      <w:numFmt w:val="bullet"/>
      <w:lvlText w:val="▪"/>
      <w:lvlJc w:val="left"/>
      <w:pPr>
        <w:ind w:left="1353" w:hanging="359"/>
      </w:pPr>
      <w:rPr>
        <w:rFonts w:ascii="Noto Sans Symbols" w:eastAsia="Noto Sans Symbols" w:hAnsi="Noto Sans Symbols" w:cs="Noto Sans Symbols"/>
      </w:rPr>
    </w:lvl>
    <w:lvl w:ilvl="1">
      <w:start w:val="1"/>
      <w:numFmt w:val="bullet"/>
      <w:lvlText w:val="o"/>
      <w:lvlJc w:val="left"/>
      <w:pPr>
        <w:ind w:left="2073" w:hanging="360"/>
      </w:pPr>
      <w:rPr>
        <w:rFonts w:ascii="Courier New" w:eastAsia="Courier New" w:hAnsi="Courier New" w:cs="Courier New"/>
      </w:rPr>
    </w:lvl>
    <w:lvl w:ilvl="2">
      <w:start w:val="1"/>
      <w:numFmt w:val="bullet"/>
      <w:lvlText w:val="▪"/>
      <w:lvlJc w:val="left"/>
      <w:pPr>
        <w:ind w:left="2793" w:hanging="360"/>
      </w:pPr>
      <w:rPr>
        <w:rFonts w:ascii="Noto Sans Symbols" w:eastAsia="Noto Sans Symbols" w:hAnsi="Noto Sans Symbols" w:cs="Noto Sans Symbols"/>
      </w:rPr>
    </w:lvl>
    <w:lvl w:ilvl="3">
      <w:start w:val="1"/>
      <w:numFmt w:val="bullet"/>
      <w:lvlText w:val="●"/>
      <w:lvlJc w:val="left"/>
      <w:pPr>
        <w:ind w:left="3513" w:hanging="360"/>
      </w:pPr>
      <w:rPr>
        <w:rFonts w:ascii="Noto Sans Symbols" w:eastAsia="Noto Sans Symbols" w:hAnsi="Noto Sans Symbols" w:cs="Noto Sans Symbols"/>
      </w:rPr>
    </w:lvl>
    <w:lvl w:ilvl="4">
      <w:start w:val="1"/>
      <w:numFmt w:val="bullet"/>
      <w:lvlText w:val="o"/>
      <w:lvlJc w:val="left"/>
      <w:pPr>
        <w:ind w:left="4233" w:hanging="360"/>
      </w:pPr>
      <w:rPr>
        <w:rFonts w:ascii="Courier New" w:eastAsia="Courier New" w:hAnsi="Courier New" w:cs="Courier New"/>
      </w:rPr>
    </w:lvl>
    <w:lvl w:ilvl="5">
      <w:start w:val="1"/>
      <w:numFmt w:val="bullet"/>
      <w:lvlText w:val="▪"/>
      <w:lvlJc w:val="left"/>
      <w:pPr>
        <w:ind w:left="4953" w:hanging="360"/>
      </w:pPr>
      <w:rPr>
        <w:rFonts w:ascii="Noto Sans Symbols" w:eastAsia="Noto Sans Symbols" w:hAnsi="Noto Sans Symbols" w:cs="Noto Sans Symbols"/>
      </w:rPr>
    </w:lvl>
    <w:lvl w:ilvl="6">
      <w:start w:val="1"/>
      <w:numFmt w:val="bullet"/>
      <w:lvlText w:val="●"/>
      <w:lvlJc w:val="left"/>
      <w:pPr>
        <w:ind w:left="5673" w:hanging="360"/>
      </w:pPr>
      <w:rPr>
        <w:rFonts w:ascii="Noto Sans Symbols" w:eastAsia="Noto Sans Symbols" w:hAnsi="Noto Sans Symbols" w:cs="Noto Sans Symbols"/>
      </w:rPr>
    </w:lvl>
    <w:lvl w:ilvl="7">
      <w:start w:val="1"/>
      <w:numFmt w:val="bullet"/>
      <w:lvlText w:val="o"/>
      <w:lvlJc w:val="left"/>
      <w:pPr>
        <w:ind w:left="6393" w:hanging="360"/>
      </w:pPr>
      <w:rPr>
        <w:rFonts w:ascii="Courier New" w:eastAsia="Courier New" w:hAnsi="Courier New" w:cs="Courier New"/>
      </w:rPr>
    </w:lvl>
    <w:lvl w:ilvl="8">
      <w:start w:val="1"/>
      <w:numFmt w:val="bullet"/>
      <w:lvlText w:val="▪"/>
      <w:lvlJc w:val="left"/>
      <w:pPr>
        <w:ind w:left="7113" w:hanging="360"/>
      </w:pPr>
      <w:rPr>
        <w:rFonts w:ascii="Noto Sans Symbols" w:eastAsia="Noto Sans Symbols" w:hAnsi="Noto Sans Symbols" w:cs="Noto Sans Symbols"/>
      </w:rPr>
    </w:lvl>
  </w:abstractNum>
  <w:abstractNum w:abstractNumId="372" w15:restartNumberingAfterBreak="0">
    <w:nsid w:val="72AB4C88"/>
    <w:multiLevelType w:val="multilevel"/>
    <w:tmpl w:val="9A449B1C"/>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3" w15:restartNumberingAfterBreak="0">
    <w:nsid w:val="72D95089"/>
    <w:multiLevelType w:val="multilevel"/>
    <w:tmpl w:val="9C2A6B72"/>
    <w:lvl w:ilvl="0">
      <w:start w:val="1"/>
      <w:numFmt w:val="bullet"/>
      <w:lvlText w:val="▪"/>
      <w:lvlJc w:val="left"/>
      <w:pPr>
        <w:ind w:left="1803" w:hanging="360"/>
      </w:pPr>
      <w:rPr>
        <w:rFonts w:ascii="Noto Sans Symbols" w:eastAsia="Noto Sans Symbols" w:hAnsi="Noto Sans Symbols" w:cs="Noto Sans Symbols"/>
      </w:rPr>
    </w:lvl>
    <w:lvl w:ilvl="1">
      <w:start w:val="1"/>
      <w:numFmt w:val="bullet"/>
      <w:lvlText w:val="o"/>
      <w:lvlJc w:val="left"/>
      <w:pPr>
        <w:ind w:left="2523" w:hanging="360"/>
      </w:pPr>
      <w:rPr>
        <w:rFonts w:ascii="Courier New" w:eastAsia="Courier New" w:hAnsi="Courier New" w:cs="Courier New"/>
      </w:rPr>
    </w:lvl>
    <w:lvl w:ilvl="2">
      <w:start w:val="1"/>
      <w:numFmt w:val="bullet"/>
      <w:lvlText w:val="▪"/>
      <w:lvlJc w:val="left"/>
      <w:pPr>
        <w:ind w:left="3243" w:hanging="360"/>
      </w:pPr>
      <w:rPr>
        <w:rFonts w:ascii="Noto Sans Symbols" w:eastAsia="Noto Sans Symbols" w:hAnsi="Noto Sans Symbols" w:cs="Noto Sans Symbols"/>
      </w:rPr>
    </w:lvl>
    <w:lvl w:ilvl="3">
      <w:start w:val="1"/>
      <w:numFmt w:val="bullet"/>
      <w:lvlText w:val="●"/>
      <w:lvlJc w:val="left"/>
      <w:pPr>
        <w:ind w:left="3963" w:hanging="360"/>
      </w:pPr>
      <w:rPr>
        <w:rFonts w:ascii="Noto Sans Symbols" w:eastAsia="Noto Sans Symbols" w:hAnsi="Noto Sans Symbols" w:cs="Noto Sans Symbols"/>
      </w:rPr>
    </w:lvl>
    <w:lvl w:ilvl="4">
      <w:start w:val="1"/>
      <w:numFmt w:val="bullet"/>
      <w:lvlText w:val="o"/>
      <w:lvlJc w:val="left"/>
      <w:pPr>
        <w:ind w:left="4683" w:hanging="360"/>
      </w:pPr>
      <w:rPr>
        <w:rFonts w:ascii="Courier New" w:eastAsia="Courier New" w:hAnsi="Courier New" w:cs="Courier New"/>
      </w:rPr>
    </w:lvl>
    <w:lvl w:ilvl="5">
      <w:start w:val="1"/>
      <w:numFmt w:val="bullet"/>
      <w:lvlText w:val="▪"/>
      <w:lvlJc w:val="left"/>
      <w:pPr>
        <w:ind w:left="5403" w:hanging="360"/>
      </w:pPr>
      <w:rPr>
        <w:rFonts w:ascii="Noto Sans Symbols" w:eastAsia="Noto Sans Symbols" w:hAnsi="Noto Sans Symbols" w:cs="Noto Sans Symbols"/>
      </w:rPr>
    </w:lvl>
    <w:lvl w:ilvl="6">
      <w:start w:val="1"/>
      <w:numFmt w:val="bullet"/>
      <w:lvlText w:val="●"/>
      <w:lvlJc w:val="left"/>
      <w:pPr>
        <w:ind w:left="6123" w:hanging="360"/>
      </w:pPr>
      <w:rPr>
        <w:rFonts w:ascii="Noto Sans Symbols" w:eastAsia="Noto Sans Symbols" w:hAnsi="Noto Sans Symbols" w:cs="Noto Sans Symbols"/>
      </w:rPr>
    </w:lvl>
    <w:lvl w:ilvl="7">
      <w:start w:val="1"/>
      <w:numFmt w:val="bullet"/>
      <w:lvlText w:val="o"/>
      <w:lvlJc w:val="left"/>
      <w:pPr>
        <w:ind w:left="6843" w:hanging="360"/>
      </w:pPr>
      <w:rPr>
        <w:rFonts w:ascii="Courier New" w:eastAsia="Courier New" w:hAnsi="Courier New" w:cs="Courier New"/>
      </w:rPr>
    </w:lvl>
    <w:lvl w:ilvl="8">
      <w:start w:val="1"/>
      <w:numFmt w:val="bullet"/>
      <w:lvlText w:val="▪"/>
      <w:lvlJc w:val="left"/>
      <w:pPr>
        <w:ind w:left="7563" w:hanging="360"/>
      </w:pPr>
      <w:rPr>
        <w:rFonts w:ascii="Noto Sans Symbols" w:eastAsia="Noto Sans Symbols" w:hAnsi="Noto Sans Symbols" w:cs="Noto Sans Symbols"/>
      </w:rPr>
    </w:lvl>
  </w:abstractNum>
  <w:abstractNum w:abstractNumId="374" w15:restartNumberingAfterBreak="0">
    <w:nsid w:val="72F91198"/>
    <w:multiLevelType w:val="multilevel"/>
    <w:tmpl w:val="3E2EC866"/>
    <w:lvl w:ilvl="0">
      <w:start w:val="1"/>
      <w:numFmt w:val="decimal"/>
      <w:lvlText w:val="%1."/>
      <w:lvlJc w:val="left"/>
      <w:pPr>
        <w:ind w:left="1713" w:hanging="360"/>
      </w:pPr>
    </w:lvl>
    <w:lvl w:ilvl="1">
      <w:start w:val="1"/>
      <w:numFmt w:val="lowerLetter"/>
      <w:lvlText w:val="%2."/>
      <w:lvlJc w:val="left"/>
      <w:pPr>
        <w:ind w:left="2433" w:hanging="360"/>
      </w:pPr>
    </w:lvl>
    <w:lvl w:ilvl="2">
      <w:start w:val="1"/>
      <w:numFmt w:val="lowerRoman"/>
      <w:lvlText w:val="%3."/>
      <w:lvlJc w:val="right"/>
      <w:pPr>
        <w:ind w:left="3153" w:hanging="180"/>
      </w:pPr>
    </w:lvl>
    <w:lvl w:ilvl="3">
      <w:start w:val="1"/>
      <w:numFmt w:val="decimal"/>
      <w:lvlText w:val="%4."/>
      <w:lvlJc w:val="left"/>
      <w:pPr>
        <w:ind w:left="3873" w:hanging="360"/>
      </w:pPr>
    </w:lvl>
    <w:lvl w:ilvl="4">
      <w:start w:val="1"/>
      <w:numFmt w:val="lowerLetter"/>
      <w:lvlText w:val="%5."/>
      <w:lvlJc w:val="left"/>
      <w:pPr>
        <w:ind w:left="4593" w:hanging="360"/>
      </w:pPr>
    </w:lvl>
    <w:lvl w:ilvl="5">
      <w:start w:val="1"/>
      <w:numFmt w:val="lowerRoman"/>
      <w:lvlText w:val="%6."/>
      <w:lvlJc w:val="right"/>
      <w:pPr>
        <w:ind w:left="5313" w:hanging="180"/>
      </w:pPr>
    </w:lvl>
    <w:lvl w:ilvl="6">
      <w:start w:val="1"/>
      <w:numFmt w:val="decimal"/>
      <w:lvlText w:val="%7."/>
      <w:lvlJc w:val="left"/>
      <w:pPr>
        <w:ind w:left="6033" w:hanging="360"/>
      </w:pPr>
    </w:lvl>
    <w:lvl w:ilvl="7">
      <w:start w:val="1"/>
      <w:numFmt w:val="lowerLetter"/>
      <w:lvlText w:val="%8."/>
      <w:lvlJc w:val="left"/>
      <w:pPr>
        <w:ind w:left="6753" w:hanging="360"/>
      </w:pPr>
    </w:lvl>
    <w:lvl w:ilvl="8">
      <w:start w:val="1"/>
      <w:numFmt w:val="lowerRoman"/>
      <w:lvlText w:val="%9."/>
      <w:lvlJc w:val="right"/>
      <w:pPr>
        <w:ind w:left="7473" w:hanging="180"/>
      </w:pPr>
    </w:lvl>
  </w:abstractNum>
  <w:abstractNum w:abstractNumId="375" w15:restartNumberingAfterBreak="0">
    <w:nsid w:val="73473F53"/>
    <w:multiLevelType w:val="multilevel"/>
    <w:tmpl w:val="04DCCCBA"/>
    <w:lvl w:ilvl="0">
      <w:start w:val="1"/>
      <w:numFmt w:val="bullet"/>
      <w:lvlText w:val="●"/>
      <w:lvlJc w:val="left"/>
      <w:pPr>
        <w:ind w:left="903" w:hanging="360"/>
      </w:pPr>
      <w:rPr>
        <w:rFonts w:ascii="Noto Sans Symbols" w:eastAsia="Noto Sans Symbols" w:hAnsi="Noto Sans Symbols" w:cs="Noto Sans Symbols"/>
      </w:rPr>
    </w:lvl>
    <w:lvl w:ilvl="1">
      <w:start w:val="1"/>
      <w:numFmt w:val="bullet"/>
      <w:lvlText w:val="o"/>
      <w:lvlJc w:val="left"/>
      <w:pPr>
        <w:ind w:left="1623" w:hanging="360"/>
      </w:pPr>
      <w:rPr>
        <w:rFonts w:ascii="Courier New" w:eastAsia="Courier New" w:hAnsi="Courier New" w:cs="Courier New"/>
      </w:rPr>
    </w:lvl>
    <w:lvl w:ilvl="2">
      <w:start w:val="1"/>
      <w:numFmt w:val="bullet"/>
      <w:lvlText w:val="▪"/>
      <w:lvlJc w:val="left"/>
      <w:pPr>
        <w:ind w:left="2343" w:hanging="360"/>
      </w:pPr>
      <w:rPr>
        <w:rFonts w:ascii="Noto Sans Symbols" w:eastAsia="Noto Sans Symbols" w:hAnsi="Noto Sans Symbols" w:cs="Noto Sans Symbols"/>
      </w:rPr>
    </w:lvl>
    <w:lvl w:ilvl="3">
      <w:start w:val="1"/>
      <w:numFmt w:val="bullet"/>
      <w:lvlText w:val="●"/>
      <w:lvlJc w:val="left"/>
      <w:pPr>
        <w:ind w:left="3063" w:hanging="360"/>
      </w:pPr>
      <w:rPr>
        <w:rFonts w:ascii="Noto Sans Symbols" w:eastAsia="Noto Sans Symbols" w:hAnsi="Noto Sans Symbols" w:cs="Noto Sans Symbols"/>
      </w:rPr>
    </w:lvl>
    <w:lvl w:ilvl="4">
      <w:start w:val="1"/>
      <w:numFmt w:val="bullet"/>
      <w:lvlText w:val="o"/>
      <w:lvlJc w:val="left"/>
      <w:pPr>
        <w:ind w:left="3783" w:hanging="360"/>
      </w:pPr>
      <w:rPr>
        <w:rFonts w:ascii="Courier New" w:eastAsia="Courier New" w:hAnsi="Courier New" w:cs="Courier New"/>
      </w:rPr>
    </w:lvl>
    <w:lvl w:ilvl="5">
      <w:start w:val="1"/>
      <w:numFmt w:val="bullet"/>
      <w:lvlText w:val="▪"/>
      <w:lvlJc w:val="left"/>
      <w:pPr>
        <w:ind w:left="4503" w:hanging="360"/>
      </w:pPr>
      <w:rPr>
        <w:rFonts w:ascii="Noto Sans Symbols" w:eastAsia="Noto Sans Symbols" w:hAnsi="Noto Sans Symbols" w:cs="Noto Sans Symbols"/>
      </w:rPr>
    </w:lvl>
    <w:lvl w:ilvl="6">
      <w:start w:val="1"/>
      <w:numFmt w:val="bullet"/>
      <w:lvlText w:val="●"/>
      <w:lvlJc w:val="left"/>
      <w:pPr>
        <w:ind w:left="5223" w:hanging="360"/>
      </w:pPr>
      <w:rPr>
        <w:rFonts w:ascii="Noto Sans Symbols" w:eastAsia="Noto Sans Symbols" w:hAnsi="Noto Sans Symbols" w:cs="Noto Sans Symbols"/>
      </w:rPr>
    </w:lvl>
    <w:lvl w:ilvl="7">
      <w:start w:val="1"/>
      <w:numFmt w:val="bullet"/>
      <w:lvlText w:val="o"/>
      <w:lvlJc w:val="left"/>
      <w:pPr>
        <w:ind w:left="5943" w:hanging="360"/>
      </w:pPr>
      <w:rPr>
        <w:rFonts w:ascii="Courier New" w:eastAsia="Courier New" w:hAnsi="Courier New" w:cs="Courier New"/>
      </w:rPr>
    </w:lvl>
    <w:lvl w:ilvl="8">
      <w:start w:val="1"/>
      <w:numFmt w:val="bullet"/>
      <w:lvlText w:val="▪"/>
      <w:lvlJc w:val="left"/>
      <w:pPr>
        <w:ind w:left="6663" w:hanging="360"/>
      </w:pPr>
      <w:rPr>
        <w:rFonts w:ascii="Noto Sans Symbols" w:eastAsia="Noto Sans Symbols" w:hAnsi="Noto Sans Symbols" w:cs="Noto Sans Symbols"/>
      </w:rPr>
    </w:lvl>
  </w:abstractNum>
  <w:abstractNum w:abstractNumId="376" w15:restartNumberingAfterBreak="0">
    <w:nsid w:val="739F5C39"/>
    <w:multiLevelType w:val="multilevel"/>
    <w:tmpl w:val="9F040A42"/>
    <w:lvl w:ilvl="0">
      <w:start w:val="1"/>
      <w:numFmt w:val="decimal"/>
      <w:lvlText w:val="%1."/>
      <w:lvlJc w:val="left"/>
      <w:pPr>
        <w:ind w:left="810" w:hanging="360"/>
      </w:pPr>
    </w:lvl>
    <w:lvl w:ilvl="1">
      <w:start w:val="1"/>
      <w:numFmt w:val="lowerLetter"/>
      <w:lvlText w:val="%2."/>
      <w:lvlJc w:val="left"/>
      <w:pPr>
        <w:ind w:left="153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377" w15:restartNumberingAfterBreak="0">
    <w:nsid w:val="744C4BBA"/>
    <w:multiLevelType w:val="multilevel"/>
    <w:tmpl w:val="DF984F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8" w15:restartNumberingAfterBreak="0">
    <w:nsid w:val="76962805"/>
    <w:multiLevelType w:val="multilevel"/>
    <w:tmpl w:val="1D48AF68"/>
    <w:lvl w:ilvl="0">
      <w:start w:val="1"/>
      <w:numFmt w:val="bullet"/>
      <w:lvlText w:val="▪"/>
      <w:lvlJc w:val="left"/>
      <w:pPr>
        <w:ind w:left="1449" w:hanging="360"/>
      </w:pPr>
      <w:rPr>
        <w:rFonts w:ascii="Noto Sans Symbols" w:eastAsia="Noto Sans Symbols" w:hAnsi="Noto Sans Symbols" w:cs="Noto Sans Symbols"/>
      </w:rPr>
    </w:lvl>
    <w:lvl w:ilvl="1">
      <w:start w:val="1"/>
      <w:numFmt w:val="bullet"/>
      <w:lvlText w:val="o"/>
      <w:lvlJc w:val="left"/>
      <w:pPr>
        <w:ind w:left="2169" w:hanging="360"/>
      </w:pPr>
      <w:rPr>
        <w:rFonts w:ascii="Courier New" w:eastAsia="Courier New" w:hAnsi="Courier New" w:cs="Courier New"/>
      </w:rPr>
    </w:lvl>
    <w:lvl w:ilvl="2">
      <w:start w:val="1"/>
      <w:numFmt w:val="bullet"/>
      <w:lvlText w:val="▪"/>
      <w:lvlJc w:val="left"/>
      <w:pPr>
        <w:ind w:left="2889" w:hanging="360"/>
      </w:pPr>
      <w:rPr>
        <w:rFonts w:ascii="Noto Sans Symbols" w:eastAsia="Noto Sans Symbols" w:hAnsi="Noto Sans Symbols" w:cs="Noto Sans Symbols"/>
      </w:rPr>
    </w:lvl>
    <w:lvl w:ilvl="3">
      <w:start w:val="1"/>
      <w:numFmt w:val="bullet"/>
      <w:lvlText w:val="●"/>
      <w:lvlJc w:val="left"/>
      <w:pPr>
        <w:ind w:left="3609" w:hanging="360"/>
      </w:pPr>
      <w:rPr>
        <w:rFonts w:ascii="Noto Sans Symbols" w:eastAsia="Noto Sans Symbols" w:hAnsi="Noto Sans Symbols" w:cs="Noto Sans Symbols"/>
      </w:rPr>
    </w:lvl>
    <w:lvl w:ilvl="4">
      <w:start w:val="1"/>
      <w:numFmt w:val="bullet"/>
      <w:lvlText w:val="o"/>
      <w:lvlJc w:val="left"/>
      <w:pPr>
        <w:ind w:left="4329" w:hanging="360"/>
      </w:pPr>
      <w:rPr>
        <w:rFonts w:ascii="Courier New" w:eastAsia="Courier New" w:hAnsi="Courier New" w:cs="Courier New"/>
      </w:rPr>
    </w:lvl>
    <w:lvl w:ilvl="5">
      <w:start w:val="1"/>
      <w:numFmt w:val="bullet"/>
      <w:lvlText w:val="▪"/>
      <w:lvlJc w:val="left"/>
      <w:pPr>
        <w:ind w:left="5049" w:hanging="360"/>
      </w:pPr>
      <w:rPr>
        <w:rFonts w:ascii="Noto Sans Symbols" w:eastAsia="Noto Sans Symbols" w:hAnsi="Noto Sans Symbols" w:cs="Noto Sans Symbols"/>
      </w:rPr>
    </w:lvl>
    <w:lvl w:ilvl="6">
      <w:start w:val="1"/>
      <w:numFmt w:val="bullet"/>
      <w:lvlText w:val="●"/>
      <w:lvlJc w:val="left"/>
      <w:pPr>
        <w:ind w:left="5769" w:hanging="360"/>
      </w:pPr>
      <w:rPr>
        <w:rFonts w:ascii="Noto Sans Symbols" w:eastAsia="Noto Sans Symbols" w:hAnsi="Noto Sans Symbols" w:cs="Noto Sans Symbols"/>
      </w:rPr>
    </w:lvl>
    <w:lvl w:ilvl="7">
      <w:start w:val="1"/>
      <w:numFmt w:val="bullet"/>
      <w:lvlText w:val="o"/>
      <w:lvlJc w:val="left"/>
      <w:pPr>
        <w:ind w:left="6489" w:hanging="360"/>
      </w:pPr>
      <w:rPr>
        <w:rFonts w:ascii="Courier New" w:eastAsia="Courier New" w:hAnsi="Courier New" w:cs="Courier New"/>
      </w:rPr>
    </w:lvl>
    <w:lvl w:ilvl="8">
      <w:start w:val="1"/>
      <w:numFmt w:val="bullet"/>
      <w:lvlText w:val="▪"/>
      <w:lvlJc w:val="left"/>
      <w:pPr>
        <w:ind w:left="7209" w:hanging="360"/>
      </w:pPr>
      <w:rPr>
        <w:rFonts w:ascii="Noto Sans Symbols" w:eastAsia="Noto Sans Symbols" w:hAnsi="Noto Sans Symbols" w:cs="Noto Sans Symbols"/>
      </w:rPr>
    </w:lvl>
  </w:abstractNum>
  <w:abstractNum w:abstractNumId="379" w15:restartNumberingAfterBreak="0">
    <w:nsid w:val="77182F64"/>
    <w:multiLevelType w:val="multilevel"/>
    <w:tmpl w:val="82240B02"/>
    <w:lvl w:ilvl="0">
      <w:start w:val="1"/>
      <w:numFmt w:val="decimal"/>
      <w:lvlText w:val="%1."/>
      <w:lvlJc w:val="left"/>
      <w:pPr>
        <w:ind w:left="1446" w:hanging="360"/>
      </w:pPr>
      <w:rPr>
        <w:rFonts w:ascii="Calibri" w:eastAsia="Calibri" w:hAnsi="Calibri" w:cs="Calibri"/>
        <w:sz w:val="18"/>
        <w:szCs w:val="18"/>
      </w:r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380" w15:restartNumberingAfterBreak="0">
    <w:nsid w:val="7741499B"/>
    <w:multiLevelType w:val="multilevel"/>
    <w:tmpl w:val="1A2A14D8"/>
    <w:lvl w:ilvl="0">
      <w:start w:val="1"/>
      <w:numFmt w:val="bullet"/>
      <w:lvlText w:val="●"/>
      <w:lvlJc w:val="left"/>
      <w:pPr>
        <w:ind w:left="1443" w:hanging="360"/>
      </w:pPr>
      <w:rPr>
        <w:rFonts w:ascii="Noto Sans Symbols" w:eastAsia="Noto Sans Symbols" w:hAnsi="Noto Sans Symbols" w:cs="Noto Sans Symbols"/>
      </w:rPr>
    </w:lvl>
    <w:lvl w:ilvl="1">
      <w:start w:val="1"/>
      <w:numFmt w:val="bullet"/>
      <w:lvlText w:val="o"/>
      <w:lvlJc w:val="left"/>
      <w:pPr>
        <w:ind w:left="2163" w:hanging="360"/>
      </w:pPr>
      <w:rPr>
        <w:rFonts w:ascii="Courier New" w:eastAsia="Courier New" w:hAnsi="Courier New" w:cs="Courier New"/>
      </w:rPr>
    </w:lvl>
    <w:lvl w:ilvl="2">
      <w:start w:val="1"/>
      <w:numFmt w:val="bullet"/>
      <w:lvlText w:val="▪"/>
      <w:lvlJc w:val="left"/>
      <w:pPr>
        <w:ind w:left="2883" w:hanging="360"/>
      </w:pPr>
      <w:rPr>
        <w:rFonts w:ascii="Noto Sans Symbols" w:eastAsia="Noto Sans Symbols" w:hAnsi="Noto Sans Symbols" w:cs="Noto Sans Symbols"/>
      </w:rPr>
    </w:lvl>
    <w:lvl w:ilvl="3">
      <w:start w:val="1"/>
      <w:numFmt w:val="bullet"/>
      <w:lvlText w:val="●"/>
      <w:lvlJc w:val="left"/>
      <w:pPr>
        <w:ind w:left="3603" w:hanging="360"/>
      </w:pPr>
      <w:rPr>
        <w:rFonts w:ascii="Noto Sans Symbols" w:eastAsia="Noto Sans Symbols" w:hAnsi="Noto Sans Symbols" w:cs="Noto Sans Symbols"/>
      </w:rPr>
    </w:lvl>
    <w:lvl w:ilvl="4">
      <w:start w:val="1"/>
      <w:numFmt w:val="bullet"/>
      <w:lvlText w:val="o"/>
      <w:lvlJc w:val="left"/>
      <w:pPr>
        <w:ind w:left="4323" w:hanging="360"/>
      </w:pPr>
      <w:rPr>
        <w:rFonts w:ascii="Courier New" w:eastAsia="Courier New" w:hAnsi="Courier New" w:cs="Courier New"/>
      </w:rPr>
    </w:lvl>
    <w:lvl w:ilvl="5">
      <w:start w:val="1"/>
      <w:numFmt w:val="bullet"/>
      <w:lvlText w:val="▪"/>
      <w:lvlJc w:val="left"/>
      <w:pPr>
        <w:ind w:left="5043" w:hanging="360"/>
      </w:pPr>
      <w:rPr>
        <w:rFonts w:ascii="Noto Sans Symbols" w:eastAsia="Noto Sans Symbols" w:hAnsi="Noto Sans Symbols" w:cs="Noto Sans Symbols"/>
      </w:rPr>
    </w:lvl>
    <w:lvl w:ilvl="6">
      <w:start w:val="1"/>
      <w:numFmt w:val="bullet"/>
      <w:lvlText w:val="●"/>
      <w:lvlJc w:val="left"/>
      <w:pPr>
        <w:ind w:left="5763" w:hanging="360"/>
      </w:pPr>
      <w:rPr>
        <w:rFonts w:ascii="Noto Sans Symbols" w:eastAsia="Noto Sans Symbols" w:hAnsi="Noto Sans Symbols" w:cs="Noto Sans Symbols"/>
      </w:rPr>
    </w:lvl>
    <w:lvl w:ilvl="7">
      <w:start w:val="1"/>
      <w:numFmt w:val="bullet"/>
      <w:lvlText w:val="o"/>
      <w:lvlJc w:val="left"/>
      <w:pPr>
        <w:ind w:left="6483" w:hanging="360"/>
      </w:pPr>
      <w:rPr>
        <w:rFonts w:ascii="Courier New" w:eastAsia="Courier New" w:hAnsi="Courier New" w:cs="Courier New"/>
      </w:rPr>
    </w:lvl>
    <w:lvl w:ilvl="8">
      <w:start w:val="1"/>
      <w:numFmt w:val="bullet"/>
      <w:lvlText w:val="▪"/>
      <w:lvlJc w:val="left"/>
      <w:pPr>
        <w:ind w:left="7203" w:hanging="360"/>
      </w:pPr>
      <w:rPr>
        <w:rFonts w:ascii="Noto Sans Symbols" w:eastAsia="Noto Sans Symbols" w:hAnsi="Noto Sans Symbols" w:cs="Noto Sans Symbols"/>
      </w:rPr>
    </w:lvl>
  </w:abstractNum>
  <w:abstractNum w:abstractNumId="381" w15:restartNumberingAfterBreak="0">
    <w:nsid w:val="778B6624"/>
    <w:multiLevelType w:val="multilevel"/>
    <w:tmpl w:val="5A5C0C2A"/>
    <w:lvl w:ilvl="0">
      <w:start w:val="1"/>
      <w:numFmt w:val="decimal"/>
      <w:lvlText w:val="%1."/>
      <w:lvlJc w:val="left"/>
      <w:pPr>
        <w:ind w:left="1086" w:hanging="360"/>
      </w:pPr>
    </w:lvl>
    <w:lvl w:ilvl="1">
      <w:start w:val="1"/>
      <w:numFmt w:val="lowerLetter"/>
      <w:lvlText w:val="%2."/>
      <w:lvlJc w:val="left"/>
      <w:pPr>
        <w:ind w:left="1806" w:hanging="360"/>
      </w:pPr>
    </w:lvl>
    <w:lvl w:ilvl="2">
      <w:start w:val="1"/>
      <w:numFmt w:val="lowerRoman"/>
      <w:lvlText w:val="%3."/>
      <w:lvlJc w:val="right"/>
      <w:pPr>
        <w:ind w:left="2526" w:hanging="180"/>
      </w:pPr>
    </w:lvl>
    <w:lvl w:ilvl="3">
      <w:start w:val="1"/>
      <w:numFmt w:val="decimal"/>
      <w:lvlText w:val="%4."/>
      <w:lvlJc w:val="left"/>
      <w:pPr>
        <w:ind w:left="3246" w:hanging="360"/>
      </w:pPr>
    </w:lvl>
    <w:lvl w:ilvl="4">
      <w:start w:val="1"/>
      <w:numFmt w:val="lowerLetter"/>
      <w:lvlText w:val="%5."/>
      <w:lvlJc w:val="left"/>
      <w:pPr>
        <w:ind w:left="3966" w:hanging="360"/>
      </w:pPr>
    </w:lvl>
    <w:lvl w:ilvl="5">
      <w:start w:val="1"/>
      <w:numFmt w:val="lowerRoman"/>
      <w:lvlText w:val="%6."/>
      <w:lvlJc w:val="right"/>
      <w:pPr>
        <w:ind w:left="4686" w:hanging="180"/>
      </w:pPr>
    </w:lvl>
    <w:lvl w:ilvl="6">
      <w:start w:val="1"/>
      <w:numFmt w:val="decimal"/>
      <w:lvlText w:val="%7."/>
      <w:lvlJc w:val="left"/>
      <w:pPr>
        <w:ind w:left="5406" w:hanging="360"/>
      </w:pPr>
    </w:lvl>
    <w:lvl w:ilvl="7">
      <w:start w:val="1"/>
      <w:numFmt w:val="lowerLetter"/>
      <w:lvlText w:val="%8."/>
      <w:lvlJc w:val="left"/>
      <w:pPr>
        <w:ind w:left="6126" w:hanging="360"/>
      </w:pPr>
    </w:lvl>
    <w:lvl w:ilvl="8">
      <w:start w:val="1"/>
      <w:numFmt w:val="lowerRoman"/>
      <w:lvlText w:val="%9."/>
      <w:lvlJc w:val="right"/>
      <w:pPr>
        <w:ind w:left="6846" w:hanging="180"/>
      </w:pPr>
    </w:lvl>
  </w:abstractNum>
  <w:abstractNum w:abstractNumId="382" w15:restartNumberingAfterBreak="0">
    <w:nsid w:val="779316F6"/>
    <w:multiLevelType w:val="multilevel"/>
    <w:tmpl w:val="37F040E2"/>
    <w:lvl w:ilvl="0">
      <w:start w:val="1"/>
      <w:numFmt w:val="decimal"/>
      <w:lvlText w:val="%1."/>
      <w:lvlJc w:val="left"/>
      <w:pPr>
        <w:ind w:left="3610" w:hanging="360"/>
      </w:pPr>
      <w:rPr>
        <w:color w:val="000000"/>
      </w:rPr>
    </w:lvl>
    <w:lvl w:ilvl="1">
      <w:start w:val="1"/>
      <w:numFmt w:val="lowerLetter"/>
      <w:lvlText w:val="%2."/>
      <w:lvlJc w:val="left"/>
      <w:pPr>
        <w:ind w:left="4330" w:hanging="360"/>
      </w:pPr>
    </w:lvl>
    <w:lvl w:ilvl="2">
      <w:start w:val="1"/>
      <w:numFmt w:val="lowerRoman"/>
      <w:lvlText w:val="%3."/>
      <w:lvlJc w:val="right"/>
      <w:pPr>
        <w:ind w:left="5050" w:hanging="180"/>
      </w:pPr>
    </w:lvl>
    <w:lvl w:ilvl="3">
      <w:start w:val="1"/>
      <w:numFmt w:val="decimal"/>
      <w:lvlText w:val="%4."/>
      <w:lvlJc w:val="left"/>
      <w:pPr>
        <w:ind w:left="5770" w:hanging="360"/>
      </w:pPr>
    </w:lvl>
    <w:lvl w:ilvl="4">
      <w:start w:val="1"/>
      <w:numFmt w:val="lowerLetter"/>
      <w:lvlText w:val="%5."/>
      <w:lvlJc w:val="left"/>
      <w:pPr>
        <w:ind w:left="6490" w:hanging="360"/>
      </w:pPr>
    </w:lvl>
    <w:lvl w:ilvl="5">
      <w:start w:val="1"/>
      <w:numFmt w:val="lowerRoman"/>
      <w:lvlText w:val="%6."/>
      <w:lvlJc w:val="right"/>
      <w:pPr>
        <w:ind w:left="7210" w:hanging="180"/>
      </w:pPr>
    </w:lvl>
    <w:lvl w:ilvl="6">
      <w:start w:val="1"/>
      <w:numFmt w:val="decimal"/>
      <w:lvlText w:val="%7."/>
      <w:lvlJc w:val="left"/>
      <w:pPr>
        <w:ind w:left="7930" w:hanging="360"/>
      </w:pPr>
    </w:lvl>
    <w:lvl w:ilvl="7">
      <w:start w:val="1"/>
      <w:numFmt w:val="lowerLetter"/>
      <w:lvlText w:val="%8."/>
      <w:lvlJc w:val="left"/>
      <w:pPr>
        <w:ind w:left="8650" w:hanging="360"/>
      </w:pPr>
    </w:lvl>
    <w:lvl w:ilvl="8">
      <w:start w:val="1"/>
      <w:numFmt w:val="lowerRoman"/>
      <w:lvlText w:val="%9."/>
      <w:lvlJc w:val="right"/>
      <w:pPr>
        <w:ind w:left="9370" w:hanging="180"/>
      </w:pPr>
    </w:lvl>
  </w:abstractNum>
  <w:abstractNum w:abstractNumId="383" w15:restartNumberingAfterBreak="0">
    <w:nsid w:val="77BF3988"/>
    <w:multiLevelType w:val="multilevel"/>
    <w:tmpl w:val="C5B41426"/>
    <w:lvl w:ilvl="0">
      <w:numFmt w:val="bullet"/>
      <w:lvlText w:val="▪"/>
      <w:lvlJc w:val="left"/>
      <w:pPr>
        <w:ind w:left="720" w:hanging="360"/>
      </w:pPr>
      <w:rPr>
        <w:rFonts w:ascii="Tahoma" w:eastAsia="Tahoma" w:hAnsi="Tahoma" w:cs="Tahoma"/>
        <w:b w:val="0"/>
        <w:i w:val="0"/>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4" w15:restartNumberingAfterBreak="0">
    <w:nsid w:val="77D86681"/>
    <w:multiLevelType w:val="multilevel"/>
    <w:tmpl w:val="4B567DD0"/>
    <w:lvl w:ilvl="0">
      <w:start w:val="1"/>
      <w:numFmt w:val="decimal"/>
      <w:lvlText w:val="%1."/>
      <w:lvlJc w:val="left"/>
      <w:pPr>
        <w:ind w:left="1810" w:hanging="360"/>
      </w:pPr>
    </w:lvl>
    <w:lvl w:ilvl="1">
      <w:start w:val="1"/>
      <w:numFmt w:val="lowerLetter"/>
      <w:lvlText w:val="%2."/>
      <w:lvlJc w:val="left"/>
      <w:pPr>
        <w:ind w:left="2530" w:hanging="360"/>
      </w:pPr>
    </w:lvl>
    <w:lvl w:ilvl="2">
      <w:start w:val="1"/>
      <w:numFmt w:val="lowerRoman"/>
      <w:lvlText w:val="%3."/>
      <w:lvlJc w:val="right"/>
      <w:pPr>
        <w:ind w:left="3250" w:hanging="180"/>
      </w:pPr>
    </w:lvl>
    <w:lvl w:ilvl="3">
      <w:start w:val="1"/>
      <w:numFmt w:val="decimal"/>
      <w:lvlText w:val="%4."/>
      <w:lvlJc w:val="left"/>
      <w:pPr>
        <w:ind w:left="3970" w:hanging="360"/>
      </w:pPr>
    </w:lvl>
    <w:lvl w:ilvl="4">
      <w:start w:val="1"/>
      <w:numFmt w:val="lowerLetter"/>
      <w:lvlText w:val="%5."/>
      <w:lvlJc w:val="left"/>
      <w:pPr>
        <w:ind w:left="4690" w:hanging="360"/>
      </w:pPr>
    </w:lvl>
    <w:lvl w:ilvl="5">
      <w:start w:val="1"/>
      <w:numFmt w:val="lowerRoman"/>
      <w:lvlText w:val="%6."/>
      <w:lvlJc w:val="right"/>
      <w:pPr>
        <w:ind w:left="5410" w:hanging="180"/>
      </w:pPr>
    </w:lvl>
    <w:lvl w:ilvl="6">
      <w:start w:val="1"/>
      <w:numFmt w:val="decimal"/>
      <w:lvlText w:val="%7."/>
      <w:lvlJc w:val="left"/>
      <w:pPr>
        <w:ind w:left="6130" w:hanging="360"/>
      </w:pPr>
    </w:lvl>
    <w:lvl w:ilvl="7">
      <w:start w:val="1"/>
      <w:numFmt w:val="lowerLetter"/>
      <w:lvlText w:val="%8."/>
      <w:lvlJc w:val="left"/>
      <w:pPr>
        <w:ind w:left="6850" w:hanging="360"/>
      </w:pPr>
    </w:lvl>
    <w:lvl w:ilvl="8">
      <w:start w:val="1"/>
      <w:numFmt w:val="lowerRoman"/>
      <w:lvlText w:val="%9."/>
      <w:lvlJc w:val="right"/>
      <w:pPr>
        <w:ind w:left="7570" w:hanging="180"/>
      </w:pPr>
    </w:lvl>
  </w:abstractNum>
  <w:abstractNum w:abstractNumId="385" w15:restartNumberingAfterBreak="0">
    <w:nsid w:val="783739B0"/>
    <w:multiLevelType w:val="multilevel"/>
    <w:tmpl w:val="AB8A650E"/>
    <w:lvl w:ilvl="0">
      <w:start w:val="1"/>
      <w:numFmt w:val="lowerRoman"/>
      <w:lvlText w:val="%1-"/>
      <w:lvlJc w:val="left"/>
      <w:pPr>
        <w:ind w:left="816" w:hanging="720"/>
      </w:pPr>
    </w:lvl>
    <w:lvl w:ilvl="1">
      <w:start w:val="1"/>
      <w:numFmt w:val="decimal"/>
      <w:lvlText w:val="%2."/>
      <w:lvlJc w:val="left"/>
      <w:pPr>
        <w:ind w:left="1260" w:hanging="360"/>
      </w:pPr>
    </w:lvl>
    <w:lvl w:ilvl="2">
      <w:start w:val="1"/>
      <w:numFmt w:val="lowerRoman"/>
      <w:lvlText w:val="%3."/>
      <w:lvlJc w:val="right"/>
      <w:pPr>
        <w:ind w:left="1896" w:hanging="180"/>
      </w:pPr>
    </w:lvl>
    <w:lvl w:ilvl="3">
      <w:start w:val="1"/>
      <w:numFmt w:val="decimal"/>
      <w:lvlText w:val="%4."/>
      <w:lvlJc w:val="left"/>
      <w:pPr>
        <w:ind w:left="2616" w:hanging="360"/>
      </w:pPr>
    </w:lvl>
    <w:lvl w:ilvl="4">
      <w:start w:val="1"/>
      <w:numFmt w:val="lowerLetter"/>
      <w:lvlText w:val="%5."/>
      <w:lvlJc w:val="left"/>
      <w:pPr>
        <w:ind w:left="3336" w:hanging="360"/>
      </w:pPr>
    </w:lvl>
    <w:lvl w:ilvl="5">
      <w:start w:val="1"/>
      <w:numFmt w:val="lowerRoman"/>
      <w:lvlText w:val="%6."/>
      <w:lvlJc w:val="right"/>
      <w:pPr>
        <w:ind w:left="4056" w:hanging="180"/>
      </w:pPr>
    </w:lvl>
    <w:lvl w:ilvl="6">
      <w:start w:val="1"/>
      <w:numFmt w:val="decimal"/>
      <w:lvlText w:val="%7."/>
      <w:lvlJc w:val="left"/>
      <w:pPr>
        <w:ind w:left="4776" w:hanging="360"/>
      </w:pPr>
    </w:lvl>
    <w:lvl w:ilvl="7">
      <w:start w:val="1"/>
      <w:numFmt w:val="lowerLetter"/>
      <w:lvlText w:val="%8."/>
      <w:lvlJc w:val="left"/>
      <w:pPr>
        <w:ind w:left="5496" w:hanging="360"/>
      </w:pPr>
    </w:lvl>
    <w:lvl w:ilvl="8">
      <w:start w:val="1"/>
      <w:numFmt w:val="lowerRoman"/>
      <w:lvlText w:val="%9."/>
      <w:lvlJc w:val="right"/>
      <w:pPr>
        <w:ind w:left="6216" w:hanging="180"/>
      </w:pPr>
    </w:lvl>
  </w:abstractNum>
  <w:abstractNum w:abstractNumId="386" w15:restartNumberingAfterBreak="0">
    <w:nsid w:val="783A1CA4"/>
    <w:multiLevelType w:val="multilevel"/>
    <w:tmpl w:val="E830FF6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7" w15:restartNumberingAfterBreak="0">
    <w:nsid w:val="787746C4"/>
    <w:multiLevelType w:val="multilevel"/>
    <w:tmpl w:val="2954058A"/>
    <w:lvl w:ilvl="0">
      <w:start w:val="1"/>
      <w:numFmt w:val="decimal"/>
      <w:lvlText w:val="%1."/>
      <w:lvlJc w:val="left"/>
      <w:pPr>
        <w:ind w:left="1097" w:hanging="360"/>
      </w:pPr>
      <w:rPr>
        <w:i/>
      </w:rPr>
    </w:lvl>
    <w:lvl w:ilvl="1">
      <w:start w:val="1"/>
      <w:numFmt w:val="lowerLetter"/>
      <w:lvlText w:val="%2."/>
      <w:lvlJc w:val="left"/>
      <w:pPr>
        <w:ind w:left="1454" w:hanging="360"/>
      </w:pPr>
    </w:lvl>
    <w:lvl w:ilvl="2">
      <w:start w:val="1"/>
      <w:numFmt w:val="lowerRoman"/>
      <w:lvlText w:val="%3."/>
      <w:lvlJc w:val="right"/>
      <w:pPr>
        <w:ind w:left="2174" w:hanging="180"/>
      </w:pPr>
    </w:lvl>
    <w:lvl w:ilvl="3">
      <w:start w:val="1"/>
      <w:numFmt w:val="decimal"/>
      <w:lvlText w:val="%4."/>
      <w:lvlJc w:val="left"/>
      <w:pPr>
        <w:ind w:left="2894" w:hanging="360"/>
      </w:pPr>
    </w:lvl>
    <w:lvl w:ilvl="4">
      <w:start w:val="1"/>
      <w:numFmt w:val="lowerLetter"/>
      <w:lvlText w:val="%5."/>
      <w:lvlJc w:val="left"/>
      <w:pPr>
        <w:ind w:left="3614" w:hanging="360"/>
      </w:pPr>
    </w:lvl>
    <w:lvl w:ilvl="5">
      <w:start w:val="1"/>
      <w:numFmt w:val="lowerRoman"/>
      <w:lvlText w:val="%6."/>
      <w:lvlJc w:val="right"/>
      <w:pPr>
        <w:ind w:left="4334" w:hanging="180"/>
      </w:pPr>
    </w:lvl>
    <w:lvl w:ilvl="6">
      <w:start w:val="1"/>
      <w:numFmt w:val="decimal"/>
      <w:lvlText w:val="%7."/>
      <w:lvlJc w:val="left"/>
      <w:pPr>
        <w:ind w:left="5054" w:hanging="360"/>
      </w:pPr>
    </w:lvl>
    <w:lvl w:ilvl="7">
      <w:start w:val="1"/>
      <w:numFmt w:val="lowerLetter"/>
      <w:lvlText w:val="%8."/>
      <w:lvlJc w:val="left"/>
      <w:pPr>
        <w:ind w:left="5774" w:hanging="360"/>
      </w:pPr>
    </w:lvl>
    <w:lvl w:ilvl="8">
      <w:start w:val="1"/>
      <w:numFmt w:val="lowerRoman"/>
      <w:lvlText w:val="%9."/>
      <w:lvlJc w:val="right"/>
      <w:pPr>
        <w:ind w:left="6494" w:hanging="180"/>
      </w:pPr>
    </w:lvl>
  </w:abstractNum>
  <w:abstractNum w:abstractNumId="388" w15:restartNumberingAfterBreak="0">
    <w:nsid w:val="78DE2CAA"/>
    <w:multiLevelType w:val="multilevel"/>
    <w:tmpl w:val="865E2674"/>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389" w15:restartNumberingAfterBreak="0">
    <w:nsid w:val="78EE0319"/>
    <w:multiLevelType w:val="multilevel"/>
    <w:tmpl w:val="0980AF9A"/>
    <w:lvl w:ilvl="0">
      <w:start w:val="1"/>
      <w:numFmt w:val="bullet"/>
      <w:lvlText w:val="▪"/>
      <w:lvlJc w:val="left"/>
      <w:pPr>
        <w:ind w:left="2250" w:hanging="360"/>
      </w:pPr>
      <w:rPr>
        <w:rFonts w:ascii="Noto Sans Symbols" w:eastAsia="Noto Sans Symbols" w:hAnsi="Noto Sans Symbols" w:cs="Noto Sans Symbols"/>
      </w:rPr>
    </w:lvl>
    <w:lvl w:ilvl="1">
      <w:start w:val="1"/>
      <w:numFmt w:val="bullet"/>
      <w:lvlText w:val="o"/>
      <w:lvlJc w:val="left"/>
      <w:pPr>
        <w:ind w:left="2970" w:hanging="360"/>
      </w:pPr>
      <w:rPr>
        <w:rFonts w:ascii="Courier New" w:eastAsia="Courier New" w:hAnsi="Courier New" w:cs="Courier New"/>
      </w:rPr>
    </w:lvl>
    <w:lvl w:ilvl="2">
      <w:start w:val="1"/>
      <w:numFmt w:val="bullet"/>
      <w:lvlText w:val="▪"/>
      <w:lvlJc w:val="left"/>
      <w:pPr>
        <w:ind w:left="3690" w:hanging="360"/>
      </w:pPr>
      <w:rPr>
        <w:rFonts w:ascii="Noto Sans Symbols" w:eastAsia="Noto Sans Symbols" w:hAnsi="Noto Sans Symbols" w:cs="Noto Sans Symbols"/>
      </w:rPr>
    </w:lvl>
    <w:lvl w:ilvl="3">
      <w:start w:val="1"/>
      <w:numFmt w:val="bullet"/>
      <w:lvlText w:val="●"/>
      <w:lvlJc w:val="left"/>
      <w:pPr>
        <w:ind w:left="4410" w:hanging="360"/>
      </w:pPr>
      <w:rPr>
        <w:rFonts w:ascii="Noto Sans Symbols" w:eastAsia="Noto Sans Symbols" w:hAnsi="Noto Sans Symbols" w:cs="Noto Sans Symbols"/>
      </w:rPr>
    </w:lvl>
    <w:lvl w:ilvl="4">
      <w:start w:val="1"/>
      <w:numFmt w:val="bullet"/>
      <w:lvlText w:val="o"/>
      <w:lvlJc w:val="left"/>
      <w:pPr>
        <w:ind w:left="5130" w:hanging="360"/>
      </w:pPr>
      <w:rPr>
        <w:rFonts w:ascii="Courier New" w:eastAsia="Courier New" w:hAnsi="Courier New" w:cs="Courier New"/>
      </w:rPr>
    </w:lvl>
    <w:lvl w:ilvl="5">
      <w:start w:val="1"/>
      <w:numFmt w:val="bullet"/>
      <w:lvlText w:val="▪"/>
      <w:lvlJc w:val="left"/>
      <w:pPr>
        <w:ind w:left="5850" w:hanging="360"/>
      </w:pPr>
      <w:rPr>
        <w:rFonts w:ascii="Noto Sans Symbols" w:eastAsia="Noto Sans Symbols" w:hAnsi="Noto Sans Symbols" w:cs="Noto Sans Symbols"/>
      </w:rPr>
    </w:lvl>
    <w:lvl w:ilvl="6">
      <w:start w:val="1"/>
      <w:numFmt w:val="bullet"/>
      <w:lvlText w:val="●"/>
      <w:lvlJc w:val="left"/>
      <w:pPr>
        <w:ind w:left="6570" w:hanging="360"/>
      </w:pPr>
      <w:rPr>
        <w:rFonts w:ascii="Noto Sans Symbols" w:eastAsia="Noto Sans Symbols" w:hAnsi="Noto Sans Symbols" w:cs="Noto Sans Symbols"/>
      </w:rPr>
    </w:lvl>
    <w:lvl w:ilvl="7">
      <w:start w:val="1"/>
      <w:numFmt w:val="bullet"/>
      <w:lvlText w:val="o"/>
      <w:lvlJc w:val="left"/>
      <w:pPr>
        <w:ind w:left="7290" w:hanging="360"/>
      </w:pPr>
      <w:rPr>
        <w:rFonts w:ascii="Courier New" w:eastAsia="Courier New" w:hAnsi="Courier New" w:cs="Courier New"/>
      </w:rPr>
    </w:lvl>
    <w:lvl w:ilvl="8">
      <w:start w:val="1"/>
      <w:numFmt w:val="bullet"/>
      <w:lvlText w:val="▪"/>
      <w:lvlJc w:val="left"/>
      <w:pPr>
        <w:ind w:left="8010" w:hanging="360"/>
      </w:pPr>
      <w:rPr>
        <w:rFonts w:ascii="Noto Sans Symbols" w:eastAsia="Noto Sans Symbols" w:hAnsi="Noto Sans Symbols" w:cs="Noto Sans Symbols"/>
      </w:rPr>
    </w:lvl>
  </w:abstractNum>
  <w:abstractNum w:abstractNumId="390" w15:restartNumberingAfterBreak="0">
    <w:nsid w:val="78F811BA"/>
    <w:multiLevelType w:val="multilevel"/>
    <w:tmpl w:val="760C3F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1" w15:restartNumberingAfterBreak="0">
    <w:nsid w:val="78F92CAE"/>
    <w:multiLevelType w:val="multilevel"/>
    <w:tmpl w:val="92809CDC"/>
    <w:lvl w:ilvl="0">
      <w:start w:val="1"/>
      <w:numFmt w:val="decimal"/>
      <w:lvlText w:val="%1."/>
      <w:lvlJc w:val="left"/>
      <w:pPr>
        <w:ind w:left="1340" w:hanging="360"/>
      </w:pPr>
    </w:lvl>
    <w:lvl w:ilvl="1">
      <w:start w:val="1"/>
      <w:numFmt w:val="lowerLetter"/>
      <w:lvlText w:val="%2."/>
      <w:lvlJc w:val="left"/>
      <w:pPr>
        <w:ind w:left="2060" w:hanging="360"/>
      </w:pPr>
    </w:lvl>
    <w:lvl w:ilvl="2">
      <w:start w:val="1"/>
      <w:numFmt w:val="lowerRoman"/>
      <w:lvlText w:val="%3."/>
      <w:lvlJc w:val="right"/>
      <w:pPr>
        <w:ind w:left="2780" w:hanging="180"/>
      </w:pPr>
    </w:lvl>
    <w:lvl w:ilvl="3">
      <w:start w:val="1"/>
      <w:numFmt w:val="decimal"/>
      <w:lvlText w:val="%4."/>
      <w:lvlJc w:val="left"/>
      <w:pPr>
        <w:ind w:left="3500" w:hanging="360"/>
      </w:pPr>
    </w:lvl>
    <w:lvl w:ilvl="4">
      <w:start w:val="1"/>
      <w:numFmt w:val="lowerLetter"/>
      <w:lvlText w:val="%5."/>
      <w:lvlJc w:val="left"/>
      <w:pPr>
        <w:ind w:left="4220" w:hanging="360"/>
      </w:pPr>
    </w:lvl>
    <w:lvl w:ilvl="5">
      <w:start w:val="1"/>
      <w:numFmt w:val="lowerRoman"/>
      <w:lvlText w:val="%6."/>
      <w:lvlJc w:val="right"/>
      <w:pPr>
        <w:ind w:left="4940" w:hanging="180"/>
      </w:pPr>
    </w:lvl>
    <w:lvl w:ilvl="6">
      <w:start w:val="1"/>
      <w:numFmt w:val="decimal"/>
      <w:lvlText w:val="%7."/>
      <w:lvlJc w:val="left"/>
      <w:pPr>
        <w:ind w:left="5660" w:hanging="360"/>
      </w:pPr>
    </w:lvl>
    <w:lvl w:ilvl="7">
      <w:start w:val="1"/>
      <w:numFmt w:val="lowerLetter"/>
      <w:lvlText w:val="%8."/>
      <w:lvlJc w:val="left"/>
      <w:pPr>
        <w:ind w:left="6380" w:hanging="360"/>
      </w:pPr>
    </w:lvl>
    <w:lvl w:ilvl="8">
      <w:start w:val="1"/>
      <w:numFmt w:val="lowerRoman"/>
      <w:lvlText w:val="%9."/>
      <w:lvlJc w:val="right"/>
      <w:pPr>
        <w:ind w:left="7100" w:hanging="180"/>
      </w:pPr>
    </w:lvl>
  </w:abstractNum>
  <w:abstractNum w:abstractNumId="392" w15:restartNumberingAfterBreak="0">
    <w:nsid w:val="79767373"/>
    <w:multiLevelType w:val="multilevel"/>
    <w:tmpl w:val="CC1E2B66"/>
    <w:lvl w:ilvl="0">
      <w:start w:val="1"/>
      <w:numFmt w:val="decimal"/>
      <w:lvlText w:val="%1."/>
      <w:lvlJc w:val="left"/>
      <w:pPr>
        <w:ind w:left="3960" w:hanging="360"/>
      </w:pPr>
    </w:lvl>
    <w:lvl w:ilvl="1">
      <w:start w:val="1"/>
      <w:numFmt w:val="lowerLetter"/>
      <w:lvlText w:val="%2."/>
      <w:lvlJc w:val="left"/>
      <w:pPr>
        <w:ind w:left="4680" w:hanging="360"/>
      </w:pPr>
    </w:lvl>
    <w:lvl w:ilvl="2">
      <w:start w:val="1"/>
      <w:numFmt w:val="lowerRoman"/>
      <w:lvlText w:val="%3."/>
      <w:lvlJc w:val="right"/>
      <w:pPr>
        <w:ind w:left="5400" w:hanging="180"/>
      </w:pPr>
    </w:lvl>
    <w:lvl w:ilvl="3">
      <w:start w:val="1"/>
      <w:numFmt w:val="decimal"/>
      <w:lvlText w:val="%4."/>
      <w:lvlJc w:val="left"/>
      <w:pPr>
        <w:ind w:left="6120" w:hanging="360"/>
      </w:pPr>
    </w:lvl>
    <w:lvl w:ilvl="4">
      <w:start w:val="1"/>
      <w:numFmt w:val="lowerLetter"/>
      <w:lvlText w:val="%5."/>
      <w:lvlJc w:val="left"/>
      <w:pPr>
        <w:ind w:left="6840" w:hanging="360"/>
      </w:pPr>
    </w:lvl>
    <w:lvl w:ilvl="5">
      <w:start w:val="1"/>
      <w:numFmt w:val="lowerRoman"/>
      <w:lvlText w:val="%6."/>
      <w:lvlJc w:val="right"/>
      <w:pPr>
        <w:ind w:left="7560" w:hanging="180"/>
      </w:pPr>
    </w:lvl>
    <w:lvl w:ilvl="6">
      <w:start w:val="1"/>
      <w:numFmt w:val="decimal"/>
      <w:lvlText w:val="%7."/>
      <w:lvlJc w:val="left"/>
      <w:pPr>
        <w:ind w:left="8280" w:hanging="360"/>
      </w:pPr>
    </w:lvl>
    <w:lvl w:ilvl="7">
      <w:start w:val="1"/>
      <w:numFmt w:val="lowerLetter"/>
      <w:lvlText w:val="%8."/>
      <w:lvlJc w:val="left"/>
      <w:pPr>
        <w:ind w:left="9000" w:hanging="360"/>
      </w:pPr>
    </w:lvl>
    <w:lvl w:ilvl="8">
      <w:start w:val="1"/>
      <w:numFmt w:val="lowerRoman"/>
      <w:lvlText w:val="%9."/>
      <w:lvlJc w:val="right"/>
      <w:pPr>
        <w:ind w:left="9720" w:hanging="180"/>
      </w:pPr>
    </w:lvl>
  </w:abstractNum>
  <w:abstractNum w:abstractNumId="393" w15:restartNumberingAfterBreak="0">
    <w:nsid w:val="79C72216"/>
    <w:multiLevelType w:val="multilevel"/>
    <w:tmpl w:val="C29433D8"/>
    <w:lvl w:ilvl="0">
      <w:numFmt w:val="bullet"/>
      <w:lvlText w:val="▪"/>
      <w:lvlJc w:val="left"/>
      <w:pPr>
        <w:ind w:left="2170" w:hanging="360"/>
      </w:pPr>
      <w:rPr>
        <w:rFonts w:ascii="Tahoma" w:eastAsia="Tahoma" w:hAnsi="Tahoma" w:cs="Tahoma"/>
        <w:b w:val="0"/>
        <w:i w:val="0"/>
        <w:sz w:val="18"/>
        <w:szCs w:val="18"/>
      </w:rPr>
    </w:lvl>
    <w:lvl w:ilvl="1">
      <w:start w:val="1"/>
      <w:numFmt w:val="bullet"/>
      <w:lvlText w:val="o"/>
      <w:lvlJc w:val="left"/>
      <w:pPr>
        <w:ind w:left="2890" w:hanging="360"/>
      </w:pPr>
      <w:rPr>
        <w:rFonts w:ascii="Courier New" w:eastAsia="Courier New" w:hAnsi="Courier New" w:cs="Courier New"/>
      </w:rPr>
    </w:lvl>
    <w:lvl w:ilvl="2">
      <w:start w:val="1"/>
      <w:numFmt w:val="bullet"/>
      <w:lvlText w:val="▪"/>
      <w:lvlJc w:val="left"/>
      <w:pPr>
        <w:ind w:left="3610" w:hanging="360"/>
      </w:pPr>
      <w:rPr>
        <w:rFonts w:ascii="Noto Sans Symbols" w:eastAsia="Noto Sans Symbols" w:hAnsi="Noto Sans Symbols" w:cs="Noto Sans Symbols"/>
      </w:rPr>
    </w:lvl>
    <w:lvl w:ilvl="3">
      <w:start w:val="1"/>
      <w:numFmt w:val="bullet"/>
      <w:lvlText w:val="●"/>
      <w:lvlJc w:val="left"/>
      <w:pPr>
        <w:ind w:left="4330" w:hanging="360"/>
      </w:pPr>
      <w:rPr>
        <w:rFonts w:ascii="Noto Sans Symbols" w:eastAsia="Noto Sans Symbols" w:hAnsi="Noto Sans Symbols" w:cs="Noto Sans Symbols"/>
      </w:rPr>
    </w:lvl>
    <w:lvl w:ilvl="4">
      <w:start w:val="1"/>
      <w:numFmt w:val="bullet"/>
      <w:lvlText w:val="o"/>
      <w:lvlJc w:val="left"/>
      <w:pPr>
        <w:ind w:left="5050" w:hanging="360"/>
      </w:pPr>
      <w:rPr>
        <w:rFonts w:ascii="Courier New" w:eastAsia="Courier New" w:hAnsi="Courier New" w:cs="Courier New"/>
      </w:rPr>
    </w:lvl>
    <w:lvl w:ilvl="5">
      <w:start w:val="1"/>
      <w:numFmt w:val="bullet"/>
      <w:lvlText w:val="▪"/>
      <w:lvlJc w:val="left"/>
      <w:pPr>
        <w:ind w:left="5770" w:hanging="360"/>
      </w:pPr>
      <w:rPr>
        <w:rFonts w:ascii="Noto Sans Symbols" w:eastAsia="Noto Sans Symbols" w:hAnsi="Noto Sans Symbols" w:cs="Noto Sans Symbols"/>
      </w:rPr>
    </w:lvl>
    <w:lvl w:ilvl="6">
      <w:start w:val="1"/>
      <w:numFmt w:val="bullet"/>
      <w:lvlText w:val="●"/>
      <w:lvlJc w:val="left"/>
      <w:pPr>
        <w:ind w:left="6490" w:hanging="360"/>
      </w:pPr>
      <w:rPr>
        <w:rFonts w:ascii="Noto Sans Symbols" w:eastAsia="Noto Sans Symbols" w:hAnsi="Noto Sans Symbols" w:cs="Noto Sans Symbols"/>
      </w:rPr>
    </w:lvl>
    <w:lvl w:ilvl="7">
      <w:start w:val="1"/>
      <w:numFmt w:val="bullet"/>
      <w:lvlText w:val="o"/>
      <w:lvlJc w:val="left"/>
      <w:pPr>
        <w:ind w:left="7210" w:hanging="360"/>
      </w:pPr>
      <w:rPr>
        <w:rFonts w:ascii="Courier New" w:eastAsia="Courier New" w:hAnsi="Courier New" w:cs="Courier New"/>
      </w:rPr>
    </w:lvl>
    <w:lvl w:ilvl="8">
      <w:start w:val="1"/>
      <w:numFmt w:val="bullet"/>
      <w:lvlText w:val="▪"/>
      <w:lvlJc w:val="left"/>
      <w:pPr>
        <w:ind w:left="7930" w:hanging="360"/>
      </w:pPr>
      <w:rPr>
        <w:rFonts w:ascii="Noto Sans Symbols" w:eastAsia="Noto Sans Symbols" w:hAnsi="Noto Sans Symbols" w:cs="Noto Sans Symbols"/>
      </w:rPr>
    </w:lvl>
  </w:abstractNum>
  <w:abstractNum w:abstractNumId="394" w15:restartNumberingAfterBreak="0">
    <w:nsid w:val="7A183BCA"/>
    <w:multiLevelType w:val="multilevel"/>
    <w:tmpl w:val="CC4646A0"/>
    <w:lvl w:ilvl="0">
      <w:start w:val="1"/>
      <w:numFmt w:val="decimal"/>
      <w:lvlText w:val="%1."/>
      <w:lvlJc w:val="left"/>
      <w:pPr>
        <w:ind w:left="2890" w:hanging="360"/>
      </w:pPr>
    </w:lvl>
    <w:lvl w:ilvl="1">
      <w:start w:val="1"/>
      <w:numFmt w:val="lowerLetter"/>
      <w:lvlText w:val="%2."/>
      <w:lvlJc w:val="left"/>
      <w:pPr>
        <w:ind w:left="3610" w:hanging="360"/>
      </w:pPr>
    </w:lvl>
    <w:lvl w:ilvl="2">
      <w:start w:val="1"/>
      <w:numFmt w:val="lowerRoman"/>
      <w:lvlText w:val="%3."/>
      <w:lvlJc w:val="right"/>
      <w:pPr>
        <w:ind w:left="4330" w:hanging="180"/>
      </w:pPr>
    </w:lvl>
    <w:lvl w:ilvl="3">
      <w:start w:val="1"/>
      <w:numFmt w:val="decimal"/>
      <w:lvlText w:val="%4."/>
      <w:lvlJc w:val="left"/>
      <w:pPr>
        <w:ind w:left="5050" w:hanging="360"/>
      </w:pPr>
    </w:lvl>
    <w:lvl w:ilvl="4">
      <w:start w:val="1"/>
      <w:numFmt w:val="lowerLetter"/>
      <w:lvlText w:val="%5."/>
      <w:lvlJc w:val="left"/>
      <w:pPr>
        <w:ind w:left="5770" w:hanging="360"/>
      </w:pPr>
    </w:lvl>
    <w:lvl w:ilvl="5">
      <w:start w:val="1"/>
      <w:numFmt w:val="lowerRoman"/>
      <w:lvlText w:val="%6."/>
      <w:lvlJc w:val="right"/>
      <w:pPr>
        <w:ind w:left="6490" w:hanging="180"/>
      </w:pPr>
    </w:lvl>
    <w:lvl w:ilvl="6">
      <w:start w:val="1"/>
      <w:numFmt w:val="decimal"/>
      <w:lvlText w:val="%7."/>
      <w:lvlJc w:val="left"/>
      <w:pPr>
        <w:ind w:left="7210" w:hanging="360"/>
      </w:pPr>
    </w:lvl>
    <w:lvl w:ilvl="7">
      <w:start w:val="1"/>
      <w:numFmt w:val="lowerLetter"/>
      <w:lvlText w:val="%8."/>
      <w:lvlJc w:val="left"/>
      <w:pPr>
        <w:ind w:left="7930" w:hanging="360"/>
      </w:pPr>
    </w:lvl>
    <w:lvl w:ilvl="8">
      <w:start w:val="1"/>
      <w:numFmt w:val="lowerRoman"/>
      <w:lvlText w:val="%9."/>
      <w:lvlJc w:val="right"/>
      <w:pPr>
        <w:ind w:left="8650" w:hanging="180"/>
      </w:pPr>
    </w:lvl>
  </w:abstractNum>
  <w:abstractNum w:abstractNumId="395" w15:restartNumberingAfterBreak="0">
    <w:nsid w:val="7A513D3D"/>
    <w:multiLevelType w:val="multilevel"/>
    <w:tmpl w:val="20C6BB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6" w15:restartNumberingAfterBreak="0">
    <w:nsid w:val="7A864778"/>
    <w:multiLevelType w:val="multilevel"/>
    <w:tmpl w:val="FF085E76"/>
    <w:lvl w:ilvl="0">
      <w:start w:val="1"/>
      <w:numFmt w:val="bullet"/>
      <w:lvlText w:val="●"/>
      <w:lvlJc w:val="left"/>
      <w:pPr>
        <w:ind w:left="813" w:hanging="360"/>
      </w:pPr>
      <w:rPr>
        <w:rFonts w:ascii="Noto Sans Symbols" w:eastAsia="Noto Sans Symbols" w:hAnsi="Noto Sans Symbols" w:cs="Noto Sans Symbols"/>
      </w:rPr>
    </w:lvl>
    <w:lvl w:ilvl="1">
      <w:start w:val="1"/>
      <w:numFmt w:val="bullet"/>
      <w:lvlText w:val="o"/>
      <w:lvlJc w:val="left"/>
      <w:pPr>
        <w:ind w:left="1533" w:hanging="360"/>
      </w:pPr>
      <w:rPr>
        <w:rFonts w:ascii="Courier New" w:eastAsia="Courier New" w:hAnsi="Courier New" w:cs="Courier New"/>
      </w:rPr>
    </w:lvl>
    <w:lvl w:ilvl="2">
      <w:start w:val="1"/>
      <w:numFmt w:val="bullet"/>
      <w:lvlText w:val="▪"/>
      <w:lvlJc w:val="left"/>
      <w:pPr>
        <w:ind w:left="2253" w:hanging="360"/>
      </w:pPr>
      <w:rPr>
        <w:rFonts w:ascii="Noto Sans Symbols" w:eastAsia="Noto Sans Symbols" w:hAnsi="Noto Sans Symbols" w:cs="Noto Sans Symbols"/>
      </w:rPr>
    </w:lvl>
    <w:lvl w:ilvl="3">
      <w:start w:val="1"/>
      <w:numFmt w:val="bullet"/>
      <w:lvlText w:val="●"/>
      <w:lvlJc w:val="left"/>
      <w:pPr>
        <w:ind w:left="2973" w:hanging="360"/>
      </w:pPr>
      <w:rPr>
        <w:rFonts w:ascii="Noto Sans Symbols" w:eastAsia="Noto Sans Symbols" w:hAnsi="Noto Sans Symbols" w:cs="Noto Sans Symbols"/>
      </w:rPr>
    </w:lvl>
    <w:lvl w:ilvl="4">
      <w:start w:val="1"/>
      <w:numFmt w:val="bullet"/>
      <w:lvlText w:val="o"/>
      <w:lvlJc w:val="left"/>
      <w:pPr>
        <w:ind w:left="3693" w:hanging="360"/>
      </w:pPr>
      <w:rPr>
        <w:rFonts w:ascii="Courier New" w:eastAsia="Courier New" w:hAnsi="Courier New" w:cs="Courier New"/>
      </w:rPr>
    </w:lvl>
    <w:lvl w:ilvl="5">
      <w:start w:val="1"/>
      <w:numFmt w:val="bullet"/>
      <w:lvlText w:val="▪"/>
      <w:lvlJc w:val="left"/>
      <w:pPr>
        <w:ind w:left="4413" w:hanging="360"/>
      </w:pPr>
      <w:rPr>
        <w:rFonts w:ascii="Noto Sans Symbols" w:eastAsia="Noto Sans Symbols" w:hAnsi="Noto Sans Symbols" w:cs="Noto Sans Symbols"/>
      </w:rPr>
    </w:lvl>
    <w:lvl w:ilvl="6">
      <w:start w:val="1"/>
      <w:numFmt w:val="bullet"/>
      <w:lvlText w:val="●"/>
      <w:lvlJc w:val="left"/>
      <w:pPr>
        <w:ind w:left="5133" w:hanging="360"/>
      </w:pPr>
      <w:rPr>
        <w:rFonts w:ascii="Noto Sans Symbols" w:eastAsia="Noto Sans Symbols" w:hAnsi="Noto Sans Symbols" w:cs="Noto Sans Symbols"/>
      </w:rPr>
    </w:lvl>
    <w:lvl w:ilvl="7">
      <w:start w:val="1"/>
      <w:numFmt w:val="bullet"/>
      <w:lvlText w:val="o"/>
      <w:lvlJc w:val="left"/>
      <w:pPr>
        <w:ind w:left="5853" w:hanging="360"/>
      </w:pPr>
      <w:rPr>
        <w:rFonts w:ascii="Courier New" w:eastAsia="Courier New" w:hAnsi="Courier New" w:cs="Courier New"/>
      </w:rPr>
    </w:lvl>
    <w:lvl w:ilvl="8">
      <w:start w:val="1"/>
      <w:numFmt w:val="bullet"/>
      <w:lvlText w:val="▪"/>
      <w:lvlJc w:val="left"/>
      <w:pPr>
        <w:ind w:left="6573" w:hanging="360"/>
      </w:pPr>
      <w:rPr>
        <w:rFonts w:ascii="Noto Sans Symbols" w:eastAsia="Noto Sans Symbols" w:hAnsi="Noto Sans Symbols" w:cs="Noto Sans Symbols"/>
      </w:rPr>
    </w:lvl>
  </w:abstractNum>
  <w:abstractNum w:abstractNumId="397" w15:restartNumberingAfterBreak="0">
    <w:nsid w:val="7BA135E2"/>
    <w:multiLevelType w:val="multilevel"/>
    <w:tmpl w:val="A918A15C"/>
    <w:lvl w:ilvl="0">
      <w:start w:val="1"/>
      <w:numFmt w:val="bullet"/>
      <w:lvlText w:val="●"/>
      <w:lvlJc w:val="left"/>
      <w:pPr>
        <w:ind w:left="902" w:hanging="360"/>
      </w:pPr>
      <w:rPr>
        <w:rFonts w:ascii="Noto Sans Symbols" w:eastAsia="Noto Sans Symbols" w:hAnsi="Noto Sans Symbols" w:cs="Noto Sans Symbols"/>
      </w:rPr>
    </w:lvl>
    <w:lvl w:ilvl="1">
      <w:start w:val="1"/>
      <w:numFmt w:val="bullet"/>
      <w:lvlText w:val="o"/>
      <w:lvlJc w:val="left"/>
      <w:pPr>
        <w:ind w:left="1622" w:hanging="360"/>
      </w:pPr>
      <w:rPr>
        <w:rFonts w:ascii="Courier New" w:eastAsia="Courier New" w:hAnsi="Courier New" w:cs="Courier New"/>
      </w:rPr>
    </w:lvl>
    <w:lvl w:ilvl="2">
      <w:start w:val="1"/>
      <w:numFmt w:val="bullet"/>
      <w:lvlText w:val="▪"/>
      <w:lvlJc w:val="left"/>
      <w:pPr>
        <w:ind w:left="2342" w:hanging="360"/>
      </w:pPr>
      <w:rPr>
        <w:rFonts w:ascii="Noto Sans Symbols" w:eastAsia="Noto Sans Symbols" w:hAnsi="Noto Sans Symbols" w:cs="Noto Sans Symbols"/>
      </w:rPr>
    </w:lvl>
    <w:lvl w:ilvl="3">
      <w:start w:val="1"/>
      <w:numFmt w:val="bullet"/>
      <w:lvlText w:val="●"/>
      <w:lvlJc w:val="left"/>
      <w:pPr>
        <w:ind w:left="3062" w:hanging="360"/>
      </w:pPr>
      <w:rPr>
        <w:rFonts w:ascii="Noto Sans Symbols" w:eastAsia="Noto Sans Symbols" w:hAnsi="Noto Sans Symbols" w:cs="Noto Sans Symbols"/>
      </w:rPr>
    </w:lvl>
    <w:lvl w:ilvl="4">
      <w:start w:val="1"/>
      <w:numFmt w:val="bullet"/>
      <w:lvlText w:val="o"/>
      <w:lvlJc w:val="left"/>
      <w:pPr>
        <w:ind w:left="3782" w:hanging="360"/>
      </w:pPr>
      <w:rPr>
        <w:rFonts w:ascii="Courier New" w:eastAsia="Courier New" w:hAnsi="Courier New" w:cs="Courier New"/>
      </w:rPr>
    </w:lvl>
    <w:lvl w:ilvl="5">
      <w:start w:val="1"/>
      <w:numFmt w:val="bullet"/>
      <w:lvlText w:val="▪"/>
      <w:lvlJc w:val="left"/>
      <w:pPr>
        <w:ind w:left="4502" w:hanging="360"/>
      </w:pPr>
      <w:rPr>
        <w:rFonts w:ascii="Noto Sans Symbols" w:eastAsia="Noto Sans Symbols" w:hAnsi="Noto Sans Symbols" w:cs="Noto Sans Symbols"/>
      </w:rPr>
    </w:lvl>
    <w:lvl w:ilvl="6">
      <w:start w:val="1"/>
      <w:numFmt w:val="bullet"/>
      <w:lvlText w:val="●"/>
      <w:lvlJc w:val="left"/>
      <w:pPr>
        <w:ind w:left="5222" w:hanging="360"/>
      </w:pPr>
      <w:rPr>
        <w:rFonts w:ascii="Noto Sans Symbols" w:eastAsia="Noto Sans Symbols" w:hAnsi="Noto Sans Symbols" w:cs="Noto Sans Symbols"/>
      </w:rPr>
    </w:lvl>
    <w:lvl w:ilvl="7">
      <w:start w:val="1"/>
      <w:numFmt w:val="bullet"/>
      <w:lvlText w:val="o"/>
      <w:lvlJc w:val="left"/>
      <w:pPr>
        <w:ind w:left="5942" w:hanging="360"/>
      </w:pPr>
      <w:rPr>
        <w:rFonts w:ascii="Courier New" w:eastAsia="Courier New" w:hAnsi="Courier New" w:cs="Courier New"/>
      </w:rPr>
    </w:lvl>
    <w:lvl w:ilvl="8">
      <w:start w:val="1"/>
      <w:numFmt w:val="bullet"/>
      <w:lvlText w:val="▪"/>
      <w:lvlJc w:val="left"/>
      <w:pPr>
        <w:ind w:left="6662" w:hanging="360"/>
      </w:pPr>
      <w:rPr>
        <w:rFonts w:ascii="Noto Sans Symbols" w:eastAsia="Noto Sans Symbols" w:hAnsi="Noto Sans Symbols" w:cs="Noto Sans Symbols"/>
      </w:rPr>
    </w:lvl>
  </w:abstractNum>
  <w:abstractNum w:abstractNumId="398" w15:restartNumberingAfterBreak="0">
    <w:nsid w:val="7BB34E00"/>
    <w:multiLevelType w:val="multilevel"/>
    <w:tmpl w:val="42FE9BEE"/>
    <w:lvl w:ilvl="0">
      <w:start w:val="1"/>
      <w:numFmt w:val="decimal"/>
      <w:lvlText w:val="%1."/>
      <w:lvlJc w:val="left"/>
      <w:pPr>
        <w:ind w:left="1090" w:hanging="360"/>
      </w:pPr>
      <w:rPr>
        <w:b/>
      </w:rPr>
    </w:lvl>
    <w:lvl w:ilvl="1">
      <w:start w:val="1"/>
      <w:numFmt w:val="lowerLetter"/>
      <w:lvlText w:val="%2."/>
      <w:lvlJc w:val="left"/>
      <w:pPr>
        <w:ind w:left="1810" w:hanging="360"/>
      </w:pPr>
    </w:lvl>
    <w:lvl w:ilvl="2">
      <w:start w:val="1"/>
      <w:numFmt w:val="lowerRoman"/>
      <w:lvlText w:val="%3."/>
      <w:lvlJc w:val="right"/>
      <w:pPr>
        <w:ind w:left="2530" w:hanging="180"/>
      </w:pPr>
    </w:lvl>
    <w:lvl w:ilvl="3">
      <w:start w:val="1"/>
      <w:numFmt w:val="decimal"/>
      <w:lvlText w:val="%4."/>
      <w:lvlJc w:val="left"/>
      <w:pPr>
        <w:ind w:left="3250" w:hanging="360"/>
      </w:pPr>
    </w:lvl>
    <w:lvl w:ilvl="4">
      <w:start w:val="1"/>
      <w:numFmt w:val="lowerLetter"/>
      <w:lvlText w:val="%5."/>
      <w:lvlJc w:val="left"/>
      <w:pPr>
        <w:ind w:left="3970" w:hanging="360"/>
      </w:pPr>
    </w:lvl>
    <w:lvl w:ilvl="5">
      <w:start w:val="1"/>
      <w:numFmt w:val="lowerRoman"/>
      <w:lvlText w:val="%6."/>
      <w:lvlJc w:val="right"/>
      <w:pPr>
        <w:ind w:left="4690" w:hanging="180"/>
      </w:pPr>
    </w:lvl>
    <w:lvl w:ilvl="6">
      <w:start w:val="1"/>
      <w:numFmt w:val="decimal"/>
      <w:lvlText w:val="%7."/>
      <w:lvlJc w:val="left"/>
      <w:pPr>
        <w:ind w:left="5410" w:hanging="360"/>
      </w:pPr>
    </w:lvl>
    <w:lvl w:ilvl="7">
      <w:start w:val="1"/>
      <w:numFmt w:val="lowerLetter"/>
      <w:lvlText w:val="%8."/>
      <w:lvlJc w:val="left"/>
      <w:pPr>
        <w:ind w:left="6130" w:hanging="360"/>
      </w:pPr>
    </w:lvl>
    <w:lvl w:ilvl="8">
      <w:start w:val="1"/>
      <w:numFmt w:val="lowerRoman"/>
      <w:lvlText w:val="%9."/>
      <w:lvlJc w:val="right"/>
      <w:pPr>
        <w:ind w:left="6850" w:hanging="180"/>
      </w:pPr>
    </w:lvl>
  </w:abstractNum>
  <w:abstractNum w:abstractNumId="399" w15:restartNumberingAfterBreak="0">
    <w:nsid w:val="7BE7297D"/>
    <w:multiLevelType w:val="multilevel"/>
    <w:tmpl w:val="910E4B4A"/>
    <w:lvl w:ilvl="0">
      <w:start w:val="1"/>
      <w:numFmt w:val="bullet"/>
      <w:lvlText w:val="▪"/>
      <w:lvlJc w:val="left"/>
      <w:pPr>
        <w:ind w:left="2433" w:hanging="360"/>
      </w:pPr>
      <w:rPr>
        <w:rFonts w:ascii="Noto Sans Symbols" w:eastAsia="Noto Sans Symbols" w:hAnsi="Noto Sans Symbols" w:cs="Noto Sans Symbols"/>
      </w:rPr>
    </w:lvl>
    <w:lvl w:ilvl="1">
      <w:start w:val="1"/>
      <w:numFmt w:val="bullet"/>
      <w:lvlText w:val="o"/>
      <w:lvlJc w:val="left"/>
      <w:pPr>
        <w:ind w:left="3153" w:hanging="360"/>
      </w:pPr>
      <w:rPr>
        <w:rFonts w:ascii="Courier New" w:eastAsia="Courier New" w:hAnsi="Courier New" w:cs="Courier New"/>
      </w:rPr>
    </w:lvl>
    <w:lvl w:ilvl="2">
      <w:start w:val="1"/>
      <w:numFmt w:val="bullet"/>
      <w:lvlText w:val="▪"/>
      <w:lvlJc w:val="left"/>
      <w:pPr>
        <w:ind w:left="3873" w:hanging="360"/>
      </w:pPr>
      <w:rPr>
        <w:rFonts w:ascii="Noto Sans Symbols" w:eastAsia="Noto Sans Symbols" w:hAnsi="Noto Sans Symbols" w:cs="Noto Sans Symbols"/>
      </w:rPr>
    </w:lvl>
    <w:lvl w:ilvl="3">
      <w:start w:val="1"/>
      <w:numFmt w:val="bullet"/>
      <w:lvlText w:val="●"/>
      <w:lvlJc w:val="left"/>
      <w:pPr>
        <w:ind w:left="4593" w:hanging="360"/>
      </w:pPr>
      <w:rPr>
        <w:rFonts w:ascii="Noto Sans Symbols" w:eastAsia="Noto Sans Symbols" w:hAnsi="Noto Sans Symbols" w:cs="Noto Sans Symbols"/>
      </w:rPr>
    </w:lvl>
    <w:lvl w:ilvl="4">
      <w:start w:val="1"/>
      <w:numFmt w:val="bullet"/>
      <w:lvlText w:val="o"/>
      <w:lvlJc w:val="left"/>
      <w:pPr>
        <w:ind w:left="5313" w:hanging="360"/>
      </w:pPr>
      <w:rPr>
        <w:rFonts w:ascii="Courier New" w:eastAsia="Courier New" w:hAnsi="Courier New" w:cs="Courier New"/>
      </w:rPr>
    </w:lvl>
    <w:lvl w:ilvl="5">
      <w:start w:val="1"/>
      <w:numFmt w:val="bullet"/>
      <w:lvlText w:val="▪"/>
      <w:lvlJc w:val="left"/>
      <w:pPr>
        <w:ind w:left="6033" w:hanging="360"/>
      </w:pPr>
      <w:rPr>
        <w:rFonts w:ascii="Noto Sans Symbols" w:eastAsia="Noto Sans Symbols" w:hAnsi="Noto Sans Symbols" w:cs="Noto Sans Symbols"/>
      </w:rPr>
    </w:lvl>
    <w:lvl w:ilvl="6">
      <w:start w:val="1"/>
      <w:numFmt w:val="bullet"/>
      <w:lvlText w:val="●"/>
      <w:lvlJc w:val="left"/>
      <w:pPr>
        <w:ind w:left="6753" w:hanging="360"/>
      </w:pPr>
      <w:rPr>
        <w:rFonts w:ascii="Noto Sans Symbols" w:eastAsia="Noto Sans Symbols" w:hAnsi="Noto Sans Symbols" w:cs="Noto Sans Symbols"/>
      </w:rPr>
    </w:lvl>
    <w:lvl w:ilvl="7">
      <w:start w:val="1"/>
      <w:numFmt w:val="bullet"/>
      <w:lvlText w:val="o"/>
      <w:lvlJc w:val="left"/>
      <w:pPr>
        <w:ind w:left="7473" w:hanging="360"/>
      </w:pPr>
      <w:rPr>
        <w:rFonts w:ascii="Courier New" w:eastAsia="Courier New" w:hAnsi="Courier New" w:cs="Courier New"/>
      </w:rPr>
    </w:lvl>
    <w:lvl w:ilvl="8">
      <w:start w:val="1"/>
      <w:numFmt w:val="bullet"/>
      <w:lvlText w:val="▪"/>
      <w:lvlJc w:val="left"/>
      <w:pPr>
        <w:ind w:left="8193" w:hanging="360"/>
      </w:pPr>
      <w:rPr>
        <w:rFonts w:ascii="Noto Sans Symbols" w:eastAsia="Noto Sans Symbols" w:hAnsi="Noto Sans Symbols" w:cs="Noto Sans Symbols"/>
      </w:rPr>
    </w:lvl>
  </w:abstractNum>
  <w:abstractNum w:abstractNumId="400" w15:restartNumberingAfterBreak="0">
    <w:nsid w:val="7C245452"/>
    <w:multiLevelType w:val="multilevel"/>
    <w:tmpl w:val="1F763A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1" w15:restartNumberingAfterBreak="0">
    <w:nsid w:val="7C5D3FCF"/>
    <w:multiLevelType w:val="multilevel"/>
    <w:tmpl w:val="4CD28904"/>
    <w:lvl w:ilvl="0">
      <w:start w:val="1"/>
      <w:numFmt w:val="bullet"/>
      <w:lvlText w:val="●"/>
      <w:lvlJc w:val="left"/>
      <w:pPr>
        <w:ind w:left="1096" w:hanging="360"/>
      </w:pPr>
      <w:rPr>
        <w:rFonts w:ascii="Noto Sans Symbols" w:eastAsia="Noto Sans Symbols" w:hAnsi="Noto Sans Symbols" w:cs="Noto Sans Symbols"/>
      </w:rPr>
    </w:lvl>
    <w:lvl w:ilvl="1">
      <w:start w:val="1"/>
      <w:numFmt w:val="bullet"/>
      <w:lvlText w:val="o"/>
      <w:lvlJc w:val="left"/>
      <w:pPr>
        <w:ind w:left="1816" w:hanging="360"/>
      </w:pPr>
      <w:rPr>
        <w:rFonts w:ascii="Courier New" w:eastAsia="Courier New" w:hAnsi="Courier New" w:cs="Courier New"/>
      </w:rPr>
    </w:lvl>
    <w:lvl w:ilvl="2">
      <w:start w:val="1"/>
      <w:numFmt w:val="bullet"/>
      <w:lvlText w:val="▪"/>
      <w:lvlJc w:val="left"/>
      <w:pPr>
        <w:ind w:left="2536" w:hanging="360"/>
      </w:pPr>
      <w:rPr>
        <w:rFonts w:ascii="Noto Sans Symbols" w:eastAsia="Noto Sans Symbols" w:hAnsi="Noto Sans Symbols" w:cs="Noto Sans Symbols"/>
      </w:rPr>
    </w:lvl>
    <w:lvl w:ilvl="3">
      <w:start w:val="1"/>
      <w:numFmt w:val="bullet"/>
      <w:lvlText w:val="●"/>
      <w:lvlJc w:val="left"/>
      <w:pPr>
        <w:ind w:left="3256" w:hanging="360"/>
      </w:pPr>
      <w:rPr>
        <w:rFonts w:ascii="Noto Sans Symbols" w:eastAsia="Noto Sans Symbols" w:hAnsi="Noto Sans Symbols" w:cs="Noto Sans Symbols"/>
      </w:rPr>
    </w:lvl>
    <w:lvl w:ilvl="4">
      <w:start w:val="1"/>
      <w:numFmt w:val="bullet"/>
      <w:lvlText w:val="o"/>
      <w:lvlJc w:val="left"/>
      <w:pPr>
        <w:ind w:left="3976" w:hanging="360"/>
      </w:pPr>
      <w:rPr>
        <w:rFonts w:ascii="Courier New" w:eastAsia="Courier New" w:hAnsi="Courier New" w:cs="Courier New"/>
      </w:rPr>
    </w:lvl>
    <w:lvl w:ilvl="5">
      <w:start w:val="1"/>
      <w:numFmt w:val="bullet"/>
      <w:lvlText w:val="▪"/>
      <w:lvlJc w:val="left"/>
      <w:pPr>
        <w:ind w:left="4696" w:hanging="360"/>
      </w:pPr>
      <w:rPr>
        <w:rFonts w:ascii="Noto Sans Symbols" w:eastAsia="Noto Sans Symbols" w:hAnsi="Noto Sans Symbols" w:cs="Noto Sans Symbols"/>
      </w:rPr>
    </w:lvl>
    <w:lvl w:ilvl="6">
      <w:start w:val="1"/>
      <w:numFmt w:val="bullet"/>
      <w:lvlText w:val="●"/>
      <w:lvlJc w:val="left"/>
      <w:pPr>
        <w:ind w:left="5416" w:hanging="360"/>
      </w:pPr>
      <w:rPr>
        <w:rFonts w:ascii="Noto Sans Symbols" w:eastAsia="Noto Sans Symbols" w:hAnsi="Noto Sans Symbols" w:cs="Noto Sans Symbols"/>
      </w:rPr>
    </w:lvl>
    <w:lvl w:ilvl="7">
      <w:start w:val="1"/>
      <w:numFmt w:val="bullet"/>
      <w:lvlText w:val="o"/>
      <w:lvlJc w:val="left"/>
      <w:pPr>
        <w:ind w:left="6136" w:hanging="360"/>
      </w:pPr>
      <w:rPr>
        <w:rFonts w:ascii="Courier New" w:eastAsia="Courier New" w:hAnsi="Courier New" w:cs="Courier New"/>
      </w:rPr>
    </w:lvl>
    <w:lvl w:ilvl="8">
      <w:start w:val="1"/>
      <w:numFmt w:val="bullet"/>
      <w:lvlText w:val="▪"/>
      <w:lvlJc w:val="left"/>
      <w:pPr>
        <w:ind w:left="6856" w:hanging="360"/>
      </w:pPr>
      <w:rPr>
        <w:rFonts w:ascii="Noto Sans Symbols" w:eastAsia="Noto Sans Symbols" w:hAnsi="Noto Sans Symbols" w:cs="Noto Sans Symbols"/>
      </w:rPr>
    </w:lvl>
  </w:abstractNum>
  <w:abstractNum w:abstractNumId="402" w15:restartNumberingAfterBreak="0">
    <w:nsid w:val="7CC15C43"/>
    <w:multiLevelType w:val="multilevel"/>
    <w:tmpl w:val="984C34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3" w15:restartNumberingAfterBreak="0">
    <w:nsid w:val="7CDF40DA"/>
    <w:multiLevelType w:val="multilevel"/>
    <w:tmpl w:val="7FB4AC9C"/>
    <w:lvl w:ilvl="0">
      <w:start w:val="1"/>
      <w:numFmt w:val="decimal"/>
      <w:lvlText w:val="%1."/>
      <w:lvlJc w:val="left"/>
      <w:pPr>
        <w:ind w:left="1454" w:hanging="360"/>
      </w:pPr>
    </w:lvl>
    <w:lvl w:ilvl="1">
      <w:start w:val="1"/>
      <w:numFmt w:val="lowerLetter"/>
      <w:lvlText w:val="%2."/>
      <w:lvlJc w:val="left"/>
      <w:pPr>
        <w:ind w:left="2174" w:hanging="360"/>
      </w:pPr>
    </w:lvl>
    <w:lvl w:ilvl="2">
      <w:start w:val="1"/>
      <w:numFmt w:val="lowerRoman"/>
      <w:lvlText w:val="%3."/>
      <w:lvlJc w:val="right"/>
      <w:pPr>
        <w:ind w:left="2894" w:hanging="180"/>
      </w:pPr>
    </w:lvl>
    <w:lvl w:ilvl="3">
      <w:start w:val="1"/>
      <w:numFmt w:val="decimal"/>
      <w:lvlText w:val="%4."/>
      <w:lvlJc w:val="left"/>
      <w:pPr>
        <w:ind w:left="3614" w:hanging="360"/>
      </w:pPr>
    </w:lvl>
    <w:lvl w:ilvl="4">
      <w:start w:val="1"/>
      <w:numFmt w:val="lowerLetter"/>
      <w:lvlText w:val="%5."/>
      <w:lvlJc w:val="left"/>
      <w:pPr>
        <w:ind w:left="4334" w:hanging="360"/>
      </w:pPr>
    </w:lvl>
    <w:lvl w:ilvl="5">
      <w:start w:val="1"/>
      <w:numFmt w:val="lowerRoman"/>
      <w:lvlText w:val="%6."/>
      <w:lvlJc w:val="right"/>
      <w:pPr>
        <w:ind w:left="5054" w:hanging="180"/>
      </w:pPr>
    </w:lvl>
    <w:lvl w:ilvl="6">
      <w:start w:val="1"/>
      <w:numFmt w:val="decimal"/>
      <w:lvlText w:val="%7."/>
      <w:lvlJc w:val="left"/>
      <w:pPr>
        <w:ind w:left="5774" w:hanging="360"/>
      </w:pPr>
    </w:lvl>
    <w:lvl w:ilvl="7">
      <w:start w:val="1"/>
      <w:numFmt w:val="lowerLetter"/>
      <w:lvlText w:val="%8."/>
      <w:lvlJc w:val="left"/>
      <w:pPr>
        <w:ind w:left="6494" w:hanging="360"/>
      </w:pPr>
    </w:lvl>
    <w:lvl w:ilvl="8">
      <w:start w:val="1"/>
      <w:numFmt w:val="lowerRoman"/>
      <w:lvlText w:val="%9."/>
      <w:lvlJc w:val="right"/>
      <w:pPr>
        <w:ind w:left="7214" w:hanging="180"/>
      </w:pPr>
    </w:lvl>
  </w:abstractNum>
  <w:abstractNum w:abstractNumId="404" w15:restartNumberingAfterBreak="0">
    <w:nsid w:val="7D6016DE"/>
    <w:multiLevelType w:val="multilevel"/>
    <w:tmpl w:val="D84EBA44"/>
    <w:lvl w:ilvl="0">
      <w:start w:val="1"/>
      <w:numFmt w:val="bullet"/>
      <w:lvlText w:val="●"/>
      <w:lvlJc w:val="left"/>
      <w:pPr>
        <w:ind w:left="796" w:hanging="360"/>
      </w:pPr>
      <w:rPr>
        <w:rFonts w:ascii="Noto Sans Symbols" w:eastAsia="Noto Sans Symbols" w:hAnsi="Noto Sans Symbols" w:cs="Noto Sans Symbols"/>
      </w:rPr>
    </w:lvl>
    <w:lvl w:ilvl="1">
      <w:start w:val="1"/>
      <w:numFmt w:val="bullet"/>
      <w:lvlText w:val="o"/>
      <w:lvlJc w:val="left"/>
      <w:pPr>
        <w:ind w:left="1516" w:hanging="360"/>
      </w:pPr>
      <w:rPr>
        <w:rFonts w:ascii="Courier New" w:eastAsia="Courier New" w:hAnsi="Courier New" w:cs="Courier New"/>
      </w:rPr>
    </w:lvl>
    <w:lvl w:ilvl="2">
      <w:start w:val="1"/>
      <w:numFmt w:val="bullet"/>
      <w:lvlText w:val="▪"/>
      <w:lvlJc w:val="left"/>
      <w:pPr>
        <w:ind w:left="2236" w:hanging="360"/>
      </w:pPr>
      <w:rPr>
        <w:rFonts w:ascii="Noto Sans Symbols" w:eastAsia="Noto Sans Symbols" w:hAnsi="Noto Sans Symbols" w:cs="Noto Sans Symbols"/>
      </w:rPr>
    </w:lvl>
    <w:lvl w:ilvl="3">
      <w:start w:val="1"/>
      <w:numFmt w:val="bullet"/>
      <w:lvlText w:val="●"/>
      <w:lvlJc w:val="left"/>
      <w:pPr>
        <w:ind w:left="2956" w:hanging="360"/>
      </w:pPr>
      <w:rPr>
        <w:rFonts w:ascii="Noto Sans Symbols" w:eastAsia="Noto Sans Symbols" w:hAnsi="Noto Sans Symbols" w:cs="Noto Sans Symbols"/>
      </w:rPr>
    </w:lvl>
    <w:lvl w:ilvl="4">
      <w:start w:val="1"/>
      <w:numFmt w:val="bullet"/>
      <w:lvlText w:val="o"/>
      <w:lvlJc w:val="left"/>
      <w:pPr>
        <w:ind w:left="3676" w:hanging="360"/>
      </w:pPr>
      <w:rPr>
        <w:rFonts w:ascii="Courier New" w:eastAsia="Courier New" w:hAnsi="Courier New" w:cs="Courier New"/>
      </w:rPr>
    </w:lvl>
    <w:lvl w:ilvl="5">
      <w:start w:val="1"/>
      <w:numFmt w:val="bullet"/>
      <w:lvlText w:val="▪"/>
      <w:lvlJc w:val="left"/>
      <w:pPr>
        <w:ind w:left="4396" w:hanging="360"/>
      </w:pPr>
      <w:rPr>
        <w:rFonts w:ascii="Noto Sans Symbols" w:eastAsia="Noto Sans Symbols" w:hAnsi="Noto Sans Symbols" w:cs="Noto Sans Symbols"/>
      </w:rPr>
    </w:lvl>
    <w:lvl w:ilvl="6">
      <w:start w:val="1"/>
      <w:numFmt w:val="bullet"/>
      <w:lvlText w:val="●"/>
      <w:lvlJc w:val="left"/>
      <w:pPr>
        <w:ind w:left="5116" w:hanging="360"/>
      </w:pPr>
      <w:rPr>
        <w:rFonts w:ascii="Noto Sans Symbols" w:eastAsia="Noto Sans Symbols" w:hAnsi="Noto Sans Symbols" w:cs="Noto Sans Symbols"/>
      </w:rPr>
    </w:lvl>
    <w:lvl w:ilvl="7">
      <w:start w:val="1"/>
      <w:numFmt w:val="bullet"/>
      <w:lvlText w:val="o"/>
      <w:lvlJc w:val="left"/>
      <w:pPr>
        <w:ind w:left="5836" w:hanging="360"/>
      </w:pPr>
      <w:rPr>
        <w:rFonts w:ascii="Courier New" w:eastAsia="Courier New" w:hAnsi="Courier New" w:cs="Courier New"/>
      </w:rPr>
    </w:lvl>
    <w:lvl w:ilvl="8">
      <w:start w:val="1"/>
      <w:numFmt w:val="bullet"/>
      <w:lvlText w:val="▪"/>
      <w:lvlJc w:val="left"/>
      <w:pPr>
        <w:ind w:left="6556" w:hanging="360"/>
      </w:pPr>
      <w:rPr>
        <w:rFonts w:ascii="Noto Sans Symbols" w:eastAsia="Noto Sans Symbols" w:hAnsi="Noto Sans Symbols" w:cs="Noto Sans Symbols"/>
      </w:rPr>
    </w:lvl>
  </w:abstractNum>
  <w:abstractNum w:abstractNumId="405" w15:restartNumberingAfterBreak="0">
    <w:nsid w:val="7DF457DD"/>
    <w:multiLevelType w:val="multilevel"/>
    <w:tmpl w:val="208030DA"/>
    <w:lvl w:ilvl="0">
      <w:start w:val="1"/>
      <w:numFmt w:val="decimal"/>
      <w:lvlText w:val="%1."/>
      <w:lvlJc w:val="left"/>
      <w:pPr>
        <w:ind w:left="28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6" w15:restartNumberingAfterBreak="0">
    <w:nsid w:val="7E420A3B"/>
    <w:multiLevelType w:val="multilevel"/>
    <w:tmpl w:val="576677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7" w15:restartNumberingAfterBreak="0">
    <w:nsid w:val="7EEC78D3"/>
    <w:multiLevelType w:val="multilevel"/>
    <w:tmpl w:val="F08CF3CA"/>
    <w:lvl w:ilvl="0">
      <w:start w:val="1"/>
      <w:numFmt w:val="decimal"/>
      <w:lvlText w:val="%1."/>
      <w:lvlJc w:val="left"/>
      <w:pPr>
        <w:ind w:left="1096" w:hanging="360"/>
      </w:pPr>
    </w:lvl>
    <w:lvl w:ilvl="1">
      <w:start w:val="1"/>
      <w:numFmt w:val="lowerLetter"/>
      <w:lvlText w:val="%2."/>
      <w:lvlJc w:val="left"/>
      <w:pPr>
        <w:ind w:left="1816" w:hanging="360"/>
      </w:pPr>
    </w:lvl>
    <w:lvl w:ilvl="2">
      <w:start w:val="1"/>
      <w:numFmt w:val="lowerRoman"/>
      <w:lvlText w:val="%3."/>
      <w:lvlJc w:val="right"/>
      <w:pPr>
        <w:ind w:left="2536" w:hanging="180"/>
      </w:pPr>
    </w:lvl>
    <w:lvl w:ilvl="3">
      <w:start w:val="1"/>
      <w:numFmt w:val="decimal"/>
      <w:lvlText w:val="%4."/>
      <w:lvlJc w:val="left"/>
      <w:pPr>
        <w:ind w:left="3256" w:hanging="360"/>
      </w:pPr>
    </w:lvl>
    <w:lvl w:ilvl="4">
      <w:start w:val="1"/>
      <w:numFmt w:val="lowerLetter"/>
      <w:lvlText w:val="%5."/>
      <w:lvlJc w:val="left"/>
      <w:pPr>
        <w:ind w:left="3976" w:hanging="360"/>
      </w:pPr>
    </w:lvl>
    <w:lvl w:ilvl="5">
      <w:start w:val="1"/>
      <w:numFmt w:val="lowerRoman"/>
      <w:lvlText w:val="%6."/>
      <w:lvlJc w:val="right"/>
      <w:pPr>
        <w:ind w:left="4696" w:hanging="180"/>
      </w:pPr>
    </w:lvl>
    <w:lvl w:ilvl="6">
      <w:start w:val="1"/>
      <w:numFmt w:val="decimal"/>
      <w:lvlText w:val="%7."/>
      <w:lvlJc w:val="left"/>
      <w:pPr>
        <w:ind w:left="5416" w:hanging="360"/>
      </w:pPr>
    </w:lvl>
    <w:lvl w:ilvl="7">
      <w:start w:val="1"/>
      <w:numFmt w:val="lowerLetter"/>
      <w:lvlText w:val="%8."/>
      <w:lvlJc w:val="left"/>
      <w:pPr>
        <w:ind w:left="6136" w:hanging="360"/>
      </w:pPr>
    </w:lvl>
    <w:lvl w:ilvl="8">
      <w:start w:val="1"/>
      <w:numFmt w:val="lowerRoman"/>
      <w:lvlText w:val="%9."/>
      <w:lvlJc w:val="right"/>
      <w:pPr>
        <w:ind w:left="6856" w:hanging="180"/>
      </w:pPr>
    </w:lvl>
  </w:abstractNum>
  <w:abstractNum w:abstractNumId="408" w15:restartNumberingAfterBreak="0">
    <w:nsid w:val="7F872E5D"/>
    <w:multiLevelType w:val="multilevel"/>
    <w:tmpl w:val="A9743C28"/>
    <w:lvl w:ilvl="0">
      <w:start w:val="1"/>
      <w:numFmt w:val="bullet"/>
      <w:lvlText w:val="▪"/>
      <w:lvlJc w:val="left"/>
      <w:pPr>
        <w:ind w:left="1443" w:hanging="360"/>
      </w:pPr>
      <w:rPr>
        <w:rFonts w:ascii="Noto Sans Symbols" w:eastAsia="Noto Sans Symbols" w:hAnsi="Noto Sans Symbols" w:cs="Noto Sans Symbols"/>
      </w:rPr>
    </w:lvl>
    <w:lvl w:ilvl="1">
      <w:start w:val="1"/>
      <w:numFmt w:val="bullet"/>
      <w:lvlText w:val="o"/>
      <w:lvlJc w:val="left"/>
      <w:pPr>
        <w:ind w:left="2163" w:hanging="360"/>
      </w:pPr>
      <w:rPr>
        <w:rFonts w:ascii="Courier New" w:eastAsia="Courier New" w:hAnsi="Courier New" w:cs="Courier New"/>
      </w:rPr>
    </w:lvl>
    <w:lvl w:ilvl="2">
      <w:start w:val="1"/>
      <w:numFmt w:val="bullet"/>
      <w:lvlText w:val="▪"/>
      <w:lvlJc w:val="left"/>
      <w:pPr>
        <w:ind w:left="2883" w:hanging="360"/>
      </w:pPr>
      <w:rPr>
        <w:rFonts w:ascii="Noto Sans Symbols" w:eastAsia="Noto Sans Symbols" w:hAnsi="Noto Sans Symbols" w:cs="Noto Sans Symbols"/>
      </w:rPr>
    </w:lvl>
    <w:lvl w:ilvl="3">
      <w:start w:val="1"/>
      <w:numFmt w:val="bullet"/>
      <w:lvlText w:val="●"/>
      <w:lvlJc w:val="left"/>
      <w:pPr>
        <w:ind w:left="3603" w:hanging="360"/>
      </w:pPr>
      <w:rPr>
        <w:rFonts w:ascii="Noto Sans Symbols" w:eastAsia="Noto Sans Symbols" w:hAnsi="Noto Sans Symbols" w:cs="Noto Sans Symbols"/>
      </w:rPr>
    </w:lvl>
    <w:lvl w:ilvl="4">
      <w:start w:val="1"/>
      <w:numFmt w:val="bullet"/>
      <w:lvlText w:val="o"/>
      <w:lvlJc w:val="left"/>
      <w:pPr>
        <w:ind w:left="4323" w:hanging="360"/>
      </w:pPr>
      <w:rPr>
        <w:rFonts w:ascii="Courier New" w:eastAsia="Courier New" w:hAnsi="Courier New" w:cs="Courier New"/>
      </w:rPr>
    </w:lvl>
    <w:lvl w:ilvl="5">
      <w:start w:val="1"/>
      <w:numFmt w:val="bullet"/>
      <w:lvlText w:val="▪"/>
      <w:lvlJc w:val="left"/>
      <w:pPr>
        <w:ind w:left="5043" w:hanging="360"/>
      </w:pPr>
      <w:rPr>
        <w:rFonts w:ascii="Noto Sans Symbols" w:eastAsia="Noto Sans Symbols" w:hAnsi="Noto Sans Symbols" w:cs="Noto Sans Symbols"/>
      </w:rPr>
    </w:lvl>
    <w:lvl w:ilvl="6">
      <w:start w:val="1"/>
      <w:numFmt w:val="bullet"/>
      <w:lvlText w:val="●"/>
      <w:lvlJc w:val="left"/>
      <w:pPr>
        <w:ind w:left="5763" w:hanging="360"/>
      </w:pPr>
      <w:rPr>
        <w:rFonts w:ascii="Noto Sans Symbols" w:eastAsia="Noto Sans Symbols" w:hAnsi="Noto Sans Symbols" w:cs="Noto Sans Symbols"/>
      </w:rPr>
    </w:lvl>
    <w:lvl w:ilvl="7">
      <w:start w:val="1"/>
      <w:numFmt w:val="bullet"/>
      <w:lvlText w:val="o"/>
      <w:lvlJc w:val="left"/>
      <w:pPr>
        <w:ind w:left="6483" w:hanging="360"/>
      </w:pPr>
      <w:rPr>
        <w:rFonts w:ascii="Courier New" w:eastAsia="Courier New" w:hAnsi="Courier New" w:cs="Courier New"/>
      </w:rPr>
    </w:lvl>
    <w:lvl w:ilvl="8">
      <w:start w:val="1"/>
      <w:numFmt w:val="bullet"/>
      <w:lvlText w:val="▪"/>
      <w:lvlJc w:val="left"/>
      <w:pPr>
        <w:ind w:left="7203" w:hanging="360"/>
      </w:pPr>
      <w:rPr>
        <w:rFonts w:ascii="Noto Sans Symbols" w:eastAsia="Noto Sans Symbols" w:hAnsi="Noto Sans Symbols" w:cs="Noto Sans Symbols"/>
      </w:rPr>
    </w:lvl>
  </w:abstractNum>
  <w:abstractNum w:abstractNumId="409" w15:restartNumberingAfterBreak="0">
    <w:nsid w:val="7F967C49"/>
    <w:multiLevelType w:val="multilevel"/>
    <w:tmpl w:val="A7A60010"/>
    <w:lvl w:ilvl="0">
      <w:start w:val="1"/>
      <w:numFmt w:val="bullet"/>
      <w:lvlText w:val="▪"/>
      <w:lvlJc w:val="left"/>
      <w:pPr>
        <w:ind w:left="1803" w:hanging="360"/>
      </w:pPr>
      <w:rPr>
        <w:rFonts w:ascii="Noto Sans Symbols" w:eastAsia="Noto Sans Symbols" w:hAnsi="Noto Sans Symbols" w:cs="Noto Sans Symbols"/>
      </w:rPr>
    </w:lvl>
    <w:lvl w:ilvl="1">
      <w:start w:val="1"/>
      <w:numFmt w:val="bullet"/>
      <w:lvlText w:val="o"/>
      <w:lvlJc w:val="left"/>
      <w:pPr>
        <w:ind w:left="2523" w:hanging="360"/>
      </w:pPr>
      <w:rPr>
        <w:rFonts w:ascii="Courier New" w:eastAsia="Courier New" w:hAnsi="Courier New" w:cs="Courier New"/>
      </w:rPr>
    </w:lvl>
    <w:lvl w:ilvl="2">
      <w:start w:val="1"/>
      <w:numFmt w:val="bullet"/>
      <w:lvlText w:val="▪"/>
      <w:lvlJc w:val="left"/>
      <w:pPr>
        <w:ind w:left="3243" w:hanging="360"/>
      </w:pPr>
      <w:rPr>
        <w:rFonts w:ascii="Noto Sans Symbols" w:eastAsia="Noto Sans Symbols" w:hAnsi="Noto Sans Symbols" w:cs="Noto Sans Symbols"/>
      </w:rPr>
    </w:lvl>
    <w:lvl w:ilvl="3">
      <w:start w:val="1"/>
      <w:numFmt w:val="bullet"/>
      <w:lvlText w:val="●"/>
      <w:lvlJc w:val="left"/>
      <w:pPr>
        <w:ind w:left="3963" w:hanging="360"/>
      </w:pPr>
      <w:rPr>
        <w:rFonts w:ascii="Noto Sans Symbols" w:eastAsia="Noto Sans Symbols" w:hAnsi="Noto Sans Symbols" w:cs="Noto Sans Symbols"/>
      </w:rPr>
    </w:lvl>
    <w:lvl w:ilvl="4">
      <w:start w:val="1"/>
      <w:numFmt w:val="bullet"/>
      <w:lvlText w:val="o"/>
      <w:lvlJc w:val="left"/>
      <w:pPr>
        <w:ind w:left="4683" w:hanging="360"/>
      </w:pPr>
      <w:rPr>
        <w:rFonts w:ascii="Courier New" w:eastAsia="Courier New" w:hAnsi="Courier New" w:cs="Courier New"/>
      </w:rPr>
    </w:lvl>
    <w:lvl w:ilvl="5">
      <w:start w:val="1"/>
      <w:numFmt w:val="bullet"/>
      <w:lvlText w:val="▪"/>
      <w:lvlJc w:val="left"/>
      <w:pPr>
        <w:ind w:left="5403" w:hanging="360"/>
      </w:pPr>
      <w:rPr>
        <w:rFonts w:ascii="Noto Sans Symbols" w:eastAsia="Noto Sans Symbols" w:hAnsi="Noto Sans Symbols" w:cs="Noto Sans Symbols"/>
      </w:rPr>
    </w:lvl>
    <w:lvl w:ilvl="6">
      <w:start w:val="1"/>
      <w:numFmt w:val="bullet"/>
      <w:lvlText w:val="●"/>
      <w:lvlJc w:val="left"/>
      <w:pPr>
        <w:ind w:left="6123" w:hanging="360"/>
      </w:pPr>
      <w:rPr>
        <w:rFonts w:ascii="Noto Sans Symbols" w:eastAsia="Noto Sans Symbols" w:hAnsi="Noto Sans Symbols" w:cs="Noto Sans Symbols"/>
      </w:rPr>
    </w:lvl>
    <w:lvl w:ilvl="7">
      <w:start w:val="1"/>
      <w:numFmt w:val="bullet"/>
      <w:lvlText w:val="o"/>
      <w:lvlJc w:val="left"/>
      <w:pPr>
        <w:ind w:left="6843" w:hanging="360"/>
      </w:pPr>
      <w:rPr>
        <w:rFonts w:ascii="Courier New" w:eastAsia="Courier New" w:hAnsi="Courier New" w:cs="Courier New"/>
      </w:rPr>
    </w:lvl>
    <w:lvl w:ilvl="8">
      <w:start w:val="1"/>
      <w:numFmt w:val="bullet"/>
      <w:lvlText w:val="▪"/>
      <w:lvlJc w:val="left"/>
      <w:pPr>
        <w:ind w:left="7563" w:hanging="360"/>
      </w:pPr>
      <w:rPr>
        <w:rFonts w:ascii="Noto Sans Symbols" w:eastAsia="Noto Sans Symbols" w:hAnsi="Noto Sans Symbols" w:cs="Noto Sans Symbols"/>
      </w:rPr>
    </w:lvl>
  </w:abstractNum>
  <w:abstractNum w:abstractNumId="410" w15:restartNumberingAfterBreak="0">
    <w:nsid w:val="7FD1594E"/>
    <w:multiLevelType w:val="multilevel"/>
    <w:tmpl w:val="9824474C"/>
    <w:lvl w:ilvl="0">
      <w:start w:val="1"/>
      <w:numFmt w:val="decimal"/>
      <w:lvlText w:val="%1."/>
      <w:lvlJc w:val="left"/>
      <w:pPr>
        <w:ind w:left="1454" w:hanging="360"/>
      </w:pPr>
    </w:lvl>
    <w:lvl w:ilvl="1">
      <w:start w:val="1"/>
      <w:numFmt w:val="lowerLetter"/>
      <w:lvlText w:val="%2."/>
      <w:lvlJc w:val="left"/>
      <w:pPr>
        <w:ind w:left="2174" w:hanging="360"/>
      </w:pPr>
    </w:lvl>
    <w:lvl w:ilvl="2">
      <w:start w:val="1"/>
      <w:numFmt w:val="lowerRoman"/>
      <w:lvlText w:val="%3."/>
      <w:lvlJc w:val="right"/>
      <w:pPr>
        <w:ind w:left="2894" w:hanging="180"/>
      </w:pPr>
    </w:lvl>
    <w:lvl w:ilvl="3">
      <w:start w:val="1"/>
      <w:numFmt w:val="decimal"/>
      <w:lvlText w:val="%4."/>
      <w:lvlJc w:val="left"/>
      <w:pPr>
        <w:ind w:left="3614" w:hanging="360"/>
      </w:pPr>
    </w:lvl>
    <w:lvl w:ilvl="4">
      <w:start w:val="1"/>
      <w:numFmt w:val="lowerLetter"/>
      <w:lvlText w:val="%5."/>
      <w:lvlJc w:val="left"/>
      <w:pPr>
        <w:ind w:left="4334" w:hanging="360"/>
      </w:pPr>
    </w:lvl>
    <w:lvl w:ilvl="5">
      <w:start w:val="1"/>
      <w:numFmt w:val="lowerRoman"/>
      <w:lvlText w:val="%6."/>
      <w:lvlJc w:val="right"/>
      <w:pPr>
        <w:ind w:left="5054" w:hanging="180"/>
      </w:pPr>
    </w:lvl>
    <w:lvl w:ilvl="6">
      <w:start w:val="1"/>
      <w:numFmt w:val="decimal"/>
      <w:lvlText w:val="%7."/>
      <w:lvlJc w:val="left"/>
      <w:pPr>
        <w:ind w:left="5774" w:hanging="360"/>
      </w:pPr>
    </w:lvl>
    <w:lvl w:ilvl="7">
      <w:start w:val="1"/>
      <w:numFmt w:val="lowerLetter"/>
      <w:lvlText w:val="%8."/>
      <w:lvlJc w:val="left"/>
      <w:pPr>
        <w:ind w:left="6494" w:hanging="360"/>
      </w:pPr>
    </w:lvl>
    <w:lvl w:ilvl="8">
      <w:start w:val="1"/>
      <w:numFmt w:val="lowerRoman"/>
      <w:lvlText w:val="%9."/>
      <w:lvlJc w:val="right"/>
      <w:pPr>
        <w:ind w:left="7214" w:hanging="180"/>
      </w:pPr>
    </w:lvl>
  </w:abstractNum>
  <w:num w:numId="1" w16cid:durableId="723526489">
    <w:abstractNumId w:val="189"/>
  </w:num>
  <w:num w:numId="2" w16cid:durableId="918832274">
    <w:abstractNumId w:val="264"/>
  </w:num>
  <w:num w:numId="3" w16cid:durableId="521212599">
    <w:abstractNumId w:val="287"/>
  </w:num>
  <w:num w:numId="4" w16cid:durableId="1383596767">
    <w:abstractNumId w:val="92"/>
  </w:num>
  <w:num w:numId="5" w16cid:durableId="830220341">
    <w:abstractNumId w:val="133"/>
  </w:num>
  <w:num w:numId="6" w16cid:durableId="559637453">
    <w:abstractNumId w:val="80"/>
  </w:num>
  <w:num w:numId="7" w16cid:durableId="857548688">
    <w:abstractNumId w:val="224"/>
  </w:num>
  <w:num w:numId="8" w16cid:durableId="1104885137">
    <w:abstractNumId w:val="55"/>
  </w:num>
  <w:num w:numId="9" w16cid:durableId="1425492249">
    <w:abstractNumId w:val="59"/>
  </w:num>
  <w:num w:numId="10" w16cid:durableId="1413773141">
    <w:abstractNumId w:val="41"/>
  </w:num>
  <w:num w:numId="11" w16cid:durableId="158935732">
    <w:abstractNumId w:val="176"/>
  </w:num>
  <w:num w:numId="12" w16cid:durableId="1695961822">
    <w:abstractNumId w:val="213"/>
  </w:num>
  <w:num w:numId="13" w16cid:durableId="1752459745">
    <w:abstractNumId w:val="239"/>
  </w:num>
  <w:num w:numId="14" w16cid:durableId="1038505167">
    <w:abstractNumId w:val="297"/>
  </w:num>
  <w:num w:numId="15" w16cid:durableId="2073044424">
    <w:abstractNumId w:val="114"/>
  </w:num>
  <w:num w:numId="16" w16cid:durableId="1550652867">
    <w:abstractNumId w:val="109"/>
  </w:num>
  <w:num w:numId="17" w16cid:durableId="616182423">
    <w:abstractNumId w:val="315"/>
  </w:num>
  <w:num w:numId="18" w16cid:durableId="2060006029">
    <w:abstractNumId w:val="314"/>
  </w:num>
  <w:num w:numId="19" w16cid:durableId="1675721585">
    <w:abstractNumId w:val="139"/>
  </w:num>
  <w:num w:numId="20" w16cid:durableId="2119331375">
    <w:abstractNumId w:val="347"/>
  </w:num>
  <w:num w:numId="21" w16cid:durableId="1393893684">
    <w:abstractNumId w:val="64"/>
  </w:num>
  <w:num w:numId="22" w16cid:durableId="1601715479">
    <w:abstractNumId w:val="381"/>
  </w:num>
  <w:num w:numId="23" w16cid:durableId="1493066095">
    <w:abstractNumId w:val="198"/>
  </w:num>
  <w:num w:numId="24" w16cid:durableId="828791611">
    <w:abstractNumId w:val="63"/>
  </w:num>
  <w:num w:numId="25" w16cid:durableId="1773278486">
    <w:abstractNumId w:val="96"/>
  </w:num>
  <w:num w:numId="26" w16cid:durableId="593364677">
    <w:abstractNumId w:val="279"/>
  </w:num>
  <w:num w:numId="27" w16cid:durableId="1724329669">
    <w:abstractNumId w:val="156"/>
  </w:num>
  <w:num w:numId="28" w16cid:durableId="2070883811">
    <w:abstractNumId w:val="38"/>
  </w:num>
  <w:num w:numId="29" w16cid:durableId="770470902">
    <w:abstractNumId w:val="164"/>
  </w:num>
  <w:num w:numId="30" w16cid:durableId="1800949847">
    <w:abstractNumId w:val="342"/>
  </w:num>
  <w:num w:numId="31" w16cid:durableId="1862468916">
    <w:abstractNumId w:val="84"/>
  </w:num>
  <w:num w:numId="32" w16cid:durableId="520438291">
    <w:abstractNumId w:val="70"/>
  </w:num>
  <w:num w:numId="33" w16cid:durableId="1057556444">
    <w:abstractNumId w:val="408"/>
  </w:num>
  <w:num w:numId="34" w16cid:durableId="427392381">
    <w:abstractNumId w:val="252"/>
  </w:num>
  <w:num w:numId="35" w16cid:durableId="1827277225">
    <w:abstractNumId w:val="151"/>
  </w:num>
  <w:num w:numId="36" w16cid:durableId="1214585767">
    <w:abstractNumId w:val="251"/>
  </w:num>
  <w:num w:numId="37" w16cid:durableId="1714963293">
    <w:abstractNumId w:val="57"/>
  </w:num>
  <w:num w:numId="38" w16cid:durableId="2101753475">
    <w:abstractNumId w:val="122"/>
  </w:num>
  <w:num w:numId="39" w16cid:durableId="1324552452">
    <w:abstractNumId w:val="110"/>
  </w:num>
  <w:num w:numId="40" w16cid:durableId="1978757251">
    <w:abstractNumId w:val="362"/>
  </w:num>
  <w:num w:numId="41" w16cid:durableId="1302342301">
    <w:abstractNumId w:val="327"/>
  </w:num>
  <w:num w:numId="42" w16cid:durableId="2037148504">
    <w:abstractNumId w:val="378"/>
  </w:num>
  <w:num w:numId="43" w16cid:durableId="2125221717">
    <w:abstractNumId w:val="280"/>
  </w:num>
  <w:num w:numId="44" w16cid:durableId="1669675744">
    <w:abstractNumId w:val="71"/>
  </w:num>
  <w:num w:numId="45" w16cid:durableId="68233545">
    <w:abstractNumId w:val="356"/>
  </w:num>
  <w:num w:numId="46" w16cid:durableId="1319265359">
    <w:abstractNumId w:val="46"/>
  </w:num>
  <w:num w:numId="47" w16cid:durableId="2116829616">
    <w:abstractNumId w:val="284"/>
  </w:num>
  <w:num w:numId="48" w16cid:durableId="479733367">
    <w:abstractNumId w:val="277"/>
  </w:num>
  <w:num w:numId="49" w16cid:durableId="760419021">
    <w:abstractNumId w:val="200"/>
  </w:num>
  <w:num w:numId="50" w16cid:durableId="1857845888">
    <w:abstractNumId w:val="312"/>
  </w:num>
  <w:num w:numId="51" w16cid:durableId="1605459268">
    <w:abstractNumId w:val="346"/>
  </w:num>
  <w:num w:numId="52" w16cid:durableId="2063409263">
    <w:abstractNumId w:val="309"/>
  </w:num>
  <w:num w:numId="53" w16cid:durableId="123937535">
    <w:abstractNumId w:val="227"/>
  </w:num>
  <w:num w:numId="54" w16cid:durableId="498082280">
    <w:abstractNumId w:val="331"/>
  </w:num>
  <w:num w:numId="55" w16cid:durableId="608660046">
    <w:abstractNumId w:val="373"/>
  </w:num>
  <w:num w:numId="56" w16cid:durableId="1649096195">
    <w:abstractNumId w:val="83"/>
  </w:num>
  <w:num w:numId="57" w16cid:durableId="79104587">
    <w:abstractNumId w:val="22"/>
  </w:num>
  <w:num w:numId="58" w16cid:durableId="1198734836">
    <w:abstractNumId w:val="368"/>
  </w:num>
  <w:num w:numId="59" w16cid:durableId="262806680">
    <w:abstractNumId w:val="56"/>
  </w:num>
  <w:num w:numId="60" w16cid:durableId="1429621953">
    <w:abstractNumId w:val="294"/>
  </w:num>
  <w:num w:numId="61" w16cid:durableId="662200373">
    <w:abstractNumId w:val="352"/>
  </w:num>
  <w:num w:numId="62" w16cid:durableId="1640065342">
    <w:abstractNumId w:val="184"/>
  </w:num>
  <w:num w:numId="63" w16cid:durableId="1764178965">
    <w:abstractNumId w:val="377"/>
  </w:num>
  <w:num w:numId="64" w16cid:durableId="1512644246">
    <w:abstractNumId w:val="128"/>
  </w:num>
  <w:num w:numId="65" w16cid:durableId="60098720">
    <w:abstractNumId w:val="81"/>
  </w:num>
  <w:num w:numId="66" w16cid:durableId="1742486700">
    <w:abstractNumId w:val="325"/>
  </w:num>
  <w:num w:numId="67" w16cid:durableId="783622055">
    <w:abstractNumId w:val="202"/>
  </w:num>
  <w:num w:numId="68" w16cid:durableId="2039314971">
    <w:abstractNumId w:val="396"/>
  </w:num>
  <w:num w:numId="69" w16cid:durableId="907806876">
    <w:abstractNumId w:val="12"/>
  </w:num>
  <w:num w:numId="70" w16cid:durableId="1248610855">
    <w:abstractNumId w:val="153"/>
  </w:num>
  <w:num w:numId="71" w16cid:durableId="1631280427">
    <w:abstractNumId w:val="45"/>
  </w:num>
  <w:num w:numId="72" w16cid:durableId="1023095044">
    <w:abstractNumId w:val="250"/>
  </w:num>
  <w:num w:numId="73" w16cid:durableId="635262454">
    <w:abstractNumId w:val="317"/>
  </w:num>
  <w:num w:numId="74" w16cid:durableId="860362549">
    <w:abstractNumId w:val="101"/>
  </w:num>
  <w:num w:numId="75" w16cid:durableId="2098094222">
    <w:abstractNumId w:val="104"/>
  </w:num>
  <w:num w:numId="76" w16cid:durableId="1006444116">
    <w:abstractNumId w:val="66"/>
  </w:num>
  <w:num w:numId="77" w16cid:durableId="710764259">
    <w:abstractNumId w:val="353"/>
  </w:num>
  <w:num w:numId="78" w16cid:durableId="1125582324">
    <w:abstractNumId w:val="253"/>
  </w:num>
  <w:num w:numId="79" w16cid:durableId="680015367">
    <w:abstractNumId w:val="26"/>
  </w:num>
  <w:num w:numId="80" w16cid:durableId="2136482870">
    <w:abstractNumId w:val="106"/>
  </w:num>
  <w:num w:numId="81" w16cid:durableId="1849059900">
    <w:abstractNumId w:val="98"/>
  </w:num>
  <w:num w:numId="82" w16cid:durableId="67533210">
    <w:abstractNumId w:val="384"/>
  </w:num>
  <w:num w:numId="83" w16cid:durableId="869731276">
    <w:abstractNumId w:val="276"/>
  </w:num>
  <w:num w:numId="84" w16cid:durableId="815687362">
    <w:abstractNumId w:val="201"/>
  </w:num>
  <w:num w:numId="85" w16cid:durableId="965547976">
    <w:abstractNumId w:val="35"/>
  </w:num>
  <w:num w:numId="86" w16cid:durableId="1441727177">
    <w:abstractNumId w:val="76"/>
  </w:num>
  <w:num w:numId="87" w16cid:durableId="119613442">
    <w:abstractNumId w:val="125"/>
  </w:num>
  <w:num w:numId="88" w16cid:durableId="146558926">
    <w:abstractNumId w:val="186"/>
  </w:num>
  <w:num w:numId="89" w16cid:durableId="931015017">
    <w:abstractNumId w:val="388"/>
  </w:num>
  <w:num w:numId="90" w16cid:durableId="166867120">
    <w:abstractNumId w:val="95"/>
  </w:num>
  <w:num w:numId="91" w16cid:durableId="49378417">
    <w:abstractNumId w:val="254"/>
  </w:num>
  <w:num w:numId="92" w16cid:durableId="1989018575">
    <w:abstractNumId w:val="88"/>
  </w:num>
  <w:num w:numId="93" w16cid:durableId="203297727">
    <w:abstractNumId w:val="14"/>
  </w:num>
  <w:num w:numId="94" w16cid:durableId="1599481528">
    <w:abstractNumId w:val="221"/>
  </w:num>
  <w:num w:numId="95" w16cid:durableId="1254240340">
    <w:abstractNumId w:val="192"/>
  </w:num>
  <w:num w:numId="96" w16cid:durableId="1791779676">
    <w:abstractNumId w:val="47"/>
  </w:num>
  <w:num w:numId="97" w16cid:durableId="980303947">
    <w:abstractNumId w:val="241"/>
  </w:num>
  <w:num w:numId="98" w16cid:durableId="696545878">
    <w:abstractNumId w:val="90"/>
  </w:num>
  <w:num w:numId="99" w16cid:durableId="1461219703">
    <w:abstractNumId w:val="124"/>
  </w:num>
  <w:num w:numId="100" w16cid:durableId="1383362863">
    <w:abstractNumId w:val="231"/>
  </w:num>
  <w:num w:numId="101" w16cid:durableId="384256472">
    <w:abstractNumId w:val="154"/>
  </w:num>
  <w:num w:numId="102" w16cid:durableId="729184988">
    <w:abstractNumId w:val="329"/>
  </w:num>
  <w:num w:numId="103" w16cid:durableId="1842235460">
    <w:abstractNumId w:val="290"/>
  </w:num>
  <w:num w:numId="104" w16cid:durableId="1561670775">
    <w:abstractNumId w:val="6"/>
  </w:num>
  <w:num w:numId="105" w16cid:durableId="1606306541">
    <w:abstractNumId w:val="214"/>
  </w:num>
  <w:num w:numId="106" w16cid:durableId="1837071957">
    <w:abstractNumId w:val="243"/>
  </w:num>
  <w:num w:numId="107" w16cid:durableId="1603024864">
    <w:abstractNumId w:val="374"/>
  </w:num>
  <w:num w:numId="108" w16cid:durableId="825899418">
    <w:abstractNumId w:val="399"/>
  </w:num>
  <w:num w:numId="109" w16cid:durableId="783236028">
    <w:abstractNumId w:val="245"/>
  </w:num>
  <w:num w:numId="110" w16cid:durableId="660887722">
    <w:abstractNumId w:val="136"/>
  </w:num>
  <w:num w:numId="111" w16cid:durableId="2038308463">
    <w:abstractNumId w:val="391"/>
  </w:num>
  <w:num w:numId="112" w16cid:durableId="1499081923">
    <w:abstractNumId w:val="278"/>
  </w:num>
  <w:num w:numId="113" w16cid:durableId="1536036434">
    <w:abstractNumId w:val="187"/>
  </w:num>
  <w:num w:numId="114" w16cid:durableId="1163085051">
    <w:abstractNumId w:val="275"/>
  </w:num>
  <w:num w:numId="115" w16cid:durableId="13192887">
    <w:abstractNumId w:val="266"/>
  </w:num>
  <w:num w:numId="116" w16cid:durableId="1852990714">
    <w:abstractNumId w:val="344"/>
  </w:num>
  <w:num w:numId="117" w16cid:durableId="1477332564">
    <w:abstractNumId w:val="386"/>
  </w:num>
  <w:num w:numId="118" w16cid:durableId="19167903">
    <w:abstractNumId w:val="303"/>
  </w:num>
  <w:num w:numId="119" w16cid:durableId="1557277224">
    <w:abstractNumId w:val="229"/>
  </w:num>
  <w:num w:numId="120" w16cid:durableId="569119626">
    <w:abstractNumId w:val="286"/>
  </w:num>
  <w:num w:numId="121" w16cid:durableId="623391821">
    <w:abstractNumId w:val="376"/>
  </w:num>
  <w:num w:numId="122" w16cid:durableId="475998609">
    <w:abstractNumId w:val="242"/>
  </w:num>
  <w:num w:numId="123" w16cid:durableId="662970702">
    <w:abstractNumId w:val="335"/>
  </w:num>
  <w:num w:numId="124" w16cid:durableId="2099018873">
    <w:abstractNumId w:val="73"/>
  </w:num>
  <w:num w:numId="125" w16cid:durableId="1738548355">
    <w:abstractNumId w:val="387"/>
  </w:num>
  <w:num w:numId="126" w16cid:durableId="1463573023">
    <w:abstractNumId w:val="82"/>
  </w:num>
  <w:num w:numId="127" w16cid:durableId="1474249428">
    <w:abstractNumId w:val="333"/>
  </w:num>
  <w:num w:numId="128" w16cid:durableId="1467744738">
    <w:abstractNumId w:val="52"/>
  </w:num>
  <w:num w:numId="129" w16cid:durableId="1441147927">
    <w:abstractNumId w:val="350"/>
  </w:num>
  <w:num w:numId="130" w16cid:durableId="1332833002">
    <w:abstractNumId w:val="220"/>
  </w:num>
  <w:num w:numId="131" w16cid:durableId="1298293725">
    <w:abstractNumId w:val="89"/>
  </w:num>
  <w:num w:numId="132" w16cid:durableId="1295057823">
    <w:abstractNumId w:val="379"/>
  </w:num>
  <w:num w:numId="133" w16cid:durableId="1233808574">
    <w:abstractNumId w:val="407"/>
  </w:num>
  <w:num w:numId="134" w16cid:durableId="170610149">
    <w:abstractNumId w:val="115"/>
  </w:num>
  <w:num w:numId="135" w16cid:durableId="501507699">
    <w:abstractNumId w:val="148"/>
  </w:num>
  <w:num w:numId="136" w16cid:durableId="615214532">
    <w:abstractNumId w:val="179"/>
  </w:num>
  <w:num w:numId="137" w16cid:durableId="704597747">
    <w:abstractNumId w:val="410"/>
  </w:num>
  <w:num w:numId="138" w16cid:durableId="721057289">
    <w:abstractNumId w:val="289"/>
  </w:num>
  <w:num w:numId="139" w16cid:durableId="1380980848">
    <w:abstractNumId w:val="150"/>
  </w:num>
  <w:num w:numId="140" w16cid:durableId="920026470">
    <w:abstractNumId w:val="40"/>
  </w:num>
  <w:num w:numId="141" w16cid:durableId="743768809">
    <w:abstractNumId w:val="117"/>
  </w:num>
  <w:num w:numId="142" w16cid:durableId="1570073176">
    <w:abstractNumId w:val="351"/>
  </w:num>
  <w:num w:numId="143" w16cid:durableId="68501389">
    <w:abstractNumId w:val="11"/>
  </w:num>
  <w:num w:numId="144" w16cid:durableId="1860854860">
    <w:abstractNumId w:val="372"/>
  </w:num>
  <w:num w:numId="145" w16cid:durableId="1821574153">
    <w:abstractNumId w:val="86"/>
  </w:num>
  <w:num w:numId="146" w16cid:durableId="1052730386">
    <w:abstractNumId w:val="307"/>
  </w:num>
  <w:num w:numId="147" w16cid:durableId="1225605814">
    <w:abstractNumId w:val="343"/>
  </w:num>
  <w:num w:numId="148" w16cid:durableId="648366449">
    <w:abstractNumId w:val="159"/>
  </w:num>
  <w:num w:numId="149" w16cid:durableId="178587889">
    <w:abstractNumId w:val="301"/>
  </w:num>
  <w:num w:numId="150" w16cid:durableId="1161847483">
    <w:abstractNumId w:val="149"/>
  </w:num>
  <w:num w:numId="151" w16cid:durableId="548760663">
    <w:abstractNumId w:val="385"/>
  </w:num>
  <w:num w:numId="152" w16cid:durableId="1635208554">
    <w:abstractNumId w:val="212"/>
  </w:num>
  <w:num w:numId="153" w16cid:durableId="487290557">
    <w:abstractNumId w:val="91"/>
  </w:num>
  <w:num w:numId="154" w16cid:durableId="1995601457">
    <w:abstractNumId w:val="304"/>
  </w:num>
  <w:num w:numId="155" w16cid:durableId="1110121790">
    <w:abstractNumId w:val="138"/>
  </w:num>
  <w:num w:numId="156" w16cid:durableId="259686198">
    <w:abstractNumId w:val="230"/>
  </w:num>
  <w:num w:numId="157" w16cid:durableId="1080370428">
    <w:abstractNumId w:val="237"/>
  </w:num>
  <w:num w:numId="158" w16cid:durableId="885868748">
    <w:abstractNumId w:val="389"/>
  </w:num>
  <w:num w:numId="159" w16cid:durableId="1313095573">
    <w:abstractNumId w:val="61"/>
  </w:num>
  <w:num w:numId="160" w16cid:durableId="661004040">
    <w:abstractNumId w:val="44"/>
  </w:num>
  <w:num w:numId="161" w16cid:durableId="1516109982">
    <w:abstractNumId w:val="358"/>
  </w:num>
  <w:num w:numId="162" w16cid:durableId="178668369">
    <w:abstractNumId w:val="140"/>
  </w:num>
  <w:num w:numId="163" w16cid:durableId="956830928">
    <w:abstractNumId w:val="162"/>
  </w:num>
  <w:num w:numId="164" w16cid:durableId="521824571">
    <w:abstractNumId w:val="318"/>
  </w:num>
  <w:num w:numId="165" w16cid:durableId="1666516984">
    <w:abstractNumId w:val="310"/>
  </w:num>
  <w:num w:numId="166" w16cid:durableId="855538435">
    <w:abstractNumId w:val="268"/>
  </w:num>
  <w:num w:numId="167" w16cid:durableId="1185365199">
    <w:abstractNumId w:val="160"/>
  </w:num>
  <w:num w:numId="168" w16cid:durableId="171531900">
    <w:abstractNumId w:val="296"/>
  </w:num>
  <w:num w:numId="169" w16cid:durableId="658508605">
    <w:abstractNumId w:val="33"/>
  </w:num>
  <w:num w:numId="170" w16cid:durableId="297221226">
    <w:abstractNumId w:val="402"/>
  </w:num>
  <w:num w:numId="171" w16cid:durableId="597101202">
    <w:abstractNumId w:val="341"/>
  </w:num>
  <w:num w:numId="172" w16cid:durableId="1927574090">
    <w:abstractNumId w:val="340"/>
  </w:num>
  <w:num w:numId="173" w16cid:durableId="1505166723">
    <w:abstractNumId w:val="311"/>
  </w:num>
  <w:num w:numId="174" w16cid:durableId="693657075">
    <w:abstractNumId w:val="65"/>
  </w:num>
  <w:num w:numId="175" w16cid:durableId="930896303">
    <w:abstractNumId w:val="13"/>
  </w:num>
  <w:num w:numId="176" w16cid:durableId="451828892">
    <w:abstractNumId w:val="141"/>
  </w:num>
  <w:num w:numId="177" w16cid:durableId="2037265397">
    <w:abstractNumId w:val="259"/>
  </w:num>
  <w:num w:numId="178" w16cid:durableId="1827168364">
    <w:abstractNumId w:val="334"/>
  </w:num>
  <w:num w:numId="179" w16cid:durableId="1000232843">
    <w:abstractNumId w:val="306"/>
  </w:num>
  <w:num w:numId="180" w16cid:durableId="1373454216">
    <w:abstractNumId w:val="182"/>
  </w:num>
  <w:num w:numId="181" w16cid:durableId="1297492390">
    <w:abstractNumId w:val="103"/>
  </w:num>
  <w:num w:numId="182" w16cid:durableId="1963656434">
    <w:abstractNumId w:val="323"/>
  </w:num>
  <w:num w:numId="183" w16cid:durableId="329909336">
    <w:abstractNumId w:val="367"/>
  </w:num>
  <w:num w:numId="184" w16cid:durableId="3363748">
    <w:abstractNumId w:val="31"/>
  </w:num>
  <w:num w:numId="185" w16cid:durableId="347408563">
    <w:abstractNumId w:val="166"/>
  </w:num>
  <w:num w:numId="186" w16cid:durableId="591668101">
    <w:abstractNumId w:val="58"/>
  </w:num>
  <w:num w:numId="187" w16cid:durableId="1704667936">
    <w:abstractNumId w:val="131"/>
  </w:num>
  <w:num w:numId="188" w16cid:durableId="1264455026">
    <w:abstractNumId w:val="300"/>
  </w:num>
  <w:num w:numId="189" w16cid:durableId="1577323730">
    <w:abstractNumId w:val="217"/>
  </w:num>
  <w:num w:numId="190" w16cid:durableId="81605910">
    <w:abstractNumId w:val="392"/>
  </w:num>
  <w:num w:numId="191" w16cid:durableId="880096398">
    <w:abstractNumId w:val="382"/>
  </w:num>
  <w:num w:numId="192" w16cid:durableId="1961762423">
    <w:abstractNumId w:val="295"/>
  </w:num>
  <w:num w:numId="193" w16cid:durableId="1150905843">
    <w:abstractNumId w:val="270"/>
  </w:num>
  <w:num w:numId="194" w16cid:durableId="621571981">
    <w:abstractNumId w:val="50"/>
  </w:num>
  <w:num w:numId="195" w16cid:durableId="1538466224">
    <w:abstractNumId w:val="167"/>
  </w:num>
  <w:num w:numId="196" w16cid:durableId="458767798">
    <w:abstractNumId w:val="171"/>
  </w:num>
  <w:num w:numId="197" w16cid:durableId="706412936">
    <w:abstractNumId w:val="285"/>
  </w:num>
  <w:num w:numId="198" w16cid:durableId="614797520">
    <w:abstractNumId w:val="116"/>
  </w:num>
  <w:num w:numId="199" w16cid:durableId="1855924293">
    <w:abstractNumId w:val="328"/>
  </w:num>
  <w:num w:numId="200" w16cid:durableId="1559440335">
    <w:abstractNumId w:val="193"/>
  </w:num>
  <w:num w:numId="201" w16cid:durableId="1338311100">
    <w:abstractNumId w:val="68"/>
  </w:num>
  <w:num w:numId="202" w16cid:durableId="1835533573">
    <w:abstractNumId w:val="113"/>
  </w:num>
  <w:num w:numId="203" w16cid:durableId="1569925781">
    <w:abstractNumId w:val="54"/>
  </w:num>
  <w:num w:numId="204" w16cid:durableId="1057051274">
    <w:abstractNumId w:val="15"/>
  </w:num>
  <w:num w:numId="205" w16cid:durableId="1864323100">
    <w:abstractNumId w:val="74"/>
  </w:num>
  <w:num w:numId="206" w16cid:durableId="138885538">
    <w:abstractNumId w:val="93"/>
  </w:num>
  <w:num w:numId="207" w16cid:durableId="63990476">
    <w:abstractNumId w:val="305"/>
  </w:num>
  <w:num w:numId="208" w16cid:durableId="1321032705">
    <w:abstractNumId w:val="16"/>
  </w:num>
  <w:num w:numId="209" w16cid:durableId="1318798655">
    <w:abstractNumId w:val="232"/>
  </w:num>
  <w:num w:numId="210" w16cid:durableId="1396584592">
    <w:abstractNumId w:val="158"/>
  </w:num>
  <w:num w:numId="211" w16cid:durableId="610404484">
    <w:abstractNumId w:val="401"/>
  </w:num>
  <w:num w:numId="212" w16cid:durableId="1699431626">
    <w:abstractNumId w:val="235"/>
  </w:num>
  <w:num w:numId="213" w16cid:durableId="1023239715">
    <w:abstractNumId w:val="177"/>
  </w:num>
  <w:num w:numId="214" w16cid:durableId="1137140926">
    <w:abstractNumId w:val="24"/>
  </w:num>
  <w:num w:numId="215" w16cid:durableId="1440488145">
    <w:abstractNumId w:val="197"/>
  </w:num>
  <w:num w:numId="216" w16cid:durableId="1277062250">
    <w:abstractNumId w:val="240"/>
  </w:num>
  <w:num w:numId="217" w16cid:durableId="918095174">
    <w:abstractNumId w:val="25"/>
  </w:num>
  <w:num w:numId="218" w16cid:durableId="1290166912">
    <w:abstractNumId w:val="263"/>
  </w:num>
  <w:num w:numId="219" w16cid:durableId="89132802">
    <w:abstractNumId w:val="269"/>
  </w:num>
  <w:num w:numId="220" w16cid:durableId="107092613">
    <w:abstractNumId w:val="223"/>
  </w:num>
  <w:num w:numId="221" w16cid:durableId="290402932">
    <w:abstractNumId w:val="321"/>
  </w:num>
  <w:num w:numId="222" w16cid:durableId="1032607046">
    <w:abstractNumId w:val="85"/>
  </w:num>
  <w:num w:numId="223" w16cid:durableId="1876188702">
    <w:abstractNumId w:val="168"/>
  </w:num>
  <w:num w:numId="224" w16cid:durableId="2011328373">
    <w:abstractNumId w:val="219"/>
  </w:num>
  <w:num w:numId="225" w16cid:durableId="1240360770">
    <w:abstractNumId w:val="8"/>
  </w:num>
  <w:num w:numId="226" w16cid:durableId="1247106142">
    <w:abstractNumId w:val="409"/>
  </w:num>
  <w:num w:numId="227" w16cid:durableId="1569026633">
    <w:abstractNumId w:val="99"/>
  </w:num>
  <w:num w:numId="228" w16cid:durableId="493574412">
    <w:abstractNumId w:val="34"/>
  </w:num>
  <w:num w:numId="229" w16cid:durableId="1323314416">
    <w:abstractNumId w:val="355"/>
  </w:num>
  <w:num w:numId="230" w16cid:durableId="1051733619">
    <w:abstractNumId w:val="144"/>
  </w:num>
  <w:num w:numId="231" w16cid:durableId="1732383623">
    <w:abstractNumId w:val="48"/>
  </w:num>
  <w:num w:numId="232" w16cid:durableId="1579560149">
    <w:abstractNumId w:val="361"/>
  </w:num>
  <w:num w:numId="233" w16cid:durableId="959530425">
    <w:abstractNumId w:val="172"/>
  </w:num>
  <w:num w:numId="234" w16cid:durableId="1402174801">
    <w:abstractNumId w:val="19"/>
  </w:num>
  <w:num w:numId="235" w16cid:durableId="2029091111">
    <w:abstractNumId w:val="9"/>
  </w:num>
  <w:num w:numId="236" w16cid:durableId="481697293">
    <w:abstractNumId w:val="173"/>
  </w:num>
  <w:num w:numId="237" w16cid:durableId="990868996">
    <w:abstractNumId w:val="336"/>
  </w:num>
  <w:num w:numId="238" w16cid:durableId="549727884">
    <w:abstractNumId w:val="330"/>
  </w:num>
  <w:num w:numId="239" w16cid:durableId="362940937">
    <w:abstractNumId w:val="228"/>
  </w:num>
  <w:num w:numId="240" w16cid:durableId="2055932094">
    <w:abstractNumId w:val="272"/>
  </w:num>
  <w:num w:numId="241" w16cid:durableId="412628322">
    <w:abstractNumId w:val="180"/>
  </w:num>
  <w:num w:numId="242" w16cid:durableId="1878352525">
    <w:abstractNumId w:val="225"/>
  </w:num>
  <w:num w:numId="243" w16cid:durableId="1462261125">
    <w:abstractNumId w:val="281"/>
  </w:num>
  <w:num w:numId="244" w16cid:durableId="762262775">
    <w:abstractNumId w:val="248"/>
  </w:num>
  <w:num w:numId="245" w16cid:durableId="1733193970">
    <w:abstractNumId w:val="4"/>
  </w:num>
  <w:num w:numId="246" w16cid:durableId="558321509">
    <w:abstractNumId w:val="359"/>
  </w:num>
  <w:num w:numId="247" w16cid:durableId="1172721344">
    <w:abstractNumId w:val="337"/>
  </w:num>
  <w:num w:numId="248" w16cid:durableId="309864271">
    <w:abstractNumId w:val="209"/>
  </w:num>
  <w:num w:numId="249" w16cid:durableId="348143493">
    <w:abstractNumId w:val="169"/>
  </w:num>
  <w:num w:numId="250" w16cid:durableId="1052920903">
    <w:abstractNumId w:val="258"/>
  </w:num>
  <w:num w:numId="251" w16cid:durableId="886648007">
    <w:abstractNumId w:val="249"/>
  </w:num>
  <w:num w:numId="252" w16cid:durableId="1793939401">
    <w:abstractNumId w:val="7"/>
  </w:num>
  <w:num w:numId="253" w16cid:durableId="1981765326">
    <w:abstractNumId w:val="137"/>
  </w:num>
  <w:num w:numId="254" w16cid:durableId="1941452625">
    <w:abstractNumId w:val="262"/>
  </w:num>
  <w:num w:numId="255" w16cid:durableId="857621982">
    <w:abstractNumId w:val="366"/>
  </w:num>
  <w:num w:numId="256" w16cid:durableId="1889293636">
    <w:abstractNumId w:val="265"/>
  </w:num>
  <w:num w:numId="257" w16cid:durableId="754130305">
    <w:abstractNumId w:val="234"/>
  </w:num>
  <w:num w:numId="258" w16cid:durableId="262808676">
    <w:abstractNumId w:val="320"/>
  </w:num>
  <w:num w:numId="259" w16cid:durableId="418142954">
    <w:abstractNumId w:val="120"/>
  </w:num>
  <w:num w:numId="260" w16cid:durableId="1400325349">
    <w:abstractNumId w:val="111"/>
  </w:num>
  <w:num w:numId="261" w16cid:durableId="471023430">
    <w:abstractNumId w:val="3"/>
  </w:num>
  <w:num w:numId="262" w16cid:durableId="803960265">
    <w:abstractNumId w:val="273"/>
  </w:num>
  <w:num w:numId="263" w16cid:durableId="1128595661">
    <w:abstractNumId w:val="247"/>
  </w:num>
  <w:num w:numId="264" w16cid:durableId="1763138439">
    <w:abstractNumId w:val="39"/>
  </w:num>
  <w:num w:numId="265" w16cid:durableId="239415888">
    <w:abstractNumId w:val="207"/>
  </w:num>
  <w:num w:numId="266" w16cid:durableId="1343238976">
    <w:abstractNumId w:val="130"/>
  </w:num>
  <w:num w:numId="267" w16cid:durableId="450130215">
    <w:abstractNumId w:val="299"/>
  </w:num>
  <w:num w:numId="268" w16cid:durableId="1445728918">
    <w:abstractNumId w:val="274"/>
  </w:num>
  <w:num w:numId="269" w16cid:durableId="1379428943">
    <w:abstractNumId w:val="97"/>
  </w:num>
  <w:num w:numId="270" w16cid:durableId="988555567">
    <w:abstractNumId w:val="79"/>
  </w:num>
  <w:num w:numId="271" w16cid:durableId="2144469537">
    <w:abstractNumId w:val="67"/>
  </w:num>
  <w:num w:numId="272" w16cid:durableId="81535670">
    <w:abstractNumId w:val="30"/>
  </w:num>
  <w:num w:numId="273" w16cid:durableId="487484165">
    <w:abstractNumId w:val="118"/>
  </w:num>
  <w:num w:numId="274" w16cid:durableId="1635136574">
    <w:abstractNumId w:val="371"/>
  </w:num>
  <w:num w:numId="275" w16cid:durableId="3822666">
    <w:abstractNumId w:val="134"/>
  </w:num>
  <w:num w:numId="276" w16cid:durableId="1576359534">
    <w:abstractNumId w:val="400"/>
  </w:num>
  <w:num w:numId="277" w16cid:durableId="309407914">
    <w:abstractNumId w:val="257"/>
  </w:num>
  <w:num w:numId="278" w16cid:durableId="1104424393">
    <w:abstractNumId w:val="53"/>
  </w:num>
  <w:num w:numId="279" w16cid:durableId="29648775">
    <w:abstractNumId w:val="316"/>
  </w:num>
  <w:num w:numId="280" w16cid:durableId="464466069">
    <w:abstractNumId w:val="208"/>
  </w:num>
  <w:num w:numId="281" w16cid:durableId="1715304380">
    <w:abstractNumId w:val="292"/>
  </w:num>
  <w:num w:numId="282" w16cid:durableId="1961523207">
    <w:abstractNumId w:val="175"/>
  </w:num>
  <w:num w:numId="283" w16cid:durableId="1722512473">
    <w:abstractNumId w:val="49"/>
  </w:num>
  <w:num w:numId="284" w16cid:durableId="987593392">
    <w:abstractNumId w:val="196"/>
  </w:num>
  <w:num w:numId="285" w16cid:durableId="1475681505">
    <w:abstractNumId w:val="267"/>
  </w:num>
  <w:num w:numId="286" w16cid:durableId="2125073982">
    <w:abstractNumId w:val="194"/>
  </w:num>
  <w:num w:numId="287" w16cid:durableId="2146506836">
    <w:abstractNumId w:val="338"/>
  </w:num>
  <w:num w:numId="288" w16cid:durableId="899751324">
    <w:abstractNumId w:val="326"/>
  </w:num>
  <w:num w:numId="289" w16cid:durableId="82803986">
    <w:abstractNumId w:val="204"/>
  </w:num>
  <w:num w:numId="290" w16cid:durableId="1150639585">
    <w:abstractNumId w:val="383"/>
  </w:num>
  <w:num w:numId="291" w16cid:durableId="2066949805">
    <w:abstractNumId w:val="129"/>
  </w:num>
  <w:num w:numId="292" w16cid:durableId="712777823">
    <w:abstractNumId w:val="393"/>
  </w:num>
  <w:num w:numId="293" w16cid:durableId="1001664592">
    <w:abstractNumId w:val="313"/>
  </w:num>
  <w:num w:numId="294" w16cid:durableId="174079087">
    <w:abstractNumId w:val="165"/>
  </w:num>
  <w:num w:numId="295" w16cid:durableId="918905460">
    <w:abstractNumId w:val="191"/>
  </w:num>
  <w:num w:numId="296" w16cid:durableId="739520792">
    <w:abstractNumId w:val="60"/>
  </w:num>
  <w:num w:numId="297" w16cid:durableId="1125738648">
    <w:abstractNumId w:val="256"/>
  </w:num>
  <w:num w:numId="298" w16cid:durableId="270355039">
    <w:abstractNumId w:val="395"/>
  </w:num>
  <w:num w:numId="299" w16cid:durableId="1678802487">
    <w:abstractNumId w:val="188"/>
  </w:num>
  <w:num w:numId="300" w16cid:durableId="31807060">
    <w:abstractNumId w:val="345"/>
  </w:num>
  <w:num w:numId="301" w16cid:durableId="1366246579">
    <w:abstractNumId w:val="261"/>
  </w:num>
  <w:num w:numId="302" w16cid:durableId="1924683312">
    <w:abstractNumId w:val="397"/>
  </w:num>
  <w:num w:numId="303" w16cid:durableId="1148134847">
    <w:abstractNumId w:val="0"/>
  </w:num>
  <w:num w:numId="304" w16cid:durableId="1995329969">
    <w:abstractNumId w:val="161"/>
  </w:num>
  <w:num w:numId="305" w16cid:durableId="612327580">
    <w:abstractNumId w:val="271"/>
  </w:num>
  <w:num w:numId="306" w16cid:durableId="2025277025">
    <w:abstractNumId w:val="42"/>
  </w:num>
  <w:num w:numId="307" w16cid:durableId="1931237027">
    <w:abstractNumId w:val="324"/>
  </w:num>
  <w:num w:numId="308" w16cid:durableId="530998544">
    <w:abstractNumId w:val="100"/>
  </w:num>
  <w:num w:numId="309" w16cid:durableId="1242981987">
    <w:abstractNumId w:val="339"/>
  </w:num>
  <w:num w:numId="310" w16cid:durableId="246227546">
    <w:abstractNumId w:val="51"/>
  </w:num>
  <w:num w:numId="311" w16cid:durableId="382024096">
    <w:abstractNumId w:val="185"/>
  </w:num>
  <w:num w:numId="312" w16cid:durableId="403646946">
    <w:abstractNumId w:val="29"/>
  </w:num>
  <w:num w:numId="313" w16cid:durableId="566570460">
    <w:abstractNumId w:val="87"/>
  </w:num>
  <w:num w:numId="314" w16cid:durableId="161631790">
    <w:abstractNumId w:val="332"/>
  </w:num>
  <w:num w:numId="315" w16cid:durableId="2136218304">
    <w:abstractNumId w:val="348"/>
  </w:num>
  <w:num w:numId="316" w16cid:durableId="1720786842">
    <w:abstractNumId w:val="174"/>
  </w:num>
  <w:num w:numId="317" w16cid:durableId="583033448">
    <w:abstractNumId w:val="308"/>
  </w:num>
  <w:num w:numId="318" w16cid:durableId="1493789220">
    <w:abstractNumId w:val="354"/>
  </w:num>
  <w:num w:numId="319" w16cid:durableId="63112161">
    <w:abstractNumId w:val="127"/>
  </w:num>
  <w:num w:numId="320" w16cid:durableId="1434201268">
    <w:abstractNumId w:val="94"/>
  </w:num>
  <w:num w:numId="321" w16cid:durableId="472909524">
    <w:abstractNumId w:val="2"/>
  </w:num>
  <w:num w:numId="322" w16cid:durableId="1898663826">
    <w:abstractNumId w:val="403"/>
  </w:num>
  <w:num w:numId="323" w16cid:durableId="568006269">
    <w:abstractNumId w:val="145"/>
  </w:num>
  <w:num w:numId="324" w16cid:durableId="1007811">
    <w:abstractNumId w:val="322"/>
  </w:num>
  <w:num w:numId="325" w16cid:durableId="1550804630">
    <w:abstractNumId w:val="170"/>
  </w:num>
  <w:num w:numId="326" w16cid:durableId="756436448">
    <w:abstractNumId w:val="102"/>
  </w:num>
  <w:num w:numId="327" w16cid:durableId="681858484">
    <w:abstractNumId w:val="21"/>
  </w:num>
  <w:num w:numId="328" w16cid:durableId="1872839273">
    <w:abstractNumId w:val="298"/>
  </w:num>
  <w:num w:numId="329" w16cid:durableId="848907715">
    <w:abstractNumId w:val="178"/>
  </w:num>
  <w:num w:numId="330" w16cid:durableId="1645618982">
    <w:abstractNumId w:val="1"/>
  </w:num>
  <w:num w:numId="331" w16cid:durableId="154302637">
    <w:abstractNumId w:val="32"/>
  </w:num>
  <w:num w:numId="332" w16cid:durableId="453207849">
    <w:abstractNumId w:val="157"/>
  </w:num>
  <w:num w:numId="333" w16cid:durableId="473985676">
    <w:abstractNumId w:val="380"/>
  </w:num>
  <w:num w:numId="334" w16cid:durableId="1415127146">
    <w:abstractNumId w:val="105"/>
  </w:num>
  <w:num w:numId="335" w16cid:durableId="779572099">
    <w:abstractNumId w:val="5"/>
  </w:num>
  <w:num w:numId="336" w16cid:durableId="264728240">
    <w:abstractNumId w:val="365"/>
  </w:num>
  <w:num w:numId="337" w16cid:durableId="770199765">
    <w:abstractNumId w:val="390"/>
  </w:num>
  <w:num w:numId="338" w16cid:durableId="1416317975">
    <w:abstractNumId w:val="190"/>
  </w:num>
  <w:num w:numId="339" w16cid:durableId="1705204689">
    <w:abstractNumId w:val="233"/>
  </w:num>
  <w:num w:numId="340" w16cid:durableId="509561132">
    <w:abstractNumId w:val="288"/>
  </w:num>
  <w:num w:numId="341" w16cid:durableId="1273512508">
    <w:abstractNumId w:val="152"/>
  </w:num>
  <w:num w:numId="342" w16cid:durableId="1252545666">
    <w:abstractNumId w:val="246"/>
  </w:num>
  <w:num w:numId="343" w16cid:durableId="310214135">
    <w:abstractNumId w:val="108"/>
  </w:num>
  <w:num w:numId="344" w16cid:durableId="6442026">
    <w:abstractNumId w:val="72"/>
  </w:num>
  <w:num w:numId="345" w16cid:durableId="1533151664">
    <w:abstractNumId w:val="293"/>
  </w:num>
  <w:num w:numId="346" w16cid:durableId="1189640172">
    <w:abstractNumId w:val="405"/>
  </w:num>
  <w:num w:numId="347" w16cid:durableId="646007734">
    <w:abstractNumId w:val="147"/>
  </w:num>
  <w:num w:numId="348" w16cid:durableId="1547765059">
    <w:abstractNumId w:val="123"/>
  </w:num>
  <w:num w:numId="349" w16cid:durableId="2145273226">
    <w:abstractNumId w:val="357"/>
  </w:num>
  <w:num w:numId="350" w16cid:durableId="611785819">
    <w:abstractNumId w:val="69"/>
  </w:num>
  <w:num w:numId="351" w16cid:durableId="1647390257">
    <w:abstractNumId w:val="360"/>
  </w:num>
  <w:num w:numId="352" w16cid:durableId="2000037671">
    <w:abstractNumId w:val="75"/>
  </w:num>
  <w:num w:numId="353" w16cid:durableId="641466770">
    <w:abstractNumId w:val="349"/>
  </w:num>
  <w:num w:numId="354" w16cid:durableId="1464931809">
    <w:abstractNumId w:val="203"/>
  </w:num>
  <w:num w:numId="355" w16cid:durableId="1207906894">
    <w:abstractNumId w:val="183"/>
  </w:num>
  <w:num w:numId="356" w16cid:durableId="2007898435">
    <w:abstractNumId w:val="282"/>
  </w:num>
  <w:num w:numId="357" w16cid:durableId="475949612">
    <w:abstractNumId w:val="142"/>
  </w:num>
  <w:num w:numId="358" w16cid:durableId="2109961444">
    <w:abstractNumId w:val="195"/>
  </w:num>
  <w:num w:numId="359" w16cid:durableId="105081753">
    <w:abstractNumId w:val="112"/>
  </w:num>
  <w:num w:numId="360" w16cid:durableId="1184393076">
    <w:abstractNumId w:val="146"/>
  </w:num>
  <w:num w:numId="361" w16cid:durableId="1956324365">
    <w:abstractNumId w:val="222"/>
  </w:num>
  <w:num w:numId="362" w16cid:durableId="350618161">
    <w:abstractNumId w:val="121"/>
  </w:num>
  <w:num w:numId="363" w16cid:durableId="112094957">
    <w:abstractNumId w:val="238"/>
  </w:num>
  <w:num w:numId="364" w16cid:durableId="777607599">
    <w:abstractNumId w:val="163"/>
  </w:num>
  <w:num w:numId="365" w16cid:durableId="249655974">
    <w:abstractNumId w:val="126"/>
  </w:num>
  <w:num w:numId="366" w16cid:durableId="384597602">
    <w:abstractNumId w:val="398"/>
  </w:num>
  <w:num w:numId="367" w16cid:durableId="540947769">
    <w:abstractNumId w:val="107"/>
  </w:num>
  <w:num w:numId="368" w16cid:durableId="459108038">
    <w:abstractNumId w:val="17"/>
  </w:num>
  <w:num w:numId="369" w16cid:durableId="1163350050">
    <w:abstractNumId w:val="119"/>
  </w:num>
  <w:num w:numId="370" w16cid:durableId="88891893">
    <w:abstractNumId w:val="216"/>
  </w:num>
  <w:num w:numId="371" w16cid:durableId="75442700">
    <w:abstractNumId w:val="205"/>
  </w:num>
  <w:num w:numId="372" w16cid:durableId="1190296130">
    <w:abstractNumId w:val="181"/>
  </w:num>
  <w:num w:numId="373" w16cid:durableId="976649306">
    <w:abstractNumId w:val="215"/>
  </w:num>
  <w:num w:numId="374" w16cid:durableId="1951009403">
    <w:abstractNumId w:val="27"/>
  </w:num>
  <w:num w:numId="375" w16cid:durableId="584995341">
    <w:abstractNumId w:val="210"/>
  </w:num>
  <w:num w:numId="376" w16cid:durableId="1138567411">
    <w:abstractNumId w:val="28"/>
  </w:num>
  <w:num w:numId="377" w16cid:durableId="199586550">
    <w:abstractNumId w:val="404"/>
  </w:num>
  <w:num w:numId="378" w16cid:durableId="1396270922">
    <w:abstractNumId w:val="206"/>
  </w:num>
  <w:num w:numId="379" w16cid:durableId="1655136305">
    <w:abstractNumId w:val="77"/>
  </w:num>
  <w:num w:numId="380" w16cid:durableId="1309898162">
    <w:abstractNumId w:val="135"/>
  </w:num>
  <w:num w:numId="381" w16cid:durableId="1748112495">
    <w:abstractNumId w:val="363"/>
  </w:num>
  <w:num w:numId="382" w16cid:durableId="1166021603">
    <w:abstractNumId w:val="36"/>
  </w:num>
  <w:num w:numId="383" w16cid:durableId="361252835">
    <w:abstractNumId w:val="406"/>
  </w:num>
  <w:num w:numId="384" w16cid:durableId="492990675">
    <w:abstractNumId w:val="291"/>
  </w:num>
  <w:num w:numId="385" w16cid:durableId="220945182">
    <w:abstractNumId w:val="43"/>
  </w:num>
  <w:num w:numId="386" w16cid:durableId="758715168">
    <w:abstractNumId w:val="302"/>
  </w:num>
  <w:num w:numId="387" w16cid:durableId="1863981825">
    <w:abstractNumId w:val="20"/>
  </w:num>
  <w:num w:numId="388" w16cid:durableId="507450307">
    <w:abstractNumId w:val="375"/>
  </w:num>
  <w:num w:numId="389" w16cid:durableId="1553807929">
    <w:abstractNumId w:val="78"/>
  </w:num>
  <w:num w:numId="390" w16cid:durableId="1770465137">
    <w:abstractNumId w:val="244"/>
  </w:num>
  <w:num w:numId="391" w16cid:durableId="1016930935">
    <w:abstractNumId w:val="364"/>
  </w:num>
  <w:num w:numId="392" w16cid:durableId="909773933">
    <w:abstractNumId w:val="218"/>
  </w:num>
  <w:num w:numId="393" w16cid:durableId="1008605718">
    <w:abstractNumId w:val="394"/>
  </w:num>
  <w:num w:numId="394" w16cid:durableId="1444493534">
    <w:abstractNumId w:val="10"/>
  </w:num>
  <w:num w:numId="395" w16cid:durableId="826943276">
    <w:abstractNumId w:val="143"/>
  </w:num>
  <w:num w:numId="396" w16cid:durableId="1143155205">
    <w:abstractNumId w:val="37"/>
  </w:num>
  <w:num w:numId="397" w16cid:durableId="1207720681">
    <w:abstractNumId w:val="18"/>
  </w:num>
  <w:num w:numId="398" w16cid:durableId="34160476">
    <w:abstractNumId w:val="211"/>
  </w:num>
  <w:num w:numId="399" w16cid:durableId="1655403719">
    <w:abstractNumId w:val="226"/>
  </w:num>
  <w:num w:numId="400" w16cid:durableId="2011104722">
    <w:abstractNumId w:val="369"/>
  </w:num>
  <w:num w:numId="401" w16cid:durableId="686181162">
    <w:abstractNumId w:val="260"/>
  </w:num>
  <w:num w:numId="402" w16cid:durableId="1487163128">
    <w:abstractNumId w:val="236"/>
  </w:num>
  <w:num w:numId="403" w16cid:durableId="1656176583">
    <w:abstractNumId w:val="370"/>
  </w:num>
  <w:num w:numId="404" w16cid:durableId="1657032487">
    <w:abstractNumId w:val="155"/>
  </w:num>
  <w:num w:numId="405" w16cid:durableId="328557736">
    <w:abstractNumId w:val="62"/>
  </w:num>
  <w:num w:numId="406" w16cid:durableId="1239906229">
    <w:abstractNumId w:val="199"/>
  </w:num>
  <w:num w:numId="407" w16cid:durableId="1151020149">
    <w:abstractNumId w:val="255"/>
  </w:num>
  <w:num w:numId="408" w16cid:durableId="1115441076">
    <w:abstractNumId w:val="319"/>
  </w:num>
  <w:num w:numId="409" w16cid:durableId="1289704517">
    <w:abstractNumId w:val="132"/>
  </w:num>
  <w:num w:numId="410" w16cid:durableId="57748042">
    <w:abstractNumId w:val="23"/>
  </w:num>
  <w:num w:numId="411" w16cid:durableId="555747400">
    <w:abstractNumId w:val="28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web"/>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4429"/>
    <w:rsid w:val="0056063D"/>
    <w:rsid w:val="00747EA0"/>
    <w:rsid w:val="00D12EE5"/>
    <w:rsid w:val="00D14429"/>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EA69D26-32D4-40E8-9E2A-EF9C1FF0E4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1"/>
        <w:szCs w:val="21"/>
        <w:lang w:val="en-US" w:eastAsia="en-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erChar">
    <w:name w:val="Header Char"/>
    <w:basedOn w:val="DefaultParagraphFont"/>
    <w:link w:val="Header"/>
    <w:uiPriority w:val="99"/>
    <w:qFormat/>
    <w:rsid w:val="00F6793E"/>
  </w:style>
  <w:style w:type="character" w:customStyle="1" w:styleId="FooterChar">
    <w:name w:val="Footer Char"/>
    <w:basedOn w:val="DefaultParagraphFont"/>
    <w:link w:val="Footer"/>
    <w:uiPriority w:val="99"/>
    <w:qFormat/>
    <w:rsid w:val="00F6793E"/>
  </w:style>
  <w:style w:type="character" w:customStyle="1" w:styleId="BodyTextChar">
    <w:name w:val="Body Text Char"/>
    <w:basedOn w:val="DefaultParagraphFont"/>
    <w:link w:val="BodyText"/>
    <w:uiPriority w:val="1"/>
    <w:qFormat/>
    <w:rsid w:val="004201AD"/>
    <w:rPr>
      <w:rFonts w:ascii="Tahoma" w:eastAsia="Tahoma" w:hAnsi="Tahoma" w:cs="Tahoma"/>
      <w:sz w:val="18"/>
      <w:szCs w:val="18"/>
    </w:rPr>
  </w:style>
  <w:style w:type="character" w:customStyle="1" w:styleId="y2iqfc">
    <w:name w:val="y2iqfc"/>
    <w:basedOn w:val="DefaultParagraphFont"/>
    <w:qFormat/>
    <w:rsid w:val="00A2550E"/>
  </w:style>
  <w:style w:type="character" w:customStyle="1" w:styleId="HTMLPreformattedChar">
    <w:name w:val="HTML Preformatted Char"/>
    <w:basedOn w:val="DefaultParagraphFont"/>
    <w:link w:val="HTMLPreformatted"/>
    <w:uiPriority w:val="99"/>
    <w:qFormat/>
    <w:rsid w:val="00A2550E"/>
    <w:rPr>
      <w:rFonts w:ascii="Courier New" w:eastAsia="Times New Roman" w:hAnsi="Courier New" w:cs="Courier New"/>
      <w:sz w:val="20"/>
      <w:szCs w:val="20"/>
    </w:rPr>
  </w:style>
  <w:style w:type="character" w:styleId="Hyperlink">
    <w:name w:val="Hyperlink"/>
    <w:basedOn w:val="DefaultParagraphFont"/>
    <w:uiPriority w:val="99"/>
    <w:unhideWhenUsed/>
    <w:rsid w:val="00030D29"/>
    <w:rPr>
      <w:color w:val="0000FF" w:themeColor="hyperlink"/>
      <w:u w:val="single"/>
    </w:rPr>
  </w:style>
  <w:style w:type="character" w:customStyle="1" w:styleId="BalloonTextChar">
    <w:name w:val="Balloon Text Char"/>
    <w:basedOn w:val="DefaultParagraphFont"/>
    <w:link w:val="BalloonText"/>
    <w:uiPriority w:val="99"/>
    <w:semiHidden/>
    <w:qFormat/>
    <w:rsid w:val="00674B2E"/>
    <w:rPr>
      <w:rFonts w:ascii="Segoe UI" w:hAnsi="Segoe UI" w:cs="Segoe UI"/>
      <w:sz w:val="18"/>
      <w:szCs w:val="18"/>
    </w:rPr>
  </w:style>
  <w:style w:type="paragraph" w:customStyle="1" w:styleId="Heading">
    <w:name w:val="Heading"/>
    <w:basedOn w:val="Normal"/>
    <w:next w:val="BodyText"/>
    <w:qFormat/>
    <w:pPr>
      <w:keepNext/>
      <w:spacing w:before="240" w:after="120"/>
    </w:pPr>
    <w:rPr>
      <w:rFonts w:ascii="Liberation Sans" w:eastAsia="Microsoft YaHei" w:hAnsi="Liberation Sans" w:cs="Tahoma"/>
      <w:sz w:val="28"/>
      <w:szCs w:val="28"/>
    </w:rPr>
  </w:style>
  <w:style w:type="paragraph" w:styleId="BodyText">
    <w:name w:val="Body Text"/>
    <w:basedOn w:val="Normal"/>
    <w:link w:val="BodyTextChar"/>
    <w:uiPriority w:val="1"/>
    <w:qFormat/>
    <w:rsid w:val="004201AD"/>
    <w:pPr>
      <w:widowControl w:val="0"/>
    </w:pPr>
    <w:rPr>
      <w:rFonts w:ascii="Tahoma" w:eastAsia="Tahoma" w:hAnsi="Tahoma" w:cs="Tahoma"/>
      <w:sz w:val="18"/>
      <w:szCs w:val="18"/>
    </w:rPr>
  </w:style>
  <w:style w:type="paragraph" w:styleId="List">
    <w:name w:val="List"/>
    <w:basedOn w:val="BodyText"/>
  </w:style>
  <w:style w:type="paragraph" w:styleId="Caption">
    <w:name w:val="caption"/>
    <w:basedOn w:val="Normal"/>
    <w:qFormat/>
    <w:pPr>
      <w:suppressLineNumbers/>
      <w:spacing w:before="120" w:after="120"/>
    </w:pPr>
    <w:rPr>
      <w:rFonts w:cs="Tahoma"/>
      <w:i/>
      <w:iCs/>
      <w:sz w:val="24"/>
      <w:szCs w:val="24"/>
    </w:rPr>
  </w:style>
  <w:style w:type="paragraph" w:customStyle="1" w:styleId="Index">
    <w:name w:val="Index"/>
    <w:basedOn w:val="Normal"/>
    <w:qFormat/>
    <w:pPr>
      <w:suppressLineNumbers/>
    </w:pPr>
    <w:rPr>
      <w:rFonts w:cs="Tahoma"/>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ListParagraph">
    <w:name w:val="List Paragraph"/>
    <w:basedOn w:val="Normal"/>
    <w:uiPriority w:val="1"/>
    <w:qFormat/>
    <w:rsid w:val="0075056A"/>
    <w:pPr>
      <w:ind w:left="720"/>
      <w:contextualSpacing/>
    </w:pPr>
  </w:style>
  <w:style w:type="paragraph" w:customStyle="1" w:styleId="HeaderandFooter">
    <w:name w:val="Header and Footer"/>
    <w:basedOn w:val="Normal"/>
    <w:qFormat/>
  </w:style>
  <w:style w:type="paragraph" w:styleId="Header">
    <w:name w:val="header"/>
    <w:basedOn w:val="Normal"/>
    <w:link w:val="HeaderChar"/>
    <w:uiPriority w:val="99"/>
    <w:unhideWhenUsed/>
    <w:rsid w:val="00F6793E"/>
    <w:pPr>
      <w:tabs>
        <w:tab w:val="center" w:pos="4680"/>
        <w:tab w:val="right" w:pos="9360"/>
      </w:tabs>
    </w:pPr>
  </w:style>
  <w:style w:type="paragraph" w:styleId="Footer">
    <w:name w:val="footer"/>
    <w:basedOn w:val="Normal"/>
    <w:link w:val="FooterChar"/>
    <w:uiPriority w:val="99"/>
    <w:unhideWhenUsed/>
    <w:rsid w:val="00F6793E"/>
    <w:pPr>
      <w:tabs>
        <w:tab w:val="center" w:pos="4680"/>
        <w:tab w:val="right" w:pos="9360"/>
      </w:tabs>
    </w:pPr>
  </w:style>
  <w:style w:type="paragraph" w:styleId="IndexHeading">
    <w:name w:val="index heading"/>
    <w:basedOn w:val="Heading"/>
  </w:style>
  <w:style w:type="paragraph" w:styleId="TOCHeading">
    <w:name w:val="TOC Heading"/>
    <w:basedOn w:val="Heading1"/>
    <w:next w:val="Normal"/>
    <w:uiPriority w:val="39"/>
    <w:unhideWhenUsed/>
    <w:qFormat/>
    <w:rsid w:val="009A09B4"/>
    <w:pPr>
      <w:spacing w:before="240" w:after="0" w:line="259" w:lineRule="auto"/>
      <w:outlineLvl w:val="9"/>
    </w:pPr>
    <w:rPr>
      <w:rFonts w:asciiTheme="majorHAnsi" w:eastAsiaTheme="majorEastAsia" w:hAnsiTheme="majorHAnsi" w:cstheme="majorBidi"/>
      <w:b w:val="0"/>
      <w:color w:val="365F91" w:themeColor="accent1" w:themeShade="BF"/>
      <w:sz w:val="32"/>
      <w:szCs w:val="32"/>
    </w:rPr>
  </w:style>
  <w:style w:type="paragraph" w:styleId="TOC2">
    <w:name w:val="toc 2"/>
    <w:basedOn w:val="Normal"/>
    <w:next w:val="Normal"/>
    <w:autoRedefine/>
    <w:uiPriority w:val="39"/>
    <w:unhideWhenUsed/>
    <w:rsid w:val="009A09B4"/>
    <w:pPr>
      <w:spacing w:after="100" w:line="259" w:lineRule="auto"/>
      <w:ind w:left="220"/>
    </w:pPr>
    <w:rPr>
      <w:rFonts w:asciiTheme="minorHAnsi" w:eastAsiaTheme="minorEastAsia" w:hAnsiTheme="minorHAnsi" w:cs="Times New Roman"/>
      <w:sz w:val="22"/>
      <w:szCs w:val="22"/>
    </w:rPr>
  </w:style>
  <w:style w:type="paragraph" w:styleId="TOC1">
    <w:name w:val="toc 1"/>
    <w:basedOn w:val="Normal"/>
    <w:next w:val="Normal"/>
    <w:autoRedefine/>
    <w:uiPriority w:val="39"/>
    <w:unhideWhenUsed/>
    <w:rsid w:val="009A09B4"/>
    <w:pPr>
      <w:spacing w:after="100" w:line="259" w:lineRule="auto"/>
    </w:pPr>
    <w:rPr>
      <w:rFonts w:asciiTheme="minorHAnsi" w:eastAsiaTheme="minorEastAsia" w:hAnsiTheme="minorHAnsi" w:cs="Times New Roman"/>
      <w:sz w:val="22"/>
      <w:szCs w:val="22"/>
    </w:rPr>
  </w:style>
  <w:style w:type="paragraph" w:styleId="TOC3">
    <w:name w:val="toc 3"/>
    <w:basedOn w:val="Normal"/>
    <w:next w:val="Normal"/>
    <w:autoRedefine/>
    <w:uiPriority w:val="39"/>
    <w:unhideWhenUsed/>
    <w:rsid w:val="009A09B4"/>
    <w:pPr>
      <w:spacing w:after="100" w:line="259" w:lineRule="auto"/>
      <w:ind w:left="440"/>
    </w:pPr>
    <w:rPr>
      <w:rFonts w:asciiTheme="minorHAnsi" w:eastAsiaTheme="minorEastAsia" w:hAnsiTheme="minorHAnsi" w:cs="Times New Roman"/>
      <w:sz w:val="22"/>
      <w:szCs w:val="22"/>
    </w:rPr>
  </w:style>
  <w:style w:type="paragraph" w:styleId="HTMLPreformatted">
    <w:name w:val="HTML Preformatted"/>
    <w:basedOn w:val="Normal"/>
    <w:link w:val="HTMLPreformattedChar"/>
    <w:uiPriority w:val="99"/>
    <w:unhideWhenUsed/>
    <w:qFormat/>
    <w:rsid w:val="00A255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paragraph" w:styleId="NoSpacing">
    <w:name w:val="No Spacing"/>
    <w:uiPriority w:val="1"/>
    <w:qFormat/>
    <w:rsid w:val="00D4483B"/>
  </w:style>
  <w:style w:type="paragraph" w:styleId="BalloonText">
    <w:name w:val="Balloon Text"/>
    <w:basedOn w:val="Normal"/>
    <w:link w:val="BalloonTextChar"/>
    <w:uiPriority w:val="99"/>
    <w:semiHidden/>
    <w:unhideWhenUsed/>
    <w:qFormat/>
    <w:rsid w:val="00674B2E"/>
    <w:rPr>
      <w:rFonts w:ascii="Segoe UI" w:hAnsi="Segoe UI" w:cs="Segoe UI"/>
      <w:sz w:val="18"/>
      <w:szCs w:val="18"/>
    </w:rPr>
  </w:style>
  <w:style w:type="paragraph" w:customStyle="1" w:styleId="FrameContents">
    <w:name w:val="Frame Contents"/>
    <w:basedOn w:val="Normal"/>
    <w:qFormat/>
  </w:style>
  <w:style w:type="table" w:customStyle="1" w:styleId="12">
    <w:name w:val="12"/>
    <w:basedOn w:val="TableNormal"/>
    <w:tblPr>
      <w:tblStyleRowBandSize w:val="1"/>
      <w:tblStyleColBandSize w:val="1"/>
      <w:tblCellMar>
        <w:left w:w="0" w:type="dxa"/>
        <w:right w:w="0" w:type="dxa"/>
      </w:tblCellMar>
    </w:tblPr>
  </w:style>
  <w:style w:type="table" w:customStyle="1" w:styleId="11">
    <w:name w:val="11"/>
    <w:basedOn w:val="TableNormal"/>
    <w:tblPr>
      <w:tblStyleRowBandSize w:val="1"/>
      <w:tblStyleColBandSize w:val="1"/>
      <w:tblCellMar>
        <w:left w:w="0" w:type="dxa"/>
        <w:right w:w="0" w:type="dxa"/>
      </w:tblCellMar>
    </w:tblPr>
  </w:style>
  <w:style w:type="table" w:customStyle="1" w:styleId="10">
    <w:name w:val="10"/>
    <w:basedOn w:val="TableNormal"/>
    <w:tblPr>
      <w:tblStyleRowBandSize w:val="1"/>
      <w:tblStyleColBandSize w:val="1"/>
      <w:tblCellMar>
        <w:left w:w="0" w:type="dxa"/>
        <w:right w:w="0" w:type="dxa"/>
      </w:tblCellMar>
    </w:tblPr>
  </w:style>
  <w:style w:type="table" w:customStyle="1" w:styleId="9">
    <w:name w:val="9"/>
    <w:basedOn w:val="TableNormal"/>
    <w:tblPr>
      <w:tblStyleRowBandSize w:val="1"/>
      <w:tblStyleColBandSize w:val="1"/>
      <w:tblCellMar>
        <w:left w:w="0" w:type="dxa"/>
        <w:right w:w="0" w:type="dxa"/>
      </w:tblCellMar>
    </w:tblPr>
  </w:style>
  <w:style w:type="table" w:customStyle="1" w:styleId="8">
    <w:name w:val="8"/>
    <w:basedOn w:val="TableNormal"/>
    <w:tblPr>
      <w:tblStyleRowBandSize w:val="1"/>
      <w:tblStyleColBandSize w:val="1"/>
      <w:tblCellMar>
        <w:left w:w="0" w:type="dxa"/>
        <w:right w:w="0" w:type="dxa"/>
      </w:tblCellMar>
    </w:tblPr>
  </w:style>
  <w:style w:type="table" w:customStyle="1" w:styleId="7">
    <w:name w:val="7"/>
    <w:basedOn w:val="TableNormal"/>
    <w:tblPr>
      <w:tblStyleRowBandSize w:val="1"/>
      <w:tblStyleColBandSize w:val="1"/>
      <w:tblCellMar>
        <w:left w:w="0" w:type="dxa"/>
        <w:right w:w="0" w:type="dxa"/>
      </w:tblCellMar>
    </w:tblPr>
  </w:style>
  <w:style w:type="table" w:customStyle="1" w:styleId="6">
    <w:name w:val="6"/>
    <w:basedOn w:val="TableNormal"/>
    <w:tblPr>
      <w:tblStyleRowBandSize w:val="1"/>
      <w:tblStyleColBandSize w:val="1"/>
      <w:tblCellMar>
        <w:left w:w="0" w:type="dxa"/>
        <w:right w:w="0" w:type="dxa"/>
      </w:tblCellMar>
    </w:tblPr>
  </w:style>
  <w:style w:type="table" w:customStyle="1" w:styleId="5">
    <w:name w:val="5"/>
    <w:basedOn w:val="TableNormal"/>
    <w:tblPr>
      <w:tblStyleRowBandSize w:val="1"/>
      <w:tblStyleColBandSize w:val="1"/>
      <w:tblCellMar>
        <w:left w:w="0" w:type="dxa"/>
        <w:right w:w="0" w:type="dxa"/>
      </w:tblCellMar>
    </w:tblPr>
  </w:style>
  <w:style w:type="table" w:customStyle="1" w:styleId="4">
    <w:name w:val="4"/>
    <w:basedOn w:val="TableNormal"/>
    <w:tblPr>
      <w:tblStyleRowBandSize w:val="1"/>
      <w:tblStyleColBandSize w:val="1"/>
      <w:tblCellMar>
        <w:left w:w="0" w:type="dxa"/>
        <w:right w:w="0" w:type="dxa"/>
      </w:tblCellMar>
    </w:tblPr>
  </w:style>
  <w:style w:type="table" w:customStyle="1" w:styleId="3">
    <w:name w:val="3"/>
    <w:basedOn w:val="TableNormal"/>
    <w:tblPr>
      <w:tblStyleRowBandSize w:val="1"/>
      <w:tblStyleColBandSize w:val="1"/>
      <w:tblCellMar>
        <w:left w:w="0" w:type="dxa"/>
        <w:right w:w="0" w:type="dxa"/>
      </w:tblCellMar>
    </w:tblPr>
  </w:style>
  <w:style w:type="table" w:customStyle="1" w:styleId="2">
    <w:name w:val="2"/>
    <w:basedOn w:val="TableNormal"/>
    <w:tblPr>
      <w:tblStyleRowBandSize w:val="1"/>
      <w:tblStyleColBandSize w:val="1"/>
      <w:tblCellMar>
        <w:left w:w="0" w:type="dxa"/>
        <w:right w:w="0" w:type="dxa"/>
      </w:tblCellMar>
    </w:tblPr>
  </w:style>
  <w:style w:type="table" w:customStyle="1" w:styleId="1">
    <w:name w:val="1"/>
    <w:basedOn w:val="TableNormal"/>
    <w:tblPr>
      <w:tblStyleRowBandSize w:val="1"/>
      <w:tblStyleColBandSize w:val="1"/>
      <w:tblCellMar>
        <w:left w:w="0" w:type="dxa"/>
        <w:right w:w="0" w:type="dxa"/>
      </w:tblCellMar>
    </w:tblPr>
  </w:style>
  <w:style w:type="table" w:customStyle="1" w:styleId="13">
    <w:name w:val="13"/>
    <w:basedOn w:val="TableNormal"/>
    <w:tblPr>
      <w:tblStyleRowBandSize w:val="1"/>
      <w:tblStyleColBandSize w:val="1"/>
      <w:tblCellMar>
        <w:left w:w="0" w:type="dxa"/>
        <w:right w:w="0" w:type="dxa"/>
      </w:tblCellMar>
    </w:tblPr>
  </w:style>
  <w:style w:type="table" w:styleId="TableGrid">
    <w:name w:val="Table Grid"/>
    <w:basedOn w:val="TableNormal"/>
    <w:uiPriority w:val="39"/>
    <w:rsid w:val="003D462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52346"/>
    <w:rPr>
      <w:sz w:val="16"/>
      <w:szCs w:val="16"/>
    </w:rPr>
  </w:style>
  <w:style w:type="paragraph" w:styleId="CommentText">
    <w:name w:val="annotation text"/>
    <w:basedOn w:val="Normal"/>
    <w:link w:val="CommentTextChar"/>
    <w:uiPriority w:val="99"/>
    <w:semiHidden/>
    <w:unhideWhenUsed/>
    <w:rsid w:val="00552346"/>
    <w:rPr>
      <w:sz w:val="20"/>
      <w:szCs w:val="20"/>
    </w:rPr>
  </w:style>
  <w:style w:type="character" w:customStyle="1" w:styleId="CommentTextChar">
    <w:name w:val="Comment Text Char"/>
    <w:basedOn w:val="DefaultParagraphFont"/>
    <w:link w:val="CommentText"/>
    <w:uiPriority w:val="99"/>
    <w:semiHidden/>
    <w:rsid w:val="00552346"/>
    <w:rPr>
      <w:sz w:val="20"/>
      <w:szCs w:val="20"/>
    </w:rPr>
  </w:style>
  <w:style w:type="paragraph" w:styleId="CommentSubject">
    <w:name w:val="annotation subject"/>
    <w:basedOn w:val="CommentText"/>
    <w:next w:val="CommentText"/>
    <w:link w:val="CommentSubjectChar"/>
    <w:uiPriority w:val="99"/>
    <w:semiHidden/>
    <w:unhideWhenUsed/>
    <w:rsid w:val="00552346"/>
    <w:rPr>
      <w:b/>
      <w:bCs/>
    </w:rPr>
  </w:style>
  <w:style w:type="character" w:customStyle="1" w:styleId="CommentSubjectChar">
    <w:name w:val="Comment Subject Char"/>
    <w:basedOn w:val="CommentTextChar"/>
    <w:link w:val="CommentSubject"/>
    <w:uiPriority w:val="99"/>
    <w:semiHidden/>
    <w:rsid w:val="00552346"/>
    <w:rPr>
      <w:b/>
      <w:bCs/>
      <w:sz w:val="20"/>
      <w:szCs w:val="20"/>
    </w:rPr>
  </w:style>
  <w:style w:type="table" w:customStyle="1" w:styleId="a">
    <w:basedOn w:val="TableNormal"/>
    <w:rPr>
      <w:rFonts w:ascii="Cambria" w:eastAsia="Cambria" w:hAnsi="Cambria" w:cs="Cambria"/>
      <w:sz w:val="22"/>
      <w:szCs w:val="22"/>
    </w:rPr>
    <w:tblPr>
      <w:tblStyleRowBandSize w:val="1"/>
      <w:tblStyleColBandSize w:val="1"/>
      <w:tblCellMar>
        <w:left w:w="0" w:type="dxa"/>
        <w:right w:w="0" w:type="dxa"/>
      </w:tblCellMar>
    </w:tblPr>
  </w:style>
  <w:style w:type="table" w:customStyle="1" w:styleId="a0">
    <w:basedOn w:val="TableNormal"/>
    <w:rPr>
      <w:rFonts w:ascii="Cambria" w:eastAsia="Cambria" w:hAnsi="Cambria" w:cs="Cambria"/>
      <w:sz w:val="22"/>
      <w:szCs w:val="22"/>
    </w:rPr>
    <w:tblPr>
      <w:tblStyleRowBandSize w:val="1"/>
      <w:tblStyleColBandSize w:val="1"/>
      <w:tblCellMar>
        <w:left w:w="0" w:type="dxa"/>
        <w:right w:w="0" w:type="dxa"/>
      </w:tblCellMar>
    </w:tblPr>
  </w:style>
  <w:style w:type="table" w:customStyle="1" w:styleId="a1">
    <w:basedOn w:val="TableNormal"/>
    <w:rPr>
      <w:rFonts w:ascii="Cambria" w:eastAsia="Cambria" w:hAnsi="Cambria" w:cs="Cambria"/>
      <w:sz w:val="22"/>
      <w:szCs w:val="22"/>
    </w:rPr>
    <w:tblPr>
      <w:tblStyleRowBandSize w:val="1"/>
      <w:tblStyleColBandSize w:val="1"/>
      <w:tblCellMar>
        <w:left w:w="0" w:type="dxa"/>
        <w:right w:w="0" w:type="dxa"/>
      </w:tblCellMar>
    </w:tblPr>
  </w:style>
  <w:style w:type="table" w:customStyle="1" w:styleId="a2">
    <w:basedOn w:val="TableNormal"/>
    <w:rPr>
      <w:rFonts w:ascii="Cambria" w:eastAsia="Cambria" w:hAnsi="Cambria" w:cs="Cambria"/>
      <w:sz w:val="22"/>
      <w:szCs w:val="22"/>
    </w:rPr>
    <w:tblPr>
      <w:tblStyleRowBandSize w:val="1"/>
      <w:tblStyleColBandSize w:val="1"/>
      <w:tblCellMar>
        <w:left w:w="0" w:type="dxa"/>
        <w:right w:w="0" w:type="dxa"/>
      </w:tblCellMar>
    </w:tblPr>
  </w:style>
  <w:style w:type="table" w:customStyle="1" w:styleId="a3">
    <w:basedOn w:val="TableNormal"/>
    <w:rPr>
      <w:rFonts w:ascii="Cambria" w:eastAsia="Cambria" w:hAnsi="Cambria" w:cs="Cambria"/>
      <w:sz w:val="22"/>
      <w:szCs w:val="22"/>
    </w:rPr>
    <w:tblPr>
      <w:tblStyleRowBandSize w:val="1"/>
      <w:tblStyleColBandSize w:val="1"/>
      <w:tblCellMar>
        <w:left w:w="0" w:type="dxa"/>
        <w:right w:w="0" w:type="dxa"/>
      </w:tblCellMar>
    </w:tblPr>
  </w:style>
  <w:style w:type="table" w:customStyle="1" w:styleId="a4">
    <w:basedOn w:val="TableNormal"/>
    <w:rPr>
      <w:rFonts w:ascii="Cambria" w:eastAsia="Cambria" w:hAnsi="Cambria" w:cs="Cambria"/>
      <w:sz w:val="22"/>
      <w:szCs w:val="22"/>
    </w:rPr>
    <w:tblPr>
      <w:tblStyleRowBandSize w:val="1"/>
      <w:tblStyleColBandSize w:val="1"/>
      <w:tblCellMar>
        <w:left w:w="0" w:type="dxa"/>
        <w:right w:w="0" w:type="dxa"/>
      </w:tblCellMar>
    </w:tblPr>
  </w:style>
  <w:style w:type="table" w:customStyle="1" w:styleId="a5">
    <w:basedOn w:val="TableNormal"/>
    <w:rPr>
      <w:rFonts w:ascii="Cambria" w:eastAsia="Cambria" w:hAnsi="Cambria" w:cs="Cambria"/>
      <w:sz w:val="22"/>
      <w:szCs w:val="22"/>
    </w:rPr>
    <w:tblPr>
      <w:tblStyleRowBandSize w:val="1"/>
      <w:tblStyleColBandSize w:val="1"/>
      <w:tblCellMar>
        <w:left w:w="5" w:type="dxa"/>
        <w:right w:w="5" w:type="dxa"/>
      </w:tblCellMar>
    </w:tblPr>
  </w:style>
  <w:style w:type="table" w:customStyle="1" w:styleId="a6">
    <w:basedOn w:val="TableNormal"/>
    <w:rPr>
      <w:rFonts w:ascii="Cambria" w:eastAsia="Cambria" w:hAnsi="Cambria" w:cs="Cambria"/>
      <w:sz w:val="22"/>
      <w:szCs w:val="22"/>
    </w:rPr>
    <w:tblPr>
      <w:tblStyleRowBandSize w:val="1"/>
      <w:tblStyleColBandSize w:val="1"/>
      <w:tblCellMar>
        <w:left w:w="10" w:type="dxa"/>
        <w:right w:w="10" w:type="dxa"/>
      </w:tblCellMar>
    </w:tblPr>
  </w:style>
  <w:style w:type="table" w:customStyle="1" w:styleId="a7">
    <w:basedOn w:val="TableNormal"/>
    <w:rPr>
      <w:rFonts w:ascii="Cambria" w:eastAsia="Cambria" w:hAnsi="Cambria" w:cs="Cambria"/>
      <w:sz w:val="22"/>
      <w:szCs w:val="22"/>
    </w:rPr>
    <w:tblPr>
      <w:tblStyleRowBandSize w:val="1"/>
      <w:tblStyleColBandSize w:val="1"/>
      <w:tblCellMar>
        <w:left w:w="10" w:type="dxa"/>
        <w:right w:w="10" w:type="dxa"/>
      </w:tblCellMar>
    </w:tblPr>
  </w:style>
  <w:style w:type="table" w:customStyle="1" w:styleId="a8">
    <w:basedOn w:val="TableNormal"/>
    <w:rPr>
      <w:rFonts w:ascii="Cambria" w:eastAsia="Cambria" w:hAnsi="Cambria" w:cs="Cambria"/>
      <w:sz w:val="22"/>
      <w:szCs w:val="22"/>
    </w:rPr>
    <w:tblPr>
      <w:tblStyleRowBandSize w:val="1"/>
      <w:tblStyleColBandSize w:val="1"/>
      <w:tblCellMar>
        <w:left w:w="10" w:type="dxa"/>
        <w:right w:w="10" w:type="dxa"/>
      </w:tblCellMar>
    </w:tblPr>
  </w:style>
  <w:style w:type="table" w:customStyle="1" w:styleId="a9">
    <w:basedOn w:val="TableNormal"/>
    <w:rPr>
      <w:rFonts w:ascii="Cambria" w:eastAsia="Cambria" w:hAnsi="Cambria" w:cs="Cambria"/>
      <w:sz w:val="22"/>
      <w:szCs w:val="22"/>
    </w:rPr>
    <w:tblPr>
      <w:tblStyleRowBandSize w:val="1"/>
      <w:tblStyleColBandSize w:val="1"/>
      <w:tblCellMar>
        <w:left w:w="10" w:type="dxa"/>
        <w:right w:w="10" w:type="dxa"/>
      </w:tblCellMar>
    </w:tblPr>
  </w:style>
  <w:style w:type="table" w:customStyle="1" w:styleId="aa">
    <w:basedOn w:val="TableNormal"/>
    <w:rPr>
      <w:rFonts w:ascii="Cambria" w:eastAsia="Cambria" w:hAnsi="Cambria" w:cs="Cambria"/>
      <w:sz w:val="22"/>
      <w:szCs w:val="22"/>
    </w:rPr>
    <w:tblPr>
      <w:tblStyleRowBandSize w:val="1"/>
      <w:tblStyleColBandSize w:val="1"/>
      <w:tblCellMar>
        <w:left w:w="2" w:type="dxa"/>
        <w:right w:w="2" w:type="dxa"/>
      </w:tblCellMar>
    </w:tblPr>
  </w:style>
  <w:style w:type="table" w:customStyle="1" w:styleId="ab">
    <w:basedOn w:val="TableNormal"/>
    <w:rPr>
      <w:rFonts w:ascii="Cambria" w:eastAsia="Cambria" w:hAnsi="Cambria" w:cs="Cambria"/>
      <w:sz w:val="22"/>
      <w:szCs w:val="22"/>
    </w:rPr>
    <w:tblPr>
      <w:tblStyleRowBandSize w:val="1"/>
      <w:tblStyleColBandSize w:val="1"/>
      <w:tblCellMar>
        <w:left w:w="2" w:type="dxa"/>
        <w:right w:w="2" w:type="dxa"/>
      </w:tblCellMar>
    </w:tblPr>
  </w:style>
  <w:style w:type="table" w:customStyle="1" w:styleId="ac">
    <w:basedOn w:val="TableNormal"/>
    <w:tblPr>
      <w:tblStyleRowBandSize w:val="1"/>
      <w:tblStyleColBandSize w:val="1"/>
      <w:tblCellMar>
        <w:left w:w="0" w:type="dxa"/>
        <w:right w:w="0" w:type="dxa"/>
      </w:tblCellMar>
    </w:tblPr>
  </w:style>
  <w:style w:type="table" w:customStyle="1" w:styleId="ad">
    <w:basedOn w:val="TableNormal"/>
    <w:rPr>
      <w:rFonts w:ascii="Cambria" w:eastAsia="Cambria" w:hAnsi="Cambria" w:cs="Cambria"/>
      <w:sz w:val="22"/>
      <w:szCs w:val="22"/>
    </w:rPr>
    <w:tblPr>
      <w:tblStyleRowBandSize w:val="1"/>
      <w:tblStyleColBandSize w:val="1"/>
      <w:tblCellMar>
        <w:left w:w="5" w:type="dxa"/>
        <w:right w:w="5" w:type="dxa"/>
      </w:tblCellMar>
    </w:tblPr>
  </w:style>
  <w:style w:type="table" w:customStyle="1" w:styleId="ae">
    <w:basedOn w:val="TableNormal"/>
    <w:rPr>
      <w:rFonts w:ascii="Cambria" w:eastAsia="Cambria" w:hAnsi="Cambria" w:cs="Cambria"/>
      <w:sz w:val="22"/>
      <w:szCs w:val="22"/>
    </w:rPr>
    <w:tblPr>
      <w:tblStyleRowBandSize w:val="1"/>
      <w:tblStyleColBandSize w:val="1"/>
      <w:tblCellMar>
        <w:left w:w="0" w:type="dxa"/>
        <w:right w:w="0"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tblPr>
      <w:tblStyleRowBandSize w:val="1"/>
      <w:tblStyleColBandSize w:val="1"/>
      <w:tblCellMar>
        <w:left w:w="115" w:type="dxa"/>
        <w:right w:w="115"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tblPr>
      <w:tblStyleRowBandSize w:val="1"/>
      <w:tblStyleColBandSize w:val="1"/>
      <w:tblCellMar>
        <w:left w:w="115" w:type="dxa"/>
        <w:right w:w="115" w:type="dxa"/>
      </w:tblCellMar>
    </w:tblPr>
  </w:style>
  <w:style w:type="table" w:customStyle="1" w:styleId="affff1">
    <w:basedOn w:val="TableNormal"/>
    <w:tblPr>
      <w:tblStyleRowBandSize w:val="1"/>
      <w:tblStyleColBandSize w:val="1"/>
      <w:tblCellMar>
        <w:left w:w="115" w:type="dxa"/>
        <w:right w:w="115" w:type="dxa"/>
      </w:tblCellMar>
    </w:tblPr>
  </w:style>
  <w:style w:type="table" w:customStyle="1" w:styleId="affff2">
    <w:basedOn w:val="TableNormal"/>
    <w:tblPr>
      <w:tblStyleRowBandSize w:val="1"/>
      <w:tblStyleColBandSize w:val="1"/>
      <w:tblCellMar>
        <w:left w:w="115" w:type="dxa"/>
        <w:right w:w="115" w:type="dxa"/>
      </w:tblCellMar>
    </w:tblPr>
  </w:style>
  <w:style w:type="table" w:customStyle="1" w:styleId="affff3">
    <w:basedOn w:val="TableNormal"/>
    <w:tblPr>
      <w:tblStyleRowBandSize w:val="1"/>
      <w:tblStyleColBandSize w:val="1"/>
      <w:tblCellMar>
        <w:left w:w="115" w:type="dxa"/>
        <w:right w:w="115" w:type="dxa"/>
      </w:tblCellMar>
    </w:tblPr>
  </w:style>
  <w:style w:type="table" w:customStyle="1" w:styleId="affff4">
    <w:basedOn w:val="TableNormal"/>
    <w:tblPr>
      <w:tblStyleRowBandSize w:val="1"/>
      <w:tblStyleColBandSize w:val="1"/>
      <w:tblCellMar>
        <w:left w:w="115" w:type="dxa"/>
        <w:right w:w="115" w:type="dxa"/>
      </w:tblCellMar>
    </w:tblPr>
  </w:style>
  <w:style w:type="table" w:customStyle="1" w:styleId="affff5">
    <w:basedOn w:val="TableNormal"/>
    <w:tblPr>
      <w:tblStyleRowBandSize w:val="1"/>
      <w:tblStyleColBandSize w:val="1"/>
      <w:tblCellMar>
        <w:left w:w="115" w:type="dxa"/>
        <w:right w:w="115" w:type="dxa"/>
      </w:tblCellMar>
    </w:tblPr>
  </w:style>
  <w:style w:type="table" w:customStyle="1" w:styleId="affff6">
    <w:basedOn w:val="TableNormal"/>
    <w:tblPr>
      <w:tblStyleRowBandSize w:val="1"/>
      <w:tblStyleColBandSize w:val="1"/>
      <w:tblCellMar>
        <w:left w:w="115" w:type="dxa"/>
        <w:right w:w="115" w:type="dxa"/>
      </w:tblCellMar>
    </w:tblPr>
  </w:style>
  <w:style w:type="table" w:customStyle="1" w:styleId="affff7">
    <w:basedOn w:val="TableNormal"/>
    <w:tblPr>
      <w:tblStyleRowBandSize w:val="1"/>
      <w:tblStyleColBandSize w:val="1"/>
      <w:tblCellMar>
        <w:left w:w="115" w:type="dxa"/>
        <w:right w:w="115" w:type="dxa"/>
      </w:tblCellMar>
    </w:tblPr>
  </w:style>
  <w:style w:type="table" w:customStyle="1" w:styleId="affff8">
    <w:basedOn w:val="TableNormal"/>
    <w:tblPr>
      <w:tblStyleRowBandSize w:val="1"/>
      <w:tblStyleColBandSize w:val="1"/>
      <w:tblCellMar>
        <w:left w:w="115" w:type="dxa"/>
        <w:right w:w="115" w:type="dxa"/>
      </w:tblCellMar>
    </w:tblPr>
  </w:style>
  <w:style w:type="table" w:customStyle="1" w:styleId="affff9">
    <w:basedOn w:val="TableNormal"/>
    <w:tblPr>
      <w:tblStyleRowBandSize w:val="1"/>
      <w:tblStyleColBandSize w:val="1"/>
      <w:tblCellMar>
        <w:left w:w="115" w:type="dxa"/>
        <w:right w:w="115" w:type="dxa"/>
      </w:tblCellMar>
    </w:tblPr>
  </w:style>
  <w:style w:type="table" w:customStyle="1" w:styleId="affffa">
    <w:basedOn w:val="TableNormal"/>
    <w:tblPr>
      <w:tblStyleRowBandSize w:val="1"/>
      <w:tblStyleColBandSize w:val="1"/>
      <w:tblCellMar>
        <w:left w:w="115" w:type="dxa"/>
        <w:right w:w="115" w:type="dxa"/>
      </w:tblCellMar>
    </w:tblPr>
  </w:style>
  <w:style w:type="table" w:customStyle="1" w:styleId="affffb">
    <w:basedOn w:val="TableNormal"/>
    <w:tblPr>
      <w:tblStyleRowBandSize w:val="1"/>
      <w:tblStyleColBandSize w:val="1"/>
      <w:tblCellMar>
        <w:left w:w="115" w:type="dxa"/>
        <w:right w:w="115" w:type="dxa"/>
      </w:tblCellMar>
    </w:tblPr>
  </w:style>
  <w:style w:type="table" w:customStyle="1" w:styleId="affffc">
    <w:basedOn w:val="TableNormal"/>
    <w:tblPr>
      <w:tblStyleRowBandSize w:val="1"/>
      <w:tblStyleColBandSize w:val="1"/>
      <w:tblCellMar>
        <w:left w:w="115" w:type="dxa"/>
        <w:right w:w="115" w:type="dxa"/>
      </w:tblCellMar>
    </w:tblPr>
  </w:style>
  <w:style w:type="table" w:customStyle="1" w:styleId="affffd">
    <w:basedOn w:val="TableNormal"/>
    <w:tblPr>
      <w:tblStyleRowBandSize w:val="1"/>
      <w:tblStyleColBandSize w:val="1"/>
      <w:tblCellMar>
        <w:left w:w="115" w:type="dxa"/>
        <w:right w:w="115" w:type="dxa"/>
      </w:tblCellMar>
    </w:tblPr>
  </w:style>
  <w:style w:type="table" w:customStyle="1" w:styleId="affffe">
    <w:basedOn w:val="TableNormal"/>
    <w:tblPr>
      <w:tblStyleRowBandSize w:val="1"/>
      <w:tblStyleColBandSize w:val="1"/>
      <w:tblCellMar>
        <w:left w:w="115" w:type="dxa"/>
        <w:right w:w="115" w:type="dxa"/>
      </w:tblCellMar>
    </w:tblPr>
  </w:style>
  <w:style w:type="table" w:customStyle="1" w:styleId="afffff">
    <w:basedOn w:val="TableNormal"/>
    <w:tblPr>
      <w:tblStyleRowBandSize w:val="1"/>
      <w:tblStyleColBandSize w:val="1"/>
      <w:tblCellMar>
        <w:left w:w="115" w:type="dxa"/>
        <w:right w:w="115" w:type="dxa"/>
      </w:tblCellMar>
    </w:tblPr>
  </w:style>
  <w:style w:type="table" w:customStyle="1" w:styleId="afffff0">
    <w:basedOn w:val="TableNormal"/>
    <w:tblPr>
      <w:tblStyleRowBandSize w:val="1"/>
      <w:tblStyleColBandSize w:val="1"/>
      <w:tblCellMar>
        <w:left w:w="115" w:type="dxa"/>
        <w:right w:w="115" w:type="dxa"/>
      </w:tblCellMar>
    </w:tblPr>
  </w:style>
  <w:style w:type="table" w:customStyle="1" w:styleId="afffff1">
    <w:basedOn w:val="TableNormal"/>
    <w:tblPr>
      <w:tblStyleRowBandSize w:val="1"/>
      <w:tblStyleColBandSize w:val="1"/>
      <w:tblCellMar>
        <w:left w:w="115" w:type="dxa"/>
        <w:right w:w="115" w:type="dxa"/>
      </w:tblCellMar>
    </w:tblPr>
  </w:style>
  <w:style w:type="table" w:customStyle="1" w:styleId="afffff2">
    <w:basedOn w:val="TableNormal"/>
    <w:tblPr>
      <w:tblStyleRowBandSize w:val="1"/>
      <w:tblStyleColBandSize w:val="1"/>
      <w:tblCellMar>
        <w:left w:w="115" w:type="dxa"/>
        <w:right w:w="115" w:type="dxa"/>
      </w:tblCellMar>
    </w:tblPr>
  </w:style>
  <w:style w:type="table" w:customStyle="1" w:styleId="afffff3">
    <w:basedOn w:val="TableNormal"/>
    <w:tblPr>
      <w:tblStyleRowBandSize w:val="1"/>
      <w:tblStyleColBandSize w:val="1"/>
      <w:tblCellMar>
        <w:left w:w="115" w:type="dxa"/>
        <w:right w:w="115" w:type="dxa"/>
      </w:tblCellMar>
    </w:tblPr>
  </w:style>
  <w:style w:type="table" w:customStyle="1" w:styleId="afffff4">
    <w:basedOn w:val="TableNormal"/>
    <w:tblPr>
      <w:tblStyleRowBandSize w:val="1"/>
      <w:tblStyleColBandSize w:val="1"/>
      <w:tblCellMar>
        <w:left w:w="115" w:type="dxa"/>
        <w:right w:w="115" w:type="dxa"/>
      </w:tblCellMar>
    </w:tblPr>
  </w:style>
  <w:style w:type="table" w:customStyle="1" w:styleId="afffff5">
    <w:basedOn w:val="TableNormal"/>
    <w:tblPr>
      <w:tblStyleRowBandSize w:val="1"/>
      <w:tblStyleColBandSize w:val="1"/>
      <w:tblCellMar>
        <w:left w:w="115" w:type="dxa"/>
        <w:right w:w="115" w:type="dxa"/>
      </w:tblCellMar>
    </w:tblPr>
  </w:style>
  <w:style w:type="table" w:customStyle="1" w:styleId="afffff6">
    <w:basedOn w:val="TableNormal"/>
    <w:tblPr>
      <w:tblStyleRowBandSize w:val="1"/>
      <w:tblStyleColBandSize w:val="1"/>
      <w:tblCellMar>
        <w:left w:w="115" w:type="dxa"/>
        <w:right w:w="115" w:type="dxa"/>
      </w:tblCellMar>
    </w:tblPr>
  </w:style>
  <w:style w:type="table" w:customStyle="1" w:styleId="afffff7">
    <w:basedOn w:val="TableNormal"/>
    <w:tblPr>
      <w:tblStyleRowBandSize w:val="1"/>
      <w:tblStyleColBandSize w:val="1"/>
      <w:tblCellMar>
        <w:left w:w="115" w:type="dxa"/>
        <w:right w:w="115" w:type="dxa"/>
      </w:tblCellMar>
    </w:tblPr>
  </w:style>
  <w:style w:type="table" w:customStyle="1" w:styleId="afffff8">
    <w:basedOn w:val="TableNormal"/>
    <w:tblPr>
      <w:tblStyleRowBandSize w:val="1"/>
      <w:tblStyleColBandSize w:val="1"/>
      <w:tblCellMar>
        <w:left w:w="115" w:type="dxa"/>
        <w:right w:w="115" w:type="dxa"/>
      </w:tblCellMar>
    </w:tblPr>
  </w:style>
  <w:style w:type="table" w:customStyle="1" w:styleId="afffff9">
    <w:basedOn w:val="TableNormal"/>
    <w:tblPr>
      <w:tblStyleRowBandSize w:val="1"/>
      <w:tblStyleColBandSize w:val="1"/>
      <w:tblCellMar>
        <w:left w:w="115" w:type="dxa"/>
        <w:right w:w="115" w:type="dxa"/>
      </w:tblCellMar>
    </w:tblPr>
  </w:style>
  <w:style w:type="table" w:customStyle="1" w:styleId="afffffa">
    <w:basedOn w:val="TableNormal"/>
    <w:tblPr>
      <w:tblStyleRowBandSize w:val="1"/>
      <w:tblStyleColBandSize w:val="1"/>
      <w:tblCellMar>
        <w:left w:w="115" w:type="dxa"/>
        <w:right w:w="115" w:type="dxa"/>
      </w:tblCellMar>
    </w:tblPr>
  </w:style>
  <w:style w:type="table" w:customStyle="1" w:styleId="afffffb">
    <w:basedOn w:val="TableNormal"/>
    <w:tblPr>
      <w:tblStyleRowBandSize w:val="1"/>
      <w:tblStyleColBandSize w:val="1"/>
      <w:tblCellMar>
        <w:left w:w="115" w:type="dxa"/>
        <w:right w:w="115" w:type="dxa"/>
      </w:tblCellMar>
    </w:tblPr>
  </w:style>
  <w:style w:type="table" w:customStyle="1" w:styleId="afffffc">
    <w:basedOn w:val="TableNormal"/>
    <w:tblPr>
      <w:tblStyleRowBandSize w:val="1"/>
      <w:tblStyleColBandSize w:val="1"/>
      <w:tblCellMar>
        <w:left w:w="115" w:type="dxa"/>
        <w:right w:w="115" w:type="dxa"/>
      </w:tblCellMar>
    </w:tblPr>
  </w:style>
  <w:style w:type="table" w:customStyle="1" w:styleId="afffffd">
    <w:basedOn w:val="TableNormal"/>
    <w:tblPr>
      <w:tblStyleRowBandSize w:val="1"/>
      <w:tblStyleColBandSize w:val="1"/>
      <w:tblCellMar>
        <w:left w:w="115" w:type="dxa"/>
        <w:right w:w="115" w:type="dxa"/>
      </w:tblCellMar>
    </w:tblPr>
  </w:style>
  <w:style w:type="table" w:customStyle="1" w:styleId="afffffe">
    <w:basedOn w:val="TableNormal"/>
    <w:tblPr>
      <w:tblStyleRowBandSize w:val="1"/>
      <w:tblStyleColBandSize w:val="1"/>
      <w:tblCellMar>
        <w:left w:w="115" w:type="dxa"/>
        <w:right w:w="115" w:type="dxa"/>
      </w:tblCellMar>
    </w:tblPr>
  </w:style>
  <w:style w:type="table" w:customStyle="1" w:styleId="affffff">
    <w:basedOn w:val="TableNormal"/>
    <w:tblPr>
      <w:tblStyleRowBandSize w:val="1"/>
      <w:tblStyleColBandSize w:val="1"/>
      <w:tblCellMar>
        <w:left w:w="115" w:type="dxa"/>
        <w:right w:w="115" w:type="dxa"/>
      </w:tblCellMar>
    </w:tblPr>
  </w:style>
  <w:style w:type="table" w:customStyle="1" w:styleId="affffff0">
    <w:basedOn w:val="TableNormal"/>
    <w:tblPr>
      <w:tblStyleRowBandSize w:val="1"/>
      <w:tblStyleColBandSize w:val="1"/>
      <w:tblCellMar>
        <w:left w:w="115" w:type="dxa"/>
        <w:right w:w="115" w:type="dxa"/>
      </w:tblCellMar>
    </w:tblPr>
  </w:style>
  <w:style w:type="table" w:customStyle="1" w:styleId="affffff1">
    <w:basedOn w:val="TableNormal"/>
    <w:tblPr>
      <w:tblStyleRowBandSize w:val="1"/>
      <w:tblStyleColBandSize w:val="1"/>
      <w:tblCellMar>
        <w:left w:w="115" w:type="dxa"/>
        <w:right w:w="115" w:type="dxa"/>
      </w:tblCellMar>
    </w:tblPr>
  </w:style>
  <w:style w:type="table" w:customStyle="1" w:styleId="affffff2">
    <w:basedOn w:val="TableNormal"/>
    <w:tblPr>
      <w:tblStyleRowBandSize w:val="1"/>
      <w:tblStyleColBandSize w:val="1"/>
      <w:tblCellMar>
        <w:left w:w="115" w:type="dxa"/>
        <w:right w:w="115" w:type="dxa"/>
      </w:tblCellMar>
    </w:tblPr>
  </w:style>
  <w:style w:type="table" w:customStyle="1" w:styleId="affffff3">
    <w:basedOn w:val="TableNormal"/>
    <w:tblPr>
      <w:tblStyleRowBandSize w:val="1"/>
      <w:tblStyleColBandSize w:val="1"/>
      <w:tblCellMar>
        <w:left w:w="115" w:type="dxa"/>
        <w:right w:w="115" w:type="dxa"/>
      </w:tblCellMar>
    </w:tblPr>
  </w:style>
  <w:style w:type="table" w:customStyle="1" w:styleId="affffff4">
    <w:basedOn w:val="TableNormal"/>
    <w:tblPr>
      <w:tblStyleRowBandSize w:val="1"/>
      <w:tblStyleColBandSize w:val="1"/>
      <w:tblCellMar>
        <w:left w:w="115" w:type="dxa"/>
        <w:right w:w="115" w:type="dxa"/>
      </w:tblCellMar>
    </w:tblPr>
  </w:style>
  <w:style w:type="table" w:customStyle="1" w:styleId="affffff5">
    <w:basedOn w:val="TableNormal"/>
    <w:tblPr>
      <w:tblStyleRowBandSize w:val="1"/>
      <w:tblStyleColBandSize w:val="1"/>
      <w:tblCellMar>
        <w:left w:w="115" w:type="dxa"/>
        <w:right w:w="115" w:type="dxa"/>
      </w:tblCellMar>
    </w:tblPr>
  </w:style>
  <w:style w:type="table" w:customStyle="1" w:styleId="affffff6">
    <w:basedOn w:val="TableNormal"/>
    <w:tblPr>
      <w:tblStyleRowBandSize w:val="1"/>
      <w:tblStyleColBandSize w:val="1"/>
      <w:tblCellMar>
        <w:left w:w="115" w:type="dxa"/>
        <w:right w:w="115" w:type="dxa"/>
      </w:tblCellMar>
    </w:tblPr>
  </w:style>
  <w:style w:type="table" w:customStyle="1" w:styleId="affffff7">
    <w:basedOn w:val="TableNormal"/>
    <w:tblPr>
      <w:tblStyleRowBandSize w:val="1"/>
      <w:tblStyleColBandSize w:val="1"/>
      <w:tblCellMar>
        <w:left w:w="115" w:type="dxa"/>
        <w:right w:w="115" w:type="dxa"/>
      </w:tblCellMar>
    </w:tblPr>
  </w:style>
  <w:style w:type="table" w:customStyle="1" w:styleId="affffff8">
    <w:basedOn w:val="TableNormal"/>
    <w:rPr>
      <w:rFonts w:ascii="Cambria" w:eastAsia="Cambria" w:hAnsi="Cambria" w:cs="Cambria"/>
      <w:sz w:val="22"/>
      <w:szCs w:val="22"/>
    </w:rPr>
    <w:tblPr>
      <w:tblStyleRowBandSize w:val="1"/>
      <w:tblStyleColBandSize w:val="1"/>
      <w:tblCellMar>
        <w:left w:w="0" w:type="dxa"/>
        <w:right w:w="0" w:type="dxa"/>
      </w:tblCellMar>
    </w:tblPr>
  </w:style>
  <w:style w:type="table" w:customStyle="1" w:styleId="affffff9">
    <w:basedOn w:val="TableNormal"/>
    <w:tblPr>
      <w:tblStyleRowBandSize w:val="1"/>
      <w:tblStyleColBandSize w:val="1"/>
      <w:tblCellMar>
        <w:left w:w="115" w:type="dxa"/>
        <w:right w:w="115" w:type="dxa"/>
      </w:tblCellMar>
    </w:tblPr>
  </w:style>
  <w:style w:type="table" w:customStyle="1" w:styleId="affffffa">
    <w:basedOn w:val="TableNormal"/>
    <w:tblPr>
      <w:tblStyleRowBandSize w:val="1"/>
      <w:tblStyleColBandSize w:val="1"/>
      <w:tblCellMar>
        <w:left w:w="115" w:type="dxa"/>
        <w:right w:w="115" w:type="dxa"/>
      </w:tblCellMar>
    </w:tblPr>
  </w:style>
  <w:style w:type="table" w:customStyle="1" w:styleId="affffffb">
    <w:basedOn w:val="TableNormal"/>
    <w:tblPr>
      <w:tblStyleRowBandSize w:val="1"/>
      <w:tblStyleColBandSize w:val="1"/>
      <w:tblCellMar>
        <w:left w:w="115" w:type="dxa"/>
        <w:right w:w="115" w:type="dxa"/>
      </w:tblCellMar>
    </w:tblPr>
  </w:style>
  <w:style w:type="table" w:customStyle="1" w:styleId="affffffc">
    <w:basedOn w:val="TableNormal"/>
    <w:tblPr>
      <w:tblStyleRowBandSize w:val="1"/>
      <w:tblStyleColBandSize w:val="1"/>
      <w:tblCellMar>
        <w:left w:w="115" w:type="dxa"/>
        <w:right w:w="115" w:type="dxa"/>
      </w:tblCellMar>
    </w:tblPr>
  </w:style>
  <w:style w:type="table" w:customStyle="1" w:styleId="affffffd">
    <w:basedOn w:val="TableNormal"/>
    <w:tblPr>
      <w:tblStyleRowBandSize w:val="1"/>
      <w:tblStyleColBandSize w:val="1"/>
      <w:tblCellMar>
        <w:left w:w="115" w:type="dxa"/>
        <w:right w:w="115" w:type="dxa"/>
      </w:tblCellMar>
    </w:tblPr>
  </w:style>
  <w:style w:type="table" w:customStyle="1" w:styleId="affffffe">
    <w:basedOn w:val="TableNormal"/>
    <w:tblPr>
      <w:tblStyleRowBandSize w:val="1"/>
      <w:tblStyleColBandSize w:val="1"/>
      <w:tblCellMar>
        <w:left w:w="115" w:type="dxa"/>
        <w:right w:w="115" w:type="dxa"/>
      </w:tblCellMar>
    </w:tblPr>
  </w:style>
  <w:style w:type="table" w:customStyle="1" w:styleId="afffffff">
    <w:basedOn w:val="TableNormal"/>
    <w:tblPr>
      <w:tblStyleRowBandSize w:val="1"/>
      <w:tblStyleColBandSize w:val="1"/>
      <w:tblCellMar>
        <w:left w:w="115" w:type="dxa"/>
        <w:right w:w="115" w:type="dxa"/>
      </w:tblCellMar>
    </w:tblPr>
  </w:style>
  <w:style w:type="table" w:customStyle="1" w:styleId="afffffff0">
    <w:basedOn w:val="TableNormal"/>
    <w:tblPr>
      <w:tblStyleRowBandSize w:val="1"/>
      <w:tblStyleColBandSize w:val="1"/>
      <w:tblCellMar>
        <w:left w:w="115" w:type="dxa"/>
        <w:right w:w="115" w:type="dxa"/>
      </w:tblCellMar>
    </w:tblPr>
  </w:style>
  <w:style w:type="table" w:customStyle="1" w:styleId="afffffff1">
    <w:basedOn w:val="TableNormal"/>
    <w:tblPr>
      <w:tblStyleRowBandSize w:val="1"/>
      <w:tblStyleColBandSize w:val="1"/>
      <w:tblCellMar>
        <w:left w:w="115" w:type="dxa"/>
        <w:right w:w="115" w:type="dxa"/>
      </w:tblCellMar>
    </w:tblPr>
  </w:style>
  <w:style w:type="table" w:customStyle="1" w:styleId="afffffff2">
    <w:basedOn w:val="TableNormal"/>
    <w:tblPr>
      <w:tblStyleRowBandSize w:val="1"/>
      <w:tblStyleColBandSize w:val="1"/>
      <w:tblCellMar>
        <w:left w:w="115" w:type="dxa"/>
        <w:right w:w="115" w:type="dxa"/>
      </w:tblCellMar>
    </w:tblPr>
  </w:style>
  <w:style w:type="table" w:customStyle="1" w:styleId="afffffff3">
    <w:basedOn w:val="TableNormal"/>
    <w:tblPr>
      <w:tblStyleRowBandSize w:val="1"/>
      <w:tblStyleColBandSize w:val="1"/>
      <w:tblCellMar>
        <w:left w:w="115" w:type="dxa"/>
        <w:right w:w="115" w:type="dxa"/>
      </w:tblCellMar>
    </w:tblPr>
  </w:style>
  <w:style w:type="table" w:customStyle="1" w:styleId="afffffff4">
    <w:basedOn w:val="TableNormal"/>
    <w:tblPr>
      <w:tblStyleRowBandSize w:val="1"/>
      <w:tblStyleColBandSize w:val="1"/>
      <w:tblCellMar>
        <w:left w:w="115" w:type="dxa"/>
        <w:right w:w="115" w:type="dxa"/>
      </w:tblCellMar>
    </w:tblPr>
  </w:style>
  <w:style w:type="table" w:customStyle="1" w:styleId="afffffff5">
    <w:basedOn w:val="TableNormal"/>
    <w:rPr>
      <w:rFonts w:ascii="Cambria" w:eastAsia="Cambria" w:hAnsi="Cambria" w:cs="Cambria"/>
      <w:sz w:val="22"/>
      <w:szCs w:val="22"/>
    </w:rPr>
    <w:tblPr>
      <w:tblStyleRowBandSize w:val="1"/>
      <w:tblStyleColBandSize w:val="1"/>
      <w:tblCellMar>
        <w:left w:w="0" w:type="dxa"/>
        <w:right w:w="0" w:type="dxa"/>
      </w:tblCellMar>
    </w:tblPr>
  </w:style>
  <w:style w:type="table" w:customStyle="1" w:styleId="afffffff6">
    <w:basedOn w:val="TableNormal"/>
    <w:tblPr>
      <w:tblStyleRowBandSize w:val="1"/>
      <w:tblStyleColBandSize w:val="1"/>
      <w:tblCellMar>
        <w:left w:w="115" w:type="dxa"/>
        <w:right w:w="115" w:type="dxa"/>
      </w:tblCellMar>
    </w:tblPr>
  </w:style>
  <w:style w:type="table" w:customStyle="1" w:styleId="afffffff7">
    <w:basedOn w:val="TableNormal"/>
    <w:tblPr>
      <w:tblStyleRowBandSize w:val="1"/>
      <w:tblStyleColBandSize w:val="1"/>
      <w:tblCellMar>
        <w:left w:w="115" w:type="dxa"/>
        <w:right w:w="115" w:type="dxa"/>
      </w:tblCellMar>
    </w:tblPr>
  </w:style>
  <w:style w:type="table" w:customStyle="1" w:styleId="afffffff8">
    <w:basedOn w:val="TableNormal"/>
    <w:rPr>
      <w:rFonts w:ascii="Cambria" w:eastAsia="Cambria" w:hAnsi="Cambria" w:cs="Cambria"/>
      <w:sz w:val="22"/>
      <w:szCs w:val="22"/>
    </w:rPr>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header" Target="header29.xml"/><Relationship Id="rId671" Type="http://schemas.openxmlformats.org/officeDocument/2006/relationships/image" Target="media/image520.png"/><Relationship Id="rId769" Type="http://schemas.openxmlformats.org/officeDocument/2006/relationships/footer" Target="footer170.xml"/><Relationship Id="rId21" Type="http://schemas.openxmlformats.org/officeDocument/2006/relationships/footer" Target="footer3.xml"/><Relationship Id="rId324" Type="http://schemas.openxmlformats.org/officeDocument/2006/relationships/image" Target="media/image218.png"/><Relationship Id="rId531" Type="http://schemas.openxmlformats.org/officeDocument/2006/relationships/image" Target="media/image55.png"/><Relationship Id="rId629" Type="http://schemas.openxmlformats.org/officeDocument/2006/relationships/footer" Target="footer139.xml"/><Relationship Id="rId170" Type="http://schemas.openxmlformats.org/officeDocument/2006/relationships/header" Target="header40.xml"/><Relationship Id="rId268" Type="http://schemas.openxmlformats.org/officeDocument/2006/relationships/image" Target="media/image68.png"/><Relationship Id="rId475" Type="http://schemas.openxmlformats.org/officeDocument/2006/relationships/footer" Target="footer108.xml"/><Relationship Id="rId682" Type="http://schemas.openxmlformats.org/officeDocument/2006/relationships/footer" Target="footer148.xml"/><Relationship Id="rId32" Type="http://schemas.openxmlformats.org/officeDocument/2006/relationships/image" Target="media/image307.png"/><Relationship Id="rId128" Type="http://schemas.openxmlformats.org/officeDocument/2006/relationships/header" Target="header32.xml"/><Relationship Id="rId335" Type="http://schemas.openxmlformats.org/officeDocument/2006/relationships/image" Target="media/image246.png"/><Relationship Id="rId542" Type="http://schemas.openxmlformats.org/officeDocument/2006/relationships/image" Target="media/image236.png"/><Relationship Id="rId181" Type="http://schemas.openxmlformats.org/officeDocument/2006/relationships/footer" Target="footer42.xml"/><Relationship Id="rId402" Type="http://schemas.openxmlformats.org/officeDocument/2006/relationships/image" Target="media/image528.png"/><Relationship Id="rId279" Type="http://schemas.openxmlformats.org/officeDocument/2006/relationships/image" Target="media/image595.png"/><Relationship Id="rId486" Type="http://schemas.openxmlformats.org/officeDocument/2006/relationships/footer" Target="footer112.xml"/><Relationship Id="rId693" Type="http://schemas.openxmlformats.org/officeDocument/2006/relationships/header" Target="header155.xml"/><Relationship Id="rId707" Type="http://schemas.openxmlformats.org/officeDocument/2006/relationships/footer" Target="footer158.xml"/><Relationship Id="rId43" Type="http://schemas.openxmlformats.org/officeDocument/2006/relationships/image" Target="media/image12.png"/><Relationship Id="rId139" Type="http://schemas.openxmlformats.org/officeDocument/2006/relationships/hyperlink" Target="https://creativecommons.org/licenses/by-sa/4.0/" TargetMode="External"/><Relationship Id="rId346" Type="http://schemas.openxmlformats.org/officeDocument/2006/relationships/image" Target="media/image255.png"/><Relationship Id="rId553" Type="http://schemas.openxmlformats.org/officeDocument/2006/relationships/image" Target="media/image453.png"/><Relationship Id="rId760" Type="http://schemas.openxmlformats.org/officeDocument/2006/relationships/image" Target="media/image234.png"/><Relationship Id="rId192" Type="http://schemas.openxmlformats.org/officeDocument/2006/relationships/header" Target="header49.xml"/><Relationship Id="rId206" Type="http://schemas.openxmlformats.org/officeDocument/2006/relationships/header" Target="header54.xml"/><Relationship Id="rId413" Type="http://schemas.openxmlformats.org/officeDocument/2006/relationships/hyperlink" Target="https://creativecommons.org/licenses/by-sa/4.0/" TargetMode="External"/><Relationship Id="rId497" Type="http://schemas.openxmlformats.org/officeDocument/2006/relationships/image" Target="media/image259.png"/><Relationship Id="rId620" Type="http://schemas.openxmlformats.org/officeDocument/2006/relationships/image" Target="media/image540.png"/><Relationship Id="rId718" Type="http://schemas.openxmlformats.org/officeDocument/2006/relationships/image" Target="media/image341.png"/><Relationship Id="rId357" Type="http://schemas.openxmlformats.org/officeDocument/2006/relationships/image" Target="media/image318.png"/><Relationship Id="rId54" Type="http://schemas.openxmlformats.org/officeDocument/2006/relationships/footer" Target="footer12.xml"/><Relationship Id="rId217" Type="http://schemas.openxmlformats.org/officeDocument/2006/relationships/hyperlink" Target="https://creativecommons.org/licenses/by-sa/4.0/" TargetMode="External"/><Relationship Id="rId564" Type="http://schemas.openxmlformats.org/officeDocument/2006/relationships/hyperlink" Target="https://washresources.cawst.org/en" TargetMode="External"/><Relationship Id="rId771" Type="http://schemas.openxmlformats.org/officeDocument/2006/relationships/header" Target="header173.xml"/><Relationship Id="rId424" Type="http://schemas.openxmlformats.org/officeDocument/2006/relationships/header" Target="header99.xml"/><Relationship Id="rId631" Type="http://schemas.openxmlformats.org/officeDocument/2006/relationships/hyperlink" Target="https://creativecommons.org/licenses/by-sa/4.0/" TargetMode="External"/><Relationship Id="rId729" Type="http://schemas.openxmlformats.org/officeDocument/2006/relationships/header" Target="header164.xml"/><Relationship Id="rId270" Type="http://schemas.openxmlformats.org/officeDocument/2006/relationships/image" Target="media/image103.png"/><Relationship Id="rId65" Type="http://schemas.openxmlformats.org/officeDocument/2006/relationships/footer" Target="footer16.xml"/><Relationship Id="rId130" Type="http://schemas.openxmlformats.org/officeDocument/2006/relationships/header" Target="header33.xml"/><Relationship Id="rId368" Type="http://schemas.openxmlformats.org/officeDocument/2006/relationships/footer" Target="footer84.xml"/><Relationship Id="rId575" Type="http://schemas.openxmlformats.org/officeDocument/2006/relationships/footer" Target="footer128.xml"/><Relationship Id="rId782" Type="http://schemas.openxmlformats.org/officeDocument/2006/relationships/footer" Target="footer175.xml"/><Relationship Id="rId228" Type="http://schemas.openxmlformats.org/officeDocument/2006/relationships/image" Target="media/image47.png"/><Relationship Id="rId435" Type="http://schemas.openxmlformats.org/officeDocument/2006/relationships/header" Target="header102.xml"/><Relationship Id="rId642" Type="http://schemas.openxmlformats.org/officeDocument/2006/relationships/footer" Target="footer141.xml"/><Relationship Id="rId281" Type="http://schemas.openxmlformats.org/officeDocument/2006/relationships/footer" Target="footer65.xml"/><Relationship Id="rId502" Type="http://schemas.openxmlformats.org/officeDocument/2006/relationships/footer" Target="footer115.xml"/><Relationship Id="rId76" Type="http://schemas.openxmlformats.org/officeDocument/2006/relationships/footer" Target="footer19.xml"/><Relationship Id="rId141" Type="http://schemas.openxmlformats.org/officeDocument/2006/relationships/hyperlink" Target="https://washresources.cawst.org/en" TargetMode="External"/><Relationship Id="rId379" Type="http://schemas.openxmlformats.org/officeDocument/2006/relationships/header" Target="header89.xml"/><Relationship Id="rId586" Type="http://schemas.openxmlformats.org/officeDocument/2006/relationships/image" Target="media/image472.png"/><Relationship Id="rId793" Type="http://schemas.openxmlformats.org/officeDocument/2006/relationships/header" Target="header182.xml"/><Relationship Id="rId807" Type="http://schemas.openxmlformats.org/officeDocument/2006/relationships/hyperlink" Target="https://creativecommons.org/licenses/by-sa/4.0/" TargetMode="External"/><Relationship Id="rId7" Type="http://schemas.openxmlformats.org/officeDocument/2006/relationships/endnotes" Target="endnotes.xml"/><Relationship Id="rId239" Type="http://schemas.openxmlformats.org/officeDocument/2006/relationships/image" Target="media/image230.png"/><Relationship Id="rId446" Type="http://schemas.openxmlformats.org/officeDocument/2006/relationships/image" Target="media/image548.png"/><Relationship Id="rId653" Type="http://schemas.openxmlformats.org/officeDocument/2006/relationships/image" Target="media/image352.png"/><Relationship Id="rId292" Type="http://schemas.openxmlformats.org/officeDocument/2006/relationships/header" Target="header71.xml"/><Relationship Id="rId306" Type="http://schemas.openxmlformats.org/officeDocument/2006/relationships/image" Target="media/image505.png"/><Relationship Id="rId87" Type="http://schemas.openxmlformats.org/officeDocument/2006/relationships/footer" Target="footer22.xml"/><Relationship Id="rId513" Type="http://schemas.openxmlformats.org/officeDocument/2006/relationships/hyperlink" Target="https://washresources.cawst.org/en" TargetMode="External"/><Relationship Id="rId597" Type="http://schemas.openxmlformats.org/officeDocument/2006/relationships/header" Target="header136.xml"/><Relationship Id="rId720" Type="http://schemas.openxmlformats.org/officeDocument/2006/relationships/image" Target="media/image450.png"/><Relationship Id="rId152" Type="http://schemas.openxmlformats.org/officeDocument/2006/relationships/footer" Target="footer34.xml"/><Relationship Id="rId457" Type="http://schemas.openxmlformats.org/officeDocument/2006/relationships/footer" Target="footer105.xml"/><Relationship Id="rId664" Type="http://schemas.openxmlformats.org/officeDocument/2006/relationships/header" Target="header147.xml"/><Relationship Id="rId14" Type="http://schemas.openxmlformats.org/officeDocument/2006/relationships/header" Target="header3.xml"/><Relationship Id="rId317" Type="http://schemas.openxmlformats.org/officeDocument/2006/relationships/image" Target="media/image181.png"/><Relationship Id="rId524" Type="http://schemas.openxmlformats.org/officeDocument/2006/relationships/image" Target="media/image40.png"/><Relationship Id="rId731" Type="http://schemas.openxmlformats.org/officeDocument/2006/relationships/image" Target="media/image348.png"/><Relationship Id="rId98" Type="http://schemas.openxmlformats.org/officeDocument/2006/relationships/image" Target="media/image185.png"/><Relationship Id="rId163" Type="http://schemas.openxmlformats.org/officeDocument/2006/relationships/image" Target="media/image51.png"/><Relationship Id="rId370" Type="http://schemas.openxmlformats.org/officeDocument/2006/relationships/image" Target="media/image67.png"/><Relationship Id="rId230" Type="http://schemas.openxmlformats.org/officeDocument/2006/relationships/image" Target="media/image574.png"/><Relationship Id="rId468" Type="http://schemas.openxmlformats.org/officeDocument/2006/relationships/image" Target="media/image2610.png"/><Relationship Id="rId675" Type="http://schemas.openxmlformats.org/officeDocument/2006/relationships/image" Target="media/image210.png"/><Relationship Id="rId25" Type="http://schemas.openxmlformats.org/officeDocument/2006/relationships/footer" Target="footer5.xml"/><Relationship Id="rId328" Type="http://schemas.openxmlformats.org/officeDocument/2006/relationships/header" Target="header80.xml"/><Relationship Id="rId535" Type="http://schemas.openxmlformats.org/officeDocument/2006/relationships/image" Target="media/image287.png"/><Relationship Id="rId742" Type="http://schemas.openxmlformats.org/officeDocument/2006/relationships/header" Target="header168.xml"/><Relationship Id="rId174" Type="http://schemas.openxmlformats.org/officeDocument/2006/relationships/image" Target="media/image512.png"/><Relationship Id="rId381" Type="http://schemas.openxmlformats.org/officeDocument/2006/relationships/header" Target="header90.xml"/><Relationship Id="rId602" Type="http://schemas.openxmlformats.org/officeDocument/2006/relationships/hyperlink" Target="https://washresources.cawst.org/en" TargetMode="External"/><Relationship Id="rId241" Type="http://schemas.openxmlformats.org/officeDocument/2006/relationships/hyperlink" Target="https://creativecommons.org/licenses/by-sa/4.0/" TargetMode="External"/><Relationship Id="rId479" Type="http://schemas.openxmlformats.org/officeDocument/2006/relationships/header" Target="header112.xml"/><Relationship Id="rId686" Type="http://schemas.openxmlformats.org/officeDocument/2006/relationships/header" Target="header152.xml"/><Relationship Id="rId36" Type="http://schemas.openxmlformats.org/officeDocument/2006/relationships/footer" Target="footer8.xml"/><Relationship Id="rId339" Type="http://schemas.openxmlformats.org/officeDocument/2006/relationships/footer" Target="footer80.xml"/><Relationship Id="rId546" Type="http://schemas.openxmlformats.org/officeDocument/2006/relationships/image" Target="media/image3510.png"/><Relationship Id="rId753" Type="http://schemas.openxmlformats.org/officeDocument/2006/relationships/image" Target="media/image187.png"/><Relationship Id="rId101" Type="http://schemas.openxmlformats.org/officeDocument/2006/relationships/image" Target="media/image239.png"/><Relationship Id="rId185" Type="http://schemas.openxmlformats.org/officeDocument/2006/relationships/header" Target="header46.xml"/><Relationship Id="rId406" Type="http://schemas.openxmlformats.org/officeDocument/2006/relationships/header" Target="header95.xml"/><Relationship Id="rId392" Type="http://schemas.openxmlformats.org/officeDocument/2006/relationships/hyperlink" Target="https://washresources.cawst.org/en" TargetMode="External"/><Relationship Id="rId613" Type="http://schemas.openxmlformats.org/officeDocument/2006/relationships/image" Target="media/image429.png"/><Relationship Id="rId697" Type="http://schemas.openxmlformats.org/officeDocument/2006/relationships/footer" Target="footer154.xml"/><Relationship Id="rId252" Type="http://schemas.openxmlformats.org/officeDocument/2006/relationships/image" Target="media/image402.png"/><Relationship Id="rId47" Type="http://schemas.openxmlformats.org/officeDocument/2006/relationships/footer" Target="footer9.xml"/><Relationship Id="rId112" Type="http://schemas.openxmlformats.org/officeDocument/2006/relationships/footer" Target="footer26.xml"/><Relationship Id="rId557" Type="http://schemas.openxmlformats.org/officeDocument/2006/relationships/header" Target="header127.xml"/><Relationship Id="rId764" Type="http://schemas.openxmlformats.org/officeDocument/2006/relationships/footer" Target="footer168.xml"/><Relationship Id="rId196" Type="http://schemas.openxmlformats.org/officeDocument/2006/relationships/footer" Target="footer48.xml"/><Relationship Id="rId417" Type="http://schemas.openxmlformats.org/officeDocument/2006/relationships/image" Target="media/image492.png"/><Relationship Id="rId624" Type="http://schemas.openxmlformats.org/officeDocument/2006/relationships/image" Target="media/image291.png"/><Relationship Id="rId263" Type="http://schemas.openxmlformats.org/officeDocument/2006/relationships/image" Target="media/image426.png"/><Relationship Id="rId470" Type="http://schemas.openxmlformats.org/officeDocument/2006/relationships/image" Target="media/image31.png"/><Relationship Id="rId58" Type="http://schemas.openxmlformats.org/officeDocument/2006/relationships/header" Target="header16.xml"/><Relationship Id="rId123" Type="http://schemas.openxmlformats.org/officeDocument/2006/relationships/hyperlink" Target="https://creativecommons.org/licenses/by-sa/4.0/" TargetMode="External"/><Relationship Id="rId330" Type="http://schemas.openxmlformats.org/officeDocument/2006/relationships/image" Target="media/image297.png"/><Relationship Id="rId568" Type="http://schemas.openxmlformats.org/officeDocument/2006/relationships/header" Target="header128.xml"/><Relationship Id="rId775" Type="http://schemas.openxmlformats.org/officeDocument/2006/relationships/image" Target="media/image419.png"/><Relationship Id="rId428" Type="http://schemas.openxmlformats.org/officeDocument/2006/relationships/image" Target="media/image70.png"/><Relationship Id="rId635" Type="http://schemas.openxmlformats.org/officeDocument/2006/relationships/image" Target="media/image172.png"/><Relationship Id="rId274" Type="http://schemas.openxmlformats.org/officeDocument/2006/relationships/footer" Target="footer64.xml"/><Relationship Id="rId481" Type="http://schemas.openxmlformats.org/officeDocument/2006/relationships/image" Target="media/image409.png"/><Relationship Id="rId702" Type="http://schemas.openxmlformats.org/officeDocument/2006/relationships/footer" Target="footer156.xml"/><Relationship Id="rId69" Type="http://schemas.openxmlformats.org/officeDocument/2006/relationships/header" Target="header19.xml"/><Relationship Id="rId134" Type="http://schemas.openxmlformats.org/officeDocument/2006/relationships/image" Target="media/image93.png"/><Relationship Id="rId579" Type="http://schemas.openxmlformats.org/officeDocument/2006/relationships/header" Target="header132.xml"/><Relationship Id="rId786" Type="http://schemas.openxmlformats.org/officeDocument/2006/relationships/header" Target="header179.xml"/><Relationship Id="rId341" Type="http://schemas.openxmlformats.org/officeDocument/2006/relationships/image" Target="media/image42.png"/><Relationship Id="rId439" Type="http://schemas.openxmlformats.org/officeDocument/2006/relationships/image" Target="media/image519.png"/><Relationship Id="rId646" Type="http://schemas.openxmlformats.org/officeDocument/2006/relationships/hyperlink" Target="https://creativecommons.org/licenses/by-sa/4.0/" TargetMode="External"/><Relationship Id="rId201" Type="http://schemas.openxmlformats.org/officeDocument/2006/relationships/footer" Target="footer50.xml"/><Relationship Id="rId285" Type="http://schemas.openxmlformats.org/officeDocument/2006/relationships/image" Target="media/image491.png"/><Relationship Id="rId506" Type="http://schemas.openxmlformats.org/officeDocument/2006/relationships/image" Target="media/image65.png"/><Relationship Id="rId492" Type="http://schemas.openxmlformats.org/officeDocument/2006/relationships/footer" Target="footer113.xml"/><Relationship Id="rId713" Type="http://schemas.openxmlformats.org/officeDocument/2006/relationships/footer" Target="footer160.xml"/><Relationship Id="rId797" Type="http://schemas.openxmlformats.org/officeDocument/2006/relationships/image" Target="media/image252.png"/><Relationship Id="rId145" Type="http://schemas.openxmlformats.org/officeDocument/2006/relationships/image" Target="media/image114.png"/><Relationship Id="rId352" Type="http://schemas.openxmlformats.org/officeDocument/2006/relationships/hyperlink" Target="https://creativecommons.org/licenses/by-sa/4.0/" TargetMode="External"/><Relationship Id="rId212" Type="http://schemas.openxmlformats.org/officeDocument/2006/relationships/hyperlink" Target="https://creativecommons.org/licenses/by-sa/4.0/" TargetMode="External"/><Relationship Id="rId657" Type="http://schemas.openxmlformats.org/officeDocument/2006/relationships/image" Target="media/image4310.png"/><Relationship Id="rId296" Type="http://schemas.openxmlformats.org/officeDocument/2006/relationships/image" Target="media/image121.png"/><Relationship Id="rId517" Type="http://schemas.openxmlformats.org/officeDocument/2006/relationships/header" Target="header122.xml"/><Relationship Id="rId724" Type="http://schemas.openxmlformats.org/officeDocument/2006/relationships/image" Target="media/image115.png"/><Relationship Id="rId60" Type="http://schemas.openxmlformats.org/officeDocument/2006/relationships/image" Target="media/image202.png"/><Relationship Id="rId156" Type="http://schemas.openxmlformats.org/officeDocument/2006/relationships/image" Target="media/image167.png"/><Relationship Id="rId363" Type="http://schemas.openxmlformats.org/officeDocument/2006/relationships/image" Target="media/image413.png"/><Relationship Id="rId570" Type="http://schemas.openxmlformats.org/officeDocument/2006/relationships/header" Target="header129.xml"/><Relationship Id="rId223" Type="http://schemas.openxmlformats.org/officeDocument/2006/relationships/image" Target="media/image339.png"/><Relationship Id="rId430" Type="http://schemas.openxmlformats.org/officeDocument/2006/relationships/hyperlink" Target="https://creativecommons.org/licenses/by-sa/4.0/" TargetMode="External"/><Relationship Id="rId668" Type="http://schemas.openxmlformats.org/officeDocument/2006/relationships/footer" Target="footer146.xml"/><Relationship Id="rId18" Type="http://schemas.openxmlformats.org/officeDocument/2006/relationships/header" Target="header4.xml"/><Relationship Id="rId528" Type="http://schemas.openxmlformats.org/officeDocument/2006/relationships/image" Target="media/image48.png"/><Relationship Id="rId735" Type="http://schemas.openxmlformats.org/officeDocument/2006/relationships/header" Target="header166.xml"/><Relationship Id="rId167" Type="http://schemas.openxmlformats.org/officeDocument/2006/relationships/header" Target="header39.xml"/><Relationship Id="rId374" Type="http://schemas.openxmlformats.org/officeDocument/2006/relationships/header" Target="header88.xml"/><Relationship Id="rId581" Type="http://schemas.openxmlformats.org/officeDocument/2006/relationships/header" Target="header133.xml"/><Relationship Id="rId71" Type="http://schemas.openxmlformats.org/officeDocument/2006/relationships/header" Target="header20.xml"/><Relationship Id="rId234" Type="http://schemas.openxmlformats.org/officeDocument/2006/relationships/header" Target="header58.xml"/><Relationship Id="rId679" Type="http://schemas.openxmlformats.org/officeDocument/2006/relationships/image" Target="media/image405.png"/><Relationship Id="rId802" Type="http://schemas.openxmlformats.org/officeDocument/2006/relationships/header" Target="header183.xml"/><Relationship Id="rId2" Type="http://schemas.openxmlformats.org/officeDocument/2006/relationships/numbering" Target="numbering.xml"/><Relationship Id="rId29" Type="http://schemas.openxmlformats.org/officeDocument/2006/relationships/image" Target="media/image198.png"/><Relationship Id="rId441" Type="http://schemas.openxmlformats.org/officeDocument/2006/relationships/image" Target="media/image408.png"/><Relationship Id="rId539" Type="http://schemas.openxmlformats.org/officeDocument/2006/relationships/header" Target="header123.xml"/><Relationship Id="rId746" Type="http://schemas.openxmlformats.org/officeDocument/2006/relationships/image" Target="media/image146.png"/><Relationship Id="rId178" Type="http://schemas.openxmlformats.org/officeDocument/2006/relationships/footer" Target="footer41.xml"/><Relationship Id="rId301" Type="http://schemas.openxmlformats.org/officeDocument/2006/relationships/header" Target="header73.xml"/><Relationship Id="rId82" Type="http://schemas.openxmlformats.org/officeDocument/2006/relationships/image" Target="media/image5.png"/><Relationship Id="rId385" Type="http://schemas.openxmlformats.org/officeDocument/2006/relationships/image" Target="media/image119.png"/><Relationship Id="rId592" Type="http://schemas.openxmlformats.org/officeDocument/2006/relationships/image" Target="media/image448.png"/><Relationship Id="rId606" Type="http://schemas.openxmlformats.org/officeDocument/2006/relationships/image" Target="media/image551.png"/><Relationship Id="rId813" Type="http://schemas.openxmlformats.org/officeDocument/2006/relationships/header" Target="header186.xml"/><Relationship Id="rId245" Type="http://schemas.openxmlformats.org/officeDocument/2006/relationships/image" Target="media/image100.png"/><Relationship Id="rId452" Type="http://schemas.openxmlformats.org/officeDocument/2006/relationships/image" Target="media/image529.png"/><Relationship Id="rId105" Type="http://schemas.openxmlformats.org/officeDocument/2006/relationships/image" Target="media/image281.png"/><Relationship Id="rId312" Type="http://schemas.openxmlformats.org/officeDocument/2006/relationships/image" Target="media/image139.png"/><Relationship Id="rId757" Type="http://schemas.openxmlformats.org/officeDocument/2006/relationships/image" Target="media/image203.png"/><Relationship Id="rId93" Type="http://schemas.openxmlformats.org/officeDocument/2006/relationships/footer" Target="footer24.xml"/><Relationship Id="rId189" Type="http://schemas.openxmlformats.org/officeDocument/2006/relationships/image" Target="media/image431.png"/><Relationship Id="rId396" Type="http://schemas.openxmlformats.org/officeDocument/2006/relationships/image" Target="media/image27.png"/><Relationship Id="rId617" Type="http://schemas.openxmlformats.org/officeDocument/2006/relationships/image" Target="media/image321.png"/><Relationship Id="rId256" Type="http://schemas.openxmlformats.org/officeDocument/2006/relationships/image" Target="media/image17.png"/><Relationship Id="rId463" Type="http://schemas.openxmlformats.org/officeDocument/2006/relationships/header" Target="header109.xml"/><Relationship Id="rId670" Type="http://schemas.openxmlformats.org/officeDocument/2006/relationships/footer" Target="footer147.xml"/><Relationship Id="rId116" Type="http://schemas.openxmlformats.org/officeDocument/2006/relationships/image" Target="media/image467.png"/><Relationship Id="rId323" Type="http://schemas.openxmlformats.org/officeDocument/2006/relationships/footer" Target="footer76.xml"/><Relationship Id="rId530" Type="http://schemas.openxmlformats.org/officeDocument/2006/relationships/image" Target="media/image54.png"/><Relationship Id="rId768" Type="http://schemas.openxmlformats.org/officeDocument/2006/relationships/header" Target="header172.xml"/><Relationship Id="rId20" Type="http://schemas.openxmlformats.org/officeDocument/2006/relationships/header" Target="header5.xml"/><Relationship Id="rId628" Type="http://schemas.openxmlformats.org/officeDocument/2006/relationships/header" Target="header141.xml"/><Relationship Id="rId267" Type="http://schemas.openxmlformats.org/officeDocument/2006/relationships/footer" Target="footer62.xml"/><Relationship Id="rId474" Type="http://schemas.openxmlformats.org/officeDocument/2006/relationships/header" Target="header110.xml"/><Relationship Id="rId127" Type="http://schemas.openxmlformats.org/officeDocument/2006/relationships/footer" Target="footer29.xml"/><Relationship Id="rId681" Type="http://schemas.openxmlformats.org/officeDocument/2006/relationships/header" Target="header150.xml"/><Relationship Id="rId779" Type="http://schemas.openxmlformats.org/officeDocument/2006/relationships/footer" Target="footer174.xml"/><Relationship Id="rId31" Type="http://schemas.openxmlformats.org/officeDocument/2006/relationships/footer" Target="footer6.xml"/><Relationship Id="rId334" Type="http://schemas.openxmlformats.org/officeDocument/2006/relationships/hyperlink" Target="https://washresources.cawst.org/en" TargetMode="External"/><Relationship Id="rId541" Type="http://schemas.openxmlformats.org/officeDocument/2006/relationships/image" Target="media/image196.png"/><Relationship Id="rId639" Type="http://schemas.openxmlformats.org/officeDocument/2006/relationships/header" Target="header142.xml"/><Relationship Id="rId180" Type="http://schemas.openxmlformats.org/officeDocument/2006/relationships/header" Target="header44.xml"/><Relationship Id="rId278" Type="http://schemas.openxmlformats.org/officeDocument/2006/relationships/hyperlink" Target="https://washresources.cawst.org/en" TargetMode="External"/><Relationship Id="rId401" Type="http://schemas.openxmlformats.org/officeDocument/2006/relationships/image" Target="media/image382.png"/><Relationship Id="rId485" Type="http://schemas.openxmlformats.org/officeDocument/2006/relationships/header" Target="header114.xml"/><Relationship Id="rId692" Type="http://schemas.openxmlformats.org/officeDocument/2006/relationships/footer" Target="footer152.xml"/><Relationship Id="rId706" Type="http://schemas.openxmlformats.org/officeDocument/2006/relationships/header" Target="header160.xml"/><Relationship Id="rId42" Type="http://schemas.openxmlformats.org/officeDocument/2006/relationships/image" Target="media/image312.png"/><Relationship Id="rId138" Type="http://schemas.openxmlformats.org/officeDocument/2006/relationships/footer" Target="footer32.xml"/><Relationship Id="rId345" Type="http://schemas.openxmlformats.org/officeDocument/2006/relationships/image" Target="media/image364.png"/><Relationship Id="rId552" Type="http://schemas.openxmlformats.org/officeDocument/2006/relationships/footer" Target="footer124.xml"/><Relationship Id="rId191" Type="http://schemas.openxmlformats.org/officeDocument/2006/relationships/footer" Target="footer46.xml"/><Relationship Id="rId205" Type="http://schemas.openxmlformats.org/officeDocument/2006/relationships/image" Target="media/image192.png"/><Relationship Id="rId412" Type="http://schemas.openxmlformats.org/officeDocument/2006/relationships/image" Target="media/image213.png"/><Relationship Id="rId289" Type="http://schemas.openxmlformats.org/officeDocument/2006/relationships/footer" Target="footer68.xml"/><Relationship Id="rId496" Type="http://schemas.openxmlformats.org/officeDocument/2006/relationships/image" Target="media/image513.png"/><Relationship Id="rId717" Type="http://schemas.openxmlformats.org/officeDocument/2006/relationships/image" Target="media/image557.png"/><Relationship Id="rId53" Type="http://schemas.openxmlformats.org/officeDocument/2006/relationships/header" Target="header14.xml"/><Relationship Id="rId149" Type="http://schemas.openxmlformats.org/officeDocument/2006/relationships/hyperlink" Target="https://creativecommons.org/licenses/by-sa/4.0/" TargetMode="External"/><Relationship Id="rId356" Type="http://schemas.openxmlformats.org/officeDocument/2006/relationships/image" Target="media/image606.png"/><Relationship Id="rId563" Type="http://schemas.openxmlformats.org/officeDocument/2006/relationships/hyperlink" Target="https://washresources.cawst.org/en" TargetMode="External"/><Relationship Id="rId770" Type="http://schemas.openxmlformats.org/officeDocument/2006/relationships/image" Target="media/image482.png"/><Relationship Id="rId216" Type="http://schemas.openxmlformats.org/officeDocument/2006/relationships/image" Target="media/image401.png"/><Relationship Id="rId423" Type="http://schemas.openxmlformats.org/officeDocument/2006/relationships/image" Target="media/image44.png"/><Relationship Id="rId630" Type="http://schemas.openxmlformats.org/officeDocument/2006/relationships/hyperlink" Target="https://creativecommons.org/licenses/by-sa/4.0/" TargetMode="External"/><Relationship Id="rId728" Type="http://schemas.openxmlformats.org/officeDocument/2006/relationships/image" Target="media/image126.png"/><Relationship Id="rId64" Type="http://schemas.openxmlformats.org/officeDocument/2006/relationships/header" Target="header18.xml"/><Relationship Id="rId367" Type="http://schemas.openxmlformats.org/officeDocument/2006/relationships/header" Target="header86.xml"/><Relationship Id="rId574" Type="http://schemas.openxmlformats.org/officeDocument/2006/relationships/header" Target="header130.xml"/><Relationship Id="rId227" Type="http://schemas.openxmlformats.org/officeDocument/2006/relationships/footer" Target="footer55.xml"/><Relationship Id="rId781" Type="http://schemas.openxmlformats.org/officeDocument/2006/relationships/header" Target="header177.xml"/><Relationship Id="rId434" Type="http://schemas.openxmlformats.org/officeDocument/2006/relationships/footer" Target="footer99.xml"/><Relationship Id="rId641" Type="http://schemas.openxmlformats.org/officeDocument/2006/relationships/header" Target="header143.xml"/><Relationship Id="rId739" Type="http://schemas.openxmlformats.org/officeDocument/2006/relationships/image" Target="media/image136.png"/><Relationship Id="rId280" Type="http://schemas.openxmlformats.org/officeDocument/2006/relationships/header" Target="header67.xml"/><Relationship Id="rId501" Type="http://schemas.openxmlformats.org/officeDocument/2006/relationships/header" Target="header117.xml"/><Relationship Id="rId75" Type="http://schemas.openxmlformats.org/officeDocument/2006/relationships/header" Target="header21.xml"/><Relationship Id="rId140" Type="http://schemas.openxmlformats.org/officeDocument/2006/relationships/hyperlink" Target="https://creativecommons.org/licenses/by-sa/4.0/" TargetMode="External"/><Relationship Id="rId378" Type="http://schemas.openxmlformats.org/officeDocument/2006/relationships/image" Target="media/image34.png"/><Relationship Id="rId585" Type="http://schemas.openxmlformats.org/officeDocument/2006/relationships/image" Target="media/image116.png"/><Relationship Id="rId792" Type="http://schemas.openxmlformats.org/officeDocument/2006/relationships/footer" Target="footer179.xml"/><Relationship Id="rId806" Type="http://schemas.openxmlformats.org/officeDocument/2006/relationships/image" Target="media/image317.png"/><Relationship Id="rId6" Type="http://schemas.openxmlformats.org/officeDocument/2006/relationships/footnotes" Target="footnotes.xml"/><Relationship Id="rId238" Type="http://schemas.openxmlformats.org/officeDocument/2006/relationships/image" Target="media/image556.png"/><Relationship Id="rId445" Type="http://schemas.openxmlformats.org/officeDocument/2006/relationships/footer" Target="footer101.xml"/><Relationship Id="rId487" Type="http://schemas.openxmlformats.org/officeDocument/2006/relationships/hyperlink" Target="https://creativecommons.org/licenses/by-sa/4.0/" TargetMode="External"/><Relationship Id="rId610" Type="http://schemas.openxmlformats.org/officeDocument/2006/relationships/footer" Target="footer135.xml"/><Relationship Id="rId652" Type="http://schemas.openxmlformats.org/officeDocument/2006/relationships/footer" Target="footer143.xml"/><Relationship Id="rId694" Type="http://schemas.openxmlformats.org/officeDocument/2006/relationships/footer" Target="footer153.xml"/><Relationship Id="rId708" Type="http://schemas.openxmlformats.org/officeDocument/2006/relationships/header" Target="header161.xml"/><Relationship Id="rId291" Type="http://schemas.openxmlformats.org/officeDocument/2006/relationships/image" Target="media/image499.png"/><Relationship Id="rId305" Type="http://schemas.openxmlformats.org/officeDocument/2006/relationships/image" Target="media/image435.png"/><Relationship Id="rId347" Type="http://schemas.openxmlformats.org/officeDocument/2006/relationships/image" Target="media/image511.png"/><Relationship Id="rId512" Type="http://schemas.openxmlformats.org/officeDocument/2006/relationships/footer" Target="footer118.xml"/><Relationship Id="rId44" Type="http://schemas.openxmlformats.org/officeDocument/2006/relationships/image" Target="media/image375.png"/><Relationship Id="rId86" Type="http://schemas.openxmlformats.org/officeDocument/2006/relationships/header" Target="header24.xml"/><Relationship Id="rId151" Type="http://schemas.openxmlformats.org/officeDocument/2006/relationships/header" Target="header36.xml"/><Relationship Id="rId389" Type="http://schemas.openxmlformats.org/officeDocument/2006/relationships/footer" Target="footer90.xml"/><Relationship Id="rId554" Type="http://schemas.openxmlformats.org/officeDocument/2006/relationships/image" Target="media/image80.png"/><Relationship Id="rId596" Type="http://schemas.openxmlformats.org/officeDocument/2006/relationships/footer" Target="footer133.xml"/><Relationship Id="rId761" Type="http://schemas.openxmlformats.org/officeDocument/2006/relationships/header" Target="header169.xml"/><Relationship Id="rId193" Type="http://schemas.openxmlformats.org/officeDocument/2006/relationships/footer" Target="footer47.xml"/><Relationship Id="rId207" Type="http://schemas.openxmlformats.org/officeDocument/2006/relationships/footer" Target="footer52.xml"/><Relationship Id="rId249" Type="http://schemas.openxmlformats.org/officeDocument/2006/relationships/footer" Target="footer59.xml"/><Relationship Id="rId414" Type="http://schemas.openxmlformats.org/officeDocument/2006/relationships/hyperlink" Target="https://creativecommons.org/licenses/by-sa/4.0/" TargetMode="External"/><Relationship Id="rId456" Type="http://schemas.openxmlformats.org/officeDocument/2006/relationships/header" Target="header107.xml"/><Relationship Id="rId498" Type="http://schemas.openxmlformats.org/officeDocument/2006/relationships/image" Target="media/image488.png"/><Relationship Id="rId621" Type="http://schemas.openxmlformats.org/officeDocument/2006/relationships/image" Target="media/image231.png"/><Relationship Id="rId663" Type="http://schemas.openxmlformats.org/officeDocument/2006/relationships/footer" Target="footer144.xml"/><Relationship Id="rId13" Type="http://schemas.openxmlformats.org/officeDocument/2006/relationships/footer" Target="footer1.xml"/><Relationship Id="rId109" Type="http://schemas.openxmlformats.org/officeDocument/2006/relationships/image" Target="media/image8.png"/><Relationship Id="rId260" Type="http://schemas.openxmlformats.org/officeDocument/2006/relationships/header" Target="header62.xml"/><Relationship Id="rId316" Type="http://schemas.openxmlformats.org/officeDocument/2006/relationships/image" Target="media/image276.png"/><Relationship Id="rId523" Type="http://schemas.openxmlformats.org/officeDocument/2006/relationships/image" Target="media/image37.png"/><Relationship Id="rId719" Type="http://schemas.openxmlformats.org/officeDocument/2006/relationships/image" Target="media/image107.png"/><Relationship Id="rId55" Type="http://schemas.openxmlformats.org/officeDocument/2006/relationships/image" Target="media/image517.png"/><Relationship Id="rId97" Type="http://schemas.openxmlformats.org/officeDocument/2006/relationships/image" Target="media/image157.png"/><Relationship Id="rId120" Type="http://schemas.openxmlformats.org/officeDocument/2006/relationships/footer" Target="footer28.xml"/><Relationship Id="rId358" Type="http://schemas.openxmlformats.org/officeDocument/2006/relationships/image" Target="media/image24.png"/><Relationship Id="rId565" Type="http://schemas.openxmlformats.org/officeDocument/2006/relationships/image" Target="media/image59.png"/><Relationship Id="rId730" Type="http://schemas.openxmlformats.org/officeDocument/2006/relationships/footer" Target="footer162.xml"/><Relationship Id="rId772" Type="http://schemas.openxmlformats.org/officeDocument/2006/relationships/footer" Target="footer171.xml"/><Relationship Id="rId162" Type="http://schemas.openxmlformats.org/officeDocument/2006/relationships/image" Target="media/image614.png"/><Relationship Id="rId218" Type="http://schemas.openxmlformats.org/officeDocument/2006/relationships/hyperlink" Target="https://creativecommons.org/licenses/by-sa/4.0/" TargetMode="External"/><Relationship Id="rId425" Type="http://schemas.openxmlformats.org/officeDocument/2006/relationships/footer" Target="footer97.xml"/><Relationship Id="rId467" Type="http://schemas.openxmlformats.org/officeDocument/2006/relationships/image" Target="media/image1110.png"/><Relationship Id="rId632" Type="http://schemas.openxmlformats.org/officeDocument/2006/relationships/hyperlink" Target="https://washresources.cawst.org/en" TargetMode="External"/><Relationship Id="rId271" Type="http://schemas.openxmlformats.org/officeDocument/2006/relationships/header" Target="header65.xml"/><Relationship Id="rId674" Type="http://schemas.openxmlformats.org/officeDocument/2006/relationships/image" Target="media/image272.png"/><Relationship Id="rId24" Type="http://schemas.openxmlformats.org/officeDocument/2006/relationships/header" Target="header7.xml"/><Relationship Id="rId66" Type="http://schemas.openxmlformats.org/officeDocument/2006/relationships/image" Target="media/image298.png"/><Relationship Id="rId131" Type="http://schemas.openxmlformats.org/officeDocument/2006/relationships/footer" Target="footer31.xml"/><Relationship Id="rId327" Type="http://schemas.openxmlformats.org/officeDocument/2006/relationships/footer" Target="footer77.xml"/><Relationship Id="rId369" Type="http://schemas.openxmlformats.org/officeDocument/2006/relationships/image" Target="media/image452.png"/><Relationship Id="rId534" Type="http://schemas.openxmlformats.org/officeDocument/2006/relationships/image" Target="media/image162.png"/><Relationship Id="rId576" Type="http://schemas.openxmlformats.org/officeDocument/2006/relationships/header" Target="header131.xml"/><Relationship Id="rId741" Type="http://schemas.openxmlformats.org/officeDocument/2006/relationships/footer" Target="footer165.xml"/><Relationship Id="rId783" Type="http://schemas.openxmlformats.org/officeDocument/2006/relationships/header" Target="header178.xml"/><Relationship Id="rId173" Type="http://schemas.openxmlformats.org/officeDocument/2006/relationships/footer" Target="footer39.xml"/><Relationship Id="rId229" Type="http://schemas.openxmlformats.org/officeDocument/2006/relationships/image" Target="media/image385.png"/><Relationship Id="rId380" Type="http://schemas.openxmlformats.org/officeDocument/2006/relationships/footer" Target="footer87.xml"/><Relationship Id="rId436" Type="http://schemas.openxmlformats.org/officeDocument/2006/relationships/footer" Target="footer100.xml"/><Relationship Id="rId601" Type="http://schemas.openxmlformats.org/officeDocument/2006/relationships/hyperlink" Target="https://washresources.cawst.org/en" TargetMode="External"/><Relationship Id="rId643" Type="http://schemas.openxmlformats.org/officeDocument/2006/relationships/image" Target="media/image304.png"/><Relationship Id="rId240" Type="http://schemas.openxmlformats.org/officeDocument/2006/relationships/hyperlink" Target="https://creativecommons.org/licenses/by-sa/4.0/" TargetMode="External"/><Relationship Id="rId478" Type="http://schemas.openxmlformats.org/officeDocument/2006/relationships/footer" Target="footer109.xml"/><Relationship Id="rId685" Type="http://schemas.openxmlformats.org/officeDocument/2006/relationships/image" Target="media/image108.png"/><Relationship Id="rId35" Type="http://schemas.openxmlformats.org/officeDocument/2006/relationships/header" Target="header10.xml"/><Relationship Id="rId77" Type="http://schemas.openxmlformats.org/officeDocument/2006/relationships/header" Target="header22.xml"/><Relationship Id="rId100" Type="http://schemas.openxmlformats.org/officeDocument/2006/relationships/image" Target="media/image6.png"/><Relationship Id="rId282" Type="http://schemas.openxmlformats.org/officeDocument/2006/relationships/header" Target="header68.xml"/><Relationship Id="rId338" Type="http://schemas.openxmlformats.org/officeDocument/2006/relationships/header" Target="header82.xml"/><Relationship Id="rId503" Type="http://schemas.openxmlformats.org/officeDocument/2006/relationships/header" Target="header118.xml"/><Relationship Id="rId545" Type="http://schemas.openxmlformats.org/officeDocument/2006/relationships/image" Target="media/image460.png"/><Relationship Id="rId587" Type="http://schemas.openxmlformats.org/officeDocument/2006/relationships/image" Target="media/image1310.png"/><Relationship Id="rId710" Type="http://schemas.openxmlformats.org/officeDocument/2006/relationships/image" Target="media/image170.png"/><Relationship Id="rId752" Type="http://schemas.openxmlformats.org/officeDocument/2006/relationships/image" Target="media/image180.png"/><Relationship Id="rId808" Type="http://schemas.openxmlformats.org/officeDocument/2006/relationships/image" Target="media/image373.png"/><Relationship Id="rId8" Type="http://schemas.openxmlformats.org/officeDocument/2006/relationships/image" Target="media/image1.png"/><Relationship Id="rId142" Type="http://schemas.openxmlformats.org/officeDocument/2006/relationships/image" Target="media/image535.png"/><Relationship Id="rId184" Type="http://schemas.openxmlformats.org/officeDocument/2006/relationships/image" Target="media/image73.png"/><Relationship Id="rId391" Type="http://schemas.openxmlformats.org/officeDocument/2006/relationships/hyperlink" Target="https://creativecommons.org/licenses/by-sa/4.0/" TargetMode="External"/><Relationship Id="rId405" Type="http://schemas.openxmlformats.org/officeDocument/2006/relationships/footer" Target="footer92.xml"/><Relationship Id="rId447" Type="http://schemas.openxmlformats.org/officeDocument/2006/relationships/image" Target="media/image442.png"/><Relationship Id="rId612" Type="http://schemas.openxmlformats.org/officeDocument/2006/relationships/footer" Target="footer136.xml"/><Relationship Id="rId794" Type="http://schemas.openxmlformats.org/officeDocument/2006/relationships/footer" Target="footer180.xml"/><Relationship Id="rId251" Type="http://schemas.openxmlformats.org/officeDocument/2006/relationships/image" Target="media/image15.png"/><Relationship Id="rId489" Type="http://schemas.openxmlformats.org/officeDocument/2006/relationships/hyperlink" Target="https://washresources.cawst.org/en" TargetMode="External"/><Relationship Id="rId654" Type="http://schemas.openxmlformats.org/officeDocument/2006/relationships/image" Target="media/image371.png"/><Relationship Id="rId696" Type="http://schemas.openxmlformats.org/officeDocument/2006/relationships/header" Target="header156.xml"/><Relationship Id="rId46" Type="http://schemas.openxmlformats.org/officeDocument/2006/relationships/header" Target="header11.xml"/><Relationship Id="rId293" Type="http://schemas.openxmlformats.org/officeDocument/2006/relationships/footer" Target="footer69.xml"/><Relationship Id="rId307" Type="http://schemas.openxmlformats.org/officeDocument/2006/relationships/header" Target="header75.xml"/><Relationship Id="rId349" Type="http://schemas.openxmlformats.org/officeDocument/2006/relationships/image" Target="media/image165.png"/><Relationship Id="rId514" Type="http://schemas.openxmlformats.org/officeDocument/2006/relationships/hyperlink" Target="https://washresources.cawst.org/en" TargetMode="External"/><Relationship Id="rId556" Type="http://schemas.openxmlformats.org/officeDocument/2006/relationships/image" Target="media/image58.png"/><Relationship Id="rId721" Type="http://schemas.openxmlformats.org/officeDocument/2006/relationships/image" Target="media/image110.png"/><Relationship Id="rId763" Type="http://schemas.openxmlformats.org/officeDocument/2006/relationships/header" Target="header170.xml"/><Relationship Id="rId88" Type="http://schemas.openxmlformats.org/officeDocument/2006/relationships/image" Target="media/image62.png"/><Relationship Id="rId111" Type="http://schemas.openxmlformats.org/officeDocument/2006/relationships/header" Target="header28.xml"/><Relationship Id="rId153" Type="http://schemas.openxmlformats.org/officeDocument/2006/relationships/header" Target="header37.xml"/><Relationship Id="rId195" Type="http://schemas.openxmlformats.org/officeDocument/2006/relationships/header" Target="header50.xml"/><Relationship Id="rId209" Type="http://schemas.openxmlformats.org/officeDocument/2006/relationships/footer" Target="footer53.xml"/><Relationship Id="rId360" Type="http://schemas.openxmlformats.org/officeDocument/2006/relationships/footer" Target="footer81.xml"/><Relationship Id="rId416" Type="http://schemas.openxmlformats.org/officeDocument/2006/relationships/image" Target="media/image586.png"/><Relationship Id="rId598" Type="http://schemas.openxmlformats.org/officeDocument/2006/relationships/footer" Target="footer134.xml"/><Relationship Id="rId220" Type="http://schemas.openxmlformats.org/officeDocument/2006/relationships/image" Target="media/image11.png"/><Relationship Id="rId458" Type="http://schemas.openxmlformats.org/officeDocument/2006/relationships/hyperlink" Target="https://creativecommons.org/licenses/by-sa/4.0/" TargetMode="External"/><Relationship Id="rId623" Type="http://schemas.openxmlformats.org/officeDocument/2006/relationships/image" Target="media/image166.png"/><Relationship Id="rId665" Type="http://schemas.openxmlformats.org/officeDocument/2006/relationships/footer" Target="footer145.xml"/><Relationship Id="rId15" Type="http://schemas.openxmlformats.org/officeDocument/2006/relationships/image" Target="media/image446.png"/><Relationship Id="rId57" Type="http://schemas.openxmlformats.org/officeDocument/2006/relationships/footer" Target="footer13.xml"/><Relationship Id="rId262" Type="http://schemas.openxmlformats.org/officeDocument/2006/relationships/image" Target="media/image374.png"/><Relationship Id="rId318" Type="http://schemas.openxmlformats.org/officeDocument/2006/relationships/header" Target="header76.xml"/><Relationship Id="rId525" Type="http://schemas.openxmlformats.org/officeDocument/2006/relationships/image" Target="media/image41.png"/><Relationship Id="rId567" Type="http://schemas.openxmlformats.org/officeDocument/2006/relationships/image" Target="media/image207.png"/><Relationship Id="rId732" Type="http://schemas.openxmlformats.org/officeDocument/2006/relationships/image" Target="media/image590.png"/><Relationship Id="rId99" Type="http://schemas.openxmlformats.org/officeDocument/2006/relationships/image" Target="media/image137.png"/><Relationship Id="rId122" Type="http://schemas.openxmlformats.org/officeDocument/2006/relationships/hyperlink" Target="https://creativecommons.org/licenses/by-sa/4.0/" TargetMode="External"/><Relationship Id="rId164" Type="http://schemas.openxmlformats.org/officeDocument/2006/relationships/image" Target="media/image251.png"/><Relationship Id="rId371" Type="http://schemas.openxmlformats.org/officeDocument/2006/relationships/image" Target="media/image30.png"/><Relationship Id="rId774" Type="http://schemas.openxmlformats.org/officeDocument/2006/relationships/footer" Target="footer172.xml"/><Relationship Id="rId427" Type="http://schemas.openxmlformats.org/officeDocument/2006/relationships/footer" Target="footer98.xml"/><Relationship Id="rId469" Type="http://schemas.openxmlformats.org/officeDocument/2006/relationships/image" Target="media/image174.png"/><Relationship Id="rId634" Type="http://schemas.openxmlformats.org/officeDocument/2006/relationships/image" Target="media/image473.png"/><Relationship Id="rId676" Type="http://schemas.openxmlformats.org/officeDocument/2006/relationships/image" Target="media/image383.png"/><Relationship Id="rId26" Type="http://schemas.openxmlformats.org/officeDocument/2006/relationships/image" Target="media/image150.png"/><Relationship Id="rId231" Type="http://schemas.openxmlformats.org/officeDocument/2006/relationships/image" Target="media/image38.png"/><Relationship Id="rId273" Type="http://schemas.openxmlformats.org/officeDocument/2006/relationships/header" Target="header66.xml"/><Relationship Id="rId329" Type="http://schemas.openxmlformats.org/officeDocument/2006/relationships/footer" Target="footer78.xml"/><Relationship Id="rId480" Type="http://schemas.openxmlformats.org/officeDocument/2006/relationships/footer" Target="footer110.xml"/><Relationship Id="rId536" Type="http://schemas.openxmlformats.org/officeDocument/2006/relationships/image" Target="media/image389.png"/><Relationship Id="rId701" Type="http://schemas.openxmlformats.org/officeDocument/2006/relationships/header" Target="header158.xml"/><Relationship Id="rId68" Type="http://schemas.openxmlformats.org/officeDocument/2006/relationships/hyperlink" Target="https://washresources.cawst.org/en" TargetMode="External"/><Relationship Id="rId133" Type="http://schemas.openxmlformats.org/officeDocument/2006/relationships/image" Target="media/image314.png"/><Relationship Id="rId175" Type="http://schemas.openxmlformats.org/officeDocument/2006/relationships/header" Target="header42.xml"/><Relationship Id="rId340" Type="http://schemas.openxmlformats.org/officeDocument/2006/relationships/image" Target="media/image247.png"/><Relationship Id="rId578" Type="http://schemas.openxmlformats.org/officeDocument/2006/relationships/image" Target="media/image538.png"/><Relationship Id="rId743" Type="http://schemas.openxmlformats.org/officeDocument/2006/relationships/footer" Target="footer166.xml"/><Relationship Id="rId785" Type="http://schemas.openxmlformats.org/officeDocument/2006/relationships/image" Target="media/image397.png"/><Relationship Id="rId200" Type="http://schemas.openxmlformats.org/officeDocument/2006/relationships/header" Target="header52.xml"/><Relationship Id="rId382" Type="http://schemas.openxmlformats.org/officeDocument/2006/relationships/footer" Target="footer88.xml"/><Relationship Id="rId438" Type="http://schemas.openxmlformats.org/officeDocument/2006/relationships/image" Target="media/image432.png"/><Relationship Id="rId603" Type="http://schemas.openxmlformats.org/officeDocument/2006/relationships/image" Target="media/image379.png"/><Relationship Id="rId645" Type="http://schemas.openxmlformats.org/officeDocument/2006/relationships/hyperlink" Target="https://creativecommons.org/licenses/by-sa/4.0/" TargetMode="External"/><Relationship Id="rId687" Type="http://schemas.openxmlformats.org/officeDocument/2006/relationships/footer" Target="footer150.xml"/><Relationship Id="rId810" Type="http://schemas.openxmlformats.org/officeDocument/2006/relationships/image" Target="media/image377.png"/><Relationship Id="rId242" Type="http://schemas.openxmlformats.org/officeDocument/2006/relationships/hyperlink" Target="https://washresources.cawst.org/en" TargetMode="External"/><Relationship Id="rId284" Type="http://schemas.openxmlformats.org/officeDocument/2006/relationships/image" Target="media/image168.png"/><Relationship Id="rId491" Type="http://schemas.openxmlformats.org/officeDocument/2006/relationships/header" Target="header115.xml"/><Relationship Id="rId505" Type="http://schemas.openxmlformats.org/officeDocument/2006/relationships/image" Target="media/image32.png"/><Relationship Id="rId712" Type="http://schemas.openxmlformats.org/officeDocument/2006/relationships/header" Target="header162.xml"/><Relationship Id="rId37" Type="http://schemas.openxmlformats.org/officeDocument/2006/relationships/image" Target="media/image407.png"/><Relationship Id="rId79" Type="http://schemas.openxmlformats.org/officeDocument/2006/relationships/image" Target="media/image296.png"/><Relationship Id="rId102" Type="http://schemas.openxmlformats.org/officeDocument/2006/relationships/image" Target="media/image534.png"/><Relationship Id="rId144" Type="http://schemas.openxmlformats.org/officeDocument/2006/relationships/footer" Target="footer33.xml"/><Relationship Id="rId547" Type="http://schemas.openxmlformats.org/officeDocument/2006/relationships/header" Target="header124.xml"/><Relationship Id="rId589" Type="http://schemas.openxmlformats.org/officeDocument/2006/relationships/image" Target="media/image544.png"/><Relationship Id="rId754" Type="http://schemas.openxmlformats.org/officeDocument/2006/relationships/image" Target="media/image329.png"/><Relationship Id="rId796" Type="http://schemas.openxmlformats.org/officeDocument/2006/relationships/image" Target="media/image404.png"/><Relationship Id="rId90" Type="http://schemas.openxmlformats.org/officeDocument/2006/relationships/header" Target="header25.xml"/><Relationship Id="rId186" Type="http://schemas.openxmlformats.org/officeDocument/2006/relationships/footer" Target="footer44.xml"/><Relationship Id="rId351" Type="http://schemas.openxmlformats.org/officeDocument/2006/relationships/image" Target="media/image195.png"/><Relationship Id="rId393" Type="http://schemas.openxmlformats.org/officeDocument/2006/relationships/image" Target="media/image549.png"/><Relationship Id="rId407" Type="http://schemas.openxmlformats.org/officeDocument/2006/relationships/footer" Target="footer93.xml"/><Relationship Id="rId449" Type="http://schemas.openxmlformats.org/officeDocument/2006/relationships/footer" Target="footer102.xml"/><Relationship Id="rId614" Type="http://schemas.openxmlformats.org/officeDocument/2006/relationships/image" Target="media/image530.png"/><Relationship Id="rId656" Type="http://schemas.openxmlformats.org/officeDocument/2006/relationships/image" Target="media/image474.png"/><Relationship Id="rId211" Type="http://schemas.openxmlformats.org/officeDocument/2006/relationships/image" Target="media/image140.png"/><Relationship Id="rId253" Type="http://schemas.openxmlformats.org/officeDocument/2006/relationships/image" Target="media/image562.png"/><Relationship Id="rId295" Type="http://schemas.openxmlformats.org/officeDocument/2006/relationships/footer" Target="footer70.xml"/><Relationship Id="rId309" Type="http://schemas.openxmlformats.org/officeDocument/2006/relationships/image" Target="media/image214.png"/><Relationship Id="rId460" Type="http://schemas.openxmlformats.org/officeDocument/2006/relationships/hyperlink" Target="https://washresources.cawst.org/en" TargetMode="External"/><Relationship Id="rId516" Type="http://schemas.openxmlformats.org/officeDocument/2006/relationships/footer" Target="footer119.xml"/><Relationship Id="rId698" Type="http://schemas.openxmlformats.org/officeDocument/2006/relationships/header" Target="header157.xml"/><Relationship Id="rId48" Type="http://schemas.openxmlformats.org/officeDocument/2006/relationships/header" Target="header12.xml"/><Relationship Id="rId113" Type="http://schemas.openxmlformats.org/officeDocument/2006/relationships/image" Target="media/image394.png"/><Relationship Id="rId320" Type="http://schemas.openxmlformats.org/officeDocument/2006/relationships/header" Target="header77.xml"/><Relationship Id="rId558" Type="http://schemas.openxmlformats.org/officeDocument/2006/relationships/footer" Target="footer125.xml"/><Relationship Id="rId723" Type="http://schemas.openxmlformats.org/officeDocument/2006/relationships/image" Target="media/image141.png"/><Relationship Id="rId765" Type="http://schemas.openxmlformats.org/officeDocument/2006/relationships/image" Target="media/image608.png"/><Relationship Id="rId155" Type="http://schemas.openxmlformats.org/officeDocument/2006/relationships/image" Target="media/image603.png"/><Relationship Id="rId197" Type="http://schemas.openxmlformats.org/officeDocument/2006/relationships/header" Target="header51.xml"/><Relationship Id="rId362" Type="http://schemas.openxmlformats.org/officeDocument/2006/relationships/footer" Target="footer82.xml"/><Relationship Id="rId418" Type="http://schemas.openxmlformats.org/officeDocument/2006/relationships/header" Target="header97.xml"/><Relationship Id="rId625" Type="http://schemas.openxmlformats.org/officeDocument/2006/relationships/image" Target="media/image5210.png"/><Relationship Id="rId222" Type="http://schemas.openxmlformats.org/officeDocument/2006/relationships/image" Target="media/image13.png"/><Relationship Id="rId264" Type="http://schemas.openxmlformats.org/officeDocument/2006/relationships/header" Target="header63.xml"/><Relationship Id="rId471" Type="http://schemas.openxmlformats.org/officeDocument/2006/relationships/image" Target="media/image269.png"/><Relationship Id="rId667" Type="http://schemas.openxmlformats.org/officeDocument/2006/relationships/header" Target="header148.xml"/><Relationship Id="rId17" Type="http://schemas.openxmlformats.org/officeDocument/2006/relationships/image" Target="media/image279.png"/><Relationship Id="rId59" Type="http://schemas.openxmlformats.org/officeDocument/2006/relationships/footer" Target="footer14.xml"/><Relationship Id="rId124" Type="http://schemas.openxmlformats.org/officeDocument/2006/relationships/hyperlink" Target="https://washresources.cawst.org/en" TargetMode="External"/><Relationship Id="rId527" Type="http://schemas.openxmlformats.org/officeDocument/2006/relationships/image" Target="media/image46.png"/><Relationship Id="rId569" Type="http://schemas.openxmlformats.org/officeDocument/2006/relationships/footer" Target="footer126.xml"/><Relationship Id="rId734" Type="http://schemas.openxmlformats.org/officeDocument/2006/relationships/footer" Target="footer163.xml"/><Relationship Id="rId776" Type="http://schemas.openxmlformats.org/officeDocument/2006/relationships/header" Target="header175.xml"/><Relationship Id="rId70" Type="http://schemas.openxmlformats.org/officeDocument/2006/relationships/footer" Target="footer17.xml"/><Relationship Id="rId166" Type="http://schemas.openxmlformats.org/officeDocument/2006/relationships/footer" Target="footer36.xml"/><Relationship Id="rId331" Type="http://schemas.openxmlformats.org/officeDocument/2006/relationships/image" Target="media/image257.png"/><Relationship Id="rId373" Type="http://schemas.openxmlformats.org/officeDocument/2006/relationships/footer" Target="footer85.xml"/><Relationship Id="rId429" Type="http://schemas.openxmlformats.org/officeDocument/2006/relationships/image" Target="media/image447.png"/><Relationship Id="rId580" Type="http://schemas.openxmlformats.org/officeDocument/2006/relationships/footer" Target="footer130.xml"/><Relationship Id="rId636" Type="http://schemas.openxmlformats.org/officeDocument/2006/relationships/image" Target="media/image500.png"/><Relationship Id="rId801" Type="http://schemas.openxmlformats.org/officeDocument/2006/relationships/image" Target="media/image290.png"/><Relationship Id="rId1" Type="http://schemas.openxmlformats.org/officeDocument/2006/relationships/customXml" Target="../customXml/item1.xml"/><Relationship Id="rId233" Type="http://schemas.openxmlformats.org/officeDocument/2006/relationships/image" Target="media/image393.png"/><Relationship Id="rId440" Type="http://schemas.openxmlformats.org/officeDocument/2006/relationships/image" Target="media/image612.png"/><Relationship Id="rId678" Type="http://schemas.openxmlformats.org/officeDocument/2006/relationships/image" Target="media/image355.png"/><Relationship Id="rId28" Type="http://schemas.openxmlformats.org/officeDocument/2006/relationships/image" Target="media/image138.png"/><Relationship Id="rId275" Type="http://schemas.openxmlformats.org/officeDocument/2006/relationships/hyperlink" Target="https://creativecommons.org/licenses/by-sa/4.0/" TargetMode="External"/><Relationship Id="rId300" Type="http://schemas.openxmlformats.org/officeDocument/2006/relationships/hyperlink" Target="https://washresources.cawst.org/en" TargetMode="External"/><Relationship Id="rId482" Type="http://schemas.openxmlformats.org/officeDocument/2006/relationships/image" Target="media/image343.png"/><Relationship Id="rId538" Type="http://schemas.openxmlformats.org/officeDocument/2006/relationships/image" Target="media/image390.png"/><Relationship Id="rId703" Type="http://schemas.openxmlformats.org/officeDocument/2006/relationships/header" Target="header159.xml"/><Relationship Id="rId745" Type="http://schemas.openxmlformats.org/officeDocument/2006/relationships/image" Target="media/image532.png"/><Relationship Id="rId81" Type="http://schemas.openxmlformats.org/officeDocument/2006/relationships/image" Target="media/image319.png"/><Relationship Id="rId135" Type="http://schemas.openxmlformats.org/officeDocument/2006/relationships/image" Target="media/image501.png"/><Relationship Id="rId177" Type="http://schemas.openxmlformats.org/officeDocument/2006/relationships/header" Target="header43.xml"/><Relationship Id="rId342" Type="http://schemas.openxmlformats.org/officeDocument/2006/relationships/image" Target="media/image109.png"/><Relationship Id="rId384" Type="http://schemas.openxmlformats.org/officeDocument/2006/relationships/image" Target="media/image83.png"/><Relationship Id="rId591" Type="http://schemas.openxmlformats.org/officeDocument/2006/relationships/footer" Target="footer132.xml"/><Relationship Id="rId605" Type="http://schemas.openxmlformats.org/officeDocument/2006/relationships/image" Target="media/image63.png"/><Relationship Id="rId787" Type="http://schemas.openxmlformats.org/officeDocument/2006/relationships/footer" Target="footer177.xml"/><Relationship Id="rId812" Type="http://schemas.openxmlformats.org/officeDocument/2006/relationships/footer" Target="footer183.xml"/><Relationship Id="rId202" Type="http://schemas.openxmlformats.org/officeDocument/2006/relationships/header" Target="header53.xml"/><Relationship Id="rId244" Type="http://schemas.openxmlformats.org/officeDocument/2006/relationships/image" Target="media/image457.png"/><Relationship Id="rId647" Type="http://schemas.openxmlformats.org/officeDocument/2006/relationships/hyperlink" Target="https://washresources.cawst.org/en" TargetMode="External"/><Relationship Id="rId689" Type="http://schemas.openxmlformats.org/officeDocument/2006/relationships/footer" Target="footer151.xml"/><Relationship Id="rId39" Type="http://schemas.openxmlformats.org/officeDocument/2006/relationships/hyperlink" Target="https://washresources.cawst.org/en" TargetMode="External"/><Relationship Id="rId286" Type="http://schemas.openxmlformats.org/officeDocument/2006/relationships/header" Target="header69.xml"/><Relationship Id="rId451" Type="http://schemas.openxmlformats.org/officeDocument/2006/relationships/footer" Target="footer103.xml"/><Relationship Id="rId493" Type="http://schemas.openxmlformats.org/officeDocument/2006/relationships/header" Target="header116.xml"/><Relationship Id="rId507" Type="http://schemas.openxmlformats.org/officeDocument/2006/relationships/image" Target="media/image470.png"/><Relationship Id="rId549" Type="http://schemas.openxmlformats.org/officeDocument/2006/relationships/header" Target="header125.xml"/><Relationship Id="rId714" Type="http://schemas.openxmlformats.org/officeDocument/2006/relationships/header" Target="header163.xml"/><Relationship Id="rId756" Type="http://schemas.openxmlformats.org/officeDocument/2006/relationships/image" Target="media/image188.png"/><Relationship Id="rId50" Type="http://schemas.openxmlformats.org/officeDocument/2006/relationships/image" Target="media/image354.png"/><Relationship Id="rId104" Type="http://schemas.openxmlformats.org/officeDocument/2006/relationships/footer" Target="footer25.xml"/><Relationship Id="rId146" Type="http://schemas.openxmlformats.org/officeDocument/2006/relationships/image" Target="media/image322.png"/><Relationship Id="rId188" Type="http://schemas.openxmlformats.org/officeDocument/2006/relationships/footer" Target="footer45.xml"/><Relationship Id="rId311" Type="http://schemas.openxmlformats.org/officeDocument/2006/relationships/image" Target="media/image506.png"/><Relationship Id="rId353" Type="http://schemas.openxmlformats.org/officeDocument/2006/relationships/hyperlink" Target="https://creativecommons.org/licenses/by-sa/4.0/" TargetMode="External"/><Relationship Id="rId395" Type="http://schemas.openxmlformats.org/officeDocument/2006/relationships/image" Target="media/image26.png"/><Relationship Id="rId409" Type="http://schemas.openxmlformats.org/officeDocument/2006/relationships/footer" Target="footer94.xml"/><Relationship Id="rId560" Type="http://schemas.openxmlformats.org/officeDocument/2006/relationships/image" Target="media/image503.png"/><Relationship Id="rId798" Type="http://schemas.openxmlformats.org/officeDocument/2006/relationships/image" Target="media/image263.png"/><Relationship Id="rId92" Type="http://schemas.openxmlformats.org/officeDocument/2006/relationships/header" Target="header26.xml"/><Relationship Id="rId213" Type="http://schemas.openxmlformats.org/officeDocument/2006/relationships/hyperlink" Target="https://creativecommons.org/licenses/by-sa/4.0/" TargetMode="External"/><Relationship Id="rId420" Type="http://schemas.openxmlformats.org/officeDocument/2006/relationships/header" Target="header98.xml"/><Relationship Id="rId616" Type="http://schemas.openxmlformats.org/officeDocument/2006/relationships/image" Target="media/image79.png"/><Relationship Id="rId658" Type="http://schemas.openxmlformats.org/officeDocument/2006/relationships/image" Target="media/image2510.png"/><Relationship Id="rId255" Type="http://schemas.openxmlformats.org/officeDocument/2006/relationships/image" Target="media/image16.png"/><Relationship Id="rId297" Type="http://schemas.openxmlformats.org/officeDocument/2006/relationships/image" Target="media/image278.png"/><Relationship Id="rId462" Type="http://schemas.openxmlformats.org/officeDocument/2006/relationships/footer" Target="footer106.xml"/><Relationship Id="rId518" Type="http://schemas.openxmlformats.org/officeDocument/2006/relationships/footer" Target="footer120.xml"/><Relationship Id="rId725" Type="http://schemas.openxmlformats.org/officeDocument/2006/relationships/image" Target="media/image486.png"/><Relationship Id="rId115" Type="http://schemas.openxmlformats.org/officeDocument/2006/relationships/image" Target="media/image378.png"/><Relationship Id="rId157" Type="http://schemas.openxmlformats.org/officeDocument/2006/relationships/image" Target="media/image403.png"/><Relationship Id="rId322" Type="http://schemas.openxmlformats.org/officeDocument/2006/relationships/header" Target="header78.xml"/><Relationship Id="rId364" Type="http://schemas.openxmlformats.org/officeDocument/2006/relationships/image" Target="media/image60.png"/><Relationship Id="rId767" Type="http://schemas.openxmlformats.org/officeDocument/2006/relationships/footer" Target="footer169.xml"/><Relationship Id="rId61" Type="http://schemas.openxmlformats.org/officeDocument/2006/relationships/image" Target="media/image410.png"/><Relationship Id="rId199" Type="http://schemas.openxmlformats.org/officeDocument/2006/relationships/image" Target="media/image171.png"/><Relationship Id="rId571" Type="http://schemas.openxmlformats.org/officeDocument/2006/relationships/footer" Target="footer127.xml"/><Relationship Id="rId627" Type="http://schemas.openxmlformats.org/officeDocument/2006/relationships/footer" Target="footer138.xml"/><Relationship Id="rId669" Type="http://schemas.openxmlformats.org/officeDocument/2006/relationships/header" Target="header149.xml"/><Relationship Id="rId19" Type="http://schemas.openxmlformats.org/officeDocument/2006/relationships/footer" Target="footer2.xml"/><Relationship Id="rId224" Type="http://schemas.openxmlformats.org/officeDocument/2006/relationships/header" Target="header56.xml"/><Relationship Id="rId266" Type="http://schemas.openxmlformats.org/officeDocument/2006/relationships/header" Target="header64.xml"/><Relationship Id="rId431" Type="http://schemas.openxmlformats.org/officeDocument/2006/relationships/hyperlink" Target="https://creativecommons.org/licenses/by-sa/4.0/" TargetMode="External"/><Relationship Id="rId473" Type="http://schemas.openxmlformats.org/officeDocument/2006/relationships/image" Target="media/image176.png"/><Relationship Id="rId529" Type="http://schemas.openxmlformats.org/officeDocument/2006/relationships/image" Target="media/image52.png"/><Relationship Id="rId680" Type="http://schemas.openxmlformats.org/officeDocument/2006/relationships/image" Target="media/image199.png"/><Relationship Id="rId736" Type="http://schemas.openxmlformats.org/officeDocument/2006/relationships/footer" Target="footer164.xml"/><Relationship Id="rId30" Type="http://schemas.openxmlformats.org/officeDocument/2006/relationships/header" Target="header8.xml"/><Relationship Id="rId126" Type="http://schemas.openxmlformats.org/officeDocument/2006/relationships/header" Target="header31.xml"/><Relationship Id="rId168" Type="http://schemas.openxmlformats.org/officeDocument/2006/relationships/footer" Target="footer37.xml"/><Relationship Id="rId333" Type="http://schemas.openxmlformats.org/officeDocument/2006/relationships/hyperlink" Target="https://creativecommons.org/licenses/by-sa/4.0/" TargetMode="External"/><Relationship Id="rId540" Type="http://schemas.openxmlformats.org/officeDocument/2006/relationships/footer" Target="footer121.xml"/><Relationship Id="rId778" Type="http://schemas.openxmlformats.org/officeDocument/2006/relationships/header" Target="header176.xml"/><Relationship Id="rId72" Type="http://schemas.openxmlformats.org/officeDocument/2006/relationships/footer" Target="footer18.xml"/><Relationship Id="rId375" Type="http://schemas.openxmlformats.org/officeDocument/2006/relationships/footer" Target="footer86.xml"/><Relationship Id="rId582" Type="http://schemas.openxmlformats.org/officeDocument/2006/relationships/footer" Target="footer131.xml"/><Relationship Id="rId638" Type="http://schemas.openxmlformats.org/officeDocument/2006/relationships/image" Target="media/image292.png"/><Relationship Id="rId803" Type="http://schemas.openxmlformats.org/officeDocument/2006/relationships/footer" Target="footer181.xml"/><Relationship Id="rId3" Type="http://schemas.openxmlformats.org/officeDocument/2006/relationships/styles" Target="styles.xml"/><Relationship Id="rId235" Type="http://schemas.openxmlformats.org/officeDocument/2006/relationships/footer" Target="footer56.xml"/><Relationship Id="rId277" Type="http://schemas.openxmlformats.org/officeDocument/2006/relationships/hyperlink" Target="https://washresources.cawst.org/en" TargetMode="External"/><Relationship Id="rId400" Type="http://schemas.openxmlformats.org/officeDocument/2006/relationships/image" Target="media/image347.png"/><Relationship Id="rId442" Type="http://schemas.openxmlformats.org/officeDocument/2006/relationships/image" Target="media/image66.png"/><Relationship Id="rId484" Type="http://schemas.openxmlformats.org/officeDocument/2006/relationships/footer" Target="footer111.xml"/><Relationship Id="rId705" Type="http://schemas.openxmlformats.org/officeDocument/2006/relationships/image" Target="media/image241.png"/><Relationship Id="rId137" Type="http://schemas.openxmlformats.org/officeDocument/2006/relationships/header" Target="header34.xml"/><Relationship Id="rId302" Type="http://schemas.openxmlformats.org/officeDocument/2006/relationships/footer" Target="footer71.xml"/><Relationship Id="rId344" Type="http://schemas.openxmlformats.org/officeDocument/2006/relationships/image" Target="media/image194.png"/><Relationship Id="rId691" Type="http://schemas.openxmlformats.org/officeDocument/2006/relationships/header" Target="header154.xml"/><Relationship Id="rId747" Type="http://schemas.openxmlformats.org/officeDocument/2006/relationships/image" Target="media/image147.png"/><Relationship Id="rId789" Type="http://schemas.openxmlformats.org/officeDocument/2006/relationships/footer" Target="footer178.xml"/><Relationship Id="rId41" Type="http://schemas.openxmlformats.org/officeDocument/2006/relationships/image" Target="media/image117.png"/><Relationship Id="rId83" Type="http://schemas.openxmlformats.org/officeDocument/2006/relationships/image" Target="media/image154.png"/><Relationship Id="rId179" Type="http://schemas.openxmlformats.org/officeDocument/2006/relationships/image" Target="media/image277.png"/><Relationship Id="rId386" Type="http://schemas.openxmlformats.org/officeDocument/2006/relationships/header" Target="header91.xml"/><Relationship Id="rId551" Type="http://schemas.openxmlformats.org/officeDocument/2006/relationships/header" Target="header126.xml"/><Relationship Id="rId593" Type="http://schemas.openxmlformats.org/officeDocument/2006/relationships/image" Target="media/image417.png"/><Relationship Id="rId607" Type="http://schemas.openxmlformats.org/officeDocument/2006/relationships/image" Target="media/image445.png"/><Relationship Id="rId649" Type="http://schemas.openxmlformats.org/officeDocument/2006/relationships/header" Target="header144.xml"/><Relationship Id="rId814" Type="http://schemas.openxmlformats.org/officeDocument/2006/relationships/footer" Target="footer184.xml"/><Relationship Id="rId190" Type="http://schemas.openxmlformats.org/officeDocument/2006/relationships/header" Target="header48.xml"/><Relationship Id="rId204" Type="http://schemas.openxmlformats.org/officeDocument/2006/relationships/image" Target="media/image414.png"/><Relationship Id="rId246" Type="http://schemas.openxmlformats.org/officeDocument/2006/relationships/header" Target="header60.xml"/><Relationship Id="rId288" Type="http://schemas.openxmlformats.org/officeDocument/2006/relationships/header" Target="header70.xml"/><Relationship Id="rId411" Type="http://schemas.openxmlformats.org/officeDocument/2006/relationships/image" Target="media/image357.png"/><Relationship Id="rId453" Type="http://schemas.openxmlformats.org/officeDocument/2006/relationships/image" Target="media/image607.png"/><Relationship Id="rId509" Type="http://schemas.openxmlformats.org/officeDocument/2006/relationships/header" Target="header119.xml"/><Relationship Id="rId660" Type="http://schemas.openxmlformats.org/officeDocument/2006/relationships/image" Target="media/image427.png"/><Relationship Id="rId106" Type="http://schemas.openxmlformats.org/officeDocument/2006/relationships/hyperlink" Target="https://creativecommons.org/licenses/by-sa/4.0/" TargetMode="External"/><Relationship Id="rId313" Type="http://schemas.openxmlformats.org/officeDocument/2006/relationships/image" Target="media/image131.png"/><Relationship Id="rId495" Type="http://schemas.openxmlformats.org/officeDocument/2006/relationships/image" Target="media/image543.png"/><Relationship Id="rId716" Type="http://schemas.openxmlformats.org/officeDocument/2006/relationships/image" Target="media/image90.png"/><Relationship Id="rId758" Type="http://schemas.openxmlformats.org/officeDocument/2006/relationships/image" Target="media/image204.png"/><Relationship Id="rId10" Type="http://schemas.openxmlformats.org/officeDocument/2006/relationships/image" Target="media/image3.png"/><Relationship Id="rId52" Type="http://schemas.openxmlformats.org/officeDocument/2006/relationships/footer" Target="footer11.xml"/><Relationship Id="rId94" Type="http://schemas.openxmlformats.org/officeDocument/2006/relationships/image" Target="media/image61.png"/><Relationship Id="rId148" Type="http://schemas.openxmlformats.org/officeDocument/2006/relationships/hyperlink" Target="https://creativecommons.org/licenses/by-sa/4.0/" TargetMode="External"/><Relationship Id="rId355" Type="http://schemas.openxmlformats.org/officeDocument/2006/relationships/image" Target="media/image23.png"/><Relationship Id="rId397" Type="http://schemas.openxmlformats.org/officeDocument/2006/relationships/image" Target="media/image334.png"/><Relationship Id="rId520" Type="http://schemas.openxmlformats.org/officeDocument/2006/relationships/image" Target="media/image609.png"/><Relationship Id="rId562" Type="http://schemas.openxmlformats.org/officeDocument/2006/relationships/hyperlink" Target="https://creativecommons.org/licenses/by-sa/4.0/" TargetMode="External"/><Relationship Id="rId618" Type="http://schemas.openxmlformats.org/officeDocument/2006/relationships/header" Target="header139.xml"/><Relationship Id="rId215" Type="http://schemas.openxmlformats.org/officeDocument/2006/relationships/image" Target="media/image270.png"/><Relationship Id="rId257" Type="http://schemas.openxmlformats.org/officeDocument/2006/relationships/image" Target="media/image18.png"/><Relationship Id="rId422" Type="http://schemas.openxmlformats.org/officeDocument/2006/relationships/image" Target="media/image465.png"/><Relationship Id="rId464" Type="http://schemas.openxmlformats.org/officeDocument/2006/relationships/footer" Target="footer107.xml"/><Relationship Id="rId299" Type="http://schemas.openxmlformats.org/officeDocument/2006/relationships/hyperlink" Target="https://creativecommons.org/licenses/by-sa/4.0/" TargetMode="External"/><Relationship Id="rId727" Type="http://schemas.openxmlformats.org/officeDocument/2006/relationships/image" Target="media/image286.png"/><Relationship Id="rId63" Type="http://schemas.openxmlformats.org/officeDocument/2006/relationships/footer" Target="footer15.xml"/><Relationship Id="rId159" Type="http://schemas.openxmlformats.org/officeDocument/2006/relationships/image" Target="media/image456.png"/><Relationship Id="rId366" Type="http://schemas.openxmlformats.org/officeDocument/2006/relationships/footer" Target="footer83.xml"/><Relationship Id="rId573" Type="http://schemas.openxmlformats.org/officeDocument/2006/relationships/image" Target="media/image362.png"/><Relationship Id="rId780" Type="http://schemas.openxmlformats.org/officeDocument/2006/relationships/image" Target="media/image280.png"/><Relationship Id="rId226" Type="http://schemas.openxmlformats.org/officeDocument/2006/relationships/header" Target="header57.xml"/><Relationship Id="rId433" Type="http://schemas.openxmlformats.org/officeDocument/2006/relationships/header" Target="header101.xml"/><Relationship Id="rId640" Type="http://schemas.openxmlformats.org/officeDocument/2006/relationships/footer" Target="footer140.xml"/><Relationship Id="rId738" Type="http://schemas.openxmlformats.org/officeDocument/2006/relationships/image" Target="media/image130.png"/><Relationship Id="rId74" Type="http://schemas.openxmlformats.org/officeDocument/2006/relationships/image" Target="media/image85.png"/><Relationship Id="rId377" Type="http://schemas.openxmlformats.org/officeDocument/2006/relationships/image" Target="media/image25.png"/><Relationship Id="rId500" Type="http://schemas.openxmlformats.org/officeDocument/2006/relationships/image" Target="media/image508.png"/><Relationship Id="rId584" Type="http://schemas.openxmlformats.org/officeDocument/2006/relationships/image" Target="media/image331.png"/><Relationship Id="rId805" Type="http://schemas.openxmlformats.org/officeDocument/2006/relationships/footer" Target="footer182.xml"/><Relationship Id="rId5" Type="http://schemas.openxmlformats.org/officeDocument/2006/relationships/webSettings" Target="webSettings.xml"/><Relationship Id="rId237" Type="http://schemas.openxmlformats.org/officeDocument/2006/relationships/footer" Target="footer57.xml"/><Relationship Id="rId791" Type="http://schemas.openxmlformats.org/officeDocument/2006/relationships/header" Target="header181.xml"/><Relationship Id="rId444" Type="http://schemas.openxmlformats.org/officeDocument/2006/relationships/header" Target="header103.xml"/><Relationship Id="rId651" Type="http://schemas.openxmlformats.org/officeDocument/2006/relationships/header" Target="header145.xml"/><Relationship Id="rId749" Type="http://schemas.openxmlformats.org/officeDocument/2006/relationships/image" Target="media/image160.png"/><Relationship Id="rId290" Type="http://schemas.openxmlformats.org/officeDocument/2006/relationships/image" Target="media/image477.png"/><Relationship Id="rId304" Type="http://schemas.openxmlformats.org/officeDocument/2006/relationships/footer" Target="footer72.xml"/><Relationship Id="rId388" Type="http://schemas.openxmlformats.org/officeDocument/2006/relationships/header" Target="header92.xml"/><Relationship Id="rId511" Type="http://schemas.openxmlformats.org/officeDocument/2006/relationships/header" Target="header120.xml"/><Relationship Id="rId609" Type="http://schemas.openxmlformats.org/officeDocument/2006/relationships/header" Target="header137.xml"/><Relationship Id="rId85" Type="http://schemas.openxmlformats.org/officeDocument/2006/relationships/footer" Target="footer21.xml"/><Relationship Id="rId150" Type="http://schemas.openxmlformats.org/officeDocument/2006/relationships/hyperlink" Target="https://washresources.cawst.org/en" TargetMode="External"/><Relationship Id="rId595" Type="http://schemas.openxmlformats.org/officeDocument/2006/relationships/header" Target="header135.xml"/><Relationship Id="rId816" Type="http://schemas.openxmlformats.org/officeDocument/2006/relationships/theme" Target="theme/theme1.xml"/><Relationship Id="rId248" Type="http://schemas.openxmlformats.org/officeDocument/2006/relationships/header" Target="header61.xml"/><Relationship Id="rId455" Type="http://schemas.openxmlformats.org/officeDocument/2006/relationships/footer" Target="footer104.xml"/><Relationship Id="rId662" Type="http://schemas.openxmlformats.org/officeDocument/2006/relationships/header" Target="header146.xml"/><Relationship Id="rId12" Type="http://schemas.openxmlformats.org/officeDocument/2006/relationships/header" Target="header2.xml"/><Relationship Id="rId108" Type="http://schemas.openxmlformats.org/officeDocument/2006/relationships/hyperlink" Target="https://washresources.cawst.org/en" TargetMode="External"/><Relationship Id="rId315" Type="http://schemas.openxmlformats.org/officeDocument/2006/relationships/image" Target="media/image53.png"/><Relationship Id="rId522" Type="http://schemas.openxmlformats.org/officeDocument/2006/relationships/image" Target="media/image35.png"/><Relationship Id="rId96" Type="http://schemas.openxmlformats.org/officeDocument/2006/relationships/image" Target="media/image496.png"/><Relationship Id="rId161" Type="http://schemas.openxmlformats.org/officeDocument/2006/relationships/image" Target="media/image222.png"/><Relationship Id="rId399" Type="http://schemas.openxmlformats.org/officeDocument/2006/relationships/footer" Target="footer91.xml"/><Relationship Id="rId259" Type="http://schemas.openxmlformats.org/officeDocument/2006/relationships/image" Target="media/image22.png"/><Relationship Id="rId466" Type="http://schemas.openxmlformats.org/officeDocument/2006/relationships/image" Target="media/image75.png"/><Relationship Id="rId673" Type="http://schemas.openxmlformats.org/officeDocument/2006/relationships/image" Target="media/image295.png"/><Relationship Id="rId23" Type="http://schemas.openxmlformats.org/officeDocument/2006/relationships/footer" Target="footer4.xml"/><Relationship Id="rId119" Type="http://schemas.openxmlformats.org/officeDocument/2006/relationships/header" Target="header30.xml"/><Relationship Id="rId326" Type="http://schemas.openxmlformats.org/officeDocument/2006/relationships/header" Target="header79.xml"/><Relationship Id="rId533" Type="http://schemas.openxmlformats.org/officeDocument/2006/relationships/image" Target="media/image57.png"/><Relationship Id="rId740" Type="http://schemas.openxmlformats.org/officeDocument/2006/relationships/header" Target="header167.xml"/><Relationship Id="rId172" Type="http://schemas.openxmlformats.org/officeDocument/2006/relationships/header" Target="header41.xml"/><Relationship Id="rId477" Type="http://schemas.openxmlformats.org/officeDocument/2006/relationships/header" Target="header111.xml"/><Relationship Id="rId600" Type="http://schemas.openxmlformats.org/officeDocument/2006/relationships/hyperlink" Target="https://creativecommons.org/licenses/by-sa/4.0/" TargetMode="External"/><Relationship Id="rId684" Type="http://schemas.openxmlformats.org/officeDocument/2006/relationships/footer" Target="footer149.xml"/><Relationship Id="rId337" Type="http://schemas.openxmlformats.org/officeDocument/2006/relationships/footer" Target="footer79.xml"/><Relationship Id="rId34" Type="http://schemas.openxmlformats.org/officeDocument/2006/relationships/footer" Target="footer7.xml"/><Relationship Id="rId544" Type="http://schemas.openxmlformats.org/officeDocument/2006/relationships/image" Target="media/image302.png"/><Relationship Id="rId751" Type="http://schemas.openxmlformats.org/officeDocument/2006/relationships/image" Target="media/image163.png"/><Relationship Id="rId183" Type="http://schemas.openxmlformats.org/officeDocument/2006/relationships/footer" Target="footer43.xml"/><Relationship Id="rId390" Type="http://schemas.openxmlformats.org/officeDocument/2006/relationships/hyperlink" Target="https://creativecommons.org/licenses/by-sa/4.0/" TargetMode="External"/><Relationship Id="rId404" Type="http://schemas.openxmlformats.org/officeDocument/2006/relationships/header" Target="header94.xml"/><Relationship Id="rId611" Type="http://schemas.openxmlformats.org/officeDocument/2006/relationships/header" Target="header138.xml"/><Relationship Id="rId250" Type="http://schemas.openxmlformats.org/officeDocument/2006/relationships/image" Target="media/image14.png"/><Relationship Id="rId488" Type="http://schemas.openxmlformats.org/officeDocument/2006/relationships/hyperlink" Target="https://creativecommons.org/licenses/by-sa/4.0/" TargetMode="External"/><Relationship Id="rId695" Type="http://schemas.openxmlformats.org/officeDocument/2006/relationships/image" Target="media/image193.png"/><Relationship Id="rId709" Type="http://schemas.openxmlformats.org/officeDocument/2006/relationships/footer" Target="footer159.xml"/><Relationship Id="rId45" Type="http://schemas.openxmlformats.org/officeDocument/2006/relationships/image" Target="media/image132.png"/><Relationship Id="rId110" Type="http://schemas.openxmlformats.org/officeDocument/2006/relationships/image" Target="media/image400.png"/><Relationship Id="rId348" Type="http://schemas.openxmlformats.org/officeDocument/2006/relationships/image" Target="media/image313.png"/><Relationship Id="rId555" Type="http://schemas.openxmlformats.org/officeDocument/2006/relationships/image" Target="media/image282.png"/><Relationship Id="rId762" Type="http://schemas.openxmlformats.org/officeDocument/2006/relationships/footer" Target="footer167.xml"/><Relationship Id="rId194" Type="http://schemas.openxmlformats.org/officeDocument/2006/relationships/image" Target="media/image563.png"/><Relationship Id="rId208" Type="http://schemas.openxmlformats.org/officeDocument/2006/relationships/header" Target="header55.xml"/><Relationship Id="rId415" Type="http://schemas.openxmlformats.org/officeDocument/2006/relationships/hyperlink" Target="https://washresources.cawst.org/en" TargetMode="External"/><Relationship Id="rId622" Type="http://schemas.openxmlformats.org/officeDocument/2006/relationships/image" Target="media/image484.png"/><Relationship Id="rId261" Type="http://schemas.openxmlformats.org/officeDocument/2006/relationships/footer" Target="footer60.xml"/><Relationship Id="rId499" Type="http://schemas.openxmlformats.org/officeDocument/2006/relationships/image" Target="media/image356.png"/><Relationship Id="rId56" Type="http://schemas.openxmlformats.org/officeDocument/2006/relationships/header" Target="header15.xml"/><Relationship Id="rId359" Type="http://schemas.openxmlformats.org/officeDocument/2006/relationships/header" Target="header83.xml"/><Relationship Id="rId566" Type="http://schemas.openxmlformats.org/officeDocument/2006/relationships/image" Target="media/image433.png"/><Relationship Id="rId773" Type="http://schemas.openxmlformats.org/officeDocument/2006/relationships/header" Target="header174.xml"/><Relationship Id="rId121" Type="http://schemas.openxmlformats.org/officeDocument/2006/relationships/image" Target="media/image89.png"/><Relationship Id="rId219" Type="http://schemas.openxmlformats.org/officeDocument/2006/relationships/hyperlink" Target="https://washresources.cawst.org/en" TargetMode="External"/><Relationship Id="rId426" Type="http://schemas.openxmlformats.org/officeDocument/2006/relationships/header" Target="header100.xml"/><Relationship Id="rId633" Type="http://schemas.openxmlformats.org/officeDocument/2006/relationships/hyperlink" Target="https://washresources.cawst.org/en" TargetMode="External"/><Relationship Id="rId67" Type="http://schemas.openxmlformats.org/officeDocument/2006/relationships/image" Target="media/image553.png"/><Relationship Id="rId272" Type="http://schemas.openxmlformats.org/officeDocument/2006/relationships/footer" Target="footer63.xml"/><Relationship Id="rId577" Type="http://schemas.openxmlformats.org/officeDocument/2006/relationships/footer" Target="footer129.xml"/><Relationship Id="rId700" Type="http://schemas.openxmlformats.org/officeDocument/2006/relationships/image" Target="media/image550.png"/><Relationship Id="rId132" Type="http://schemas.openxmlformats.org/officeDocument/2006/relationships/image" Target="media/image238.png"/><Relationship Id="rId784" Type="http://schemas.openxmlformats.org/officeDocument/2006/relationships/footer" Target="footer176.xml"/><Relationship Id="rId437" Type="http://schemas.openxmlformats.org/officeDocument/2006/relationships/image" Target="media/image88.png"/><Relationship Id="rId644" Type="http://schemas.openxmlformats.org/officeDocument/2006/relationships/image" Target="media/image209.png"/><Relationship Id="rId283" Type="http://schemas.openxmlformats.org/officeDocument/2006/relationships/footer" Target="footer66.xml"/><Relationship Id="rId490" Type="http://schemas.openxmlformats.org/officeDocument/2006/relationships/hyperlink" Target="https://washresources.cawst.org/en" TargetMode="External"/><Relationship Id="rId504" Type="http://schemas.openxmlformats.org/officeDocument/2006/relationships/footer" Target="footer116.xml"/><Relationship Id="rId711" Type="http://schemas.openxmlformats.org/officeDocument/2006/relationships/image" Target="media/image190.png"/><Relationship Id="rId78" Type="http://schemas.openxmlformats.org/officeDocument/2006/relationships/footer" Target="footer20.xml"/><Relationship Id="rId143" Type="http://schemas.openxmlformats.org/officeDocument/2006/relationships/header" Target="header35.xml"/><Relationship Id="rId350" Type="http://schemas.openxmlformats.org/officeDocument/2006/relationships/image" Target="media/image101.png"/><Relationship Id="rId588" Type="http://schemas.openxmlformats.org/officeDocument/2006/relationships/image" Target="media/image350.png"/><Relationship Id="rId795" Type="http://schemas.openxmlformats.org/officeDocument/2006/relationships/image" Target="media/image242.png"/><Relationship Id="rId809" Type="http://schemas.openxmlformats.org/officeDocument/2006/relationships/image" Target="media/image376.png"/><Relationship Id="rId9" Type="http://schemas.openxmlformats.org/officeDocument/2006/relationships/image" Target="media/image2.png"/><Relationship Id="rId210" Type="http://schemas.openxmlformats.org/officeDocument/2006/relationships/image" Target="media/image20.png"/><Relationship Id="rId448" Type="http://schemas.openxmlformats.org/officeDocument/2006/relationships/header" Target="header104.xml"/><Relationship Id="rId655" Type="http://schemas.openxmlformats.org/officeDocument/2006/relationships/image" Target="media/image186.png"/><Relationship Id="rId294" Type="http://schemas.openxmlformats.org/officeDocument/2006/relationships/header" Target="header72.xml"/><Relationship Id="rId308" Type="http://schemas.openxmlformats.org/officeDocument/2006/relationships/footer" Target="footer73.xml"/><Relationship Id="rId515" Type="http://schemas.openxmlformats.org/officeDocument/2006/relationships/header" Target="header121.xml"/><Relationship Id="rId722" Type="http://schemas.openxmlformats.org/officeDocument/2006/relationships/image" Target="media/image605.png"/><Relationship Id="rId89" Type="http://schemas.openxmlformats.org/officeDocument/2006/relationships/image" Target="media/image610.png"/><Relationship Id="rId154" Type="http://schemas.openxmlformats.org/officeDocument/2006/relationships/footer" Target="footer35.xml"/><Relationship Id="rId361" Type="http://schemas.openxmlformats.org/officeDocument/2006/relationships/header" Target="header84.xml"/><Relationship Id="rId599" Type="http://schemas.openxmlformats.org/officeDocument/2006/relationships/hyperlink" Target="https://creativecommons.org/licenses/by-sa/4.0/" TargetMode="External"/><Relationship Id="rId459" Type="http://schemas.openxmlformats.org/officeDocument/2006/relationships/hyperlink" Target="https://creativecommons.org/licenses/by-sa/4.0/" TargetMode="External"/><Relationship Id="rId666" Type="http://schemas.openxmlformats.org/officeDocument/2006/relationships/image" Target="media/image479.png"/><Relationship Id="rId16" Type="http://schemas.openxmlformats.org/officeDocument/2006/relationships/image" Target="media/image4.png"/><Relationship Id="rId221" Type="http://schemas.openxmlformats.org/officeDocument/2006/relationships/image" Target="media/image487.png"/><Relationship Id="rId319" Type="http://schemas.openxmlformats.org/officeDocument/2006/relationships/footer" Target="footer74.xml"/><Relationship Id="rId526" Type="http://schemas.openxmlformats.org/officeDocument/2006/relationships/image" Target="media/image43.png"/><Relationship Id="rId733" Type="http://schemas.openxmlformats.org/officeDocument/2006/relationships/header" Target="header165.xml"/><Relationship Id="rId165" Type="http://schemas.openxmlformats.org/officeDocument/2006/relationships/header" Target="header38.xml"/><Relationship Id="rId372" Type="http://schemas.openxmlformats.org/officeDocument/2006/relationships/header" Target="header87.xml"/><Relationship Id="rId677" Type="http://schemas.openxmlformats.org/officeDocument/2006/relationships/image" Target="media/image2710.png"/><Relationship Id="rId800" Type="http://schemas.openxmlformats.org/officeDocument/2006/relationships/image" Target="media/image2520.png"/><Relationship Id="rId232" Type="http://schemas.openxmlformats.org/officeDocument/2006/relationships/image" Target="media/image33.png"/><Relationship Id="rId27" Type="http://schemas.openxmlformats.org/officeDocument/2006/relationships/image" Target="media/image311.png"/><Relationship Id="rId537" Type="http://schemas.openxmlformats.org/officeDocument/2006/relationships/image" Target="media/image148.png"/><Relationship Id="rId744" Type="http://schemas.openxmlformats.org/officeDocument/2006/relationships/image" Target="media/image144.png"/><Relationship Id="rId80" Type="http://schemas.openxmlformats.org/officeDocument/2006/relationships/image" Target="media/image96.png"/><Relationship Id="rId176" Type="http://schemas.openxmlformats.org/officeDocument/2006/relationships/footer" Target="footer40.xml"/><Relationship Id="rId383" Type="http://schemas.openxmlformats.org/officeDocument/2006/relationships/image" Target="media/image175.png"/><Relationship Id="rId590" Type="http://schemas.openxmlformats.org/officeDocument/2006/relationships/header" Target="header134.xml"/><Relationship Id="rId604" Type="http://schemas.openxmlformats.org/officeDocument/2006/relationships/image" Target="media/image135.png"/><Relationship Id="rId811" Type="http://schemas.openxmlformats.org/officeDocument/2006/relationships/header" Target="header185.xml"/><Relationship Id="rId243" Type="http://schemas.openxmlformats.org/officeDocument/2006/relationships/image" Target="media/image191.png"/><Relationship Id="rId450" Type="http://schemas.openxmlformats.org/officeDocument/2006/relationships/header" Target="header105.xml"/><Relationship Id="rId688" Type="http://schemas.openxmlformats.org/officeDocument/2006/relationships/header" Target="header153.xml"/><Relationship Id="rId38" Type="http://schemas.openxmlformats.org/officeDocument/2006/relationships/image" Target="media/image353.png"/><Relationship Id="rId103" Type="http://schemas.openxmlformats.org/officeDocument/2006/relationships/header" Target="header27.xml"/><Relationship Id="rId310" Type="http://schemas.openxmlformats.org/officeDocument/2006/relationships/image" Target="media/image77.png"/><Relationship Id="rId548" Type="http://schemas.openxmlformats.org/officeDocument/2006/relationships/footer" Target="footer122.xml"/><Relationship Id="rId755" Type="http://schemas.openxmlformats.org/officeDocument/2006/relationships/image" Target="media/image478.png"/><Relationship Id="rId91" Type="http://schemas.openxmlformats.org/officeDocument/2006/relationships/footer" Target="footer23.xml"/><Relationship Id="rId187" Type="http://schemas.openxmlformats.org/officeDocument/2006/relationships/header" Target="header47.xml"/><Relationship Id="rId394" Type="http://schemas.openxmlformats.org/officeDocument/2006/relationships/image" Target="media/image560.png"/><Relationship Id="rId408" Type="http://schemas.openxmlformats.org/officeDocument/2006/relationships/header" Target="header96.xml"/><Relationship Id="rId615" Type="http://schemas.openxmlformats.org/officeDocument/2006/relationships/image" Target="media/image264.png"/><Relationship Id="rId254" Type="http://schemas.openxmlformats.org/officeDocument/2006/relationships/image" Target="media/image539.png"/><Relationship Id="rId699" Type="http://schemas.openxmlformats.org/officeDocument/2006/relationships/footer" Target="footer155.xml"/><Relationship Id="rId49" Type="http://schemas.openxmlformats.org/officeDocument/2006/relationships/footer" Target="footer10.xml"/><Relationship Id="rId114" Type="http://schemas.openxmlformats.org/officeDocument/2006/relationships/image" Target="media/image249.png"/><Relationship Id="rId461" Type="http://schemas.openxmlformats.org/officeDocument/2006/relationships/header" Target="header108.xml"/><Relationship Id="rId559" Type="http://schemas.openxmlformats.org/officeDocument/2006/relationships/image" Target="media/image303.png"/><Relationship Id="rId766" Type="http://schemas.openxmlformats.org/officeDocument/2006/relationships/header" Target="header171.xml"/><Relationship Id="rId198" Type="http://schemas.openxmlformats.org/officeDocument/2006/relationships/footer" Target="footer49.xml"/><Relationship Id="rId321" Type="http://schemas.openxmlformats.org/officeDocument/2006/relationships/footer" Target="footer75.xml"/><Relationship Id="rId419" Type="http://schemas.openxmlformats.org/officeDocument/2006/relationships/footer" Target="footer95.xml"/><Relationship Id="rId626" Type="http://schemas.openxmlformats.org/officeDocument/2006/relationships/header" Target="header140.xml"/><Relationship Id="rId265" Type="http://schemas.openxmlformats.org/officeDocument/2006/relationships/footer" Target="footer61.xml"/><Relationship Id="rId472" Type="http://schemas.openxmlformats.org/officeDocument/2006/relationships/image" Target="media/image133.png"/><Relationship Id="rId125" Type="http://schemas.openxmlformats.org/officeDocument/2006/relationships/image" Target="media/image28.png"/><Relationship Id="rId332" Type="http://schemas.openxmlformats.org/officeDocument/2006/relationships/hyperlink" Target="https://creativecommons.org/licenses/by-sa/4.0/" TargetMode="External"/><Relationship Id="rId777" Type="http://schemas.openxmlformats.org/officeDocument/2006/relationships/footer" Target="footer173.xml"/><Relationship Id="rId637" Type="http://schemas.openxmlformats.org/officeDocument/2006/relationships/image" Target="media/image436.png"/><Relationship Id="rId276" Type="http://schemas.openxmlformats.org/officeDocument/2006/relationships/hyperlink" Target="https://creativecommons.org/licenses/by-sa/4.0/" TargetMode="External"/><Relationship Id="rId483" Type="http://schemas.openxmlformats.org/officeDocument/2006/relationships/header" Target="header113.xml"/><Relationship Id="rId690" Type="http://schemas.openxmlformats.org/officeDocument/2006/relationships/image" Target="media/image104.png"/><Relationship Id="rId704" Type="http://schemas.openxmlformats.org/officeDocument/2006/relationships/footer" Target="footer157.xml"/><Relationship Id="rId40" Type="http://schemas.openxmlformats.org/officeDocument/2006/relationships/image" Target="media/image7.png"/><Relationship Id="rId136" Type="http://schemas.openxmlformats.org/officeDocument/2006/relationships/image" Target="media/image91.png"/><Relationship Id="rId343" Type="http://schemas.openxmlformats.org/officeDocument/2006/relationships/image" Target="media/image497.png"/><Relationship Id="rId550" Type="http://schemas.openxmlformats.org/officeDocument/2006/relationships/footer" Target="footer123.xml"/><Relationship Id="rId788" Type="http://schemas.openxmlformats.org/officeDocument/2006/relationships/header" Target="header180.xml"/><Relationship Id="rId203" Type="http://schemas.openxmlformats.org/officeDocument/2006/relationships/footer" Target="footer51.xml"/><Relationship Id="rId648" Type="http://schemas.openxmlformats.org/officeDocument/2006/relationships/hyperlink" Target="https://washresources.cawst.org/en" TargetMode="External"/><Relationship Id="rId287" Type="http://schemas.openxmlformats.org/officeDocument/2006/relationships/footer" Target="footer67.xml"/><Relationship Id="rId410" Type="http://schemas.openxmlformats.org/officeDocument/2006/relationships/image" Target="media/image29.png"/><Relationship Id="rId494" Type="http://schemas.openxmlformats.org/officeDocument/2006/relationships/footer" Target="footer114.xml"/><Relationship Id="rId508" Type="http://schemas.openxmlformats.org/officeDocument/2006/relationships/hyperlink" Target="https://creativecommons.org/licenses/by-sa/4.0/" TargetMode="External"/><Relationship Id="rId715" Type="http://schemas.openxmlformats.org/officeDocument/2006/relationships/footer" Target="footer161.xml"/><Relationship Id="rId147" Type="http://schemas.openxmlformats.org/officeDocument/2006/relationships/image" Target="media/image217.png"/><Relationship Id="rId354" Type="http://schemas.openxmlformats.org/officeDocument/2006/relationships/hyperlink" Target="https://washresources.cawst.org/en" TargetMode="External"/><Relationship Id="rId799" Type="http://schemas.openxmlformats.org/officeDocument/2006/relationships/image" Target="media/image611.png"/><Relationship Id="rId51" Type="http://schemas.openxmlformats.org/officeDocument/2006/relationships/header" Target="header13.xml"/><Relationship Id="rId561" Type="http://schemas.openxmlformats.org/officeDocument/2006/relationships/hyperlink" Target="https://creativecommons.org/licenses/by-sa/4.0/" TargetMode="External"/><Relationship Id="rId659" Type="http://schemas.openxmlformats.org/officeDocument/2006/relationships/image" Target="media/image489.png"/><Relationship Id="rId214" Type="http://schemas.openxmlformats.org/officeDocument/2006/relationships/hyperlink" Target="https://washresources.cawst.org/en" TargetMode="External"/><Relationship Id="rId298" Type="http://schemas.openxmlformats.org/officeDocument/2006/relationships/hyperlink" Target="https://creativecommons.org/licenses/by-sa/4.0/" TargetMode="External"/><Relationship Id="rId421" Type="http://schemas.openxmlformats.org/officeDocument/2006/relationships/footer" Target="footer96.xml"/><Relationship Id="rId519" Type="http://schemas.openxmlformats.org/officeDocument/2006/relationships/image" Target="media/image351.png"/><Relationship Id="rId158" Type="http://schemas.openxmlformats.org/officeDocument/2006/relationships/image" Target="media/image262.png"/><Relationship Id="rId726" Type="http://schemas.openxmlformats.org/officeDocument/2006/relationships/image" Target="media/image123.png"/><Relationship Id="rId62" Type="http://schemas.openxmlformats.org/officeDocument/2006/relationships/header" Target="header17.xml"/><Relationship Id="rId365" Type="http://schemas.openxmlformats.org/officeDocument/2006/relationships/header" Target="header85.xml"/><Relationship Id="rId572" Type="http://schemas.openxmlformats.org/officeDocument/2006/relationships/image" Target="media/image253.png"/><Relationship Id="rId225" Type="http://schemas.openxmlformats.org/officeDocument/2006/relationships/footer" Target="footer54.xml"/><Relationship Id="rId432" Type="http://schemas.openxmlformats.org/officeDocument/2006/relationships/hyperlink" Target="https://washresources.cawst.org/en" TargetMode="External"/><Relationship Id="rId737" Type="http://schemas.openxmlformats.org/officeDocument/2006/relationships/image" Target="media/image564.png"/><Relationship Id="rId73" Type="http://schemas.openxmlformats.org/officeDocument/2006/relationships/image" Target="media/image320.png"/><Relationship Id="rId169" Type="http://schemas.openxmlformats.org/officeDocument/2006/relationships/image" Target="media/image87.png"/><Relationship Id="rId376" Type="http://schemas.openxmlformats.org/officeDocument/2006/relationships/image" Target="media/image49.png"/><Relationship Id="rId583" Type="http://schemas.openxmlformats.org/officeDocument/2006/relationships/image" Target="media/image485.png"/><Relationship Id="rId790" Type="http://schemas.openxmlformats.org/officeDocument/2006/relationships/image" Target="media/image437.png"/><Relationship Id="rId804" Type="http://schemas.openxmlformats.org/officeDocument/2006/relationships/header" Target="header184.xml"/><Relationship Id="rId4" Type="http://schemas.openxmlformats.org/officeDocument/2006/relationships/settings" Target="settings.xml"/><Relationship Id="rId236" Type="http://schemas.openxmlformats.org/officeDocument/2006/relationships/header" Target="header59.xml"/><Relationship Id="rId443" Type="http://schemas.openxmlformats.org/officeDocument/2006/relationships/image" Target="media/image315.png"/><Relationship Id="rId650" Type="http://schemas.openxmlformats.org/officeDocument/2006/relationships/footer" Target="footer142.xml"/><Relationship Id="rId303" Type="http://schemas.openxmlformats.org/officeDocument/2006/relationships/header" Target="header74.xml"/><Relationship Id="rId748" Type="http://schemas.openxmlformats.org/officeDocument/2006/relationships/image" Target="media/image152.png"/><Relationship Id="rId84" Type="http://schemas.openxmlformats.org/officeDocument/2006/relationships/header" Target="header23.xml"/><Relationship Id="rId387" Type="http://schemas.openxmlformats.org/officeDocument/2006/relationships/footer" Target="footer89.xml"/><Relationship Id="rId510" Type="http://schemas.openxmlformats.org/officeDocument/2006/relationships/footer" Target="footer117.xml"/><Relationship Id="rId594" Type="http://schemas.openxmlformats.org/officeDocument/2006/relationships/image" Target="media/image2310.png"/><Relationship Id="rId608" Type="http://schemas.openxmlformats.org/officeDocument/2006/relationships/image" Target="media/image71.png"/><Relationship Id="rId815" Type="http://schemas.openxmlformats.org/officeDocument/2006/relationships/fontTable" Target="fontTable.xml"/><Relationship Id="rId247" Type="http://schemas.openxmlformats.org/officeDocument/2006/relationships/footer" Target="footer58.xml"/><Relationship Id="rId107" Type="http://schemas.openxmlformats.org/officeDocument/2006/relationships/hyperlink" Target="https://creativecommons.org/licenses/by-sa/4.0/" TargetMode="External"/><Relationship Id="rId454" Type="http://schemas.openxmlformats.org/officeDocument/2006/relationships/header" Target="header106.xml"/><Relationship Id="rId661" Type="http://schemas.openxmlformats.org/officeDocument/2006/relationships/image" Target="media/image458.png"/><Relationship Id="rId759" Type="http://schemas.openxmlformats.org/officeDocument/2006/relationships/image" Target="media/image224.png"/><Relationship Id="rId11" Type="http://schemas.openxmlformats.org/officeDocument/2006/relationships/header" Target="header1.xml"/><Relationship Id="rId314" Type="http://schemas.openxmlformats.org/officeDocument/2006/relationships/image" Target="media/image398.png"/><Relationship Id="rId398" Type="http://schemas.openxmlformats.org/officeDocument/2006/relationships/header" Target="header93.xml"/><Relationship Id="rId521" Type="http://schemas.openxmlformats.org/officeDocument/2006/relationships/image" Target="media/image283.png"/><Relationship Id="rId619" Type="http://schemas.openxmlformats.org/officeDocument/2006/relationships/footer" Target="footer137.xml"/><Relationship Id="rId95" Type="http://schemas.openxmlformats.org/officeDocument/2006/relationships/image" Target="media/image260.png"/><Relationship Id="rId160" Type="http://schemas.openxmlformats.org/officeDocument/2006/relationships/image" Target="media/image215.png"/><Relationship Id="rId258" Type="http://schemas.openxmlformats.org/officeDocument/2006/relationships/image" Target="media/image21.png"/><Relationship Id="rId465" Type="http://schemas.openxmlformats.org/officeDocument/2006/relationships/image" Target="media/image127.png"/><Relationship Id="rId672" Type="http://schemas.openxmlformats.org/officeDocument/2006/relationships/image" Target="media/image178.png"/><Relationship Id="rId22" Type="http://schemas.openxmlformats.org/officeDocument/2006/relationships/header" Target="header6.xml"/><Relationship Id="rId118" Type="http://schemas.openxmlformats.org/officeDocument/2006/relationships/footer" Target="footer27.xml"/><Relationship Id="rId325" Type="http://schemas.openxmlformats.org/officeDocument/2006/relationships/image" Target="media/image509.png"/><Relationship Id="rId532" Type="http://schemas.openxmlformats.org/officeDocument/2006/relationships/image" Target="media/image56.png"/><Relationship Id="rId171" Type="http://schemas.openxmlformats.org/officeDocument/2006/relationships/footer" Target="footer38.xml"/><Relationship Id="rId269" Type="http://schemas.openxmlformats.org/officeDocument/2006/relationships/image" Target="media/image245.png"/><Relationship Id="rId476" Type="http://schemas.openxmlformats.org/officeDocument/2006/relationships/image" Target="media/image338.png"/><Relationship Id="rId683" Type="http://schemas.openxmlformats.org/officeDocument/2006/relationships/header" Target="header151.xml"/><Relationship Id="rId33" Type="http://schemas.openxmlformats.org/officeDocument/2006/relationships/header" Target="header9.xml"/><Relationship Id="rId129" Type="http://schemas.openxmlformats.org/officeDocument/2006/relationships/footer" Target="footer30.xml"/><Relationship Id="rId336" Type="http://schemas.openxmlformats.org/officeDocument/2006/relationships/header" Target="header81.xml"/><Relationship Id="rId543" Type="http://schemas.openxmlformats.org/officeDocument/2006/relationships/image" Target="media/image288.png"/><Relationship Id="rId182" Type="http://schemas.openxmlformats.org/officeDocument/2006/relationships/header" Target="header45.xml"/><Relationship Id="rId403" Type="http://schemas.openxmlformats.org/officeDocument/2006/relationships/image" Target="media/image143.png"/><Relationship Id="rId750" Type="http://schemas.openxmlformats.org/officeDocument/2006/relationships/image" Target="media/image90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01.xml.rels><?xml version="1.0" encoding="UTF-8" standalone="yes"?>
<Relationships xmlns="http://schemas.openxmlformats.org/package/2006/relationships"><Relationship Id="rId1" Type="http://schemas.openxmlformats.org/officeDocument/2006/relationships/image" Target="media/image129.png"/></Relationships>
</file>

<file path=word/_rels/footer102.xml.rels><?xml version="1.0" encoding="UTF-8" standalone="yes"?>
<Relationships xmlns="http://schemas.openxmlformats.org/package/2006/relationships"><Relationship Id="rId1" Type="http://schemas.openxmlformats.org/officeDocument/2006/relationships/image" Target="media/image122.png"/></Relationships>
</file>

<file path=word/_rels/footer104.xml.rels><?xml version="1.0" encoding="UTF-8" standalone="yes"?>
<Relationships xmlns="http://schemas.openxmlformats.org/package/2006/relationships"><Relationship Id="rId1" Type="http://schemas.openxmlformats.org/officeDocument/2006/relationships/image" Target="media/image98.png"/></Relationships>
</file>

<file path=word/_rels/footer106.xml.rels><?xml version="1.0" encoding="UTF-8" standalone="yes"?>
<Relationships xmlns="http://schemas.openxmlformats.org/package/2006/relationships"><Relationship Id="rId1" Type="http://schemas.openxmlformats.org/officeDocument/2006/relationships/image" Target="media/image533.png"/></Relationships>
</file>

<file path=word/_rels/footer108.xml.rels><?xml version="1.0" encoding="UTF-8" standalone="yes"?>
<Relationships xmlns="http://schemas.openxmlformats.org/package/2006/relationships"><Relationship Id="rId1" Type="http://schemas.openxmlformats.org/officeDocument/2006/relationships/image" Target="media/image459.png"/></Relationships>
</file>

<file path=word/_rels/footer109.xml.rels><?xml version="1.0" encoding="UTF-8" standalone="yes"?>
<Relationships xmlns="http://schemas.openxmlformats.org/package/2006/relationships"><Relationship Id="rId1" Type="http://schemas.openxmlformats.org/officeDocument/2006/relationships/image" Target="media/image229.png"/></Relationships>
</file>

<file path=word/_rels/footer111.xml.rels><?xml version="1.0" encoding="UTF-8" standalone="yes"?>
<Relationships xmlns="http://schemas.openxmlformats.org/package/2006/relationships"><Relationship Id="rId1" Type="http://schemas.openxmlformats.org/officeDocument/2006/relationships/image" Target="media/image267.png"/></Relationships>
</file>

<file path=word/_rels/footer113.xml.rels><?xml version="1.0" encoding="UTF-8" standalone="yes"?>
<Relationships xmlns="http://schemas.openxmlformats.org/package/2006/relationships"><Relationship Id="rId1" Type="http://schemas.openxmlformats.org/officeDocument/2006/relationships/image" Target="media/image50.png"/></Relationships>
</file>

<file path=word/_rels/footer115.xml.rels><?xml version="1.0" encoding="UTF-8" standalone="yes"?>
<Relationships xmlns="http://schemas.openxmlformats.org/package/2006/relationships"><Relationship Id="rId1" Type="http://schemas.openxmlformats.org/officeDocument/2006/relationships/image" Target="media/image525.png"/></Relationships>
</file>

<file path=word/_rels/footer117.xml.rels><?xml version="1.0" encoding="UTF-8" standalone="yes"?>
<Relationships xmlns="http://schemas.openxmlformats.org/package/2006/relationships"><Relationship Id="rId1" Type="http://schemas.openxmlformats.org/officeDocument/2006/relationships/image" Target="media/image293.png"/></Relationships>
</file>

<file path=word/_rels/footer119.xml.rels><?xml version="1.0" encoding="UTF-8" standalone="yes"?>
<Relationships xmlns="http://schemas.openxmlformats.org/package/2006/relationships"><Relationship Id="rId1" Type="http://schemas.openxmlformats.org/officeDocument/2006/relationships/image" Target="media/image430.png"/></Relationships>
</file>

<file path=word/_rels/footer121.xml.rels><?xml version="1.0" encoding="UTF-8" standalone="yes"?>
<Relationships xmlns="http://schemas.openxmlformats.org/package/2006/relationships"><Relationship Id="rId1" Type="http://schemas.openxmlformats.org/officeDocument/2006/relationships/image" Target="media/image502.png"/></Relationships>
</file>

<file path=word/_rels/footer122.xml.rels><?xml version="1.0" encoding="UTF-8" standalone="yes"?>
<Relationships xmlns="http://schemas.openxmlformats.org/package/2006/relationships"><Relationship Id="rId1" Type="http://schemas.openxmlformats.org/officeDocument/2006/relationships/image" Target="media/image151.png"/></Relationships>
</file>

<file path=word/_rels/footer123.xml.rels><?xml version="1.0" encoding="UTF-8" standalone="yes"?>
<Relationships xmlns="http://schemas.openxmlformats.org/package/2006/relationships"><Relationship Id="rId1" Type="http://schemas.openxmlformats.org/officeDocument/2006/relationships/image" Target="media/image424.png"/></Relationships>
</file>

<file path=word/_rels/footer125.xml.rels><?xml version="1.0" encoding="UTF-8" standalone="yes"?>
<Relationships xmlns="http://schemas.openxmlformats.org/package/2006/relationships"><Relationship Id="rId1" Type="http://schemas.openxmlformats.org/officeDocument/2006/relationships/image" Target="media/image81.png"/></Relationships>
</file>

<file path=word/_rels/footer126.xml.rels><?xml version="1.0" encoding="UTF-8" standalone="yes"?>
<Relationships xmlns="http://schemas.openxmlformats.org/package/2006/relationships"><Relationship Id="rId1" Type="http://schemas.openxmlformats.org/officeDocument/2006/relationships/image" Target="media/image440.png"/></Relationships>
</file>

<file path=word/_rels/footer128.xml.rels><?xml version="1.0" encoding="UTF-8" standalone="yes"?>
<Relationships xmlns="http://schemas.openxmlformats.org/package/2006/relationships"><Relationship Id="rId1" Type="http://schemas.openxmlformats.org/officeDocument/2006/relationships/image" Target="media/image381.png"/></Relationships>
</file>

<file path=word/_rels/footer130.xml.rels><?xml version="1.0" encoding="UTF-8" standalone="yes"?>
<Relationships xmlns="http://schemas.openxmlformats.org/package/2006/relationships"><Relationship Id="rId1" Type="http://schemas.openxmlformats.org/officeDocument/2006/relationships/image" Target="media/image518.png"/></Relationships>
</file>

<file path=word/_rels/footer132.xml.rels><?xml version="1.0" encoding="UTF-8" standalone="yes"?>
<Relationships xmlns="http://schemas.openxmlformats.org/package/2006/relationships"><Relationship Id="rId1" Type="http://schemas.openxmlformats.org/officeDocument/2006/relationships/image" Target="media/image177.png"/></Relationships>
</file>

<file path=word/_rels/footer133.xml.rels><?xml version="1.0" encoding="UTF-8" standalone="yes"?>
<Relationships xmlns="http://schemas.openxmlformats.org/package/2006/relationships"><Relationship Id="rId1" Type="http://schemas.openxmlformats.org/officeDocument/2006/relationships/image" Target="media/image559.png"/></Relationships>
</file>

<file path=word/_rels/footer135.xml.rels><?xml version="1.0" encoding="UTF-8" standalone="yes"?>
<Relationships xmlns="http://schemas.openxmlformats.org/package/2006/relationships"><Relationship Id="rId1" Type="http://schemas.openxmlformats.org/officeDocument/2006/relationships/image" Target="media/image536.png"/></Relationships>
</file>

<file path=word/_rels/footer137.xml.rels><?xml version="1.0" encoding="UTF-8" standalone="yes"?>
<Relationships xmlns="http://schemas.openxmlformats.org/package/2006/relationships"><Relationship Id="rId1" Type="http://schemas.openxmlformats.org/officeDocument/2006/relationships/image" Target="media/image466.png"/></Relationships>
</file>

<file path=word/_rels/footer138.xml.rels><?xml version="1.0" encoding="UTF-8" standalone="yes"?>
<Relationships xmlns="http://schemas.openxmlformats.org/package/2006/relationships"><Relationship Id="rId1" Type="http://schemas.openxmlformats.org/officeDocument/2006/relationships/image" Target="media/image248.png"/></Relationships>
</file>

<file path=word/_rels/footer140.xml.rels><?xml version="1.0" encoding="UTF-8" standalone="yes"?>
<Relationships xmlns="http://schemas.openxmlformats.org/package/2006/relationships"><Relationship Id="rId1" Type="http://schemas.openxmlformats.org/officeDocument/2006/relationships/image" Target="media/image710.png"/></Relationships>
</file>

<file path=word/_rels/footer142.xml.rels><?xml version="1.0" encoding="UTF-8" standalone="yes"?>
<Relationships xmlns="http://schemas.openxmlformats.org/package/2006/relationships"><Relationship Id="rId1" Type="http://schemas.openxmlformats.org/officeDocument/2006/relationships/image" Target="media/image112.png"/></Relationships>
</file>

<file path=word/_rels/footer144.xml.rels><?xml version="1.0" encoding="UTF-8" standalone="yes"?>
<Relationships xmlns="http://schemas.openxmlformats.org/package/2006/relationships"><Relationship Id="rId1" Type="http://schemas.openxmlformats.org/officeDocument/2006/relationships/image" Target="media/image235.png"/></Relationships>
</file>

<file path=word/_rels/footer146.xml.rels><?xml version="1.0" encoding="UTF-8" standalone="yes"?>
<Relationships xmlns="http://schemas.openxmlformats.org/package/2006/relationships"><Relationship Id="rId1" Type="http://schemas.openxmlformats.org/officeDocument/2006/relationships/image" Target="media/image336.png"/></Relationships>
</file>

<file path=word/_rels/footer148.xml.rels><?xml version="1.0" encoding="UTF-8" standalone="yes"?>
<Relationships xmlns="http://schemas.openxmlformats.org/package/2006/relationships"><Relationship Id="rId1" Type="http://schemas.openxmlformats.org/officeDocument/2006/relationships/image" Target="media/image223.png"/></Relationships>
</file>

<file path=word/_rels/footer150.xml.rels><?xml version="1.0" encoding="UTF-8" standalone="yes"?>
<Relationships xmlns="http://schemas.openxmlformats.org/package/2006/relationships"><Relationship Id="rId1" Type="http://schemas.openxmlformats.org/officeDocument/2006/relationships/image" Target="media/image434.png"/></Relationships>
</file>

<file path=word/_rels/footer152.xml.rels><?xml version="1.0" encoding="UTF-8" standalone="yes"?>
<Relationships xmlns="http://schemas.openxmlformats.org/package/2006/relationships"><Relationship Id="rId1" Type="http://schemas.openxmlformats.org/officeDocument/2006/relationships/image" Target="media/image284.png"/></Relationships>
</file>

<file path=word/_rels/footer154.xml.rels><?xml version="1.0" encoding="UTF-8" standalone="yes"?>
<Relationships xmlns="http://schemas.openxmlformats.org/package/2006/relationships"><Relationship Id="rId1" Type="http://schemas.openxmlformats.org/officeDocument/2006/relationships/image" Target="media/image416.png"/></Relationships>
</file>

<file path=word/_rels/footer156.xml.rels><?xml version="1.0" encoding="UTF-8" standalone="yes"?>
<Relationships xmlns="http://schemas.openxmlformats.org/package/2006/relationships"><Relationship Id="rId1" Type="http://schemas.openxmlformats.org/officeDocument/2006/relationships/image" Target="media/image201.png"/></Relationships>
</file>

<file path=word/_rels/footer158.xml.rels><?xml version="1.0" encoding="UTF-8" standalone="yes"?>
<Relationships xmlns="http://schemas.openxmlformats.org/package/2006/relationships"><Relationship Id="rId1" Type="http://schemas.openxmlformats.org/officeDocument/2006/relationships/image" Target="media/image340.png"/></Relationships>
</file>

<file path=word/_rels/footer160.xml.rels><?xml version="1.0" encoding="UTF-8" standalone="yes"?>
<Relationships xmlns="http://schemas.openxmlformats.org/package/2006/relationships"><Relationship Id="rId1" Type="http://schemas.openxmlformats.org/officeDocument/2006/relationships/image" Target="media/image310.png"/></Relationships>
</file>

<file path=word/_rels/footer162.xml.rels><?xml version="1.0" encoding="UTF-8" standalone="yes"?>
<Relationships xmlns="http://schemas.openxmlformats.org/package/2006/relationships"><Relationship Id="rId1" Type="http://schemas.openxmlformats.org/officeDocument/2006/relationships/image" Target="media/image555.png"/></Relationships>
</file>

<file path=word/_rels/footer163.xml.rels><?xml version="1.0" encoding="UTF-8" standalone="yes"?>
<Relationships xmlns="http://schemas.openxmlformats.org/package/2006/relationships"><Relationship Id="rId1" Type="http://schemas.openxmlformats.org/officeDocument/2006/relationships/image" Target="media/image227.png"/></Relationships>
</file>

<file path=word/_rels/footer165.xml.rels><?xml version="1.0" encoding="UTF-8" standalone="yes"?>
<Relationships xmlns="http://schemas.openxmlformats.org/package/2006/relationships"><Relationship Id="rId1" Type="http://schemas.openxmlformats.org/officeDocument/2006/relationships/image" Target="media/image145.png"/></Relationships>
</file>

<file path=word/_rels/footer167.xml.rels><?xml version="1.0" encoding="UTF-8" standalone="yes"?>
<Relationships xmlns="http://schemas.openxmlformats.org/package/2006/relationships"><Relationship Id="rId1" Type="http://schemas.openxmlformats.org/officeDocument/2006/relationships/image" Target="media/image578.png"/></Relationships>
</file>

<file path=word/_rels/footer169.xml.rels><?xml version="1.0" encoding="UTF-8" standalone="yes"?>
<Relationships xmlns="http://schemas.openxmlformats.org/package/2006/relationships"><Relationship Id="rId1" Type="http://schemas.openxmlformats.org/officeDocument/2006/relationships/image" Target="media/image2210.png"/></Relationships>
</file>

<file path=word/_rels/footer171.xml.rels><?xml version="1.0" encoding="UTF-8" standalone="yes"?>
<Relationships xmlns="http://schemas.openxmlformats.org/package/2006/relationships"><Relationship Id="rId1" Type="http://schemas.openxmlformats.org/officeDocument/2006/relationships/image" Target="media/image368.png"/></Relationships>
</file>

<file path=word/_rels/footer173.xml.rels><?xml version="1.0" encoding="UTF-8" standalone="yes"?>
<Relationships xmlns="http://schemas.openxmlformats.org/package/2006/relationships"><Relationship Id="rId1" Type="http://schemas.openxmlformats.org/officeDocument/2006/relationships/image" Target="media/image342.png"/></Relationships>
</file>

<file path=word/_rels/footer175.xml.rels><?xml version="1.0" encoding="UTF-8" standalone="yes"?>
<Relationships xmlns="http://schemas.openxmlformats.org/package/2006/relationships"><Relationship Id="rId1" Type="http://schemas.openxmlformats.org/officeDocument/2006/relationships/image" Target="media/image1880.png"/></Relationships>
</file>

<file path=word/_rels/footer177.xml.rels><?xml version="1.0" encoding="UTF-8" standalone="yes"?>
<Relationships xmlns="http://schemas.openxmlformats.org/package/2006/relationships"><Relationship Id="rId1" Type="http://schemas.openxmlformats.org/officeDocument/2006/relationships/image" Target="media/image1070.png"/></Relationships>
</file>

<file path=word/_rels/footer179.xml.rels><?xml version="1.0" encoding="UTF-8" standalone="yes"?>
<Relationships xmlns="http://schemas.openxmlformats.org/package/2006/relationships"><Relationship Id="rId1" Type="http://schemas.openxmlformats.org/officeDocument/2006/relationships/image" Target="media/image367.png"/></Relationships>
</file>

<file path=word/_rels/footer181.xml.rels><?xml version="1.0" encoding="UTF-8" standalone="yes"?>
<Relationships xmlns="http://schemas.openxmlformats.org/package/2006/relationships"><Relationship Id="rId1" Type="http://schemas.openxmlformats.org/officeDocument/2006/relationships/image" Target="media/image1150.png"/></Relationships>
</file>

<file path=word/_rels/footer183.xml.rels><?xml version="1.0" encoding="UTF-8" standalone="yes"?>
<Relationships xmlns="http://schemas.openxmlformats.org/package/2006/relationships"><Relationship Id="rId1" Type="http://schemas.openxmlformats.org/officeDocument/2006/relationships/image" Target="media/image1440.png"/></Relationships>
</file>

<file path=word/_rels/footer25.xml.rels><?xml version="1.0" encoding="UTF-8" standalone="yes"?>
<Relationships xmlns="http://schemas.openxmlformats.org/package/2006/relationships"><Relationship Id="rId1" Type="http://schemas.openxmlformats.org/officeDocument/2006/relationships/image" Target="media/image360.png"/></Relationships>
</file>

<file path=word/_rels/footer26.xml.rels><?xml version="1.0" encoding="UTF-8" standalone="yes"?>
<Relationships xmlns="http://schemas.openxmlformats.org/package/2006/relationships"><Relationship Id="rId1" Type="http://schemas.openxmlformats.org/officeDocument/2006/relationships/image" Target="media/image418.png"/></Relationships>
</file>

<file path=word/_rels/footer27.xml.rels><?xml version="1.0" encoding="UTF-8" standalone="yes"?>
<Relationships xmlns="http://schemas.openxmlformats.org/package/2006/relationships"><Relationship Id="rId1" Type="http://schemas.openxmlformats.org/officeDocument/2006/relationships/image" Target="media/image392.png"/></Relationships>
</file>

<file path=word/_rels/footer29.xml.rels><?xml version="1.0" encoding="UTF-8" standalone="yes"?>
<Relationships xmlns="http://schemas.openxmlformats.org/package/2006/relationships"><Relationship Id="rId1" Type="http://schemas.openxmlformats.org/officeDocument/2006/relationships/image" Target="media/image10.png"/></Relationships>
</file>

<file path=word/_rels/footer30.xml.rels><?xml version="1.0" encoding="UTF-8" standalone="yes"?>
<Relationships xmlns="http://schemas.openxmlformats.org/package/2006/relationships"><Relationship Id="rId1" Type="http://schemas.openxmlformats.org/officeDocument/2006/relationships/image" Target="media/image124.png"/></Relationships>
</file>

<file path=word/_rels/footer32.xml.rels><?xml version="1.0" encoding="UTF-8" standalone="yes"?>
<Relationships xmlns="http://schemas.openxmlformats.org/package/2006/relationships"><Relationship Id="rId1" Type="http://schemas.openxmlformats.org/officeDocument/2006/relationships/image" Target="media/image97.png"/></Relationships>
</file>

<file path=word/_rels/footer33.xml.rels><?xml version="1.0" encoding="UTF-8" standalone="yes"?>
<Relationships xmlns="http://schemas.openxmlformats.org/package/2006/relationships"><Relationship Id="rId1" Type="http://schemas.openxmlformats.org/officeDocument/2006/relationships/image" Target="media/image219.png"/></Relationships>
</file>

<file path=word/_rels/footer34.xml.rels><?xml version="1.0" encoding="UTF-8" standalone="yes"?>
<Relationships xmlns="http://schemas.openxmlformats.org/package/2006/relationships"><Relationship Id="rId1" Type="http://schemas.openxmlformats.org/officeDocument/2006/relationships/image" Target="media/image346.png"/></Relationships>
</file>

<file path=word/_rels/footer36.xml.rels><?xml version="1.0" encoding="UTF-8" standalone="yes"?>
<Relationships xmlns="http://schemas.openxmlformats.org/package/2006/relationships"><Relationship Id="rId1" Type="http://schemas.openxmlformats.org/officeDocument/2006/relationships/image" Target="media/image19.png"/></Relationships>
</file>

<file path=word/_rels/footer38.xml.rels><?xml version="1.0" encoding="UTF-8" standalone="yes"?>
<Relationships xmlns="http://schemas.openxmlformats.org/package/2006/relationships"><Relationship Id="rId1" Type="http://schemas.openxmlformats.org/officeDocument/2006/relationships/image" Target="media/image493.png"/></Relationships>
</file>

<file path=word/_rels/footer40.xml.rels><?xml version="1.0" encoding="UTF-8" standalone="yes"?>
<Relationships xmlns="http://schemas.openxmlformats.org/package/2006/relationships"><Relationship Id="rId1" Type="http://schemas.openxmlformats.org/officeDocument/2006/relationships/image" Target="media/image546.png"/></Relationships>
</file>

<file path=word/_rels/footer42.xml.rels><?xml version="1.0" encoding="UTF-8" standalone="yes"?>
<Relationships xmlns="http://schemas.openxmlformats.org/package/2006/relationships"><Relationship Id="rId1" Type="http://schemas.openxmlformats.org/officeDocument/2006/relationships/image" Target="media/image537.png"/></Relationships>
</file>

<file path=word/_rels/footer44.xml.rels><?xml version="1.0" encoding="UTF-8" standalone="yes"?>
<Relationships xmlns="http://schemas.openxmlformats.org/package/2006/relationships"><Relationship Id="rId1" Type="http://schemas.openxmlformats.org/officeDocument/2006/relationships/image" Target="media/image228.png"/></Relationships>
</file>

<file path=word/_rels/footer46.xml.rels><?xml version="1.0" encoding="UTF-8" standalone="yes"?>
<Relationships xmlns="http://schemas.openxmlformats.org/package/2006/relationships"><Relationship Id="rId1" Type="http://schemas.openxmlformats.org/officeDocument/2006/relationships/image" Target="media/image205.png"/></Relationships>
</file>

<file path=word/_rels/footer48.xml.rels><?xml version="1.0" encoding="UTF-8" standalone="yes"?>
<Relationships xmlns="http://schemas.openxmlformats.org/package/2006/relationships"><Relationship Id="rId1" Type="http://schemas.openxmlformats.org/officeDocument/2006/relationships/image" Target="media/image309.png"/></Relationships>
</file>

<file path=word/_rels/footer50.xml.rels><?xml version="1.0" encoding="UTF-8" standalone="yes"?>
<Relationships xmlns="http://schemas.openxmlformats.org/package/2006/relationships"><Relationship Id="rId1" Type="http://schemas.openxmlformats.org/officeDocument/2006/relationships/image" Target="media/image233.png"/></Relationships>
</file>

<file path=word/_rels/footer52.xml.rels><?xml version="1.0" encoding="UTF-8" standalone="yes"?>
<Relationships xmlns="http://schemas.openxmlformats.org/package/2006/relationships"><Relationship Id="rId1" Type="http://schemas.openxmlformats.org/officeDocument/2006/relationships/image" Target="media/image273.png"/></Relationships>
</file>

<file path=word/_rels/footer54.xml.rels><?xml version="1.0" encoding="UTF-8" standalone="yes"?>
<Relationships xmlns="http://schemas.openxmlformats.org/package/2006/relationships"><Relationship Id="rId1" Type="http://schemas.openxmlformats.org/officeDocument/2006/relationships/image" Target="media/image541.png"/></Relationships>
</file>

<file path=word/_rels/footer56.xml.rels><?xml version="1.0" encoding="UTF-8" standalone="yes"?>
<Relationships xmlns="http://schemas.openxmlformats.org/package/2006/relationships"><Relationship Id="rId1" Type="http://schemas.openxmlformats.org/officeDocument/2006/relationships/image" Target="media/image74.png"/></Relationships>
</file>

<file path=word/_rels/footer58.xml.rels><?xml version="1.0" encoding="UTF-8" standalone="yes"?>
<Relationships xmlns="http://schemas.openxmlformats.org/package/2006/relationships"><Relationship Id="rId1" Type="http://schemas.openxmlformats.org/officeDocument/2006/relationships/image" Target="media/image421.png"/></Relationships>
</file>

<file path=word/_rels/footer60.xml.rels><?xml version="1.0" encoding="UTF-8" standalone="yes"?>
<Relationships xmlns="http://schemas.openxmlformats.org/package/2006/relationships"><Relationship Id="rId1" Type="http://schemas.openxmlformats.org/officeDocument/2006/relationships/image" Target="media/image380.png"/></Relationships>
</file>

<file path=word/_rels/footer61.xml.rels><?xml version="1.0" encoding="UTF-8" standalone="yes"?>
<Relationships xmlns="http://schemas.openxmlformats.org/package/2006/relationships"><Relationship Id="rId1" Type="http://schemas.openxmlformats.org/officeDocument/2006/relationships/image" Target="media/image158.png"/></Relationships>
</file>

<file path=word/_rels/footer63.xml.rels><?xml version="1.0" encoding="UTF-8" standalone="yes"?>
<Relationships xmlns="http://schemas.openxmlformats.org/package/2006/relationships"><Relationship Id="rId1" Type="http://schemas.openxmlformats.org/officeDocument/2006/relationships/image" Target="media/image522.png"/></Relationships>
</file>

<file path=word/_rels/footer65.xml.rels><?xml version="1.0" encoding="UTF-8" standalone="yes"?>
<Relationships xmlns="http://schemas.openxmlformats.org/package/2006/relationships"><Relationship Id="rId1" Type="http://schemas.openxmlformats.org/officeDocument/2006/relationships/image" Target="media/image475.png"/></Relationships>
</file>

<file path=word/_rels/footer67.xml.rels><?xml version="1.0" encoding="UTF-8" standalone="yes"?>
<Relationships xmlns="http://schemas.openxmlformats.org/package/2006/relationships"><Relationship Id="rId1" Type="http://schemas.openxmlformats.org/officeDocument/2006/relationships/image" Target="media/image301.png"/></Relationships>
</file>

<file path=word/_rels/footer69.xml.rels><?xml version="1.0" encoding="UTF-8" standalone="yes"?>
<Relationships xmlns="http://schemas.openxmlformats.org/package/2006/relationships"><Relationship Id="rId1" Type="http://schemas.openxmlformats.org/officeDocument/2006/relationships/image" Target="media/image72.png"/></Relationships>
</file>

<file path=word/_rels/footer71.xml.rels><?xml version="1.0" encoding="UTF-8" standalone="yes"?>
<Relationships xmlns="http://schemas.openxmlformats.org/package/2006/relationships"><Relationship Id="rId1" Type="http://schemas.openxmlformats.org/officeDocument/2006/relationships/image" Target="media/image254.png"/></Relationships>
</file>

<file path=word/_rels/footer73.xml.rels><?xml version="1.0" encoding="UTF-8" standalone="yes"?>
<Relationships xmlns="http://schemas.openxmlformats.org/package/2006/relationships"><Relationship Id="rId1" Type="http://schemas.openxmlformats.org/officeDocument/2006/relationships/image" Target="media/image1610.png"/></Relationships>
</file>

<file path=word/_rels/footer74.xml.rels><?xml version="1.0" encoding="UTF-8" standalone="yes"?>
<Relationships xmlns="http://schemas.openxmlformats.org/package/2006/relationships"><Relationship Id="rId1" Type="http://schemas.openxmlformats.org/officeDocument/2006/relationships/image" Target="media/image226.png"/></Relationships>
</file>

<file path=word/_rels/footer75.xml.rels><?xml version="1.0" encoding="UTF-8" standalone="yes"?>
<Relationships xmlns="http://schemas.openxmlformats.org/package/2006/relationships"><Relationship Id="rId1" Type="http://schemas.openxmlformats.org/officeDocument/2006/relationships/image" Target="media/image244.png"/></Relationships>
</file>

<file path=word/_rels/footer77.xml.rels><?xml version="1.0" encoding="UTF-8" standalone="yes"?>
<Relationships xmlns="http://schemas.openxmlformats.org/package/2006/relationships"><Relationship Id="rId1" Type="http://schemas.openxmlformats.org/officeDocument/2006/relationships/image" Target="media/image566.png"/></Relationships>
</file>

<file path=word/_rels/footer79.xml.rels><?xml version="1.0" encoding="UTF-8" standalone="yes"?>
<Relationships xmlns="http://schemas.openxmlformats.org/package/2006/relationships"><Relationship Id="rId1" Type="http://schemas.openxmlformats.org/officeDocument/2006/relationships/image" Target="media/image36.png"/></Relationships>
</file>

<file path=word/_rels/footer81.xml.rels><?xml version="1.0" encoding="UTF-8" standalone="yes"?>
<Relationships xmlns="http://schemas.openxmlformats.org/package/2006/relationships"><Relationship Id="rId1" Type="http://schemas.openxmlformats.org/officeDocument/2006/relationships/image" Target="media/image420.png"/></Relationships>
</file>

<file path=word/_rels/footer83.xml.rels><?xml version="1.0" encoding="UTF-8" standalone="yes"?>
<Relationships xmlns="http://schemas.openxmlformats.org/package/2006/relationships"><Relationship Id="rId1" Type="http://schemas.openxmlformats.org/officeDocument/2006/relationships/image" Target="media/image149.png"/></Relationships>
</file>

<file path=word/_rels/footer85.xml.rels><?xml version="1.0" encoding="UTF-8" standalone="yes"?>
<Relationships xmlns="http://schemas.openxmlformats.org/package/2006/relationships"><Relationship Id="rId1" Type="http://schemas.openxmlformats.org/officeDocument/2006/relationships/image" Target="media/image480.png"/></Relationships>
</file>

<file path=word/_rels/footer87.xml.rels><?xml version="1.0" encoding="UTF-8" standalone="yes"?>
<Relationships xmlns="http://schemas.openxmlformats.org/package/2006/relationships"><Relationship Id="rId1" Type="http://schemas.openxmlformats.org/officeDocument/2006/relationships/image" Target="media/image365.png"/></Relationships>
</file>

<file path=word/_rels/footer89.xml.rels><?xml version="1.0" encoding="UTF-8" standalone="yes"?>
<Relationships xmlns="http://schemas.openxmlformats.org/package/2006/relationships"><Relationship Id="rId1" Type="http://schemas.openxmlformats.org/officeDocument/2006/relationships/image" Target="media/image464.png"/></Relationships>
</file>

<file path=word/_rels/footer91.xml.rels><?xml version="1.0" encoding="UTF-8" standalone="yes"?>
<Relationships xmlns="http://schemas.openxmlformats.org/package/2006/relationships"><Relationship Id="rId1" Type="http://schemas.openxmlformats.org/officeDocument/2006/relationships/image" Target="media/image621.png"/></Relationships>
</file>

<file path=word/_rels/footer92.xml.rels><?xml version="1.0" encoding="UTF-8" standalone="yes"?>
<Relationships xmlns="http://schemas.openxmlformats.org/package/2006/relationships"><Relationship Id="rId1" Type="http://schemas.openxmlformats.org/officeDocument/2006/relationships/image" Target="media/image2410.png"/></Relationships>
</file>

<file path=word/_rels/footer93.xml.rels><?xml version="1.0" encoding="UTF-8" standalone="yes"?>
<Relationships xmlns="http://schemas.openxmlformats.org/package/2006/relationships"><Relationship Id="rId1" Type="http://schemas.openxmlformats.org/officeDocument/2006/relationships/image" Target="media/image256.png"/></Relationships>
</file>

<file path=word/_rels/footer95.xml.rels><?xml version="1.0" encoding="UTF-8" standalone="yes"?>
<Relationships xmlns="http://schemas.openxmlformats.org/package/2006/relationships"><Relationship Id="rId1" Type="http://schemas.openxmlformats.org/officeDocument/2006/relationships/image" Target="media/image335.png"/></Relationships>
</file>

<file path=word/_rels/footer97.xml.rels><?xml version="1.0" encoding="UTF-8" standalone="yes"?>
<Relationships xmlns="http://schemas.openxmlformats.org/package/2006/relationships"><Relationship Id="rId1" Type="http://schemas.openxmlformats.org/officeDocument/2006/relationships/image" Target="media/image327.png"/></Relationships>
</file>

<file path=word/_rels/footer99.xml.rels><?xml version="1.0" encoding="UTF-8" standalone="yes"?>
<Relationships xmlns="http://schemas.openxmlformats.org/package/2006/relationships"><Relationship Id="rId1" Type="http://schemas.openxmlformats.org/officeDocument/2006/relationships/image" Target="media/image386.png"/></Relationships>
</file>

<file path=word/_rels/header1.xml.rels><?xml version="1.0" encoding="UTF-8" standalone="yes"?>
<Relationships xmlns="http://schemas.openxmlformats.org/package/2006/relationships"><Relationship Id="rId2" Type="http://schemas.openxmlformats.org/officeDocument/2006/relationships/image" Target="media/image125.png"/><Relationship Id="rId1" Type="http://schemas.openxmlformats.org/officeDocument/2006/relationships/image" Target="media/image523.png"/></Relationships>
</file>

<file path=word/_rels/header101.xml.rels><?xml version="1.0" encoding="UTF-8" standalone="yes"?>
<Relationships xmlns="http://schemas.openxmlformats.org/package/2006/relationships"><Relationship Id="rId2" Type="http://schemas.openxmlformats.org/officeDocument/2006/relationships/image" Target="media/image182.png"/><Relationship Id="rId1" Type="http://schemas.openxmlformats.org/officeDocument/2006/relationships/image" Target="media/image515.png"/></Relationships>
</file>

<file path=word/_rels/header103.xml.rels><?xml version="1.0" encoding="UTF-8" standalone="yes"?>
<Relationships xmlns="http://schemas.openxmlformats.org/package/2006/relationships"><Relationship Id="rId2" Type="http://schemas.openxmlformats.org/officeDocument/2006/relationships/image" Target="media/image613.png"/><Relationship Id="rId1" Type="http://schemas.openxmlformats.org/officeDocument/2006/relationships/image" Target="media/image504.png"/></Relationships>
</file>

<file path=word/_rels/header104.xml.rels><?xml version="1.0" encoding="UTF-8" standalone="yes"?>
<Relationships xmlns="http://schemas.openxmlformats.org/package/2006/relationships"><Relationship Id="rId2" Type="http://schemas.openxmlformats.org/officeDocument/2006/relationships/image" Target="media/image415.png"/><Relationship Id="rId1" Type="http://schemas.openxmlformats.org/officeDocument/2006/relationships/image" Target="media/image105.png"/></Relationships>
</file>

<file path=word/_rels/header106.xml.rels><?xml version="1.0" encoding="UTF-8" standalone="yes"?>
<Relationships xmlns="http://schemas.openxmlformats.org/package/2006/relationships"><Relationship Id="rId2" Type="http://schemas.openxmlformats.org/officeDocument/2006/relationships/image" Target="media/image113.png"/><Relationship Id="rId1" Type="http://schemas.openxmlformats.org/officeDocument/2006/relationships/image" Target="media/image1710.png"/></Relationships>
</file>

<file path=word/_rels/header108.xml.rels><?xml version="1.0" encoding="UTF-8" standalone="yes"?>
<Relationships xmlns="http://schemas.openxmlformats.org/package/2006/relationships"><Relationship Id="rId2" Type="http://schemas.openxmlformats.org/officeDocument/2006/relationships/image" Target="media/image516.png"/><Relationship Id="rId1" Type="http://schemas.openxmlformats.org/officeDocument/2006/relationships/image" Target="media/image179.png"/></Relationships>
</file>

<file path=word/_rels/header11.xml.rels><?xml version="1.0" encoding="UTF-8" standalone="yes"?>
<Relationships xmlns="http://schemas.openxmlformats.org/package/2006/relationships"><Relationship Id="rId2" Type="http://schemas.openxmlformats.org/officeDocument/2006/relationships/image" Target="media/image184.png"/><Relationship Id="rId1" Type="http://schemas.openxmlformats.org/officeDocument/2006/relationships/image" Target="media/image232.png"/></Relationships>
</file>

<file path=word/_rels/header110.xml.rels><?xml version="1.0" encoding="UTF-8" standalone="yes"?>
<Relationships xmlns="http://schemas.openxmlformats.org/package/2006/relationships"><Relationship Id="rId3" Type="http://schemas.openxmlformats.org/officeDocument/2006/relationships/image" Target="media/image69.png"/><Relationship Id="rId2" Type="http://schemas.openxmlformats.org/officeDocument/2006/relationships/image" Target="media/image325.png"/><Relationship Id="rId1" Type="http://schemas.openxmlformats.org/officeDocument/2006/relationships/image" Target="media/image155.png"/></Relationships>
</file>

<file path=word/_rels/header111.xml.rels><?xml version="1.0" encoding="UTF-8" standalone="yes"?>
<Relationships xmlns="http://schemas.openxmlformats.org/package/2006/relationships"><Relationship Id="rId3" Type="http://schemas.openxmlformats.org/officeDocument/2006/relationships/image" Target="media/image1410.png"/><Relationship Id="rId2" Type="http://schemas.openxmlformats.org/officeDocument/2006/relationships/image" Target="media/image261.png"/><Relationship Id="rId1" Type="http://schemas.openxmlformats.org/officeDocument/2006/relationships/image" Target="media/image268.png"/></Relationships>
</file>

<file path=word/_rels/header113.xml.rels><?xml version="1.0" encoding="UTF-8" standalone="yes"?>
<Relationships xmlns="http://schemas.openxmlformats.org/package/2006/relationships"><Relationship Id="rId3" Type="http://schemas.openxmlformats.org/officeDocument/2006/relationships/image" Target="media/image542.png"/><Relationship Id="rId2" Type="http://schemas.openxmlformats.org/officeDocument/2006/relationships/image" Target="media/image599.png"/><Relationship Id="rId1" Type="http://schemas.openxmlformats.org/officeDocument/2006/relationships/image" Target="media/image443.png"/></Relationships>
</file>

<file path=word/_rels/header115.xml.rels><?xml version="1.0" encoding="UTF-8" standalone="yes"?>
<Relationships xmlns="http://schemas.openxmlformats.org/package/2006/relationships"><Relationship Id="rId3" Type="http://schemas.openxmlformats.org/officeDocument/2006/relationships/image" Target="media/image324.png"/><Relationship Id="rId2" Type="http://schemas.openxmlformats.org/officeDocument/2006/relationships/image" Target="media/image558.png"/><Relationship Id="rId1" Type="http://schemas.openxmlformats.org/officeDocument/2006/relationships/image" Target="media/image554.png"/></Relationships>
</file>

<file path=word/_rels/header117.xml.rels><?xml version="1.0" encoding="UTF-8" standalone="yes"?>
<Relationships xmlns="http://schemas.openxmlformats.org/package/2006/relationships"><Relationship Id="rId2" Type="http://schemas.openxmlformats.org/officeDocument/2006/relationships/image" Target="media/image323.png"/><Relationship Id="rId1" Type="http://schemas.openxmlformats.org/officeDocument/2006/relationships/image" Target="media/image153.png"/></Relationships>
</file>

<file path=word/_rels/header119.xml.rels><?xml version="1.0" encoding="UTF-8" standalone="yes"?>
<Relationships xmlns="http://schemas.openxmlformats.org/package/2006/relationships"><Relationship Id="rId2" Type="http://schemas.openxmlformats.org/officeDocument/2006/relationships/image" Target="media/image370.png"/><Relationship Id="rId1" Type="http://schemas.openxmlformats.org/officeDocument/2006/relationships/image" Target="media/image388.png"/></Relationships>
</file>

<file path=word/_rels/header121.xml.rels><?xml version="1.0" encoding="UTF-8" standalone="yes"?>
<Relationships xmlns="http://schemas.openxmlformats.org/package/2006/relationships"><Relationship Id="rId2" Type="http://schemas.openxmlformats.org/officeDocument/2006/relationships/image" Target="media/image423.png"/><Relationship Id="rId1" Type="http://schemas.openxmlformats.org/officeDocument/2006/relationships/image" Target="media/image384.png"/></Relationships>
</file>

<file path=word/_rels/header123.xml.rels><?xml version="1.0" encoding="UTF-8" standalone="yes"?>
<Relationships xmlns="http://schemas.openxmlformats.org/package/2006/relationships"><Relationship Id="rId2" Type="http://schemas.openxmlformats.org/officeDocument/2006/relationships/image" Target="media/image94.png"/><Relationship Id="rId1" Type="http://schemas.openxmlformats.org/officeDocument/2006/relationships/image" Target="media/image399.png"/></Relationships>
</file>

<file path=word/_rels/header124.xml.rels><?xml version="1.0" encoding="UTF-8" standalone="yes"?>
<Relationships xmlns="http://schemas.openxmlformats.org/package/2006/relationships"><Relationship Id="rId2" Type="http://schemas.openxmlformats.org/officeDocument/2006/relationships/image" Target="media/image285.png"/><Relationship Id="rId1" Type="http://schemas.openxmlformats.org/officeDocument/2006/relationships/image" Target="media/image76.png"/></Relationships>
</file>

<file path=word/_rels/header125.xml.rels><?xml version="1.0" encoding="UTF-8" standalone="yes"?>
<Relationships xmlns="http://schemas.openxmlformats.org/package/2006/relationships"><Relationship Id="rId2" Type="http://schemas.openxmlformats.org/officeDocument/2006/relationships/image" Target="media/image120.png"/><Relationship Id="rId1" Type="http://schemas.openxmlformats.org/officeDocument/2006/relationships/image" Target="media/image514.png"/></Relationships>
</file>

<file path=word/_rels/header127.xml.rels><?xml version="1.0" encoding="UTF-8" standalone="yes"?>
<Relationships xmlns="http://schemas.openxmlformats.org/package/2006/relationships"><Relationship Id="rId2" Type="http://schemas.openxmlformats.org/officeDocument/2006/relationships/image" Target="media/image220.png"/><Relationship Id="rId1" Type="http://schemas.openxmlformats.org/officeDocument/2006/relationships/image" Target="media/image275.png"/></Relationships>
</file>

<file path=word/_rels/header128.xml.rels><?xml version="1.0" encoding="UTF-8" standalone="yes"?>
<Relationships xmlns="http://schemas.openxmlformats.org/package/2006/relationships"><Relationship Id="rId2" Type="http://schemas.openxmlformats.org/officeDocument/2006/relationships/image" Target="media/image597.png"/><Relationship Id="rId1" Type="http://schemas.openxmlformats.org/officeDocument/2006/relationships/image" Target="media/image169.png"/></Relationships>
</file>

<file path=word/_rels/header13.xml.rels><?xml version="1.0" encoding="UTF-8" standalone="yes"?>
<Relationships xmlns="http://schemas.openxmlformats.org/package/2006/relationships"><Relationship Id="rId2" Type="http://schemas.openxmlformats.org/officeDocument/2006/relationships/image" Target="media/image461.png"/><Relationship Id="rId1" Type="http://schemas.openxmlformats.org/officeDocument/2006/relationships/image" Target="media/image494.png"/></Relationships>
</file>

<file path=word/_rels/header130.xml.rels><?xml version="1.0" encoding="UTF-8" standalone="yes"?>
<Relationships xmlns="http://schemas.openxmlformats.org/package/2006/relationships"><Relationship Id="rId2" Type="http://schemas.openxmlformats.org/officeDocument/2006/relationships/image" Target="media/image183.png"/><Relationship Id="rId1" Type="http://schemas.openxmlformats.org/officeDocument/2006/relationships/image" Target="media/image332.png"/></Relationships>
</file>

<file path=word/_rels/header132.xml.rels><?xml version="1.0" encoding="UTF-8" standalone="yes"?>
<Relationships xmlns="http://schemas.openxmlformats.org/package/2006/relationships"><Relationship Id="rId2" Type="http://schemas.openxmlformats.org/officeDocument/2006/relationships/image" Target="media/image237.png"/><Relationship Id="rId1" Type="http://schemas.openxmlformats.org/officeDocument/2006/relationships/image" Target="media/image361.png"/></Relationships>
</file>

<file path=word/_rels/header134.xml.rels><?xml version="1.0" encoding="UTF-8" standalone="yes"?>
<Relationships xmlns="http://schemas.openxmlformats.org/package/2006/relationships"><Relationship Id="rId2" Type="http://schemas.openxmlformats.org/officeDocument/2006/relationships/image" Target="media/image444.png"/><Relationship Id="rId1" Type="http://schemas.openxmlformats.org/officeDocument/2006/relationships/image" Target="media/image106.png"/></Relationships>
</file>

<file path=word/_rels/header135.xml.rels><?xml version="1.0" encoding="UTF-8" standalone="yes"?>
<Relationships xmlns="http://schemas.openxmlformats.org/package/2006/relationships"><Relationship Id="rId2" Type="http://schemas.openxmlformats.org/officeDocument/2006/relationships/image" Target="media/image476.png"/><Relationship Id="rId1" Type="http://schemas.openxmlformats.org/officeDocument/2006/relationships/image" Target="media/image3710.png"/></Relationships>
</file>

<file path=word/_rels/header137.xml.rels><?xml version="1.0" encoding="UTF-8" standalone="yes"?>
<Relationships xmlns="http://schemas.openxmlformats.org/package/2006/relationships"><Relationship Id="rId2" Type="http://schemas.openxmlformats.org/officeDocument/2006/relationships/image" Target="media/image395.png"/><Relationship Id="rId1" Type="http://schemas.openxmlformats.org/officeDocument/2006/relationships/image" Target="media/image438.png"/></Relationships>
</file>

<file path=word/_rels/header139.xml.rels><?xml version="1.0" encoding="UTF-8" standalone="yes"?>
<Relationships xmlns="http://schemas.openxmlformats.org/package/2006/relationships"><Relationship Id="rId2" Type="http://schemas.openxmlformats.org/officeDocument/2006/relationships/image" Target="media/image369.png"/><Relationship Id="rId1" Type="http://schemas.openxmlformats.org/officeDocument/2006/relationships/image" Target="media/image330.png"/></Relationships>
</file>

<file path=word/_rels/header140.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image" Target="media/image82.png"/></Relationships>
</file>

<file path=word/_rels/header142.xml.rels><?xml version="1.0" encoding="UTF-8" standalone="yes"?>
<Relationships xmlns="http://schemas.openxmlformats.org/package/2006/relationships"><Relationship Id="rId2" Type="http://schemas.openxmlformats.org/officeDocument/2006/relationships/image" Target="media/image200.png"/><Relationship Id="rId1" Type="http://schemas.openxmlformats.org/officeDocument/2006/relationships/image" Target="media/image441.png"/></Relationships>
</file>

<file path=word/_rels/header144.xml.rels><?xml version="1.0" encoding="UTF-8" standalone="yes"?>
<Relationships xmlns="http://schemas.openxmlformats.org/package/2006/relationships"><Relationship Id="rId2" Type="http://schemas.openxmlformats.org/officeDocument/2006/relationships/image" Target="media/image387.png"/><Relationship Id="rId1" Type="http://schemas.openxmlformats.org/officeDocument/2006/relationships/image" Target="media/image99.png"/></Relationships>
</file>

<file path=word/_rels/header146.xml.rels><?xml version="1.0" encoding="UTF-8" standalone="yes"?>
<Relationships xmlns="http://schemas.openxmlformats.org/package/2006/relationships"><Relationship Id="rId3" Type="http://schemas.openxmlformats.org/officeDocument/2006/relationships/image" Target="media/image521.png"/><Relationship Id="rId2" Type="http://schemas.openxmlformats.org/officeDocument/2006/relationships/image" Target="media/image630.png"/><Relationship Id="rId1" Type="http://schemas.openxmlformats.org/officeDocument/2006/relationships/image" Target="media/image289.png"/></Relationships>
</file>

<file path=word/_rels/header148.xml.rels><?xml version="1.0" encoding="UTF-8" standalone="yes"?>
<Relationships xmlns="http://schemas.openxmlformats.org/package/2006/relationships"><Relationship Id="rId3" Type="http://schemas.openxmlformats.org/officeDocument/2006/relationships/image" Target="media/image462.png"/><Relationship Id="rId2" Type="http://schemas.openxmlformats.org/officeDocument/2006/relationships/image" Target="media/image524.png"/><Relationship Id="rId1" Type="http://schemas.openxmlformats.org/officeDocument/2006/relationships/image" Target="media/image316.png"/></Relationships>
</file>

<file path=word/_rels/header15.xml.rels><?xml version="1.0" encoding="UTF-8" standalone="yes"?>
<Relationships xmlns="http://schemas.openxmlformats.org/package/2006/relationships"><Relationship Id="rId2" Type="http://schemas.openxmlformats.org/officeDocument/2006/relationships/image" Target="media/image306.png"/><Relationship Id="rId1" Type="http://schemas.openxmlformats.org/officeDocument/2006/relationships/image" Target="media/image64.png"/></Relationships>
</file>

<file path=word/_rels/header150.xml.rels><?xml version="1.0" encoding="UTF-8" standalone="yes"?>
<Relationships xmlns="http://schemas.openxmlformats.org/package/2006/relationships"><Relationship Id="rId3" Type="http://schemas.openxmlformats.org/officeDocument/2006/relationships/image" Target="media/image372.png"/><Relationship Id="rId2" Type="http://schemas.openxmlformats.org/officeDocument/2006/relationships/image" Target="media/image156.png"/><Relationship Id="rId1" Type="http://schemas.openxmlformats.org/officeDocument/2006/relationships/image" Target="media/image212.png"/></Relationships>
</file>

<file path=word/_rels/header152.xml.rels><?xml version="1.0" encoding="UTF-8" standalone="yes"?>
<Relationships xmlns="http://schemas.openxmlformats.org/package/2006/relationships"><Relationship Id="rId3" Type="http://schemas.openxmlformats.org/officeDocument/2006/relationships/image" Target="media/image111.png"/><Relationship Id="rId2" Type="http://schemas.openxmlformats.org/officeDocument/2006/relationships/image" Target="media/image189.png"/><Relationship Id="rId1" Type="http://schemas.openxmlformats.org/officeDocument/2006/relationships/image" Target="media/image128.png"/></Relationships>
</file>

<file path=word/_rels/header154.xml.rels><?xml version="1.0" encoding="UTF-8" standalone="yes"?>
<Relationships xmlns="http://schemas.openxmlformats.org/package/2006/relationships"><Relationship Id="rId2" Type="http://schemas.openxmlformats.org/officeDocument/2006/relationships/image" Target="media/image208.png"/><Relationship Id="rId1" Type="http://schemas.openxmlformats.org/officeDocument/2006/relationships/image" Target="media/image345.png"/></Relationships>
</file>

<file path=word/_rels/header156.xml.rels><?xml version="1.0" encoding="UTF-8" standalone="yes"?>
<Relationships xmlns="http://schemas.openxmlformats.org/package/2006/relationships"><Relationship Id="rId2" Type="http://schemas.openxmlformats.org/officeDocument/2006/relationships/image" Target="media/image552.png"/><Relationship Id="rId1" Type="http://schemas.openxmlformats.org/officeDocument/2006/relationships/image" Target="media/image300.png"/></Relationships>
</file>

<file path=word/_rels/header158.xml.rels><?xml version="1.0" encoding="UTF-8" standalone="yes"?>
<Relationships xmlns="http://schemas.openxmlformats.org/package/2006/relationships"><Relationship Id="rId1" Type="http://schemas.openxmlformats.org/officeDocument/2006/relationships/image" Target="media/image527.png"/></Relationships>
</file>

<file path=word/_rels/header160.xml.rels><?xml version="1.0" encoding="UTF-8" standalone="yes"?>
<Relationships xmlns="http://schemas.openxmlformats.org/package/2006/relationships"><Relationship Id="rId1" Type="http://schemas.openxmlformats.org/officeDocument/2006/relationships/image" Target="media/image3210.png"/></Relationships>
</file>

<file path=word/_rels/header162.xml.rels><?xml version="1.0" encoding="UTF-8" standalone="yes"?>
<Relationships xmlns="http://schemas.openxmlformats.org/package/2006/relationships"><Relationship Id="rId1" Type="http://schemas.openxmlformats.org/officeDocument/2006/relationships/image" Target="media/image547.png"/></Relationships>
</file>

<file path=word/_rels/header164.xml.rels><?xml version="1.0" encoding="UTF-8" standalone="yes"?>
<Relationships xmlns="http://schemas.openxmlformats.org/package/2006/relationships"><Relationship Id="rId1" Type="http://schemas.openxmlformats.org/officeDocument/2006/relationships/image" Target="media/image305.png"/></Relationships>
</file>

<file path=word/_rels/header165.xml.rels><?xml version="1.0" encoding="UTF-8" standalone="yes"?>
<Relationships xmlns="http://schemas.openxmlformats.org/package/2006/relationships"><Relationship Id="rId1" Type="http://schemas.openxmlformats.org/officeDocument/2006/relationships/image" Target="media/image265.png"/></Relationships>
</file>

<file path=word/_rels/header167.xml.rels><?xml version="1.0" encoding="UTF-8" standalone="yes"?>
<Relationships xmlns="http://schemas.openxmlformats.org/package/2006/relationships"><Relationship Id="rId1" Type="http://schemas.openxmlformats.org/officeDocument/2006/relationships/image" Target="media/image602.png"/></Relationships>
</file>

<file path=word/_rels/header169.xml.rels><?xml version="1.0" encoding="UTF-8" standalone="yes"?>
<Relationships xmlns="http://schemas.openxmlformats.org/package/2006/relationships"><Relationship Id="rId1" Type="http://schemas.openxmlformats.org/officeDocument/2006/relationships/image" Target="media/image294.png"/></Relationships>
</file>

<file path=word/_rels/header17.xml.rels><?xml version="1.0" encoding="UTF-8" standalone="yes"?>
<Relationships xmlns="http://schemas.openxmlformats.org/package/2006/relationships"><Relationship Id="rId2" Type="http://schemas.openxmlformats.org/officeDocument/2006/relationships/image" Target="media/image134.png"/><Relationship Id="rId1" Type="http://schemas.openxmlformats.org/officeDocument/2006/relationships/image" Target="media/image454.png"/></Relationships>
</file>

<file path=word/_rels/header171.xml.rels><?xml version="1.0" encoding="UTF-8" standalone="yes"?>
<Relationships xmlns="http://schemas.openxmlformats.org/package/2006/relationships"><Relationship Id="rId1" Type="http://schemas.openxmlformats.org/officeDocument/2006/relationships/image" Target="media/image412.png"/></Relationships>
</file>

<file path=word/_rels/header173.xml.rels><?xml version="1.0" encoding="UTF-8" standalone="yes"?>
<Relationships xmlns="http://schemas.openxmlformats.org/package/2006/relationships"><Relationship Id="rId1" Type="http://schemas.openxmlformats.org/officeDocument/2006/relationships/image" Target="media/image1870.png"/></Relationships>
</file>

<file path=word/_rels/header175.xml.rels><?xml version="1.0" encoding="UTF-8" standalone="yes"?>
<Relationships xmlns="http://schemas.openxmlformats.org/package/2006/relationships"><Relationship Id="rId1" Type="http://schemas.openxmlformats.org/officeDocument/2006/relationships/image" Target="media/image411.png"/></Relationships>
</file>

<file path=word/_rels/header177.xml.rels><?xml version="1.0" encoding="UTF-8" standalone="yes"?>
<Relationships xmlns="http://schemas.openxmlformats.org/package/2006/relationships"><Relationship Id="rId1" Type="http://schemas.openxmlformats.org/officeDocument/2006/relationships/image" Target="media/image483.png"/></Relationships>
</file>

<file path=word/_rels/header179.xml.rels><?xml version="1.0" encoding="UTF-8" standalone="yes"?>
<Relationships xmlns="http://schemas.openxmlformats.org/package/2006/relationships"><Relationship Id="rId1" Type="http://schemas.openxmlformats.org/officeDocument/2006/relationships/image" Target="media/image1230.png"/></Relationships>
</file>

<file path=word/_rels/header181.xml.rels><?xml version="1.0" encoding="UTF-8" standalone="yes"?>
<Relationships xmlns="http://schemas.openxmlformats.org/package/2006/relationships"><Relationship Id="rId1" Type="http://schemas.openxmlformats.org/officeDocument/2006/relationships/image" Target="media/image308.png"/></Relationships>
</file>

<file path=word/_rels/header19.xml.rels><?xml version="1.0" encoding="UTF-8" standalone="yes"?>
<Relationships xmlns="http://schemas.openxmlformats.org/package/2006/relationships"><Relationship Id="rId2" Type="http://schemas.openxmlformats.org/officeDocument/2006/relationships/image" Target="media/image299.png"/><Relationship Id="rId1" Type="http://schemas.openxmlformats.org/officeDocument/2006/relationships/image" Target="media/image84.png"/></Relationships>
</file>

<file path=word/_rels/header2.xml.rels><?xml version="1.0" encoding="UTF-8" standalone="yes"?>
<Relationships xmlns="http://schemas.openxmlformats.org/package/2006/relationships"><Relationship Id="rId2" Type="http://schemas.openxmlformats.org/officeDocument/2006/relationships/image" Target="media/image78.png"/><Relationship Id="rId1" Type="http://schemas.openxmlformats.org/officeDocument/2006/relationships/image" Target="media/image569.png"/></Relationships>
</file>

<file path=word/_rels/header21.xml.rels><?xml version="1.0" encoding="UTF-8" standalone="yes"?>
<Relationships xmlns="http://schemas.openxmlformats.org/package/2006/relationships"><Relationship Id="rId2" Type="http://schemas.openxmlformats.org/officeDocument/2006/relationships/image" Target="media/image545.png"/><Relationship Id="rId1" Type="http://schemas.openxmlformats.org/officeDocument/2006/relationships/image" Target="media/image216.png"/></Relationships>
</file>

<file path=word/_rels/header25.xml.rels><?xml version="1.0" encoding="UTF-8" standalone="yes"?>
<Relationships xmlns="http://schemas.openxmlformats.org/package/2006/relationships"><Relationship Id="rId2" Type="http://schemas.openxmlformats.org/officeDocument/2006/relationships/image" Target="media/image363.png"/><Relationship Id="rId1" Type="http://schemas.openxmlformats.org/officeDocument/2006/relationships/image" Target="media/image526.png"/></Relationships>
</file>

<file path=word/_rels/header27.xml.rels><?xml version="1.0" encoding="UTF-8" standalone="yes"?>
<Relationships xmlns="http://schemas.openxmlformats.org/package/2006/relationships"><Relationship Id="rId3" Type="http://schemas.openxmlformats.org/officeDocument/2006/relationships/image" Target="media/image510.png"/><Relationship Id="rId2" Type="http://schemas.openxmlformats.org/officeDocument/2006/relationships/image" Target="media/image9.png"/><Relationship Id="rId1" Type="http://schemas.openxmlformats.org/officeDocument/2006/relationships/image" Target="media/image211.png"/></Relationships>
</file>

<file path=word/_rels/header29.xml.rels><?xml version="1.0" encoding="UTF-8" standalone="yes"?>
<Relationships xmlns="http://schemas.openxmlformats.org/package/2006/relationships"><Relationship Id="rId1" Type="http://schemas.openxmlformats.org/officeDocument/2006/relationships/image" Target="media/image358.png"/></Relationships>
</file>

<file path=word/_rels/header4.xml.rels><?xml version="1.0" encoding="UTF-8" standalone="yes"?>
<Relationships xmlns="http://schemas.openxmlformats.org/package/2006/relationships"><Relationship Id="rId2" Type="http://schemas.openxmlformats.org/officeDocument/2006/relationships/image" Target="media/image92.png"/><Relationship Id="rId1" Type="http://schemas.openxmlformats.org/officeDocument/2006/relationships/image" Target="media/image197.png"/></Relationships>
</file>

<file path=word/_rels/header56.xml.rels><?xml version="1.0" encoding="UTF-8" standalone="yes"?>
<Relationships xmlns="http://schemas.openxmlformats.org/package/2006/relationships"><Relationship Id="rId1" Type="http://schemas.openxmlformats.org/officeDocument/2006/relationships/image" Target="media/image396.png"/></Relationships>
</file>

<file path=word/_rels/header58.xml.rels><?xml version="1.0" encoding="UTF-8" standalone="yes"?>
<Relationships xmlns="http://schemas.openxmlformats.org/package/2006/relationships"><Relationship Id="rId1" Type="http://schemas.openxmlformats.org/officeDocument/2006/relationships/image" Target="media/image366.png"/></Relationships>
</file>

<file path=word/_rels/header60.xml.rels><?xml version="1.0" encoding="UTF-8" standalone="yes"?>
<Relationships xmlns="http://schemas.openxmlformats.org/package/2006/relationships"><Relationship Id="rId1" Type="http://schemas.openxmlformats.org/officeDocument/2006/relationships/image" Target="media/image507.png"/></Relationships>
</file>

<file path=word/_rels/header62.xml.rels><?xml version="1.0" encoding="UTF-8" standalone="yes"?>
<Relationships xmlns="http://schemas.openxmlformats.org/package/2006/relationships"><Relationship Id="rId1" Type="http://schemas.openxmlformats.org/officeDocument/2006/relationships/image" Target="media/image161.png"/></Relationships>
</file>

<file path=word/_rels/header63.xml.rels><?xml version="1.0" encoding="UTF-8" standalone="yes"?>
<Relationships xmlns="http://schemas.openxmlformats.org/package/2006/relationships"><Relationship Id="rId1" Type="http://schemas.openxmlformats.org/officeDocument/2006/relationships/image" Target="media/image349.png"/></Relationships>
</file>

<file path=word/_rels/header65.xml.rels><?xml version="1.0" encoding="UTF-8" standalone="yes"?>
<Relationships xmlns="http://schemas.openxmlformats.org/package/2006/relationships"><Relationship Id="rId1" Type="http://schemas.openxmlformats.org/officeDocument/2006/relationships/image" Target="media/image422.png"/></Relationships>
</file>

<file path=word/_rels/header67.xml.rels><?xml version="1.0" encoding="UTF-8" standalone="yes"?>
<Relationships xmlns="http://schemas.openxmlformats.org/package/2006/relationships"><Relationship Id="rId1" Type="http://schemas.openxmlformats.org/officeDocument/2006/relationships/image" Target="media/image221.png"/></Relationships>
</file>

<file path=word/_rels/header69.xml.rels><?xml version="1.0" encoding="UTF-8" standalone="yes"?>
<Relationships xmlns="http://schemas.openxmlformats.org/package/2006/relationships"><Relationship Id="rId1" Type="http://schemas.openxmlformats.org/officeDocument/2006/relationships/image" Target="media/image490.png"/></Relationships>
</file>

<file path=word/_rels/header71.xml.rels><?xml version="1.0" encoding="UTF-8" standalone="yes"?>
<Relationships xmlns="http://schemas.openxmlformats.org/package/2006/relationships"><Relationship Id="rId1" Type="http://schemas.openxmlformats.org/officeDocument/2006/relationships/image" Target="media/image328.png"/></Relationships>
</file>

<file path=word/_rels/header73.xml.rels><?xml version="1.0" encoding="UTF-8" standalone="yes"?>
<Relationships xmlns="http://schemas.openxmlformats.org/package/2006/relationships"><Relationship Id="rId1" Type="http://schemas.openxmlformats.org/officeDocument/2006/relationships/image" Target="media/image45.png"/></Relationships>
</file>

<file path=word/_rels/header77.xml.rels><?xml version="1.0" encoding="UTF-8" standalone="yes"?>
<Relationships xmlns="http://schemas.openxmlformats.org/package/2006/relationships"><Relationship Id="rId2" Type="http://schemas.openxmlformats.org/officeDocument/2006/relationships/image" Target="media/image274.png"/><Relationship Id="rId1" Type="http://schemas.openxmlformats.org/officeDocument/2006/relationships/image" Target="media/image164.png"/></Relationships>
</file>

<file path=word/_rels/header79.xml.rels><?xml version="1.0" encoding="UTF-8" standalone="yes"?>
<Relationships xmlns="http://schemas.openxmlformats.org/package/2006/relationships"><Relationship Id="rId2" Type="http://schemas.openxmlformats.org/officeDocument/2006/relationships/image" Target="media/image326.png"/><Relationship Id="rId1" Type="http://schemas.openxmlformats.org/officeDocument/2006/relationships/image" Target="media/image469.png"/></Relationships>
</file>

<file path=word/_rels/header8.xml.rels><?xml version="1.0" encoding="UTF-8" standalone="yes"?>
<Relationships xmlns="http://schemas.openxmlformats.org/package/2006/relationships"><Relationship Id="rId2" Type="http://schemas.openxmlformats.org/officeDocument/2006/relationships/image" Target="media/image173.png"/><Relationship Id="rId1" Type="http://schemas.openxmlformats.org/officeDocument/2006/relationships/image" Target="media/image240.png"/></Relationships>
</file>

<file path=word/_rels/header81.xml.rels><?xml version="1.0" encoding="UTF-8" standalone="yes"?>
<Relationships xmlns="http://schemas.openxmlformats.org/package/2006/relationships"><Relationship Id="rId2" Type="http://schemas.openxmlformats.org/officeDocument/2006/relationships/image" Target="media/image337.png"/><Relationship Id="rId1" Type="http://schemas.openxmlformats.org/officeDocument/2006/relationships/image" Target="media/image159.png"/></Relationships>
</file>

<file path=word/_rels/header83.xml.rels><?xml version="1.0" encoding="UTF-8" standalone="yes"?>
<Relationships xmlns="http://schemas.openxmlformats.org/package/2006/relationships"><Relationship Id="rId2" Type="http://schemas.openxmlformats.org/officeDocument/2006/relationships/image" Target="media/image439.png"/><Relationship Id="rId1" Type="http://schemas.openxmlformats.org/officeDocument/2006/relationships/image" Target="media/image391.png"/></Relationships>
</file>

<file path=word/_rels/header85.xml.rels><?xml version="1.0" encoding="UTF-8" standalone="yes"?>
<Relationships xmlns="http://schemas.openxmlformats.org/package/2006/relationships"><Relationship Id="rId2" Type="http://schemas.openxmlformats.org/officeDocument/2006/relationships/image" Target="media/image118.png"/><Relationship Id="rId1" Type="http://schemas.openxmlformats.org/officeDocument/2006/relationships/image" Target="media/image359.png"/></Relationships>
</file>

<file path=word/_rels/header89.xml.rels><?xml version="1.0" encoding="UTF-8" standalone="yes"?>
<Relationships xmlns="http://schemas.openxmlformats.org/package/2006/relationships"><Relationship Id="rId2" Type="http://schemas.openxmlformats.org/officeDocument/2006/relationships/image" Target="media/image206.png"/><Relationship Id="rId1" Type="http://schemas.openxmlformats.org/officeDocument/2006/relationships/image" Target="media/image102.png"/></Relationships>
</file>

<file path=word/_rels/header9.xml.rels><?xml version="1.0" encoding="UTF-8" standalone="yes"?>
<Relationships xmlns="http://schemas.openxmlformats.org/package/2006/relationships"><Relationship Id="rId2" Type="http://schemas.openxmlformats.org/officeDocument/2006/relationships/image" Target="media/image258.png"/><Relationship Id="rId1" Type="http://schemas.openxmlformats.org/officeDocument/2006/relationships/image" Target="media/image225.png"/></Relationships>
</file>

<file path=word/_rels/header91.xml.rels><?xml version="1.0" encoding="UTF-8" standalone="yes"?>
<Relationships xmlns="http://schemas.openxmlformats.org/package/2006/relationships"><Relationship Id="rId2" Type="http://schemas.openxmlformats.org/officeDocument/2006/relationships/image" Target="media/image481.png"/><Relationship Id="rId1" Type="http://schemas.openxmlformats.org/officeDocument/2006/relationships/image" Target="media/image95.png"/></Relationships>
</file>

<file path=word/_rels/header93.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250.png"/></Relationships>
</file>

<file path=word/_rels/header94.xml.rels><?xml version="1.0" encoding="UTF-8" standalone="yes"?>
<Relationships xmlns="http://schemas.openxmlformats.org/package/2006/relationships"><Relationship Id="rId2" Type="http://schemas.openxmlformats.org/officeDocument/2006/relationships/image" Target="media/image531.png"/><Relationship Id="rId1" Type="http://schemas.openxmlformats.org/officeDocument/2006/relationships/image" Target="media/image142.png"/></Relationships>
</file>

<file path=word/_rels/header95.xml.rels><?xml version="1.0" encoding="UTF-8" standalone="yes"?>
<Relationships xmlns="http://schemas.openxmlformats.org/package/2006/relationships"><Relationship Id="rId2" Type="http://schemas.openxmlformats.org/officeDocument/2006/relationships/image" Target="media/image243.png"/><Relationship Id="rId1" Type="http://schemas.openxmlformats.org/officeDocument/2006/relationships/image" Target="media/image344.png"/></Relationships>
</file>

<file path=word/_rels/header97.xml.rels><?xml version="1.0" encoding="UTF-8" standalone="yes"?>
<Relationships xmlns="http://schemas.openxmlformats.org/package/2006/relationships"><Relationship Id="rId2" Type="http://schemas.openxmlformats.org/officeDocument/2006/relationships/image" Target="media/image561.png"/><Relationship Id="rId1" Type="http://schemas.openxmlformats.org/officeDocument/2006/relationships/image" Target="media/image333.png"/></Relationships>
</file>

<file path=word/_rels/header99.xml.rels><?xml version="1.0" encoding="UTF-8" standalone="yes"?>
<Relationships xmlns="http://schemas.openxmlformats.org/package/2006/relationships"><Relationship Id="rId2" Type="http://schemas.openxmlformats.org/officeDocument/2006/relationships/image" Target="media/image271.png"/><Relationship Id="rId1" Type="http://schemas.openxmlformats.org/officeDocument/2006/relationships/image" Target="media/image2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bwMode="auto">
        <a:solidFill>
          <a:srgbClr val="2B95B8"/>
        </a:solidFill>
        <a:ln>
          <a:noFill/>
        </a:ln>
        <a:extLst>
          <a:ext uri="{91240B29-F687-4F45-9708-019B960494DF}">
            <a14:hiddenLine xmlns:a14="http://schemas.microsoft.com/office/drawing/2010/main" w="9525">
              <a:solidFill>
                <a:srgbClr val="000000"/>
              </a:solidFill>
              <a:miter lim="800000"/>
              <a:headEnd/>
              <a:tailEnd/>
            </a14:hiddenLine>
          </a:ext>
        </a:extLst>
      </a:spPr>
      <a:bodyPr rot="0" vert="horz" wrap="square" lIns="0" tIns="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r/W3ulq4WFcEBe4nOkZNWO6pqRw==">CgMxLjAyCGguZ2pkZ3hzMgloLjMwajB6bGwyCWguMWZvYjl0ZTIJaC4zem55c2g3MgloLjJldDkycDAyCGgudHlqY3d0MgloLjNkeTZ2a20yCWguMXQzaDVzZjIJaC40ZDM0b2c4MgloLjJzOGV5bzEyCWguMTdkcDh2dTIJaC4zcmRjcmpuOAByITE4OEZISjhJNnQ1aXZQMmhJLVVlX1huMElfclFJcUZHUw==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32518</Words>
  <Characters>185357</Characters>
  <Application>Microsoft Office Word</Application>
  <DocSecurity>0</DocSecurity>
  <Lines>1544</Lines>
  <Paragraphs>434</Paragraphs>
  <ScaleCrop>false</ScaleCrop>
  <Company/>
  <LinksUpToDate>false</LinksUpToDate>
  <CharactersWithSpaces>217441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DYNABOOK</dc:creator>
  <cp:lastModifiedBy>Ra'ed Abu Hayyaneh</cp:lastModifiedBy>
  <cp:revision>2</cp:revision>
  <dcterms:created xsi:type="dcterms:W3CDTF">2024-11-14T18:06:00Z</dcterms:created>
  <dcterms:modified xsi:type="dcterms:W3CDTF">2024-11-14T18:06:00Z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e18250c026b29158ff1cffb26aec80eac7ec10b2904292be97da80072b244c72</vt:lpwstr>
  </property>
</Properties>
</file>