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129F2" w14:textId="77777777" w:rsidR="00566E69" w:rsidRPr="00CA1C6F" w:rsidRDefault="00566E69" w:rsidP="00043545">
      <w:pPr>
        <w:spacing w:after="120"/>
        <w:rPr>
          <w:rFonts w:ascii="Arial" w:hAnsi="Arial" w:cs="Arial"/>
          <w:b/>
          <w:color w:val="000000"/>
          <w:sz w:val="26"/>
          <w:szCs w:val="26"/>
        </w:rPr>
      </w:pPr>
      <w:r w:rsidRPr="00CA1C6F">
        <w:rPr>
          <w:rFonts w:ascii="Arial" w:hAnsi="Arial"/>
          <w:b/>
          <w:color w:val="000000"/>
          <w:sz w:val="26"/>
        </w:rPr>
        <w:t>Origines</w:t>
      </w:r>
    </w:p>
    <w:p w14:paraId="6143108A" w14:textId="77777777" w:rsidR="00905669" w:rsidRPr="00CA1C6F" w:rsidRDefault="00566E69" w:rsidP="00043545">
      <w:pPr>
        <w:autoSpaceDE w:val="0"/>
        <w:autoSpaceDN w:val="0"/>
        <w:adjustRightInd w:val="0"/>
        <w:rPr>
          <w:rFonts w:ascii="Arial" w:hAnsi="Arial" w:cs="Arial"/>
          <w:sz w:val="22"/>
          <w:szCs w:val="22"/>
        </w:rPr>
      </w:pPr>
      <w:r w:rsidRPr="00CA1C6F">
        <w:rPr>
          <w:rFonts w:ascii="Arial" w:hAnsi="Arial"/>
          <w:sz w:val="22"/>
        </w:rPr>
        <w:t>Les nitrates et les nitrites sont présents à l’état naturel dans l’environnement. Les nitrates (NO</w:t>
      </w:r>
      <w:r w:rsidR="00905669" w:rsidRPr="00CA1C6F">
        <w:rPr>
          <w:rFonts w:ascii="Arial" w:hAnsi="Arial"/>
          <w:sz w:val="22"/>
          <w:szCs w:val="22"/>
          <w:vertAlign w:val="subscript"/>
        </w:rPr>
        <w:t>3</w:t>
      </w:r>
      <w:r w:rsidR="00905669" w:rsidRPr="00CA1C6F">
        <w:rPr>
          <w:rFonts w:ascii="Arial" w:hAnsi="Arial"/>
          <w:sz w:val="22"/>
          <w:szCs w:val="22"/>
          <w:vertAlign w:val="superscript"/>
        </w:rPr>
        <w:t>−</w:t>
      </w:r>
      <w:r w:rsidRPr="00CA1C6F">
        <w:rPr>
          <w:rFonts w:ascii="Arial" w:hAnsi="Arial"/>
          <w:sz w:val="22"/>
        </w:rPr>
        <w:t>) sont des nutriments importants pour les plantes ; les plantes contiennent des nitrates à des concentrations variables. On ne retrouve généralement pas de nitrites (NO</w:t>
      </w:r>
      <w:r w:rsidR="00905669" w:rsidRPr="00CA1C6F">
        <w:rPr>
          <w:rFonts w:ascii="Arial" w:hAnsi="Arial"/>
          <w:sz w:val="22"/>
          <w:szCs w:val="22"/>
          <w:vertAlign w:val="subscript"/>
        </w:rPr>
        <w:t>2</w:t>
      </w:r>
      <w:r w:rsidR="00905669" w:rsidRPr="00CA1C6F">
        <w:rPr>
          <w:rFonts w:ascii="Arial" w:hAnsi="Arial"/>
          <w:sz w:val="22"/>
          <w:szCs w:val="22"/>
          <w:vertAlign w:val="superscript"/>
        </w:rPr>
        <w:t>−</w:t>
      </w:r>
      <w:r w:rsidRPr="00CA1C6F">
        <w:rPr>
          <w:rFonts w:ascii="Arial" w:hAnsi="Arial"/>
          <w:sz w:val="22"/>
        </w:rPr>
        <w:t xml:space="preserve">) à des concentrations significatives dans l'environnement, car les nitrates sont la forme la plus stable. </w:t>
      </w:r>
    </w:p>
    <w:p w14:paraId="64DE5FFD" w14:textId="77777777" w:rsidR="00905669" w:rsidRPr="00CA1C6F" w:rsidRDefault="00905669" w:rsidP="00043545">
      <w:pPr>
        <w:autoSpaceDE w:val="0"/>
        <w:autoSpaceDN w:val="0"/>
        <w:adjustRightInd w:val="0"/>
        <w:rPr>
          <w:rFonts w:ascii="Arial" w:hAnsi="Arial" w:cs="Arial"/>
          <w:sz w:val="22"/>
          <w:szCs w:val="22"/>
        </w:rPr>
      </w:pPr>
    </w:p>
    <w:p w14:paraId="42154F4B" w14:textId="77777777" w:rsidR="00566E69" w:rsidRPr="00CA1C6F" w:rsidRDefault="00566E69" w:rsidP="00043545">
      <w:pPr>
        <w:autoSpaceDE w:val="0"/>
        <w:autoSpaceDN w:val="0"/>
        <w:adjustRightInd w:val="0"/>
        <w:rPr>
          <w:rFonts w:ascii="Arial" w:hAnsi="Arial" w:cs="Arial"/>
          <w:sz w:val="22"/>
          <w:szCs w:val="22"/>
        </w:rPr>
      </w:pPr>
      <w:r w:rsidRPr="00CA1C6F">
        <w:rPr>
          <w:rFonts w:ascii="Arial" w:hAnsi="Arial"/>
          <w:sz w:val="22"/>
        </w:rPr>
        <w:t xml:space="preserve">Les nitrates sont couramment utilisés comme engrais pour l’agriculture. Les nitrites sont utilisés comme conservateurs, particulièrement pour la viande transformée. </w:t>
      </w:r>
    </w:p>
    <w:p w14:paraId="468FB6AE" w14:textId="77777777" w:rsidR="00566E69" w:rsidRPr="00CA1C6F" w:rsidRDefault="00566E69" w:rsidP="00566E69">
      <w:pPr>
        <w:ind w:right="-290"/>
        <w:rPr>
          <w:rFonts w:ascii="Arial" w:hAnsi="Arial" w:cs="Arial"/>
          <w:sz w:val="22"/>
          <w:szCs w:val="22"/>
        </w:rPr>
      </w:pPr>
    </w:p>
    <w:p w14:paraId="1260012A" w14:textId="32522733" w:rsidR="00566E69" w:rsidRPr="00CA1C6F" w:rsidRDefault="00566E69" w:rsidP="00566E69">
      <w:pPr>
        <w:rPr>
          <w:rFonts w:ascii="Arial" w:hAnsi="Arial" w:cs="Arial"/>
          <w:sz w:val="22"/>
          <w:szCs w:val="22"/>
        </w:rPr>
      </w:pPr>
      <w:r w:rsidRPr="00CA1C6F">
        <w:rPr>
          <w:rFonts w:ascii="Arial" w:hAnsi="Arial"/>
          <w:sz w:val="22"/>
        </w:rPr>
        <w:t>Les eaux souterraines et de surface sont généralement peu chargées en nitrates, mais la concentration peut augmenter considérablement en cas de fuites ou de lessivage de sols pollués par des engrais agricoles ou des fèces d'origine animale ou humaine. Les nitrites sont issus de l'activité microbienne dans le sol. Ils peuvent se trouver à des niveaux variables dans l'eau.</w:t>
      </w:r>
    </w:p>
    <w:p w14:paraId="08195478" w14:textId="77777777" w:rsidR="00905669" w:rsidRPr="00CA1C6F" w:rsidRDefault="00905669" w:rsidP="00566E69">
      <w:pPr>
        <w:rPr>
          <w:rFonts w:ascii="Arial" w:hAnsi="Arial" w:cs="Arial"/>
          <w:sz w:val="22"/>
          <w:szCs w:val="22"/>
        </w:rPr>
      </w:pPr>
    </w:p>
    <w:p w14:paraId="4ECA3983" w14:textId="77777777" w:rsidR="00905669" w:rsidRPr="00CA1C6F" w:rsidRDefault="00905669" w:rsidP="00043545">
      <w:pPr>
        <w:autoSpaceDE w:val="0"/>
        <w:autoSpaceDN w:val="0"/>
        <w:adjustRightInd w:val="0"/>
        <w:rPr>
          <w:rFonts w:ascii="Arial" w:hAnsi="Arial" w:cs="Arial"/>
          <w:sz w:val="22"/>
          <w:szCs w:val="22"/>
        </w:rPr>
      </w:pPr>
      <w:r w:rsidRPr="00CA1C6F">
        <w:rPr>
          <w:rFonts w:ascii="Arial" w:hAnsi="Arial"/>
          <w:sz w:val="22"/>
        </w:rPr>
        <w:t xml:space="preserve">Les nitrites peuvent aussi se former dans les canalisations d'eau </w:t>
      </w:r>
      <w:proofErr w:type="gramStart"/>
      <w:r w:rsidRPr="00CA1C6F">
        <w:rPr>
          <w:rFonts w:ascii="Arial" w:hAnsi="Arial"/>
          <w:sz w:val="22"/>
        </w:rPr>
        <w:t>suite à</w:t>
      </w:r>
      <w:proofErr w:type="gramEnd"/>
      <w:r w:rsidRPr="00CA1C6F">
        <w:rPr>
          <w:rFonts w:ascii="Arial" w:hAnsi="Arial"/>
          <w:sz w:val="22"/>
        </w:rPr>
        <w:t xml:space="preserve"> l'action de bactéries </w:t>
      </w:r>
      <w:proofErr w:type="spellStart"/>
      <w:r w:rsidRPr="00CA1C6F">
        <w:rPr>
          <w:rFonts w:ascii="Arial" w:hAnsi="Arial"/>
          <w:i/>
          <w:iCs/>
          <w:sz w:val="22"/>
          <w:szCs w:val="22"/>
        </w:rPr>
        <w:t>Nitrosomona</w:t>
      </w:r>
      <w:proofErr w:type="spellEnd"/>
      <w:r w:rsidRPr="00CA1C6F">
        <w:rPr>
          <w:rFonts w:ascii="Arial" w:hAnsi="Arial"/>
          <w:sz w:val="22"/>
        </w:rPr>
        <w:t xml:space="preserve"> si l'eau est stagnante et contient peu d'oxygène, ou si l'eau est traitée à la </w:t>
      </w:r>
      <w:proofErr w:type="spellStart"/>
      <w:r w:rsidRPr="00CA1C6F">
        <w:rPr>
          <w:rFonts w:ascii="Arial" w:hAnsi="Arial"/>
          <w:sz w:val="22"/>
        </w:rPr>
        <w:t>chloramine</w:t>
      </w:r>
      <w:proofErr w:type="spellEnd"/>
      <w:r w:rsidRPr="00CA1C6F">
        <w:rPr>
          <w:rFonts w:ascii="Arial" w:hAnsi="Arial"/>
          <w:sz w:val="22"/>
        </w:rPr>
        <w:t xml:space="preserve"> dans le but d'obtenir une désinfection résiduelle.</w:t>
      </w:r>
    </w:p>
    <w:p w14:paraId="3F0D4017" w14:textId="77777777" w:rsidR="00566E69" w:rsidRPr="00CA1C6F" w:rsidRDefault="00566E69" w:rsidP="00566E69">
      <w:pPr>
        <w:rPr>
          <w:rFonts w:ascii="Arial" w:hAnsi="Arial" w:cs="Arial"/>
          <w:color w:val="000000"/>
          <w:sz w:val="22"/>
          <w:szCs w:val="22"/>
        </w:rPr>
      </w:pPr>
    </w:p>
    <w:p w14:paraId="7A60829A" w14:textId="77777777" w:rsidR="00566E69" w:rsidRPr="00CA1C6F" w:rsidRDefault="00566E69" w:rsidP="00043545">
      <w:pPr>
        <w:spacing w:after="120"/>
        <w:rPr>
          <w:rFonts w:ascii="Arial" w:hAnsi="Arial" w:cs="Arial"/>
          <w:b/>
          <w:color w:val="000000"/>
          <w:sz w:val="26"/>
          <w:szCs w:val="26"/>
        </w:rPr>
      </w:pPr>
      <w:r w:rsidRPr="00CA1C6F">
        <w:rPr>
          <w:rFonts w:ascii="Arial" w:hAnsi="Arial"/>
          <w:b/>
          <w:sz w:val="26"/>
        </w:rPr>
        <w:t>Effets éventuels sur la santé</w:t>
      </w:r>
    </w:p>
    <w:p w14:paraId="637F3C63" w14:textId="1CF26533" w:rsidR="006701C1" w:rsidRPr="00CA1C6F" w:rsidRDefault="00566E69" w:rsidP="00043545">
      <w:pPr>
        <w:rPr>
          <w:rFonts w:ascii="Arial" w:hAnsi="Arial" w:cs="Arial"/>
          <w:sz w:val="22"/>
          <w:szCs w:val="22"/>
        </w:rPr>
      </w:pPr>
      <w:r w:rsidRPr="00CA1C6F">
        <w:rPr>
          <w:rFonts w:ascii="Arial" w:hAnsi="Arial"/>
          <w:color w:val="000000"/>
          <w:sz w:val="22"/>
        </w:rPr>
        <w:t xml:space="preserve">Une exposition à de fortes concentrations de nitrates et nitrites peut engendrer des maladies graves. Le principal problème des nitrates pour la santé est la méthémoglobinémie ou syndrome du bébé bleu, qui se produit lorsque des nourrissons sont alimentés au biberon avec un lait en poudre préparé avec de l’eau de boisson. Cela </w:t>
      </w:r>
      <w:r w:rsidRPr="00CA1C6F">
        <w:rPr>
          <w:rFonts w:ascii="Arial" w:hAnsi="Arial"/>
          <w:sz w:val="22"/>
        </w:rPr>
        <w:t xml:space="preserve">leur provoque des difficultés respiratoires, et leur peau vire au bleu en raison d’un manque d’oxygène. Dans les cas extrêmes, cette maladie peut être mortelle. </w:t>
      </w:r>
    </w:p>
    <w:p w14:paraId="233C9847" w14:textId="77777777" w:rsidR="006701C1" w:rsidRPr="00CA1C6F" w:rsidRDefault="006701C1" w:rsidP="00043545">
      <w:pPr>
        <w:rPr>
          <w:rFonts w:ascii="Arial" w:hAnsi="Arial" w:cs="Arial"/>
          <w:sz w:val="22"/>
          <w:szCs w:val="22"/>
        </w:rPr>
      </w:pPr>
    </w:p>
    <w:p w14:paraId="66AAAE5D" w14:textId="77777777" w:rsidR="00566E69" w:rsidRPr="00CA1C6F" w:rsidRDefault="006701C1" w:rsidP="00043545">
      <w:pPr>
        <w:rPr>
          <w:rFonts w:ascii="Arial" w:hAnsi="Arial" w:cs="Arial"/>
          <w:sz w:val="22"/>
          <w:szCs w:val="22"/>
        </w:rPr>
      </w:pPr>
      <w:r w:rsidRPr="00CA1C6F">
        <w:rPr>
          <w:rFonts w:ascii="Arial" w:hAnsi="Arial"/>
          <w:sz w:val="22"/>
        </w:rPr>
        <w:t xml:space="preserve">Les bébés qui </w:t>
      </w:r>
      <w:r w:rsidRPr="00CA1C6F">
        <w:rPr>
          <w:rFonts w:ascii="Arial" w:hAnsi="Arial"/>
          <w:color w:val="000000"/>
          <w:sz w:val="22"/>
        </w:rPr>
        <w:t xml:space="preserve">souffrent de méthémoglobinémie sont aussi souvent atteints de maladies gastro-intestinales (par exemple, de diarrhée) en même temps. En effet, de fortes concentrations en nitrates </w:t>
      </w:r>
      <w:r w:rsidRPr="00CA1C6F">
        <w:rPr>
          <w:rFonts w:ascii="Arial" w:hAnsi="Arial"/>
          <w:sz w:val="22"/>
        </w:rPr>
        <w:t>sont généralement associées à une pollution microbiologique causée par du fumier ou des eaux usées.</w:t>
      </w:r>
    </w:p>
    <w:p w14:paraId="3CF00612" w14:textId="77777777" w:rsidR="00566E69" w:rsidRPr="00CA1C6F" w:rsidRDefault="00566E69" w:rsidP="00566E69">
      <w:pPr>
        <w:rPr>
          <w:rFonts w:ascii="Arial" w:hAnsi="Arial" w:cs="Arial"/>
          <w:color w:val="000000"/>
          <w:sz w:val="22"/>
          <w:szCs w:val="22"/>
        </w:rPr>
      </w:pPr>
    </w:p>
    <w:p w14:paraId="5F25A3AC" w14:textId="1C02954C" w:rsidR="00566E69" w:rsidRPr="00CA1C6F" w:rsidRDefault="00566E69" w:rsidP="00043545">
      <w:pPr>
        <w:spacing w:after="120"/>
        <w:rPr>
          <w:rFonts w:ascii="Arial" w:hAnsi="Arial" w:cs="Arial"/>
          <w:b/>
          <w:color w:val="000000"/>
          <w:sz w:val="26"/>
          <w:szCs w:val="26"/>
        </w:rPr>
      </w:pPr>
      <w:r w:rsidRPr="00CA1C6F">
        <w:rPr>
          <w:rFonts w:ascii="Arial" w:hAnsi="Arial"/>
          <w:b/>
          <w:color w:val="000000"/>
          <w:sz w:val="26"/>
        </w:rPr>
        <w:t xml:space="preserve">Directives de l'Organisation mondiale de la Santé </w:t>
      </w:r>
    </w:p>
    <w:p w14:paraId="4204F419" w14:textId="7CF63283" w:rsidR="00043545" w:rsidRPr="00CA1C6F" w:rsidRDefault="00566E69" w:rsidP="00043545">
      <w:pPr>
        <w:autoSpaceDE w:val="0"/>
        <w:autoSpaceDN w:val="0"/>
        <w:adjustRightInd w:val="0"/>
        <w:rPr>
          <w:rFonts w:ascii="Arial" w:hAnsi="Arial" w:cs="Arial"/>
          <w:sz w:val="22"/>
          <w:szCs w:val="22"/>
        </w:rPr>
      </w:pPr>
      <w:r w:rsidRPr="00CA1C6F">
        <w:rPr>
          <w:rFonts w:ascii="Arial" w:hAnsi="Arial"/>
          <w:sz w:val="22"/>
        </w:rPr>
        <w:t xml:space="preserve">Selon l’Organisation mondiale de la Santé (OMS), l'eau de boisson contenir moins de 50 mg/L de nitrates et moins de 3 mg/L de nitrites pour protéger les nouveau-nés nourris au biberon de la méthémoglobinémie (exposition à court terme). De plus, la somme des ratios des concentrations de chacun par rapport au niveau de sa directive ne doit pas dépasser 1 (OMS, 2011). </w:t>
      </w:r>
    </w:p>
    <w:p w14:paraId="53152B2A" w14:textId="77777777" w:rsidR="00043545" w:rsidRPr="00CA1C6F" w:rsidRDefault="00043545" w:rsidP="00043545">
      <w:pPr>
        <w:autoSpaceDE w:val="0"/>
        <w:autoSpaceDN w:val="0"/>
        <w:adjustRightInd w:val="0"/>
        <w:rPr>
          <w:rFonts w:ascii="Arial" w:hAnsi="Arial" w:cs="Arial"/>
          <w:sz w:val="22"/>
          <w:szCs w:val="22"/>
        </w:rPr>
      </w:pPr>
    </w:p>
    <w:p w14:paraId="6E25BA0E" w14:textId="77777777" w:rsidR="00672654" w:rsidRPr="00CA1C6F" w:rsidRDefault="00D34054" w:rsidP="00043545">
      <w:pPr>
        <w:autoSpaceDE w:val="0"/>
        <w:autoSpaceDN w:val="0"/>
        <w:adjustRightInd w:val="0"/>
        <w:rPr>
          <w:rFonts w:ascii="Arial" w:hAnsi="Arial" w:cs="Arial"/>
          <w:sz w:val="22"/>
          <w:szCs w:val="22"/>
        </w:rPr>
      </w:pPr>
      <w:r w:rsidRPr="00CA1C6F">
        <w:rPr>
          <w:rFonts w:ascii="Arial" w:hAnsi="Arial"/>
          <w:sz w:val="22"/>
        </w:rPr>
        <w:t>Par exemple, un échantillon d'eau de boisson contient 30 mg/L de nitrates et 1,5 mg/L de nitrites. La somme des ratios des concentrations dépasse-t-elle la valeur de la directive ?</w:t>
      </w:r>
    </w:p>
    <w:p w14:paraId="385F9616" w14:textId="77777777" w:rsidR="00043545" w:rsidRPr="00CA1C6F" w:rsidRDefault="00043545" w:rsidP="00043545">
      <w:pPr>
        <w:autoSpaceDE w:val="0"/>
        <w:autoSpaceDN w:val="0"/>
        <w:adjustRightInd w:val="0"/>
        <w:rPr>
          <w:rFonts w:ascii="Arial" w:hAnsi="Arial" w:cs="Arial"/>
          <w:sz w:val="22"/>
          <w:szCs w:val="22"/>
        </w:rPr>
      </w:pPr>
    </w:p>
    <w:p w14:paraId="460D8C27" w14:textId="77777777" w:rsidR="00043545" w:rsidRPr="00CA1C6F" w:rsidRDefault="00043545" w:rsidP="00043545">
      <w:pPr>
        <w:autoSpaceDE w:val="0"/>
        <w:autoSpaceDN w:val="0"/>
        <w:adjustRightInd w:val="0"/>
        <w:rPr>
          <w:rFonts w:ascii="Arial" w:hAnsi="Arial" w:cs="Arial"/>
          <w:sz w:val="22"/>
          <w:szCs w:val="22"/>
        </w:rPr>
      </w:pPr>
      <w:r w:rsidRPr="00CA1C6F">
        <w:rPr>
          <w:rFonts w:ascii="Arial" w:hAnsi="Arial"/>
          <w:sz w:val="22"/>
          <w:u w:val="single"/>
        </w:rPr>
        <w:t xml:space="preserve">30 mg/L de nitrates (échantillon </w:t>
      </w:r>
      <w:proofErr w:type="gramStart"/>
      <w:r w:rsidRPr="00CA1C6F">
        <w:rPr>
          <w:rFonts w:ascii="Arial" w:hAnsi="Arial"/>
          <w:sz w:val="22"/>
          <w:u w:val="single"/>
        </w:rPr>
        <w:t xml:space="preserve">d'eau) </w:t>
      </w:r>
      <w:r w:rsidRPr="00CA1C6F">
        <w:rPr>
          <w:rFonts w:ascii="Arial" w:hAnsi="Arial"/>
          <w:sz w:val="22"/>
          <w:szCs w:val="22"/>
        </w:rPr>
        <w:t xml:space="preserve"> =</w:t>
      </w:r>
      <w:proofErr w:type="gramEnd"/>
      <w:r w:rsidRPr="00CA1C6F">
        <w:rPr>
          <w:rFonts w:ascii="Arial" w:hAnsi="Arial"/>
          <w:sz w:val="22"/>
          <w:szCs w:val="22"/>
        </w:rPr>
        <w:t xml:space="preserve"> 0,6 </w:t>
      </w:r>
      <w:r w:rsidRPr="00CA1C6F">
        <w:rPr>
          <w:rFonts w:ascii="Arial" w:hAnsi="Arial"/>
          <w:sz w:val="22"/>
          <w:u w:val="single"/>
        </w:rPr>
        <w:t>1,5 mg/L de nitrites (échantillon d'eau)</w:t>
      </w:r>
      <w:r w:rsidRPr="00CA1C6F">
        <w:rPr>
          <w:rFonts w:ascii="Arial" w:hAnsi="Arial"/>
          <w:sz w:val="22"/>
          <w:szCs w:val="22"/>
        </w:rPr>
        <w:t xml:space="preserve"> = 0,5</w:t>
      </w:r>
    </w:p>
    <w:p w14:paraId="10C69CEC" w14:textId="77777777" w:rsidR="00672654" w:rsidRPr="00CA1C6F" w:rsidRDefault="00043545" w:rsidP="00043545">
      <w:pPr>
        <w:autoSpaceDE w:val="0"/>
        <w:autoSpaceDN w:val="0"/>
        <w:adjustRightInd w:val="0"/>
        <w:rPr>
          <w:rFonts w:ascii="Arial" w:hAnsi="Arial" w:cs="Arial"/>
          <w:sz w:val="22"/>
          <w:szCs w:val="22"/>
        </w:rPr>
      </w:pPr>
      <w:r w:rsidRPr="00CA1C6F">
        <w:rPr>
          <w:rFonts w:ascii="Arial" w:hAnsi="Arial"/>
          <w:sz w:val="22"/>
        </w:rPr>
        <w:t>50 mg/L de nitrates (directive de l'OMS) 3 mg/L de nitrites (directive de l'OMS)</w:t>
      </w:r>
    </w:p>
    <w:p w14:paraId="2E7EBAAA" w14:textId="77777777" w:rsidR="00043545" w:rsidRPr="00CA1C6F" w:rsidRDefault="00043545" w:rsidP="00043545">
      <w:pPr>
        <w:autoSpaceDE w:val="0"/>
        <w:autoSpaceDN w:val="0"/>
        <w:adjustRightInd w:val="0"/>
        <w:rPr>
          <w:rFonts w:ascii="Arial" w:hAnsi="Arial" w:cs="Arial"/>
          <w:sz w:val="22"/>
          <w:szCs w:val="22"/>
        </w:rPr>
      </w:pPr>
    </w:p>
    <w:p w14:paraId="4ECBD6AF" w14:textId="77777777" w:rsidR="00043545" w:rsidRPr="00CA1C6F" w:rsidRDefault="00043545" w:rsidP="00043545">
      <w:pPr>
        <w:autoSpaceDE w:val="0"/>
        <w:autoSpaceDN w:val="0"/>
        <w:adjustRightInd w:val="0"/>
        <w:rPr>
          <w:rFonts w:ascii="Arial" w:hAnsi="Arial" w:cs="Arial"/>
          <w:sz w:val="22"/>
          <w:szCs w:val="22"/>
        </w:rPr>
      </w:pPr>
      <w:r w:rsidRPr="00CA1C6F">
        <w:rPr>
          <w:rFonts w:ascii="Arial" w:hAnsi="Arial"/>
          <w:sz w:val="22"/>
        </w:rPr>
        <w:t xml:space="preserve">Somme des ratios des concentrations : 0,6 + 0,5 = 1,1 </w:t>
      </w:r>
    </w:p>
    <w:p w14:paraId="7CF7E9FC" w14:textId="77777777" w:rsidR="00043545" w:rsidRPr="00CA1C6F" w:rsidRDefault="00043545" w:rsidP="00043545">
      <w:pPr>
        <w:autoSpaceDE w:val="0"/>
        <w:autoSpaceDN w:val="0"/>
        <w:adjustRightInd w:val="0"/>
        <w:rPr>
          <w:rFonts w:ascii="Arial" w:hAnsi="Arial" w:cs="Arial"/>
          <w:sz w:val="22"/>
          <w:szCs w:val="22"/>
        </w:rPr>
      </w:pPr>
    </w:p>
    <w:p w14:paraId="4DD876C3" w14:textId="77777777" w:rsidR="00043545" w:rsidRPr="00CA1C6F" w:rsidRDefault="00043545" w:rsidP="00043545">
      <w:pPr>
        <w:autoSpaceDE w:val="0"/>
        <w:autoSpaceDN w:val="0"/>
        <w:adjustRightInd w:val="0"/>
        <w:rPr>
          <w:rFonts w:ascii="Arial" w:hAnsi="Arial" w:cs="Arial"/>
          <w:sz w:val="22"/>
          <w:szCs w:val="22"/>
        </w:rPr>
      </w:pPr>
      <w:r w:rsidRPr="00CA1C6F">
        <w:rPr>
          <w:rFonts w:ascii="Arial" w:hAnsi="Arial"/>
          <w:sz w:val="22"/>
        </w:rPr>
        <w:t>1,1 est supérieur à 1, donc cet échantillon d'eau de boisson dépasse la valeur de la directive de l'OMS.</w:t>
      </w:r>
    </w:p>
    <w:p w14:paraId="0450E764" w14:textId="77777777" w:rsidR="00043545" w:rsidRPr="00CA1C6F" w:rsidRDefault="00043545" w:rsidP="00043545">
      <w:pPr>
        <w:autoSpaceDE w:val="0"/>
        <w:autoSpaceDN w:val="0"/>
        <w:adjustRightInd w:val="0"/>
        <w:rPr>
          <w:rFonts w:ascii="Arial" w:hAnsi="Arial" w:cs="Arial"/>
          <w:sz w:val="22"/>
          <w:szCs w:val="22"/>
        </w:rPr>
      </w:pPr>
    </w:p>
    <w:p w14:paraId="2EC9A4EC" w14:textId="0BFCD4C9" w:rsidR="00566E69" w:rsidRPr="00CA1C6F" w:rsidRDefault="00566E69" w:rsidP="00043545">
      <w:pPr>
        <w:autoSpaceDE w:val="0"/>
        <w:autoSpaceDN w:val="0"/>
        <w:adjustRightInd w:val="0"/>
        <w:rPr>
          <w:rFonts w:ascii="Arial" w:hAnsi="Arial" w:cs="Arial"/>
          <w:sz w:val="22"/>
          <w:szCs w:val="22"/>
        </w:rPr>
      </w:pPr>
      <w:r w:rsidRPr="00CA1C6F">
        <w:rPr>
          <w:rFonts w:ascii="Arial" w:hAnsi="Arial"/>
          <w:sz w:val="22"/>
        </w:rPr>
        <w:t>Dans la plupart des pays, les niveaux de nitrates dans l'eau de surface ne dépassent pas les 10 mg/L, mais les concentrations en nitrates dans l'eau de puits dépassent bien souvent les 50 mg/L. La directive de l'OMS a été fixée spécifiquement pour les bébés nourris au biberon, qui sont les plus vulnérables aux nitrates et aux nitrites dans l'eau de boisson. Ainsi, la valeur de la directive est plus que suffisamment protectrice pour les grands enfants et les adultes (OMS, 2011).</w:t>
      </w:r>
    </w:p>
    <w:p w14:paraId="08C8B10D" w14:textId="77777777" w:rsidR="00043545" w:rsidRPr="00CA1C6F" w:rsidRDefault="00043545" w:rsidP="00043545">
      <w:pPr>
        <w:autoSpaceDE w:val="0"/>
        <w:autoSpaceDN w:val="0"/>
        <w:adjustRightInd w:val="0"/>
        <w:rPr>
          <w:rFonts w:ascii="Arial" w:hAnsi="Arial" w:cs="Arial"/>
          <w:sz w:val="22"/>
          <w:szCs w:val="22"/>
        </w:rPr>
      </w:pPr>
    </w:p>
    <w:p w14:paraId="163D05DC" w14:textId="77777777" w:rsidR="00566E69" w:rsidRPr="00CA1C6F" w:rsidRDefault="00E173B7" w:rsidP="00566E69">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sz w:val="22"/>
          <w:szCs w:val="22"/>
        </w:rPr>
      </w:pPr>
      <w:r w:rsidRPr="00CA1C6F">
        <w:rPr>
          <w:rFonts w:ascii="Arial" w:hAnsi="Arial"/>
          <w:sz w:val="22"/>
        </w:rPr>
        <w:t xml:space="preserve"> </w:t>
      </w:r>
    </w:p>
    <w:p w14:paraId="3E167CFF" w14:textId="7D7BECF8" w:rsidR="00566E69" w:rsidRPr="00CA1C6F" w:rsidRDefault="00566E69" w:rsidP="00566E69">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22"/>
          <w:szCs w:val="22"/>
        </w:rPr>
      </w:pPr>
      <w:r w:rsidRPr="00CA1C6F">
        <w:rPr>
          <w:rFonts w:ascii="Arial" w:hAnsi="Arial"/>
          <w:b/>
          <w:sz w:val="22"/>
        </w:rPr>
        <w:t>Directive de l’OMS pour les nitrates dans l'eau de boisson : 50 mg/L maximum (exposition à court terme)</w:t>
      </w:r>
    </w:p>
    <w:p w14:paraId="7FC625B0" w14:textId="77777777" w:rsidR="00566E69" w:rsidRPr="00CA1C6F" w:rsidRDefault="00566E69" w:rsidP="00566E69">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22"/>
          <w:szCs w:val="22"/>
        </w:rPr>
      </w:pPr>
    </w:p>
    <w:p w14:paraId="6FA0D615" w14:textId="163EF104" w:rsidR="00566E69" w:rsidRPr="00CA1C6F" w:rsidRDefault="00566E69" w:rsidP="00566E69">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22"/>
          <w:szCs w:val="22"/>
        </w:rPr>
      </w:pPr>
      <w:r w:rsidRPr="00CA1C6F">
        <w:rPr>
          <w:rFonts w:ascii="Arial" w:hAnsi="Arial"/>
          <w:b/>
          <w:sz w:val="22"/>
        </w:rPr>
        <w:t>Directive de l’OMS pour les nitrites dans l'eau de boisson : 3 mg/L maximum (exposition à court terme)</w:t>
      </w:r>
    </w:p>
    <w:p w14:paraId="0841DB4B" w14:textId="77777777" w:rsidR="00566E69" w:rsidRPr="00CA1C6F" w:rsidRDefault="00566E69" w:rsidP="00566E69">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22"/>
          <w:szCs w:val="22"/>
        </w:rPr>
      </w:pPr>
    </w:p>
    <w:p w14:paraId="618682DE" w14:textId="77777777" w:rsidR="00566E69" w:rsidRPr="00CA1C6F" w:rsidRDefault="00566E69" w:rsidP="00566E69">
      <w:pPr>
        <w:rPr>
          <w:rFonts w:ascii="Arial" w:hAnsi="Arial" w:cs="Arial"/>
          <w:sz w:val="22"/>
          <w:szCs w:val="22"/>
        </w:rPr>
      </w:pPr>
    </w:p>
    <w:p w14:paraId="00576874" w14:textId="77777777" w:rsidR="00A07DA7" w:rsidRPr="00CA1C6F" w:rsidRDefault="00A07DA7" w:rsidP="00043545">
      <w:pPr>
        <w:spacing w:after="120"/>
        <w:rPr>
          <w:rFonts w:ascii="Arial" w:hAnsi="Arial" w:cs="Arial"/>
          <w:b/>
          <w:sz w:val="26"/>
          <w:szCs w:val="26"/>
        </w:rPr>
      </w:pPr>
      <w:r w:rsidRPr="00CA1C6F">
        <w:rPr>
          <w:rFonts w:ascii="Arial" w:hAnsi="Arial"/>
          <w:b/>
          <w:sz w:val="26"/>
        </w:rPr>
        <w:t>Méthodes d’analyse de la qualité de l’eau</w:t>
      </w:r>
    </w:p>
    <w:p w14:paraId="344EC989" w14:textId="77777777" w:rsidR="00A07DA7" w:rsidRPr="00CA1C6F" w:rsidRDefault="00A07DA7" w:rsidP="00A07DA7">
      <w:pPr>
        <w:autoSpaceDE w:val="0"/>
        <w:autoSpaceDN w:val="0"/>
        <w:adjustRightInd w:val="0"/>
        <w:rPr>
          <w:rFonts w:ascii="Arial" w:hAnsi="Arial" w:cs="Arial"/>
          <w:sz w:val="22"/>
          <w:szCs w:val="22"/>
        </w:rPr>
      </w:pPr>
      <w:r w:rsidRPr="00CA1C6F">
        <w:rPr>
          <w:rFonts w:ascii="Arial" w:hAnsi="Arial"/>
          <w:sz w:val="22"/>
        </w:rPr>
        <w:t>Il est possible de mesurer la concentration en nitrates et en nitrites dans un laboratoire commercial ou à l'aide d'un kit d'analyses portables. Les photomètres numériques portables sont disponibles auprès de différents fabricants. Ils donnent une mesure fiable de la quantité de nitrates et nitrites (UNICEF, 2008). On peut aussi mesure les nitrates et les nitrites à l'aide de bandelettes d'analyse ou d'un comparateur à disques colorés.</w:t>
      </w:r>
    </w:p>
    <w:p w14:paraId="4D966ABB" w14:textId="77777777" w:rsidR="00A07DA7" w:rsidRPr="00CA1C6F" w:rsidRDefault="00A07DA7" w:rsidP="00A07DA7">
      <w:pPr>
        <w:autoSpaceDE w:val="0"/>
        <w:autoSpaceDN w:val="0"/>
        <w:adjustRightInd w:val="0"/>
        <w:rPr>
          <w:rFonts w:ascii="Arial" w:hAnsi="Arial" w:cs="Arial"/>
          <w:sz w:val="22"/>
          <w:szCs w:val="22"/>
        </w:rPr>
      </w:pPr>
    </w:p>
    <w:p w14:paraId="1E89679F" w14:textId="28BB7EAF" w:rsidR="00A07DA7" w:rsidRPr="00CA1C6F" w:rsidRDefault="00A07DA7" w:rsidP="00A07DA7">
      <w:pPr>
        <w:autoSpaceDE w:val="0"/>
        <w:autoSpaceDN w:val="0"/>
        <w:adjustRightInd w:val="0"/>
        <w:rPr>
          <w:rFonts w:ascii="Arial" w:hAnsi="Arial" w:cs="Arial"/>
          <w:sz w:val="22"/>
          <w:szCs w:val="22"/>
        </w:rPr>
      </w:pPr>
      <w:r w:rsidRPr="00CA1C6F">
        <w:rPr>
          <w:rFonts w:ascii="Arial" w:hAnsi="Arial"/>
          <w:sz w:val="22"/>
        </w:rPr>
        <w:t>Des informations sur les kits d'analyses disponibles dans le commerce sont données dans les fiches produits d'analyses de qualité de l'eau de boisson de CAWST.</w:t>
      </w:r>
    </w:p>
    <w:p w14:paraId="1858F084" w14:textId="77777777" w:rsidR="00A07DA7" w:rsidRPr="00CA1C6F" w:rsidRDefault="00A07DA7" w:rsidP="006701C1">
      <w:pPr>
        <w:rPr>
          <w:rFonts w:ascii="Arial" w:hAnsi="Arial" w:cs="Arial"/>
          <w:b/>
          <w:sz w:val="22"/>
          <w:szCs w:val="22"/>
        </w:rPr>
      </w:pPr>
    </w:p>
    <w:p w14:paraId="270FC2CF" w14:textId="77777777" w:rsidR="00566E69" w:rsidRPr="00CA1C6F" w:rsidRDefault="00566E69" w:rsidP="00043545">
      <w:pPr>
        <w:spacing w:after="120"/>
        <w:rPr>
          <w:rFonts w:ascii="Arial" w:hAnsi="Arial" w:cs="Arial"/>
          <w:b/>
          <w:sz w:val="26"/>
          <w:szCs w:val="26"/>
        </w:rPr>
      </w:pPr>
      <w:r w:rsidRPr="00CA1C6F">
        <w:rPr>
          <w:rFonts w:ascii="Arial" w:hAnsi="Arial"/>
          <w:b/>
          <w:sz w:val="26"/>
        </w:rPr>
        <w:t>Options de traitement de l'eau à domicile</w:t>
      </w:r>
    </w:p>
    <w:p w14:paraId="22B14449" w14:textId="77777777" w:rsidR="00566E69" w:rsidRPr="00CA1C6F" w:rsidRDefault="00566E69" w:rsidP="00566E69">
      <w:pPr>
        <w:rPr>
          <w:rFonts w:ascii="Arial" w:hAnsi="Arial" w:cs="Arial"/>
          <w:sz w:val="22"/>
          <w:szCs w:val="22"/>
        </w:rPr>
      </w:pPr>
      <w:r w:rsidRPr="00CA1C6F">
        <w:rPr>
          <w:rFonts w:ascii="Arial" w:hAnsi="Arial"/>
          <w:sz w:val="22"/>
        </w:rPr>
        <w:t>La meilleure manière de gérer le problème des nitrates et des nitrites dans les eaux souterraines ou dans les eaux de surface est d’utiliser d’autres points d'eau tels que les eaux de pluies. Certaines personnes collectent et stockent les eaux de pluies et les utilisent pour boire, cuisiner et préparer les biberons. Si les gens passent d'une eau souterraine à une eau de surface, ils devront probablement la traiter pour en éliminer la turbidité et les pathogènes.</w:t>
      </w:r>
    </w:p>
    <w:p w14:paraId="05956A22" w14:textId="77777777" w:rsidR="00566E69" w:rsidRPr="00CA1C6F" w:rsidRDefault="00566E69" w:rsidP="00566E69">
      <w:pPr>
        <w:rPr>
          <w:rFonts w:ascii="Arial" w:hAnsi="Arial" w:cs="Arial"/>
          <w:sz w:val="22"/>
          <w:szCs w:val="22"/>
        </w:rPr>
      </w:pPr>
    </w:p>
    <w:p w14:paraId="50154403" w14:textId="77777777" w:rsidR="00566E69" w:rsidRPr="00CA1C6F" w:rsidRDefault="00566E69" w:rsidP="00566E69">
      <w:pPr>
        <w:rPr>
          <w:rFonts w:ascii="Arial" w:hAnsi="Arial" w:cs="Arial"/>
          <w:sz w:val="22"/>
          <w:szCs w:val="22"/>
        </w:rPr>
      </w:pPr>
      <w:r w:rsidRPr="00CA1C6F">
        <w:rPr>
          <w:rFonts w:ascii="Arial" w:hAnsi="Arial"/>
          <w:color w:val="000000"/>
          <w:sz w:val="22"/>
        </w:rPr>
        <w:t xml:space="preserve">Des niveaux élevés de nitrates </w:t>
      </w:r>
      <w:r w:rsidRPr="00CA1C6F">
        <w:rPr>
          <w:rFonts w:ascii="Arial" w:hAnsi="Arial"/>
          <w:sz w:val="22"/>
        </w:rPr>
        <w:t>sont souvent associés à de hauts niveaux de contamination microbiologique car les nitrates ont pu provenir de fumier ou d’eaux usées. Si des niveaux élevés de nitrates sont détectés, les gens doivent également traiter leur eau pour en éliminer la possible contamination microbiologique.</w:t>
      </w:r>
    </w:p>
    <w:p w14:paraId="5ADF00A1" w14:textId="77777777" w:rsidR="00566E69" w:rsidRPr="00CA1C6F" w:rsidRDefault="00566E69" w:rsidP="00566E69">
      <w:pPr>
        <w:rPr>
          <w:rFonts w:ascii="Arial" w:hAnsi="Arial" w:cs="Arial"/>
          <w:sz w:val="22"/>
          <w:szCs w:val="22"/>
        </w:rPr>
      </w:pPr>
    </w:p>
    <w:p w14:paraId="3827FCA7" w14:textId="77777777" w:rsidR="00566E69" w:rsidRPr="00CA1C6F" w:rsidRDefault="00566E69" w:rsidP="00566E69">
      <w:pPr>
        <w:rPr>
          <w:rFonts w:ascii="Arial" w:hAnsi="Arial" w:cs="Arial"/>
          <w:sz w:val="22"/>
          <w:szCs w:val="22"/>
        </w:rPr>
      </w:pPr>
      <w:r w:rsidRPr="00CA1C6F">
        <w:rPr>
          <w:rFonts w:ascii="Arial" w:hAnsi="Arial"/>
          <w:sz w:val="22"/>
        </w:rPr>
        <w:t>L’OMS (2011) suggère d’utiliser la chloration pour réduire des concentrations élevées en nitrites à des niveaux acceptables.</w:t>
      </w:r>
    </w:p>
    <w:p w14:paraId="7114562D" w14:textId="77777777" w:rsidR="00566E69" w:rsidRPr="00CA1C6F" w:rsidRDefault="00566E69" w:rsidP="00566E69">
      <w:pPr>
        <w:rPr>
          <w:rFonts w:ascii="Arial" w:hAnsi="Arial" w:cs="Arial"/>
          <w:sz w:val="22"/>
          <w:szCs w:val="22"/>
        </w:rPr>
      </w:pPr>
    </w:p>
    <w:p w14:paraId="2581526F" w14:textId="77777777" w:rsidR="00CA1C6F" w:rsidRDefault="00CA1C6F">
      <w:pPr>
        <w:rPr>
          <w:rFonts w:ascii="Arial" w:hAnsi="Arial"/>
          <w:b/>
          <w:sz w:val="26"/>
        </w:rPr>
      </w:pPr>
      <w:r>
        <w:rPr>
          <w:rFonts w:ascii="Arial" w:hAnsi="Arial"/>
          <w:b/>
          <w:sz w:val="26"/>
        </w:rPr>
        <w:br w:type="page"/>
      </w:r>
    </w:p>
    <w:p w14:paraId="343AEF70" w14:textId="6897E035" w:rsidR="00566E69" w:rsidRPr="00CA1C6F" w:rsidRDefault="00566E69" w:rsidP="00043545">
      <w:pPr>
        <w:tabs>
          <w:tab w:val="left" w:pos="2160"/>
        </w:tabs>
        <w:spacing w:after="120"/>
        <w:rPr>
          <w:rFonts w:ascii="Arial" w:hAnsi="Arial" w:cs="Arial"/>
          <w:b/>
          <w:sz w:val="26"/>
          <w:szCs w:val="26"/>
        </w:rPr>
      </w:pPr>
      <w:r w:rsidRPr="00CA1C6F">
        <w:rPr>
          <w:rFonts w:ascii="Arial" w:hAnsi="Arial"/>
          <w:b/>
          <w:sz w:val="26"/>
        </w:rPr>
        <w:lastRenderedPageBreak/>
        <w:t>Références</w:t>
      </w:r>
    </w:p>
    <w:p w14:paraId="288805B5" w14:textId="77777777" w:rsidR="005F6E2B" w:rsidRPr="00CA1C6F" w:rsidRDefault="005F6E2B" w:rsidP="005F6E2B">
      <w:pPr>
        <w:tabs>
          <w:tab w:val="left" w:pos="0"/>
        </w:tabs>
        <w:overflowPunct w:val="0"/>
        <w:autoSpaceDE w:val="0"/>
        <w:autoSpaceDN w:val="0"/>
        <w:adjustRightInd w:val="0"/>
        <w:ind w:right="31"/>
        <w:rPr>
          <w:rFonts w:ascii="Arial" w:hAnsi="Arial" w:cs="Arial"/>
          <w:color w:val="000000"/>
          <w:sz w:val="22"/>
          <w:szCs w:val="22"/>
        </w:rPr>
      </w:pPr>
      <w:r w:rsidRPr="00CA1C6F">
        <w:rPr>
          <w:rFonts w:ascii="Arial" w:hAnsi="Arial"/>
          <w:color w:val="000000"/>
          <w:sz w:val="22"/>
        </w:rPr>
        <w:t xml:space="preserve">UNICEF (2008). UNICEF </w:t>
      </w:r>
      <w:proofErr w:type="spellStart"/>
      <w:r w:rsidRPr="00CA1C6F">
        <w:rPr>
          <w:rFonts w:ascii="Arial" w:hAnsi="Arial"/>
          <w:color w:val="000000"/>
          <w:sz w:val="22"/>
        </w:rPr>
        <w:t>Handbook</w:t>
      </w:r>
      <w:proofErr w:type="spellEnd"/>
      <w:r w:rsidRPr="00CA1C6F">
        <w:rPr>
          <w:rFonts w:ascii="Arial" w:hAnsi="Arial"/>
          <w:color w:val="000000"/>
          <w:sz w:val="22"/>
        </w:rPr>
        <w:t xml:space="preserve"> on Water </w:t>
      </w:r>
      <w:proofErr w:type="spellStart"/>
      <w:r w:rsidRPr="00CA1C6F">
        <w:rPr>
          <w:rFonts w:ascii="Arial" w:hAnsi="Arial"/>
          <w:color w:val="000000"/>
          <w:sz w:val="22"/>
        </w:rPr>
        <w:t>Quality</w:t>
      </w:r>
      <w:proofErr w:type="spellEnd"/>
      <w:r w:rsidRPr="00CA1C6F">
        <w:rPr>
          <w:rFonts w:ascii="Arial" w:hAnsi="Arial"/>
          <w:color w:val="000000"/>
          <w:sz w:val="22"/>
        </w:rPr>
        <w:t xml:space="preserve">. UNICEF, New York, États-Unis. Disponible (en anglais) sur : </w:t>
      </w:r>
      <w:hyperlink r:id="rId7" w:history="1">
        <w:r w:rsidRPr="00CA1C6F">
          <w:rPr>
            <w:rFonts w:ascii="Arial" w:hAnsi="Arial"/>
            <w:color w:val="000000"/>
            <w:sz w:val="22"/>
            <w:u w:val="single"/>
          </w:rPr>
          <w:t>www.unicef.org/wash/files/WQ_Handbook_final_signed_16_April_2008.pdf</w:t>
        </w:r>
      </w:hyperlink>
    </w:p>
    <w:p w14:paraId="64393C99" w14:textId="77777777" w:rsidR="005F6E2B" w:rsidRPr="00CA1C6F" w:rsidRDefault="005F6E2B" w:rsidP="005B04F2">
      <w:pPr>
        <w:tabs>
          <w:tab w:val="left" w:pos="0"/>
        </w:tabs>
        <w:ind w:right="31"/>
        <w:rPr>
          <w:rFonts w:ascii="Arial" w:hAnsi="Arial" w:cs="Arial"/>
          <w:color w:val="000000"/>
          <w:sz w:val="22"/>
          <w:szCs w:val="22"/>
        </w:rPr>
      </w:pPr>
    </w:p>
    <w:p w14:paraId="54007587" w14:textId="77777777" w:rsidR="005B04F2" w:rsidRPr="00CA1C6F" w:rsidRDefault="005B04F2" w:rsidP="005B04F2">
      <w:pPr>
        <w:tabs>
          <w:tab w:val="left" w:pos="0"/>
        </w:tabs>
        <w:ind w:right="31"/>
        <w:rPr>
          <w:rFonts w:ascii="Arial" w:hAnsi="Arial" w:cs="Arial"/>
          <w:color w:val="000000"/>
          <w:sz w:val="22"/>
          <w:szCs w:val="22"/>
        </w:rPr>
      </w:pPr>
      <w:r w:rsidRPr="00CA1C6F">
        <w:rPr>
          <w:rFonts w:ascii="Arial" w:hAnsi="Arial"/>
          <w:color w:val="000000"/>
          <w:sz w:val="22"/>
        </w:rPr>
        <w:t xml:space="preserve">Organisation mondiale de la Santé (2011). Directives pour la qualité de l'eau de boisson, quatrième édition. </w:t>
      </w:r>
      <w:r w:rsidRPr="00CA1C6F">
        <w:rPr>
          <w:rFonts w:ascii="Arial" w:hAnsi="Arial"/>
          <w:sz w:val="22"/>
        </w:rPr>
        <w:t xml:space="preserve">OMS, Genève, Suisse. Disponible sur : </w:t>
      </w:r>
      <w:hyperlink r:id="rId8" w:history="1">
        <w:r w:rsidRPr="00CA1C6F">
          <w:rPr>
            <w:rStyle w:val="Hyperlink"/>
            <w:rFonts w:ascii="Arial" w:hAnsi="Arial"/>
            <w:color w:val="auto"/>
          </w:rPr>
          <w:t>www.who.int/water_sanitation_health/dwq/secondaddendum20081119.pdf</w:t>
        </w:r>
      </w:hyperlink>
    </w:p>
    <w:p w14:paraId="30A98DB7" w14:textId="77777777" w:rsidR="00566E69" w:rsidRPr="00CA1C6F" w:rsidRDefault="00566E69" w:rsidP="00566E69">
      <w:pPr>
        <w:tabs>
          <w:tab w:val="left" w:pos="2160"/>
        </w:tabs>
        <w:rPr>
          <w:rFonts w:ascii="Arial" w:hAnsi="Arial" w:cs="Arial"/>
        </w:rPr>
      </w:pPr>
    </w:p>
    <w:p w14:paraId="65295660" w14:textId="6A5F4350" w:rsidR="005F6E2B" w:rsidRDefault="005F6E2B">
      <w:pPr>
        <w:rPr>
          <w:rFonts w:ascii="Arial" w:hAnsi="Arial" w:cs="Arial"/>
          <w:color w:val="000000"/>
          <w:sz w:val="22"/>
          <w:szCs w:val="22"/>
        </w:rPr>
      </w:pPr>
    </w:p>
    <w:p w14:paraId="63A64DAB" w14:textId="7DFE91C1" w:rsidR="00CA1C6F" w:rsidRDefault="00CA1C6F">
      <w:pPr>
        <w:rPr>
          <w:rFonts w:ascii="Arial" w:hAnsi="Arial" w:cs="Arial"/>
          <w:color w:val="000000"/>
          <w:sz w:val="22"/>
          <w:szCs w:val="22"/>
        </w:rPr>
      </w:pPr>
    </w:p>
    <w:p w14:paraId="2A2A83E3" w14:textId="3C126F29" w:rsidR="00CA1C6F" w:rsidRDefault="00CA1C6F">
      <w:pPr>
        <w:rPr>
          <w:rFonts w:ascii="Arial" w:hAnsi="Arial" w:cs="Arial"/>
          <w:color w:val="000000"/>
          <w:sz w:val="22"/>
          <w:szCs w:val="22"/>
        </w:rPr>
      </w:pPr>
    </w:p>
    <w:p w14:paraId="2A3F4D9D" w14:textId="59915215" w:rsidR="00CA1C6F" w:rsidRDefault="00CA1C6F">
      <w:pPr>
        <w:rPr>
          <w:rFonts w:ascii="Arial" w:hAnsi="Arial" w:cs="Arial"/>
          <w:color w:val="000000"/>
          <w:sz w:val="22"/>
          <w:szCs w:val="22"/>
        </w:rPr>
      </w:pPr>
    </w:p>
    <w:p w14:paraId="3706C57F" w14:textId="19D3791F" w:rsidR="00CA1C6F" w:rsidRDefault="00CA1C6F">
      <w:pPr>
        <w:rPr>
          <w:rFonts w:ascii="Arial" w:hAnsi="Arial" w:cs="Arial"/>
          <w:color w:val="000000"/>
          <w:sz w:val="22"/>
          <w:szCs w:val="22"/>
        </w:rPr>
      </w:pPr>
    </w:p>
    <w:p w14:paraId="60DA67E3" w14:textId="35D05033" w:rsidR="00CA1C6F" w:rsidRDefault="00CA1C6F">
      <w:pPr>
        <w:rPr>
          <w:rFonts w:ascii="Arial" w:hAnsi="Arial" w:cs="Arial"/>
          <w:color w:val="000000"/>
          <w:sz w:val="22"/>
          <w:szCs w:val="22"/>
        </w:rPr>
      </w:pPr>
    </w:p>
    <w:p w14:paraId="13A17B1D" w14:textId="34FCBF0F" w:rsidR="00CA1C6F" w:rsidRDefault="00CA1C6F">
      <w:pPr>
        <w:rPr>
          <w:rFonts w:ascii="Arial" w:hAnsi="Arial" w:cs="Arial"/>
          <w:color w:val="000000"/>
          <w:sz w:val="22"/>
          <w:szCs w:val="22"/>
        </w:rPr>
      </w:pPr>
    </w:p>
    <w:p w14:paraId="5F3A6CC7" w14:textId="5F6BEF53" w:rsidR="00CA1C6F" w:rsidRDefault="00CA1C6F">
      <w:pPr>
        <w:rPr>
          <w:rFonts w:ascii="Arial" w:hAnsi="Arial" w:cs="Arial"/>
          <w:color w:val="000000"/>
          <w:sz w:val="22"/>
          <w:szCs w:val="22"/>
        </w:rPr>
      </w:pPr>
    </w:p>
    <w:p w14:paraId="4AC9259C" w14:textId="21B49F13" w:rsidR="00CA1C6F" w:rsidRDefault="00CA1C6F">
      <w:pPr>
        <w:rPr>
          <w:rFonts w:ascii="Arial" w:hAnsi="Arial" w:cs="Arial"/>
          <w:color w:val="000000"/>
          <w:sz w:val="22"/>
          <w:szCs w:val="22"/>
        </w:rPr>
      </w:pPr>
    </w:p>
    <w:p w14:paraId="294767BB" w14:textId="336343E1" w:rsidR="00CA1C6F" w:rsidRDefault="00CA1C6F">
      <w:pPr>
        <w:rPr>
          <w:rFonts w:ascii="Arial" w:hAnsi="Arial" w:cs="Arial"/>
          <w:color w:val="000000"/>
          <w:sz w:val="22"/>
          <w:szCs w:val="22"/>
        </w:rPr>
      </w:pPr>
    </w:p>
    <w:p w14:paraId="022FEB81" w14:textId="036A6266" w:rsidR="00CA1C6F" w:rsidRDefault="00CA1C6F">
      <w:pPr>
        <w:rPr>
          <w:rFonts w:ascii="Arial" w:hAnsi="Arial" w:cs="Arial"/>
          <w:color w:val="000000"/>
          <w:sz w:val="22"/>
          <w:szCs w:val="22"/>
        </w:rPr>
      </w:pPr>
    </w:p>
    <w:p w14:paraId="234D8ED1" w14:textId="716CB564" w:rsidR="00CA1C6F" w:rsidRDefault="00CA1C6F">
      <w:pPr>
        <w:rPr>
          <w:rFonts w:ascii="Arial" w:hAnsi="Arial" w:cs="Arial"/>
          <w:color w:val="000000"/>
          <w:sz w:val="22"/>
          <w:szCs w:val="22"/>
        </w:rPr>
      </w:pPr>
    </w:p>
    <w:p w14:paraId="7277A73D" w14:textId="15EE1AB8" w:rsidR="00CA1C6F" w:rsidRDefault="00CA1C6F">
      <w:pPr>
        <w:rPr>
          <w:rFonts w:ascii="Arial" w:hAnsi="Arial" w:cs="Arial"/>
          <w:color w:val="000000"/>
          <w:sz w:val="22"/>
          <w:szCs w:val="22"/>
        </w:rPr>
      </w:pPr>
    </w:p>
    <w:p w14:paraId="6A83D0D2" w14:textId="5DEEE92B" w:rsidR="00CA1C6F" w:rsidRDefault="00CA1C6F">
      <w:pPr>
        <w:rPr>
          <w:rFonts w:ascii="Arial" w:hAnsi="Arial" w:cs="Arial"/>
          <w:color w:val="000000"/>
          <w:sz w:val="22"/>
          <w:szCs w:val="22"/>
        </w:rPr>
      </w:pPr>
    </w:p>
    <w:p w14:paraId="31741181" w14:textId="4CD05782" w:rsidR="00CA1C6F" w:rsidRDefault="00CA1C6F">
      <w:pPr>
        <w:rPr>
          <w:rFonts w:ascii="Arial" w:hAnsi="Arial" w:cs="Arial"/>
          <w:color w:val="000000"/>
          <w:sz w:val="22"/>
          <w:szCs w:val="22"/>
        </w:rPr>
      </w:pPr>
    </w:p>
    <w:p w14:paraId="6FB9E14D" w14:textId="49054753" w:rsidR="00CA1C6F" w:rsidRDefault="00CA1C6F">
      <w:pPr>
        <w:rPr>
          <w:rFonts w:ascii="Arial" w:hAnsi="Arial" w:cs="Arial"/>
          <w:color w:val="000000"/>
          <w:sz w:val="22"/>
          <w:szCs w:val="22"/>
        </w:rPr>
      </w:pPr>
    </w:p>
    <w:p w14:paraId="6A8E1AD5" w14:textId="77777777" w:rsidR="00CA1C6F" w:rsidRDefault="00CA1C6F">
      <w:pPr>
        <w:rPr>
          <w:rFonts w:ascii="Arial" w:hAnsi="Arial" w:cs="Arial"/>
          <w:color w:val="000000"/>
          <w:sz w:val="22"/>
          <w:szCs w:val="22"/>
        </w:rPr>
      </w:pPr>
      <w:bookmarkStart w:id="0" w:name="_GoBack"/>
      <w:bookmarkEnd w:id="0"/>
    </w:p>
    <w:p w14:paraId="57A50FD3" w14:textId="725CEC50" w:rsidR="00CA1C6F" w:rsidRDefault="00CA1C6F">
      <w:pPr>
        <w:rPr>
          <w:rFonts w:ascii="Arial" w:hAnsi="Arial" w:cs="Arial"/>
          <w:color w:val="000000"/>
          <w:sz w:val="22"/>
          <w:szCs w:val="22"/>
        </w:rPr>
      </w:pPr>
    </w:p>
    <w:p w14:paraId="71E2B105" w14:textId="20AE05AE" w:rsidR="00CA1C6F" w:rsidRDefault="00CA1C6F">
      <w:pPr>
        <w:rPr>
          <w:rFonts w:ascii="Arial" w:hAnsi="Arial" w:cs="Arial"/>
          <w:color w:val="000000"/>
          <w:sz w:val="22"/>
          <w:szCs w:val="22"/>
        </w:rPr>
      </w:pPr>
    </w:p>
    <w:p w14:paraId="4F1C973D" w14:textId="77777777" w:rsidR="00CA1C6F" w:rsidRPr="00CA1C6F" w:rsidRDefault="00CA1C6F">
      <w:pPr>
        <w:rPr>
          <w:rFonts w:ascii="Arial" w:hAnsi="Arial" w:cs="Arial"/>
          <w:color w:val="000000"/>
          <w:sz w:val="22"/>
          <w:szCs w:val="22"/>
        </w:rPr>
      </w:pPr>
    </w:p>
    <w:p w14:paraId="366D5918" w14:textId="77777777" w:rsidR="005F6E2B" w:rsidRPr="00CA1C6F" w:rsidRDefault="005F6E2B" w:rsidP="005F6E2B">
      <w:pPr>
        <w:autoSpaceDE w:val="0"/>
        <w:autoSpaceDN w:val="0"/>
        <w:adjustRightInd w:val="0"/>
        <w:jc w:val="both"/>
        <w:rPr>
          <w:rFonts w:ascii="Arial" w:hAnsi="Arial" w:cs="Arial"/>
          <w:color w:val="000000"/>
          <w:sz w:val="22"/>
          <w:szCs w:val="22"/>
        </w:rPr>
      </w:pPr>
    </w:p>
    <w:p w14:paraId="7DE392D6" w14:textId="77777777" w:rsidR="005F6E2B" w:rsidRPr="00CA1C6F" w:rsidRDefault="005F6E2B" w:rsidP="005F6E2B">
      <w:pPr>
        <w:pBdr>
          <w:top w:val="single" w:sz="12" w:space="1" w:color="auto"/>
        </w:pBdr>
        <w:tabs>
          <w:tab w:val="left" w:pos="2160"/>
        </w:tabs>
        <w:rPr>
          <w:rFonts w:ascii="Arial" w:hAnsi="Arial" w:cs="Arial"/>
          <w:sz w:val="18"/>
          <w:szCs w:val="18"/>
        </w:rPr>
      </w:pPr>
    </w:p>
    <w:p w14:paraId="1E852683" w14:textId="77777777" w:rsidR="005F6E2B" w:rsidRPr="00CA1C6F" w:rsidRDefault="005F6E2B" w:rsidP="005F6E2B">
      <w:pPr>
        <w:pBdr>
          <w:top w:val="single" w:sz="12" w:space="1" w:color="auto"/>
        </w:pBdr>
        <w:tabs>
          <w:tab w:val="left" w:pos="2160"/>
        </w:tabs>
        <w:rPr>
          <w:rFonts w:ascii="Arial" w:hAnsi="Arial" w:cs="Arial"/>
          <w:sz w:val="18"/>
          <w:szCs w:val="18"/>
        </w:rPr>
      </w:pPr>
      <w:r w:rsidRPr="00CA1C6F">
        <w:rPr>
          <w:rFonts w:ascii="Arial" w:hAnsi="Arial"/>
          <w:sz w:val="18"/>
        </w:rPr>
        <w:t xml:space="preserve">CAWST (Centre for </w:t>
      </w:r>
      <w:proofErr w:type="spellStart"/>
      <w:r w:rsidRPr="00CA1C6F">
        <w:rPr>
          <w:rFonts w:ascii="Arial" w:hAnsi="Arial"/>
          <w:sz w:val="18"/>
        </w:rPr>
        <w:t>Affordable</w:t>
      </w:r>
      <w:proofErr w:type="spellEnd"/>
      <w:r w:rsidRPr="00CA1C6F">
        <w:rPr>
          <w:rFonts w:ascii="Arial" w:hAnsi="Arial"/>
          <w:sz w:val="18"/>
        </w:rPr>
        <w:t xml:space="preserve"> Water and </w:t>
      </w:r>
      <w:proofErr w:type="spellStart"/>
      <w:r w:rsidRPr="00CA1C6F">
        <w:rPr>
          <w:rFonts w:ascii="Arial" w:hAnsi="Arial"/>
          <w:sz w:val="18"/>
        </w:rPr>
        <w:t>Sanitation</w:t>
      </w:r>
      <w:proofErr w:type="spellEnd"/>
      <w:r w:rsidRPr="00CA1C6F">
        <w:rPr>
          <w:rFonts w:ascii="Arial" w:hAnsi="Arial"/>
          <w:sz w:val="18"/>
        </w:rPr>
        <w:t xml:space="preserve"> </w:t>
      </w:r>
      <w:proofErr w:type="spellStart"/>
      <w:r w:rsidRPr="00CA1C6F">
        <w:rPr>
          <w:rFonts w:ascii="Arial" w:hAnsi="Arial"/>
          <w:sz w:val="18"/>
        </w:rPr>
        <w:t>Technology</w:t>
      </w:r>
      <w:proofErr w:type="spellEnd"/>
      <w:r w:rsidRPr="00CA1C6F">
        <w:rPr>
          <w:rFonts w:ascii="Arial" w:hAnsi="Arial"/>
          <w:sz w:val="18"/>
        </w:rPr>
        <w:t>)</w:t>
      </w:r>
    </w:p>
    <w:p w14:paraId="75233259" w14:textId="77777777" w:rsidR="005F6E2B" w:rsidRPr="00CA1C6F" w:rsidRDefault="005F6E2B" w:rsidP="005F6E2B">
      <w:pPr>
        <w:tabs>
          <w:tab w:val="left" w:pos="2160"/>
        </w:tabs>
        <w:rPr>
          <w:rFonts w:ascii="Arial" w:hAnsi="Arial" w:cs="Arial"/>
          <w:sz w:val="18"/>
          <w:szCs w:val="18"/>
        </w:rPr>
      </w:pPr>
      <w:r w:rsidRPr="00CA1C6F">
        <w:rPr>
          <w:rFonts w:ascii="Arial" w:hAnsi="Arial"/>
          <w:sz w:val="18"/>
        </w:rPr>
        <w:t>Calgary, Alberta, Canada</w:t>
      </w:r>
    </w:p>
    <w:p w14:paraId="624F7A77" w14:textId="77777777" w:rsidR="005F6E2B" w:rsidRPr="00CA1C6F" w:rsidRDefault="005F6E2B" w:rsidP="005F6E2B">
      <w:pPr>
        <w:tabs>
          <w:tab w:val="left" w:pos="2160"/>
        </w:tabs>
        <w:rPr>
          <w:rFonts w:ascii="Arial" w:hAnsi="Arial" w:cs="Arial"/>
          <w:sz w:val="18"/>
          <w:szCs w:val="18"/>
        </w:rPr>
      </w:pPr>
      <w:r w:rsidRPr="00CA1C6F">
        <w:rPr>
          <w:rFonts w:ascii="Arial" w:hAnsi="Arial"/>
          <w:sz w:val="18"/>
        </w:rPr>
        <w:t>Site Internet : www.cawst.org Courriel : resources@cawst.org</w:t>
      </w:r>
    </w:p>
    <w:p w14:paraId="1E1A0412" w14:textId="77777777" w:rsidR="005F6E2B" w:rsidRPr="00CA1C6F" w:rsidRDefault="005F6E2B" w:rsidP="005F6E2B">
      <w:pPr>
        <w:tabs>
          <w:tab w:val="left" w:pos="2160"/>
        </w:tabs>
        <w:rPr>
          <w:rFonts w:ascii="Arial" w:hAnsi="Arial" w:cs="Arial"/>
          <w:i/>
          <w:iCs/>
          <w:sz w:val="18"/>
          <w:szCs w:val="18"/>
        </w:rPr>
      </w:pPr>
      <w:r w:rsidRPr="00CA1C6F">
        <w:rPr>
          <w:rFonts w:ascii="Arial" w:hAnsi="Arial"/>
          <w:i/>
          <w:sz w:val="18"/>
        </w:rPr>
        <w:t>Le bien-être grâce à l'eau... L’autonomisation des gens dans le monde</w:t>
      </w:r>
    </w:p>
    <w:p w14:paraId="671ADC09" w14:textId="77777777" w:rsidR="005F6E2B" w:rsidRPr="00CA1C6F" w:rsidRDefault="005F6E2B" w:rsidP="005F6E2B">
      <w:pPr>
        <w:pBdr>
          <w:bottom w:val="single" w:sz="12" w:space="1" w:color="auto"/>
        </w:pBdr>
        <w:tabs>
          <w:tab w:val="left" w:pos="2160"/>
        </w:tabs>
        <w:rPr>
          <w:rFonts w:ascii="Arial" w:hAnsi="Arial" w:cs="Arial"/>
          <w:sz w:val="18"/>
          <w:szCs w:val="18"/>
        </w:rPr>
      </w:pPr>
      <w:r w:rsidRPr="00CA1C6F">
        <w:rPr>
          <w:rFonts w:ascii="Arial" w:hAnsi="Arial"/>
          <w:sz w:val="18"/>
        </w:rPr>
        <w:t>Dernière mise à jour : octobre 2013</w:t>
      </w:r>
    </w:p>
    <w:p w14:paraId="0C7839A3" w14:textId="77777777" w:rsidR="005F6E2B" w:rsidRPr="00CA1C6F" w:rsidRDefault="005F6E2B" w:rsidP="005F6E2B">
      <w:pPr>
        <w:pBdr>
          <w:bottom w:val="single" w:sz="12" w:space="1" w:color="auto"/>
        </w:pBdr>
        <w:tabs>
          <w:tab w:val="left" w:pos="2160"/>
        </w:tabs>
        <w:rPr>
          <w:rFonts w:ascii="Arial" w:hAnsi="Arial" w:cs="Arial"/>
          <w:sz w:val="18"/>
          <w:szCs w:val="18"/>
        </w:rPr>
      </w:pPr>
    </w:p>
    <w:p w14:paraId="7B47D90F" w14:textId="77777777" w:rsidR="005F6E2B" w:rsidRPr="00CA1C6F" w:rsidRDefault="005F6E2B" w:rsidP="005F6E2B">
      <w:pPr>
        <w:tabs>
          <w:tab w:val="left" w:pos="2160"/>
        </w:tabs>
        <w:rPr>
          <w:rFonts w:ascii="Arial" w:hAnsi="Arial" w:cs="Arial"/>
          <w:sz w:val="18"/>
          <w:szCs w:val="18"/>
        </w:rPr>
      </w:pPr>
    </w:p>
    <w:p w14:paraId="0E5F1328" w14:textId="77777777" w:rsidR="005F6E2B" w:rsidRPr="00CA1C6F" w:rsidRDefault="005F6E2B" w:rsidP="005F6E2B">
      <w:pPr>
        <w:tabs>
          <w:tab w:val="left" w:pos="2160"/>
        </w:tabs>
        <w:rPr>
          <w:rFonts w:ascii="Arial" w:hAnsi="Arial" w:cs="Arial"/>
          <w:sz w:val="18"/>
          <w:szCs w:val="22"/>
        </w:rPr>
      </w:pPr>
      <w:r w:rsidRPr="00CA1C6F">
        <w:rPr>
          <w:rFonts w:ascii="Arial" w:hAnsi="Arial"/>
          <w:sz w:val="18"/>
        </w:rPr>
        <w:t>Ce document est libre d'accès. Vous êtes libre de :</w:t>
      </w:r>
    </w:p>
    <w:p w14:paraId="706E9F00" w14:textId="77777777" w:rsidR="005F6E2B" w:rsidRPr="00CA1C6F" w:rsidRDefault="005F6E2B" w:rsidP="005F6E2B">
      <w:pPr>
        <w:tabs>
          <w:tab w:val="left" w:pos="2160"/>
        </w:tabs>
        <w:rPr>
          <w:rFonts w:ascii="Arial" w:hAnsi="Arial" w:cs="Arial"/>
          <w:sz w:val="18"/>
          <w:szCs w:val="22"/>
        </w:rPr>
      </w:pPr>
    </w:p>
    <w:p w14:paraId="5ED6A90D" w14:textId="77777777" w:rsidR="005F6E2B" w:rsidRPr="00CA1C6F" w:rsidRDefault="005F6E2B" w:rsidP="005F6E2B">
      <w:pPr>
        <w:numPr>
          <w:ilvl w:val="0"/>
          <w:numId w:val="44"/>
        </w:numPr>
        <w:ind w:left="2268" w:hanging="283"/>
        <w:rPr>
          <w:rFonts w:ascii="Arial" w:hAnsi="Arial" w:cs="Arial"/>
          <w:sz w:val="18"/>
          <w:szCs w:val="22"/>
        </w:rPr>
      </w:pPr>
      <w:r w:rsidRPr="00CA1C6F">
        <w:drawing>
          <wp:anchor distT="0" distB="0" distL="114300" distR="114300" simplePos="0" relativeHeight="251659264" behindDoc="0" locked="0" layoutInCell="1" allowOverlap="1" wp14:anchorId="04D7AD8F" wp14:editId="612A0058">
            <wp:simplePos x="0" y="0"/>
            <wp:positionH relativeFrom="column">
              <wp:posOffset>133350</wp:posOffset>
            </wp:positionH>
            <wp:positionV relativeFrom="paragraph">
              <wp:posOffset>19050</wp:posOffset>
            </wp:positionV>
            <wp:extent cx="959485" cy="24765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CA1C6F">
        <w:rPr>
          <w:rFonts w:ascii="Arial" w:hAnsi="Arial"/>
          <w:sz w:val="18"/>
        </w:rPr>
        <w:t>Partager - copier, distribuer et transmettre ce document.</w:t>
      </w:r>
    </w:p>
    <w:p w14:paraId="6C2040D8" w14:textId="77777777" w:rsidR="005F6E2B" w:rsidRPr="00CA1C6F" w:rsidRDefault="005F6E2B" w:rsidP="005F6E2B">
      <w:pPr>
        <w:numPr>
          <w:ilvl w:val="0"/>
          <w:numId w:val="44"/>
        </w:numPr>
        <w:ind w:left="2268" w:hanging="283"/>
        <w:rPr>
          <w:rFonts w:ascii="Arial" w:hAnsi="Arial" w:cs="Arial"/>
          <w:sz w:val="18"/>
          <w:szCs w:val="22"/>
        </w:rPr>
      </w:pPr>
      <w:r w:rsidRPr="00CA1C6F">
        <w:rPr>
          <w:rFonts w:ascii="Arial" w:hAnsi="Arial"/>
          <w:sz w:val="18"/>
        </w:rPr>
        <w:t>Modifier - adapter ce document</w:t>
      </w:r>
    </w:p>
    <w:p w14:paraId="2C64989A" w14:textId="77777777" w:rsidR="005F6E2B" w:rsidRPr="00CA1C6F" w:rsidRDefault="005F6E2B" w:rsidP="005F6E2B">
      <w:pPr>
        <w:rPr>
          <w:rFonts w:ascii="Arial" w:hAnsi="Arial" w:cs="Arial"/>
          <w:sz w:val="18"/>
          <w:szCs w:val="22"/>
        </w:rPr>
      </w:pPr>
    </w:p>
    <w:p w14:paraId="2A3F28C8" w14:textId="77777777" w:rsidR="005F6E2B" w:rsidRPr="00CA1C6F" w:rsidRDefault="005F6E2B" w:rsidP="005F6E2B">
      <w:pPr>
        <w:ind w:left="1985"/>
        <w:rPr>
          <w:rFonts w:ascii="Arial" w:hAnsi="Arial" w:cs="Arial"/>
          <w:sz w:val="18"/>
          <w:szCs w:val="22"/>
        </w:rPr>
      </w:pPr>
      <w:r w:rsidRPr="00CA1C6F">
        <w:drawing>
          <wp:anchor distT="0" distB="0" distL="114300" distR="114300" simplePos="0" relativeHeight="251660288" behindDoc="0" locked="0" layoutInCell="1" allowOverlap="1" wp14:anchorId="235C0F0E" wp14:editId="1DBA52D2">
            <wp:simplePos x="0" y="0"/>
            <wp:positionH relativeFrom="column">
              <wp:posOffset>137160</wp:posOffset>
            </wp:positionH>
            <wp:positionV relativeFrom="paragraph">
              <wp:posOffset>1270</wp:posOffset>
            </wp:positionV>
            <wp:extent cx="986155" cy="352425"/>
            <wp:effectExtent l="0" t="0" r="4445" b="9525"/>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CA1C6F">
        <w:rPr>
          <w:rFonts w:ascii="Arial" w:hAnsi="Arial"/>
          <w:sz w:val="18"/>
        </w:rPr>
        <w:t>À condition :</w:t>
      </w:r>
    </w:p>
    <w:p w14:paraId="540C5C84" w14:textId="77777777" w:rsidR="005F6E2B" w:rsidRPr="00CA1C6F" w:rsidRDefault="005F6E2B" w:rsidP="005F6E2B">
      <w:pPr>
        <w:numPr>
          <w:ilvl w:val="0"/>
          <w:numId w:val="45"/>
        </w:numPr>
        <w:ind w:left="2268" w:hanging="283"/>
        <w:rPr>
          <w:rFonts w:ascii="Arial" w:hAnsi="Arial" w:cs="Arial"/>
          <w:sz w:val="18"/>
          <w:szCs w:val="22"/>
        </w:rPr>
      </w:pPr>
      <w:proofErr w:type="gramStart"/>
      <w:r w:rsidRPr="00CA1C6F">
        <w:rPr>
          <w:rFonts w:ascii="Arial" w:hAnsi="Arial"/>
          <w:sz w:val="18"/>
        </w:rPr>
        <w:t>d'en</w:t>
      </w:r>
      <w:proofErr w:type="gramEnd"/>
      <w:r w:rsidRPr="00CA1C6F">
        <w:rPr>
          <w:rFonts w:ascii="Arial" w:hAnsi="Arial"/>
          <w:sz w:val="18"/>
        </w:rPr>
        <w:t xml:space="preserve"> indiquer l'origine. </w:t>
      </w:r>
      <w:r w:rsidRPr="00CA1C6F">
        <w:rPr>
          <w:rFonts w:ascii="Arial" w:hAnsi="Arial"/>
          <w:color w:val="000000"/>
          <w:sz w:val="18"/>
          <w:szCs w:val="22"/>
        </w:rPr>
        <w:t>Vous devez indiquer que CAWST est l'auteur original de ce document. Veuillez mentionner notre site Internet : www.cawst.org</w:t>
      </w:r>
    </w:p>
    <w:p w14:paraId="79462850" w14:textId="77777777" w:rsidR="005F6E2B" w:rsidRPr="00CA1C6F" w:rsidRDefault="005F6E2B" w:rsidP="005F6E2B">
      <w:pPr>
        <w:ind w:left="2268"/>
        <w:rPr>
          <w:rFonts w:ascii="Arial" w:hAnsi="Arial" w:cs="Arial"/>
          <w:sz w:val="18"/>
          <w:szCs w:val="22"/>
        </w:rPr>
      </w:pPr>
    </w:p>
    <w:p w14:paraId="627F326E" w14:textId="4E47ACCC" w:rsidR="007E72CC" w:rsidRPr="00CA1C6F" w:rsidRDefault="005F6E2B" w:rsidP="006A7683">
      <w:pPr>
        <w:tabs>
          <w:tab w:val="left" w:pos="2160"/>
        </w:tabs>
      </w:pPr>
      <w:r w:rsidRPr="00CA1C6F">
        <w:rPr>
          <w:rFonts w:ascii="Arial" w:hAnsi="Arial"/>
          <w:sz w:val="18"/>
        </w:rPr>
        <w:t xml:space="preserve">CAWST et ses administrateurs, employés, contractants et bénévoles n'endossent aucune responsabilité et ne donnent aucune garantie en ce qui concerne les résultats pouvant être obtenus par l'utilisation des informations fournies. </w:t>
      </w:r>
    </w:p>
    <w:sectPr w:rsidR="007E72CC" w:rsidRPr="00CA1C6F" w:rsidSect="008D2EB6">
      <w:headerReference w:type="default" r:id="rId11"/>
      <w:footerReference w:type="default" r:id="rId12"/>
      <w:headerReference w:type="first" r:id="rId13"/>
      <w:footerReference w:type="first" r:id="rId14"/>
      <w:pgSz w:w="12242" w:h="15842"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786B4" w14:textId="77777777" w:rsidR="001B5509" w:rsidRDefault="001B5509">
      <w:r>
        <w:separator/>
      </w:r>
    </w:p>
  </w:endnote>
  <w:endnote w:type="continuationSeparator" w:id="0">
    <w:p w14:paraId="4D92E873" w14:textId="77777777" w:rsidR="001B5509" w:rsidRDefault="001B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EC2A0" w14:textId="56B70C95" w:rsidR="006A7683" w:rsidRDefault="006A7683">
    <w:pPr>
      <w:pStyle w:val="Footer"/>
    </w:pPr>
    <w:r w:rsidRPr="00A266C2">
      <w:rPr>
        <w:rFonts w:ascii="Arial" w:hAnsi="Arial"/>
        <w:noProof/>
        <w:sz w:val="22"/>
        <w:szCs w:val="20"/>
      </w:rPr>
      <w:drawing>
        <wp:anchor distT="0" distB="0" distL="114300" distR="114300" simplePos="0" relativeHeight="251659264" behindDoc="0" locked="0" layoutInCell="1" allowOverlap="1" wp14:anchorId="476A93DC" wp14:editId="391ACB2C">
          <wp:simplePos x="0" y="0"/>
          <wp:positionH relativeFrom="column">
            <wp:posOffset>0</wp:posOffset>
          </wp:positionH>
          <wp:positionV relativeFrom="paragraph">
            <wp:posOffset>-295275</wp:posOffset>
          </wp:positionV>
          <wp:extent cx="867833" cy="520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32A4C" w14:textId="730A769B" w:rsidR="008D2EB6" w:rsidRDefault="008D2EB6">
    <w:pPr>
      <w:pStyle w:val="Footer"/>
    </w:pPr>
    <w:r w:rsidRPr="00A266C2">
      <w:rPr>
        <w:rFonts w:ascii="Arial" w:hAnsi="Arial"/>
        <w:noProof/>
        <w:sz w:val="22"/>
        <w:szCs w:val="20"/>
      </w:rPr>
      <w:drawing>
        <wp:anchor distT="0" distB="0" distL="114300" distR="114300" simplePos="0" relativeHeight="251661312" behindDoc="0" locked="0" layoutInCell="1" allowOverlap="1" wp14:anchorId="7374FFB5" wp14:editId="1C6CD95B">
          <wp:simplePos x="0" y="0"/>
          <wp:positionH relativeFrom="margin">
            <wp:align>left</wp:align>
          </wp:positionH>
          <wp:positionV relativeFrom="paragraph">
            <wp:posOffset>-295275</wp:posOffset>
          </wp:positionV>
          <wp:extent cx="867833" cy="52070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8F83E" w14:textId="77777777" w:rsidR="001B5509" w:rsidRDefault="001B5509">
      <w:r>
        <w:separator/>
      </w:r>
    </w:p>
  </w:footnote>
  <w:footnote w:type="continuationSeparator" w:id="0">
    <w:p w14:paraId="3257B1DB" w14:textId="77777777" w:rsidR="001B5509" w:rsidRDefault="001B5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B2B71" w14:textId="77777777" w:rsidR="00CF017F" w:rsidRDefault="00CF017F" w:rsidP="00CF017F">
    <w:pPr>
      <w:pStyle w:val="Header"/>
      <w:rPr>
        <w:rFonts w:ascii="Arial" w:hAnsi="Arial" w:cs="Arial"/>
        <w:b/>
        <w:sz w:val="36"/>
        <w:szCs w:val="36"/>
      </w:rPr>
    </w:pPr>
    <w:r>
      <w:rPr>
        <w:rFonts w:ascii="Arial" w:hAnsi="Arial"/>
        <w:b/>
        <w:sz w:val="36"/>
      </w:rPr>
      <w:t>Paramètres chimiques de l’eau de boisson</w:t>
    </w:r>
    <w:r>
      <w:rPr>
        <w:rFonts w:ascii="Arial" w:hAnsi="Arial"/>
        <w:b/>
        <w:sz w:val="36"/>
        <w:szCs w:val="36"/>
      </w:rPr>
      <w:tab/>
    </w:r>
    <w:r>
      <w:rPr>
        <w:rFonts w:ascii="Arial" w:hAnsi="Arial"/>
        <w:b/>
        <w:sz w:val="36"/>
      </w:rPr>
      <w:t xml:space="preserve">                 </w:t>
    </w:r>
  </w:p>
  <w:p w14:paraId="0B3E5B75" w14:textId="77777777" w:rsidR="00CF017F" w:rsidRDefault="00CF017F" w:rsidP="00CF017F">
    <w:pPr>
      <w:pStyle w:val="Header"/>
      <w:rPr>
        <w:rFonts w:ascii="Arial" w:hAnsi="Arial" w:cs="Arial"/>
        <w:b/>
        <w:sz w:val="36"/>
        <w:szCs w:val="36"/>
      </w:rPr>
    </w:pPr>
    <w:r>
      <w:rPr>
        <w:rFonts w:ascii="Arial" w:hAnsi="Arial"/>
        <w:b/>
        <w:sz w:val="36"/>
      </w:rPr>
      <w:t>Fiche technique : les nitrates et les nitrites</w:t>
    </w:r>
  </w:p>
  <w:p w14:paraId="72473CF7" w14:textId="77777777" w:rsidR="00CF017F" w:rsidRDefault="00CF0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B0DB1" w14:textId="3A8F7EBD" w:rsidR="008D2EB6" w:rsidRDefault="008D2EB6" w:rsidP="008D2EB6">
    <w:pPr>
      <w:pStyle w:val="Header"/>
      <w:tabs>
        <w:tab w:val="clear" w:pos="8640"/>
        <w:tab w:val="right" w:pos="8646"/>
      </w:tabs>
      <w:rPr>
        <w:rFonts w:ascii="Arial" w:hAnsi="Arial" w:cs="Arial"/>
        <w:b/>
        <w:sz w:val="36"/>
        <w:szCs w:val="36"/>
      </w:rPr>
    </w:pPr>
    <w:r>
      <w:rPr>
        <w:rFonts w:ascii="Arial" w:hAnsi="Arial"/>
        <w:noProof/>
      </w:rPr>
      <w:drawing>
        <wp:inline distT="0" distB="0" distL="0" distR="0" wp14:anchorId="2A2C4620" wp14:editId="126EAA7F">
          <wp:extent cx="2133600" cy="542925"/>
          <wp:effectExtent l="0" t="0" r="0" b="9525"/>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42925"/>
                  </a:xfrm>
                  <a:prstGeom prst="rect">
                    <a:avLst/>
                  </a:prstGeom>
                  <a:noFill/>
                  <a:ln>
                    <a:noFill/>
                  </a:ln>
                </pic:spPr>
              </pic:pic>
            </a:graphicData>
          </a:graphic>
        </wp:inline>
      </w:drawing>
    </w:r>
  </w:p>
  <w:p w14:paraId="149937DD" w14:textId="77777777" w:rsidR="008D2EB6" w:rsidRDefault="008D2EB6" w:rsidP="008D2EB6">
    <w:pPr>
      <w:pStyle w:val="Header"/>
      <w:rPr>
        <w:rFonts w:ascii="Arial" w:hAnsi="Arial" w:cs="Arial"/>
        <w:b/>
        <w:sz w:val="36"/>
        <w:szCs w:val="36"/>
      </w:rPr>
    </w:pPr>
    <w:r>
      <w:rPr>
        <w:rFonts w:ascii="Arial" w:hAnsi="Arial"/>
        <w:b/>
        <w:sz w:val="36"/>
      </w:rPr>
      <w:t>Paramètres chimiques de l’eau de boisson</w:t>
    </w:r>
    <w:r>
      <w:rPr>
        <w:rFonts w:ascii="Arial" w:hAnsi="Arial"/>
        <w:b/>
        <w:sz w:val="36"/>
        <w:szCs w:val="36"/>
      </w:rPr>
      <w:tab/>
    </w:r>
    <w:r>
      <w:rPr>
        <w:rFonts w:ascii="Arial" w:hAnsi="Arial"/>
        <w:b/>
        <w:sz w:val="36"/>
      </w:rPr>
      <w:t xml:space="preserve">                 </w:t>
    </w:r>
  </w:p>
  <w:p w14:paraId="5500D6CD" w14:textId="7F7E4A80" w:rsidR="008D2EB6" w:rsidRDefault="008D2EB6" w:rsidP="008D2EB6">
    <w:pPr>
      <w:pStyle w:val="Header"/>
      <w:rPr>
        <w:rFonts w:ascii="Arial" w:hAnsi="Arial" w:cs="Arial"/>
        <w:b/>
        <w:sz w:val="36"/>
        <w:szCs w:val="36"/>
      </w:rPr>
    </w:pPr>
    <w:r>
      <w:rPr>
        <w:rFonts w:ascii="Arial" w:hAnsi="Arial"/>
        <w:b/>
        <w:sz w:val="36"/>
      </w:rPr>
      <w:t>Fiche technique : les nitrates et les nitrites</w:t>
    </w:r>
  </w:p>
  <w:p w14:paraId="18537264" w14:textId="77777777" w:rsidR="008D2EB6" w:rsidRDefault="008D2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E6C"/>
    <w:multiLevelType w:val="hybridMultilevel"/>
    <w:tmpl w:val="9216F96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37FB0"/>
    <w:multiLevelType w:val="hybridMultilevel"/>
    <w:tmpl w:val="B9B25F4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9D16AE"/>
    <w:multiLevelType w:val="hybridMultilevel"/>
    <w:tmpl w:val="A2AC43F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ED48DC"/>
    <w:multiLevelType w:val="hybridMultilevel"/>
    <w:tmpl w:val="E81C286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C04B95"/>
    <w:multiLevelType w:val="hybridMultilevel"/>
    <w:tmpl w:val="9B22CC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312DFE"/>
    <w:multiLevelType w:val="hybridMultilevel"/>
    <w:tmpl w:val="4DFC2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A60F2"/>
    <w:multiLevelType w:val="hybridMultilevel"/>
    <w:tmpl w:val="294A8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734F8"/>
    <w:multiLevelType w:val="hybridMultilevel"/>
    <w:tmpl w:val="E7C0389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8D1850"/>
    <w:multiLevelType w:val="hybridMultilevel"/>
    <w:tmpl w:val="C2224C6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1123EA"/>
    <w:multiLevelType w:val="hybridMultilevel"/>
    <w:tmpl w:val="D87EDCC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035CBC"/>
    <w:multiLevelType w:val="hybridMultilevel"/>
    <w:tmpl w:val="E9643CE6"/>
    <w:lvl w:ilvl="0" w:tplc="10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331D98"/>
    <w:multiLevelType w:val="hybridMultilevel"/>
    <w:tmpl w:val="10421CF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F6104C"/>
    <w:multiLevelType w:val="hybridMultilevel"/>
    <w:tmpl w:val="F7FE67BE"/>
    <w:lvl w:ilvl="0" w:tplc="7E32DFC8">
      <w:start w:val="1"/>
      <w:numFmt w:val="bullet"/>
      <w:lvlText w:val=""/>
      <w:lvlJc w:val="left"/>
      <w:pPr>
        <w:tabs>
          <w:tab w:val="num" w:pos="363"/>
        </w:tabs>
        <w:ind w:left="363" w:hanging="363"/>
      </w:pPr>
      <w:rPr>
        <w:rFonts w:ascii="Symbol" w:hAnsi="Symbol" w:hint="default"/>
      </w:rPr>
    </w:lvl>
    <w:lvl w:ilvl="1" w:tplc="08090001">
      <w:start w:val="1"/>
      <w:numFmt w:val="bullet"/>
      <w:lvlText w:val=""/>
      <w:lvlJc w:val="left"/>
      <w:pPr>
        <w:tabs>
          <w:tab w:val="num" w:pos="1083"/>
        </w:tabs>
        <w:ind w:left="1083" w:hanging="360"/>
      </w:pPr>
      <w:rPr>
        <w:rFonts w:ascii="Symbol" w:hAnsi="Symbol"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2B8D6CFA"/>
    <w:multiLevelType w:val="hybridMultilevel"/>
    <w:tmpl w:val="21169DF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513DD5"/>
    <w:multiLevelType w:val="hybridMultilevel"/>
    <w:tmpl w:val="B15A4C18"/>
    <w:lvl w:ilvl="0" w:tplc="86969B6C">
      <w:start w:val="1"/>
      <w:numFmt w:val="bullet"/>
      <w:lvlText w:val="•"/>
      <w:lvlJc w:val="left"/>
      <w:pPr>
        <w:tabs>
          <w:tab w:val="num" w:pos="720"/>
        </w:tabs>
        <w:ind w:left="720" w:hanging="360"/>
      </w:pPr>
      <w:rPr>
        <w:rFonts w:ascii="Times New Roman" w:hAnsi="Times New Roman" w:hint="default"/>
      </w:rPr>
    </w:lvl>
    <w:lvl w:ilvl="1" w:tplc="056EC182" w:tentative="1">
      <w:start w:val="1"/>
      <w:numFmt w:val="bullet"/>
      <w:lvlText w:val="•"/>
      <w:lvlJc w:val="left"/>
      <w:pPr>
        <w:tabs>
          <w:tab w:val="num" w:pos="1440"/>
        </w:tabs>
        <w:ind w:left="1440" w:hanging="360"/>
      </w:pPr>
      <w:rPr>
        <w:rFonts w:ascii="Times New Roman" w:hAnsi="Times New Roman" w:hint="default"/>
      </w:rPr>
    </w:lvl>
    <w:lvl w:ilvl="2" w:tplc="24C4B5CA" w:tentative="1">
      <w:start w:val="1"/>
      <w:numFmt w:val="bullet"/>
      <w:lvlText w:val="•"/>
      <w:lvlJc w:val="left"/>
      <w:pPr>
        <w:tabs>
          <w:tab w:val="num" w:pos="2160"/>
        </w:tabs>
        <w:ind w:left="2160" w:hanging="360"/>
      </w:pPr>
      <w:rPr>
        <w:rFonts w:ascii="Times New Roman" w:hAnsi="Times New Roman" w:hint="default"/>
      </w:rPr>
    </w:lvl>
    <w:lvl w:ilvl="3" w:tplc="B04AB90C" w:tentative="1">
      <w:start w:val="1"/>
      <w:numFmt w:val="bullet"/>
      <w:lvlText w:val="•"/>
      <w:lvlJc w:val="left"/>
      <w:pPr>
        <w:tabs>
          <w:tab w:val="num" w:pos="2880"/>
        </w:tabs>
        <w:ind w:left="2880" w:hanging="360"/>
      </w:pPr>
      <w:rPr>
        <w:rFonts w:ascii="Times New Roman" w:hAnsi="Times New Roman" w:hint="default"/>
      </w:rPr>
    </w:lvl>
    <w:lvl w:ilvl="4" w:tplc="72688126" w:tentative="1">
      <w:start w:val="1"/>
      <w:numFmt w:val="bullet"/>
      <w:lvlText w:val="•"/>
      <w:lvlJc w:val="left"/>
      <w:pPr>
        <w:tabs>
          <w:tab w:val="num" w:pos="3600"/>
        </w:tabs>
        <w:ind w:left="3600" w:hanging="360"/>
      </w:pPr>
      <w:rPr>
        <w:rFonts w:ascii="Times New Roman" w:hAnsi="Times New Roman" w:hint="default"/>
      </w:rPr>
    </w:lvl>
    <w:lvl w:ilvl="5" w:tplc="311210FC" w:tentative="1">
      <w:start w:val="1"/>
      <w:numFmt w:val="bullet"/>
      <w:lvlText w:val="•"/>
      <w:lvlJc w:val="left"/>
      <w:pPr>
        <w:tabs>
          <w:tab w:val="num" w:pos="4320"/>
        </w:tabs>
        <w:ind w:left="4320" w:hanging="360"/>
      </w:pPr>
      <w:rPr>
        <w:rFonts w:ascii="Times New Roman" w:hAnsi="Times New Roman" w:hint="default"/>
      </w:rPr>
    </w:lvl>
    <w:lvl w:ilvl="6" w:tplc="18804318" w:tentative="1">
      <w:start w:val="1"/>
      <w:numFmt w:val="bullet"/>
      <w:lvlText w:val="•"/>
      <w:lvlJc w:val="left"/>
      <w:pPr>
        <w:tabs>
          <w:tab w:val="num" w:pos="5040"/>
        </w:tabs>
        <w:ind w:left="5040" w:hanging="360"/>
      </w:pPr>
      <w:rPr>
        <w:rFonts w:ascii="Times New Roman" w:hAnsi="Times New Roman" w:hint="default"/>
      </w:rPr>
    </w:lvl>
    <w:lvl w:ilvl="7" w:tplc="6AF48850" w:tentative="1">
      <w:start w:val="1"/>
      <w:numFmt w:val="bullet"/>
      <w:lvlText w:val="•"/>
      <w:lvlJc w:val="left"/>
      <w:pPr>
        <w:tabs>
          <w:tab w:val="num" w:pos="5760"/>
        </w:tabs>
        <w:ind w:left="5760" w:hanging="360"/>
      </w:pPr>
      <w:rPr>
        <w:rFonts w:ascii="Times New Roman" w:hAnsi="Times New Roman" w:hint="default"/>
      </w:rPr>
    </w:lvl>
    <w:lvl w:ilvl="8" w:tplc="F926D5B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32E2C16"/>
    <w:multiLevelType w:val="hybridMultilevel"/>
    <w:tmpl w:val="F6AE118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64304C"/>
    <w:multiLevelType w:val="hybridMultilevel"/>
    <w:tmpl w:val="1BA2648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AA3AC0"/>
    <w:multiLevelType w:val="hybridMultilevel"/>
    <w:tmpl w:val="5062101C"/>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F8516F"/>
    <w:multiLevelType w:val="hybridMultilevel"/>
    <w:tmpl w:val="B9F69A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DC17CC"/>
    <w:multiLevelType w:val="hybridMultilevel"/>
    <w:tmpl w:val="5122E2A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9AC7F55"/>
    <w:multiLevelType w:val="hybridMultilevel"/>
    <w:tmpl w:val="8E6436C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345F63"/>
    <w:multiLevelType w:val="hybridMultilevel"/>
    <w:tmpl w:val="CC265100"/>
    <w:lvl w:ilvl="0" w:tplc="04090001">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1C1E6E"/>
    <w:multiLevelType w:val="hybridMultilevel"/>
    <w:tmpl w:val="72F48F42"/>
    <w:lvl w:ilvl="0" w:tplc="60BEB11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1E3C8F"/>
    <w:multiLevelType w:val="hybridMultilevel"/>
    <w:tmpl w:val="7B366952"/>
    <w:lvl w:ilvl="0" w:tplc="7E32DFC8">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861EBF"/>
    <w:multiLevelType w:val="hybridMultilevel"/>
    <w:tmpl w:val="5DDA086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C242CF0"/>
    <w:multiLevelType w:val="hybridMultilevel"/>
    <w:tmpl w:val="93967BB8"/>
    <w:lvl w:ilvl="0" w:tplc="1009000F">
      <w:start w:val="10"/>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7" w15:restartNumberingAfterBreak="0">
    <w:nsid w:val="61247374"/>
    <w:multiLevelType w:val="hybridMultilevel"/>
    <w:tmpl w:val="16DC5B4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63425C"/>
    <w:multiLevelType w:val="hybridMultilevel"/>
    <w:tmpl w:val="49D01B08"/>
    <w:lvl w:ilvl="0" w:tplc="10090001">
      <w:start w:val="1"/>
      <w:numFmt w:val="bullet"/>
      <w:lvlText w:val=""/>
      <w:lvlJc w:val="left"/>
      <w:pPr>
        <w:tabs>
          <w:tab w:val="num" w:pos="360"/>
        </w:tabs>
        <w:ind w:left="360" w:hanging="360"/>
      </w:pPr>
      <w:rPr>
        <w:rFonts w:ascii="Symbol" w:hAnsi="Symbol" w:hint="default"/>
      </w:rPr>
    </w:lvl>
    <w:lvl w:ilvl="1" w:tplc="E7CE813E">
      <w:start w:val="1"/>
      <w:numFmt w:val="bullet"/>
      <w:lvlText w:val=""/>
      <w:lvlJc w:val="left"/>
      <w:pPr>
        <w:tabs>
          <w:tab w:val="num" w:pos="1080"/>
        </w:tabs>
        <w:ind w:left="1080" w:hanging="360"/>
      </w:pPr>
      <w:rPr>
        <w:rFonts w:ascii="Symbol" w:hAnsi="Symbol" w:hint="default"/>
        <w:sz w:val="20"/>
        <w:szCs w:val="20"/>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AAB6B06"/>
    <w:multiLevelType w:val="hybridMultilevel"/>
    <w:tmpl w:val="2360789C"/>
    <w:lvl w:ilvl="0" w:tplc="71B225E8">
      <w:start w:val="1"/>
      <w:numFmt w:val="bullet"/>
      <w:lvlText w:val="–"/>
      <w:lvlJc w:val="left"/>
      <w:pPr>
        <w:tabs>
          <w:tab w:val="num" w:pos="720"/>
        </w:tabs>
        <w:ind w:left="720" w:hanging="360"/>
      </w:pPr>
      <w:rPr>
        <w:rFonts w:ascii="Times New Roman" w:hAnsi="Times New Roman" w:hint="default"/>
      </w:rPr>
    </w:lvl>
    <w:lvl w:ilvl="1" w:tplc="9CC855CE">
      <w:start w:val="1"/>
      <w:numFmt w:val="bullet"/>
      <w:lvlText w:val="–"/>
      <w:lvlJc w:val="left"/>
      <w:pPr>
        <w:tabs>
          <w:tab w:val="num" w:pos="1440"/>
        </w:tabs>
        <w:ind w:left="1440" w:hanging="360"/>
      </w:pPr>
      <w:rPr>
        <w:rFonts w:ascii="Times New Roman" w:hAnsi="Times New Roman" w:hint="default"/>
      </w:rPr>
    </w:lvl>
    <w:lvl w:ilvl="2" w:tplc="55F05D14" w:tentative="1">
      <w:start w:val="1"/>
      <w:numFmt w:val="bullet"/>
      <w:lvlText w:val="–"/>
      <w:lvlJc w:val="left"/>
      <w:pPr>
        <w:tabs>
          <w:tab w:val="num" w:pos="2160"/>
        </w:tabs>
        <w:ind w:left="2160" w:hanging="360"/>
      </w:pPr>
      <w:rPr>
        <w:rFonts w:ascii="Times New Roman" w:hAnsi="Times New Roman" w:hint="default"/>
      </w:rPr>
    </w:lvl>
    <w:lvl w:ilvl="3" w:tplc="1FBCEE3A" w:tentative="1">
      <w:start w:val="1"/>
      <w:numFmt w:val="bullet"/>
      <w:lvlText w:val="–"/>
      <w:lvlJc w:val="left"/>
      <w:pPr>
        <w:tabs>
          <w:tab w:val="num" w:pos="2880"/>
        </w:tabs>
        <w:ind w:left="2880" w:hanging="360"/>
      </w:pPr>
      <w:rPr>
        <w:rFonts w:ascii="Times New Roman" w:hAnsi="Times New Roman" w:hint="default"/>
      </w:rPr>
    </w:lvl>
    <w:lvl w:ilvl="4" w:tplc="D9B6CAA6" w:tentative="1">
      <w:start w:val="1"/>
      <w:numFmt w:val="bullet"/>
      <w:lvlText w:val="–"/>
      <w:lvlJc w:val="left"/>
      <w:pPr>
        <w:tabs>
          <w:tab w:val="num" w:pos="3600"/>
        </w:tabs>
        <w:ind w:left="3600" w:hanging="360"/>
      </w:pPr>
      <w:rPr>
        <w:rFonts w:ascii="Times New Roman" w:hAnsi="Times New Roman" w:hint="default"/>
      </w:rPr>
    </w:lvl>
    <w:lvl w:ilvl="5" w:tplc="BEA2C714" w:tentative="1">
      <w:start w:val="1"/>
      <w:numFmt w:val="bullet"/>
      <w:lvlText w:val="–"/>
      <w:lvlJc w:val="left"/>
      <w:pPr>
        <w:tabs>
          <w:tab w:val="num" w:pos="4320"/>
        </w:tabs>
        <w:ind w:left="4320" w:hanging="360"/>
      </w:pPr>
      <w:rPr>
        <w:rFonts w:ascii="Times New Roman" w:hAnsi="Times New Roman" w:hint="default"/>
      </w:rPr>
    </w:lvl>
    <w:lvl w:ilvl="6" w:tplc="FBC08D48" w:tentative="1">
      <w:start w:val="1"/>
      <w:numFmt w:val="bullet"/>
      <w:lvlText w:val="–"/>
      <w:lvlJc w:val="left"/>
      <w:pPr>
        <w:tabs>
          <w:tab w:val="num" w:pos="5040"/>
        </w:tabs>
        <w:ind w:left="5040" w:hanging="360"/>
      </w:pPr>
      <w:rPr>
        <w:rFonts w:ascii="Times New Roman" w:hAnsi="Times New Roman" w:hint="default"/>
      </w:rPr>
    </w:lvl>
    <w:lvl w:ilvl="7" w:tplc="865275F2" w:tentative="1">
      <w:start w:val="1"/>
      <w:numFmt w:val="bullet"/>
      <w:lvlText w:val="–"/>
      <w:lvlJc w:val="left"/>
      <w:pPr>
        <w:tabs>
          <w:tab w:val="num" w:pos="5760"/>
        </w:tabs>
        <w:ind w:left="5760" w:hanging="360"/>
      </w:pPr>
      <w:rPr>
        <w:rFonts w:ascii="Times New Roman" w:hAnsi="Times New Roman" w:hint="default"/>
      </w:rPr>
    </w:lvl>
    <w:lvl w:ilvl="8" w:tplc="36666D7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B29563F"/>
    <w:multiLevelType w:val="hybridMultilevel"/>
    <w:tmpl w:val="100C04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943C54"/>
    <w:multiLevelType w:val="hybridMultilevel"/>
    <w:tmpl w:val="34EA4D2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00C5565"/>
    <w:multiLevelType w:val="hybridMultilevel"/>
    <w:tmpl w:val="72DE19F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1E10DB6"/>
    <w:multiLevelType w:val="hybridMultilevel"/>
    <w:tmpl w:val="5DFC18F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585111"/>
    <w:multiLevelType w:val="hybridMultilevel"/>
    <w:tmpl w:val="8DDCD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7E5D4B"/>
    <w:multiLevelType w:val="hybridMultilevel"/>
    <w:tmpl w:val="7C4268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CC0B3A"/>
    <w:multiLevelType w:val="hybridMultilevel"/>
    <w:tmpl w:val="B876298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9B55F7D"/>
    <w:multiLevelType w:val="multilevel"/>
    <w:tmpl w:val="F7B69F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9CC4BB8"/>
    <w:multiLevelType w:val="hybridMultilevel"/>
    <w:tmpl w:val="88A6EA1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A393386"/>
    <w:multiLevelType w:val="hybridMultilevel"/>
    <w:tmpl w:val="A4C6BA5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AD6F4B"/>
    <w:multiLevelType w:val="hybridMultilevel"/>
    <w:tmpl w:val="B4C8D9BC"/>
    <w:lvl w:ilvl="0" w:tplc="7DBC33F8">
      <w:start w:val="1"/>
      <w:numFmt w:val="bullet"/>
      <w:lvlText w:val="•"/>
      <w:lvlJc w:val="left"/>
      <w:pPr>
        <w:tabs>
          <w:tab w:val="num" w:pos="720"/>
        </w:tabs>
        <w:ind w:left="720" w:hanging="360"/>
      </w:pPr>
      <w:rPr>
        <w:rFonts w:ascii="Times New Roman" w:hAnsi="Times New Roman" w:hint="default"/>
      </w:rPr>
    </w:lvl>
    <w:lvl w:ilvl="1" w:tplc="20C0B84A" w:tentative="1">
      <w:start w:val="1"/>
      <w:numFmt w:val="bullet"/>
      <w:lvlText w:val="•"/>
      <w:lvlJc w:val="left"/>
      <w:pPr>
        <w:tabs>
          <w:tab w:val="num" w:pos="1440"/>
        </w:tabs>
        <w:ind w:left="1440" w:hanging="360"/>
      </w:pPr>
      <w:rPr>
        <w:rFonts w:ascii="Times New Roman" w:hAnsi="Times New Roman" w:hint="default"/>
      </w:rPr>
    </w:lvl>
    <w:lvl w:ilvl="2" w:tplc="A6ACB008">
      <w:start w:val="1"/>
      <w:numFmt w:val="bullet"/>
      <w:lvlText w:val="•"/>
      <w:lvlJc w:val="left"/>
      <w:pPr>
        <w:tabs>
          <w:tab w:val="num" w:pos="2160"/>
        </w:tabs>
        <w:ind w:left="2160" w:hanging="360"/>
      </w:pPr>
      <w:rPr>
        <w:rFonts w:ascii="Times New Roman" w:hAnsi="Times New Roman" w:hint="default"/>
      </w:rPr>
    </w:lvl>
    <w:lvl w:ilvl="3" w:tplc="DA269924" w:tentative="1">
      <w:start w:val="1"/>
      <w:numFmt w:val="bullet"/>
      <w:lvlText w:val="•"/>
      <w:lvlJc w:val="left"/>
      <w:pPr>
        <w:tabs>
          <w:tab w:val="num" w:pos="2880"/>
        </w:tabs>
        <w:ind w:left="2880" w:hanging="360"/>
      </w:pPr>
      <w:rPr>
        <w:rFonts w:ascii="Times New Roman" w:hAnsi="Times New Roman" w:hint="default"/>
      </w:rPr>
    </w:lvl>
    <w:lvl w:ilvl="4" w:tplc="63D089E8" w:tentative="1">
      <w:start w:val="1"/>
      <w:numFmt w:val="bullet"/>
      <w:lvlText w:val="•"/>
      <w:lvlJc w:val="left"/>
      <w:pPr>
        <w:tabs>
          <w:tab w:val="num" w:pos="3600"/>
        </w:tabs>
        <w:ind w:left="3600" w:hanging="360"/>
      </w:pPr>
      <w:rPr>
        <w:rFonts w:ascii="Times New Roman" w:hAnsi="Times New Roman" w:hint="default"/>
      </w:rPr>
    </w:lvl>
    <w:lvl w:ilvl="5" w:tplc="F16678A4" w:tentative="1">
      <w:start w:val="1"/>
      <w:numFmt w:val="bullet"/>
      <w:lvlText w:val="•"/>
      <w:lvlJc w:val="left"/>
      <w:pPr>
        <w:tabs>
          <w:tab w:val="num" w:pos="4320"/>
        </w:tabs>
        <w:ind w:left="4320" w:hanging="360"/>
      </w:pPr>
      <w:rPr>
        <w:rFonts w:ascii="Times New Roman" w:hAnsi="Times New Roman" w:hint="default"/>
      </w:rPr>
    </w:lvl>
    <w:lvl w:ilvl="6" w:tplc="C944F112" w:tentative="1">
      <w:start w:val="1"/>
      <w:numFmt w:val="bullet"/>
      <w:lvlText w:val="•"/>
      <w:lvlJc w:val="left"/>
      <w:pPr>
        <w:tabs>
          <w:tab w:val="num" w:pos="5040"/>
        </w:tabs>
        <w:ind w:left="5040" w:hanging="360"/>
      </w:pPr>
      <w:rPr>
        <w:rFonts w:ascii="Times New Roman" w:hAnsi="Times New Roman" w:hint="default"/>
      </w:rPr>
    </w:lvl>
    <w:lvl w:ilvl="7" w:tplc="CD527E2A" w:tentative="1">
      <w:start w:val="1"/>
      <w:numFmt w:val="bullet"/>
      <w:lvlText w:val="•"/>
      <w:lvlJc w:val="left"/>
      <w:pPr>
        <w:tabs>
          <w:tab w:val="num" w:pos="5760"/>
        </w:tabs>
        <w:ind w:left="5760" w:hanging="360"/>
      </w:pPr>
      <w:rPr>
        <w:rFonts w:ascii="Times New Roman" w:hAnsi="Times New Roman" w:hint="default"/>
      </w:rPr>
    </w:lvl>
    <w:lvl w:ilvl="8" w:tplc="9594C60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DA74FAC"/>
    <w:multiLevelType w:val="hybridMultilevel"/>
    <w:tmpl w:val="88E05AB0"/>
    <w:lvl w:ilvl="0" w:tplc="E7CE813E">
      <w:start w:val="1"/>
      <w:numFmt w:val="bullet"/>
      <w:lvlText w:val=""/>
      <w:lvlJc w:val="left"/>
      <w:pPr>
        <w:tabs>
          <w:tab w:val="num" w:pos="360"/>
        </w:tabs>
        <w:ind w:left="360" w:hanging="360"/>
      </w:pPr>
      <w:rPr>
        <w:rFonts w:ascii="Symbol" w:hAnsi="Symbol" w:hint="default"/>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7B7C27"/>
    <w:multiLevelType w:val="hybridMultilevel"/>
    <w:tmpl w:val="5C8C02E2"/>
    <w:lvl w:ilvl="0" w:tplc="19706710">
      <w:start w:val="1"/>
      <w:numFmt w:val="bullet"/>
      <w:lvlText w:val="•"/>
      <w:lvlJc w:val="left"/>
      <w:pPr>
        <w:tabs>
          <w:tab w:val="num" w:pos="720"/>
        </w:tabs>
        <w:ind w:left="720" w:hanging="360"/>
      </w:pPr>
      <w:rPr>
        <w:rFonts w:ascii="Times New Roman" w:hAnsi="Times New Roman" w:hint="default"/>
      </w:rPr>
    </w:lvl>
    <w:lvl w:ilvl="1" w:tplc="2F8C72BA">
      <w:start w:val="166"/>
      <w:numFmt w:val="bullet"/>
      <w:lvlText w:val="–"/>
      <w:lvlJc w:val="left"/>
      <w:pPr>
        <w:tabs>
          <w:tab w:val="num" w:pos="1440"/>
        </w:tabs>
        <w:ind w:left="1440" w:hanging="360"/>
      </w:pPr>
      <w:rPr>
        <w:rFonts w:ascii="Times New Roman" w:hAnsi="Times New Roman" w:hint="default"/>
      </w:rPr>
    </w:lvl>
    <w:lvl w:ilvl="2" w:tplc="C09E0F64" w:tentative="1">
      <w:start w:val="1"/>
      <w:numFmt w:val="bullet"/>
      <w:lvlText w:val="•"/>
      <w:lvlJc w:val="left"/>
      <w:pPr>
        <w:tabs>
          <w:tab w:val="num" w:pos="2160"/>
        </w:tabs>
        <w:ind w:left="2160" w:hanging="360"/>
      </w:pPr>
      <w:rPr>
        <w:rFonts w:ascii="Times New Roman" w:hAnsi="Times New Roman" w:hint="default"/>
      </w:rPr>
    </w:lvl>
    <w:lvl w:ilvl="3" w:tplc="C5F4DED2" w:tentative="1">
      <w:start w:val="1"/>
      <w:numFmt w:val="bullet"/>
      <w:lvlText w:val="•"/>
      <w:lvlJc w:val="left"/>
      <w:pPr>
        <w:tabs>
          <w:tab w:val="num" w:pos="2880"/>
        </w:tabs>
        <w:ind w:left="2880" w:hanging="360"/>
      </w:pPr>
      <w:rPr>
        <w:rFonts w:ascii="Times New Roman" w:hAnsi="Times New Roman" w:hint="default"/>
      </w:rPr>
    </w:lvl>
    <w:lvl w:ilvl="4" w:tplc="B4B65BE2" w:tentative="1">
      <w:start w:val="1"/>
      <w:numFmt w:val="bullet"/>
      <w:lvlText w:val="•"/>
      <w:lvlJc w:val="left"/>
      <w:pPr>
        <w:tabs>
          <w:tab w:val="num" w:pos="3600"/>
        </w:tabs>
        <w:ind w:left="3600" w:hanging="360"/>
      </w:pPr>
      <w:rPr>
        <w:rFonts w:ascii="Times New Roman" w:hAnsi="Times New Roman" w:hint="default"/>
      </w:rPr>
    </w:lvl>
    <w:lvl w:ilvl="5" w:tplc="5F6C2036" w:tentative="1">
      <w:start w:val="1"/>
      <w:numFmt w:val="bullet"/>
      <w:lvlText w:val="•"/>
      <w:lvlJc w:val="left"/>
      <w:pPr>
        <w:tabs>
          <w:tab w:val="num" w:pos="4320"/>
        </w:tabs>
        <w:ind w:left="4320" w:hanging="360"/>
      </w:pPr>
      <w:rPr>
        <w:rFonts w:ascii="Times New Roman" w:hAnsi="Times New Roman" w:hint="default"/>
      </w:rPr>
    </w:lvl>
    <w:lvl w:ilvl="6" w:tplc="01964E9A" w:tentative="1">
      <w:start w:val="1"/>
      <w:numFmt w:val="bullet"/>
      <w:lvlText w:val="•"/>
      <w:lvlJc w:val="left"/>
      <w:pPr>
        <w:tabs>
          <w:tab w:val="num" w:pos="5040"/>
        </w:tabs>
        <w:ind w:left="5040" w:hanging="360"/>
      </w:pPr>
      <w:rPr>
        <w:rFonts w:ascii="Times New Roman" w:hAnsi="Times New Roman" w:hint="default"/>
      </w:rPr>
    </w:lvl>
    <w:lvl w:ilvl="7" w:tplc="CBB8F14C" w:tentative="1">
      <w:start w:val="1"/>
      <w:numFmt w:val="bullet"/>
      <w:lvlText w:val="•"/>
      <w:lvlJc w:val="left"/>
      <w:pPr>
        <w:tabs>
          <w:tab w:val="num" w:pos="5760"/>
        </w:tabs>
        <w:ind w:left="5760" w:hanging="360"/>
      </w:pPr>
      <w:rPr>
        <w:rFonts w:ascii="Times New Roman" w:hAnsi="Times New Roman" w:hint="default"/>
      </w:rPr>
    </w:lvl>
    <w:lvl w:ilvl="8" w:tplc="8E329ADE"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F054020"/>
    <w:multiLevelType w:val="hybridMultilevel"/>
    <w:tmpl w:val="9B9A1122"/>
    <w:lvl w:ilvl="0" w:tplc="16F646F4">
      <w:start w:val="1"/>
      <w:numFmt w:val="bullet"/>
      <w:lvlText w:val=""/>
      <w:lvlJc w:val="left"/>
      <w:pPr>
        <w:tabs>
          <w:tab w:val="num" w:pos="72"/>
        </w:tabs>
        <w:ind w:left="144" w:hanging="14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0"/>
  </w:num>
  <w:num w:numId="4">
    <w:abstractNumId w:val="22"/>
  </w:num>
  <w:num w:numId="5">
    <w:abstractNumId w:val="23"/>
  </w:num>
  <w:num w:numId="6">
    <w:abstractNumId w:val="36"/>
  </w:num>
  <w:num w:numId="7">
    <w:abstractNumId w:val="33"/>
  </w:num>
  <w:num w:numId="8">
    <w:abstractNumId w:val="20"/>
  </w:num>
  <w:num w:numId="9">
    <w:abstractNumId w:val="11"/>
  </w:num>
  <w:num w:numId="10">
    <w:abstractNumId w:val="8"/>
  </w:num>
  <w:num w:numId="11">
    <w:abstractNumId w:val="32"/>
  </w:num>
  <w:num w:numId="12">
    <w:abstractNumId w:val="28"/>
  </w:num>
  <w:num w:numId="13">
    <w:abstractNumId w:val="27"/>
  </w:num>
  <w:num w:numId="14">
    <w:abstractNumId w:val="2"/>
  </w:num>
  <w:num w:numId="15">
    <w:abstractNumId w:val="31"/>
  </w:num>
  <w:num w:numId="16">
    <w:abstractNumId w:val="35"/>
  </w:num>
  <w:num w:numId="17">
    <w:abstractNumId w:val="18"/>
  </w:num>
  <w:num w:numId="18">
    <w:abstractNumId w:val="30"/>
  </w:num>
  <w:num w:numId="19">
    <w:abstractNumId w:val="26"/>
  </w:num>
  <w:num w:numId="20">
    <w:abstractNumId w:val="37"/>
  </w:num>
  <w:num w:numId="21">
    <w:abstractNumId w:val="15"/>
  </w:num>
  <w:num w:numId="22">
    <w:abstractNumId w:val="14"/>
  </w:num>
  <w:num w:numId="23">
    <w:abstractNumId w:val="29"/>
  </w:num>
  <w:num w:numId="24">
    <w:abstractNumId w:val="41"/>
  </w:num>
  <w:num w:numId="25">
    <w:abstractNumId w:val="1"/>
  </w:num>
  <w:num w:numId="26">
    <w:abstractNumId w:val="39"/>
  </w:num>
  <w:num w:numId="27">
    <w:abstractNumId w:val="40"/>
  </w:num>
  <w:num w:numId="28">
    <w:abstractNumId w:val="3"/>
  </w:num>
  <w:num w:numId="29">
    <w:abstractNumId w:val="43"/>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44"/>
  </w:num>
  <w:num w:numId="33">
    <w:abstractNumId w:val="12"/>
  </w:num>
  <w:num w:numId="34">
    <w:abstractNumId w:val="10"/>
  </w:num>
  <w:num w:numId="35">
    <w:abstractNumId w:val="13"/>
  </w:num>
  <w:num w:numId="36">
    <w:abstractNumId w:val="6"/>
  </w:num>
  <w:num w:numId="37">
    <w:abstractNumId w:val="4"/>
  </w:num>
  <w:num w:numId="38">
    <w:abstractNumId w:val="9"/>
  </w:num>
  <w:num w:numId="39">
    <w:abstractNumId w:val="24"/>
  </w:num>
  <w:num w:numId="40">
    <w:abstractNumId w:val="25"/>
  </w:num>
  <w:num w:numId="41">
    <w:abstractNumId w:val="19"/>
  </w:num>
  <w:num w:numId="42">
    <w:abstractNumId w:val="16"/>
  </w:num>
  <w:num w:numId="43">
    <w:abstractNumId w:val="42"/>
  </w:num>
  <w:num w:numId="44">
    <w:abstractNumId w:val="34"/>
  </w:num>
  <w:num w:numId="4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079"/>
    <w:rsid w:val="00004409"/>
    <w:rsid w:val="00006D9C"/>
    <w:rsid w:val="00007582"/>
    <w:rsid w:val="00010F07"/>
    <w:rsid w:val="00011D93"/>
    <w:rsid w:val="0001288A"/>
    <w:rsid w:val="00015BF3"/>
    <w:rsid w:val="0001709F"/>
    <w:rsid w:val="00017B42"/>
    <w:rsid w:val="00021443"/>
    <w:rsid w:val="000255DA"/>
    <w:rsid w:val="00027113"/>
    <w:rsid w:val="00027D4F"/>
    <w:rsid w:val="00031418"/>
    <w:rsid w:val="000330B5"/>
    <w:rsid w:val="00033600"/>
    <w:rsid w:val="000359B9"/>
    <w:rsid w:val="000377F4"/>
    <w:rsid w:val="00042595"/>
    <w:rsid w:val="00043001"/>
    <w:rsid w:val="00043545"/>
    <w:rsid w:val="00047E65"/>
    <w:rsid w:val="00054869"/>
    <w:rsid w:val="00060A5E"/>
    <w:rsid w:val="0006369B"/>
    <w:rsid w:val="00065C31"/>
    <w:rsid w:val="00066E4D"/>
    <w:rsid w:val="00067922"/>
    <w:rsid w:val="00071229"/>
    <w:rsid w:val="00072B92"/>
    <w:rsid w:val="00073462"/>
    <w:rsid w:val="00073F45"/>
    <w:rsid w:val="0007406D"/>
    <w:rsid w:val="000741E3"/>
    <w:rsid w:val="0008167A"/>
    <w:rsid w:val="00082565"/>
    <w:rsid w:val="00082CBE"/>
    <w:rsid w:val="00083153"/>
    <w:rsid w:val="000877CF"/>
    <w:rsid w:val="00091BF5"/>
    <w:rsid w:val="0009627F"/>
    <w:rsid w:val="000A1ADB"/>
    <w:rsid w:val="000A1F59"/>
    <w:rsid w:val="000A7ED3"/>
    <w:rsid w:val="000B2C6C"/>
    <w:rsid w:val="000B4DF1"/>
    <w:rsid w:val="000B605B"/>
    <w:rsid w:val="000B6292"/>
    <w:rsid w:val="000B7B1A"/>
    <w:rsid w:val="000C0C70"/>
    <w:rsid w:val="000C11D4"/>
    <w:rsid w:val="000C2647"/>
    <w:rsid w:val="000C2EF4"/>
    <w:rsid w:val="000C30CB"/>
    <w:rsid w:val="000C3411"/>
    <w:rsid w:val="000C490C"/>
    <w:rsid w:val="000C4A8C"/>
    <w:rsid w:val="000C548F"/>
    <w:rsid w:val="000C742D"/>
    <w:rsid w:val="000D29D7"/>
    <w:rsid w:val="000D2BFE"/>
    <w:rsid w:val="000D4670"/>
    <w:rsid w:val="000D5E0F"/>
    <w:rsid w:val="000D643D"/>
    <w:rsid w:val="000D7741"/>
    <w:rsid w:val="000D7CB4"/>
    <w:rsid w:val="000D7D4D"/>
    <w:rsid w:val="000E2E93"/>
    <w:rsid w:val="000E3B23"/>
    <w:rsid w:val="000F05A6"/>
    <w:rsid w:val="000F51CA"/>
    <w:rsid w:val="000F6418"/>
    <w:rsid w:val="000F711D"/>
    <w:rsid w:val="00101361"/>
    <w:rsid w:val="00104F71"/>
    <w:rsid w:val="00105350"/>
    <w:rsid w:val="00105AE4"/>
    <w:rsid w:val="00106136"/>
    <w:rsid w:val="00107906"/>
    <w:rsid w:val="00107D2B"/>
    <w:rsid w:val="00110E58"/>
    <w:rsid w:val="0011189A"/>
    <w:rsid w:val="00111D31"/>
    <w:rsid w:val="001134B7"/>
    <w:rsid w:val="00114520"/>
    <w:rsid w:val="00121B72"/>
    <w:rsid w:val="00123341"/>
    <w:rsid w:val="00123D6C"/>
    <w:rsid w:val="00123E1C"/>
    <w:rsid w:val="001242B7"/>
    <w:rsid w:val="001312BC"/>
    <w:rsid w:val="00131CA3"/>
    <w:rsid w:val="001329C4"/>
    <w:rsid w:val="00133E17"/>
    <w:rsid w:val="00134A3F"/>
    <w:rsid w:val="00136F1F"/>
    <w:rsid w:val="00137F0A"/>
    <w:rsid w:val="001418E2"/>
    <w:rsid w:val="00142393"/>
    <w:rsid w:val="00153975"/>
    <w:rsid w:val="00153E87"/>
    <w:rsid w:val="001543D5"/>
    <w:rsid w:val="00154A43"/>
    <w:rsid w:val="00162CC3"/>
    <w:rsid w:val="00166BB2"/>
    <w:rsid w:val="00171573"/>
    <w:rsid w:val="00171886"/>
    <w:rsid w:val="00176740"/>
    <w:rsid w:val="00177656"/>
    <w:rsid w:val="00183708"/>
    <w:rsid w:val="00183E7C"/>
    <w:rsid w:val="00186023"/>
    <w:rsid w:val="00191A6F"/>
    <w:rsid w:val="00192C78"/>
    <w:rsid w:val="001950DA"/>
    <w:rsid w:val="00196770"/>
    <w:rsid w:val="001A1040"/>
    <w:rsid w:val="001A253B"/>
    <w:rsid w:val="001B133B"/>
    <w:rsid w:val="001B26ED"/>
    <w:rsid w:val="001B2E18"/>
    <w:rsid w:val="001B3FDE"/>
    <w:rsid w:val="001B45CF"/>
    <w:rsid w:val="001B5509"/>
    <w:rsid w:val="001B627E"/>
    <w:rsid w:val="001B7851"/>
    <w:rsid w:val="001C197C"/>
    <w:rsid w:val="001C2679"/>
    <w:rsid w:val="001C5D37"/>
    <w:rsid w:val="001C6780"/>
    <w:rsid w:val="001D0D77"/>
    <w:rsid w:val="001D3887"/>
    <w:rsid w:val="001D3AE9"/>
    <w:rsid w:val="001D6926"/>
    <w:rsid w:val="001D785A"/>
    <w:rsid w:val="001D78DD"/>
    <w:rsid w:val="001D7D42"/>
    <w:rsid w:val="001E2F71"/>
    <w:rsid w:val="001E41F9"/>
    <w:rsid w:val="001E621F"/>
    <w:rsid w:val="001F0076"/>
    <w:rsid w:val="001F1284"/>
    <w:rsid w:val="001F40E5"/>
    <w:rsid w:val="00200F86"/>
    <w:rsid w:val="00202470"/>
    <w:rsid w:val="00202B76"/>
    <w:rsid w:val="00210671"/>
    <w:rsid w:val="002126E5"/>
    <w:rsid w:val="00214C95"/>
    <w:rsid w:val="00214F35"/>
    <w:rsid w:val="00217B80"/>
    <w:rsid w:val="00217F3A"/>
    <w:rsid w:val="00223631"/>
    <w:rsid w:val="0022554C"/>
    <w:rsid w:val="002300D8"/>
    <w:rsid w:val="00231851"/>
    <w:rsid w:val="002319B0"/>
    <w:rsid w:val="00232837"/>
    <w:rsid w:val="00234888"/>
    <w:rsid w:val="00236284"/>
    <w:rsid w:val="0024157D"/>
    <w:rsid w:val="002426E2"/>
    <w:rsid w:val="00242E4E"/>
    <w:rsid w:val="00245989"/>
    <w:rsid w:val="00247243"/>
    <w:rsid w:val="00253121"/>
    <w:rsid w:val="00253ECF"/>
    <w:rsid w:val="0025441A"/>
    <w:rsid w:val="002546EE"/>
    <w:rsid w:val="00255BCF"/>
    <w:rsid w:val="002575A4"/>
    <w:rsid w:val="0026268E"/>
    <w:rsid w:val="00262A73"/>
    <w:rsid w:val="002641BE"/>
    <w:rsid w:val="00265CF2"/>
    <w:rsid w:val="00273076"/>
    <w:rsid w:val="00276A9C"/>
    <w:rsid w:val="00276F7F"/>
    <w:rsid w:val="00281418"/>
    <w:rsid w:val="00283032"/>
    <w:rsid w:val="0028360C"/>
    <w:rsid w:val="00283C78"/>
    <w:rsid w:val="00284BC5"/>
    <w:rsid w:val="00285256"/>
    <w:rsid w:val="00286718"/>
    <w:rsid w:val="00291879"/>
    <w:rsid w:val="00291C66"/>
    <w:rsid w:val="00292522"/>
    <w:rsid w:val="002A398C"/>
    <w:rsid w:val="002A651C"/>
    <w:rsid w:val="002A7DF5"/>
    <w:rsid w:val="002B386E"/>
    <w:rsid w:val="002B5AC2"/>
    <w:rsid w:val="002C026D"/>
    <w:rsid w:val="002C2326"/>
    <w:rsid w:val="002C2E8A"/>
    <w:rsid w:val="002C46E5"/>
    <w:rsid w:val="002C5746"/>
    <w:rsid w:val="002C7527"/>
    <w:rsid w:val="002C7596"/>
    <w:rsid w:val="002D3D5A"/>
    <w:rsid w:val="002D50E5"/>
    <w:rsid w:val="002D5A2B"/>
    <w:rsid w:val="002D6F4B"/>
    <w:rsid w:val="002D7929"/>
    <w:rsid w:val="002E06DC"/>
    <w:rsid w:val="002E0C4A"/>
    <w:rsid w:val="002E0DFA"/>
    <w:rsid w:val="002E3407"/>
    <w:rsid w:val="002E3C0C"/>
    <w:rsid w:val="002F0C7D"/>
    <w:rsid w:val="002F1540"/>
    <w:rsid w:val="002F25BB"/>
    <w:rsid w:val="002F5AC7"/>
    <w:rsid w:val="00303EED"/>
    <w:rsid w:val="00304C3D"/>
    <w:rsid w:val="00306F37"/>
    <w:rsid w:val="003079AF"/>
    <w:rsid w:val="003102F4"/>
    <w:rsid w:val="003113E7"/>
    <w:rsid w:val="00315055"/>
    <w:rsid w:val="0031738D"/>
    <w:rsid w:val="00321068"/>
    <w:rsid w:val="00321128"/>
    <w:rsid w:val="003217B3"/>
    <w:rsid w:val="00322A92"/>
    <w:rsid w:val="003245A5"/>
    <w:rsid w:val="00324AB4"/>
    <w:rsid w:val="00326A03"/>
    <w:rsid w:val="00327D77"/>
    <w:rsid w:val="00330E64"/>
    <w:rsid w:val="00331C77"/>
    <w:rsid w:val="00332AE9"/>
    <w:rsid w:val="0033328E"/>
    <w:rsid w:val="0033639C"/>
    <w:rsid w:val="003463E2"/>
    <w:rsid w:val="00347B14"/>
    <w:rsid w:val="00354226"/>
    <w:rsid w:val="0035556D"/>
    <w:rsid w:val="00355880"/>
    <w:rsid w:val="0035592C"/>
    <w:rsid w:val="00357F3F"/>
    <w:rsid w:val="00362475"/>
    <w:rsid w:val="00362FCA"/>
    <w:rsid w:val="00363711"/>
    <w:rsid w:val="00363D1E"/>
    <w:rsid w:val="00372640"/>
    <w:rsid w:val="00373DC0"/>
    <w:rsid w:val="00375913"/>
    <w:rsid w:val="003771B3"/>
    <w:rsid w:val="0039016A"/>
    <w:rsid w:val="00390D36"/>
    <w:rsid w:val="0039305F"/>
    <w:rsid w:val="003946E7"/>
    <w:rsid w:val="00395750"/>
    <w:rsid w:val="0039783C"/>
    <w:rsid w:val="003A0CA5"/>
    <w:rsid w:val="003A0D8E"/>
    <w:rsid w:val="003A2AD3"/>
    <w:rsid w:val="003A3160"/>
    <w:rsid w:val="003A6FFE"/>
    <w:rsid w:val="003B203C"/>
    <w:rsid w:val="003C480A"/>
    <w:rsid w:val="003C56CA"/>
    <w:rsid w:val="003C5787"/>
    <w:rsid w:val="003C5940"/>
    <w:rsid w:val="003D2E1D"/>
    <w:rsid w:val="003D4E2E"/>
    <w:rsid w:val="003E07C5"/>
    <w:rsid w:val="003E5730"/>
    <w:rsid w:val="003F050F"/>
    <w:rsid w:val="003F1982"/>
    <w:rsid w:val="003F680C"/>
    <w:rsid w:val="00400927"/>
    <w:rsid w:val="00402B92"/>
    <w:rsid w:val="0040353A"/>
    <w:rsid w:val="00404807"/>
    <w:rsid w:val="004059CB"/>
    <w:rsid w:val="00413B35"/>
    <w:rsid w:val="00415674"/>
    <w:rsid w:val="00415B60"/>
    <w:rsid w:val="00420E49"/>
    <w:rsid w:val="00422018"/>
    <w:rsid w:val="00422D9A"/>
    <w:rsid w:val="00424D6C"/>
    <w:rsid w:val="0042508D"/>
    <w:rsid w:val="004253CE"/>
    <w:rsid w:val="00425540"/>
    <w:rsid w:val="00426A24"/>
    <w:rsid w:val="00427440"/>
    <w:rsid w:val="00431D6F"/>
    <w:rsid w:val="00436D6C"/>
    <w:rsid w:val="004377B0"/>
    <w:rsid w:val="00440DC5"/>
    <w:rsid w:val="00444431"/>
    <w:rsid w:val="004452CF"/>
    <w:rsid w:val="00451089"/>
    <w:rsid w:val="004517D4"/>
    <w:rsid w:val="00455C25"/>
    <w:rsid w:val="00457227"/>
    <w:rsid w:val="0045732D"/>
    <w:rsid w:val="00457784"/>
    <w:rsid w:val="00462F3D"/>
    <w:rsid w:val="00465D56"/>
    <w:rsid w:val="00473FFD"/>
    <w:rsid w:val="00475668"/>
    <w:rsid w:val="00480D88"/>
    <w:rsid w:val="004842EE"/>
    <w:rsid w:val="0048511F"/>
    <w:rsid w:val="00485231"/>
    <w:rsid w:val="00490A74"/>
    <w:rsid w:val="00490CBC"/>
    <w:rsid w:val="00493665"/>
    <w:rsid w:val="004936CD"/>
    <w:rsid w:val="004964D4"/>
    <w:rsid w:val="00497ABA"/>
    <w:rsid w:val="004A2A20"/>
    <w:rsid w:val="004A637B"/>
    <w:rsid w:val="004A749E"/>
    <w:rsid w:val="004B1693"/>
    <w:rsid w:val="004B1E38"/>
    <w:rsid w:val="004B6793"/>
    <w:rsid w:val="004B796A"/>
    <w:rsid w:val="004C03D1"/>
    <w:rsid w:val="004C0CF8"/>
    <w:rsid w:val="004C2132"/>
    <w:rsid w:val="004C44AC"/>
    <w:rsid w:val="004C60F8"/>
    <w:rsid w:val="004C630D"/>
    <w:rsid w:val="004D5AB5"/>
    <w:rsid w:val="004D5DDE"/>
    <w:rsid w:val="004D7BAD"/>
    <w:rsid w:val="004E46F6"/>
    <w:rsid w:val="004E5EC2"/>
    <w:rsid w:val="004F15DE"/>
    <w:rsid w:val="004F2807"/>
    <w:rsid w:val="004F693A"/>
    <w:rsid w:val="004F7F85"/>
    <w:rsid w:val="005007DD"/>
    <w:rsid w:val="0050334F"/>
    <w:rsid w:val="005040FA"/>
    <w:rsid w:val="005061AC"/>
    <w:rsid w:val="00511C71"/>
    <w:rsid w:val="00522D60"/>
    <w:rsid w:val="00524943"/>
    <w:rsid w:val="00526F16"/>
    <w:rsid w:val="00527B83"/>
    <w:rsid w:val="00533556"/>
    <w:rsid w:val="005338F4"/>
    <w:rsid w:val="00534D56"/>
    <w:rsid w:val="00535241"/>
    <w:rsid w:val="00537BC9"/>
    <w:rsid w:val="00542DE6"/>
    <w:rsid w:val="005433E9"/>
    <w:rsid w:val="005436A2"/>
    <w:rsid w:val="00543844"/>
    <w:rsid w:val="00544BFA"/>
    <w:rsid w:val="0054544C"/>
    <w:rsid w:val="00551801"/>
    <w:rsid w:val="00553BEF"/>
    <w:rsid w:val="005554BA"/>
    <w:rsid w:val="00556651"/>
    <w:rsid w:val="00561443"/>
    <w:rsid w:val="00561873"/>
    <w:rsid w:val="005644A8"/>
    <w:rsid w:val="00566E69"/>
    <w:rsid w:val="00574460"/>
    <w:rsid w:val="00574BE1"/>
    <w:rsid w:val="00583BA5"/>
    <w:rsid w:val="00584AC2"/>
    <w:rsid w:val="005876BC"/>
    <w:rsid w:val="00590D96"/>
    <w:rsid w:val="0059406B"/>
    <w:rsid w:val="00595C5B"/>
    <w:rsid w:val="005A28F1"/>
    <w:rsid w:val="005A3591"/>
    <w:rsid w:val="005A6ECD"/>
    <w:rsid w:val="005B04F2"/>
    <w:rsid w:val="005B0CEA"/>
    <w:rsid w:val="005B42C2"/>
    <w:rsid w:val="005B50E9"/>
    <w:rsid w:val="005B6714"/>
    <w:rsid w:val="005B691C"/>
    <w:rsid w:val="005B7E72"/>
    <w:rsid w:val="005C015F"/>
    <w:rsid w:val="005C1CC2"/>
    <w:rsid w:val="005C2EBC"/>
    <w:rsid w:val="005C32CD"/>
    <w:rsid w:val="005C36EF"/>
    <w:rsid w:val="005C57AB"/>
    <w:rsid w:val="005D03D3"/>
    <w:rsid w:val="005D175C"/>
    <w:rsid w:val="005D2B09"/>
    <w:rsid w:val="005D4FA7"/>
    <w:rsid w:val="005D7BDF"/>
    <w:rsid w:val="005E0863"/>
    <w:rsid w:val="005E2462"/>
    <w:rsid w:val="005E3EB5"/>
    <w:rsid w:val="005E5983"/>
    <w:rsid w:val="005E71B2"/>
    <w:rsid w:val="005F2C6B"/>
    <w:rsid w:val="005F6E2B"/>
    <w:rsid w:val="00600C93"/>
    <w:rsid w:val="0060408C"/>
    <w:rsid w:val="0060598F"/>
    <w:rsid w:val="006075B3"/>
    <w:rsid w:val="0061233F"/>
    <w:rsid w:val="00612A27"/>
    <w:rsid w:val="0062056E"/>
    <w:rsid w:val="0062795E"/>
    <w:rsid w:val="00644C64"/>
    <w:rsid w:val="0064668D"/>
    <w:rsid w:val="0064749A"/>
    <w:rsid w:val="0065023A"/>
    <w:rsid w:val="00656AA0"/>
    <w:rsid w:val="00657C57"/>
    <w:rsid w:val="00657FB3"/>
    <w:rsid w:val="0066610E"/>
    <w:rsid w:val="006701C1"/>
    <w:rsid w:val="00672654"/>
    <w:rsid w:val="00677A73"/>
    <w:rsid w:val="006834A4"/>
    <w:rsid w:val="00685BD0"/>
    <w:rsid w:val="006908C3"/>
    <w:rsid w:val="00690CF9"/>
    <w:rsid w:val="0069150E"/>
    <w:rsid w:val="0069462D"/>
    <w:rsid w:val="006A34AC"/>
    <w:rsid w:val="006A4F64"/>
    <w:rsid w:val="006A6572"/>
    <w:rsid w:val="006A7683"/>
    <w:rsid w:val="006B4079"/>
    <w:rsid w:val="006C0891"/>
    <w:rsid w:val="006C185D"/>
    <w:rsid w:val="006C4478"/>
    <w:rsid w:val="006C4A90"/>
    <w:rsid w:val="006C5A2D"/>
    <w:rsid w:val="006C6632"/>
    <w:rsid w:val="006C71A6"/>
    <w:rsid w:val="006C767B"/>
    <w:rsid w:val="006D0CC6"/>
    <w:rsid w:val="006D1874"/>
    <w:rsid w:val="006D7F5F"/>
    <w:rsid w:val="006E414B"/>
    <w:rsid w:val="006E4B4A"/>
    <w:rsid w:val="006E5B63"/>
    <w:rsid w:val="006E5CB1"/>
    <w:rsid w:val="006E71C6"/>
    <w:rsid w:val="006F1AF2"/>
    <w:rsid w:val="006F1CE4"/>
    <w:rsid w:val="006F3A50"/>
    <w:rsid w:val="006F43C6"/>
    <w:rsid w:val="006F44B0"/>
    <w:rsid w:val="006F5B87"/>
    <w:rsid w:val="006F63BD"/>
    <w:rsid w:val="006F6FFE"/>
    <w:rsid w:val="00700914"/>
    <w:rsid w:val="0070526C"/>
    <w:rsid w:val="0070599B"/>
    <w:rsid w:val="007121AF"/>
    <w:rsid w:val="00714229"/>
    <w:rsid w:val="0071708C"/>
    <w:rsid w:val="00717C75"/>
    <w:rsid w:val="00721986"/>
    <w:rsid w:val="00731766"/>
    <w:rsid w:val="007319E5"/>
    <w:rsid w:val="00742861"/>
    <w:rsid w:val="00742D7A"/>
    <w:rsid w:val="007436AE"/>
    <w:rsid w:val="0075119A"/>
    <w:rsid w:val="00753048"/>
    <w:rsid w:val="007534BB"/>
    <w:rsid w:val="007540CB"/>
    <w:rsid w:val="00757C60"/>
    <w:rsid w:val="0076158B"/>
    <w:rsid w:val="00761A0B"/>
    <w:rsid w:val="00762CB4"/>
    <w:rsid w:val="00766DED"/>
    <w:rsid w:val="00767C5F"/>
    <w:rsid w:val="00772146"/>
    <w:rsid w:val="007725F4"/>
    <w:rsid w:val="00773CCA"/>
    <w:rsid w:val="007740F5"/>
    <w:rsid w:val="00774504"/>
    <w:rsid w:val="00775158"/>
    <w:rsid w:val="0078038E"/>
    <w:rsid w:val="007821C5"/>
    <w:rsid w:val="00785BAD"/>
    <w:rsid w:val="00790D51"/>
    <w:rsid w:val="007A0B56"/>
    <w:rsid w:val="007A2633"/>
    <w:rsid w:val="007A371D"/>
    <w:rsid w:val="007A458B"/>
    <w:rsid w:val="007A5DFC"/>
    <w:rsid w:val="007B157A"/>
    <w:rsid w:val="007B62A6"/>
    <w:rsid w:val="007B6877"/>
    <w:rsid w:val="007C3704"/>
    <w:rsid w:val="007C4778"/>
    <w:rsid w:val="007C62F5"/>
    <w:rsid w:val="007D13AE"/>
    <w:rsid w:val="007D1486"/>
    <w:rsid w:val="007D2CC1"/>
    <w:rsid w:val="007D3DAC"/>
    <w:rsid w:val="007D4AD9"/>
    <w:rsid w:val="007D4F28"/>
    <w:rsid w:val="007D743E"/>
    <w:rsid w:val="007D7891"/>
    <w:rsid w:val="007E19D9"/>
    <w:rsid w:val="007E1E22"/>
    <w:rsid w:val="007E26BC"/>
    <w:rsid w:val="007E5336"/>
    <w:rsid w:val="007E6936"/>
    <w:rsid w:val="007E72CC"/>
    <w:rsid w:val="007E764F"/>
    <w:rsid w:val="007F2B01"/>
    <w:rsid w:val="007F6EFB"/>
    <w:rsid w:val="007F746D"/>
    <w:rsid w:val="00802C48"/>
    <w:rsid w:val="008116B7"/>
    <w:rsid w:val="00817178"/>
    <w:rsid w:val="0081792E"/>
    <w:rsid w:val="0082060A"/>
    <w:rsid w:val="00820D4A"/>
    <w:rsid w:val="00823706"/>
    <w:rsid w:val="00824689"/>
    <w:rsid w:val="00826BB0"/>
    <w:rsid w:val="00827AAC"/>
    <w:rsid w:val="00831219"/>
    <w:rsid w:val="008347D9"/>
    <w:rsid w:val="00834D73"/>
    <w:rsid w:val="008359F0"/>
    <w:rsid w:val="008363EE"/>
    <w:rsid w:val="00836DF4"/>
    <w:rsid w:val="008373F1"/>
    <w:rsid w:val="0084185C"/>
    <w:rsid w:val="0084240A"/>
    <w:rsid w:val="0084271D"/>
    <w:rsid w:val="00843F84"/>
    <w:rsid w:val="00844116"/>
    <w:rsid w:val="0085372F"/>
    <w:rsid w:val="00854242"/>
    <w:rsid w:val="00861D50"/>
    <w:rsid w:val="00866BEC"/>
    <w:rsid w:val="0086770E"/>
    <w:rsid w:val="008730E2"/>
    <w:rsid w:val="00873CB8"/>
    <w:rsid w:val="008762D1"/>
    <w:rsid w:val="00876343"/>
    <w:rsid w:val="00876CB2"/>
    <w:rsid w:val="00877741"/>
    <w:rsid w:val="00880AF1"/>
    <w:rsid w:val="0088101C"/>
    <w:rsid w:val="00883DC7"/>
    <w:rsid w:val="0088658D"/>
    <w:rsid w:val="00887B6E"/>
    <w:rsid w:val="00891091"/>
    <w:rsid w:val="008966EC"/>
    <w:rsid w:val="008A091B"/>
    <w:rsid w:val="008A4475"/>
    <w:rsid w:val="008A47AA"/>
    <w:rsid w:val="008B10D9"/>
    <w:rsid w:val="008B456B"/>
    <w:rsid w:val="008B5674"/>
    <w:rsid w:val="008B64F3"/>
    <w:rsid w:val="008C1004"/>
    <w:rsid w:val="008C47AC"/>
    <w:rsid w:val="008C687E"/>
    <w:rsid w:val="008C7851"/>
    <w:rsid w:val="008D0FC1"/>
    <w:rsid w:val="008D2EB6"/>
    <w:rsid w:val="008D4620"/>
    <w:rsid w:val="008D6D93"/>
    <w:rsid w:val="008F3E96"/>
    <w:rsid w:val="008F5C48"/>
    <w:rsid w:val="008F5D7D"/>
    <w:rsid w:val="008F6EBF"/>
    <w:rsid w:val="009031C1"/>
    <w:rsid w:val="00905669"/>
    <w:rsid w:val="00905AEE"/>
    <w:rsid w:val="0091065A"/>
    <w:rsid w:val="00911363"/>
    <w:rsid w:val="009116AE"/>
    <w:rsid w:val="009128BE"/>
    <w:rsid w:val="00912D13"/>
    <w:rsid w:val="00914065"/>
    <w:rsid w:val="00914D2E"/>
    <w:rsid w:val="00921219"/>
    <w:rsid w:val="00924924"/>
    <w:rsid w:val="009272A0"/>
    <w:rsid w:val="009344B1"/>
    <w:rsid w:val="00935B44"/>
    <w:rsid w:val="00941829"/>
    <w:rsid w:val="00941B5E"/>
    <w:rsid w:val="00943D29"/>
    <w:rsid w:val="00951548"/>
    <w:rsid w:val="009560BB"/>
    <w:rsid w:val="009568CA"/>
    <w:rsid w:val="00961F1B"/>
    <w:rsid w:val="00965856"/>
    <w:rsid w:val="009733D1"/>
    <w:rsid w:val="00973F5F"/>
    <w:rsid w:val="00980242"/>
    <w:rsid w:val="00981C4C"/>
    <w:rsid w:val="009826EE"/>
    <w:rsid w:val="009842C2"/>
    <w:rsid w:val="0098441B"/>
    <w:rsid w:val="00985E7B"/>
    <w:rsid w:val="00987C95"/>
    <w:rsid w:val="00995F0F"/>
    <w:rsid w:val="00996205"/>
    <w:rsid w:val="009A0D36"/>
    <w:rsid w:val="009A38B8"/>
    <w:rsid w:val="009A5BDE"/>
    <w:rsid w:val="009A5C93"/>
    <w:rsid w:val="009A651B"/>
    <w:rsid w:val="009B2B50"/>
    <w:rsid w:val="009B3389"/>
    <w:rsid w:val="009C2202"/>
    <w:rsid w:val="009C29AB"/>
    <w:rsid w:val="009C467F"/>
    <w:rsid w:val="009C505E"/>
    <w:rsid w:val="009D37AD"/>
    <w:rsid w:val="009D37B6"/>
    <w:rsid w:val="009D5DC0"/>
    <w:rsid w:val="009D74C6"/>
    <w:rsid w:val="009F1846"/>
    <w:rsid w:val="009F1B79"/>
    <w:rsid w:val="00A001E2"/>
    <w:rsid w:val="00A0490F"/>
    <w:rsid w:val="00A06AE1"/>
    <w:rsid w:val="00A06B0E"/>
    <w:rsid w:val="00A07DA7"/>
    <w:rsid w:val="00A07DAC"/>
    <w:rsid w:val="00A1044D"/>
    <w:rsid w:val="00A11922"/>
    <w:rsid w:val="00A1364C"/>
    <w:rsid w:val="00A151BF"/>
    <w:rsid w:val="00A171DC"/>
    <w:rsid w:val="00A24510"/>
    <w:rsid w:val="00A271B3"/>
    <w:rsid w:val="00A3714D"/>
    <w:rsid w:val="00A37294"/>
    <w:rsid w:val="00A408EB"/>
    <w:rsid w:val="00A42F65"/>
    <w:rsid w:val="00A43495"/>
    <w:rsid w:val="00A43C51"/>
    <w:rsid w:val="00A45B0B"/>
    <w:rsid w:val="00A52035"/>
    <w:rsid w:val="00A570BC"/>
    <w:rsid w:val="00A60E46"/>
    <w:rsid w:val="00A625C8"/>
    <w:rsid w:val="00A651F9"/>
    <w:rsid w:val="00A677C7"/>
    <w:rsid w:val="00A717FD"/>
    <w:rsid w:val="00A7230C"/>
    <w:rsid w:val="00A80C20"/>
    <w:rsid w:val="00A80CF5"/>
    <w:rsid w:val="00A813FD"/>
    <w:rsid w:val="00A84B3A"/>
    <w:rsid w:val="00A854E5"/>
    <w:rsid w:val="00A90912"/>
    <w:rsid w:val="00A944E5"/>
    <w:rsid w:val="00A94A25"/>
    <w:rsid w:val="00AA4ACF"/>
    <w:rsid w:val="00AA7808"/>
    <w:rsid w:val="00AB4758"/>
    <w:rsid w:val="00AB4E2D"/>
    <w:rsid w:val="00AB6697"/>
    <w:rsid w:val="00AC01D2"/>
    <w:rsid w:val="00AC1E48"/>
    <w:rsid w:val="00AC223B"/>
    <w:rsid w:val="00AC5418"/>
    <w:rsid w:val="00AC5955"/>
    <w:rsid w:val="00AC6C3F"/>
    <w:rsid w:val="00AC7EEA"/>
    <w:rsid w:val="00AD375C"/>
    <w:rsid w:val="00AD5893"/>
    <w:rsid w:val="00AD67BD"/>
    <w:rsid w:val="00AE02B3"/>
    <w:rsid w:val="00AE0715"/>
    <w:rsid w:val="00AE0A3D"/>
    <w:rsid w:val="00AE2F2B"/>
    <w:rsid w:val="00AE319B"/>
    <w:rsid w:val="00AE578D"/>
    <w:rsid w:val="00AE58F0"/>
    <w:rsid w:val="00AE629E"/>
    <w:rsid w:val="00AF3A2B"/>
    <w:rsid w:val="00AF5D3E"/>
    <w:rsid w:val="00AF7B23"/>
    <w:rsid w:val="00B03011"/>
    <w:rsid w:val="00B03706"/>
    <w:rsid w:val="00B054E3"/>
    <w:rsid w:val="00B07C6B"/>
    <w:rsid w:val="00B1045A"/>
    <w:rsid w:val="00B13301"/>
    <w:rsid w:val="00B16151"/>
    <w:rsid w:val="00B22D90"/>
    <w:rsid w:val="00B24A67"/>
    <w:rsid w:val="00B26334"/>
    <w:rsid w:val="00B26D1C"/>
    <w:rsid w:val="00B30E14"/>
    <w:rsid w:val="00B31621"/>
    <w:rsid w:val="00B32443"/>
    <w:rsid w:val="00B3311A"/>
    <w:rsid w:val="00B33428"/>
    <w:rsid w:val="00B33929"/>
    <w:rsid w:val="00B340EE"/>
    <w:rsid w:val="00B40CF6"/>
    <w:rsid w:val="00B40D1B"/>
    <w:rsid w:val="00B42715"/>
    <w:rsid w:val="00B43E4C"/>
    <w:rsid w:val="00B5051B"/>
    <w:rsid w:val="00B5535E"/>
    <w:rsid w:val="00B56B6D"/>
    <w:rsid w:val="00B57096"/>
    <w:rsid w:val="00B572D2"/>
    <w:rsid w:val="00B60F18"/>
    <w:rsid w:val="00B610E1"/>
    <w:rsid w:val="00B62AAB"/>
    <w:rsid w:val="00B63E0E"/>
    <w:rsid w:val="00B65C0D"/>
    <w:rsid w:val="00B67AA4"/>
    <w:rsid w:val="00B7074F"/>
    <w:rsid w:val="00B77437"/>
    <w:rsid w:val="00B81869"/>
    <w:rsid w:val="00B84EE8"/>
    <w:rsid w:val="00B96C3D"/>
    <w:rsid w:val="00BA01FB"/>
    <w:rsid w:val="00BA6457"/>
    <w:rsid w:val="00BB2494"/>
    <w:rsid w:val="00BB3196"/>
    <w:rsid w:val="00BB740F"/>
    <w:rsid w:val="00BB772D"/>
    <w:rsid w:val="00BC0C1F"/>
    <w:rsid w:val="00BD0616"/>
    <w:rsid w:val="00BD19E8"/>
    <w:rsid w:val="00BD1C2F"/>
    <w:rsid w:val="00BD4607"/>
    <w:rsid w:val="00BD462F"/>
    <w:rsid w:val="00BD7056"/>
    <w:rsid w:val="00BD757A"/>
    <w:rsid w:val="00BE2716"/>
    <w:rsid w:val="00BE29D5"/>
    <w:rsid w:val="00BE2A5D"/>
    <w:rsid w:val="00BE51B4"/>
    <w:rsid w:val="00BE6C6B"/>
    <w:rsid w:val="00BE7926"/>
    <w:rsid w:val="00BF121F"/>
    <w:rsid w:val="00BF2B95"/>
    <w:rsid w:val="00BF4A68"/>
    <w:rsid w:val="00BF6248"/>
    <w:rsid w:val="00C000DC"/>
    <w:rsid w:val="00C036F8"/>
    <w:rsid w:val="00C17D10"/>
    <w:rsid w:val="00C21172"/>
    <w:rsid w:val="00C25E60"/>
    <w:rsid w:val="00C31C8E"/>
    <w:rsid w:val="00C325B7"/>
    <w:rsid w:val="00C33E39"/>
    <w:rsid w:val="00C34BCB"/>
    <w:rsid w:val="00C36A6E"/>
    <w:rsid w:val="00C37635"/>
    <w:rsid w:val="00C4019E"/>
    <w:rsid w:val="00C42702"/>
    <w:rsid w:val="00C45289"/>
    <w:rsid w:val="00C46C51"/>
    <w:rsid w:val="00C50F97"/>
    <w:rsid w:val="00C536A6"/>
    <w:rsid w:val="00C55E6C"/>
    <w:rsid w:val="00C604EB"/>
    <w:rsid w:val="00C618A5"/>
    <w:rsid w:val="00C61BD0"/>
    <w:rsid w:val="00C6220B"/>
    <w:rsid w:val="00C62609"/>
    <w:rsid w:val="00C6452F"/>
    <w:rsid w:val="00C66D98"/>
    <w:rsid w:val="00C702D5"/>
    <w:rsid w:val="00C757E7"/>
    <w:rsid w:val="00C80722"/>
    <w:rsid w:val="00C81102"/>
    <w:rsid w:val="00C81C7B"/>
    <w:rsid w:val="00C82069"/>
    <w:rsid w:val="00C84CBB"/>
    <w:rsid w:val="00C92A86"/>
    <w:rsid w:val="00C960D1"/>
    <w:rsid w:val="00C96710"/>
    <w:rsid w:val="00CA0785"/>
    <w:rsid w:val="00CA14B1"/>
    <w:rsid w:val="00CA1C6F"/>
    <w:rsid w:val="00CA2C89"/>
    <w:rsid w:val="00CA31A9"/>
    <w:rsid w:val="00CA3AFA"/>
    <w:rsid w:val="00CA3F8F"/>
    <w:rsid w:val="00CB47EE"/>
    <w:rsid w:val="00CB7AAB"/>
    <w:rsid w:val="00CC04D2"/>
    <w:rsid w:val="00CC332E"/>
    <w:rsid w:val="00CC459F"/>
    <w:rsid w:val="00CC4E31"/>
    <w:rsid w:val="00CC7EE4"/>
    <w:rsid w:val="00CD58F2"/>
    <w:rsid w:val="00CE1848"/>
    <w:rsid w:val="00CE3C2C"/>
    <w:rsid w:val="00CF017F"/>
    <w:rsid w:val="00CF4A0D"/>
    <w:rsid w:val="00CF595F"/>
    <w:rsid w:val="00CF6167"/>
    <w:rsid w:val="00CF653B"/>
    <w:rsid w:val="00CF6D93"/>
    <w:rsid w:val="00D00257"/>
    <w:rsid w:val="00D05C81"/>
    <w:rsid w:val="00D0758C"/>
    <w:rsid w:val="00D13567"/>
    <w:rsid w:val="00D170A1"/>
    <w:rsid w:val="00D2043F"/>
    <w:rsid w:val="00D21040"/>
    <w:rsid w:val="00D2108B"/>
    <w:rsid w:val="00D23C74"/>
    <w:rsid w:val="00D260E6"/>
    <w:rsid w:val="00D2752F"/>
    <w:rsid w:val="00D27535"/>
    <w:rsid w:val="00D30DCF"/>
    <w:rsid w:val="00D3248E"/>
    <w:rsid w:val="00D324BB"/>
    <w:rsid w:val="00D34054"/>
    <w:rsid w:val="00D358D0"/>
    <w:rsid w:val="00D41DA8"/>
    <w:rsid w:val="00D47E57"/>
    <w:rsid w:val="00D50B1F"/>
    <w:rsid w:val="00D50CAF"/>
    <w:rsid w:val="00D579C3"/>
    <w:rsid w:val="00D60F55"/>
    <w:rsid w:val="00D61EAD"/>
    <w:rsid w:val="00D63E82"/>
    <w:rsid w:val="00D65A49"/>
    <w:rsid w:val="00D67512"/>
    <w:rsid w:val="00D75CAF"/>
    <w:rsid w:val="00D80CB1"/>
    <w:rsid w:val="00D80EA1"/>
    <w:rsid w:val="00D82BF7"/>
    <w:rsid w:val="00D83949"/>
    <w:rsid w:val="00D859E2"/>
    <w:rsid w:val="00D86929"/>
    <w:rsid w:val="00D87656"/>
    <w:rsid w:val="00D90C81"/>
    <w:rsid w:val="00D930F5"/>
    <w:rsid w:val="00D97DC4"/>
    <w:rsid w:val="00DA03ED"/>
    <w:rsid w:val="00DA3D8A"/>
    <w:rsid w:val="00DB0814"/>
    <w:rsid w:val="00DB1301"/>
    <w:rsid w:val="00DB1EF9"/>
    <w:rsid w:val="00DB43C3"/>
    <w:rsid w:val="00DB7011"/>
    <w:rsid w:val="00DC03DB"/>
    <w:rsid w:val="00DC1879"/>
    <w:rsid w:val="00DC345C"/>
    <w:rsid w:val="00DC6D25"/>
    <w:rsid w:val="00DD3DAD"/>
    <w:rsid w:val="00DD67A1"/>
    <w:rsid w:val="00DD7879"/>
    <w:rsid w:val="00DD7B24"/>
    <w:rsid w:val="00DE00C0"/>
    <w:rsid w:val="00DE4B98"/>
    <w:rsid w:val="00DE5096"/>
    <w:rsid w:val="00DE7630"/>
    <w:rsid w:val="00DF3EAC"/>
    <w:rsid w:val="00DF77C6"/>
    <w:rsid w:val="00E02AE1"/>
    <w:rsid w:val="00E02B5E"/>
    <w:rsid w:val="00E04831"/>
    <w:rsid w:val="00E052D3"/>
    <w:rsid w:val="00E0538C"/>
    <w:rsid w:val="00E07D0E"/>
    <w:rsid w:val="00E106F3"/>
    <w:rsid w:val="00E173B7"/>
    <w:rsid w:val="00E21512"/>
    <w:rsid w:val="00E24FC6"/>
    <w:rsid w:val="00E333F9"/>
    <w:rsid w:val="00E3377D"/>
    <w:rsid w:val="00E360E2"/>
    <w:rsid w:val="00E406B8"/>
    <w:rsid w:val="00E40B67"/>
    <w:rsid w:val="00E4125A"/>
    <w:rsid w:val="00E41528"/>
    <w:rsid w:val="00E424CE"/>
    <w:rsid w:val="00E42A83"/>
    <w:rsid w:val="00E5392C"/>
    <w:rsid w:val="00E53E5A"/>
    <w:rsid w:val="00E54A2E"/>
    <w:rsid w:val="00E55466"/>
    <w:rsid w:val="00E57E46"/>
    <w:rsid w:val="00E60072"/>
    <w:rsid w:val="00E61AD4"/>
    <w:rsid w:val="00E63093"/>
    <w:rsid w:val="00E63733"/>
    <w:rsid w:val="00E644B6"/>
    <w:rsid w:val="00E64B3D"/>
    <w:rsid w:val="00E66C00"/>
    <w:rsid w:val="00E752B2"/>
    <w:rsid w:val="00E759E0"/>
    <w:rsid w:val="00E7622D"/>
    <w:rsid w:val="00E935E4"/>
    <w:rsid w:val="00E977FE"/>
    <w:rsid w:val="00E97B68"/>
    <w:rsid w:val="00EA39F2"/>
    <w:rsid w:val="00EA3B68"/>
    <w:rsid w:val="00EA40A2"/>
    <w:rsid w:val="00EA7A96"/>
    <w:rsid w:val="00EA7AEE"/>
    <w:rsid w:val="00EA7F90"/>
    <w:rsid w:val="00EB33A5"/>
    <w:rsid w:val="00EB3B10"/>
    <w:rsid w:val="00EB596F"/>
    <w:rsid w:val="00EC267F"/>
    <w:rsid w:val="00EC4BF4"/>
    <w:rsid w:val="00EC5B55"/>
    <w:rsid w:val="00EC740C"/>
    <w:rsid w:val="00ED7F15"/>
    <w:rsid w:val="00EE0214"/>
    <w:rsid w:val="00EE0E1A"/>
    <w:rsid w:val="00EF12C9"/>
    <w:rsid w:val="00EF1F79"/>
    <w:rsid w:val="00EF7EFB"/>
    <w:rsid w:val="00F00B2F"/>
    <w:rsid w:val="00F024BB"/>
    <w:rsid w:val="00F02B73"/>
    <w:rsid w:val="00F02F74"/>
    <w:rsid w:val="00F03844"/>
    <w:rsid w:val="00F052EA"/>
    <w:rsid w:val="00F05619"/>
    <w:rsid w:val="00F05741"/>
    <w:rsid w:val="00F05801"/>
    <w:rsid w:val="00F06437"/>
    <w:rsid w:val="00F14ABE"/>
    <w:rsid w:val="00F15479"/>
    <w:rsid w:val="00F1730F"/>
    <w:rsid w:val="00F20121"/>
    <w:rsid w:val="00F228A3"/>
    <w:rsid w:val="00F25F00"/>
    <w:rsid w:val="00F30D3A"/>
    <w:rsid w:val="00F33909"/>
    <w:rsid w:val="00F34D13"/>
    <w:rsid w:val="00F36DC0"/>
    <w:rsid w:val="00F37FB3"/>
    <w:rsid w:val="00F44C15"/>
    <w:rsid w:val="00F44E18"/>
    <w:rsid w:val="00F4664D"/>
    <w:rsid w:val="00F51BDA"/>
    <w:rsid w:val="00F6102B"/>
    <w:rsid w:val="00F62055"/>
    <w:rsid w:val="00F62A72"/>
    <w:rsid w:val="00F65414"/>
    <w:rsid w:val="00F70127"/>
    <w:rsid w:val="00F76D08"/>
    <w:rsid w:val="00F77C61"/>
    <w:rsid w:val="00F804F7"/>
    <w:rsid w:val="00F83016"/>
    <w:rsid w:val="00F8458C"/>
    <w:rsid w:val="00F84AC7"/>
    <w:rsid w:val="00F967CA"/>
    <w:rsid w:val="00FA19DC"/>
    <w:rsid w:val="00FA46FB"/>
    <w:rsid w:val="00FA71FD"/>
    <w:rsid w:val="00FB0899"/>
    <w:rsid w:val="00FB1A21"/>
    <w:rsid w:val="00FB5341"/>
    <w:rsid w:val="00FB5D62"/>
    <w:rsid w:val="00FB6319"/>
    <w:rsid w:val="00FB7982"/>
    <w:rsid w:val="00FC163F"/>
    <w:rsid w:val="00FC7345"/>
    <w:rsid w:val="00FD2C72"/>
    <w:rsid w:val="00FD45F7"/>
    <w:rsid w:val="00FD4790"/>
    <w:rsid w:val="00FD5557"/>
    <w:rsid w:val="00FE1018"/>
    <w:rsid w:val="00FE10DF"/>
    <w:rsid w:val="00FE176C"/>
    <w:rsid w:val="00FE262B"/>
    <w:rsid w:val="00FE47B4"/>
    <w:rsid w:val="00FE4943"/>
    <w:rsid w:val="00FE66BF"/>
    <w:rsid w:val="00FE6AA1"/>
    <w:rsid w:val="00FF149A"/>
    <w:rsid w:val="00FF25B8"/>
    <w:rsid w:val="00FF3DA3"/>
    <w:rsid w:val="00FF65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52478E5"/>
  <w15:docId w15:val="{209E0776-A6F2-4A90-B595-98CA435E4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fr-FR"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autoRedefine/>
    <w:qFormat/>
    <w:rsid w:val="009A5C93"/>
    <w:pPr>
      <w:keepNext/>
      <w:overflowPunct w:val="0"/>
      <w:autoSpaceDE w:val="0"/>
      <w:autoSpaceDN w:val="0"/>
      <w:adjustRightInd w:val="0"/>
      <w:ind w:right="56"/>
      <w:jc w:val="center"/>
      <w:textAlignment w:val="baseline"/>
      <w:outlineLvl w:val="0"/>
    </w:pPr>
    <w:rPr>
      <w:rFonts w:ascii="Arial" w:hAnsi="Arial" w:cs="Arial"/>
      <w:b/>
      <w:bCs/>
      <w:lang w:eastAsia="en-CA"/>
    </w:rPr>
  </w:style>
  <w:style w:type="paragraph" w:styleId="Heading2">
    <w:name w:val="heading 2"/>
    <w:basedOn w:val="Normal"/>
    <w:next w:val="Normal"/>
    <w:link w:val="Heading2Char"/>
    <w:qFormat/>
    <w:rsid w:val="00395750"/>
    <w:pPr>
      <w:keepNext/>
      <w:overflowPunct w:val="0"/>
      <w:autoSpaceDE w:val="0"/>
      <w:autoSpaceDN w:val="0"/>
      <w:adjustRightInd w:val="0"/>
      <w:textAlignment w:val="baseline"/>
      <w:outlineLvl w:val="1"/>
    </w:pPr>
    <w:rPr>
      <w:rFonts w:ascii="Arial" w:hAnsi="Arial"/>
      <w:b/>
      <w:bCs/>
      <w:szCs w:val="28"/>
    </w:rPr>
  </w:style>
  <w:style w:type="paragraph" w:styleId="Heading3">
    <w:name w:val="heading 3"/>
    <w:basedOn w:val="Normal"/>
    <w:next w:val="Normal"/>
    <w:qFormat/>
    <w:rsid w:val="00395750"/>
    <w:pPr>
      <w:autoSpaceDE w:val="0"/>
      <w:autoSpaceDN w:val="0"/>
      <w:adjustRightInd w:val="0"/>
      <w:outlineLvl w:val="2"/>
    </w:pPr>
    <w:rPr>
      <w:rFonts w:ascii="Arial" w:hAnsi="Arial"/>
      <w:b/>
      <w:bCs/>
      <w:sz w:val="22"/>
    </w:rPr>
  </w:style>
  <w:style w:type="paragraph" w:styleId="Heading7">
    <w:name w:val="heading 7"/>
    <w:basedOn w:val="Normal"/>
    <w:next w:val="Normal"/>
    <w:link w:val="Heading7Char"/>
    <w:qFormat/>
    <w:rsid w:val="005D03D3"/>
    <w:pPr>
      <w:overflowPunct w:val="0"/>
      <w:autoSpaceDE w:val="0"/>
      <w:autoSpaceDN w:val="0"/>
      <w:adjustRightInd w:val="0"/>
      <w:spacing w:before="240" w:after="60"/>
      <w:textAlignment w:val="baseline"/>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5C93"/>
    <w:rPr>
      <w:rFonts w:ascii="Arial" w:hAnsi="Arial" w:cs="Arial"/>
      <w:b/>
      <w:bCs/>
      <w:sz w:val="24"/>
      <w:szCs w:val="24"/>
      <w:lang w:val="fr-FR" w:eastAsia="en-CA" w:bidi="ar-SA"/>
    </w:rPr>
  </w:style>
  <w:style w:type="character" w:customStyle="1" w:styleId="Heading2Char">
    <w:name w:val="Heading 2 Char"/>
    <w:link w:val="Heading2"/>
    <w:rsid w:val="00262A73"/>
    <w:rPr>
      <w:rFonts w:ascii="Arial" w:hAnsi="Arial"/>
      <w:b/>
      <w:bCs/>
      <w:sz w:val="24"/>
      <w:szCs w:val="28"/>
      <w:lang w:val="fr-FR" w:eastAsia="en-US" w:bidi="ar-SA"/>
    </w:rPr>
  </w:style>
  <w:style w:type="paragraph" w:styleId="BodyText">
    <w:name w:val="Body Text"/>
    <w:basedOn w:val="Normal"/>
    <w:link w:val="BodyTextChar"/>
    <w:rsid w:val="006B4079"/>
    <w:pPr>
      <w:overflowPunct w:val="0"/>
      <w:autoSpaceDE w:val="0"/>
      <w:autoSpaceDN w:val="0"/>
      <w:adjustRightInd w:val="0"/>
      <w:textAlignment w:val="baseline"/>
    </w:pPr>
  </w:style>
  <w:style w:type="character" w:customStyle="1" w:styleId="BodyTextChar">
    <w:name w:val="Body Text Char"/>
    <w:link w:val="BodyText"/>
    <w:locked/>
    <w:rsid w:val="00B054E3"/>
    <w:rPr>
      <w:sz w:val="24"/>
      <w:szCs w:val="24"/>
      <w:lang w:val="fr-FR" w:eastAsia="en-US"/>
    </w:rPr>
  </w:style>
  <w:style w:type="character" w:styleId="Hyperlink">
    <w:name w:val="Hyperlink"/>
    <w:rsid w:val="006B4079"/>
    <w:rPr>
      <w:color w:val="0000FF"/>
      <w:sz w:val="22"/>
      <w:szCs w:val="22"/>
      <w:u w:val="single"/>
    </w:rPr>
  </w:style>
  <w:style w:type="paragraph" w:styleId="NormalWeb">
    <w:name w:val="Normal (Web)"/>
    <w:basedOn w:val="Normal"/>
    <w:rsid w:val="006B4079"/>
    <w:pPr>
      <w:spacing w:before="100" w:beforeAutospacing="1" w:after="100" w:afterAutospacing="1"/>
    </w:pPr>
    <w:rPr>
      <w:color w:val="000000"/>
    </w:rPr>
  </w:style>
  <w:style w:type="paragraph" w:styleId="Header">
    <w:name w:val="header"/>
    <w:basedOn w:val="Normal"/>
    <w:rsid w:val="006B4079"/>
    <w:pPr>
      <w:tabs>
        <w:tab w:val="center" w:pos="4320"/>
        <w:tab w:val="right" w:pos="8640"/>
      </w:tabs>
      <w:overflowPunct w:val="0"/>
      <w:autoSpaceDE w:val="0"/>
      <w:autoSpaceDN w:val="0"/>
      <w:adjustRightInd w:val="0"/>
      <w:textAlignment w:val="baseline"/>
    </w:pPr>
  </w:style>
  <w:style w:type="paragraph" w:styleId="Footer">
    <w:name w:val="footer"/>
    <w:basedOn w:val="Normal"/>
    <w:rsid w:val="006B4079"/>
    <w:pPr>
      <w:tabs>
        <w:tab w:val="center" w:pos="4320"/>
        <w:tab w:val="right" w:pos="8640"/>
      </w:tabs>
      <w:overflowPunct w:val="0"/>
      <w:autoSpaceDE w:val="0"/>
      <w:autoSpaceDN w:val="0"/>
      <w:adjustRightInd w:val="0"/>
      <w:textAlignment w:val="baseline"/>
    </w:pPr>
  </w:style>
  <w:style w:type="character" w:styleId="PageNumber">
    <w:name w:val="page number"/>
    <w:basedOn w:val="DefaultParagraphFont"/>
    <w:rsid w:val="006B4079"/>
  </w:style>
  <w:style w:type="paragraph" w:customStyle="1" w:styleId="FigureTitle">
    <w:name w:val="Figure Title"/>
    <w:basedOn w:val="BodyText"/>
    <w:rsid w:val="006B4079"/>
    <w:pPr>
      <w:jc w:val="center"/>
    </w:pPr>
    <w:rPr>
      <w:b/>
      <w:bCs/>
    </w:rPr>
  </w:style>
  <w:style w:type="paragraph" w:customStyle="1" w:styleId="IntroBlurb">
    <w:name w:val="Intro Blurb"/>
    <w:basedOn w:val="BodyText"/>
    <w:rsid w:val="006B4079"/>
    <w:pPr>
      <w:jc w:val="both"/>
    </w:pPr>
    <w:rPr>
      <w:b/>
      <w:bCs/>
      <w:i/>
      <w:iCs/>
      <w:sz w:val="28"/>
      <w:szCs w:val="28"/>
    </w:rPr>
  </w:style>
  <w:style w:type="paragraph" w:customStyle="1" w:styleId="Module">
    <w:name w:val="Module"/>
    <w:basedOn w:val="Normal"/>
    <w:rsid w:val="006B4079"/>
    <w:pPr>
      <w:overflowPunct w:val="0"/>
      <w:autoSpaceDE w:val="0"/>
      <w:autoSpaceDN w:val="0"/>
      <w:adjustRightInd w:val="0"/>
      <w:jc w:val="center"/>
      <w:textAlignment w:val="baseline"/>
    </w:pPr>
    <w:rPr>
      <w:sz w:val="36"/>
      <w:szCs w:val="36"/>
    </w:rPr>
  </w:style>
  <w:style w:type="paragraph" w:customStyle="1" w:styleId="Module0">
    <w:name w:val="Module #"/>
    <w:basedOn w:val="Normal"/>
    <w:rsid w:val="006B4079"/>
    <w:pPr>
      <w:overflowPunct w:val="0"/>
      <w:autoSpaceDE w:val="0"/>
      <w:autoSpaceDN w:val="0"/>
      <w:adjustRightInd w:val="0"/>
      <w:jc w:val="center"/>
      <w:textAlignment w:val="baseline"/>
    </w:pPr>
    <w:rPr>
      <w:sz w:val="120"/>
      <w:szCs w:val="120"/>
    </w:rPr>
  </w:style>
  <w:style w:type="paragraph" w:customStyle="1" w:styleId="TextBox">
    <w:name w:val="Text Box"/>
    <w:basedOn w:val="Normal"/>
    <w:rsid w:val="006B4079"/>
    <w:pPr>
      <w:pBdr>
        <w:top w:val="single" w:sz="4" w:space="1" w:color="auto"/>
        <w:left w:val="single" w:sz="4" w:space="4" w:color="auto"/>
        <w:bottom w:val="single" w:sz="4" w:space="1" w:color="auto"/>
        <w:right w:val="single" w:sz="4" w:space="4" w:color="auto"/>
      </w:pBdr>
      <w:autoSpaceDE w:val="0"/>
      <w:autoSpaceDN w:val="0"/>
      <w:adjustRightInd w:val="0"/>
      <w:jc w:val="both"/>
    </w:pPr>
    <w:rPr>
      <w:sz w:val="22"/>
      <w:szCs w:val="22"/>
    </w:rPr>
  </w:style>
  <w:style w:type="paragraph" w:styleId="TOC1">
    <w:name w:val="toc 1"/>
    <w:basedOn w:val="Normal"/>
    <w:next w:val="Normal"/>
    <w:autoRedefine/>
    <w:semiHidden/>
    <w:rsid w:val="0071708C"/>
    <w:pPr>
      <w:overflowPunct w:val="0"/>
      <w:autoSpaceDE w:val="0"/>
      <w:autoSpaceDN w:val="0"/>
      <w:adjustRightInd w:val="0"/>
      <w:spacing w:before="120"/>
      <w:textAlignment w:val="baseline"/>
    </w:pPr>
    <w:rPr>
      <w:rFonts w:ascii="Arial" w:hAnsi="Arial" w:cs="Arial"/>
      <w:b/>
      <w:bCs/>
      <w:smallCaps/>
      <w:sz w:val="28"/>
      <w:szCs w:val="28"/>
    </w:rPr>
  </w:style>
  <w:style w:type="paragraph" w:styleId="TOC2">
    <w:name w:val="toc 2"/>
    <w:basedOn w:val="Normal"/>
    <w:next w:val="Normal"/>
    <w:autoRedefine/>
    <w:semiHidden/>
    <w:rsid w:val="00C50F97"/>
    <w:pPr>
      <w:tabs>
        <w:tab w:val="right" w:leader="dot" w:pos="8228"/>
      </w:tabs>
      <w:overflowPunct w:val="0"/>
      <w:autoSpaceDE w:val="0"/>
      <w:autoSpaceDN w:val="0"/>
      <w:adjustRightInd w:val="0"/>
      <w:ind w:left="748" w:hanging="388"/>
      <w:textAlignment w:val="baseline"/>
    </w:pPr>
    <w:rPr>
      <w:rFonts w:ascii="Arial" w:hAnsi="Arial" w:cs="Arial"/>
      <w:b/>
      <w:bCs/>
      <w:noProof/>
    </w:rPr>
  </w:style>
  <w:style w:type="paragraph" w:styleId="TOC3">
    <w:name w:val="toc 3"/>
    <w:basedOn w:val="Normal"/>
    <w:next w:val="Normal"/>
    <w:autoRedefine/>
    <w:semiHidden/>
    <w:rsid w:val="0071708C"/>
    <w:pPr>
      <w:tabs>
        <w:tab w:val="right" w:leader="dot" w:pos="8630"/>
      </w:tabs>
      <w:overflowPunct w:val="0"/>
      <w:autoSpaceDE w:val="0"/>
      <w:autoSpaceDN w:val="0"/>
      <w:adjustRightInd w:val="0"/>
      <w:ind w:left="648"/>
      <w:textAlignment w:val="baseline"/>
    </w:pPr>
    <w:rPr>
      <w:rFonts w:ascii="Arial" w:hAnsi="Arial" w:cs="Arial"/>
      <w:b/>
      <w:bCs/>
      <w:noProof/>
    </w:rPr>
  </w:style>
  <w:style w:type="paragraph" w:styleId="BodyText2">
    <w:name w:val="Body Text 2"/>
    <w:basedOn w:val="Normal"/>
    <w:rsid w:val="006B4079"/>
    <w:pPr>
      <w:overflowPunct w:val="0"/>
      <w:autoSpaceDE w:val="0"/>
      <w:autoSpaceDN w:val="0"/>
      <w:adjustRightInd w:val="0"/>
      <w:textAlignment w:val="baseline"/>
    </w:pPr>
    <w:rPr>
      <w:sz w:val="20"/>
      <w:szCs w:val="20"/>
    </w:rPr>
  </w:style>
  <w:style w:type="character" w:styleId="FollowedHyperlink">
    <w:name w:val="FollowedHyperlink"/>
    <w:rsid w:val="00AE0A3D"/>
    <w:rPr>
      <w:color w:val="800080"/>
      <w:u w:val="single"/>
    </w:rPr>
  </w:style>
  <w:style w:type="character" w:styleId="LineNumber">
    <w:name w:val="line number"/>
    <w:basedOn w:val="DefaultParagraphFont"/>
    <w:rsid w:val="00031418"/>
  </w:style>
  <w:style w:type="paragraph" w:styleId="FootnoteText">
    <w:name w:val="footnote text"/>
    <w:basedOn w:val="Normal"/>
    <w:semiHidden/>
    <w:rsid w:val="00031418"/>
    <w:rPr>
      <w:sz w:val="20"/>
      <w:szCs w:val="20"/>
    </w:rPr>
  </w:style>
  <w:style w:type="character" w:styleId="FootnoteReference">
    <w:name w:val="footnote reference"/>
    <w:semiHidden/>
    <w:rsid w:val="00031418"/>
    <w:rPr>
      <w:vertAlign w:val="superscript"/>
    </w:rPr>
  </w:style>
  <w:style w:type="character" w:customStyle="1" w:styleId="articleheadline">
    <w:name w:val="articleheadline"/>
    <w:basedOn w:val="DefaultParagraphFont"/>
    <w:rsid w:val="00535241"/>
  </w:style>
  <w:style w:type="table" w:styleId="TableWeb1">
    <w:name w:val="Table Web 1"/>
    <w:basedOn w:val="TableNormal"/>
    <w:rsid w:val="00E644B6"/>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Tabletext">
    <w:name w:val="Table text"/>
    <w:basedOn w:val="BodyText"/>
    <w:rsid w:val="00E644B6"/>
    <w:rPr>
      <w:sz w:val="22"/>
      <w:szCs w:val="22"/>
    </w:rPr>
  </w:style>
  <w:style w:type="table" w:styleId="TableGrid">
    <w:name w:val="Table Grid"/>
    <w:basedOn w:val="TableNormal"/>
    <w:rsid w:val="00A65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F656F"/>
    <w:pPr>
      <w:shd w:val="clear" w:color="auto" w:fill="000080"/>
    </w:pPr>
    <w:rPr>
      <w:rFonts w:ascii="Tahoma" w:hAnsi="Tahoma" w:cs="Tahoma"/>
      <w:sz w:val="20"/>
      <w:szCs w:val="20"/>
    </w:rPr>
  </w:style>
  <w:style w:type="paragraph" w:customStyle="1" w:styleId="Default">
    <w:name w:val="Default"/>
    <w:rsid w:val="005436A2"/>
    <w:pPr>
      <w:autoSpaceDE w:val="0"/>
      <w:autoSpaceDN w:val="0"/>
      <w:adjustRightInd w:val="0"/>
    </w:pPr>
    <w:rPr>
      <w:color w:val="000000"/>
      <w:sz w:val="24"/>
      <w:szCs w:val="24"/>
      <w:lang w:eastAsia="en-US"/>
    </w:rPr>
  </w:style>
  <w:style w:type="character" w:styleId="Strong">
    <w:name w:val="Strong"/>
    <w:qFormat/>
    <w:rsid w:val="005F2C6B"/>
    <w:rPr>
      <w:b/>
      <w:bCs/>
    </w:rPr>
  </w:style>
  <w:style w:type="character" w:styleId="Emphasis">
    <w:name w:val="Emphasis"/>
    <w:qFormat/>
    <w:rsid w:val="005F2C6B"/>
    <w:rPr>
      <w:i/>
      <w:iCs/>
    </w:rPr>
  </w:style>
  <w:style w:type="character" w:styleId="CommentReference">
    <w:name w:val="annotation reference"/>
    <w:semiHidden/>
    <w:rsid w:val="00363D1E"/>
    <w:rPr>
      <w:sz w:val="16"/>
      <w:szCs w:val="16"/>
    </w:rPr>
  </w:style>
  <w:style w:type="paragraph" w:styleId="CommentText">
    <w:name w:val="annotation text"/>
    <w:basedOn w:val="Normal"/>
    <w:semiHidden/>
    <w:rsid w:val="00363D1E"/>
    <w:rPr>
      <w:sz w:val="20"/>
      <w:szCs w:val="20"/>
    </w:rPr>
  </w:style>
  <w:style w:type="paragraph" w:styleId="BalloonText">
    <w:name w:val="Balloon Text"/>
    <w:basedOn w:val="Normal"/>
    <w:semiHidden/>
    <w:rsid w:val="00363D1E"/>
    <w:rPr>
      <w:rFonts w:ascii="Tahoma" w:hAnsi="Tahoma" w:cs="Tahoma"/>
      <w:sz w:val="16"/>
      <w:szCs w:val="16"/>
    </w:rPr>
  </w:style>
  <w:style w:type="paragraph" w:customStyle="1" w:styleId="StylearialArialNotBoldNotItalic">
    <w:name w:val="Style arial + Arial Not Bold Not Italic"/>
    <w:basedOn w:val="Normal"/>
    <w:link w:val="StylearialArialNotBoldNotItalicChar"/>
    <w:rsid w:val="00527B83"/>
    <w:rPr>
      <w:rFonts w:ascii="Arial" w:hAnsi="Arial"/>
      <w:sz w:val="22"/>
    </w:rPr>
  </w:style>
  <w:style w:type="character" w:customStyle="1" w:styleId="StylearialArialNotBoldNotItalicChar">
    <w:name w:val="Style arial + Arial Not Bold Not Italic Char"/>
    <w:link w:val="StylearialArialNotBoldNotItalic"/>
    <w:rsid w:val="00527B83"/>
    <w:rPr>
      <w:rFonts w:ascii="Arial" w:hAnsi="Arial"/>
      <w:sz w:val="22"/>
      <w:szCs w:val="24"/>
      <w:lang w:val="fr-FR" w:eastAsia="en-US" w:bidi="ar-SA"/>
    </w:rPr>
  </w:style>
  <w:style w:type="paragraph" w:styleId="CommentSubject">
    <w:name w:val="annotation subject"/>
    <w:basedOn w:val="CommentText"/>
    <w:next w:val="CommentText"/>
    <w:semiHidden/>
    <w:rsid w:val="0084240A"/>
    <w:rPr>
      <w:b/>
      <w:bCs/>
    </w:rPr>
  </w:style>
  <w:style w:type="paragraph" w:customStyle="1" w:styleId="FactsheetHeading">
    <w:name w:val="Factsheet_Heading"/>
    <w:basedOn w:val="Normal"/>
    <w:rsid w:val="0064668D"/>
    <w:pPr>
      <w:autoSpaceDE w:val="0"/>
      <w:autoSpaceDN w:val="0"/>
      <w:adjustRightInd w:val="0"/>
      <w:spacing w:before="120" w:after="120"/>
    </w:pPr>
    <w:rPr>
      <w:rFonts w:ascii="Arial" w:hAnsi="Arial" w:cs="Arial"/>
      <w:b/>
      <w:sz w:val="21"/>
      <w:szCs w:val="21"/>
      <w:lang w:eastAsia="en-GB"/>
    </w:rPr>
  </w:style>
  <w:style w:type="paragraph" w:customStyle="1" w:styleId="Factsheetbullet">
    <w:name w:val="Factsheet_bullet"/>
    <w:basedOn w:val="Normal"/>
    <w:rsid w:val="0064668D"/>
    <w:pPr>
      <w:tabs>
        <w:tab w:val="num" w:pos="720"/>
      </w:tabs>
      <w:ind w:left="720" w:hanging="360"/>
    </w:pPr>
    <w:rPr>
      <w:rFonts w:ascii="Arial" w:hAnsi="Arial" w:cs="Arial"/>
      <w:sz w:val="20"/>
      <w:szCs w:val="20"/>
    </w:rPr>
  </w:style>
  <w:style w:type="paragraph" w:styleId="PlainText">
    <w:name w:val="Plain Text"/>
    <w:basedOn w:val="Normal"/>
    <w:rsid w:val="00110E58"/>
    <w:rPr>
      <w:rFonts w:ascii="Courier New" w:hAnsi="Courier New" w:cs="Courier New"/>
      <w:sz w:val="20"/>
      <w:szCs w:val="20"/>
    </w:rPr>
  </w:style>
  <w:style w:type="character" w:customStyle="1" w:styleId="articletext1">
    <w:name w:val="articletext1"/>
    <w:rsid w:val="00C66D98"/>
    <w:rPr>
      <w:rFonts w:ascii="Verdana" w:hAnsi="Verdana" w:hint="default"/>
      <w:b w:val="0"/>
      <w:bCs w:val="0"/>
      <w:color w:val="000000"/>
      <w:sz w:val="24"/>
      <w:szCs w:val="24"/>
    </w:rPr>
  </w:style>
  <w:style w:type="character" w:styleId="HTMLCite">
    <w:name w:val="HTML Cite"/>
    <w:rsid w:val="00600C93"/>
    <w:rPr>
      <w:i/>
      <w:iCs/>
    </w:rPr>
  </w:style>
  <w:style w:type="character" w:customStyle="1" w:styleId="ref-journal1">
    <w:name w:val="ref-journal1"/>
    <w:rsid w:val="00861D50"/>
    <w:rPr>
      <w:i/>
      <w:iCs/>
    </w:rPr>
  </w:style>
  <w:style w:type="character" w:customStyle="1" w:styleId="contentdark1">
    <w:name w:val="contentdark1"/>
    <w:rsid w:val="00F967CA"/>
    <w:rPr>
      <w:rFonts w:ascii="Verdana" w:hAnsi="Verdana" w:hint="default"/>
      <w:color w:val="336699"/>
      <w:sz w:val="24"/>
      <w:szCs w:val="24"/>
    </w:rPr>
  </w:style>
  <w:style w:type="character" w:customStyle="1" w:styleId="f1">
    <w:name w:val="f1"/>
    <w:rsid w:val="00D324BB"/>
    <w:rPr>
      <w:color w:val="676767"/>
    </w:rPr>
  </w:style>
  <w:style w:type="character" w:customStyle="1" w:styleId="Heading7Char">
    <w:name w:val="Heading 7 Char"/>
    <w:link w:val="Heading7"/>
    <w:semiHidden/>
    <w:locked/>
    <w:rsid w:val="005D03D3"/>
    <w:rPr>
      <w:sz w:val="24"/>
      <w:szCs w:val="24"/>
      <w:lang w:val="fr-FR" w:eastAsia="en-US" w:bidi="ar-SA"/>
    </w:rPr>
  </w:style>
  <w:style w:type="paragraph" w:customStyle="1" w:styleId="TableHeadings">
    <w:name w:val="Table Headings"/>
    <w:basedOn w:val="BodyText"/>
    <w:rsid w:val="00F804F7"/>
    <w:pPr>
      <w:jc w:val="center"/>
    </w:pPr>
    <w:rPr>
      <w:rFonts w:cs="Times New Roman"/>
      <w:b/>
      <w:szCs w:val="20"/>
    </w:rPr>
  </w:style>
  <w:style w:type="paragraph" w:customStyle="1" w:styleId="Factsheettablebullet">
    <w:name w:val="Factsheet_table bullet"/>
    <w:basedOn w:val="Normal"/>
    <w:rsid w:val="009A5C93"/>
    <w:pPr>
      <w:tabs>
        <w:tab w:val="num" w:pos="72"/>
      </w:tabs>
      <w:ind w:left="144" w:hanging="144"/>
    </w:pPr>
    <w:rPr>
      <w:rFonts w:ascii="Arial" w:hAnsi="Arial" w:cs="Arial"/>
      <w:sz w:val="18"/>
      <w:szCs w:val="18"/>
    </w:rPr>
  </w:style>
  <w:style w:type="paragraph" w:customStyle="1" w:styleId="Factsheettableheader">
    <w:name w:val="Factsheet_table header"/>
    <w:basedOn w:val="Normal"/>
    <w:rsid w:val="009A5C93"/>
    <w:pPr>
      <w:jc w:val="center"/>
    </w:pPr>
    <w:rPr>
      <w:rFonts w:ascii="Arial" w:hAnsi="Arial" w:cs="Arial"/>
      <w:b/>
      <w:sz w:val="18"/>
      <w:szCs w:val="18"/>
    </w:rPr>
  </w:style>
  <w:style w:type="paragraph" w:customStyle="1" w:styleId="StyleFactsheetHeading11pt">
    <w:name w:val="Style Factsheet_Heading + 11 pt"/>
    <w:basedOn w:val="Normal"/>
    <w:rsid w:val="009A5C93"/>
    <w:pPr>
      <w:autoSpaceDE w:val="0"/>
      <w:autoSpaceDN w:val="0"/>
      <w:adjustRightInd w:val="0"/>
      <w:spacing w:before="240" w:after="120"/>
    </w:pPr>
    <w:rPr>
      <w:rFonts w:ascii="Arial" w:hAnsi="Arial" w:cs="Arial"/>
      <w:b/>
      <w:bCs/>
      <w:sz w:val="22"/>
      <w:szCs w:val="21"/>
      <w:lang w:eastAsia="en-GB"/>
    </w:rPr>
  </w:style>
  <w:style w:type="paragraph" w:customStyle="1" w:styleId="FactsheetColumn">
    <w:name w:val="Factsheet_Column"/>
    <w:basedOn w:val="Normal"/>
    <w:rsid w:val="009A5C93"/>
    <w:pPr>
      <w:autoSpaceDE w:val="0"/>
      <w:autoSpaceDN w:val="0"/>
      <w:adjustRightInd w:val="0"/>
      <w:jc w:val="both"/>
    </w:pPr>
    <w:rPr>
      <w:rFonts w:ascii="Arial" w:hAnsi="Arial" w:cs="Arial"/>
      <w:color w:val="000000"/>
      <w:sz w:val="20"/>
      <w:szCs w:val="20"/>
    </w:rPr>
  </w:style>
  <w:style w:type="paragraph" w:styleId="HTMLPreformatted">
    <w:name w:val="HTML Preformatted"/>
    <w:basedOn w:val="Normal"/>
    <w:rsid w:val="0056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CA"/>
    </w:rPr>
  </w:style>
  <w:style w:type="paragraph" w:styleId="Revision">
    <w:name w:val="Revision"/>
    <w:hidden/>
    <w:uiPriority w:val="99"/>
    <w:semiHidden/>
    <w:rsid w:val="005B04F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55439">
      <w:bodyDiv w:val="1"/>
      <w:marLeft w:val="0"/>
      <w:marRight w:val="0"/>
      <w:marTop w:val="0"/>
      <w:marBottom w:val="0"/>
      <w:divBdr>
        <w:top w:val="none" w:sz="0" w:space="0" w:color="auto"/>
        <w:left w:val="none" w:sz="0" w:space="0" w:color="auto"/>
        <w:bottom w:val="none" w:sz="0" w:space="0" w:color="auto"/>
        <w:right w:val="none" w:sz="0" w:space="0" w:color="auto"/>
      </w:divBdr>
      <w:divsChild>
        <w:div w:id="798764115">
          <w:marLeft w:val="0"/>
          <w:marRight w:val="0"/>
          <w:marTop w:val="0"/>
          <w:marBottom w:val="0"/>
          <w:divBdr>
            <w:top w:val="none" w:sz="0" w:space="0" w:color="auto"/>
            <w:left w:val="none" w:sz="0" w:space="0" w:color="auto"/>
            <w:bottom w:val="none" w:sz="0" w:space="0" w:color="auto"/>
            <w:right w:val="none" w:sz="0" w:space="0" w:color="auto"/>
          </w:divBdr>
          <w:divsChild>
            <w:div w:id="1277371994">
              <w:marLeft w:val="0"/>
              <w:marRight w:val="0"/>
              <w:marTop w:val="0"/>
              <w:marBottom w:val="0"/>
              <w:divBdr>
                <w:top w:val="none" w:sz="0" w:space="0" w:color="auto"/>
                <w:left w:val="none" w:sz="0" w:space="0" w:color="auto"/>
                <w:bottom w:val="none" w:sz="0" w:space="0" w:color="auto"/>
                <w:right w:val="none" w:sz="0" w:space="0" w:color="auto"/>
              </w:divBdr>
            </w:div>
            <w:div w:id="12922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03911">
      <w:bodyDiv w:val="1"/>
      <w:marLeft w:val="0"/>
      <w:marRight w:val="0"/>
      <w:marTop w:val="0"/>
      <w:marBottom w:val="0"/>
      <w:divBdr>
        <w:top w:val="none" w:sz="0" w:space="0" w:color="auto"/>
        <w:left w:val="none" w:sz="0" w:space="0" w:color="auto"/>
        <w:bottom w:val="none" w:sz="0" w:space="0" w:color="auto"/>
        <w:right w:val="none" w:sz="0" w:space="0" w:color="auto"/>
      </w:divBdr>
      <w:divsChild>
        <w:div w:id="2027948326">
          <w:marLeft w:val="0"/>
          <w:marRight w:val="0"/>
          <w:marTop w:val="0"/>
          <w:marBottom w:val="0"/>
          <w:divBdr>
            <w:top w:val="none" w:sz="0" w:space="0" w:color="auto"/>
            <w:left w:val="none" w:sz="0" w:space="0" w:color="auto"/>
            <w:bottom w:val="none" w:sz="0" w:space="0" w:color="auto"/>
            <w:right w:val="none" w:sz="0" w:space="0" w:color="auto"/>
          </w:divBdr>
        </w:div>
      </w:divsChild>
    </w:div>
    <w:div w:id="319117955">
      <w:bodyDiv w:val="1"/>
      <w:marLeft w:val="0"/>
      <w:marRight w:val="0"/>
      <w:marTop w:val="0"/>
      <w:marBottom w:val="0"/>
      <w:divBdr>
        <w:top w:val="none" w:sz="0" w:space="0" w:color="auto"/>
        <w:left w:val="none" w:sz="0" w:space="0" w:color="auto"/>
        <w:bottom w:val="none" w:sz="0" w:space="0" w:color="auto"/>
        <w:right w:val="none" w:sz="0" w:space="0" w:color="auto"/>
      </w:divBdr>
      <w:divsChild>
        <w:div w:id="1963733246">
          <w:marLeft w:val="0"/>
          <w:marRight w:val="0"/>
          <w:marTop w:val="0"/>
          <w:marBottom w:val="0"/>
          <w:divBdr>
            <w:top w:val="none" w:sz="0" w:space="0" w:color="auto"/>
            <w:left w:val="none" w:sz="0" w:space="0" w:color="auto"/>
            <w:bottom w:val="none" w:sz="0" w:space="0" w:color="auto"/>
            <w:right w:val="none" w:sz="0" w:space="0" w:color="auto"/>
          </w:divBdr>
          <w:divsChild>
            <w:div w:id="1945841904">
              <w:marLeft w:val="0"/>
              <w:marRight w:val="0"/>
              <w:marTop w:val="0"/>
              <w:marBottom w:val="0"/>
              <w:divBdr>
                <w:top w:val="none" w:sz="0" w:space="0" w:color="auto"/>
                <w:left w:val="none" w:sz="0" w:space="0" w:color="auto"/>
                <w:bottom w:val="none" w:sz="0" w:space="0" w:color="auto"/>
                <w:right w:val="none" w:sz="0" w:space="0" w:color="auto"/>
              </w:divBdr>
              <w:divsChild>
                <w:div w:id="1319962517">
                  <w:marLeft w:val="0"/>
                  <w:marRight w:val="0"/>
                  <w:marTop w:val="0"/>
                  <w:marBottom w:val="0"/>
                  <w:divBdr>
                    <w:top w:val="none" w:sz="0" w:space="0" w:color="auto"/>
                    <w:left w:val="none" w:sz="0" w:space="0" w:color="auto"/>
                    <w:bottom w:val="none" w:sz="0" w:space="0" w:color="auto"/>
                    <w:right w:val="none" w:sz="0" w:space="0" w:color="auto"/>
                  </w:divBdr>
                  <w:divsChild>
                    <w:div w:id="94820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20252">
      <w:bodyDiv w:val="1"/>
      <w:marLeft w:val="0"/>
      <w:marRight w:val="0"/>
      <w:marTop w:val="0"/>
      <w:marBottom w:val="0"/>
      <w:divBdr>
        <w:top w:val="none" w:sz="0" w:space="0" w:color="auto"/>
        <w:left w:val="none" w:sz="0" w:space="0" w:color="auto"/>
        <w:bottom w:val="none" w:sz="0" w:space="0" w:color="auto"/>
        <w:right w:val="none" w:sz="0" w:space="0" w:color="auto"/>
      </w:divBdr>
    </w:div>
    <w:div w:id="439035482">
      <w:bodyDiv w:val="1"/>
      <w:marLeft w:val="0"/>
      <w:marRight w:val="0"/>
      <w:marTop w:val="0"/>
      <w:marBottom w:val="0"/>
      <w:divBdr>
        <w:top w:val="none" w:sz="0" w:space="0" w:color="auto"/>
        <w:left w:val="none" w:sz="0" w:space="0" w:color="auto"/>
        <w:bottom w:val="none" w:sz="0" w:space="0" w:color="auto"/>
        <w:right w:val="none" w:sz="0" w:space="0" w:color="auto"/>
      </w:divBdr>
      <w:divsChild>
        <w:div w:id="623191420">
          <w:marLeft w:val="0"/>
          <w:marRight w:val="0"/>
          <w:marTop w:val="0"/>
          <w:marBottom w:val="0"/>
          <w:divBdr>
            <w:top w:val="none" w:sz="0" w:space="0" w:color="auto"/>
            <w:left w:val="none" w:sz="0" w:space="0" w:color="auto"/>
            <w:bottom w:val="none" w:sz="0" w:space="0" w:color="auto"/>
            <w:right w:val="none" w:sz="0" w:space="0" w:color="auto"/>
          </w:divBdr>
        </w:div>
      </w:divsChild>
    </w:div>
    <w:div w:id="708337109">
      <w:bodyDiv w:val="1"/>
      <w:marLeft w:val="0"/>
      <w:marRight w:val="0"/>
      <w:marTop w:val="0"/>
      <w:marBottom w:val="0"/>
      <w:divBdr>
        <w:top w:val="none" w:sz="0" w:space="0" w:color="auto"/>
        <w:left w:val="none" w:sz="0" w:space="0" w:color="auto"/>
        <w:bottom w:val="none" w:sz="0" w:space="0" w:color="auto"/>
        <w:right w:val="none" w:sz="0" w:space="0" w:color="auto"/>
      </w:divBdr>
      <w:divsChild>
        <w:div w:id="437527128">
          <w:marLeft w:val="0"/>
          <w:marRight w:val="0"/>
          <w:marTop w:val="0"/>
          <w:marBottom w:val="0"/>
          <w:divBdr>
            <w:top w:val="none" w:sz="0" w:space="0" w:color="auto"/>
            <w:left w:val="none" w:sz="0" w:space="0" w:color="auto"/>
            <w:bottom w:val="none" w:sz="0" w:space="0" w:color="auto"/>
            <w:right w:val="none" w:sz="0" w:space="0" w:color="auto"/>
          </w:divBdr>
          <w:divsChild>
            <w:div w:id="567879454">
              <w:marLeft w:val="0"/>
              <w:marRight w:val="0"/>
              <w:marTop w:val="0"/>
              <w:marBottom w:val="0"/>
              <w:divBdr>
                <w:top w:val="none" w:sz="0" w:space="0" w:color="auto"/>
                <w:left w:val="none" w:sz="0" w:space="0" w:color="auto"/>
                <w:bottom w:val="none" w:sz="0" w:space="0" w:color="auto"/>
                <w:right w:val="none" w:sz="0" w:space="0" w:color="auto"/>
              </w:divBdr>
            </w:div>
            <w:div w:id="1058670149">
              <w:marLeft w:val="0"/>
              <w:marRight w:val="0"/>
              <w:marTop w:val="0"/>
              <w:marBottom w:val="0"/>
              <w:divBdr>
                <w:top w:val="none" w:sz="0" w:space="0" w:color="auto"/>
                <w:left w:val="none" w:sz="0" w:space="0" w:color="auto"/>
                <w:bottom w:val="none" w:sz="0" w:space="0" w:color="auto"/>
                <w:right w:val="none" w:sz="0" w:space="0" w:color="auto"/>
              </w:divBdr>
            </w:div>
            <w:div w:id="1147212546">
              <w:marLeft w:val="0"/>
              <w:marRight w:val="0"/>
              <w:marTop w:val="0"/>
              <w:marBottom w:val="0"/>
              <w:divBdr>
                <w:top w:val="none" w:sz="0" w:space="0" w:color="auto"/>
                <w:left w:val="none" w:sz="0" w:space="0" w:color="auto"/>
                <w:bottom w:val="none" w:sz="0" w:space="0" w:color="auto"/>
                <w:right w:val="none" w:sz="0" w:space="0" w:color="auto"/>
              </w:divBdr>
            </w:div>
            <w:div w:id="14857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18663">
      <w:bodyDiv w:val="1"/>
      <w:marLeft w:val="0"/>
      <w:marRight w:val="0"/>
      <w:marTop w:val="0"/>
      <w:marBottom w:val="0"/>
      <w:divBdr>
        <w:top w:val="none" w:sz="0" w:space="0" w:color="auto"/>
        <w:left w:val="none" w:sz="0" w:space="0" w:color="auto"/>
        <w:bottom w:val="none" w:sz="0" w:space="0" w:color="auto"/>
        <w:right w:val="none" w:sz="0" w:space="0" w:color="auto"/>
      </w:divBdr>
    </w:div>
    <w:div w:id="821197314">
      <w:bodyDiv w:val="1"/>
      <w:marLeft w:val="0"/>
      <w:marRight w:val="0"/>
      <w:marTop w:val="0"/>
      <w:marBottom w:val="0"/>
      <w:divBdr>
        <w:top w:val="none" w:sz="0" w:space="0" w:color="auto"/>
        <w:left w:val="none" w:sz="0" w:space="0" w:color="auto"/>
        <w:bottom w:val="none" w:sz="0" w:space="0" w:color="auto"/>
        <w:right w:val="none" w:sz="0" w:space="0" w:color="auto"/>
      </w:divBdr>
    </w:div>
    <w:div w:id="1047680930">
      <w:bodyDiv w:val="1"/>
      <w:marLeft w:val="0"/>
      <w:marRight w:val="0"/>
      <w:marTop w:val="0"/>
      <w:marBottom w:val="0"/>
      <w:divBdr>
        <w:top w:val="none" w:sz="0" w:space="0" w:color="auto"/>
        <w:left w:val="none" w:sz="0" w:space="0" w:color="auto"/>
        <w:bottom w:val="none" w:sz="0" w:space="0" w:color="auto"/>
        <w:right w:val="none" w:sz="0" w:space="0" w:color="auto"/>
      </w:divBdr>
    </w:div>
    <w:div w:id="1112555903">
      <w:bodyDiv w:val="1"/>
      <w:marLeft w:val="0"/>
      <w:marRight w:val="0"/>
      <w:marTop w:val="200"/>
      <w:marBottom w:val="200"/>
      <w:divBdr>
        <w:top w:val="none" w:sz="0" w:space="0" w:color="auto"/>
        <w:left w:val="none" w:sz="0" w:space="0" w:color="auto"/>
        <w:bottom w:val="none" w:sz="0" w:space="0" w:color="auto"/>
        <w:right w:val="none" w:sz="0" w:space="0" w:color="auto"/>
      </w:divBdr>
      <w:divsChild>
        <w:div w:id="696201141">
          <w:marLeft w:val="0"/>
          <w:marRight w:val="0"/>
          <w:marTop w:val="0"/>
          <w:marBottom w:val="0"/>
          <w:divBdr>
            <w:top w:val="none" w:sz="0" w:space="0" w:color="auto"/>
            <w:left w:val="none" w:sz="0" w:space="0" w:color="auto"/>
            <w:bottom w:val="none" w:sz="0" w:space="0" w:color="auto"/>
            <w:right w:val="none" w:sz="0" w:space="0" w:color="auto"/>
          </w:divBdr>
          <w:divsChild>
            <w:div w:id="1692023816">
              <w:marLeft w:val="4140"/>
              <w:marRight w:val="0"/>
              <w:marTop w:val="0"/>
              <w:marBottom w:val="120"/>
              <w:divBdr>
                <w:top w:val="none" w:sz="0" w:space="0" w:color="auto"/>
                <w:left w:val="none" w:sz="0" w:space="0" w:color="auto"/>
                <w:bottom w:val="none" w:sz="0" w:space="0" w:color="auto"/>
                <w:right w:val="none" w:sz="0" w:space="0" w:color="auto"/>
              </w:divBdr>
              <w:divsChild>
                <w:div w:id="228880531">
                  <w:marLeft w:val="0"/>
                  <w:marRight w:val="0"/>
                  <w:marTop w:val="0"/>
                  <w:marBottom w:val="0"/>
                  <w:divBdr>
                    <w:top w:val="none" w:sz="0" w:space="0" w:color="auto"/>
                    <w:left w:val="none" w:sz="0" w:space="0" w:color="auto"/>
                    <w:bottom w:val="none" w:sz="0" w:space="0" w:color="auto"/>
                    <w:right w:val="none" w:sz="0" w:space="0" w:color="auto"/>
                  </w:divBdr>
                  <w:divsChild>
                    <w:div w:id="19222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7538">
      <w:bodyDiv w:val="1"/>
      <w:marLeft w:val="0"/>
      <w:marRight w:val="0"/>
      <w:marTop w:val="0"/>
      <w:marBottom w:val="0"/>
      <w:divBdr>
        <w:top w:val="none" w:sz="0" w:space="0" w:color="auto"/>
        <w:left w:val="none" w:sz="0" w:space="0" w:color="auto"/>
        <w:bottom w:val="none" w:sz="0" w:space="0" w:color="auto"/>
        <w:right w:val="none" w:sz="0" w:space="0" w:color="auto"/>
      </w:divBdr>
      <w:divsChild>
        <w:div w:id="847015168">
          <w:marLeft w:val="0"/>
          <w:marRight w:val="0"/>
          <w:marTop w:val="0"/>
          <w:marBottom w:val="0"/>
          <w:divBdr>
            <w:top w:val="none" w:sz="0" w:space="0" w:color="auto"/>
            <w:left w:val="none" w:sz="0" w:space="0" w:color="auto"/>
            <w:bottom w:val="none" w:sz="0" w:space="0" w:color="auto"/>
            <w:right w:val="none" w:sz="0" w:space="0" w:color="auto"/>
          </w:divBdr>
          <w:divsChild>
            <w:div w:id="571934986">
              <w:marLeft w:val="0"/>
              <w:marRight w:val="0"/>
              <w:marTop w:val="0"/>
              <w:marBottom w:val="0"/>
              <w:divBdr>
                <w:top w:val="none" w:sz="0" w:space="0" w:color="auto"/>
                <w:left w:val="none" w:sz="0" w:space="0" w:color="auto"/>
                <w:bottom w:val="none" w:sz="0" w:space="0" w:color="auto"/>
                <w:right w:val="none" w:sz="0" w:space="0" w:color="auto"/>
              </w:divBdr>
            </w:div>
            <w:div w:id="1238050009">
              <w:marLeft w:val="0"/>
              <w:marRight w:val="0"/>
              <w:marTop w:val="0"/>
              <w:marBottom w:val="0"/>
              <w:divBdr>
                <w:top w:val="none" w:sz="0" w:space="0" w:color="auto"/>
                <w:left w:val="none" w:sz="0" w:space="0" w:color="auto"/>
                <w:bottom w:val="none" w:sz="0" w:space="0" w:color="auto"/>
                <w:right w:val="none" w:sz="0" w:space="0" w:color="auto"/>
              </w:divBdr>
            </w:div>
            <w:div w:id="16544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5656">
      <w:bodyDiv w:val="1"/>
      <w:marLeft w:val="0"/>
      <w:marRight w:val="0"/>
      <w:marTop w:val="0"/>
      <w:marBottom w:val="0"/>
      <w:divBdr>
        <w:top w:val="none" w:sz="0" w:space="0" w:color="auto"/>
        <w:left w:val="none" w:sz="0" w:space="0" w:color="auto"/>
        <w:bottom w:val="none" w:sz="0" w:space="0" w:color="auto"/>
        <w:right w:val="none" w:sz="0" w:space="0" w:color="auto"/>
      </w:divBdr>
    </w:div>
    <w:div w:id="1245383913">
      <w:bodyDiv w:val="1"/>
      <w:marLeft w:val="0"/>
      <w:marRight w:val="0"/>
      <w:marTop w:val="0"/>
      <w:marBottom w:val="0"/>
      <w:divBdr>
        <w:top w:val="none" w:sz="0" w:space="0" w:color="auto"/>
        <w:left w:val="none" w:sz="0" w:space="0" w:color="auto"/>
        <w:bottom w:val="none" w:sz="0" w:space="0" w:color="auto"/>
        <w:right w:val="none" w:sz="0" w:space="0" w:color="auto"/>
      </w:divBdr>
    </w:div>
    <w:div w:id="1380323876">
      <w:bodyDiv w:val="1"/>
      <w:marLeft w:val="0"/>
      <w:marRight w:val="0"/>
      <w:marTop w:val="0"/>
      <w:marBottom w:val="0"/>
      <w:divBdr>
        <w:top w:val="none" w:sz="0" w:space="0" w:color="auto"/>
        <w:left w:val="none" w:sz="0" w:space="0" w:color="auto"/>
        <w:bottom w:val="none" w:sz="0" w:space="0" w:color="auto"/>
        <w:right w:val="none" w:sz="0" w:space="0" w:color="auto"/>
      </w:divBdr>
      <w:divsChild>
        <w:div w:id="174540373">
          <w:marLeft w:val="0"/>
          <w:marRight w:val="0"/>
          <w:marTop w:val="0"/>
          <w:marBottom w:val="0"/>
          <w:divBdr>
            <w:top w:val="none" w:sz="0" w:space="0" w:color="auto"/>
            <w:left w:val="none" w:sz="0" w:space="0" w:color="auto"/>
            <w:bottom w:val="none" w:sz="0" w:space="0" w:color="auto"/>
            <w:right w:val="none" w:sz="0" w:space="0" w:color="auto"/>
          </w:divBdr>
        </w:div>
      </w:divsChild>
    </w:div>
    <w:div w:id="1399210622">
      <w:bodyDiv w:val="1"/>
      <w:marLeft w:val="0"/>
      <w:marRight w:val="0"/>
      <w:marTop w:val="0"/>
      <w:marBottom w:val="0"/>
      <w:divBdr>
        <w:top w:val="none" w:sz="0" w:space="0" w:color="auto"/>
        <w:left w:val="none" w:sz="0" w:space="0" w:color="auto"/>
        <w:bottom w:val="none" w:sz="0" w:space="0" w:color="auto"/>
        <w:right w:val="none" w:sz="0" w:space="0" w:color="auto"/>
      </w:divBdr>
      <w:divsChild>
        <w:div w:id="305669321">
          <w:marLeft w:val="0"/>
          <w:marRight w:val="0"/>
          <w:marTop w:val="0"/>
          <w:marBottom w:val="0"/>
          <w:divBdr>
            <w:top w:val="none" w:sz="0" w:space="0" w:color="auto"/>
            <w:left w:val="none" w:sz="0" w:space="0" w:color="auto"/>
            <w:bottom w:val="none" w:sz="0" w:space="0" w:color="auto"/>
            <w:right w:val="none" w:sz="0" w:space="0" w:color="auto"/>
          </w:divBdr>
          <w:divsChild>
            <w:div w:id="956720159">
              <w:marLeft w:val="0"/>
              <w:marRight w:val="0"/>
              <w:marTop w:val="0"/>
              <w:marBottom w:val="0"/>
              <w:divBdr>
                <w:top w:val="none" w:sz="0" w:space="0" w:color="auto"/>
                <w:left w:val="none" w:sz="0" w:space="0" w:color="auto"/>
                <w:bottom w:val="none" w:sz="0" w:space="0" w:color="auto"/>
                <w:right w:val="none" w:sz="0" w:space="0" w:color="auto"/>
              </w:divBdr>
            </w:div>
            <w:div w:id="1212811750">
              <w:marLeft w:val="0"/>
              <w:marRight w:val="0"/>
              <w:marTop w:val="0"/>
              <w:marBottom w:val="0"/>
              <w:divBdr>
                <w:top w:val="none" w:sz="0" w:space="0" w:color="auto"/>
                <w:left w:val="none" w:sz="0" w:space="0" w:color="auto"/>
                <w:bottom w:val="none" w:sz="0" w:space="0" w:color="auto"/>
                <w:right w:val="none" w:sz="0" w:space="0" w:color="auto"/>
              </w:divBdr>
            </w:div>
            <w:div w:id="14446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7517">
      <w:bodyDiv w:val="1"/>
      <w:marLeft w:val="0"/>
      <w:marRight w:val="0"/>
      <w:marTop w:val="0"/>
      <w:marBottom w:val="0"/>
      <w:divBdr>
        <w:top w:val="none" w:sz="0" w:space="0" w:color="auto"/>
        <w:left w:val="none" w:sz="0" w:space="0" w:color="auto"/>
        <w:bottom w:val="none" w:sz="0" w:space="0" w:color="auto"/>
        <w:right w:val="none" w:sz="0" w:space="0" w:color="auto"/>
      </w:divBdr>
    </w:div>
    <w:div w:id="1522016216">
      <w:bodyDiv w:val="1"/>
      <w:marLeft w:val="0"/>
      <w:marRight w:val="0"/>
      <w:marTop w:val="0"/>
      <w:marBottom w:val="0"/>
      <w:divBdr>
        <w:top w:val="none" w:sz="0" w:space="0" w:color="auto"/>
        <w:left w:val="none" w:sz="0" w:space="0" w:color="auto"/>
        <w:bottom w:val="none" w:sz="0" w:space="0" w:color="auto"/>
        <w:right w:val="none" w:sz="0" w:space="0" w:color="auto"/>
      </w:divBdr>
    </w:div>
    <w:div w:id="1645501051">
      <w:bodyDiv w:val="1"/>
      <w:marLeft w:val="0"/>
      <w:marRight w:val="0"/>
      <w:marTop w:val="0"/>
      <w:marBottom w:val="0"/>
      <w:divBdr>
        <w:top w:val="none" w:sz="0" w:space="0" w:color="auto"/>
        <w:left w:val="none" w:sz="0" w:space="0" w:color="auto"/>
        <w:bottom w:val="none" w:sz="0" w:space="0" w:color="auto"/>
        <w:right w:val="none" w:sz="0" w:space="0" w:color="auto"/>
      </w:divBdr>
      <w:divsChild>
        <w:div w:id="1210922457">
          <w:marLeft w:val="0"/>
          <w:marRight w:val="0"/>
          <w:marTop w:val="0"/>
          <w:marBottom w:val="0"/>
          <w:divBdr>
            <w:top w:val="none" w:sz="0" w:space="0" w:color="auto"/>
            <w:left w:val="none" w:sz="0" w:space="0" w:color="auto"/>
            <w:bottom w:val="none" w:sz="0" w:space="0" w:color="auto"/>
            <w:right w:val="none" w:sz="0" w:space="0" w:color="auto"/>
          </w:divBdr>
          <w:divsChild>
            <w:div w:id="204655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2536">
      <w:bodyDiv w:val="1"/>
      <w:marLeft w:val="0"/>
      <w:marRight w:val="0"/>
      <w:marTop w:val="200"/>
      <w:marBottom w:val="200"/>
      <w:divBdr>
        <w:top w:val="none" w:sz="0" w:space="0" w:color="auto"/>
        <w:left w:val="none" w:sz="0" w:space="0" w:color="auto"/>
        <w:bottom w:val="none" w:sz="0" w:space="0" w:color="auto"/>
        <w:right w:val="none" w:sz="0" w:space="0" w:color="auto"/>
      </w:divBdr>
      <w:divsChild>
        <w:div w:id="301623719">
          <w:marLeft w:val="0"/>
          <w:marRight w:val="0"/>
          <w:marTop w:val="0"/>
          <w:marBottom w:val="0"/>
          <w:divBdr>
            <w:top w:val="none" w:sz="0" w:space="0" w:color="auto"/>
            <w:left w:val="none" w:sz="0" w:space="0" w:color="auto"/>
            <w:bottom w:val="none" w:sz="0" w:space="0" w:color="auto"/>
            <w:right w:val="none" w:sz="0" w:space="0" w:color="auto"/>
          </w:divBdr>
          <w:divsChild>
            <w:div w:id="924875525">
              <w:marLeft w:val="4140"/>
              <w:marRight w:val="0"/>
              <w:marTop w:val="0"/>
              <w:marBottom w:val="120"/>
              <w:divBdr>
                <w:top w:val="none" w:sz="0" w:space="0" w:color="auto"/>
                <w:left w:val="none" w:sz="0" w:space="0" w:color="auto"/>
                <w:bottom w:val="none" w:sz="0" w:space="0" w:color="auto"/>
                <w:right w:val="none" w:sz="0" w:space="0" w:color="auto"/>
              </w:divBdr>
              <w:divsChild>
                <w:div w:id="344088687">
                  <w:marLeft w:val="0"/>
                  <w:marRight w:val="0"/>
                  <w:marTop w:val="0"/>
                  <w:marBottom w:val="0"/>
                  <w:divBdr>
                    <w:top w:val="none" w:sz="0" w:space="0" w:color="auto"/>
                    <w:left w:val="none" w:sz="0" w:space="0" w:color="auto"/>
                    <w:bottom w:val="none" w:sz="0" w:space="0" w:color="auto"/>
                    <w:right w:val="none" w:sz="0" w:space="0" w:color="auto"/>
                  </w:divBdr>
                  <w:divsChild>
                    <w:div w:id="590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86975">
      <w:bodyDiv w:val="1"/>
      <w:marLeft w:val="0"/>
      <w:marRight w:val="0"/>
      <w:marTop w:val="0"/>
      <w:marBottom w:val="0"/>
      <w:divBdr>
        <w:top w:val="none" w:sz="0" w:space="0" w:color="auto"/>
        <w:left w:val="none" w:sz="0" w:space="0" w:color="auto"/>
        <w:bottom w:val="none" w:sz="0" w:space="0" w:color="auto"/>
        <w:right w:val="none" w:sz="0" w:space="0" w:color="auto"/>
      </w:divBdr>
    </w:div>
    <w:div w:id="1775444580">
      <w:bodyDiv w:val="1"/>
      <w:marLeft w:val="0"/>
      <w:marRight w:val="0"/>
      <w:marTop w:val="0"/>
      <w:marBottom w:val="0"/>
      <w:divBdr>
        <w:top w:val="none" w:sz="0" w:space="0" w:color="auto"/>
        <w:left w:val="none" w:sz="0" w:space="0" w:color="auto"/>
        <w:bottom w:val="none" w:sz="0" w:space="0" w:color="auto"/>
        <w:right w:val="none" w:sz="0" w:space="0" w:color="auto"/>
      </w:divBdr>
      <w:divsChild>
        <w:div w:id="1610510593">
          <w:marLeft w:val="0"/>
          <w:marRight w:val="0"/>
          <w:marTop w:val="0"/>
          <w:marBottom w:val="0"/>
          <w:divBdr>
            <w:top w:val="none" w:sz="0" w:space="0" w:color="auto"/>
            <w:left w:val="single" w:sz="6" w:space="15" w:color="EEEEFF"/>
            <w:bottom w:val="none" w:sz="0" w:space="0" w:color="auto"/>
            <w:right w:val="single" w:sz="6" w:space="15" w:color="EEEEFF"/>
          </w:divBdr>
          <w:divsChild>
            <w:div w:id="1814713512">
              <w:marLeft w:val="0"/>
              <w:marRight w:val="0"/>
              <w:marTop w:val="0"/>
              <w:marBottom w:val="0"/>
              <w:divBdr>
                <w:top w:val="none" w:sz="0" w:space="0" w:color="auto"/>
                <w:left w:val="none" w:sz="0" w:space="0" w:color="auto"/>
                <w:bottom w:val="none" w:sz="0" w:space="0" w:color="auto"/>
                <w:right w:val="none" w:sz="0" w:space="0" w:color="auto"/>
              </w:divBdr>
              <w:divsChild>
                <w:div w:id="748160607">
                  <w:marLeft w:val="3150"/>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 w:id="2126339119">
      <w:bodyDiv w:val="1"/>
      <w:marLeft w:val="0"/>
      <w:marRight w:val="0"/>
      <w:marTop w:val="0"/>
      <w:marBottom w:val="0"/>
      <w:divBdr>
        <w:top w:val="none" w:sz="0" w:space="0" w:color="auto"/>
        <w:left w:val="none" w:sz="0" w:space="0" w:color="auto"/>
        <w:bottom w:val="none" w:sz="0" w:space="0" w:color="auto"/>
        <w:right w:val="none" w:sz="0" w:space="0" w:color="auto"/>
      </w:divBdr>
      <w:divsChild>
        <w:div w:id="1265923791">
          <w:marLeft w:val="0"/>
          <w:marRight w:val="0"/>
          <w:marTop w:val="0"/>
          <w:marBottom w:val="0"/>
          <w:divBdr>
            <w:top w:val="none" w:sz="0" w:space="0" w:color="auto"/>
            <w:left w:val="none" w:sz="0" w:space="0" w:color="auto"/>
            <w:bottom w:val="none" w:sz="0" w:space="0" w:color="auto"/>
            <w:right w:val="none" w:sz="0" w:space="0" w:color="auto"/>
          </w:divBdr>
          <w:divsChild>
            <w:div w:id="1024476580">
              <w:marLeft w:val="0"/>
              <w:marRight w:val="0"/>
              <w:marTop w:val="0"/>
              <w:marBottom w:val="0"/>
              <w:divBdr>
                <w:top w:val="none" w:sz="0" w:space="0" w:color="auto"/>
                <w:left w:val="none" w:sz="0" w:space="0" w:color="auto"/>
                <w:bottom w:val="none" w:sz="0" w:space="0" w:color="auto"/>
                <w:right w:val="none" w:sz="0" w:space="0" w:color="auto"/>
              </w:divBdr>
            </w:div>
            <w:div w:id="14981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chuelert\Desktop\CAWST\Drinking%20Water%20Quality%20Testing_2009-06\New%20Manual\Chemical%20Fact%20Sheets\www.who.int\water_sanitation_health\dwq\secondaddendum20081119.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nicef.org/wash/files/WQ_Handbook_final_signed_16_April_2008.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Wellness Through Water</vt:lpstr>
    </vt:vector>
  </TitlesOfParts>
  <Company>CAWST</Company>
  <LinksUpToDate>false</LinksUpToDate>
  <CharactersWithSpaces>6754</CharactersWithSpaces>
  <SharedDoc>false</SharedDoc>
  <HLinks>
    <vt:vector size="6" baseType="variant">
      <vt:variant>
        <vt:i4>1114117</vt:i4>
      </vt:variant>
      <vt:variant>
        <vt:i4>0</vt:i4>
      </vt:variant>
      <vt:variant>
        <vt:i4>0</vt:i4>
      </vt:variant>
      <vt:variant>
        <vt:i4>5</vt:i4>
      </vt:variant>
      <vt:variant>
        <vt:lpwstr>www.who.int/water_sanitation_health/dwq/secondaddendum20081119.pdf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Through Water</dc:title>
  <dc:subject>Household Water Treatment</dc:subject>
  <dc:creator>CAWST</dc:creator>
  <cp:lastModifiedBy>Andrea Roach</cp:lastModifiedBy>
  <cp:revision>5</cp:revision>
  <cp:lastPrinted>2009-03-10T12:13:00Z</cp:lastPrinted>
  <dcterms:created xsi:type="dcterms:W3CDTF">2013-11-18T08:58:00Z</dcterms:created>
  <dcterms:modified xsi:type="dcterms:W3CDTF">2019-02-04T23:10:00Z</dcterms:modified>
</cp:coreProperties>
</file>