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6495097"/>
    <w:p w14:paraId="194524F0" w14:textId="77777777" w:rsidR="001C58E1" w:rsidRPr="00EA019E" w:rsidRDefault="001C58E1" w:rsidP="001C58E1">
      <w:pPr>
        <w:pStyle w:val="Heading1-noborder"/>
      </w:pPr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28964" wp14:editId="35DD7242">
                <wp:simplePos x="0" y="0"/>
                <wp:positionH relativeFrom="column">
                  <wp:posOffset>5514340</wp:posOffset>
                </wp:positionH>
                <wp:positionV relativeFrom="paragraph">
                  <wp:posOffset>797560</wp:posOffset>
                </wp:positionV>
                <wp:extent cx="840740" cy="7200265"/>
                <wp:effectExtent l="0" t="0" r="0" b="133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720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8A2D9" w14:textId="77777777" w:rsidR="006D3653" w:rsidRDefault="006D3653" w:rsidP="001C58E1">
                            <w:pPr>
                              <w:pStyle w:val="Resourcetype-LessonPlan"/>
                            </w:pPr>
                          </w:p>
                          <w:p w14:paraId="4E9C24D1" w14:textId="035635A1" w:rsidR="006D3653" w:rsidRDefault="006D3653" w:rsidP="001C58E1">
                            <w:pPr>
                              <w:pStyle w:val="Resourcetype-LessonPlan"/>
                            </w:pPr>
                            <w:r>
                              <w:t>Lesson Plan</w:t>
                            </w:r>
                            <w:r w:rsidR="00E70A4A">
                              <w:t xml:space="preserve"> 17</w:t>
                            </w:r>
                            <w:r>
                              <w:t xml:space="preserve"> </w:t>
                            </w:r>
                          </w:p>
                          <w:p w14:paraId="573D326D" w14:textId="231F96E5" w:rsidR="006D3653" w:rsidRDefault="003B3FD1" w:rsidP="001C58E1">
                            <w:pPr>
                              <w:pStyle w:val="Title-LessonPlan"/>
                            </w:pPr>
                            <w:r>
                              <w:t>Reporting Results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78289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4.2pt;margin-top:62.8pt;width:66.2pt;height:56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" filled="f" stroked="f" strokeweight=".5pt">
                <v:textbox style="layout-flow:vertical;mso-layout-flow-alt:bottom-to-top" inset="1mm,0,0,0">
                  <w:txbxContent>
                    <w:p w14:paraId="0548A2D9" w14:textId="77777777" w:rsidR="006D3653" w:rsidRDefault="006D3653" w:rsidP="001C58E1">
                      <w:pPr>
                        <w:pStyle w:val="Resourcetype-LessonPlan"/>
                      </w:pPr>
                    </w:p>
                    <w:p w14:paraId="4E9C24D1" w14:textId="035635A1" w:rsidR="006D3653" w:rsidRDefault="006D3653" w:rsidP="001C58E1">
                      <w:pPr>
                        <w:pStyle w:val="Resourcetype-LessonPlan"/>
                      </w:pPr>
                      <w:r>
                        <w:t>Lesson Plan</w:t>
                      </w:r>
                      <w:r w:rsidR="00E70A4A">
                        <w:t xml:space="preserve"> 17</w:t>
                      </w:r>
                      <w:r>
                        <w:t xml:space="preserve"> </w:t>
                      </w:r>
                    </w:p>
                    <w:p w14:paraId="573D326D" w14:textId="231F96E5" w:rsidR="006D3653" w:rsidRDefault="003B3FD1" w:rsidP="001C58E1">
                      <w:pPr>
                        <w:pStyle w:val="Title-LessonPlan"/>
                      </w:pPr>
                      <w:r>
                        <w:t>Reporting Results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019E">
        <w:rPr>
          <w:noProof/>
          <w:color w:val="D96508" w:themeColor="accent3" w:themeShade="BF"/>
          <w:lang w:eastAsia="en-CA"/>
        </w:rPr>
        <w:drawing>
          <wp:anchor distT="0" distB="0" distL="114300" distR="114300" simplePos="0" relativeHeight="251665408" behindDoc="0" locked="0" layoutInCell="1" allowOverlap="1" wp14:anchorId="0B7518E9" wp14:editId="26494856">
            <wp:simplePos x="0" y="0"/>
            <wp:positionH relativeFrom="column">
              <wp:posOffset>5822950</wp:posOffset>
            </wp:positionH>
            <wp:positionV relativeFrom="page">
              <wp:posOffset>468630</wp:posOffset>
            </wp:positionV>
            <wp:extent cx="457200" cy="4572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sson_plan__time_WHITE.emf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rPr>
          <w:noProof/>
          <w:color w:val="D96508" w:themeColor="accent3" w:themeShade="BF"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8CCBA" wp14:editId="2382F255">
                <wp:simplePos x="0" y="0"/>
                <wp:positionH relativeFrom="column">
                  <wp:posOffset>5243830</wp:posOffset>
                </wp:positionH>
                <wp:positionV relativeFrom="paragraph">
                  <wp:posOffset>117681</wp:posOffset>
                </wp:positionV>
                <wp:extent cx="1329690" cy="347345"/>
                <wp:effectExtent l="0" t="0" r="0" b="825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5B13A" w14:textId="24B0D31D" w:rsidR="006D3653" w:rsidRPr="009E6647" w:rsidRDefault="00FC172B" w:rsidP="001C58E1">
                            <w:pPr>
                              <w:pStyle w:val="NoSpacing"/>
                              <w:rPr>
                                <w:rStyle w:val="White"/>
                              </w:rPr>
                            </w:pPr>
                            <w:r>
                              <w:rPr>
                                <w:rStyle w:val="White"/>
                              </w:rPr>
                              <w:t>130</w:t>
                            </w:r>
                            <w:r w:rsidR="005641CF" w:rsidRPr="009E6647">
                              <w:rPr>
                                <w:rStyle w:val="White"/>
                              </w:rPr>
                              <w:t xml:space="preserve"> </w:t>
                            </w:r>
                            <w:r w:rsidR="006D3653" w:rsidRPr="009E6647">
                              <w:rPr>
                                <w:rStyle w:val="White"/>
                              </w:rPr>
                              <w:t>minutes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8CCB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412.9pt;margin-top:9.25pt;width:104.7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" filled="f" stroked="f" strokeweight=".5pt">
                <v:textbox inset="3mm,1mm,3mm,1mm">
                  <w:txbxContent>
                    <w:p w14:paraId="4745B13A" w14:textId="24B0D31D" w:rsidR="006D3653" w:rsidRPr="009E6647" w:rsidRDefault="00FC172B" w:rsidP="001C58E1">
                      <w:pPr>
                        <w:pStyle w:val="NoSpacing"/>
                        <w:rPr>
                          <w:rStyle w:val="White"/>
                        </w:rPr>
                      </w:pPr>
                      <w:r>
                        <w:rPr>
                          <w:rStyle w:val="White"/>
                        </w:rPr>
                        <w:t>130</w:t>
                      </w:r>
                      <w:r w:rsidR="005641CF" w:rsidRPr="009E6647">
                        <w:rPr>
                          <w:rStyle w:val="White"/>
                        </w:rPr>
                        <w:t xml:space="preserve"> </w:t>
                      </w:r>
                      <w:r w:rsidR="006D3653" w:rsidRPr="009E6647">
                        <w:rPr>
                          <w:rStyle w:val="White"/>
                        </w:rPr>
                        <w:t>minutes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977CE5" wp14:editId="5B9F4B1C">
                <wp:simplePos x="0" y="0"/>
                <wp:positionH relativeFrom="column">
                  <wp:posOffset>5238751</wp:posOffset>
                </wp:positionH>
                <wp:positionV relativeFrom="page">
                  <wp:posOffset>0</wp:posOffset>
                </wp:positionV>
                <wp:extent cx="1824652" cy="10060940"/>
                <wp:effectExtent l="0" t="0" r="29845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652" cy="10060940"/>
                        </a:xfrm>
                        <a:prstGeom prst="rect">
                          <a:avLst/>
                        </a:prstGeom>
                        <a:solidFill>
                          <a:srgbClr val="0CA4D5">
                            <a:alpha val="80000"/>
                          </a:srgbClr>
                        </a:solidFill>
                        <a:ln>
                          <a:solidFill>
                            <a:srgbClr val="0CA4D5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CB3F387" id="Rectangle 23" o:spid="_x0000_s1026" style="position:absolute;margin-left:412.5pt;margin-top:0;width:143.65pt;height:79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" fillcolor="#0ca4d5" strokecolor="#0ca4d5" strokeweight=".5pt">
                <v:fill opacity="52428f"/>
                <w10:wrap anchory="page"/>
              </v:rect>
            </w:pict>
          </mc:Fallback>
        </mc:AlternateContent>
      </w:r>
      <w:r w:rsidRPr="00EA019E">
        <w:rPr>
          <w:rStyle w:val="ResourcetypeinTitle"/>
          <w:noProof/>
          <w:lang w:eastAsia="en-CA"/>
        </w:rPr>
        <w:drawing>
          <wp:anchor distT="0" distB="0" distL="114300" distR="114300" simplePos="0" relativeHeight="251662336" behindDoc="0" locked="0" layoutInCell="1" allowOverlap="1" wp14:anchorId="09115CFF" wp14:editId="7A2964B8">
            <wp:simplePos x="0" y="0"/>
            <wp:positionH relativeFrom="column">
              <wp:posOffset>5589410</wp:posOffset>
            </wp:positionH>
            <wp:positionV relativeFrom="page">
              <wp:posOffset>9040437</wp:posOffset>
            </wp:positionV>
            <wp:extent cx="696595" cy="5613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wst_logo_featur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t>Overview of Activities</w:t>
      </w:r>
      <w:bookmarkEnd w:id="0"/>
    </w:p>
    <w:p w14:paraId="0CA6C3D6" w14:textId="77777777" w:rsidR="001C58E1" w:rsidRPr="00EA019E" w:rsidRDefault="001C58E1" w:rsidP="001C58E1">
      <w:pPr>
        <w:pStyle w:val="Numberedlist"/>
      </w:pPr>
      <w:r w:rsidRPr="00EA019E">
        <w:t>Introduction</w:t>
      </w:r>
    </w:p>
    <w:p w14:paraId="2B544CCF" w14:textId="3E985601" w:rsidR="001C58E1" w:rsidRDefault="00213F53" w:rsidP="001C58E1">
      <w:pPr>
        <w:pStyle w:val="Numberedlist"/>
      </w:pPr>
      <w:r>
        <w:t>Reporting Discussion</w:t>
      </w:r>
    </w:p>
    <w:p w14:paraId="5C13630F" w14:textId="2C69BBFB" w:rsidR="005F4472" w:rsidRPr="00EA019E" w:rsidRDefault="00375FE3" w:rsidP="001C58E1">
      <w:pPr>
        <w:pStyle w:val="Numberedlist"/>
      </w:pPr>
      <w:r>
        <w:t>Report</w:t>
      </w:r>
      <w:r w:rsidR="005641CF">
        <w:t>ing</w:t>
      </w:r>
      <w:r>
        <w:t xml:space="preserve"> Presentation</w:t>
      </w:r>
    </w:p>
    <w:p w14:paraId="6ECC29B0" w14:textId="77777777" w:rsidR="001C58E1" w:rsidRPr="00EA019E" w:rsidRDefault="001C58E1" w:rsidP="001C58E1">
      <w:pPr>
        <w:pStyle w:val="Numberedlist"/>
      </w:pPr>
      <w:r w:rsidRPr="00EA019E">
        <w:t>Review</w:t>
      </w:r>
    </w:p>
    <w:p w14:paraId="29682CB7" w14:textId="77777777" w:rsidR="001C58E1" w:rsidRPr="00EA019E" w:rsidRDefault="001C58E1" w:rsidP="00A41FDD">
      <w:pPr>
        <w:pStyle w:val="Heading1-noborder"/>
      </w:pPr>
      <w:bookmarkStart w:id="1" w:name="_Toc36495098"/>
      <w:r w:rsidRPr="00EA019E">
        <w:t>Learning Outcomes</w:t>
      </w:r>
      <w:bookmarkEnd w:id="1"/>
    </w:p>
    <w:p w14:paraId="1C8831FD" w14:textId="77777777" w:rsidR="001C58E1" w:rsidRPr="00EA019E" w:rsidRDefault="001C58E1" w:rsidP="001C58E1">
      <w:pPr>
        <w:pStyle w:val="NoSpacing"/>
      </w:pPr>
      <w:r w:rsidRPr="00EA019E">
        <w:t>At the end of this session participants will be able to:</w:t>
      </w:r>
    </w:p>
    <w:p w14:paraId="2FF271A8" w14:textId="45278BDD" w:rsidR="001C58E1" w:rsidRDefault="0096235A" w:rsidP="005F4472">
      <w:pPr>
        <w:pStyle w:val="Numberedlist"/>
        <w:numPr>
          <w:ilvl w:val="0"/>
          <w:numId w:val="20"/>
        </w:numPr>
      </w:pPr>
      <w:r>
        <w:t>Explain the purpose of a DWQT report</w:t>
      </w:r>
    </w:p>
    <w:p w14:paraId="0B404B01" w14:textId="3383A7DF" w:rsidR="005F4472" w:rsidRPr="00EA019E" w:rsidRDefault="005F4472" w:rsidP="005F4472">
      <w:pPr>
        <w:pStyle w:val="Numberedlist"/>
        <w:numPr>
          <w:ilvl w:val="0"/>
          <w:numId w:val="20"/>
        </w:numPr>
      </w:pPr>
      <w:r>
        <w:t xml:space="preserve">Present a summary </w:t>
      </w:r>
      <w:r w:rsidR="0096235A">
        <w:t xml:space="preserve">DWQT </w:t>
      </w:r>
      <w:r>
        <w:t>report</w:t>
      </w:r>
    </w:p>
    <w:p w14:paraId="3C8A0B34" w14:textId="77777777" w:rsidR="001C58E1" w:rsidRPr="00EA019E" w:rsidRDefault="00196D6D" w:rsidP="001C58E1">
      <w:pPr>
        <w:pStyle w:val="Numberedlist"/>
        <w:numPr>
          <w:ilvl w:val="0"/>
          <w:numId w:val="0"/>
        </w:numPr>
        <w:sectPr w:rsidR="001C58E1" w:rsidRPr="00EA019E" w:rsidSect="003819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2240" w:h="15840" w:code="1"/>
          <w:pgMar w:top="737" w:right="1134" w:bottom="737" w:left="1134" w:header="720" w:footer="720" w:gutter="0"/>
          <w:pgNumType w:start="1"/>
          <w:cols w:space="708"/>
          <w:titlePg/>
          <w:docGrid w:linePitch="360"/>
        </w:sectPr>
      </w:pPr>
      <w:bookmarkStart w:id="2" w:name="_GoBack"/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ED7B3" wp14:editId="47537C34">
                <wp:simplePos x="0" y="0"/>
                <wp:positionH relativeFrom="column">
                  <wp:posOffset>-8890</wp:posOffset>
                </wp:positionH>
                <wp:positionV relativeFrom="page">
                  <wp:posOffset>4406900</wp:posOffset>
                </wp:positionV>
                <wp:extent cx="5048885" cy="3549650"/>
                <wp:effectExtent l="19050" t="19050" r="18415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885" cy="3549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DA82B" w14:textId="77777777" w:rsidR="006D3653" w:rsidRPr="00214FD2" w:rsidRDefault="006D3653" w:rsidP="001C58E1">
                            <w:pPr>
                              <w:pStyle w:val="Heading1-intextboxtable"/>
                              <w:rPr>
                                <w:rStyle w:val="White"/>
                              </w:rPr>
                            </w:pPr>
                            <w:bookmarkStart w:id="3" w:name="_Toc36495100"/>
                            <w:r w:rsidRPr="00214FD2">
                              <w:t>Materials</w:t>
                            </w:r>
                            <w:r>
                              <w:t xml:space="preserve"> &amp; Preparation</w:t>
                            </w:r>
                            <w:bookmarkEnd w:id="3"/>
                          </w:p>
                          <w:p w14:paraId="6FE976AC" w14:textId="77777777" w:rsidR="006D3653" w:rsidRDefault="006D3653" w:rsidP="001C58E1">
                            <w:pPr>
                              <w:pStyle w:val="Checkboxlist-intextboxtable"/>
                            </w:pPr>
                            <w:r>
                              <w:t>Activity: Introduction</w:t>
                            </w:r>
                          </w:p>
                          <w:p w14:paraId="7788DED8" w14:textId="77777777" w:rsidR="006D3653" w:rsidRDefault="006D3653" w:rsidP="00F67F2D">
                            <w:pPr>
                              <w:pStyle w:val="Checkboxlist-intextboxtable"/>
                            </w:pPr>
                            <w:r>
                              <w:t>Activity: Report Presentation</w:t>
                            </w:r>
                          </w:p>
                          <w:p w14:paraId="58D9F1A3" w14:textId="79141536" w:rsidR="006D3653" w:rsidRDefault="006D3653" w:rsidP="00F67F2D">
                            <w:pPr>
                              <w:pStyle w:val="Checkboxlist-intextboxtable"/>
                            </w:pPr>
                            <w:r>
                              <w:t>Handout: Case Studies for Reporting Exercise</w:t>
                            </w:r>
                            <w:r w:rsidR="005641CF">
                              <w:t>. S</w:t>
                            </w:r>
                            <w:r w:rsidR="0073245C">
                              <w:t>ee end of lesson</w:t>
                            </w:r>
                            <w:r>
                              <w:t xml:space="preserve"> (</w:t>
                            </w:r>
                            <w:r w:rsidR="005641CF">
                              <w:t xml:space="preserve">three </w:t>
                            </w:r>
                            <w:r>
                              <w:t xml:space="preserve">pages, </w:t>
                            </w:r>
                            <w:r w:rsidR="005641CF">
                              <w:t>one</w:t>
                            </w:r>
                            <w:r w:rsidR="0073245C">
                              <w:t xml:space="preserve"> case study per group</w:t>
                            </w:r>
                            <w:r>
                              <w:t>)</w:t>
                            </w:r>
                          </w:p>
                          <w:p w14:paraId="234ECD51" w14:textId="2026CB8E" w:rsidR="0073245C" w:rsidRDefault="0073245C" w:rsidP="00F67F2D">
                            <w:pPr>
                              <w:pStyle w:val="Checkboxlist-intextboxtable"/>
                            </w:pPr>
                            <w:r>
                              <w:t>Trainer’s Guides</w:t>
                            </w:r>
                            <w:r w:rsidR="005641CF">
                              <w:t>. S</w:t>
                            </w:r>
                            <w:r>
                              <w:t>ee end of lesson (</w:t>
                            </w:r>
                            <w:r w:rsidR="005641CF">
                              <w:t xml:space="preserve">three </w:t>
                            </w:r>
                            <w:r>
                              <w:t>pages, for trainer’s use only)</w:t>
                            </w:r>
                          </w:p>
                          <w:p w14:paraId="3C17ED15" w14:textId="1059D5DC" w:rsidR="006D3653" w:rsidRDefault="006D3653" w:rsidP="00F67F2D">
                            <w:pPr>
                              <w:pStyle w:val="Checkboxlist-intextboxtable"/>
                            </w:pPr>
                            <w:r>
                              <w:t>Review trainer’s guides for each case study to help with interpretations</w:t>
                            </w:r>
                          </w:p>
                          <w:p w14:paraId="499138F6" w14:textId="0F521CD2" w:rsidR="009A775F" w:rsidRDefault="009A775F" w:rsidP="006D3653">
                            <w:pPr>
                              <w:pStyle w:val="Checkboxlist-intextboxtable"/>
                            </w:pPr>
                            <w:r>
                              <w:t>Handout: Key Presentation Points template</w:t>
                            </w:r>
                            <w:r w:rsidR="005641CF">
                              <w:t>. S</w:t>
                            </w:r>
                            <w:r>
                              <w:t>ee end of lesson (</w:t>
                            </w:r>
                            <w:r w:rsidR="005641CF">
                              <w:t xml:space="preserve">one </w:t>
                            </w:r>
                            <w:r>
                              <w:t>page per participant)</w:t>
                            </w:r>
                          </w:p>
                          <w:p w14:paraId="5D69F3AC" w14:textId="5EBD875B" w:rsidR="006D3653" w:rsidRDefault="006D3653" w:rsidP="00031F33">
                            <w:pPr>
                              <w:pStyle w:val="Checkboxlist-intextboxtable"/>
                            </w:pPr>
                            <w:r>
                              <w:t>Activity: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ED7B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-.7pt;margin-top:347pt;width:397.55pt;height:2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" filled="f" strokecolor="#bfbfbf [2412]" strokeweight="2.25pt">
                <v:textbox inset="5mm,5mm,5mm,5mm">
                  <w:txbxContent>
                    <w:p w14:paraId="7DBDA82B" w14:textId="77777777" w:rsidR="006D3653" w:rsidRPr="00214FD2" w:rsidRDefault="006D3653" w:rsidP="001C58E1">
                      <w:pPr>
                        <w:pStyle w:val="Heading1-intextboxtable"/>
                        <w:rPr>
                          <w:rStyle w:val="White"/>
                        </w:rPr>
                      </w:pPr>
                      <w:bookmarkStart w:id="4" w:name="_Toc36495100"/>
                      <w:r w:rsidRPr="00214FD2">
                        <w:t>Materials</w:t>
                      </w:r>
                      <w:r>
                        <w:t xml:space="preserve"> &amp; Preparation</w:t>
                      </w:r>
                      <w:bookmarkEnd w:id="4"/>
                    </w:p>
                    <w:p w14:paraId="6FE976AC" w14:textId="77777777" w:rsidR="006D3653" w:rsidRDefault="006D3653" w:rsidP="001C58E1">
                      <w:pPr>
                        <w:pStyle w:val="Checkboxlist-intextboxtable"/>
                      </w:pPr>
                      <w:r>
                        <w:t>Activity: Introduction</w:t>
                      </w:r>
                    </w:p>
                    <w:p w14:paraId="7788DED8" w14:textId="77777777" w:rsidR="006D3653" w:rsidRDefault="006D3653" w:rsidP="00F67F2D">
                      <w:pPr>
                        <w:pStyle w:val="Checkboxlist-intextboxtable"/>
                      </w:pPr>
                      <w:r>
                        <w:t>Activity: Report Presentation</w:t>
                      </w:r>
                    </w:p>
                    <w:p w14:paraId="58D9F1A3" w14:textId="79141536" w:rsidR="006D3653" w:rsidRDefault="006D3653" w:rsidP="00F67F2D">
                      <w:pPr>
                        <w:pStyle w:val="Checkboxlist-intextboxtable"/>
                      </w:pPr>
                      <w:r>
                        <w:t>Handout: Case Studies for Reporting Exercise</w:t>
                      </w:r>
                      <w:r w:rsidR="005641CF">
                        <w:t>. S</w:t>
                      </w:r>
                      <w:r w:rsidR="0073245C">
                        <w:t>ee end of lesson</w:t>
                      </w:r>
                      <w:r>
                        <w:t xml:space="preserve"> (</w:t>
                      </w:r>
                      <w:r w:rsidR="005641CF">
                        <w:t xml:space="preserve">three </w:t>
                      </w:r>
                      <w:r>
                        <w:t xml:space="preserve">pages, </w:t>
                      </w:r>
                      <w:r w:rsidR="005641CF">
                        <w:t>one</w:t>
                      </w:r>
                      <w:r w:rsidR="0073245C">
                        <w:t xml:space="preserve"> case study per group</w:t>
                      </w:r>
                      <w:r>
                        <w:t>)</w:t>
                      </w:r>
                    </w:p>
                    <w:p w14:paraId="234ECD51" w14:textId="2026CB8E" w:rsidR="0073245C" w:rsidRDefault="0073245C" w:rsidP="00F67F2D">
                      <w:pPr>
                        <w:pStyle w:val="Checkboxlist-intextboxtable"/>
                      </w:pPr>
                      <w:r>
                        <w:t>Trainer’s Guides</w:t>
                      </w:r>
                      <w:r w:rsidR="005641CF">
                        <w:t>. S</w:t>
                      </w:r>
                      <w:r>
                        <w:t>ee end of lesson (</w:t>
                      </w:r>
                      <w:r w:rsidR="005641CF">
                        <w:t xml:space="preserve">three </w:t>
                      </w:r>
                      <w:r>
                        <w:t>pages, for trainer’s use only)</w:t>
                      </w:r>
                    </w:p>
                    <w:p w14:paraId="3C17ED15" w14:textId="1059D5DC" w:rsidR="006D3653" w:rsidRDefault="006D3653" w:rsidP="00F67F2D">
                      <w:pPr>
                        <w:pStyle w:val="Checkboxlist-intextboxtable"/>
                      </w:pPr>
                      <w:r>
                        <w:t>Review trainer’s guides for each case study to help with interpretations</w:t>
                      </w:r>
                    </w:p>
                    <w:p w14:paraId="499138F6" w14:textId="0F521CD2" w:rsidR="009A775F" w:rsidRDefault="009A775F" w:rsidP="006D3653">
                      <w:pPr>
                        <w:pStyle w:val="Checkboxlist-intextboxtable"/>
                      </w:pPr>
                      <w:r>
                        <w:t>Handout: Key Presentation Points template</w:t>
                      </w:r>
                      <w:r w:rsidR="005641CF">
                        <w:t>. S</w:t>
                      </w:r>
                      <w:r>
                        <w:t>ee end of lesson (</w:t>
                      </w:r>
                      <w:r w:rsidR="005641CF">
                        <w:t xml:space="preserve">one </w:t>
                      </w:r>
                      <w:r>
                        <w:t>page per participant)</w:t>
                      </w:r>
                    </w:p>
                    <w:p w14:paraId="5D69F3AC" w14:textId="5EBD875B" w:rsidR="006D3653" w:rsidRDefault="006D3653" w:rsidP="00031F33">
                      <w:pPr>
                        <w:pStyle w:val="Checkboxlist-intextboxtable"/>
                      </w:pPr>
                      <w:r>
                        <w:t>Activity: Review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A019E">
        <w:rPr>
          <w:rStyle w:val="ResourcetypeinTitl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23F64" wp14:editId="68D0BF90">
                <wp:simplePos x="0" y="0"/>
                <wp:positionH relativeFrom="margin">
                  <wp:posOffset>-8890</wp:posOffset>
                </wp:positionH>
                <wp:positionV relativeFrom="page">
                  <wp:posOffset>8204200</wp:posOffset>
                </wp:positionV>
                <wp:extent cx="5047488" cy="1084580"/>
                <wp:effectExtent l="19050" t="19050" r="20320" b="2032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488" cy="1084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77A09" w14:textId="77777777" w:rsidR="006D3653" w:rsidRPr="00214FD2" w:rsidRDefault="006D3653" w:rsidP="001C58E1">
                            <w:pPr>
                              <w:pStyle w:val="Heading1-intextboxtable"/>
                            </w:pPr>
                            <w:bookmarkStart w:id="5" w:name="_Toc36495099"/>
                            <w:r w:rsidRPr="00214FD2">
                              <w:t>Recommended Reading</w:t>
                            </w:r>
                            <w:bookmarkEnd w:id="5"/>
                          </w:p>
                          <w:p w14:paraId="6001681C" w14:textId="77777777" w:rsidR="006D3653" w:rsidRPr="00647C70" w:rsidRDefault="006D3653" w:rsidP="006D3653">
                            <w:pPr>
                              <w:pStyle w:val="Checkboxlist-intextboxtable"/>
                            </w:pPr>
                            <w:r w:rsidRPr="00214FD2">
                              <w:rPr>
                                <w:rFonts w:hint="eastAsia"/>
                              </w:rPr>
                              <w:t xml:space="preserve">Technical Brief: </w:t>
                            </w:r>
                            <w:r>
                              <w:t>Interpreting and Reporting Drinking Water Quality Test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18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3F64" id="Text Box 22" o:spid="_x0000_s1029" type="#_x0000_t202" style="position:absolute;margin-left:-.7pt;margin-top:646pt;width:397.45pt;height:85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" filled="f" strokecolor="#bfbfbf [2412]" strokeweight="2.25pt">
                <v:textbox inset="5mm,5mm,5mm,5mm">
                  <w:txbxContent>
                    <w:p w14:paraId="1CA77A09" w14:textId="77777777" w:rsidR="006D3653" w:rsidRPr="00214FD2" w:rsidRDefault="006D3653" w:rsidP="001C58E1">
                      <w:pPr>
                        <w:pStyle w:val="Heading1-intextboxtable"/>
                      </w:pPr>
                      <w:bookmarkStart w:id="6" w:name="_Toc36495099"/>
                      <w:r w:rsidRPr="00214FD2">
                        <w:t>Recommended Reading</w:t>
                      </w:r>
                      <w:bookmarkEnd w:id="6"/>
                    </w:p>
                    <w:p w14:paraId="6001681C" w14:textId="77777777" w:rsidR="006D3653" w:rsidRPr="00647C70" w:rsidRDefault="006D3653" w:rsidP="006D3653">
                      <w:pPr>
                        <w:pStyle w:val="Checkboxlist-intextboxtable"/>
                      </w:pPr>
                      <w:r w:rsidRPr="00214FD2">
                        <w:rPr>
                          <w:rFonts w:hint="eastAsia"/>
                        </w:rPr>
                        <w:t xml:space="preserve">Technical Brief: </w:t>
                      </w:r>
                      <w:r>
                        <w:t>Interpreting and Reporting Drinking Water Quality Test Results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2"/>
    </w:p>
    <w:p w14:paraId="16DCB050" w14:textId="77777777" w:rsidR="00096A35" w:rsidRPr="00EA019E" w:rsidRDefault="00096A35">
      <w:pPr>
        <w:spacing w:before="0" w:after="160" w:line="259" w:lineRule="auto"/>
        <w:ind w:right="0"/>
      </w:pPr>
    </w:p>
    <w:p w14:paraId="2B649CDE" w14:textId="22FD676F" w:rsidR="00C337C4" w:rsidRPr="00EA019E" w:rsidRDefault="00025AF4" w:rsidP="00C337C4">
      <w:pPr>
        <w:pStyle w:val="Minutes"/>
      </w:pPr>
      <w:r>
        <w:t>5</w:t>
      </w:r>
      <w:r w:rsidR="00C337C4" w:rsidRPr="00EA019E">
        <w:t xml:space="preserve"> minutes</w:t>
      </w:r>
    </w:p>
    <w:p w14:paraId="4DE2C624" w14:textId="77777777" w:rsidR="00C337C4" w:rsidRPr="00EA019E" w:rsidRDefault="00C337C4" w:rsidP="00C337C4">
      <w:pPr>
        <w:pStyle w:val="Heading1-withiconandminutes"/>
        <w:tabs>
          <w:tab w:val="clear" w:pos="9072"/>
        </w:tabs>
        <w:rPr>
          <w:noProof w:val="0"/>
        </w:rPr>
      </w:pPr>
      <w:bookmarkStart w:id="7" w:name="_Toc36495101"/>
      <w:r w:rsidRPr="00EA019E">
        <w:rPr>
          <w:lang w:eastAsia="en-CA"/>
        </w:rPr>
        <w:drawing>
          <wp:anchor distT="0" distB="0" distL="114300" distR="114300" simplePos="0" relativeHeight="251668480" behindDoc="1" locked="0" layoutInCell="1" allowOverlap="1" wp14:anchorId="5EC540CF" wp14:editId="50543691">
            <wp:simplePos x="0" y="0"/>
            <wp:positionH relativeFrom="column">
              <wp:posOffset>5989054</wp:posOffset>
            </wp:positionH>
            <wp:positionV relativeFrom="paragraph">
              <wp:posOffset>84307</wp:posOffset>
            </wp:positionV>
            <wp:extent cx="307340" cy="281245"/>
            <wp:effectExtent l="0" t="0" r="0" b="508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son_plan__introduction.e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28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rPr>
          <w:noProof w:val="0"/>
        </w:rPr>
        <w:t>Introduction</w:t>
      </w:r>
      <w:bookmarkEnd w:id="7"/>
    </w:p>
    <w:p w14:paraId="5C945CCE" w14:textId="7EA6F5BE" w:rsidR="0096235A" w:rsidRDefault="00025AF4" w:rsidP="0096235A">
      <w:pPr>
        <w:pStyle w:val="Numberedlist"/>
        <w:numPr>
          <w:ilvl w:val="0"/>
          <w:numId w:val="34"/>
        </w:numPr>
      </w:pPr>
      <w:r>
        <w:t>Stand in a line or in a ci</w:t>
      </w:r>
      <w:r w:rsidR="006423D9">
        <w:t>rcle with all the participants.</w:t>
      </w:r>
    </w:p>
    <w:p w14:paraId="6BB9034C" w14:textId="5EBF59CD" w:rsidR="00025AF4" w:rsidRDefault="00025AF4" w:rsidP="00E70A4A">
      <w:pPr>
        <w:pStyle w:val="Numberedlist"/>
        <w:numPr>
          <w:ilvl w:val="0"/>
          <w:numId w:val="34"/>
        </w:numPr>
      </w:pPr>
      <w:r>
        <w:t>Whisper in the ear of one participant and have them pass on the information to the next person</w:t>
      </w:r>
      <w:r w:rsidR="00BA4890">
        <w:t xml:space="preserve"> by whispering to them</w:t>
      </w:r>
      <w:r w:rsidR="00E70A4A">
        <w:t xml:space="preserve"> (once only)</w:t>
      </w:r>
      <w:r>
        <w:t>. Each participant repeats the phrase to the next person until everyone has heard the phrase once.</w:t>
      </w:r>
      <w:r>
        <w:rPr>
          <w:i/>
        </w:rPr>
        <w:br/>
      </w:r>
      <w:r>
        <w:t>Suggested phrases:</w:t>
      </w:r>
    </w:p>
    <w:p w14:paraId="388D5DDB" w14:textId="074B6E02" w:rsidR="00025AF4" w:rsidRDefault="00025AF4" w:rsidP="00025AF4">
      <w:pPr>
        <w:pStyle w:val="Numberedlist"/>
        <w:numPr>
          <w:ilvl w:val="1"/>
          <w:numId w:val="34"/>
        </w:numPr>
      </w:pPr>
      <w:r>
        <w:t>The water is contaminated</w:t>
      </w:r>
      <w:r w:rsidR="00205A09">
        <w:t xml:space="preserve"> in the shallow well</w:t>
      </w:r>
    </w:p>
    <w:p w14:paraId="3EADE0CD" w14:textId="772376CC" w:rsidR="00025AF4" w:rsidRDefault="00025AF4" w:rsidP="00025AF4">
      <w:pPr>
        <w:pStyle w:val="Numberedlist"/>
        <w:numPr>
          <w:ilvl w:val="1"/>
          <w:numId w:val="34"/>
        </w:numPr>
      </w:pPr>
      <w:r>
        <w:t>The arsenic in our water is within the guidelines</w:t>
      </w:r>
    </w:p>
    <w:p w14:paraId="26916C58" w14:textId="6172509B" w:rsidR="00025AF4" w:rsidRDefault="00025AF4" w:rsidP="00025AF4">
      <w:pPr>
        <w:pStyle w:val="Numberedlist"/>
        <w:numPr>
          <w:ilvl w:val="1"/>
          <w:numId w:val="34"/>
        </w:numPr>
      </w:pPr>
      <w:r>
        <w:t xml:space="preserve">The water is </w:t>
      </w:r>
      <w:r w:rsidR="00B41518">
        <w:t xml:space="preserve">not </w:t>
      </w:r>
      <w:r>
        <w:t>dangerous</w:t>
      </w:r>
      <w:r w:rsidR="00B41518">
        <w:t xml:space="preserve"> for drinking</w:t>
      </w:r>
    </w:p>
    <w:p w14:paraId="0B5F2470" w14:textId="4DA6AC69" w:rsidR="000212BC" w:rsidRDefault="000212BC" w:rsidP="000212BC">
      <w:pPr>
        <w:pStyle w:val="Numberedlist"/>
        <w:numPr>
          <w:ilvl w:val="0"/>
          <w:numId w:val="34"/>
        </w:numPr>
      </w:pPr>
      <w:r>
        <w:t>Ask participants in the middle and at the end of the line what they heard.</w:t>
      </w:r>
    </w:p>
    <w:p w14:paraId="224377EE" w14:textId="60D5F685" w:rsidR="000212BC" w:rsidRDefault="000212BC" w:rsidP="000212BC">
      <w:pPr>
        <w:pStyle w:val="Numberedlist"/>
        <w:numPr>
          <w:ilvl w:val="0"/>
          <w:numId w:val="34"/>
        </w:numPr>
      </w:pPr>
      <w:r>
        <w:t>Tell the participants what you actually said at the beginning of the activity.</w:t>
      </w:r>
    </w:p>
    <w:p w14:paraId="3FC5E0A5" w14:textId="7B02B274" w:rsidR="000212BC" w:rsidRDefault="000212BC" w:rsidP="0096235A">
      <w:pPr>
        <w:pStyle w:val="Numberedlist"/>
        <w:numPr>
          <w:ilvl w:val="0"/>
          <w:numId w:val="34"/>
        </w:numPr>
      </w:pPr>
      <w:r>
        <w:t xml:space="preserve">Debrief the activity. </w:t>
      </w:r>
      <w:r w:rsidR="006423D9">
        <w:t>Ask:</w:t>
      </w:r>
    </w:p>
    <w:p w14:paraId="34FC5539" w14:textId="6A2F55EE" w:rsidR="00025AF4" w:rsidRDefault="00025AF4" w:rsidP="000212BC">
      <w:pPr>
        <w:pStyle w:val="Numberedlist"/>
        <w:numPr>
          <w:ilvl w:val="1"/>
          <w:numId w:val="34"/>
        </w:numPr>
      </w:pPr>
      <w:r>
        <w:t>“What did you hear</w:t>
      </w:r>
      <w:r w:rsidR="00227318">
        <w:t xml:space="preserve"> that was different from what I said</w:t>
      </w:r>
      <w:r>
        <w:t>?”</w:t>
      </w:r>
    </w:p>
    <w:p w14:paraId="0F6951CD" w14:textId="22A3886B" w:rsidR="000212BC" w:rsidRDefault="000212BC" w:rsidP="000212BC">
      <w:pPr>
        <w:pStyle w:val="Numberedlist"/>
        <w:numPr>
          <w:ilvl w:val="1"/>
          <w:numId w:val="34"/>
        </w:numPr>
      </w:pPr>
      <w:r>
        <w:t>“What difficulties did you experience?”</w:t>
      </w:r>
    </w:p>
    <w:p w14:paraId="76B5270B" w14:textId="033316FE" w:rsidR="000212BC" w:rsidRDefault="000212BC" w:rsidP="000212BC">
      <w:pPr>
        <w:pStyle w:val="Numberedlist"/>
        <w:numPr>
          <w:ilvl w:val="1"/>
          <w:numId w:val="34"/>
        </w:numPr>
      </w:pPr>
      <w:r>
        <w:t xml:space="preserve">“How could we overcome </w:t>
      </w:r>
      <w:r w:rsidR="00227318">
        <w:t>those difficulties</w:t>
      </w:r>
      <w:r>
        <w:t>?”</w:t>
      </w:r>
    </w:p>
    <w:p w14:paraId="5F01CA44" w14:textId="67D8C0A9" w:rsidR="000212BC" w:rsidRDefault="001E5E59" w:rsidP="000212BC">
      <w:pPr>
        <w:pStyle w:val="Numberedlist"/>
        <w:numPr>
          <w:ilvl w:val="1"/>
          <w:numId w:val="34"/>
        </w:numPr>
      </w:pPr>
      <w:r>
        <w:t>“What are the</w:t>
      </w:r>
      <w:r w:rsidR="000212BC">
        <w:t xml:space="preserve"> parallels in understanding DWQT results</w:t>
      </w:r>
      <w:r>
        <w:t xml:space="preserve"> when using language or concepts that are not familiar</w:t>
      </w:r>
      <w:r w:rsidR="000212BC">
        <w:t>?”</w:t>
      </w:r>
    </w:p>
    <w:p w14:paraId="188B4B88" w14:textId="2A6A2449" w:rsidR="00C337C4" w:rsidRDefault="00C337C4" w:rsidP="0096235A">
      <w:pPr>
        <w:pStyle w:val="Numberedlist"/>
        <w:numPr>
          <w:ilvl w:val="0"/>
          <w:numId w:val="34"/>
        </w:numPr>
      </w:pPr>
      <w:r w:rsidRPr="00EA019E">
        <w:t>Present the learning outcome</w:t>
      </w:r>
      <w:r w:rsidR="006423D9">
        <w:t>s or an overview of the lesson.</w:t>
      </w:r>
    </w:p>
    <w:p w14:paraId="7685D5BC" w14:textId="486AE87A" w:rsidR="00C337C4" w:rsidRPr="00EA019E" w:rsidRDefault="00155F13" w:rsidP="00C337C4">
      <w:pPr>
        <w:pStyle w:val="Minutes"/>
      </w:pPr>
      <w:r>
        <w:t>2</w:t>
      </w:r>
      <w:r w:rsidR="00196D6D">
        <w:t>0</w:t>
      </w:r>
      <w:r w:rsidR="00C337C4" w:rsidRPr="00EA019E">
        <w:t xml:space="preserve"> minutes</w:t>
      </w:r>
    </w:p>
    <w:p w14:paraId="07658A81" w14:textId="2BAF9B28" w:rsidR="00C337C4" w:rsidRPr="00EA019E" w:rsidRDefault="00C337C4" w:rsidP="00C337C4">
      <w:pPr>
        <w:pStyle w:val="Heading1-withiconandminutes"/>
        <w:rPr>
          <w:noProof w:val="0"/>
        </w:rPr>
      </w:pPr>
      <w:bookmarkStart w:id="8" w:name="_Toc36495103"/>
      <w:r w:rsidRPr="00EA019E">
        <w:rPr>
          <w:lang w:eastAsia="en-CA"/>
        </w:rPr>
        <w:drawing>
          <wp:anchor distT="0" distB="0" distL="114300" distR="114300" simplePos="0" relativeHeight="251671552" behindDoc="1" locked="0" layoutInCell="1" allowOverlap="1" wp14:anchorId="775B02E5" wp14:editId="798B03F9">
            <wp:simplePos x="0" y="0"/>
            <wp:positionH relativeFrom="column">
              <wp:posOffset>5956935</wp:posOffset>
            </wp:positionH>
            <wp:positionV relativeFrom="paragraph">
              <wp:posOffset>79375</wp:posOffset>
            </wp:positionV>
            <wp:extent cx="354330" cy="358140"/>
            <wp:effectExtent l="0" t="0" r="762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8"/>
      <w:r w:rsidR="00B41518">
        <w:rPr>
          <w:lang w:eastAsia="en-CA"/>
        </w:rPr>
        <w:t>Reporting Discussion</w:t>
      </w:r>
    </w:p>
    <w:p w14:paraId="1E082C38" w14:textId="30626C3B" w:rsidR="00227318" w:rsidRDefault="005D6215" w:rsidP="00B41518">
      <w:pPr>
        <w:pStyle w:val="Numberedlist"/>
        <w:numPr>
          <w:ilvl w:val="0"/>
          <w:numId w:val="27"/>
        </w:numPr>
      </w:pPr>
      <w:r>
        <w:t>Present a sample scenario:</w:t>
      </w:r>
      <w:r w:rsidR="00227318">
        <w:t xml:space="preserve"> </w:t>
      </w:r>
      <w:r>
        <w:t>“Y</w:t>
      </w:r>
      <w:r w:rsidR="00227318">
        <w:t>ou conducted drinking water quality testing in a rural community as part of a project evaluation. You discovered that the source water has extremely high levels of E. coli bacteria</w:t>
      </w:r>
      <w:r w:rsidR="00D936FA">
        <w:t>,</w:t>
      </w:r>
      <w:r w:rsidR="00227318">
        <w:t xml:space="preserve"> indicating fecal </w:t>
      </w:r>
      <w:r>
        <w:t>contamination.”</w:t>
      </w:r>
    </w:p>
    <w:p w14:paraId="0EE51A1A" w14:textId="344E3107" w:rsidR="00B41518" w:rsidRDefault="00B41518" w:rsidP="00B41518">
      <w:pPr>
        <w:pStyle w:val="Numberedlist"/>
        <w:numPr>
          <w:ilvl w:val="0"/>
          <w:numId w:val="27"/>
        </w:numPr>
      </w:pPr>
      <w:r>
        <w:t xml:space="preserve">Ask: “Why is reporting the results of </w:t>
      </w:r>
      <w:r w:rsidR="00227318">
        <w:t xml:space="preserve">the </w:t>
      </w:r>
      <w:r>
        <w:t>water quality test</w:t>
      </w:r>
      <w:r w:rsidR="0083719D">
        <w:t>s</w:t>
      </w:r>
      <w:r>
        <w:t xml:space="preserve"> important?”</w:t>
      </w:r>
    </w:p>
    <w:p w14:paraId="6CF8AC4D" w14:textId="6FE43380" w:rsidR="00C33BD2" w:rsidRDefault="00C33BD2" w:rsidP="00C33BD2">
      <w:pPr>
        <w:pStyle w:val="Numberedlist"/>
        <w:numPr>
          <w:ilvl w:val="1"/>
          <w:numId w:val="27"/>
        </w:numPr>
      </w:pPr>
      <w:r>
        <w:t>Raises awareness of drinking water qu</w:t>
      </w:r>
      <w:r w:rsidR="006423D9">
        <w:t>ality for users and communities</w:t>
      </w:r>
    </w:p>
    <w:p w14:paraId="1AF6E61C" w14:textId="77777777" w:rsidR="00C33BD2" w:rsidRDefault="00C33BD2" w:rsidP="00C33BD2">
      <w:pPr>
        <w:pStyle w:val="Numberedlist"/>
        <w:numPr>
          <w:ilvl w:val="1"/>
          <w:numId w:val="27"/>
        </w:numPr>
      </w:pPr>
      <w:r>
        <w:t>Advises corrective actions to ensure safe drinking water</w:t>
      </w:r>
    </w:p>
    <w:p w14:paraId="0CE67573" w14:textId="77777777" w:rsidR="00C33BD2" w:rsidRDefault="00C33BD2" w:rsidP="00C33BD2">
      <w:pPr>
        <w:pStyle w:val="Numberedlist"/>
        <w:numPr>
          <w:ilvl w:val="1"/>
          <w:numId w:val="27"/>
        </w:numPr>
      </w:pPr>
      <w:r>
        <w:t>Gives feedback to improve project implementation and to inform programs</w:t>
      </w:r>
    </w:p>
    <w:p w14:paraId="003475E0" w14:textId="77777777" w:rsidR="00C33BD2" w:rsidRDefault="00C33BD2" w:rsidP="00C33BD2">
      <w:pPr>
        <w:pStyle w:val="Numberedlist"/>
        <w:numPr>
          <w:ilvl w:val="1"/>
          <w:numId w:val="27"/>
        </w:numPr>
      </w:pPr>
      <w:r>
        <w:t>Used as an awareness and mobilization tool</w:t>
      </w:r>
    </w:p>
    <w:p w14:paraId="369B503A" w14:textId="77777777" w:rsidR="00C33DA4" w:rsidRPr="00C33DA4" w:rsidRDefault="00C33DA4" w:rsidP="00C33DA4">
      <w:pPr>
        <w:pStyle w:val="Numberedlist"/>
        <w:numPr>
          <w:ilvl w:val="1"/>
          <w:numId w:val="27"/>
        </w:numPr>
      </w:pPr>
      <w:r w:rsidRPr="00C33DA4">
        <w:t>Presents test results in an understandable, organized way (e.g., tables, graphs)</w:t>
      </w:r>
    </w:p>
    <w:p w14:paraId="4623719B" w14:textId="77777777" w:rsidR="00AD753E" w:rsidRDefault="00AD753E" w:rsidP="006D3653">
      <w:pPr>
        <w:pStyle w:val="Numberedlist"/>
        <w:numPr>
          <w:ilvl w:val="1"/>
          <w:numId w:val="27"/>
        </w:numPr>
      </w:pPr>
      <w:r>
        <w:t>Provides interpretation of the findings</w:t>
      </w:r>
    </w:p>
    <w:p w14:paraId="6508A1BC" w14:textId="77777777" w:rsidR="00C33BD2" w:rsidRDefault="00AD753E" w:rsidP="00C33BD2">
      <w:pPr>
        <w:pStyle w:val="Numberedlist"/>
        <w:numPr>
          <w:ilvl w:val="1"/>
          <w:numId w:val="27"/>
        </w:numPr>
      </w:pPr>
      <w:r>
        <w:t>Provides conclusions and recommendations</w:t>
      </w:r>
      <w:r w:rsidR="00C33BD2" w:rsidRPr="00C33BD2">
        <w:t xml:space="preserve"> </w:t>
      </w:r>
    </w:p>
    <w:p w14:paraId="022AED7D" w14:textId="4D9E5BBA" w:rsidR="00AD753E" w:rsidRDefault="00AD753E" w:rsidP="00C33BD2">
      <w:pPr>
        <w:pStyle w:val="Numberedlist"/>
        <w:numPr>
          <w:ilvl w:val="0"/>
          <w:numId w:val="0"/>
        </w:numPr>
      </w:pPr>
    </w:p>
    <w:p w14:paraId="1F51B105" w14:textId="0630352B" w:rsidR="0065617C" w:rsidRDefault="00C33DA4" w:rsidP="00E70A4A">
      <w:pPr>
        <w:pStyle w:val="Numberedlist"/>
        <w:numPr>
          <w:ilvl w:val="0"/>
          <w:numId w:val="27"/>
        </w:numPr>
      </w:pP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80F3118" wp14:editId="2D0F888A">
                <wp:simplePos x="0" y="0"/>
                <wp:positionH relativeFrom="margin">
                  <wp:posOffset>4667885</wp:posOffset>
                </wp:positionH>
                <wp:positionV relativeFrom="paragraph">
                  <wp:posOffset>3810</wp:posOffset>
                </wp:positionV>
                <wp:extent cx="1741805" cy="115633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1156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62669" w14:textId="5C5382C4" w:rsidR="00155F13" w:rsidRPr="00EE7DA6" w:rsidRDefault="00155F13" w:rsidP="00155F13">
                            <w:pPr>
                              <w:spacing w:before="0"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7DA6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Trainer tip</w:t>
                            </w:r>
                          </w:p>
                          <w:p w14:paraId="633C4902" w14:textId="77777777" w:rsidR="00155F13" w:rsidRPr="008873A7" w:rsidRDefault="00155F13" w:rsidP="00155F13">
                            <w:pPr>
                              <w:rPr>
                                <w:sz w:val="20"/>
                              </w:rPr>
                            </w:pPr>
                            <w:r w:rsidRPr="008873A7">
                              <w:rPr>
                                <w:i/>
                                <w:sz w:val="20"/>
                              </w:rPr>
                              <w:t>Make sure each group has a mix of abilities and understanding of the material.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0F3118" id="Text Box 2" o:spid="_x0000_s1030" type="#_x0000_t202" style="position:absolute;left:0;text-align:left;margin-left:367.55pt;margin-top:.3pt;width:137.15pt;height:91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" fillcolor="#d8d8d8 [2732]" stroked="f">
                <v:textbox>
                  <w:txbxContent>
                    <w:p w14:paraId="09462669" w14:textId="5C5382C4" w:rsidR="00155F13" w:rsidRPr="00EE7DA6" w:rsidRDefault="00155F13" w:rsidP="00155F13">
                      <w:pPr>
                        <w:spacing w:before="0"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E7DA6">
                        <w:rPr>
                          <w:b/>
                          <w:i/>
                          <w:sz w:val="24"/>
                          <w:szCs w:val="24"/>
                        </w:rPr>
                        <w:t>Trainer tip</w:t>
                      </w:r>
                    </w:p>
                    <w:p w14:paraId="633C4902" w14:textId="77777777" w:rsidR="00155F13" w:rsidRPr="008873A7" w:rsidRDefault="00155F13" w:rsidP="00155F13">
                      <w:pPr>
                        <w:rPr>
                          <w:sz w:val="20"/>
                        </w:rPr>
                      </w:pPr>
                      <w:r w:rsidRPr="008873A7">
                        <w:rPr>
                          <w:i/>
                          <w:sz w:val="20"/>
                        </w:rPr>
                        <w:t>Make sure each group has a mix of abilities and understanding of the material.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3BD2">
        <w:t xml:space="preserve">Explain </w:t>
      </w:r>
      <w:r w:rsidR="00E70A4A">
        <w:t>that</w:t>
      </w:r>
      <w:r w:rsidR="005641CF">
        <w:t>,</w:t>
      </w:r>
      <w:r w:rsidR="00E70A4A">
        <w:t xml:space="preserve"> working in groups,</w:t>
      </w:r>
      <w:r w:rsidR="00C33BD2">
        <w:t xml:space="preserve"> they will have </w:t>
      </w:r>
      <w:r w:rsidR="00E70A4A">
        <w:t>five</w:t>
      </w:r>
      <w:r w:rsidR="00C33BD2">
        <w:t xml:space="preserve"> minutes to decide how they are going to present results to different audiences</w:t>
      </w:r>
      <w:r w:rsidR="005641CF">
        <w:t>.</w:t>
      </w:r>
    </w:p>
    <w:p w14:paraId="4674CB8A" w14:textId="55C32B42" w:rsidR="00C33BD2" w:rsidRDefault="00C33BD2" w:rsidP="00E70A4A">
      <w:pPr>
        <w:pStyle w:val="Numberedlist"/>
        <w:numPr>
          <w:ilvl w:val="0"/>
          <w:numId w:val="27"/>
        </w:numPr>
      </w:pPr>
      <w:r>
        <w:t xml:space="preserve">Divide the participants into three groups. Ask them to find some space, allow them </w:t>
      </w:r>
      <w:r w:rsidR="005641CF">
        <w:t xml:space="preserve">five </w:t>
      </w:r>
      <w:r>
        <w:t>minutes to discuss in their groups.</w:t>
      </w:r>
    </w:p>
    <w:p w14:paraId="141F4DB2" w14:textId="10FE7D9B" w:rsidR="00E70A4A" w:rsidRDefault="00E70A4A" w:rsidP="00E70A4A">
      <w:pPr>
        <w:pStyle w:val="Numberedlist"/>
        <w:numPr>
          <w:ilvl w:val="1"/>
          <w:numId w:val="27"/>
        </w:numPr>
      </w:pPr>
      <w:r>
        <w:t>Group 1 audience: Community members</w:t>
      </w:r>
    </w:p>
    <w:p w14:paraId="23CB9BF3" w14:textId="4ACF623B" w:rsidR="00E70A4A" w:rsidRDefault="00E70A4A" w:rsidP="00E70A4A">
      <w:pPr>
        <w:pStyle w:val="Numberedlist"/>
        <w:numPr>
          <w:ilvl w:val="1"/>
          <w:numId w:val="27"/>
        </w:numPr>
      </w:pPr>
      <w:r>
        <w:t>Group 2 audience: Supervisors back at the office</w:t>
      </w:r>
    </w:p>
    <w:p w14:paraId="052772AD" w14:textId="4A1F13D9" w:rsidR="00E70A4A" w:rsidRDefault="00E70A4A" w:rsidP="00E70A4A">
      <w:pPr>
        <w:pStyle w:val="Numberedlist"/>
        <w:numPr>
          <w:ilvl w:val="1"/>
          <w:numId w:val="27"/>
        </w:numPr>
      </w:pPr>
      <w:r>
        <w:t>Group 3 audience: Local government</w:t>
      </w:r>
    </w:p>
    <w:p w14:paraId="2A7EAA4A" w14:textId="1C962684" w:rsidR="000255EE" w:rsidRDefault="00C33BD2" w:rsidP="00E70A4A">
      <w:pPr>
        <w:pStyle w:val="Numberedlist"/>
        <w:numPr>
          <w:ilvl w:val="0"/>
          <w:numId w:val="27"/>
        </w:numPr>
      </w:pPr>
      <w:r>
        <w:t>Ask groups</w:t>
      </w:r>
      <w:r w:rsidR="00155F13">
        <w:t xml:space="preserve"> to explain how they</w:t>
      </w:r>
      <w:r w:rsidR="005641CF">
        <w:t xml:space="preserve"> woul</w:t>
      </w:r>
      <w:r w:rsidR="00155F13">
        <w:t xml:space="preserve">d present the results to their </w:t>
      </w:r>
      <w:r w:rsidR="00E70A4A">
        <w:t xml:space="preserve">assigned </w:t>
      </w:r>
      <w:r w:rsidR="00155F13">
        <w:t>audience.</w:t>
      </w:r>
    </w:p>
    <w:p w14:paraId="2F6CA3BD" w14:textId="79B3B61B" w:rsidR="0065617C" w:rsidRDefault="00B46C7A" w:rsidP="0065617C">
      <w:pPr>
        <w:pStyle w:val="Numberedlist"/>
        <w:numPr>
          <w:ilvl w:val="0"/>
          <w:numId w:val="27"/>
        </w:numPr>
      </w:pPr>
      <w:r>
        <w:t>Ask: “</w:t>
      </w:r>
      <w:r w:rsidR="00155F13">
        <w:t>Why is it important to present results appropriate to the audience</w:t>
      </w:r>
      <w:r>
        <w:t>?”</w:t>
      </w:r>
    </w:p>
    <w:p w14:paraId="3E4FDDF2" w14:textId="29B213B8" w:rsidR="001E5E59" w:rsidRDefault="001E5E59" w:rsidP="00E4656C">
      <w:pPr>
        <w:pStyle w:val="Numberedlist"/>
        <w:numPr>
          <w:ilvl w:val="1"/>
          <w:numId w:val="27"/>
        </w:numPr>
      </w:pPr>
      <w:r>
        <w:t xml:space="preserve">Using </w:t>
      </w:r>
      <w:r w:rsidR="005A4432">
        <w:t>overly</w:t>
      </w:r>
      <w:r w:rsidR="005641CF">
        <w:t xml:space="preserve"> </w:t>
      </w:r>
      <w:r>
        <w:t xml:space="preserve">technical language can </w:t>
      </w:r>
      <w:r w:rsidR="001C5C0E">
        <w:t>cause confusion and misunderstanding.</w:t>
      </w:r>
    </w:p>
    <w:p w14:paraId="2EEA402B" w14:textId="79BC200D" w:rsidR="005A4432" w:rsidRDefault="005A4432" w:rsidP="00E4656C">
      <w:pPr>
        <w:pStyle w:val="Numberedlist"/>
        <w:numPr>
          <w:ilvl w:val="1"/>
          <w:numId w:val="27"/>
        </w:numPr>
      </w:pPr>
      <w:r>
        <w:t>Plain language is preferable when communicating on a community level.</w:t>
      </w:r>
    </w:p>
    <w:p w14:paraId="26CACCF7" w14:textId="39321152" w:rsidR="00E4656C" w:rsidRDefault="00E4656C" w:rsidP="00E4656C">
      <w:pPr>
        <w:pStyle w:val="Numberedlist"/>
        <w:numPr>
          <w:ilvl w:val="1"/>
          <w:numId w:val="27"/>
        </w:numPr>
      </w:pPr>
      <w:r>
        <w:t>Providing test results without appropriate guidance and interpretation could lead to misinterpretation and inappropriate action or inaction</w:t>
      </w:r>
      <w:r w:rsidR="005A4432">
        <w:t>.</w:t>
      </w:r>
    </w:p>
    <w:p w14:paraId="4FBC0848" w14:textId="1FB391F9" w:rsidR="001E5E59" w:rsidRDefault="001E5E59" w:rsidP="001E5E59">
      <w:pPr>
        <w:pStyle w:val="Numberedlist"/>
        <w:numPr>
          <w:ilvl w:val="1"/>
          <w:numId w:val="27"/>
        </w:numPr>
      </w:pPr>
      <w:r>
        <w:t xml:space="preserve">Drinking water quality </w:t>
      </w:r>
      <w:r w:rsidR="005A4432">
        <w:t xml:space="preserve">testing can be a great </w:t>
      </w:r>
      <w:r w:rsidR="005641CF">
        <w:t xml:space="preserve">tool to raise </w:t>
      </w:r>
      <w:r w:rsidR="005A4432">
        <w:t xml:space="preserve">awareness and </w:t>
      </w:r>
      <w:r w:rsidR="005641CF">
        <w:t xml:space="preserve">help </w:t>
      </w:r>
      <w:r w:rsidR="005A4432">
        <w:t>mobiliz</w:t>
      </w:r>
      <w:r w:rsidR="005641CF">
        <w:t>e people to take action,</w:t>
      </w:r>
      <w:r w:rsidR="005A4432">
        <w:t xml:space="preserve"> as long as the results are interpreted </w:t>
      </w:r>
      <w:r w:rsidR="005641CF">
        <w:t xml:space="preserve">properly </w:t>
      </w:r>
      <w:r w:rsidR="005A4432">
        <w:t>and presented</w:t>
      </w:r>
      <w:r w:rsidR="005641CF">
        <w:t xml:space="preserve"> clearly</w:t>
      </w:r>
      <w:r w:rsidR="005A4432">
        <w:t>.</w:t>
      </w:r>
    </w:p>
    <w:p w14:paraId="11861D10" w14:textId="3CAB0C27" w:rsidR="00F34CCF" w:rsidRDefault="00F34CCF" w:rsidP="00F34CCF">
      <w:pPr>
        <w:pStyle w:val="Numberedlist"/>
        <w:numPr>
          <w:ilvl w:val="1"/>
          <w:numId w:val="27"/>
        </w:numPr>
      </w:pPr>
      <w:r>
        <w:t xml:space="preserve">Determining the objectives of the audience will guide how to present test results. </w:t>
      </w:r>
      <w:r w:rsidR="005641CF">
        <w:t>(e.g.,</w:t>
      </w:r>
      <w:r>
        <w:t xml:space="preserve"> informing a program, </w:t>
      </w:r>
      <w:r w:rsidR="005D6215">
        <w:t>community awareness</w:t>
      </w:r>
      <w:r>
        <w:t>, funder requirements</w:t>
      </w:r>
      <w:r w:rsidR="005641CF">
        <w:t>)</w:t>
      </w:r>
    </w:p>
    <w:p w14:paraId="08102C32" w14:textId="6A69B68A" w:rsidR="001C5C0E" w:rsidRDefault="001C5C0E" w:rsidP="00F34CCF">
      <w:pPr>
        <w:pStyle w:val="Numberedlist"/>
        <w:numPr>
          <w:ilvl w:val="1"/>
          <w:numId w:val="27"/>
        </w:numPr>
      </w:pPr>
      <w:r>
        <w:t>Influencing governments on local water quality concerns.</w:t>
      </w:r>
    </w:p>
    <w:p w14:paraId="6C362ED3" w14:textId="41B1C4AC" w:rsidR="00227318" w:rsidRDefault="00227318" w:rsidP="00227318">
      <w:pPr>
        <w:pStyle w:val="Numberedlist"/>
        <w:numPr>
          <w:ilvl w:val="0"/>
          <w:numId w:val="0"/>
        </w:numPr>
        <w:ind w:left="113"/>
      </w:pPr>
      <w:r w:rsidRPr="00EA019E">
        <w:rPr>
          <w:noProof/>
          <w:lang w:eastAsia="en-CA"/>
        </w:rPr>
        <mc:AlternateContent>
          <mc:Choice Requires="wps">
            <w:drawing>
              <wp:inline distT="0" distB="0" distL="0" distR="0" wp14:anchorId="53A5A17F" wp14:editId="28E70A2D">
                <wp:extent cx="6294574" cy="908050"/>
                <wp:effectExtent l="19050" t="19050" r="11430" b="2540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574" cy="908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A375E" w14:textId="77777777" w:rsidR="006D3653" w:rsidRPr="00842640" w:rsidRDefault="006D3653" w:rsidP="00227318">
                            <w:pPr>
                              <w:pStyle w:val="HeadingnoTOC-intextboxtable"/>
                            </w:pPr>
                            <w:r w:rsidRPr="00842640">
                              <w:t>Key Points</w:t>
                            </w:r>
                          </w:p>
                          <w:p w14:paraId="2CFDD69C" w14:textId="09B79A66" w:rsidR="006D3653" w:rsidRPr="00227318" w:rsidRDefault="006D3653" w:rsidP="00227318">
                            <w:pPr>
                              <w:pStyle w:val="Listparagraph-keypoints"/>
                            </w:pPr>
                            <w:r>
                              <w:t xml:space="preserve">The </w:t>
                            </w:r>
                            <w:r w:rsidRPr="00E65EC8">
                              <w:rPr>
                                <w:lang w:val="en-US"/>
                              </w:rPr>
                              <w:t>purpose of a report is to share results, conclusions, and recommendations to an audience.</w:t>
                            </w:r>
                          </w:p>
                          <w:p w14:paraId="690C5D84" w14:textId="2224D0E5" w:rsidR="006D3653" w:rsidRDefault="006D3653" w:rsidP="00227318">
                            <w:pPr>
                              <w:pStyle w:val="Listparagraph-keypoints"/>
                            </w:pPr>
                            <w:r>
                              <w:rPr>
                                <w:lang w:val="en-US"/>
                              </w:rPr>
                              <w:t>Test results and data are of no value without interpretation and reporting of findings.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A5A17F" id="Text Box 13" o:spid="_x0000_s1031" type="#_x0000_t202" style="width:495.65pt;height: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" filled="f" strokecolor="#bfbfbf [2412]" strokeweight="2.25pt">
                <v:textbox inset="3mm,1mm,3mm,1mm">
                  <w:txbxContent>
                    <w:p w14:paraId="555A375E" w14:textId="77777777" w:rsidR="006D3653" w:rsidRPr="00842640" w:rsidRDefault="006D3653" w:rsidP="00227318">
                      <w:pPr>
                        <w:pStyle w:val="HeadingnoTOC-intextboxtable"/>
                      </w:pPr>
                      <w:r w:rsidRPr="00842640">
                        <w:t>Key Points</w:t>
                      </w:r>
                    </w:p>
                    <w:p w14:paraId="2CFDD69C" w14:textId="09B79A66" w:rsidR="006D3653" w:rsidRPr="00227318" w:rsidRDefault="006D3653" w:rsidP="00227318">
                      <w:pPr>
                        <w:pStyle w:val="Listparagraph-keypoints"/>
                      </w:pPr>
                      <w:r>
                        <w:t xml:space="preserve">The </w:t>
                      </w:r>
                      <w:r w:rsidRPr="00E65EC8">
                        <w:rPr>
                          <w:lang w:val="en-US"/>
                        </w:rPr>
                        <w:t>purpose of a report is to share results, conclusions, and recommendations to an audience.</w:t>
                      </w:r>
                    </w:p>
                    <w:p w14:paraId="690C5D84" w14:textId="2224D0E5" w:rsidR="006D3653" w:rsidRDefault="006D3653" w:rsidP="00227318">
                      <w:pPr>
                        <w:pStyle w:val="Listparagraph-keypoints"/>
                      </w:pPr>
                      <w:r>
                        <w:rPr>
                          <w:lang w:val="en-US"/>
                        </w:rPr>
                        <w:t>Test results and data are of no value without interpretation and reporting of findings.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931784" w14:textId="6B1F8E3C" w:rsidR="00C337C4" w:rsidRPr="00EA019E" w:rsidRDefault="006E1896" w:rsidP="00C337C4">
      <w:pPr>
        <w:pStyle w:val="Minutes"/>
      </w:pPr>
      <w:r>
        <w:t>90</w:t>
      </w:r>
      <w:r w:rsidR="00C337C4" w:rsidRPr="00EA019E">
        <w:t xml:space="preserve"> minutes</w:t>
      </w:r>
    </w:p>
    <w:p w14:paraId="79FA1F7B" w14:textId="0DC6BD92" w:rsidR="00C337C4" w:rsidRPr="00EA019E" w:rsidRDefault="00C337C4" w:rsidP="00C337C4">
      <w:pPr>
        <w:pStyle w:val="Heading1-withiconandminutes"/>
        <w:tabs>
          <w:tab w:val="clear" w:pos="9072"/>
        </w:tabs>
        <w:rPr>
          <w:noProof w:val="0"/>
        </w:rPr>
      </w:pPr>
      <w:bookmarkStart w:id="9" w:name="_Toc36495104"/>
      <w:r w:rsidRPr="00EA019E">
        <w:rPr>
          <w:lang w:eastAsia="en-CA"/>
        </w:rPr>
        <w:drawing>
          <wp:anchor distT="0" distB="0" distL="114300" distR="114300" simplePos="0" relativeHeight="251670528" behindDoc="1" locked="0" layoutInCell="1" allowOverlap="1" wp14:anchorId="66DA1DF9" wp14:editId="58BCBD2F">
            <wp:simplePos x="0" y="0"/>
            <wp:positionH relativeFrom="column">
              <wp:posOffset>5957157</wp:posOffset>
            </wp:positionH>
            <wp:positionV relativeFrom="paragraph">
              <wp:posOffset>116205</wp:posOffset>
            </wp:positionV>
            <wp:extent cx="354792" cy="3581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esson_plan__activity.e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9"/>
      <w:r w:rsidR="00375FE3">
        <w:rPr>
          <w:noProof w:val="0"/>
        </w:rPr>
        <w:t>Report Presentation</w:t>
      </w:r>
    </w:p>
    <w:p w14:paraId="5BE6B151" w14:textId="072DE9D7" w:rsidR="00E65EC8" w:rsidRDefault="00E65EC8" w:rsidP="008F2FF4">
      <w:pPr>
        <w:pStyle w:val="Numberedlist"/>
        <w:numPr>
          <w:ilvl w:val="0"/>
          <w:numId w:val="46"/>
        </w:numPr>
      </w:pPr>
      <w:r>
        <w:t>Explain that</w:t>
      </w:r>
      <w:r w:rsidR="008F2FF4">
        <w:t>,</w:t>
      </w:r>
      <w:r>
        <w:t xml:space="preserve"> </w:t>
      </w:r>
      <w:r w:rsidR="008F2FF4">
        <w:t xml:space="preserve">working in the same </w:t>
      </w:r>
      <w:r>
        <w:t>small group</w:t>
      </w:r>
      <w:r w:rsidR="00155F13">
        <w:t>s</w:t>
      </w:r>
      <w:r w:rsidR="008F2FF4">
        <w:t>,</w:t>
      </w:r>
      <w:r w:rsidR="00155F13">
        <w:t xml:space="preserve"> </w:t>
      </w:r>
      <w:r w:rsidR="005641CF">
        <w:t xml:space="preserve">participants </w:t>
      </w:r>
      <w:r w:rsidR="00155F13">
        <w:t>are going to</w:t>
      </w:r>
      <w:r>
        <w:t xml:space="preserve"> </w:t>
      </w:r>
      <w:r w:rsidR="005B6D2A">
        <w:t>report</w:t>
      </w:r>
      <w:r w:rsidR="00544123">
        <w:t xml:space="preserve"> and present</w:t>
      </w:r>
      <w:r>
        <w:t xml:space="preserve"> the results of a case study to the large group. </w:t>
      </w:r>
      <w:r w:rsidR="00AB65E5">
        <w:t>The report should be structured in a way that meets the needs of the audience of the report.</w:t>
      </w:r>
      <w:r w:rsidR="004915A0">
        <w:t xml:space="preserve"> Only use the</w:t>
      </w:r>
      <w:r w:rsidR="00C33DA4">
        <w:t xml:space="preserve"> data relevant to the audience.</w:t>
      </w:r>
    </w:p>
    <w:p w14:paraId="3C2D4B2A" w14:textId="4B08BDC0" w:rsidR="00C337C4" w:rsidRDefault="00215339" w:rsidP="00C337C4">
      <w:pPr>
        <w:pStyle w:val="Numberedlist"/>
      </w:pPr>
      <w:r>
        <w:t xml:space="preserve">Hand out </w:t>
      </w:r>
      <w:r w:rsidR="005F0228">
        <w:t>flip</w:t>
      </w:r>
      <w:r w:rsidR="005641CF">
        <w:t xml:space="preserve"> </w:t>
      </w:r>
      <w:r w:rsidR="005F0228">
        <w:t>chart paper</w:t>
      </w:r>
      <w:r w:rsidR="007D6081">
        <w:t>, marker</w:t>
      </w:r>
      <w:r w:rsidR="00544123">
        <w:t>s</w:t>
      </w:r>
      <w:r w:rsidR="005F0228">
        <w:t xml:space="preserve"> and </w:t>
      </w:r>
      <w:r>
        <w:t>a different case study to each group.</w:t>
      </w:r>
    </w:p>
    <w:p w14:paraId="30A962D3" w14:textId="600C2921" w:rsidR="00AB65E5" w:rsidRDefault="00544123" w:rsidP="00C337C4">
      <w:pPr>
        <w:pStyle w:val="Numberedlist"/>
      </w:pPr>
      <w:r>
        <w:t>Post the</w:t>
      </w:r>
      <w:r w:rsidR="007D6081">
        <w:t xml:space="preserve"> </w:t>
      </w:r>
      <w:r>
        <w:t>key points for</w:t>
      </w:r>
      <w:r w:rsidR="00AB65E5">
        <w:t xml:space="preserve"> the report</w:t>
      </w:r>
      <w:r>
        <w:t xml:space="preserve"> presentation in front of the room</w:t>
      </w:r>
      <w:r w:rsidR="00AB65E5">
        <w:t>:</w:t>
      </w:r>
    </w:p>
    <w:p w14:paraId="6D4106F3" w14:textId="7618E046" w:rsidR="00215339" w:rsidRDefault="00F34CCF" w:rsidP="00BA4DC1">
      <w:pPr>
        <w:pStyle w:val="Numberedlist"/>
        <w:numPr>
          <w:ilvl w:val="1"/>
          <w:numId w:val="45"/>
        </w:numPr>
      </w:pPr>
      <w:bookmarkStart w:id="10" w:name="_Hlk44980219"/>
      <w:r>
        <w:t>Identify the a</w:t>
      </w:r>
      <w:r w:rsidR="00AB65E5">
        <w:t xml:space="preserve">udience for </w:t>
      </w:r>
      <w:r w:rsidR="00544123">
        <w:t>the</w:t>
      </w:r>
      <w:r w:rsidR="00AB65E5">
        <w:t xml:space="preserve"> report</w:t>
      </w:r>
    </w:p>
    <w:p w14:paraId="72B4915C" w14:textId="64DE061B" w:rsidR="00AB65E5" w:rsidRPr="00544123" w:rsidRDefault="00F34CCF" w:rsidP="00BA4DC1">
      <w:pPr>
        <w:pStyle w:val="Numberedlist"/>
        <w:numPr>
          <w:ilvl w:val="1"/>
          <w:numId w:val="45"/>
        </w:numPr>
      </w:pPr>
      <w:r>
        <w:t>Present d</w:t>
      </w:r>
      <w:r w:rsidR="00AB65E5">
        <w:t xml:space="preserve">ata in an organized </w:t>
      </w:r>
      <w:r w:rsidR="00AB65E5" w:rsidRPr="00AB65E5">
        <w:rPr>
          <w:lang w:val="en-US"/>
        </w:rPr>
        <w:t>and easy to read format</w:t>
      </w:r>
      <w:r w:rsidR="00AB65E5">
        <w:rPr>
          <w:lang w:val="en-US"/>
        </w:rPr>
        <w:t xml:space="preserve"> (</w:t>
      </w:r>
      <w:r w:rsidR="005F0228">
        <w:rPr>
          <w:lang w:val="en-US"/>
        </w:rPr>
        <w:t xml:space="preserve">e.g., </w:t>
      </w:r>
      <w:r w:rsidR="00E30C0D">
        <w:rPr>
          <w:lang w:val="en-US"/>
        </w:rPr>
        <w:t xml:space="preserve">graphs </w:t>
      </w:r>
      <w:r w:rsidR="002D21D6">
        <w:rPr>
          <w:lang w:val="en-US"/>
        </w:rPr>
        <w:t xml:space="preserve">or </w:t>
      </w:r>
      <w:r w:rsidR="00E30C0D">
        <w:rPr>
          <w:lang w:val="en-US"/>
        </w:rPr>
        <w:t xml:space="preserve">tables </w:t>
      </w:r>
      <w:r w:rsidR="002D21D6">
        <w:rPr>
          <w:lang w:val="en-US"/>
        </w:rPr>
        <w:t>compared to WHO guidelines or other opti</w:t>
      </w:r>
      <w:r w:rsidR="005D6215">
        <w:rPr>
          <w:lang w:val="en-US"/>
        </w:rPr>
        <w:t>ons appropriate to the audience</w:t>
      </w:r>
      <w:r w:rsidR="00544123">
        <w:rPr>
          <w:lang w:val="en-US"/>
        </w:rPr>
        <w:t>)</w:t>
      </w:r>
    </w:p>
    <w:p w14:paraId="5B4DE236" w14:textId="28E275C7" w:rsidR="00544123" w:rsidRPr="00AB65E5" w:rsidRDefault="00F34CCF" w:rsidP="00BA4DC1">
      <w:pPr>
        <w:pStyle w:val="Numberedlist"/>
        <w:numPr>
          <w:ilvl w:val="1"/>
          <w:numId w:val="45"/>
        </w:numPr>
      </w:pPr>
      <w:r>
        <w:rPr>
          <w:lang w:val="en-US"/>
        </w:rPr>
        <w:t>Make i</w:t>
      </w:r>
      <w:r w:rsidR="00544123">
        <w:rPr>
          <w:lang w:val="en-US"/>
        </w:rPr>
        <w:t>nterpretation</w:t>
      </w:r>
      <w:r w:rsidR="007A6C5D">
        <w:rPr>
          <w:lang w:val="en-US"/>
        </w:rPr>
        <w:t>s and conclusions</w:t>
      </w:r>
    </w:p>
    <w:p w14:paraId="143964A5" w14:textId="6B98CF49" w:rsidR="00AB65E5" w:rsidRPr="00EA019E" w:rsidRDefault="00F34CCF" w:rsidP="00BA4DC1">
      <w:pPr>
        <w:pStyle w:val="Numberedlist"/>
        <w:numPr>
          <w:ilvl w:val="1"/>
          <w:numId w:val="45"/>
        </w:numPr>
      </w:pPr>
      <w:r>
        <w:t>Provide r</w:t>
      </w:r>
      <w:r w:rsidR="00DE2B99">
        <w:t>ecommendations</w:t>
      </w:r>
    </w:p>
    <w:bookmarkEnd w:id="10"/>
    <w:p w14:paraId="01B2C4ED" w14:textId="6D51EF0B" w:rsidR="00392340" w:rsidRDefault="00DE2B99" w:rsidP="00DE2B99">
      <w:pPr>
        <w:pStyle w:val="Numberedlist"/>
      </w:pPr>
      <w:r>
        <w:t xml:space="preserve">Allow </w:t>
      </w:r>
      <w:r w:rsidR="006E1896">
        <w:t>45 minutes</w:t>
      </w:r>
      <w:r>
        <w:t xml:space="preserve"> for groups to create a report</w:t>
      </w:r>
      <w:r w:rsidR="007D6081">
        <w:t xml:space="preserve"> and prepare a presentation</w:t>
      </w:r>
      <w:r w:rsidR="00392340">
        <w:t>.</w:t>
      </w:r>
    </w:p>
    <w:p w14:paraId="78D6C8E8" w14:textId="3AA47D6F" w:rsidR="00C337C4" w:rsidRDefault="00C33DA4" w:rsidP="00DE2B99">
      <w:pPr>
        <w:pStyle w:val="Numberedlist"/>
      </w:pPr>
      <w:r w:rsidRPr="00EA019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42667" wp14:editId="19B22AB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955165" cy="1756410"/>
                <wp:effectExtent l="0" t="0" r="698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1756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3ED6E" w14:textId="77777777" w:rsidR="006D3653" w:rsidRDefault="006D3653" w:rsidP="00DE2B99">
                            <w:pPr>
                              <w:pStyle w:val="HeadingnoTOC-intextboxtable"/>
                            </w:pPr>
                            <w:r>
                              <w:t>Trainer Tips</w:t>
                            </w:r>
                          </w:p>
                          <w:p w14:paraId="3AF84657" w14:textId="59873799" w:rsidR="006D3653" w:rsidRDefault="006D3653" w:rsidP="00DE2B99">
                            <w:pPr>
                              <w:pStyle w:val="Normal-intextbox"/>
                            </w:pPr>
                            <w:r>
                              <w:t>Circulate among the groups and provide clarificat</w:t>
                            </w:r>
                            <w:r w:rsidR="006423D9">
                              <w:t>ion and assistance if required.</w:t>
                            </w:r>
                          </w:p>
                          <w:p w14:paraId="61AF45FB" w14:textId="44EB6FA9" w:rsidR="006D3653" w:rsidRPr="00D12E4F" w:rsidRDefault="006D3653" w:rsidP="00DE2B99">
                            <w:pPr>
                              <w:pStyle w:val="Normal-intextbox"/>
                            </w:pPr>
                            <w:r>
                              <w:t>Allow small groups to convene wherever they are most comfortable. Encourage them to spread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36000" rIns="180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FF42667" id="Text Box 5" o:spid="_x0000_s1032" type="#_x0000_t202" style="position:absolute;left:0;text-align:left;margin-left:102.75pt;margin-top:.2pt;width:153.95pt;height:138.3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" fillcolor="#d8d8d8 [2732]" stroked="f" strokeweight=".25pt">
                <v:textbox inset="5mm,1mm,5mm,1mm">
                  <w:txbxContent>
                    <w:p w14:paraId="1A43ED6E" w14:textId="77777777" w:rsidR="006D3653" w:rsidRDefault="006D3653" w:rsidP="00DE2B99">
                      <w:pPr>
                        <w:pStyle w:val="HeadingnoTOC-intextboxtable"/>
                      </w:pPr>
                      <w:r>
                        <w:t>Trainer Tips</w:t>
                      </w:r>
                    </w:p>
                    <w:p w14:paraId="3AF84657" w14:textId="59873799" w:rsidR="006D3653" w:rsidRDefault="006D3653" w:rsidP="00DE2B99">
                      <w:pPr>
                        <w:pStyle w:val="Normal-intextbox"/>
                      </w:pPr>
                      <w:r>
                        <w:t>Circulate among the groups and provide clarificat</w:t>
                      </w:r>
                      <w:r w:rsidR="006423D9">
                        <w:t>ion and assistance if required.</w:t>
                      </w:r>
                    </w:p>
                    <w:p w14:paraId="61AF45FB" w14:textId="44EB6FA9" w:rsidR="006D3653" w:rsidRPr="00D12E4F" w:rsidRDefault="006D3653" w:rsidP="00DE2B99">
                      <w:pPr>
                        <w:pStyle w:val="Normal-intextbox"/>
                      </w:pPr>
                      <w:r>
                        <w:t>Allow small groups to convene wherever they are most comfortable. Encourage them to spread out.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2340">
        <w:t>Give a 15</w:t>
      </w:r>
      <w:r w:rsidR="005641CF">
        <w:t>-</w:t>
      </w:r>
      <w:r w:rsidR="00392340">
        <w:t>minute warning.</w:t>
      </w:r>
    </w:p>
    <w:p w14:paraId="62E66A9C" w14:textId="14A10103" w:rsidR="00DE2B99" w:rsidRDefault="00DE2B99" w:rsidP="00DE2B99">
      <w:pPr>
        <w:pStyle w:val="Numberedlist"/>
      </w:pPr>
      <w:r>
        <w:t>Invite participants to return to the large group.</w:t>
      </w:r>
    </w:p>
    <w:p w14:paraId="318B638D" w14:textId="77777777" w:rsidR="0073245C" w:rsidRDefault="0073245C" w:rsidP="0073245C">
      <w:pPr>
        <w:pStyle w:val="Numberedlist"/>
      </w:pPr>
      <w:r>
        <w:t>Hand out the Key Presentation Points template.</w:t>
      </w:r>
    </w:p>
    <w:p w14:paraId="1454D207" w14:textId="4E425905" w:rsidR="002D21D6" w:rsidRDefault="002D21D6" w:rsidP="00DE2B99">
      <w:pPr>
        <w:pStyle w:val="Numberedlist"/>
      </w:pPr>
      <w:r>
        <w:t xml:space="preserve">Instruct the participants to use the </w:t>
      </w:r>
      <w:r w:rsidR="005D6215">
        <w:t xml:space="preserve">Key Presentation Points </w:t>
      </w:r>
      <w:r>
        <w:t>template</w:t>
      </w:r>
      <w:r w:rsidR="005D6215">
        <w:t xml:space="preserve"> to record their feedback</w:t>
      </w:r>
      <w:r>
        <w:t xml:space="preserve"> when other groups give their presentations. There will be a discussion after the presentations are finished.</w:t>
      </w:r>
    </w:p>
    <w:p w14:paraId="3C94C61A" w14:textId="45662518" w:rsidR="00DE2B99" w:rsidRDefault="00DE2B99" w:rsidP="00DE2B99">
      <w:pPr>
        <w:pStyle w:val="Numberedlist"/>
      </w:pPr>
      <w:r>
        <w:t>Ask</w:t>
      </w:r>
      <w:r w:rsidR="005D6215">
        <w:t xml:space="preserve"> groups to briefly describe their case study </w:t>
      </w:r>
      <w:r>
        <w:t xml:space="preserve">then present </w:t>
      </w:r>
      <w:r w:rsidR="005D6215">
        <w:t>their</w:t>
      </w:r>
      <w:r>
        <w:t xml:space="preserve"> reports as though speaking to the audience</w:t>
      </w:r>
      <w:r w:rsidR="005D6215">
        <w:t xml:space="preserve"> stated in </w:t>
      </w:r>
      <w:r w:rsidR="0073245C">
        <w:t>the</w:t>
      </w:r>
      <w:r w:rsidR="005D6215">
        <w:t xml:space="preserve"> case study.</w:t>
      </w:r>
    </w:p>
    <w:p w14:paraId="07D2BBF4" w14:textId="08123141" w:rsidR="002D21D6" w:rsidRDefault="00DE2B99" w:rsidP="00DE2B99">
      <w:pPr>
        <w:pStyle w:val="Numberedlist"/>
      </w:pPr>
      <w:r>
        <w:t xml:space="preserve">Allow 10-15 minutes for each group to present their reports </w:t>
      </w:r>
      <w:r w:rsidR="005F0228">
        <w:t>including time for questions</w:t>
      </w:r>
      <w:r>
        <w:t>.</w:t>
      </w:r>
    </w:p>
    <w:p w14:paraId="3280AEB6" w14:textId="2198EC57" w:rsidR="005F0228" w:rsidRDefault="002D21D6" w:rsidP="00DE2B99">
      <w:pPr>
        <w:pStyle w:val="Numberedlist"/>
      </w:pPr>
      <w:r>
        <w:t>E</w:t>
      </w:r>
      <w:r w:rsidR="007D6081">
        <w:t>ncourage participants to</w:t>
      </w:r>
      <w:r w:rsidR="001C5C0E">
        <w:t xml:space="preserve"> respond and</w:t>
      </w:r>
      <w:r w:rsidR="007D6081">
        <w:t xml:space="preserve"> ask questions as though they are the intended audience for the reports.</w:t>
      </w:r>
    </w:p>
    <w:p w14:paraId="0DBB38BD" w14:textId="34A2204C" w:rsidR="00DE2B99" w:rsidRPr="00C33DA4" w:rsidRDefault="005F0228" w:rsidP="00DE2B99">
      <w:pPr>
        <w:pStyle w:val="Numberedlist"/>
        <w:numPr>
          <w:ilvl w:val="0"/>
          <w:numId w:val="3"/>
        </w:numPr>
        <w:rPr>
          <w:iCs/>
        </w:rPr>
      </w:pPr>
      <w:r>
        <w:t>Use the trainer</w:t>
      </w:r>
      <w:r w:rsidR="00544123">
        <w:t>’s</w:t>
      </w:r>
      <w:r>
        <w:t xml:space="preserve"> guides to help lead the discussions. </w:t>
      </w:r>
      <w:r w:rsidR="007D6081">
        <w:rPr>
          <w:i/>
        </w:rPr>
        <w:t xml:space="preserve">Trainer tip: be prepared with questions </w:t>
      </w:r>
      <w:r w:rsidR="005B6D2A">
        <w:rPr>
          <w:i/>
        </w:rPr>
        <w:t>to stimulate the discussion</w:t>
      </w:r>
      <w:r w:rsidR="00C33DA4" w:rsidRPr="00C33DA4">
        <w:rPr>
          <w:i/>
        </w:rPr>
        <w:t>.</w:t>
      </w:r>
    </w:p>
    <w:p w14:paraId="1F8E592A" w14:textId="72FF5B12" w:rsidR="002D21D6" w:rsidRDefault="002D21D6" w:rsidP="002D21D6">
      <w:pPr>
        <w:pStyle w:val="Numberedlist"/>
      </w:pPr>
      <w:r>
        <w:t>Remind participants to record their impressions for la</w:t>
      </w:r>
      <w:r w:rsidR="00C33DA4">
        <w:t>ter feedback to the presenters.</w:t>
      </w:r>
    </w:p>
    <w:p w14:paraId="627C5C1C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57E699E1" w14:textId="4F12C3B8" w:rsidR="00C337C4" w:rsidRPr="00EA019E" w:rsidRDefault="003B3FD1" w:rsidP="00C337C4">
      <w:pPr>
        <w:pStyle w:val="Minutes"/>
      </w:pPr>
      <w:r>
        <w:t>15</w:t>
      </w:r>
      <w:r w:rsidR="00C337C4" w:rsidRPr="00EA019E">
        <w:t xml:space="preserve"> minutes</w:t>
      </w:r>
    </w:p>
    <w:p w14:paraId="44AA224E" w14:textId="77777777" w:rsidR="00C337C4" w:rsidRPr="00EA019E" w:rsidRDefault="00C337C4" w:rsidP="00C337C4">
      <w:pPr>
        <w:pStyle w:val="Heading1-withiconandminutes"/>
        <w:rPr>
          <w:noProof w:val="0"/>
        </w:rPr>
      </w:pPr>
      <w:bookmarkStart w:id="11" w:name="_Toc36495105"/>
      <w:r w:rsidRPr="00EA019E">
        <w:rPr>
          <w:lang w:eastAsia="en-CA"/>
        </w:rPr>
        <w:drawing>
          <wp:anchor distT="0" distB="0" distL="114300" distR="114300" simplePos="0" relativeHeight="251669504" behindDoc="1" locked="0" layoutInCell="1" allowOverlap="1" wp14:anchorId="08ED76DA" wp14:editId="18F55074">
            <wp:simplePos x="0" y="0"/>
            <wp:positionH relativeFrom="column">
              <wp:posOffset>6042217</wp:posOffset>
            </wp:positionH>
            <wp:positionV relativeFrom="paragraph">
              <wp:posOffset>88590</wp:posOffset>
            </wp:positionV>
            <wp:extent cx="252000" cy="226020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esson_plan__review.e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2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19E">
        <w:rPr>
          <w:noProof w:val="0"/>
        </w:rPr>
        <w:t>Review</w:t>
      </w:r>
      <w:bookmarkEnd w:id="11"/>
    </w:p>
    <w:p w14:paraId="27736592" w14:textId="62611670" w:rsidR="00C337C4" w:rsidRDefault="00F62554" w:rsidP="00544123">
      <w:pPr>
        <w:pStyle w:val="Numberedlist"/>
        <w:numPr>
          <w:ilvl w:val="0"/>
          <w:numId w:val="36"/>
        </w:numPr>
      </w:pPr>
      <w:r>
        <w:t>Work</w:t>
      </w:r>
      <w:r w:rsidR="002D21D6">
        <w:t>ing</w:t>
      </w:r>
      <w:r>
        <w:t xml:space="preserve"> in </w:t>
      </w:r>
      <w:r w:rsidR="00A65804">
        <w:t>the same groups</w:t>
      </w:r>
      <w:r w:rsidR="005641CF">
        <w:t>,</w:t>
      </w:r>
      <w:r w:rsidR="00A65804">
        <w:t xml:space="preserve"> </w:t>
      </w:r>
      <w:r w:rsidR="002D21D6">
        <w:t xml:space="preserve">discuss how the </w:t>
      </w:r>
      <w:r w:rsidR="00A65804">
        <w:t xml:space="preserve">other </w:t>
      </w:r>
      <w:r w:rsidR="002D21D6">
        <w:t>presentations met</w:t>
      </w:r>
      <w:r w:rsidR="005641CF">
        <w:t>,</w:t>
      </w:r>
      <w:r w:rsidR="0073245C">
        <w:t xml:space="preserve"> or did not meet</w:t>
      </w:r>
      <w:r w:rsidR="005641CF">
        <w:t>,</w:t>
      </w:r>
      <w:r w:rsidR="002D21D6">
        <w:t xml:space="preserve"> the key points outlined in the handout.</w:t>
      </w:r>
    </w:p>
    <w:p w14:paraId="1997A09A" w14:textId="710EB3CC" w:rsidR="00A65804" w:rsidRDefault="00A65804" w:rsidP="00544123">
      <w:pPr>
        <w:pStyle w:val="Numberedlist"/>
        <w:numPr>
          <w:ilvl w:val="0"/>
          <w:numId w:val="36"/>
        </w:numPr>
      </w:pPr>
      <w:r>
        <w:t xml:space="preserve">Allow </w:t>
      </w:r>
      <w:r w:rsidR="005641CF">
        <w:t xml:space="preserve">five </w:t>
      </w:r>
      <w:r>
        <w:t xml:space="preserve">minutes for groups to write </w:t>
      </w:r>
      <w:r w:rsidR="00D936FA">
        <w:t>on pieces of paper</w:t>
      </w:r>
      <w:r w:rsidR="00D936FA" w:rsidDel="005641CF">
        <w:t xml:space="preserve"> </w:t>
      </w:r>
      <w:r w:rsidR="005641CF">
        <w:t xml:space="preserve">two </w:t>
      </w:r>
      <w:r>
        <w:t xml:space="preserve">things they liked about each presentation and </w:t>
      </w:r>
      <w:r w:rsidR="005641CF">
        <w:t xml:space="preserve">one </w:t>
      </w:r>
      <w:r>
        <w:t>thing that could be improved about the presentations.</w:t>
      </w:r>
    </w:p>
    <w:p w14:paraId="6565BA84" w14:textId="190DE4FE" w:rsidR="00A65804" w:rsidRDefault="00A65804" w:rsidP="00544123">
      <w:pPr>
        <w:pStyle w:val="Numberedlist"/>
        <w:numPr>
          <w:ilvl w:val="0"/>
          <w:numId w:val="36"/>
        </w:numPr>
      </w:pPr>
      <w:r>
        <w:t>Collect the papers and pass them</w:t>
      </w:r>
      <w:r w:rsidR="00D500ED">
        <w:t xml:space="preserve"> out to the appropriate groups.</w:t>
      </w:r>
    </w:p>
    <w:p w14:paraId="51FF5386" w14:textId="6D9ED174" w:rsidR="00A65804" w:rsidRDefault="00A65804" w:rsidP="00544123">
      <w:pPr>
        <w:pStyle w:val="Numberedlist"/>
        <w:numPr>
          <w:ilvl w:val="0"/>
          <w:numId w:val="36"/>
        </w:numPr>
      </w:pPr>
      <w:r>
        <w:t xml:space="preserve">Allow </w:t>
      </w:r>
      <w:r w:rsidR="005641CF">
        <w:t xml:space="preserve">five </w:t>
      </w:r>
      <w:r>
        <w:t>minutes for groups to read the feedback on their presentations.</w:t>
      </w:r>
    </w:p>
    <w:p w14:paraId="0C893C2C" w14:textId="09F8B313" w:rsidR="00F62554" w:rsidRDefault="00A65804" w:rsidP="00A65804">
      <w:pPr>
        <w:pStyle w:val="Numberedlist"/>
        <w:numPr>
          <w:ilvl w:val="0"/>
          <w:numId w:val="36"/>
        </w:numPr>
      </w:pPr>
      <w:r>
        <w:t>Explain that this will help to refine how they present results to different audiences.</w:t>
      </w:r>
    </w:p>
    <w:p w14:paraId="110C563A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2154ADCA" w14:textId="56C99038" w:rsidR="00C337C4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p w14:paraId="0DAEA7E3" w14:textId="77777777" w:rsidR="00500906" w:rsidRPr="00EA019E" w:rsidRDefault="00500906" w:rsidP="00C337C4">
      <w:pPr>
        <w:pStyle w:val="Numberedlist"/>
        <w:numPr>
          <w:ilvl w:val="0"/>
          <w:numId w:val="0"/>
        </w:numPr>
        <w:ind w:left="470" w:hanging="357"/>
      </w:pPr>
    </w:p>
    <w:p w14:paraId="489BD322" w14:textId="77777777" w:rsidR="00C337C4" w:rsidRPr="00EA019E" w:rsidRDefault="00C337C4" w:rsidP="00C337C4">
      <w:pPr>
        <w:pStyle w:val="Numberedlist"/>
        <w:numPr>
          <w:ilvl w:val="0"/>
          <w:numId w:val="0"/>
        </w:numPr>
        <w:ind w:left="470" w:hanging="357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660"/>
      </w:tblGrid>
      <w:tr w:rsidR="00C337C4" w:rsidRPr="00EA019E" w14:paraId="7D918857" w14:textId="77777777" w:rsidTr="00381967">
        <w:trPr>
          <w:trHeight w:val="907"/>
          <w:jc w:val="center"/>
        </w:trPr>
        <w:tc>
          <w:tcPr>
            <w:tcW w:w="8080" w:type="dxa"/>
            <w:tcBorders>
              <w:top w:val="single" w:sz="8" w:space="0" w:color="BFBFBF" w:themeColor="background1" w:themeShade="BF"/>
            </w:tcBorders>
            <w:vAlign w:val="center"/>
          </w:tcPr>
          <w:p w14:paraId="1CFF9466" w14:textId="77777777" w:rsidR="00C337C4" w:rsidRPr="00EA019E" w:rsidRDefault="00C337C4" w:rsidP="00381967">
            <w:pPr>
              <w:pStyle w:val="NoSpacing-intextboxtable"/>
              <w:rPr>
                <w:noProof w:val="0"/>
                <w:lang w:val="en-CA"/>
              </w:rPr>
            </w:pPr>
            <w:r w:rsidRPr="00EA019E">
              <w:rPr>
                <w:noProof w:val="0"/>
                <w:lang w:val="en-CA"/>
              </w:rPr>
              <w:t xml:space="preserve">This resource is open content and licensed under a </w:t>
            </w:r>
            <w:hyperlink r:id="rId18" w:history="1">
              <w:r w:rsidRPr="00EA019E">
                <w:rPr>
                  <w:rStyle w:val="Hyperlink"/>
                  <w:noProof w:val="0"/>
                  <w:lang w:val="en-CA"/>
                </w:rPr>
                <w:t>Creative Commons Attribution-</w:t>
              </w:r>
              <w:proofErr w:type="spellStart"/>
              <w:r w:rsidRPr="00EA019E">
                <w:rPr>
                  <w:rStyle w:val="Hyperlink"/>
                  <w:noProof w:val="0"/>
                  <w:lang w:val="en-CA"/>
                </w:rPr>
                <w:t>ShareAlike</w:t>
              </w:r>
              <w:proofErr w:type="spellEnd"/>
              <w:r w:rsidRPr="00EA019E">
                <w:rPr>
                  <w:rStyle w:val="Hyperlink"/>
                  <w:noProof w:val="0"/>
                  <w:lang w:val="en-CA"/>
                </w:rPr>
                <w:t xml:space="preserve"> 4.0 International License</w:t>
              </w:r>
            </w:hyperlink>
            <w:r w:rsidRPr="00EA019E">
              <w:rPr>
                <w:noProof w:val="0"/>
                <w:lang w:val="en-CA"/>
              </w:rPr>
              <w:t>. Refer to CAWST’s guidelines for distributing, translating, adapting, or referencing CAWST resources (</w:t>
            </w:r>
            <w:hyperlink r:id="rId19" w:history="1">
              <w:r w:rsidRPr="00EA019E">
                <w:rPr>
                  <w:rStyle w:val="Hyperlink"/>
                  <w:noProof w:val="0"/>
                  <w:lang w:val="en-CA"/>
                </w:rPr>
                <w:t>resources.cawst.org/cc</w:t>
              </w:r>
            </w:hyperlink>
            <w:r w:rsidRPr="00EA019E">
              <w:rPr>
                <w:noProof w:val="0"/>
                <w:lang w:val="en-CA"/>
              </w:rPr>
              <w:t>).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</w:tcBorders>
            <w:vAlign w:val="center"/>
          </w:tcPr>
          <w:p w14:paraId="13ECC6C1" w14:textId="77777777" w:rsidR="00C337C4" w:rsidRPr="00EA019E" w:rsidRDefault="00C337C4" w:rsidP="00381967">
            <w:pPr>
              <w:pStyle w:val="NoSpacing-intextboxtable"/>
              <w:jc w:val="right"/>
              <w:rPr>
                <w:noProof w:val="0"/>
                <w:lang w:val="en-CA"/>
              </w:rPr>
            </w:pPr>
            <w:r w:rsidRPr="00EA019E">
              <w:rPr>
                <w:lang w:val="en-CA" w:eastAsia="en-CA"/>
              </w:rPr>
              <w:drawing>
                <wp:inline distT="0" distB="0" distL="0" distR="0" wp14:anchorId="161C4204" wp14:editId="551D5F0E">
                  <wp:extent cx="841248" cy="298704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cby_s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48" cy="29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0D3F16" w14:textId="62BE7C64" w:rsidR="006423D9" w:rsidRDefault="006423D9" w:rsidP="00C337C4"/>
    <w:p w14:paraId="1537F5DF" w14:textId="77777777" w:rsidR="006423D9" w:rsidRDefault="006423D9">
      <w:pPr>
        <w:spacing w:before="0" w:after="160" w:line="259" w:lineRule="auto"/>
        <w:ind w:right="0"/>
        <w:sectPr w:rsidR="006423D9" w:rsidSect="00381967">
          <w:headerReference w:type="default" r:id="rId21"/>
          <w:pgSz w:w="12240" w:h="15840" w:code="1"/>
          <w:pgMar w:top="1158" w:right="1077" w:bottom="1440" w:left="1077" w:header="720" w:footer="720" w:gutter="0"/>
          <w:cols w:space="708"/>
          <w:docGrid w:linePitch="360"/>
        </w:sectPr>
      </w:pPr>
      <w:r>
        <w:br w:type="page"/>
      </w:r>
    </w:p>
    <w:p w14:paraId="633E949B" w14:textId="33574320" w:rsidR="00C337C4" w:rsidRPr="00EA019E" w:rsidRDefault="0095275D" w:rsidP="00C337C4">
      <w:pPr>
        <w:pStyle w:val="Title"/>
        <w:tabs>
          <w:tab w:val="decimal" w:pos="10065"/>
        </w:tabs>
      </w:pPr>
      <w:r>
        <w:t>Case Study</w:t>
      </w:r>
      <w:r w:rsidR="004F65A0">
        <w:t xml:space="preserve"> #1</w:t>
      </w:r>
      <w:r w:rsidR="00C337C4" w:rsidRPr="00EA019E">
        <w:tab/>
      </w:r>
      <w:r w:rsidR="00C337C4" w:rsidRPr="00EA019E">
        <w:rPr>
          <w:rStyle w:val="ResourcetypeinTitle"/>
        </w:rPr>
        <w:t>Handout</w:t>
      </w:r>
    </w:p>
    <w:p w14:paraId="72D7E03D" w14:textId="7CED6F28" w:rsidR="00C337C4" w:rsidRDefault="004F65A0" w:rsidP="000D2561">
      <w:pPr>
        <w:pStyle w:val="Heading1-withiconandminutes"/>
        <w:rPr>
          <w:noProof w:val="0"/>
        </w:rPr>
      </w:pPr>
      <w:r>
        <w:rPr>
          <w:noProof w:val="0"/>
        </w:rPr>
        <w:t>Haiti</w:t>
      </w:r>
    </w:p>
    <w:p w14:paraId="27BF47EC" w14:textId="23ED959D" w:rsidR="00C73D67" w:rsidRDefault="00C73D67" w:rsidP="00B01447">
      <w:r w:rsidRPr="00C73D67">
        <w:t>In January</w:t>
      </w:r>
      <w:r>
        <w:t xml:space="preserve"> 2014</w:t>
      </w:r>
      <w:r w:rsidR="00785C07">
        <w:t xml:space="preserve">, a field study of </w:t>
      </w:r>
      <w:r w:rsidRPr="00C73D67">
        <w:t xml:space="preserve">households was conducted to evaluate the performance of </w:t>
      </w:r>
      <w:r w:rsidR="00277D1B">
        <w:t>a</w:t>
      </w:r>
      <w:r w:rsidRPr="00C73D67">
        <w:t xml:space="preserve"> </w:t>
      </w:r>
      <w:proofErr w:type="spellStart"/>
      <w:r w:rsidR="00A964B9">
        <w:t>b</w:t>
      </w:r>
      <w:r w:rsidRPr="00C73D67">
        <w:t>iosand</w:t>
      </w:r>
      <w:proofErr w:type="spellEnd"/>
      <w:r w:rsidRPr="00C73D67">
        <w:t xml:space="preserve"> filter</w:t>
      </w:r>
      <w:r>
        <w:t xml:space="preserve"> (BSF)</w:t>
      </w:r>
      <w:r w:rsidR="001645BF">
        <w:t xml:space="preserve"> </w:t>
      </w:r>
      <w:r w:rsidR="00A60391">
        <w:t xml:space="preserve">project </w:t>
      </w:r>
      <w:r w:rsidR="001645BF">
        <w:t>implementation</w:t>
      </w:r>
      <w:r w:rsidRPr="00C73D67">
        <w:t xml:space="preserve"> in</w:t>
      </w:r>
      <w:r>
        <w:t xml:space="preserve"> Haiti.</w:t>
      </w:r>
      <w:r w:rsidRPr="00C73D67">
        <w:t xml:space="preserve"> Approximately 550 filters </w:t>
      </w:r>
      <w:r w:rsidR="00A60391">
        <w:t>were</w:t>
      </w:r>
      <w:r w:rsidRPr="00C73D67">
        <w:t xml:space="preserve"> installed in </w:t>
      </w:r>
      <w:r>
        <w:t xml:space="preserve">the area </w:t>
      </w:r>
      <w:r w:rsidRPr="00C73D67">
        <w:t>over</w:t>
      </w:r>
      <w:r>
        <w:t xml:space="preserve"> a</w:t>
      </w:r>
      <w:r w:rsidRPr="00C73D67">
        <w:t xml:space="preserve"> </w:t>
      </w:r>
      <w:r w:rsidR="005641CF">
        <w:t>three-</w:t>
      </w:r>
      <w:r>
        <w:t>year period</w:t>
      </w:r>
      <w:r w:rsidRPr="00C73D67">
        <w:t xml:space="preserve"> by </w:t>
      </w:r>
      <w:r w:rsidR="00785C07">
        <w:t>the project implementer</w:t>
      </w:r>
      <w:r>
        <w:t>. T</w:t>
      </w:r>
      <w:r w:rsidR="001645BF">
        <w:t>he objective</w:t>
      </w:r>
      <w:r w:rsidR="00A60391">
        <w:t xml:space="preserve"> of the study</w:t>
      </w:r>
      <w:r w:rsidR="001645BF">
        <w:t xml:space="preserve"> was to inform the</w:t>
      </w:r>
      <w:r w:rsidR="001C5C0E">
        <w:t xml:space="preserve"> project</w:t>
      </w:r>
      <w:r w:rsidR="001645BF">
        <w:t xml:space="preserve"> implementer of the effectiveness of the project</w:t>
      </w:r>
      <w:r w:rsidR="00277D1B">
        <w:t xml:space="preserve"> and to provide recommendations for future projects</w:t>
      </w:r>
      <w:r w:rsidR="006423D9">
        <w:t>.</w:t>
      </w:r>
    </w:p>
    <w:p w14:paraId="262DD397" w14:textId="60754B6F" w:rsidR="00FE5267" w:rsidRDefault="001645BF" w:rsidP="00B01447">
      <w:r w:rsidRPr="001645BF">
        <w:t>Interview</w:t>
      </w:r>
      <w:r>
        <w:t>s</w:t>
      </w:r>
      <w:r w:rsidRPr="001645BF">
        <w:t>, observation</w:t>
      </w:r>
      <w:r>
        <w:t>s</w:t>
      </w:r>
      <w:r w:rsidRPr="001645BF">
        <w:t xml:space="preserve"> and water sampling were carried out by </w:t>
      </w:r>
      <w:r w:rsidR="005641CF">
        <w:t>three</w:t>
      </w:r>
      <w:r w:rsidR="005641CF" w:rsidRPr="001645BF">
        <w:t xml:space="preserve"> </w:t>
      </w:r>
      <w:r w:rsidRPr="001645BF">
        <w:t>teams</w:t>
      </w:r>
      <w:r w:rsidR="005641CF">
        <w:t>,</w:t>
      </w:r>
      <w:r w:rsidRPr="001645BF">
        <w:t xml:space="preserve"> each consisting</w:t>
      </w:r>
      <w:r>
        <w:t xml:space="preserve"> of a</w:t>
      </w:r>
      <w:r w:rsidR="00A2728C">
        <w:t xml:space="preserve"> trainer, BSF technician and water quality l</w:t>
      </w:r>
      <w:r w:rsidRPr="001645BF">
        <w:t>ab technician.</w:t>
      </w:r>
      <w:r>
        <w:t xml:space="preserve"> </w:t>
      </w:r>
      <w:r w:rsidR="00785C07">
        <w:t>Household surveys were conducted on 101 project</w:t>
      </w:r>
      <w:r w:rsidR="00785C07" w:rsidRPr="001645BF">
        <w:t xml:space="preserve"> </w:t>
      </w:r>
      <w:r w:rsidR="00785C07">
        <w:t>households and w</w:t>
      </w:r>
      <w:r w:rsidRPr="001645BF">
        <w:t xml:space="preserve">ater </w:t>
      </w:r>
      <w:r w:rsidR="00277D1B" w:rsidRPr="001645BF">
        <w:t xml:space="preserve">quality testing </w:t>
      </w:r>
      <w:r w:rsidRPr="001645BF">
        <w:t>(WQT) was carried out on 49</w:t>
      </w:r>
      <w:r w:rsidR="00A60391">
        <w:t xml:space="preserve"> </w:t>
      </w:r>
      <w:r w:rsidRPr="001645BF">
        <w:t>household</w:t>
      </w:r>
      <w:r>
        <w:t>s</w:t>
      </w:r>
      <w:r w:rsidRPr="001645BF">
        <w:t xml:space="preserve"> </w:t>
      </w:r>
      <w:r>
        <w:t>and 16 water s</w:t>
      </w:r>
      <w:r w:rsidRPr="001645BF">
        <w:t>ource</w:t>
      </w:r>
      <w:r>
        <w:t>s</w:t>
      </w:r>
      <w:r w:rsidR="00D0419F">
        <w:t xml:space="preserve"> (boreholes)</w:t>
      </w:r>
      <w:r w:rsidRPr="001645BF">
        <w:t>.</w:t>
      </w:r>
      <w:r>
        <w:t xml:space="preserve"> </w:t>
      </w:r>
      <w:r w:rsidRPr="001645BF">
        <w:t xml:space="preserve">The water samples were collected from </w:t>
      </w:r>
      <w:r w:rsidR="001664EF">
        <w:t xml:space="preserve">source, </w:t>
      </w:r>
      <w:r w:rsidRPr="001645BF">
        <w:t>transp</w:t>
      </w:r>
      <w:r w:rsidR="00524CD5">
        <w:t>ort, filtered and stored water.</w:t>
      </w:r>
      <w:r w:rsidRPr="001645BF">
        <w:t xml:space="preserve"> The tests </w:t>
      </w:r>
      <w:r w:rsidR="00A60391" w:rsidRPr="001645BF">
        <w:t xml:space="preserve">were </w:t>
      </w:r>
      <w:r w:rsidRPr="001645BF">
        <w:t>carried out for three indicators</w:t>
      </w:r>
      <w:r w:rsidR="00451158">
        <w:t>:</w:t>
      </w:r>
      <w:r w:rsidR="00392340">
        <w:t xml:space="preserve"> turbidity</w:t>
      </w:r>
      <w:r w:rsidR="00A2728C">
        <w:t xml:space="preserve">, </w:t>
      </w:r>
      <w:r w:rsidR="00392340">
        <w:t xml:space="preserve">pH </w:t>
      </w:r>
      <w:r w:rsidR="00A2728C">
        <w:t xml:space="preserve">and </w:t>
      </w:r>
      <w:r w:rsidR="00277D1B">
        <w:t>E. coli (microbiological)</w:t>
      </w:r>
      <w:r w:rsidRPr="001645BF">
        <w:t xml:space="preserve"> with results compared to</w:t>
      </w:r>
      <w:r>
        <w:t xml:space="preserve"> </w:t>
      </w:r>
      <w:r w:rsidRPr="001645BF">
        <w:t>WHO guidelines.</w:t>
      </w:r>
    </w:p>
    <w:p w14:paraId="0A1B9ABF" w14:textId="4724FAE1" w:rsidR="001664EF" w:rsidRDefault="001664EF" w:rsidP="00B01447">
      <w:r>
        <w:t>Test results were collected and the average across all samples are listed below:</w:t>
      </w:r>
    </w:p>
    <w:p w14:paraId="18E835B3" w14:textId="1EE6B860" w:rsidR="004712B3" w:rsidRDefault="004712B3" w:rsidP="004712B3">
      <w:pPr>
        <w:pStyle w:val="TableHead"/>
      </w:pPr>
      <w:r w:rsidRPr="00EA019E">
        <w:t xml:space="preserve">Table 1: </w:t>
      </w:r>
      <w:r w:rsidR="00A2728C">
        <w:t>Water quality</w:t>
      </w:r>
      <w:r>
        <w:t xml:space="preserve"> test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77"/>
        <w:gridCol w:w="1870"/>
        <w:gridCol w:w="1870"/>
        <w:gridCol w:w="1870"/>
      </w:tblGrid>
      <w:tr w:rsidR="005641CF" w14:paraId="66277057" w14:textId="77777777" w:rsidTr="005641CF">
        <w:tc>
          <w:tcPr>
            <w:tcW w:w="2263" w:type="dxa"/>
            <w:shd w:val="clear" w:color="auto" w:fill="333333" w:themeFill="text1"/>
            <w:vAlign w:val="center"/>
          </w:tcPr>
          <w:p w14:paraId="7346E21A" w14:textId="77777777" w:rsidR="005641CF" w:rsidRPr="005641CF" w:rsidRDefault="005641CF" w:rsidP="005641CF">
            <w:pPr>
              <w:rPr>
                <w:b/>
                <w:color w:val="FFFFFF" w:themeColor="background1"/>
              </w:rPr>
            </w:pPr>
            <w:r w:rsidRPr="005641CF">
              <w:rPr>
                <w:b/>
                <w:color w:val="FFFFFF" w:themeColor="background1"/>
              </w:rPr>
              <w:t>Sample</w:t>
            </w:r>
            <w:r w:rsidRPr="005641CF">
              <w:rPr>
                <w:b/>
                <w:color w:val="FFFFFF" w:themeColor="background1"/>
              </w:rPr>
              <w:br/>
              <w:t>Description</w:t>
            </w:r>
          </w:p>
        </w:tc>
        <w:tc>
          <w:tcPr>
            <w:tcW w:w="1477" w:type="dxa"/>
            <w:shd w:val="clear" w:color="auto" w:fill="333333" w:themeFill="text1"/>
            <w:vAlign w:val="center"/>
          </w:tcPr>
          <w:p w14:paraId="015CF696" w14:textId="77777777" w:rsidR="005641CF" w:rsidRPr="005641CF" w:rsidRDefault="005641CF" w:rsidP="005641CF">
            <w:pPr>
              <w:jc w:val="center"/>
              <w:rPr>
                <w:b/>
                <w:color w:val="FFFFFF" w:themeColor="background1"/>
              </w:rPr>
            </w:pPr>
            <w:r w:rsidRPr="005641CF">
              <w:rPr>
                <w:b/>
                <w:color w:val="FFFFFF" w:themeColor="background1"/>
              </w:rPr>
              <w:t>Number of Samples Tested</w:t>
            </w:r>
          </w:p>
        </w:tc>
        <w:tc>
          <w:tcPr>
            <w:tcW w:w="1870" w:type="dxa"/>
            <w:shd w:val="clear" w:color="auto" w:fill="333333" w:themeFill="text1"/>
            <w:vAlign w:val="center"/>
          </w:tcPr>
          <w:p w14:paraId="666C84C6" w14:textId="77777777" w:rsidR="005641CF" w:rsidRPr="00885C45" w:rsidRDefault="005641CF" w:rsidP="005641CF">
            <w:pPr>
              <w:jc w:val="center"/>
              <w:rPr>
                <w:b/>
                <w:i/>
                <w:color w:val="FFFFFF" w:themeColor="background1"/>
              </w:rPr>
            </w:pPr>
            <w:r w:rsidRPr="00885C45">
              <w:rPr>
                <w:b/>
                <w:i/>
                <w:color w:val="FFFFFF" w:themeColor="background1"/>
              </w:rPr>
              <w:t xml:space="preserve">Average Turbidity </w:t>
            </w:r>
            <w:r>
              <w:rPr>
                <w:b/>
                <w:i/>
                <w:color w:val="FFFFFF" w:themeColor="background1"/>
              </w:rPr>
              <w:br/>
            </w:r>
            <w:r w:rsidRPr="00885C45">
              <w:rPr>
                <w:b/>
                <w:i/>
                <w:color w:val="FFFFFF" w:themeColor="background1"/>
              </w:rPr>
              <w:t>Test Results</w:t>
            </w:r>
          </w:p>
        </w:tc>
        <w:tc>
          <w:tcPr>
            <w:tcW w:w="1870" w:type="dxa"/>
            <w:shd w:val="clear" w:color="auto" w:fill="333333" w:themeFill="text1"/>
            <w:vAlign w:val="center"/>
          </w:tcPr>
          <w:p w14:paraId="6C2E872E" w14:textId="77777777" w:rsidR="005641CF" w:rsidRPr="00885C45" w:rsidRDefault="005641CF" w:rsidP="005641CF">
            <w:pPr>
              <w:jc w:val="center"/>
              <w:rPr>
                <w:b/>
                <w:i/>
                <w:color w:val="FFFFFF" w:themeColor="background1"/>
              </w:rPr>
            </w:pPr>
            <w:r w:rsidRPr="00885C45">
              <w:rPr>
                <w:b/>
                <w:i/>
                <w:color w:val="FFFFFF" w:themeColor="background1"/>
              </w:rPr>
              <w:t>Average pH</w:t>
            </w:r>
            <w:r>
              <w:rPr>
                <w:b/>
                <w:i/>
                <w:color w:val="FFFFFF" w:themeColor="background1"/>
              </w:rPr>
              <w:br/>
            </w:r>
            <w:r w:rsidRPr="00885C45">
              <w:rPr>
                <w:b/>
                <w:i/>
                <w:color w:val="FFFFFF" w:themeColor="background1"/>
              </w:rPr>
              <w:t>Test Results</w:t>
            </w:r>
          </w:p>
        </w:tc>
        <w:tc>
          <w:tcPr>
            <w:tcW w:w="1870" w:type="dxa"/>
            <w:shd w:val="clear" w:color="auto" w:fill="333333" w:themeFill="text1"/>
            <w:vAlign w:val="center"/>
          </w:tcPr>
          <w:p w14:paraId="5004E08D" w14:textId="77777777" w:rsidR="005641CF" w:rsidRPr="00885C45" w:rsidRDefault="005641CF" w:rsidP="005641CF">
            <w:pPr>
              <w:jc w:val="center"/>
              <w:rPr>
                <w:b/>
                <w:i/>
                <w:color w:val="FFFFFF" w:themeColor="background1"/>
              </w:rPr>
            </w:pPr>
            <w:r w:rsidRPr="00885C45">
              <w:rPr>
                <w:b/>
                <w:i/>
                <w:color w:val="FFFFFF" w:themeColor="background1"/>
              </w:rPr>
              <w:t>Average E. Coli Te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885C45">
              <w:rPr>
                <w:b/>
                <w:i/>
                <w:color w:val="FFFFFF" w:themeColor="background1"/>
              </w:rPr>
              <w:t>t Results</w:t>
            </w:r>
          </w:p>
        </w:tc>
      </w:tr>
      <w:tr w:rsidR="005641CF" w14:paraId="39FD18AD" w14:textId="77777777" w:rsidTr="005641C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20DA1C2" w14:textId="77777777" w:rsidR="005641CF" w:rsidRPr="005641CF" w:rsidRDefault="005641CF" w:rsidP="004F5AAC">
            <w:pPr>
              <w:rPr>
                <w:b/>
                <w:sz w:val="20"/>
              </w:rPr>
            </w:pPr>
            <w:r w:rsidRPr="005641CF">
              <w:rPr>
                <w:b/>
                <w:sz w:val="20"/>
                <w:lang w:val="en-CA"/>
              </w:rPr>
              <w:t>Source Water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0035563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  <w:lang w:val="en-CA"/>
              </w:rPr>
              <w:t>16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0AEF7C80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0.9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088038F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7.5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1CFD3C40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2</w:t>
            </w:r>
          </w:p>
        </w:tc>
      </w:tr>
      <w:tr w:rsidR="005641CF" w14:paraId="007C7062" w14:textId="77777777" w:rsidTr="005641C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DA86BE1" w14:textId="77777777" w:rsidR="005641CF" w:rsidRPr="005641CF" w:rsidRDefault="005641CF" w:rsidP="004F5AAC">
            <w:pPr>
              <w:rPr>
                <w:b/>
                <w:sz w:val="20"/>
              </w:rPr>
            </w:pPr>
            <w:r w:rsidRPr="005641CF">
              <w:rPr>
                <w:b/>
                <w:sz w:val="20"/>
                <w:lang w:val="en-CA"/>
              </w:rPr>
              <w:t>Transport Water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013F7813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  <w:lang w:val="en-CA"/>
              </w:rPr>
              <w:t>49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7AEE2280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-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1CAE9226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-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70296E61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47</w:t>
            </w:r>
          </w:p>
        </w:tc>
      </w:tr>
      <w:tr w:rsidR="005641CF" w14:paraId="0759E013" w14:textId="77777777" w:rsidTr="005641C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0F01DDE" w14:textId="77777777" w:rsidR="005641CF" w:rsidRPr="005641CF" w:rsidRDefault="005641CF" w:rsidP="004F5AAC">
            <w:pPr>
              <w:rPr>
                <w:b/>
                <w:sz w:val="20"/>
              </w:rPr>
            </w:pPr>
            <w:r w:rsidRPr="005641CF">
              <w:rPr>
                <w:b/>
                <w:sz w:val="20"/>
                <w:lang w:val="en-CA"/>
              </w:rPr>
              <w:t>Filtered (treated) Water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56B6A551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  <w:lang w:val="en-CA"/>
              </w:rPr>
              <w:t>49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37F0E74C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0.4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FE62467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7.8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2B0F5C6F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4</w:t>
            </w:r>
          </w:p>
        </w:tc>
      </w:tr>
      <w:tr w:rsidR="005641CF" w14:paraId="194DC3AB" w14:textId="77777777" w:rsidTr="005641CF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F5F2E6" w14:textId="77777777" w:rsidR="005641CF" w:rsidRPr="005641CF" w:rsidRDefault="005641CF" w:rsidP="004F5AAC">
            <w:pPr>
              <w:rPr>
                <w:b/>
                <w:sz w:val="20"/>
              </w:rPr>
            </w:pPr>
            <w:r w:rsidRPr="005641CF">
              <w:rPr>
                <w:b/>
                <w:sz w:val="20"/>
              </w:rPr>
              <w:t>Storage Water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14:paraId="7F742BA8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49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6BBBE86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-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0B88E324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-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1D7E81FF" w14:textId="77777777" w:rsidR="005641CF" w:rsidRPr="00885C45" w:rsidRDefault="005641CF" w:rsidP="004F5AAC">
            <w:pPr>
              <w:jc w:val="center"/>
              <w:rPr>
                <w:sz w:val="20"/>
              </w:rPr>
            </w:pPr>
            <w:r w:rsidRPr="00885C45">
              <w:rPr>
                <w:sz w:val="20"/>
              </w:rPr>
              <w:t>50</w:t>
            </w:r>
          </w:p>
        </w:tc>
      </w:tr>
    </w:tbl>
    <w:p w14:paraId="20107A6E" w14:textId="3D02166E" w:rsidR="004712B3" w:rsidRPr="00EA019E" w:rsidRDefault="003409D5" w:rsidP="00785C07">
      <w:pPr>
        <w:pStyle w:val="TableReference"/>
        <w:rPr>
          <w:rStyle w:val="SubtleEmphasis"/>
        </w:rPr>
      </w:pPr>
      <w:r>
        <w:rPr>
          <w:rStyle w:val="SubtleEmphasis"/>
        </w:rPr>
        <w:t xml:space="preserve">Note: </w:t>
      </w:r>
      <w:r w:rsidR="00D0419F">
        <w:rPr>
          <w:rStyle w:val="SubtleEmphasis"/>
        </w:rPr>
        <w:t>Actual test results from a project eva</w:t>
      </w:r>
      <w:r w:rsidR="00785C07">
        <w:rPr>
          <w:rStyle w:val="SubtleEmphasis"/>
        </w:rPr>
        <w:t>luation</w:t>
      </w:r>
      <w:r>
        <w:rPr>
          <w:rStyle w:val="SubtleEmphasis"/>
        </w:rPr>
        <w:t>.</w:t>
      </w:r>
    </w:p>
    <w:p w14:paraId="064AC551" w14:textId="6CB5C678" w:rsidR="001664EF" w:rsidRDefault="00B33C3F" w:rsidP="00B01447">
      <w:r>
        <w:t>Observations recorded in the field include:</w:t>
      </w:r>
    </w:p>
    <w:p w14:paraId="6E6FFFBE" w14:textId="3A168E44" w:rsidR="00B33C3F" w:rsidRDefault="00E7156A" w:rsidP="00B33C3F">
      <w:pPr>
        <w:pStyle w:val="ListParagraph"/>
        <w:numPr>
          <w:ilvl w:val="0"/>
          <w:numId w:val="38"/>
        </w:numPr>
      </w:pPr>
      <w:r>
        <w:t>Most households use</w:t>
      </w:r>
      <w:r w:rsidR="00B33C3F">
        <w:t xml:space="preserve"> open buckets for storing water</w:t>
      </w:r>
    </w:p>
    <w:p w14:paraId="24DC0BEE" w14:textId="77D02231" w:rsidR="00277D1B" w:rsidRDefault="00E7156A" w:rsidP="00B33C3F">
      <w:pPr>
        <w:pStyle w:val="ListParagraph"/>
        <w:numPr>
          <w:ilvl w:val="0"/>
          <w:numId w:val="38"/>
        </w:numPr>
      </w:pPr>
      <w:r>
        <w:t>68% of</w:t>
      </w:r>
      <w:r w:rsidR="00277D1B">
        <w:t xml:space="preserve"> storage containers were covered and clean</w:t>
      </w:r>
    </w:p>
    <w:p w14:paraId="0EEC51AE" w14:textId="010899EE" w:rsidR="00B33C3F" w:rsidRDefault="00B33C3F" w:rsidP="00B33C3F">
      <w:pPr>
        <w:pStyle w:val="ListParagraph"/>
        <w:numPr>
          <w:ilvl w:val="0"/>
          <w:numId w:val="38"/>
        </w:numPr>
      </w:pPr>
      <w:r>
        <w:t>Filters were located inside the households and were in good condition</w:t>
      </w:r>
    </w:p>
    <w:p w14:paraId="78B518EC" w14:textId="61320FFF" w:rsidR="00B33C3F" w:rsidRDefault="00B33C3F" w:rsidP="006D3653">
      <w:pPr>
        <w:pStyle w:val="ListParagraph"/>
        <w:numPr>
          <w:ilvl w:val="0"/>
          <w:numId w:val="38"/>
        </w:numPr>
      </w:pPr>
      <w:r>
        <w:t>No residual chlorine was detected in any of the storage containers</w:t>
      </w:r>
    </w:p>
    <w:p w14:paraId="589C9AED" w14:textId="60830AB4" w:rsidR="00277D1B" w:rsidRDefault="00F935C5" w:rsidP="006D3653">
      <w:pPr>
        <w:pStyle w:val="ListParagraph"/>
        <w:numPr>
          <w:ilvl w:val="0"/>
          <w:numId w:val="38"/>
        </w:numPr>
      </w:pPr>
      <w:r>
        <w:t>On average</w:t>
      </w:r>
      <w:r w:rsidR="005641CF">
        <w:t>,</w:t>
      </w:r>
      <w:r>
        <w:t xml:space="preserve"> </w:t>
      </w:r>
      <w:r w:rsidR="005641CF">
        <w:t xml:space="preserve">more than </w:t>
      </w:r>
      <w:r>
        <w:t>90% of users felt the water looked, smelled and tasted better after filtration</w:t>
      </w:r>
    </w:p>
    <w:p w14:paraId="067927A8" w14:textId="64EA8FB1" w:rsidR="00F935C5" w:rsidRDefault="00F935C5" w:rsidP="006D3653">
      <w:pPr>
        <w:pStyle w:val="ListParagraph"/>
        <w:numPr>
          <w:ilvl w:val="0"/>
          <w:numId w:val="38"/>
        </w:numPr>
      </w:pPr>
      <w:r>
        <w:t>56% used the dip method to get water from the storage container</w:t>
      </w:r>
      <w:r w:rsidR="00D33749">
        <w:t>; 41% used taps</w:t>
      </w:r>
    </w:p>
    <w:p w14:paraId="4B23C149" w14:textId="77777777" w:rsidR="001664EF" w:rsidRDefault="001664EF" w:rsidP="00B01447"/>
    <w:p w14:paraId="0FEE9119" w14:textId="03B3256B" w:rsidR="00B01447" w:rsidRDefault="004367C5" w:rsidP="001A1C7D">
      <w:pPr>
        <w:pStyle w:val="Heading1-withiconandminutes"/>
        <w:rPr>
          <w:noProof w:val="0"/>
        </w:rPr>
      </w:pPr>
      <w:r>
        <w:rPr>
          <w:noProof w:val="0"/>
        </w:rPr>
        <w:t>Trainer</w:t>
      </w:r>
      <w:r w:rsidR="00B01447">
        <w:rPr>
          <w:noProof w:val="0"/>
        </w:rPr>
        <w:t xml:space="preserve">’s Guide: </w:t>
      </w:r>
      <w:r w:rsidR="001A1C7D">
        <w:rPr>
          <w:noProof w:val="0"/>
        </w:rPr>
        <w:t xml:space="preserve">Case Study #1 – </w:t>
      </w:r>
      <w:r w:rsidR="004F65A0">
        <w:rPr>
          <w:noProof w:val="0"/>
        </w:rPr>
        <w:t>Haiti</w:t>
      </w:r>
    </w:p>
    <w:p w14:paraId="5139DC01" w14:textId="718C05A8" w:rsidR="001A1C7D" w:rsidRPr="001A1C7D" w:rsidRDefault="001A1C7D" w:rsidP="001A1C7D">
      <w:pPr>
        <w:pStyle w:val="Heading2"/>
      </w:pPr>
      <w:r>
        <w:t>Interpretations and Conclusions:</w:t>
      </w:r>
    </w:p>
    <w:p w14:paraId="718CC4BD" w14:textId="09D765E0" w:rsidR="001C5C0E" w:rsidRDefault="001C5C0E" w:rsidP="006D3653">
      <w:pPr>
        <w:pStyle w:val="ListParagraph"/>
        <w:numPr>
          <w:ilvl w:val="1"/>
          <w:numId w:val="2"/>
        </w:numPr>
        <w:ind w:left="454" w:hanging="341"/>
      </w:pPr>
      <w:r>
        <w:t>Audience: Project Implementer</w:t>
      </w:r>
    </w:p>
    <w:p w14:paraId="276BF9AD" w14:textId="0AF37999" w:rsidR="00BA0840" w:rsidRDefault="00BA0840" w:rsidP="006D3653">
      <w:pPr>
        <w:pStyle w:val="ListParagraph"/>
        <w:numPr>
          <w:ilvl w:val="1"/>
          <w:numId w:val="2"/>
        </w:numPr>
        <w:ind w:left="454" w:hanging="341"/>
      </w:pPr>
      <w:r>
        <w:t>Presentation should include a graph showing E. coli levels in source, transport, filtered and storage</w:t>
      </w:r>
    </w:p>
    <w:p w14:paraId="0F46E517" w14:textId="15B272BB" w:rsidR="00B01447" w:rsidRDefault="0057152A" w:rsidP="00B01447">
      <w:pPr>
        <w:pStyle w:val="ListParagraph"/>
        <w:numPr>
          <w:ilvl w:val="1"/>
          <w:numId w:val="2"/>
        </w:numPr>
        <w:ind w:left="454" w:hanging="341"/>
      </w:pPr>
      <w:r>
        <w:t>Filters are working well, % removal effectiveness</w:t>
      </w:r>
      <w:r w:rsidR="001A1C7D">
        <w:t xml:space="preserve"> </w:t>
      </w:r>
      <w:r w:rsidR="009A232E">
        <w:t xml:space="preserve">of E. coli </w:t>
      </w:r>
      <w:r>
        <w:t>= 91%</w:t>
      </w:r>
      <w:r w:rsidR="00E7156A">
        <w:t xml:space="preserve"> (when calcula</w:t>
      </w:r>
      <w:r w:rsidR="006423D9">
        <w:t>ted from transport vs filtered)</w:t>
      </w:r>
    </w:p>
    <w:p w14:paraId="3D0EBCB6" w14:textId="77777777" w:rsidR="00E7156A" w:rsidRDefault="00E7156A" w:rsidP="00E7156A">
      <w:pPr>
        <w:pStyle w:val="ListParagraph"/>
        <w:numPr>
          <w:ilvl w:val="1"/>
          <w:numId w:val="2"/>
        </w:numPr>
        <w:ind w:left="454" w:hanging="341"/>
      </w:pPr>
      <w:r>
        <w:t>Transport buckets are dirty and are adding contamination to the source water</w:t>
      </w:r>
    </w:p>
    <w:p w14:paraId="0AD2484B" w14:textId="274EEE5A" w:rsidR="00451158" w:rsidRDefault="00451158" w:rsidP="00B01447">
      <w:pPr>
        <w:pStyle w:val="ListParagraph"/>
        <w:numPr>
          <w:ilvl w:val="1"/>
          <w:numId w:val="2"/>
        </w:numPr>
        <w:ind w:left="454" w:hanging="341"/>
      </w:pPr>
      <w:r>
        <w:t>E. coli levels exceed WHO guidelines of zero per 100 mL</w:t>
      </w:r>
    </w:p>
    <w:p w14:paraId="741FC575" w14:textId="6C8EC3DD" w:rsidR="0057152A" w:rsidRDefault="0057152A" w:rsidP="00B01447">
      <w:pPr>
        <w:pStyle w:val="ListParagraph"/>
        <w:numPr>
          <w:ilvl w:val="1"/>
          <w:numId w:val="2"/>
        </w:numPr>
        <w:ind w:left="454" w:hanging="341"/>
      </w:pPr>
      <w:r>
        <w:t xml:space="preserve">Contamination in storage is significant and </w:t>
      </w:r>
      <w:r w:rsidR="001A1C7D">
        <w:t>reverses</w:t>
      </w:r>
      <w:r>
        <w:t xml:space="preserve"> the benefits of filtration</w:t>
      </w:r>
      <w:r w:rsidR="00E7156A">
        <w:t xml:space="preserve"> </w:t>
      </w:r>
      <w:r w:rsidR="00E7156A">
        <w:rPr>
          <w:i/>
        </w:rPr>
        <w:t>Trainer tip: this is the most significant result of the evaluation</w:t>
      </w:r>
    </w:p>
    <w:p w14:paraId="167035A8" w14:textId="6F4ED059" w:rsidR="0057152A" w:rsidRDefault="0057152A" w:rsidP="00B01447">
      <w:pPr>
        <w:pStyle w:val="ListParagraph"/>
        <w:numPr>
          <w:ilvl w:val="1"/>
          <w:numId w:val="2"/>
        </w:numPr>
        <w:ind w:left="454" w:hanging="341"/>
      </w:pPr>
      <w:r>
        <w:t>Possible that buckets used for tran</w:t>
      </w:r>
      <w:r w:rsidR="006423D9">
        <w:t>sport are also used for storage</w:t>
      </w:r>
    </w:p>
    <w:p w14:paraId="39225BA1" w14:textId="0144E47B" w:rsidR="0057152A" w:rsidRDefault="0057152A" w:rsidP="00B01447">
      <w:pPr>
        <w:pStyle w:val="ListParagraph"/>
        <w:numPr>
          <w:ilvl w:val="1"/>
          <w:numId w:val="2"/>
        </w:numPr>
        <w:ind w:left="454" w:hanging="341"/>
      </w:pPr>
      <w:r>
        <w:t>Dipping could be introducing contamination to storage buckets</w:t>
      </w:r>
    </w:p>
    <w:p w14:paraId="56533BB4" w14:textId="57A6E07D" w:rsidR="00E7156A" w:rsidRDefault="00E7156A" w:rsidP="00E7156A">
      <w:pPr>
        <w:pStyle w:val="ListParagraph"/>
        <w:numPr>
          <w:ilvl w:val="1"/>
          <w:numId w:val="2"/>
        </w:numPr>
        <w:ind w:left="454" w:hanging="341"/>
      </w:pPr>
      <w:r>
        <w:t xml:space="preserve">Turbidity is reduced, % removal effectiveness of turbidity = </w:t>
      </w:r>
      <w:r w:rsidR="001A37FC">
        <w:t>56</w:t>
      </w:r>
      <w:r>
        <w:t>%</w:t>
      </w:r>
    </w:p>
    <w:p w14:paraId="52264992" w14:textId="77777777" w:rsidR="00E7156A" w:rsidRDefault="00E7156A" w:rsidP="00E7156A">
      <w:pPr>
        <w:pStyle w:val="ListParagraph"/>
        <w:numPr>
          <w:ilvl w:val="1"/>
          <w:numId w:val="2"/>
        </w:numPr>
        <w:ind w:left="454" w:hanging="341"/>
      </w:pPr>
      <w:r>
        <w:t>Turbidity (filtered) is within WHO guidelines for small community water systems (no more than 1 NTU)</w:t>
      </w:r>
    </w:p>
    <w:p w14:paraId="4AFDEA2C" w14:textId="428DA840" w:rsidR="0057152A" w:rsidRDefault="00451158" w:rsidP="00E83E53">
      <w:pPr>
        <w:pStyle w:val="ListParagraph"/>
        <w:numPr>
          <w:ilvl w:val="1"/>
          <w:numId w:val="2"/>
        </w:numPr>
        <w:ind w:left="454" w:hanging="341"/>
      </w:pPr>
      <w:r>
        <w:t xml:space="preserve">pH is within WHO </w:t>
      </w:r>
      <w:r w:rsidR="005204BC">
        <w:t>range for most drinking water (6.5-8.5)</w:t>
      </w:r>
    </w:p>
    <w:p w14:paraId="4F7C68D4" w14:textId="3C7F3A74" w:rsidR="001A37FC" w:rsidRDefault="001A37FC" w:rsidP="00E83E53">
      <w:pPr>
        <w:pStyle w:val="ListParagraph"/>
        <w:numPr>
          <w:ilvl w:val="1"/>
          <w:numId w:val="2"/>
        </w:numPr>
        <w:ind w:left="454" w:hanging="341"/>
      </w:pPr>
      <w:r>
        <w:t>The slight increase in pH may be due to the concrete in the filter, not significant</w:t>
      </w:r>
    </w:p>
    <w:p w14:paraId="30BA8E9A" w14:textId="6A186DFB" w:rsidR="0057152A" w:rsidRDefault="001A1C7D" w:rsidP="001A1C7D">
      <w:pPr>
        <w:pStyle w:val="Heading2"/>
      </w:pPr>
      <w:r>
        <w:t>Recommendations:</w:t>
      </w:r>
    </w:p>
    <w:p w14:paraId="5635BF73" w14:textId="30DD0B0E" w:rsidR="001A1C7D" w:rsidRDefault="001A1C7D" w:rsidP="001A1C7D">
      <w:pPr>
        <w:pStyle w:val="ListParagraph"/>
        <w:numPr>
          <w:ilvl w:val="1"/>
          <w:numId w:val="2"/>
        </w:numPr>
        <w:ind w:left="454" w:hanging="341"/>
      </w:pPr>
      <w:r>
        <w:t>Clean transport and storage buckets with soap and clean water</w:t>
      </w:r>
    </w:p>
    <w:p w14:paraId="46402514" w14:textId="1F77A340" w:rsidR="001A1C7D" w:rsidRDefault="009A232E" w:rsidP="001A1C7D">
      <w:pPr>
        <w:pStyle w:val="ListParagraph"/>
        <w:numPr>
          <w:ilvl w:val="1"/>
          <w:numId w:val="2"/>
        </w:numPr>
        <w:ind w:left="454" w:hanging="341"/>
      </w:pPr>
      <w:r>
        <w:t>Post-</w:t>
      </w:r>
      <w:r w:rsidR="001A1C7D">
        <w:t>filtration disinfection is needed (no residual chlorine found in the stored water)</w:t>
      </w:r>
    </w:p>
    <w:p w14:paraId="72654975" w14:textId="181318BE" w:rsidR="001A1C7D" w:rsidRDefault="001A1C7D" w:rsidP="001A1C7D">
      <w:pPr>
        <w:pStyle w:val="ListParagraph"/>
        <w:numPr>
          <w:ilvl w:val="1"/>
          <w:numId w:val="2"/>
        </w:numPr>
        <w:ind w:left="454" w:hanging="341"/>
      </w:pPr>
      <w:r>
        <w:t>Recommend providing safe storage containers as part of the implementation plan</w:t>
      </w:r>
    </w:p>
    <w:p w14:paraId="32C001DE" w14:textId="77777777" w:rsidR="001A1C7D" w:rsidRDefault="001A1C7D" w:rsidP="001A1C7D">
      <w:pPr>
        <w:pStyle w:val="ListParagraph"/>
        <w:numPr>
          <w:ilvl w:val="2"/>
          <w:numId w:val="2"/>
        </w:numPr>
      </w:pPr>
      <w:r>
        <w:t>Tight-fitting lid (to keep water safe)</w:t>
      </w:r>
    </w:p>
    <w:p w14:paraId="0B147EF0" w14:textId="77777777" w:rsidR="001A1C7D" w:rsidRDefault="001A1C7D" w:rsidP="001A1C7D">
      <w:pPr>
        <w:pStyle w:val="ListParagraph"/>
        <w:numPr>
          <w:ilvl w:val="2"/>
          <w:numId w:val="2"/>
        </w:numPr>
      </w:pPr>
      <w:r>
        <w:t>Easy to clean</w:t>
      </w:r>
    </w:p>
    <w:p w14:paraId="2C567622" w14:textId="77777777" w:rsidR="001A1C7D" w:rsidRDefault="001A1C7D" w:rsidP="001A1C7D">
      <w:pPr>
        <w:pStyle w:val="ListParagraph"/>
        <w:numPr>
          <w:ilvl w:val="2"/>
          <w:numId w:val="2"/>
        </w:numPr>
      </w:pPr>
      <w:r>
        <w:t>Tap or narrow opening (so water can be poured out instead of users dipping hands or cups into it)</w:t>
      </w:r>
    </w:p>
    <w:p w14:paraId="0BFED1FE" w14:textId="77777777" w:rsidR="001A1C7D" w:rsidRDefault="001A1C7D" w:rsidP="001A1C7D">
      <w:pPr>
        <w:pStyle w:val="ListParagraph"/>
        <w:numPr>
          <w:ilvl w:val="2"/>
          <w:numId w:val="2"/>
        </w:numPr>
      </w:pPr>
      <w:r>
        <w:t>Not transparent (to prevent algae growth)</w:t>
      </w:r>
    </w:p>
    <w:p w14:paraId="3F88DF7B" w14:textId="24B1CFAB" w:rsidR="001A1C7D" w:rsidRDefault="001A1C7D" w:rsidP="001A1C7D">
      <w:pPr>
        <w:pStyle w:val="ListParagraph"/>
        <w:numPr>
          <w:ilvl w:val="2"/>
          <w:numId w:val="2"/>
        </w:numPr>
      </w:pPr>
      <w:r>
        <w:t>Stable base (to prevent tipping)</w:t>
      </w:r>
    </w:p>
    <w:p w14:paraId="5478AA43" w14:textId="08B57C67" w:rsidR="00E83E53" w:rsidRDefault="00E83E53" w:rsidP="00E83E53">
      <w:pPr>
        <w:pStyle w:val="ListParagraph"/>
        <w:numPr>
          <w:ilvl w:val="1"/>
          <w:numId w:val="2"/>
        </w:numPr>
        <w:ind w:left="454" w:hanging="341"/>
      </w:pPr>
      <w:r>
        <w:t>Reinforce community</w:t>
      </w:r>
      <w:r w:rsidR="00D33749">
        <w:t xml:space="preserve"> </w:t>
      </w:r>
      <w:r w:rsidR="00BA0840">
        <w:t>WASH</w:t>
      </w:r>
      <w:r>
        <w:t xml:space="preserve"> training</w:t>
      </w:r>
    </w:p>
    <w:p w14:paraId="1AFDDF6A" w14:textId="799310EA" w:rsidR="00E83E53" w:rsidRDefault="00E83E53" w:rsidP="00E83E53">
      <w:pPr>
        <w:pStyle w:val="ListParagraph"/>
        <w:numPr>
          <w:ilvl w:val="1"/>
          <w:numId w:val="2"/>
        </w:numPr>
        <w:ind w:left="454" w:hanging="341"/>
      </w:pPr>
      <w:r>
        <w:t xml:space="preserve">Add community </w:t>
      </w:r>
      <w:r w:rsidR="005641CF">
        <w:t xml:space="preserve">WASH </w:t>
      </w:r>
      <w:r>
        <w:t>promoters to program implementation</w:t>
      </w:r>
    </w:p>
    <w:p w14:paraId="3DC93D3E" w14:textId="70D3A6F6" w:rsidR="00E83E53" w:rsidRDefault="00742C28" w:rsidP="00E83E53">
      <w:pPr>
        <w:pStyle w:val="ListParagraph"/>
        <w:numPr>
          <w:ilvl w:val="1"/>
          <w:numId w:val="2"/>
        </w:numPr>
        <w:ind w:left="454" w:hanging="341"/>
      </w:pPr>
      <w:r>
        <w:t>Routine monitoring and f</w:t>
      </w:r>
      <w:r w:rsidR="00E83E53">
        <w:t>ollow</w:t>
      </w:r>
      <w:r w:rsidR="005641CF">
        <w:t>-</w:t>
      </w:r>
      <w:r w:rsidR="00E83E53">
        <w:t>up visits to reinf</w:t>
      </w:r>
      <w:r w:rsidR="00D33749">
        <w:t>orce correct use of the filters</w:t>
      </w:r>
      <w:r w:rsidR="001A37FC">
        <w:t xml:space="preserve"> </w:t>
      </w:r>
    </w:p>
    <w:p w14:paraId="6B146481" w14:textId="7E3CDD37" w:rsidR="00D33749" w:rsidRDefault="00D33749" w:rsidP="00D33749">
      <w:pPr>
        <w:pStyle w:val="ListParagraph"/>
        <w:numPr>
          <w:ilvl w:val="1"/>
          <w:numId w:val="2"/>
        </w:numPr>
        <w:ind w:left="454" w:hanging="341"/>
      </w:pPr>
      <w:r>
        <w:t>Hold</w:t>
      </w:r>
      <w:r w:rsidRPr="00D33749">
        <w:t xml:space="preserve"> community workshops/training on safe storage methods </w:t>
      </w:r>
      <w:r>
        <w:t>to maintain a safe drinking water supply</w:t>
      </w:r>
      <w:r w:rsidR="005641CF">
        <w:t>. Use</w:t>
      </w:r>
      <w:r>
        <w:t xml:space="preserve"> c</w:t>
      </w:r>
      <w:r w:rsidRPr="00D33749">
        <w:t xml:space="preserve">ommunity </w:t>
      </w:r>
      <w:r w:rsidR="005641CF">
        <w:t xml:space="preserve">WASH </w:t>
      </w:r>
      <w:r>
        <w:t>promoters</w:t>
      </w:r>
      <w:r w:rsidRPr="00D33749">
        <w:t xml:space="preserve"> to deliver this information.</w:t>
      </w:r>
    </w:p>
    <w:p w14:paraId="0105846C" w14:textId="49A0DB74" w:rsidR="00C337C4" w:rsidRPr="00B01447" w:rsidRDefault="00C337C4" w:rsidP="00B01447">
      <w:r w:rsidRPr="00B01447">
        <w:br w:type="page"/>
      </w:r>
    </w:p>
    <w:p w14:paraId="61560A30" w14:textId="27100DE5" w:rsidR="00B01447" w:rsidRPr="00EA019E" w:rsidRDefault="00B01447" w:rsidP="00B01447">
      <w:pPr>
        <w:pStyle w:val="Title"/>
        <w:tabs>
          <w:tab w:val="decimal" w:pos="10065"/>
        </w:tabs>
      </w:pPr>
      <w:r>
        <w:t>Case Study</w:t>
      </w:r>
      <w:r w:rsidR="004F65A0">
        <w:t xml:space="preserve"> #2</w:t>
      </w:r>
      <w:r w:rsidRPr="00EA019E">
        <w:tab/>
      </w:r>
      <w:r w:rsidRPr="00EA019E">
        <w:rPr>
          <w:rStyle w:val="ResourcetypeinTitle"/>
        </w:rPr>
        <w:t>Handout</w:t>
      </w:r>
    </w:p>
    <w:p w14:paraId="3CD1CAA6" w14:textId="180C4648" w:rsidR="00B01447" w:rsidRDefault="00C9518B" w:rsidP="00B01447">
      <w:pPr>
        <w:pStyle w:val="Heading1-withiconandminutes"/>
        <w:rPr>
          <w:noProof w:val="0"/>
        </w:rPr>
      </w:pPr>
      <w:r>
        <w:rPr>
          <w:noProof w:val="0"/>
        </w:rPr>
        <w:t>Nepal</w:t>
      </w:r>
    </w:p>
    <w:p w14:paraId="65DE9F19" w14:textId="79C49BA4" w:rsidR="00DC7F2F" w:rsidRDefault="00F7131C" w:rsidP="007304A1">
      <w:pPr>
        <w:rPr>
          <w:lang w:val="en-US"/>
        </w:rPr>
      </w:pPr>
      <w:r>
        <w:rPr>
          <w:lang w:val="en-US"/>
        </w:rPr>
        <w:t xml:space="preserve">A local organization implemented a household water treatment project in a rural community in </w:t>
      </w:r>
      <w:r w:rsidR="00A9507C">
        <w:rPr>
          <w:lang w:val="en-US"/>
        </w:rPr>
        <w:t>Nepal</w:t>
      </w:r>
      <w:r>
        <w:rPr>
          <w:lang w:val="en-US"/>
        </w:rPr>
        <w:t xml:space="preserve">. </w:t>
      </w:r>
      <w:r w:rsidR="00DC7F2F">
        <w:rPr>
          <w:lang w:val="en-US"/>
        </w:rPr>
        <w:t xml:space="preserve">It installed </w:t>
      </w:r>
      <w:r w:rsidR="00D07A07">
        <w:rPr>
          <w:lang w:val="en-US"/>
        </w:rPr>
        <w:t>ceramic candle filters</w:t>
      </w:r>
      <w:r w:rsidR="00DC7F2F">
        <w:rPr>
          <w:lang w:val="en-US"/>
        </w:rPr>
        <w:t xml:space="preserve"> in </w:t>
      </w:r>
      <w:r w:rsidR="00C500BF">
        <w:rPr>
          <w:lang w:val="en-US"/>
        </w:rPr>
        <w:t xml:space="preserve">the village </w:t>
      </w:r>
      <w:r w:rsidR="00DC7F2F">
        <w:rPr>
          <w:lang w:val="en-US"/>
        </w:rPr>
        <w:t xml:space="preserve">households. Community members collect water from </w:t>
      </w:r>
      <w:r w:rsidR="007304A1">
        <w:rPr>
          <w:lang w:val="en-US"/>
        </w:rPr>
        <w:t>three</w:t>
      </w:r>
      <w:r w:rsidR="00DC7F2F">
        <w:rPr>
          <w:lang w:val="en-US"/>
        </w:rPr>
        <w:t xml:space="preserve"> water sources and think the water is safe because it a</w:t>
      </w:r>
      <w:r w:rsidR="006423D9">
        <w:rPr>
          <w:lang w:val="en-US"/>
        </w:rPr>
        <w:t>ppears clean.</w:t>
      </w:r>
    </w:p>
    <w:p w14:paraId="32444D17" w14:textId="7ECC8228" w:rsidR="00DC7F2F" w:rsidRDefault="00DC7F2F" w:rsidP="00EC0133">
      <w:pPr>
        <w:rPr>
          <w:lang w:val="en-US"/>
        </w:rPr>
      </w:pPr>
      <w:r>
        <w:rPr>
          <w:lang w:val="en-US"/>
        </w:rPr>
        <w:t xml:space="preserve">The implementer noticed that householders did not always use the filters and asked </w:t>
      </w:r>
      <w:r w:rsidR="004915A0">
        <w:rPr>
          <w:lang w:val="en-US"/>
        </w:rPr>
        <w:t>for</w:t>
      </w:r>
      <w:r>
        <w:rPr>
          <w:lang w:val="en-US"/>
        </w:rPr>
        <w:t xml:space="preserve"> water quality testing to show the </w:t>
      </w:r>
      <w:r w:rsidR="00A9507C">
        <w:rPr>
          <w:lang w:val="en-US"/>
        </w:rPr>
        <w:t>village</w:t>
      </w:r>
      <w:r w:rsidR="00C34F35">
        <w:rPr>
          <w:lang w:val="en-US"/>
        </w:rPr>
        <w:t>rs</w:t>
      </w:r>
      <w:r>
        <w:rPr>
          <w:lang w:val="en-US"/>
        </w:rPr>
        <w:t xml:space="preserve"> the importance of using the filters for safe water. </w:t>
      </w:r>
      <w:r w:rsidR="00A9507C">
        <w:rPr>
          <w:lang w:val="en-US"/>
        </w:rPr>
        <w:t>The objective of the testing was to demonstrate how clea</w:t>
      </w:r>
      <w:r w:rsidR="00755AB1">
        <w:rPr>
          <w:lang w:val="en-US"/>
        </w:rPr>
        <w:t>r</w:t>
      </w:r>
      <w:r w:rsidR="00A9507C">
        <w:rPr>
          <w:lang w:val="en-US"/>
        </w:rPr>
        <w:t xml:space="preserve"> water may not be safe water </w:t>
      </w:r>
      <w:r w:rsidR="006423D9">
        <w:rPr>
          <w:lang w:val="en-US"/>
        </w:rPr>
        <w:t>to the rural community members.</w:t>
      </w:r>
    </w:p>
    <w:p w14:paraId="621BF30D" w14:textId="339027C0" w:rsidR="00EC0133" w:rsidRPr="00F7131C" w:rsidRDefault="00DC7F2F" w:rsidP="007304A1">
      <w:pPr>
        <w:rPr>
          <w:lang w:val="en-US"/>
        </w:rPr>
      </w:pPr>
      <w:r>
        <w:rPr>
          <w:lang w:val="en-US"/>
        </w:rPr>
        <w:t xml:space="preserve">You conducted microbiological testing on the </w:t>
      </w:r>
      <w:r w:rsidR="007304A1">
        <w:rPr>
          <w:lang w:val="en-US"/>
        </w:rPr>
        <w:t>three</w:t>
      </w:r>
      <w:r>
        <w:rPr>
          <w:lang w:val="en-US"/>
        </w:rPr>
        <w:t xml:space="preserve"> water sources and</w:t>
      </w:r>
      <w:r w:rsidR="00BC6663">
        <w:rPr>
          <w:lang w:val="en-US"/>
        </w:rPr>
        <w:t xml:space="preserve"> </w:t>
      </w:r>
      <w:r w:rsidR="007304A1">
        <w:rPr>
          <w:lang w:val="en-US"/>
        </w:rPr>
        <w:t>three</w:t>
      </w:r>
      <w:r>
        <w:rPr>
          <w:lang w:val="en-US"/>
        </w:rPr>
        <w:t xml:space="preserve"> </w:t>
      </w:r>
      <w:r w:rsidR="007F3224">
        <w:rPr>
          <w:lang w:val="en-US"/>
        </w:rPr>
        <w:t xml:space="preserve">filtered samples from households that used </w:t>
      </w:r>
      <w:r w:rsidR="00C500BF">
        <w:rPr>
          <w:lang w:val="en-US"/>
        </w:rPr>
        <w:t xml:space="preserve">the </w:t>
      </w:r>
      <w:r w:rsidR="00D07A07">
        <w:rPr>
          <w:lang w:val="en-US"/>
        </w:rPr>
        <w:t>ceramic candle filters</w:t>
      </w:r>
      <w:r>
        <w:rPr>
          <w:lang w:val="en-US"/>
        </w:rPr>
        <w:t xml:space="preserve">. You used </w:t>
      </w:r>
      <w:r w:rsidR="00BC6663">
        <w:rPr>
          <w:lang w:val="en-US"/>
        </w:rPr>
        <w:t>presence</w:t>
      </w:r>
      <w:r w:rsidR="00D936FA">
        <w:rPr>
          <w:lang w:val="en-US"/>
        </w:rPr>
        <w:t>-</w:t>
      </w:r>
      <w:r w:rsidR="00BC6663">
        <w:rPr>
          <w:lang w:val="en-US"/>
        </w:rPr>
        <w:t>absence t</w:t>
      </w:r>
      <w:r>
        <w:rPr>
          <w:lang w:val="en-US"/>
        </w:rPr>
        <w:t>est</w:t>
      </w:r>
      <w:r w:rsidR="00BC6663">
        <w:rPr>
          <w:lang w:val="en-US"/>
        </w:rPr>
        <w:t xml:space="preserve">s </w:t>
      </w:r>
      <w:r w:rsidR="00C500BF">
        <w:rPr>
          <w:lang w:val="en-US"/>
        </w:rPr>
        <w:t xml:space="preserve">and membrane filtration tests </w:t>
      </w:r>
      <w:r w:rsidR="00BC6663">
        <w:rPr>
          <w:lang w:val="en-US"/>
        </w:rPr>
        <w:t>to detect microbiological contamination in the samples</w:t>
      </w:r>
      <w:r w:rsidR="006423D9">
        <w:rPr>
          <w:lang w:val="en-US"/>
        </w:rPr>
        <w:t>.</w:t>
      </w:r>
    </w:p>
    <w:p w14:paraId="483688D6" w14:textId="1BEB8289" w:rsidR="00EC0133" w:rsidRPr="00EA019E" w:rsidRDefault="00EC0133" w:rsidP="00EC0133">
      <w:pPr>
        <w:pStyle w:val="TableHead"/>
      </w:pPr>
      <w:r w:rsidRPr="00EA019E">
        <w:t xml:space="preserve">Table 1: </w:t>
      </w:r>
      <w:r w:rsidR="00C500BF">
        <w:t>Microbiological</w:t>
      </w:r>
      <w:r>
        <w:t xml:space="preserve"> </w:t>
      </w:r>
      <w:r w:rsidR="00196155">
        <w:t>test results</w:t>
      </w:r>
    </w:p>
    <w:tbl>
      <w:tblPr>
        <w:tblStyle w:val="SimpleTableCAWST"/>
        <w:tblW w:w="5000" w:type="pct"/>
        <w:tblLook w:val="04A0" w:firstRow="1" w:lastRow="0" w:firstColumn="1" w:lastColumn="0" w:noHBand="0" w:noVBand="1"/>
      </w:tblPr>
      <w:tblGrid>
        <w:gridCol w:w="2481"/>
        <w:gridCol w:w="2622"/>
        <w:gridCol w:w="2447"/>
        <w:gridCol w:w="2536"/>
      </w:tblGrid>
      <w:tr w:rsidR="009E3BBE" w:rsidRPr="00196155" w14:paraId="4FA2EDEC" w14:textId="0D1CC6FF" w:rsidTr="00970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6F2C57B3" w14:textId="46F89259" w:rsidR="009E3BBE" w:rsidRPr="00196155" w:rsidRDefault="009E3BBE" w:rsidP="000A08C6">
            <w:pPr>
              <w:pStyle w:val="Numberedlist"/>
              <w:numPr>
                <w:ilvl w:val="0"/>
                <w:numId w:val="0"/>
              </w:numPr>
              <w:ind w:left="113"/>
              <w:rPr>
                <w:rStyle w:val="White"/>
                <w:noProof w:val="0"/>
                <w:lang w:val="en-CA"/>
              </w:rPr>
            </w:pPr>
            <w:r w:rsidRPr="00196155">
              <w:rPr>
                <w:color w:val="FFFFFF" w:themeColor="background1"/>
              </w:rPr>
              <w:t>Location</w:t>
            </w:r>
          </w:p>
        </w:tc>
        <w:tc>
          <w:tcPr>
            <w:tcW w:w="1300" w:type="pct"/>
          </w:tcPr>
          <w:p w14:paraId="132D65B1" w14:textId="524914B5" w:rsidR="009E3BBE" w:rsidRPr="00196155" w:rsidRDefault="009E3BBE" w:rsidP="000A08C6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  <w:lang w:val="en-CA"/>
              </w:rPr>
            </w:pPr>
            <w:r w:rsidRPr="00196155">
              <w:rPr>
                <w:color w:val="FFFFFF" w:themeColor="background1"/>
              </w:rPr>
              <w:t xml:space="preserve">Sample </w:t>
            </w:r>
            <w:r w:rsidR="005641CF">
              <w:rPr>
                <w:color w:val="FFFFFF" w:themeColor="background1"/>
              </w:rPr>
              <w:br/>
            </w:r>
            <w:r>
              <w:rPr>
                <w:color w:val="FFFFFF" w:themeColor="background1"/>
              </w:rPr>
              <w:t>Description</w:t>
            </w:r>
          </w:p>
        </w:tc>
        <w:tc>
          <w:tcPr>
            <w:tcW w:w="1213" w:type="pct"/>
          </w:tcPr>
          <w:p w14:paraId="7CA67979" w14:textId="56760B27" w:rsidR="009E3BBE" w:rsidRPr="00196155" w:rsidRDefault="009E3BBE" w:rsidP="00970F0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</w:rPr>
            </w:pPr>
            <w:r w:rsidRPr="00196155">
              <w:rPr>
                <w:i/>
                <w:color w:val="FFFFFF" w:themeColor="background1"/>
              </w:rPr>
              <w:t>E. coli</w:t>
            </w:r>
            <w:r>
              <w:rPr>
                <w:i/>
                <w:color w:val="FFFFFF" w:themeColor="background1"/>
              </w:rPr>
              <w:t xml:space="preserve"> Test Results</w:t>
            </w:r>
            <w:r w:rsidR="00970F00">
              <w:rPr>
                <w:i/>
                <w:color w:val="FFFFFF" w:themeColor="background1"/>
              </w:rPr>
              <w:t xml:space="preserve"> CFU/100 ml  </w:t>
            </w:r>
            <w:r w:rsidRPr="00196155">
              <w:rPr>
                <w:color w:val="FFFFFF" w:themeColor="background1"/>
              </w:rPr>
              <w:t>(</w:t>
            </w:r>
            <w:r w:rsidR="007F3224">
              <w:rPr>
                <w:color w:val="FFFFFF" w:themeColor="background1"/>
              </w:rPr>
              <w:t>Membrane Filtration</w:t>
            </w:r>
            <w:r w:rsidRPr="00196155">
              <w:rPr>
                <w:color w:val="FFFFFF" w:themeColor="background1"/>
              </w:rPr>
              <w:t>)</w:t>
            </w:r>
          </w:p>
        </w:tc>
        <w:tc>
          <w:tcPr>
            <w:tcW w:w="1257" w:type="pct"/>
          </w:tcPr>
          <w:p w14:paraId="240AD3EB" w14:textId="1A380160" w:rsidR="009E3BBE" w:rsidRPr="00196155" w:rsidRDefault="009E3BBE" w:rsidP="00970F00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Presence/Absence Results</w:t>
            </w:r>
            <w:r w:rsidR="00970F00">
              <w:rPr>
                <w:i/>
                <w:color w:val="FFFFFF" w:themeColor="background1"/>
              </w:rPr>
              <w:t xml:space="preserve"> (H</w:t>
            </w:r>
            <w:r w:rsidR="00970F00" w:rsidRPr="00970F00">
              <w:rPr>
                <w:i/>
                <w:color w:val="FFFFFF" w:themeColor="background1"/>
                <w:vertAlign w:val="subscript"/>
              </w:rPr>
              <w:t>2</w:t>
            </w:r>
            <w:r w:rsidR="00970F00">
              <w:rPr>
                <w:i/>
                <w:color w:val="FFFFFF" w:themeColor="background1"/>
              </w:rPr>
              <w:t>S)</w:t>
            </w:r>
          </w:p>
        </w:tc>
      </w:tr>
      <w:tr w:rsidR="009E3BBE" w:rsidRPr="00EA019E" w14:paraId="0C517202" w14:textId="4E70A973" w:rsidTr="00970F00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388E6089" w14:textId="1EC62F9D" w:rsidR="009E3BBE" w:rsidRPr="00EA019E" w:rsidRDefault="009E3BBE" w:rsidP="000A08C6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Source #1</w:t>
            </w:r>
          </w:p>
        </w:tc>
        <w:tc>
          <w:tcPr>
            <w:tcW w:w="1300" w:type="pct"/>
          </w:tcPr>
          <w:p w14:paraId="491A2D87" w14:textId="1D8D7D23" w:rsidR="009E3BBE" w:rsidRPr="00EA019E" w:rsidRDefault="00AE11D2" w:rsidP="000A08C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Baobab</w:t>
            </w:r>
            <w:r w:rsidR="009E3BBE">
              <w:rPr>
                <w:lang w:val="en-CA"/>
              </w:rPr>
              <w:t xml:space="preserve"> Spring with open pipe</w:t>
            </w:r>
          </w:p>
        </w:tc>
        <w:tc>
          <w:tcPr>
            <w:tcW w:w="1213" w:type="pct"/>
          </w:tcPr>
          <w:p w14:paraId="1FA3C6A6" w14:textId="425C1CCB" w:rsidR="009E3BBE" w:rsidRPr="00EA019E" w:rsidRDefault="00970F00" w:rsidP="00970F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1257" w:type="pct"/>
          </w:tcPr>
          <w:p w14:paraId="53217AC4" w14:textId="0B26DC64" w:rsidR="009E3BBE" w:rsidRPr="00EA019E" w:rsidRDefault="009E3BBE" w:rsidP="00970F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Positive (very dark </w:t>
            </w:r>
            <w:proofErr w:type="spellStart"/>
            <w:r>
              <w:t>colour</w:t>
            </w:r>
            <w:proofErr w:type="spellEnd"/>
            <w:r>
              <w:t>)</w:t>
            </w:r>
          </w:p>
        </w:tc>
      </w:tr>
      <w:tr w:rsidR="009E3BBE" w:rsidRPr="00EA019E" w14:paraId="10482C2B" w14:textId="466F90D0" w:rsidTr="00970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2B8F61A9" w14:textId="7B0951B4" w:rsidR="009E3BBE" w:rsidRPr="00EA019E" w:rsidRDefault="009E3BBE" w:rsidP="000A08C6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Source #2</w:t>
            </w:r>
          </w:p>
        </w:tc>
        <w:tc>
          <w:tcPr>
            <w:tcW w:w="1300" w:type="pct"/>
          </w:tcPr>
          <w:p w14:paraId="36A26D4E" w14:textId="36D78B13" w:rsidR="009E3BBE" w:rsidRPr="00EA019E" w:rsidRDefault="009E3BBE" w:rsidP="000A08C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Acacia Spring (protected)</w:t>
            </w:r>
          </w:p>
        </w:tc>
        <w:tc>
          <w:tcPr>
            <w:tcW w:w="1213" w:type="pct"/>
          </w:tcPr>
          <w:p w14:paraId="0944A65B" w14:textId="643B50A8" w:rsidR="009E3BBE" w:rsidRPr="00EA019E" w:rsidRDefault="00970F00" w:rsidP="00970F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1257" w:type="pct"/>
          </w:tcPr>
          <w:p w14:paraId="41134CB6" w14:textId="7CAD28FE" w:rsidR="009E3BBE" w:rsidRPr="00EA019E" w:rsidRDefault="009E3BBE" w:rsidP="00970F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Positive (dark </w:t>
            </w:r>
            <w:proofErr w:type="spellStart"/>
            <w:r>
              <w:t>colour</w:t>
            </w:r>
            <w:proofErr w:type="spellEnd"/>
            <w:r>
              <w:t>)</w:t>
            </w:r>
          </w:p>
        </w:tc>
      </w:tr>
      <w:tr w:rsidR="009E3BBE" w:rsidRPr="00EA019E" w14:paraId="6104F230" w14:textId="1C72B118" w:rsidTr="00970F00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1693F7FE" w14:textId="4DD38F03" w:rsidR="009E3BBE" w:rsidRDefault="009E3BBE" w:rsidP="000A08C6">
            <w:pPr>
              <w:pStyle w:val="NoSpacing"/>
            </w:pPr>
            <w:r>
              <w:t>Source #3</w:t>
            </w:r>
          </w:p>
        </w:tc>
        <w:tc>
          <w:tcPr>
            <w:tcW w:w="1300" w:type="pct"/>
          </w:tcPr>
          <w:p w14:paraId="459D83D8" w14:textId="69F59EBA" w:rsidR="009E3BBE" w:rsidRPr="00EC0133" w:rsidRDefault="00FB08B4" w:rsidP="000A08C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Jacaranda </w:t>
            </w:r>
            <w:r w:rsidR="009E3BBE">
              <w:t>Reservoir</w:t>
            </w:r>
          </w:p>
        </w:tc>
        <w:tc>
          <w:tcPr>
            <w:tcW w:w="1213" w:type="pct"/>
          </w:tcPr>
          <w:p w14:paraId="46D7D4A1" w14:textId="29156AF7" w:rsidR="009E3BBE" w:rsidRPr="00EC0133" w:rsidRDefault="00970F00" w:rsidP="00970F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257" w:type="pct"/>
          </w:tcPr>
          <w:p w14:paraId="7700AA6D" w14:textId="4F7A60DD" w:rsidR="009E3BBE" w:rsidRPr="00EC0133" w:rsidRDefault="009E3BBE" w:rsidP="00970F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Positive (somewhat dark </w:t>
            </w:r>
            <w:proofErr w:type="spellStart"/>
            <w:r>
              <w:t>colour</w:t>
            </w:r>
            <w:proofErr w:type="spellEnd"/>
            <w:r>
              <w:t>)</w:t>
            </w:r>
          </w:p>
        </w:tc>
      </w:tr>
      <w:tr w:rsidR="009E3BBE" w:rsidRPr="00EA019E" w14:paraId="7A73737F" w14:textId="6F970717" w:rsidTr="00970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15CC0324" w14:textId="68E088D2" w:rsidR="009E3BBE" w:rsidRDefault="009E3BBE" w:rsidP="000A08C6">
            <w:pPr>
              <w:pStyle w:val="NoSpacing"/>
            </w:pPr>
            <w:r>
              <w:rPr>
                <w:lang w:val="en-CA"/>
              </w:rPr>
              <w:t>Household #1</w:t>
            </w:r>
          </w:p>
        </w:tc>
        <w:tc>
          <w:tcPr>
            <w:tcW w:w="1300" w:type="pct"/>
          </w:tcPr>
          <w:p w14:paraId="4EA13E8A" w14:textId="022197E4" w:rsidR="009E3BBE" w:rsidRPr="00EC0133" w:rsidRDefault="009E3BBE" w:rsidP="00C500BF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Filtered water from </w:t>
            </w:r>
            <w:r w:rsidR="00D07A07">
              <w:t>ceramic candle filters</w:t>
            </w:r>
          </w:p>
        </w:tc>
        <w:tc>
          <w:tcPr>
            <w:tcW w:w="1213" w:type="pct"/>
          </w:tcPr>
          <w:p w14:paraId="1AE91265" w14:textId="1DD311F7" w:rsidR="009E3BBE" w:rsidRPr="00EC0133" w:rsidRDefault="00D72177" w:rsidP="00970F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57" w:type="pct"/>
          </w:tcPr>
          <w:p w14:paraId="0FF7E1FD" w14:textId="74826E60" w:rsidR="009E3BBE" w:rsidRPr="00EC0133" w:rsidRDefault="009E3BBE" w:rsidP="00970F00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Negative (no </w:t>
            </w:r>
            <w:proofErr w:type="spellStart"/>
            <w:r>
              <w:t>colour</w:t>
            </w:r>
            <w:proofErr w:type="spellEnd"/>
            <w:r>
              <w:t xml:space="preserve"> change)</w:t>
            </w:r>
          </w:p>
        </w:tc>
      </w:tr>
      <w:tr w:rsidR="009E3BBE" w:rsidRPr="00EA019E" w14:paraId="55302C01" w14:textId="33A5584A" w:rsidTr="00970F00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3A22C1ED" w14:textId="4C0FD8A9" w:rsidR="009E3BBE" w:rsidRDefault="009E3BBE" w:rsidP="000A08C6">
            <w:pPr>
              <w:pStyle w:val="NoSpacing"/>
            </w:pPr>
            <w:r>
              <w:rPr>
                <w:lang w:val="en-CA"/>
              </w:rPr>
              <w:t>Household #2</w:t>
            </w:r>
          </w:p>
        </w:tc>
        <w:tc>
          <w:tcPr>
            <w:tcW w:w="1300" w:type="pct"/>
          </w:tcPr>
          <w:p w14:paraId="6276856D" w14:textId="41E931F0" w:rsidR="009E3BBE" w:rsidRPr="00EC0133" w:rsidRDefault="009E3BBE" w:rsidP="000A08C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Filtered water from </w:t>
            </w:r>
            <w:r w:rsidR="00D07A07">
              <w:t>ceramic candle filters</w:t>
            </w:r>
          </w:p>
        </w:tc>
        <w:tc>
          <w:tcPr>
            <w:tcW w:w="1213" w:type="pct"/>
          </w:tcPr>
          <w:p w14:paraId="77E988C0" w14:textId="20AF8967" w:rsidR="009E3BBE" w:rsidRPr="00EC0133" w:rsidRDefault="00D72177" w:rsidP="00970F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257" w:type="pct"/>
          </w:tcPr>
          <w:p w14:paraId="6938DD41" w14:textId="1CC8267F" w:rsidR="009E3BBE" w:rsidRPr="00EC0133" w:rsidRDefault="009E3BBE" w:rsidP="00970F0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Negative (no </w:t>
            </w:r>
            <w:proofErr w:type="spellStart"/>
            <w:r>
              <w:t>colour</w:t>
            </w:r>
            <w:proofErr w:type="spellEnd"/>
            <w:r>
              <w:t xml:space="preserve"> change)</w:t>
            </w:r>
          </w:p>
        </w:tc>
      </w:tr>
      <w:tr w:rsidR="00BC6663" w:rsidRPr="00EA019E" w14:paraId="28EDABD0" w14:textId="458D06AA" w:rsidTr="00970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3BD33780" w14:textId="3C3D0FBC" w:rsidR="00BC6663" w:rsidRPr="00EA019E" w:rsidRDefault="00BC6663" w:rsidP="000A08C6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Household #3</w:t>
            </w:r>
          </w:p>
        </w:tc>
        <w:tc>
          <w:tcPr>
            <w:tcW w:w="1300" w:type="pct"/>
          </w:tcPr>
          <w:p w14:paraId="31050716" w14:textId="484FC8B5" w:rsidR="00BC6663" w:rsidRPr="00EA019E" w:rsidRDefault="00BC6663" w:rsidP="000A08C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t xml:space="preserve">Filtered water from </w:t>
            </w:r>
            <w:r w:rsidR="00D07A07">
              <w:t>ceramic candle filters</w:t>
            </w:r>
          </w:p>
        </w:tc>
        <w:tc>
          <w:tcPr>
            <w:tcW w:w="1213" w:type="pct"/>
          </w:tcPr>
          <w:p w14:paraId="2997E837" w14:textId="6F566B3C" w:rsidR="00BC6663" w:rsidRPr="00EA019E" w:rsidRDefault="00970F00" w:rsidP="0040421E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257" w:type="pct"/>
          </w:tcPr>
          <w:p w14:paraId="4E4591DB" w14:textId="450B55F2" w:rsidR="00BC6663" w:rsidRPr="00EA019E" w:rsidRDefault="00BC6663" w:rsidP="000A08C6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Negative (no </w:t>
            </w:r>
            <w:proofErr w:type="spellStart"/>
            <w:r>
              <w:t>colour</w:t>
            </w:r>
            <w:proofErr w:type="spellEnd"/>
            <w:r>
              <w:t xml:space="preserve"> change)</w:t>
            </w:r>
          </w:p>
        </w:tc>
      </w:tr>
    </w:tbl>
    <w:p w14:paraId="40E515B7" w14:textId="3757AF6B" w:rsidR="00EC0133" w:rsidRDefault="00D07A07" w:rsidP="00EC0133">
      <w:pPr>
        <w:pStyle w:val="TableReference"/>
        <w:rPr>
          <w:rStyle w:val="SubtleEmphasis"/>
        </w:rPr>
      </w:pPr>
      <w:r>
        <w:rPr>
          <w:rStyle w:val="SubtleEmphasis"/>
        </w:rPr>
        <w:t>T</w:t>
      </w:r>
      <w:r w:rsidR="00196155">
        <w:rPr>
          <w:rStyle w:val="SubtleEmphasis"/>
        </w:rPr>
        <w:t>est results for training purposes only.</w:t>
      </w:r>
    </w:p>
    <w:p w14:paraId="0ED7FB64" w14:textId="77777777" w:rsidR="00D75582" w:rsidRDefault="00D75582" w:rsidP="00D75582">
      <w:r>
        <w:t>Observations recorded in the field include:</w:t>
      </w:r>
    </w:p>
    <w:p w14:paraId="0ED3E1A8" w14:textId="53062024" w:rsidR="00D75582" w:rsidRDefault="00D75582" w:rsidP="00D75582">
      <w:pPr>
        <w:numPr>
          <w:ilvl w:val="0"/>
          <w:numId w:val="33"/>
        </w:numPr>
      </w:pPr>
      <w:r>
        <w:t>Some householders are not using the filters consistently</w:t>
      </w:r>
      <w:r w:rsidR="00CB01A3">
        <w:t xml:space="preserve">; </w:t>
      </w:r>
      <w:r w:rsidR="007304A1">
        <w:t xml:space="preserve">they </w:t>
      </w:r>
      <w:r w:rsidR="00CB01A3">
        <w:t>believe that clea</w:t>
      </w:r>
      <w:r w:rsidR="001B6B48">
        <w:t>r</w:t>
      </w:r>
      <w:r w:rsidR="00CB01A3">
        <w:t xml:space="preserve"> water is safe</w:t>
      </w:r>
    </w:p>
    <w:p w14:paraId="400A940D" w14:textId="6E2252B0" w:rsidR="00C500BF" w:rsidRPr="00D75582" w:rsidRDefault="00D75582" w:rsidP="00D75582">
      <w:pPr>
        <w:numPr>
          <w:ilvl w:val="0"/>
          <w:numId w:val="33"/>
        </w:numPr>
        <w:rPr>
          <w:iCs/>
        </w:rPr>
      </w:pPr>
      <w:r>
        <w:t>Saf</w:t>
      </w:r>
      <w:r w:rsidR="006423D9">
        <w:t>e storage practices are lacking</w:t>
      </w:r>
    </w:p>
    <w:p w14:paraId="0DF8A798" w14:textId="317F4AEC" w:rsidR="00D75582" w:rsidRPr="00D75582" w:rsidRDefault="00D75582" w:rsidP="00D75582">
      <w:pPr>
        <w:numPr>
          <w:ilvl w:val="0"/>
          <w:numId w:val="33"/>
        </w:numPr>
        <w:rPr>
          <w:iCs/>
        </w:rPr>
      </w:pPr>
      <w:r>
        <w:t xml:space="preserve">Source protection </w:t>
      </w:r>
      <w:r w:rsidR="007304A1">
        <w:t xml:space="preserve">is </w:t>
      </w:r>
      <w:r>
        <w:t>lacking</w:t>
      </w:r>
    </w:p>
    <w:p w14:paraId="05480C22" w14:textId="60B7ADC2" w:rsidR="004367C5" w:rsidRDefault="004367C5" w:rsidP="0040421E">
      <w:pPr>
        <w:pStyle w:val="Heading1-withiconandminutes"/>
        <w:rPr>
          <w:noProof w:val="0"/>
        </w:rPr>
      </w:pPr>
      <w:r w:rsidRPr="004367C5">
        <w:rPr>
          <w:noProof w:val="0"/>
        </w:rPr>
        <w:t xml:space="preserve">Trainer’s Guide: </w:t>
      </w:r>
      <w:r w:rsidR="0040421E">
        <w:rPr>
          <w:noProof w:val="0"/>
        </w:rPr>
        <w:t>Case Study #2 – Nepal</w:t>
      </w:r>
    </w:p>
    <w:p w14:paraId="21F39AF3" w14:textId="77777777" w:rsidR="0040421E" w:rsidRPr="001A1C7D" w:rsidRDefault="0040421E" w:rsidP="0040421E">
      <w:pPr>
        <w:pStyle w:val="Heading2"/>
      </w:pPr>
      <w:r>
        <w:t>Interpretations and Conclusions:</w:t>
      </w:r>
    </w:p>
    <w:p w14:paraId="5F9B811E" w14:textId="09277436" w:rsidR="008E0723" w:rsidRDefault="008E0723" w:rsidP="006D3653">
      <w:pPr>
        <w:numPr>
          <w:ilvl w:val="0"/>
          <w:numId w:val="33"/>
        </w:numPr>
      </w:pPr>
      <w:r>
        <w:t>Audience: Community members</w:t>
      </w:r>
    </w:p>
    <w:p w14:paraId="49A2032C" w14:textId="7A3624FC" w:rsidR="00660DD8" w:rsidRPr="008E0723" w:rsidRDefault="00660DD8" w:rsidP="006D3653">
      <w:pPr>
        <w:numPr>
          <w:ilvl w:val="0"/>
          <w:numId w:val="33"/>
        </w:numPr>
      </w:pPr>
      <w:r>
        <w:t xml:space="preserve">Presentation of results could be showing the community members the </w:t>
      </w:r>
      <w:r w:rsidR="00F917AD">
        <w:t>P-A</w:t>
      </w:r>
      <w:r>
        <w:t xml:space="preserve"> test vials and explaining what the results mean</w:t>
      </w:r>
    </w:p>
    <w:p w14:paraId="58F001EF" w14:textId="208916F5" w:rsidR="00B01447" w:rsidRPr="0040421E" w:rsidRDefault="0040421E" w:rsidP="007304A1">
      <w:pPr>
        <w:numPr>
          <w:ilvl w:val="0"/>
          <w:numId w:val="33"/>
        </w:numPr>
      </w:pPr>
      <w:r>
        <w:rPr>
          <w:lang w:val="en-US"/>
        </w:rPr>
        <w:t>Presenc</w:t>
      </w:r>
      <w:r w:rsidR="00D936FA">
        <w:rPr>
          <w:lang w:val="en-US"/>
        </w:rPr>
        <w:t>e-</w:t>
      </w:r>
      <w:r>
        <w:rPr>
          <w:lang w:val="en-US"/>
        </w:rPr>
        <w:t>absence (</w:t>
      </w:r>
      <w:r w:rsidR="00F917AD">
        <w:rPr>
          <w:lang w:val="en-US"/>
        </w:rPr>
        <w:t>P-A</w:t>
      </w:r>
      <w:r>
        <w:rPr>
          <w:lang w:val="en-US"/>
        </w:rPr>
        <w:t xml:space="preserve">) tests show that fecal contamination is likely in all </w:t>
      </w:r>
      <w:r w:rsidR="007304A1">
        <w:rPr>
          <w:lang w:val="en-US"/>
        </w:rPr>
        <w:t>three</w:t>
      </w:r>
      <w:r>
        <w:rPr>
          <w:lang w:val="en-US"/>
        </w:rPr>
        <w:t xml:space="preserve"> source water samples</w:t>
      </w:r>
    </w:p>
    <w:p w14:paraId="48E736BC" w14:textId="215F4D58" w:rsidR="0040421E" w:rsidRPr="0040421E" w:rsidRDefault="00F917AD" w:rsidP="006D3653">
      <w:pPr>
        <w:numPr>
          <w:ilvl w:val="0"/>
          <w:numId w:val="33"/>
        </w:numPr>
      </w:pPr>
      <w:r>
        <w:rPr>
          <w:lang w:val="en-US"/>
        </w:rPr>
        <w:t>P-A</w:t>
      </w:r>
      <w:r w:rsidR="0040421E">
        <w:rPr>
          <w:lang w:val="en-US"/>
        </w:rPr>
        <w:t xml:space="preserve"> tests show that fecal contamination is n</w:t>
      </w:r>
      <w:r w:rsidR="006423D9">
        <w:rPr>
          <w:lang w:val="en-US"/>
        </w:rPr>
        <w:t>ot likely in the filtered water</w:t>
      </w:r>
    </w:p>
    <w:p w14:paraId="1974BEC5" w14:textId="571541C5" w:rsidR="0040421E" w:rsidRDefault="0040421E" w:rsidP="006D3653">
      <w:pPr>
        <w:numPr>
          <w:ilvl w:val="0"/>
          <w:numId w:val="33"/>
        </w:numPr>
      </w:pPr>
      <w:r>
        <w:t>Membrane filtration (MF) tests confirm that fecal contamination is present in the source samples</w:t>
      </w:r>
    </w:p>
    <w:p w14:paraId="6588FE5A" w14:textId="4A91846B" w:rsidR="0040421E" w:rsidRDefault="00F917AD" w:rsidP="006D3653">
      <w:pPr>
        <w:numPr>
          <w:ilvl w:val="0"/>
          <w:numId w:val="33"/>
        </w:numPr>
      </w:pPr>
      <w:r>
        <w:t>P-A</w:t>
      </w:r>
      <w:r w:rsidR="0040421E">
        <w:t xml:space="preserve"> tests qualitatively show the level of contamination by the darkness of the colour change in the samples</w:t>
      </w:r>
    </w:p>
    <w:p w14:paraId="560BAEF1" w14:textId="78B9AB8D" w:rsidR="0040421E" w:rsidRDefault="0040421E" w:rsidP="006D3653">
      <w:pPr>
        <w:numPr>
          <w:ilvl w:val="0"/>
          <w:numId w:val="33"/>
        </w:numPr>
      </w:pPr>
      <w:r>
        <w:t>The perception that clea</w:t>
      </w:r>
      <w:r w:rsidR="006C03CB">
        <w:t>r</w:t>
      </w:r>
      <w:r>
        <w:t xml:space="preserve"> water is safe water i</w:t>
      </w:r>
      <w:r w:rsidR="006423D9">
        <w:t>s disproved by the test results</w:t>
      </w:r>
    </w:p>
    <w:p w14:paraId="275B0749" w14:textId="4E8787E7" w:rsidR="0040421E" w:rsidRDefault="00F917AD" w:rsidP="006D3653">
      <w:pPr>
        <w:numPr>
          <w:ilvl w:val="0"/>
          <w:numId w:val="33"/>
        </w:numPr>
      </w:pPr>
      <w:r>
        <w:t>P-A</w:t>
      </w:r>
      <w:r w:rsidR="0040421E">
        <w:t xml:space="preserve"> testing can be used to demonstrate in a simple way that clea</w:t>
      </w:r>
      <w:r w:rsidR="006C03CB">
        <w:t>r</w:t>
      </w:r>
      <w:r w:rsidR="0040421E">
        <w:t xml:space="preserve"> water is not necessarily safe water</w:t>
      </w:r>
    </w:p>
    <w:p w14:paraId="426158E7" w14:textId="57665BE1" w:rsidR="002F03FE" w:rsidRDefault="002F03FE" w:rsidP="006D3653">
      <w:pPr>
        <w:numPr>
          <w:ilvl w:val="0"/>
          <w:numId w:val="33"/>
        </w:numPr>
        <w:rPr>
          <w:i/>
        </w:rPr>
      </w:pPr>
      <w:r w:rsidRPr="002F03FE">
        <w:rPr>
          <w:i/>
        </w:rPr>
        <w:t xml:space="preserve">Trainer tip: </w:t>
      </w:r>
      <w:r w:rsidR="005641CF">
        <w:rPr>
          <w:i/>
        </w:rPr>
        <w:t>I</w:t>
      </w:r>
      <w:r w:rsidRPr="002F03FE">
        <w:rPr>
          <w:i/>
        </w:rPr>
        <w:t xml:space="preserve">t isn’t necessary to show the villagers the MF test results unless there is a high literacy level. The objective of the testing </w:t>
      </w:r>
      <w:r w:rsidR="0050380C">
        <w:rPr>
          <w:i/>
        </w:rPr>
        <w:t>is</w:t>
      </w:r>
      <w:r w:rsidRPr="002F03FE">
        <w:rPr>
          <w:i/>
        </w:rPr>
        <w:t xml:space="preserve"> to show that clea</w:t>
      </w:r>
      <w:r w:rsidR="006C03CB">
        <w:rPr>
          <w:i/>
        </w:rPr>
        <w:t>r</w:t>
      </w:r>
      <w:r w:rsidRPr="002F03FE">
        <w:rPr>
          <w:i/>
        </w:rPr>
        <w:t xml:space="preserve"> water is not necessarily safe water and that can be done using the </w:t>
      </w:r>
      <w:r w:rsidR="00F917AD">
        <w:rPr>
          <w:i/>
        </w:rPr>
        <w:t>P-A</w:t>
      </w:r>
      <w:r w:rsidRPr="002F03FE">
        <w:rPr>
          <w:i/>
        </w:rPr>
        <w:t xml:space="preserve"> test results </w:t>
      </w:r>
      <w:r w:rsidR="00AE11D2">
        <w:rPr>
          <w:i/>
        </w:rPr>
        <w:t>alone</w:t>
      </w:r>
      <w:r w:rsidRPr="002F03FE">
        <w:rPr>
          <w:i/>
        </w:rPr>
        <w:t>.</w:t>
      </w:r>
    </w:p>
    <w:p w14:paraId="4B0CAEB0" w14:textId="304D0B26" w:rsidR="00660DD8" w:rsidRPr="002F03FE" w:rsidRDefault="00660DD8" w:rsidP="006D3653">
      <w:pPr>
        <w:numPr>
          <w:ilvl w:val="0"/>
          <w:numId w:val="33"/>
        </w:numPr>
        <w:rPr>
          <w:i/>
        </w:rPr>
      </w:pPr>
      <w:r>
        <w:rPr>
          <w:i/>
        </w:rPr>
        <w:t xml:space="preserve">Trainer tip: </w:t>
      </w:r>
      <w:r w:rsidR="00FF5CC8">
        <w:rPr>
          <w:i/>
        </w:rPr>
        <w:t>Remind participants that</w:t>
      </w:r>
      <w:r>
        <w:rPr>
          <w:i/>
        </w:rPr>
        <w:t xml:space="preserve"> using </w:t>
      </w:r>
      <w:r w:rsidR="00F917AD">
        <w:rPr>
          <w:i/>
        </w:rPr>
        <w:t>P-A</w:t>
      </w:r>
      <w:r>
        <w:rPr>
          <w:i/>
        </w:rPr>
        <w:t xml:space="preserve"> tests can yield uncertain results and should be used with caution.</w:t>
      </w:r>
    </w:p>
    <w:p w14:paraId="301560A7" w14:textId="5483D6FC" w:rsidR="002F03FE" w:rsidRDefault="002F03FE" w:rsidP="002F03FE"/>
    <w:p w14:paraId="5FBE8A86" w14:textId="0BB29DBE" w:rsidR="002F03FE" w:rsidRDefault="002F03FE" w:rsidP="002F03FE">
      <w:pPr>
        <w:pStyle w:val="Heading2"/>
      </w:pPr>
      <w:r>
        <w:t>Recommendations</w:t>
      </w:r>
      <w:r w:rsidR="0050380C">
        <w:t xml:space="preserve"> to the community</w:t>
      </w:r>
      <w:r>
        <w:t>:</w:t>
      </w:r>
    </w:p>
    <w:p w14:paraId="476227A0" w14:textId="3AC536C2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 xml:space="preserve">Use the ceramic </w:t>
      </w:r>
      <w:r w:rsidR="00D07A07">
        <w:t>candle</w:t>
      </w:r>
      <w:r>
        <w:t xml:space="preserve"> filters to ensure safe drinking water</w:t>
      </w:r>
    </w:p>
    <w:p w14:paraId="0D5A8C67" w14:textId="1BDD46E6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>Use safe storage methods</w:t>
      </w:r>
    </w:p>
    <w:p w14:paraId="5675B253" w14:textId="28E43155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>Use post filtration disinfection</w:t>
      </w:r>
      <w:r w:rsidR="007304A1">
        <w:t xml:space="preserve"> to keep stored water safe</w:t>
      </w:r>
    </w:p>
    <w:p w14:paraId="2BD50DD3" w14:textId="27EE9EFC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>Protect the water sources to minimize contamination</w:t>
      </w:r>
    </w:p>
    <w:p w14:paraId="60AE4E6A" w14:textId="2B1F34D6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>Ask the implementer for training on how to protect the water source</w:t>
      </w:r>
    </w:p>
    <w:p w14:paraId="673AB6C7" w14:textId="081A6C2F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>Use safe water transport methods</w:t>
      </w:r>
    </w:p>
    <w:p w14:paraId="78B50855" w14:textId="57F0F95D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>Clean transport and safe storage containers regularly</w:t>
      </w:r>
    </w:p>
    <w:p w14:paraId="529B527B" w14:textId="728CA7D6" w:rsidR="002F03FE" w:rsidRDefault="0050380C" w:rsidP="002F03FE">
      <w:pPr>
        <w:pStyle w:val="ListParagraph"/>
        <w:numPr>
          <w:ilvl w:val="1"/>
          <w:numId w:val="2"/>
        </w:numPr>
        <w:ind w:left="454" w:hanging="341"/>
      </w:pPr>
      <w:r>
        <w:t>Do not use the same containers for</w:t>
      </w:r>
      <w:r w:rsidR="006423D9">
        <w:t xml:space="preserve"> transport and storage</w:t>
      </w:r>
    </w:p>
    <w:p w14:paraId="74B47773" w14:textId="31D92523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 xml:space="preserve">Select a community </w:t>
      </w:r>
      <w:r w:rsidR="00D936FA">
        <w:t xml:space="preserve">WASH </w:t>
      </w:r>
      <w:r>
        <w:t>promoter for the village</w:t>
      </w:r>
    </w:p>
    <w:p w14:paraId="6AD64B1B" w14:textId="2A6D77C6" w:rsidR="002F03FE" w:rsidRDefault="002F03FE" w:rsidP="002F03FE">
      <w:pPr>
        <w:pStyle w:val="ListParagraph"/>
        <w:numPr>
          <w:ilvl w:val="1"/>
          <w:numId w:val="2"/>
        </w:numPr>
        <w:ind w:left="454" w:hanging="341"/>
      </w:pPr>
      <w:r>
        <w:t xml:space="preserve">Get community </w:t>
      </w:r>
      <w:r w:rsidR="00D936FA">
        <w:t xml:space="preserve">WASH </w:t>
      </w:r>
      <w:r>
        <w:t>training from the implementer or other agency</w:t>
      </w:r>
    </w:p>
    <w:p w14:paraId="749F9BEF" w14:textId="49195EBF" w:rsidR="00111253" w:rsidRDefault="00111253" w:rsidP="002F03FE">
      <w:pPr>
        <w:pStyle w:val="ListParagraph"/>
        <w:numPr>
          <w:ilvl w:val="1"/>
          <w:numId w:val="2"/>
        </w:numPr>
        <w:ind w:left="454" w:hanging="341"/>
      </w:pPr>
      <w:r>
        <w:t>Ask for follow up visits to support the use and maintenance of the filters</w:t>
      </w:r>
    </w:p>
    <w:p w14:paraId="1F609628" w14:textId="69E169C4" w:rsidR="00111253" w:rsidRDefault="00111253" w:rsidP="002F03FE">
      <w:pPr>
        <w:pStyle w:val="ListParagraph"/>
        <w:numPr>
          <w:ilvl w:val="1"/>
          <w:numId w:val="2"/>
        </w:numPr>
        <w:ind w:left="454" w:hanging="341"/>
      </w:pPr>
      <w:r>
        <w:t xml:space="preserve">Create a community </w:t>
      </w:r>
      <w:r w:rsidR="005641CF">
        <w:t xml:space="preserve">WASH </w:t>
      </w:r>
      <w:r>
        <w:t xml:space="preserve">group to discuss </w:t>
      </w:r>
      <w:r w:rsidR="005641CF">
        <w:t xml:space="preserve">WASH </w:t>
      </w:r>
      <w:r>
        <w:t>issues</w:t>
      </w:r>
    </w:p>
    <w:p w14:paraId="4E77BF5D" w14:textId="3B24917E" w:rsidR="004F65A0" w:rsidRDefault="004F65A0">
      <w:pPr>
        <w:spacing w:before="0" w:after="160" w:line="259" w:lineRule="auto"/>
        <w:ind w:right="0"/>
        <w:rPr>
          <w:lang w:val="en-US"/>
        </w:rPr>
      </w:pPr>
      <w:r>
        <w:rPr>
          <w:lang w:val="en-US"/>
        </w:rPr>
        <w:br w:type="page"/>
      </w:r>
    </w:p>
    <w:p w14:paraId="37A4ABE6" w14:textId="04B389BA" w:rsidR="004F65A0" w:rsidRPr="00EA019E" w:rsidRDefault="004F65A0" w:rsidP="004F65A0">
      <w:pPr>
        <w:pStyle w:val="Title"/>
        <w:tabs>
          <w:tab w:val="decimal" w:pos="10065"/>
        </w:tabs>
      </w:pPr>
      <w:r>
        <w:t>Case Study #3</w:t>
      </w:r>
      <w:r w:rsidRPr="00EA019E">
        <w:tab/>
      </w:r>
      <w:r w:rsidRPr="00EA019E">
        <w:rPr>
          <w:rStyle w:val="ResourcetypeinTitle"/>
        </w:rPr>
        <w:t>Handout</w:t>
      </w:r>
    </w:p>
    <w:p w14:paraId="43636CA6" w14:textId="5A3F27AF" w:rsidR="004F65A0" w:rsidRDefault="00631EAF" w:rsidP="004F65A0">
      <w:pPr>
        <w:pStyle w:val="Heading1-withiconandminutes"/>
        <w:rPr>
          <w:noProof w:val="0"/>
        </w:rPr>
      </w:pPr>
      <w:r>
        <w:rPr>
          <w:noProof w:val="0"/>
        </w:rPr>
        <w:t>Nepal</w:t>
      </w:r>
    </w:p>
    <w:p w14:paraId="2E84DCE2" w14:textId="2EBE93A2" w:rsidR="002F5B37" w:rsidRDefault="002F5B37" w:rsidP="003E6647">
      <w:pPr>
        <w:rPr>
          <w:lang w:val="en-US"/>
        </w:rPr>
      </w:pPr>
      <w:r>
        <w:rPr>
          <w:lang w:val="en-US"/>
        </w:rPr>
        <w:t xml:space="preserve">A local organization implemented a household water treatment project in a rural community in Nepal. It installed </w:t>
      </w:r>
      <w:r w:rsidR="00D07A07">
        <w:rPr>
          <w:lang w:val="en-US"/>
        </w:rPr>
        <w:t>ceramic candle filters</w:t>
      </w:r>
      <w:r>
        <w:rPr>
          <w:lang w:val="en-US"/>
        </w:rPr>
        <w:t xml:space="preserve"> in </w:t>
      </w:r>
      <w:r w:rsidR="00D07A07">
        <w:rPr>
          <w:lang w:val="en-US"/>
        </w:rPr>
        <w:t xml:space="preserve">the village </w:t>
      </w:r>
      <w:r>
        <w:rPr>
          <w:lang w:val="en-US"/>
        </w:rPr>
        <w:t xml:space="preserve">households. </w:t>
      </w:r>
      <w:r w:rsidR="00E01D8C" w:rsidRPr="00E01D8C">
        <w:rPr>
          <w:lang w:val="en-US"/>
        </w:rPr>
        <w:t xml:space="preserve">Community members collect water from </w:t>
      </w:r>
      <w:r w:rsidR="003E6647">
        <w:rPr>
          <w:lang w:val="en-US"/>
        </w:rPr>
        <w:t>three</w:t>
      </w:r>
      <w:r w:rsidR="00E01D8C" w:rsidRPr="00E01D8C">
        <w:rPr>
          <w:lang w:val="en-US"/>
        </w:rPr>
        <w:t xml:space="preserve"> water sources</w:t>
      </w:r>
      <w:r w:rsidR="00E01D8C">
        <w:rPr>
          <w:lang w:val="en-US"/>
        </w:rPr>
        <w:t>.</w:t>
      </w:r>
    </w:p>
    <w:p w14:paraId="5970389A" w14:textId="5DC66ACA" w:rsidR="002F5B37" w:rsidRDefault="002F5B37" w:rsidP="002F5B37">
      <w:pPr>
        <w:rPr>
          <w:lang w:val="en-US"/>
        </w:rPr>
      </w:pPr>
      <w:r>
        <w:rPr>
          <w:lang w:val="en-US"/>
        </w:rPr>
        <w:t>The project funder is considering funding a</w:t>
      </w:r>
      <w:r w:rsidR="00C500BF">
        <w:rPr>
          <w:lang w:val="en-US"/>
        </w:rPr>
        <w:t>nother</w:t>
      </w:r>
      <w:r>
        <w:rPr>
          <w:lang w:val="en-US"/>
        </w:rPr>
        <w:t xml:space="preserve"> similar project in a nearby village. The funder has requested drinking water quality assessment </w:t>
      </w:r>
      <w:r w:rsidR="00C500BF">
        <w:rPr>
          <w:lang w:val="en-US"/>
        </w:rPr>
        <w:t>of</w:t>
      </w:r>
      <w:r>
        <w:rPr>
          <w:lang w:val="en-US"/>
        </w:rPr>
        <w:t xml:space="preserve"> the filters installed in the </w:t>
      </w:r>
      <w:r w:rsidR="00C500BF">
        <w:rPr>
          <w:lang w:val="en-US"/>
        </w:rPr>
        <w:t>implementation area and</w:t>
      </w:r>
      <w:r>
        <w:rPr>
          <w:lang w:val="en-US"/>
        </w:rPr>
        <w:t xml:space="preserve"> wants to know if the filters are providing safe water </w:t>
      </w:r>
      <w:r w:rsidR="00C500BF">
        <w:rPr>
          <w:lang w:val="en-US"/>
        </w:rPr>
        <w:t>to the village before they support another project.</w:t>
      </w:r>
      <w:r>
        <w:rPr>
          <w:lang w:val="en-US"/>
        </w:rPr>
        <w:t xml:space="preserve"> </w:t>
      </w:r>
      <w:r w:rsidR="00C500BF">
        <w:rPr>
          <w:lang w:val="en-US"/>
        </w:rPr>
        <w:t xml:space="preserve">The objective of the testing is to demonstrate </w:t>
      </w:r>
      <w:r w:rsidR="00E01D8C">
        <w:rPr>
          <w:lang w:val="en-US"/>
        </w:rPr>
        <w:t xml:space="preserve">to the funder </w:t>
      </w:r>
      <w:r w:rsidR="00C500BF">
        <w:rPr>
          <w:lang w:val="en-US"/>
        </w:rPr>
        <w:t>that the filters provide safe water to the rural community members.</w:t>
      </w:r>
    </w:p>
    <w:p w14:paraId="2B5AE2DD" w14:textId="78F436A7" w:rsidR="002F5B37" w:rsidRPr="00F7131C" w:rsidRDefault="002F5B37" w:rsidP="003E6647">
      <w:pPr>
        <w:rPr>
          <w:lang w:val="en-US"/>
        </w:rPr>
      </w:pPr>
      <w:r>
        <w:rPr>
          <w:lang w:val="en-US"/>
        </w:rPr>
        <w:t xml:space="preserve">You conducted microbiological testing on the </w:t>
      </w:r>
      <w:r w:rsidR="003E6647">
        <w:rPr>
          <w:lang w:val="en-US"/>
        </w:rPr>
        <w:t>three</w:t>
      </w:r>
      <w:r>
        <w:rPr>
          <w:lang w:val="en-US"/>
        </w:rPr>
        <w:t xml:space="preserve"> water sources and </w:t>
      </w:r>
      <w:r w:rsidR="003E6647">
        <w:rPr>
          <w:lang w:val="en-US"/>
        </w:rPr>
        <w:t>three</w:t>
      </w:r>
      <w:r>
        <w:rPr>
          <w:lang w:val="en-US"/>
        </w:rPr>
        <w:t xml:space="preserve"> filtered samples from households that used </w:t>
      </w:r>
      <w:r w:rsidR="00C500BF">
        <w:rPr>
          <w:lang w:val="en-US"/>
        </w:rPr>
        <w:t xml:space="preserve">the </w:t>
      </w:r>
      <w:r w:rsidR="00D07A07">
        <w:rPr>
          <w:lang w:val="en-US"/>
        </w:rPr>
        <w:t>ceramic candle filters</w:t>
      </w:r>
      <w:r>
        <w:rPr>
          <w:lang w:val="en-US"/>
        </w:rPr>
        <w:t>. You used presence</w:t>
      </w:r>
      <w:r w:rsidR="00D936FA">
        <w:rPr>
          <w:lang w:val="en-US"/>
        </w:rPr>
        <w:t>-</w:t>
      </w:r>
      <w:r>
        <w:rPr>
          <w:lang w:val="en-US"/>
        </w:rPr>
        <w:t>absence tests</w:t>
      </w:r>
      <w:r w:rsidR="00774A7A">
        <w:rPr>
          <w:lang w:val="en-US"/>
        </w:rPr>
        <w:t xml:space="preserve"> and membrane filtration tests</w:t>
      </w:r>
      <w:r>
        <w:rPr>
          <w:lang w:val="en-US"/>
        </w:rPr>
        <w:t xml:space="preserve"> to detect microbiologica</w:t>
      </w:r>
      <w:r w:rsidR="006423D9">
        <w:rPr>
          <w:lang w:val="en-US"/>
        </w:rPr>
        <w:t>l contamination in the samples.</w:t>
      </w:r>
    </w:p>
    <w:p w14:paraId="7E8EF3A9" w14:textId="21670CE8" w:rsidR="002F5B37" w:rsidRPr="00EA019E" w:rsidRDefault="002F5B37" w:rsidP="002F5B37">
      <w:pPr>
        <w:pStyle w:val="TableHead"/>
      </w:pPr>
      <w:r w:rsidRPr="00EA019E">
        <w:t xml:space="preserve">Table 1: </w:t>
      </w:r>
      <w:r w:rsidR="00C500BF">
        <w:t>Microbiological</w:t>
      </w:r>
      <w:r>
        <w:t xml:space="preserve"> test results</w:t>
      </w:r>
    </w:p>
    <w:tbl>
      <w:tblPr>
        <w:tblStyle w:val="SimpleTableCAWST"/>
        <w:tblW w:w="5000" w:type="pct"/>
        <w:tblLook w:val="04A0" w:firstRow="1" w:lastRow="0" w:firstColumn="1" w:lastColumn="0" w:noHBand="0" w:noVBand="1"/>
      </w:tblPr>
      <w:tblGrid>
        <w:gridCol w:w="2481"/>
        <w:gridCol w:w="2622"/>
        <w:gridCol w:w="2447"/>
        <w:gridCol w:w="2536"/>
      </w:tblGrid>
      <w:tr w:rsidR="002F5B37" w:rsidRPr="00196155" w14:paraId="6C83036A" w14:textId="77777777" w:rsidTr="006D3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4D2688B0" w14:textId="77777777" w:rsidR="002F5B37" w:rsidRPr="00196155" w:rsidRDefault="002F5B37" w:rsidP="006D3653">
            <w:pPr>
              <w:pStyle w:val="Numberedlist"/>
              <w:numPr>
                <w:ilvl w:val="0"/>
                <w:numId w:val="0"/>
              </w:numPr>
              <w:ind w:left="113"/>
              <w:rPr>
                <w:rStyle w:val="White"/>
                <w:noProof w:val="0"/>
                <w:lang w:val="en-CA"/>
              </w:rPr>
            </w:pPr>
            <w:r w:rsidRPr="00196155">
              <w:rPr>
                <w:color w:val="FFFFFF" w:themeColor="background1"/>
              </w:rPr>
              <w:t>Location</w:t>
            </w:r>
          </w:p>
        </w:tc>
        <w:tc>
          <w:tcPr>
            <w:tcW w:w="1300" w:type="pct"/>
          </w:tcPr>
          <w:p w14:paraId="5A56B029" w14:textId="77777777" w:rsidR="002F5B37" w:rsidRPr="00196155" w:rsidRDefault="002F5B37" w:rsidP="006D365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  <w:lang w:val="en-CA"/>
              </w:rPr>
            </w:pPr>
            <w:r w:rsidRPr="00196155">
              <w:rPr>
                <w:color w:val="FFFFFF" w:themeColor="background1"/>
              </w:rPr>
              <w:t xml:space="preserve">Sample </w:t>
            </w:r>
            <w:r>
              <w:rPr>
                <w:color w:val="FFFFFF" w:themeColor="background1"/>
              </w:rPr>
              <w:t>Description</w:t>
            </w:r>
          </w:p>
        </w:tc>
        <w:tc>
          <w:tcPr>
            <w:tcW w:w="1213" w:type="pct"/>
          </w:tcPr>
          <w:p w14:paraId="4AB10822" w14:textId="77777777" w:rsidR="002F5B37" w:rsidRPr="00196155" w:rsidRDefault="002F5B37" w:rsidP="006D3653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</w:rPr>
            </w:pPr>
            <w:r w:rsidRPr="00196155">
              <w:rPr>
                <w:i/>
                <w:color w:val="FFFFFF" w:themeColor="background1"/>
              </w:rPr>
              <w:t>E. coli</w:t>
            </w:r>
            <w:r>
              <w:rPr>
                <w:i/>
                <w:color w:val="FFFFFF" w:themeColor="background1"/>
              </w:rPr>
              <w:t xml:space="preserve"> Test Results CFU/100 ml  </w:t>
            </w:r>
            <w:r w:rsidRPr="00196155">
              <w:rPr>
                <w:color w:val="FFFFFF" w:themeColor="background1"/>
              </w:rPr>
              <w:t>(</w:t>
            </w:r>
            <w:r>
              <w:rPr>
                <w:color w:val="FFFFFF" w:themeColor="background1"/>
              </w:rPr>
              <w:t>Membrane Filtration</w:t>
            </w:r>
            <w:r w:rsidRPr="00196155">
              <w:rPr>
                <w:color w:val="FFFFFF" w:themeColor="background1"/>
              </w:rPr>
              <w:t>)</w:t>
            </w:r>
          </w:p>
        </w:tc>
        <w:tc>
          <w:tcPr>
            <w:tcW w:w="1257" w:type="pct"/>
          </w:tcPr>
          <w:p w14:paraId="0491E822" w14:textId="77777777" w:rsidR="002F5B37" w:rsidRPr="00196155" w:rsidRDefault="002F5B37" w:rsidP="006D3653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Presence/Absence Results (H</w:t>
            </w:r>
            <w:r w:rsidRPr="00970F00">
              <w:rPr>
                <w:i/>
                <w:color w:val="FFFFFF" w:themeColor="background1"/>
                <w:vertAlign w:val="subscript"/>
              </w:rPr>
              <w:t>2</w:t>
            </w:r>
            <w:r>
              <w:rPr>
                <w:i/>
                <w:color w:val="FFFFFF" w:themeColor="background1"/>
              </w:rPr>
              <w:t>S)</w:t>
            </w:r>
          </w:p>
        </w:tc>
      </w:tr>
      <w:tr w:rsidR="002F5B37" w:rsidRPr="00EA019E" w14:paraId="65747DDA" w14:textId="77777777" w:rsidTr="006D3653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7926FA02" w14:textId="77777777" w:rsidR="002F5B37" w:rsidRPr="00EA019E" w:rsidRDefault="002F5B37" w:rsidP="006D365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Source #1</w:t>
            </w:r>
          </w:p>
        </w:tc>
        <w:tc>
          <w:tcPr>
            <w:tcW w:w="1300" w:type="pct"/>
          </w:tcPr>
          <w:p w14:paraId="67520C58" w14:textId="268D7210" w:rsidR="002F5B37" w:rsidRPr="00EA019E" w:rsidRDefault="00E01D8C" w:rsidP="006D36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Baobab</w:t>
            </w:r>
            <w:r w:rsidR="002F5B37">
              <w:rPr>
                <w:lang w:val="en-CA"/>
              </w:rPr>
              <w:t xml:space="preserve"> Spring with open pipe</w:t>
            </w:r>
          </w:p>
        </w:tc>
        <w:tc>
          <w:tcPr>
            <w:tcW w:w="1213" w:type="pct"/>
          </w:tcPr>
          <w:p w14:paraId="51B08248" w14:textId="77777777" w:rsidR="002F5B37" w:rsidRPr="00EA019E" w:rsidRDefault="002F5B37" w:rsidP="006D36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301</w:t>
            </w:r>
          </w:p>
        </w:tc>
        <w:tc>
          <w:tcPr>
            <w:tcW w:w="1257" w:type="pct"/>
          </w:tcPr>
          <w:p w14:paraId="7B82D6B9" w14:textId="77777777" w:rsidR="002F5B37" w:rsidRPr="00EA019E" w:rsidRDefault="002F5B37" w:rsidP="006D36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Positive (very dark </w:t>
            </w:r>
            <w:proofErr w:type="spellStart"/>
            <w:r>
              <w:t>colour</w:t>
            </w:r>
            <w:proofErr w:type="spellEnd"/>
            <w:r>
              <w:t>)</w:t>
            </w:r>
          </w:p>
        </w:tc>
      </w:tr>
      <w:tr w:rsidR="002F5B37" w:rsidRPr="00EA019E" w14:paraId="7D38EE88" w14:textId="77777777" w:rsidTr="006D36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410CFDC5" w14:textId="77777777" w:rsidR="002F5B37" w:rsidRPr="00EA019E" w:rsidRDefault="002F5B37" w:rsidP="006D365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Source #2</w:t>
            </w:r>
          </w:p>
        </w:tc>
        <w:tc>
          <w:tcPr>
            <w:tcW w:w="1300" w:type="pct"/>
          </w:tcPr>
          <w:p w14:paraId="2A7045C9" w14:textId="77777777" w:rsidR="002F5B37" w:rsidRPr="00EA019E" w:rsidRDefault="002F5B37" w:rsidP="006D36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Acacia Spring (protected)</w:t>
            </w:r>
          </w:p>
        </w:tc>
        <w:tc>
          <w:tcPr>
            <w:tcW w:w="1213" w:type="pct"/>
          </w:tcPr>
          <w:p w14:paraId="3031F3FB" w14:textId="77777777" w:rsidR="002F5B37" w:rsidRPr="00EA019E" w:rsidRDefault="002F5B37" w:rsidP="006D365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</w:t>
            </w:r>
          </w:p>
        </w:tc>
        <w:tc>
          <w:tcPr>
            <w:tcW w:w="1257" w:type="pct"/>
          </w:tcPr>
          <w:p w14:paraId="0769B45C" w14:textId="77777777" w:rsidR="002F5B37" w:rsidRPr="00EA019E" w:rsidRDefault="002F5B37" w:rsidP="006D365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Positive (dark </w:t>
            </w:r>
            <w:proofErr w:type="spellStart"/>
            <w:r>
              <w:t>colour</w:t>
            </w:r>
            <w:proofErr w:type="spellEnd"/>
            <w:r>
              <w:t>)</w:t>
            </w:r>
          </w:p>
        </w:tc>
      </w:tr>
      <w:tr w:rsidR="002F5B37" w:rsidRPr="00EA019E" w14:paraId="4B34A2E8" w14:textId="77777777" w:rsidTr="006D365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0C23D1B1" w14:textId="77777777" w:rsidR="002F5B37" w:rsidRDefault="002F5B37" w:rsidP="006D3653">
            <w:pPr>
              <w:pStyle w:val="NoSpacing"/>
            </w:pPr>
            <w:r>
              <w:t>Source #3</w:t>
            </w:r>
          </w:p>
        </w:tc>
        <w:tc>
          <w:tcPr>
            <w:tcW w:w="1300" w:type="pct"/>
          </w:tcPr>
          <w:p w14:paraId="5530378F" w14:textId="5C0C3FC1" w:rsidR="002F5B37" w:rsidRPr="00EC0133" w:rsidRDefault="00E01D8C" w:rsidP="006D36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Jacaranda </w:t>
            </w:r>
            <w:r w:rsidR="002F5B37">
              <w:t>Reservoir</w:t>
            </w:r>
          </w:p>
        </w:tc>
        <w:tc>
          <w:tcPr>
            <w:tcW w:w="1213" w:type="pct"/>
          </w:tcPr>
          <w:p w14:paraId="35D054FF" w14:textId="77777777" w:rsidR="002F5B37" w:rsidRPr="00EC0133" w:rsidRDefault="002F5B37" w:rsidP="006D36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1257" w:type="pct"/>
          </w:tcPr>
          <w:p w14:paraId="145991A2" w14:textId="77777777" w:rsidR="002F5B37" w:rsidRPr="00EC0133" w:rsidRDefault="002F5B37" w:rsidP="006D36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Positive (somewhat dark </w:t>
            </w:r>
            <w:proofErr w:type="spellStart"/>
            <w:r>
              <w:t>colour</w:t>
            </w:r>
            <w:proofErr w:type="spellEnd"/>
            <w:r>
              <w:t>)</w:t>
            </w:r>
          </w:p>
        </w:tc>
      </w:tr>
      <w:tr w:rsidR="002F5B37" w:rsidRPr="00EA019E" w14:paraId="0783224B" w14:textId="77777777" w:rsidTr="006D36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3D5A7AD1" w14:textId="77777777" w:rsidR="002F5B37" w:rsidRDefault="002F5B37" w:rsidP="006D3653">
            <w:pPr>
              <w:pStyle w:val="NoSpacing"/>
            </w:pPr>
            <w:r>
              <w:rPr>
                <w:lang w:val="en-CA"/>
              </w:rPr>
              <w:t>Household #1</w:t>
            </w:r>
          </w:p>
        </w:tc>
        <w:tc>
          <w:tcPr>
            <w:tcW w:w="1300" w:type="pct"/>
          </w:tcPr>
          <w:p w14:paraId="53268A47" w14:textId="3E891FAC" w:rsidR="002F5B37" w:rsidRPr="00EC0133" w:rsidRDefault="002F5B37" w:rsidP="006D36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Filtered water from </w:t>
            </w:r>
            <w:r w:rsidR="00D07A07">
              <w:t>ceramic candle filters</w:t>
            </w:r>
          </w:p>
        </w:tc>
        <w:tc>
          <w:tcPr>
            <w:tcW w:w="1213" w:type="pct"/>
          </w:tcPr>
          <w:p w14:paraId="0893A448" w14:textId="5C826284" w:rsidR="002F5B37" w:rsidRPr="00EC0133" w:rsidRDefault="00D72177" w:rsidP="006D365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57" w:type="pct"/>
          </w:tcPr>
          <w:p w14:paraId="23121382" w14:textId="77777777" w:rsidR="002F5B37" w:rsidRPr="00EC0133" w:rsidRDefault="002F5B37" w:rsidP="006D365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Negative (no </w:t>
            </w:r>
            <w:proofErr w:type="spellStart"/>
            <w:r>
              <w:t>colour</w:t>
            </w:r>
            <w:proofErr w:type="spellEnd"/>
            <w:r>
              <w:t xml:space="preserve"> change)</w:t>
            </w:r>
          </w:p>
        </w:tc>
      </w:tr>
      <w:tr w:rsidR="002F5B37" w:rsidRPr="00EA019E" w14:paraId="0D1B24EE" w14:textId="77777777" w:rsidTr="006D365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4CC75656" w14:textId="77777777" w:rsidR="002F5B37" w:rsidRDefault="002F5B37" w:rsidP="006D3653">
            <w:pPr>
              <w:pStyle w:val="NoSpacing"/>
            </w:pPr>
            <w:r>
              <w:rPr>
                <w:lang w:val="en-CA"/>
              </w:rPr>
              <w:t>Household #2</w:t>
            </w:r>
          </w:p>
        </w:tc>
        <w:tc>
          <w:tcPr>
            <w:tcW w:w="1300" w:type="pct"/>
          </w:tcPr>
          <w:p w14:paraId="1647F8D6" w14:textId="16B8C360" w:rsidR="002F5B37" w:rsidRPr="00EC0133" w:rsidRDefault="002F5B37" w:rsidP="006D365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Filtered water from </w:t>
            </w:r>
            <w:r w:rsidR="00D07A07">
              <w:t>ceramic candle filters</w:t>
            </w:r>
          </w:p>
        </w:tc>
        <w:tc>
          <w:tcPr>
            <w:tcW w:w="1213" w:type="pct"/>
          </w:tcPr>
          <w:p w14:paraId="6221EA2E" w14:textId="269E11B5" w:rsidR="002F5B37" w:rsidRPr="00EC0133" w:rsidRDefault="00D72177" w:rsidP="006D36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257" w:type="pct"/>
          </w:tcPr>
          <w:p w14:paraId="4A21C8A4" w14:textId="77777777" w:rsidR="002F5B37" w:rsidRPr="00EC0133" w:rsidRDefault="002F5B37" w:rsidP="006D3653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Negative (no </w:t>
            </w:r>
            <w:proofErr w:type="spellStart"/>
            <w:r>
              <w:t>colour</w:t>
            </w:r>
            <w:proofErr w:type="spellEnd"/>
            <w:r>
              <w:t xml:space="preserve"> change)</w:t>
            </w:r>
          </w:p>
        </w:tc>
      </w:tr>
      <w:tr w:rsidR="002F5B37" w:rsidRPr="00EA019E" w14:paraId="279376B3" w14:textId="77777777" w:rsidTr="006D36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9" w:type="pct"/>
          </w:tcPr>
          <w:p w14:paraId="656480C5" w14:textId="77777777" w:rsidR="002F5B37" w:rsidRPr="00EA019E" w:rsidRDefault="002F5B37" w:rsidP="006D3653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Household #3</w:t>
            </w:r>
          </w:p>
        </w:tc>
        <w:tc>
          <w:tcPr>
            <w:tcW w:w="1300" w:type="pct"/>
          </w:tcPr>
          <w:p w14:paraId="5BACFC40" w14:textId="5329BD3B" w:rsidR="002F5B37" w:rsidRPr="00EA019E" w:rsidRDefault="002F5B37" w:rsidP="006D36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CA"/>
              </w:rPr>
            </w:pPr>
            <w:r>
              <w:t xml:space="preserve">Filtered water from </w:t>
            </w:r>
            <w:r w:rsidR="00D07A07">
              <w:t>ceramic candle filters</w:t>
            </w:r>
          </w:p>
        </w:tc>
        <w:tc>
          <w:tcPr>
            <w:tcW w:w="1213" w:type="pct"/>
          </w:tcPr>
          <w:p w14:paraId="165618AA" w14:textId="77777777" w:rsidR="002F5B37" w:rsidRPr="00EA019E" w:rsidRDefault="002F5B37" w:rsidP="006D3653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257" w:type="pct"/>
          </w:tcPr>
          <w:p w14:paraId="7FFCFD6F" w14:textId="77777777" w:rsidR="002F5B37" w:rsidRPr="00EA019E" w:rsidRDefault="002F5B37" w:rsidP="006D3653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Negative (no </w:t>
            </w:r>
            <w:proofErr w:type="spellStart"/>
            <w:r>
              <w:t>colour</w:t>
            </w:r>
            <w:proofErr w:type="spellEnd"/>
            <w:r>
              <w:t xml:space="preserve"> change)</w:t>
            </w:r>
          </w:p>
        </w:tc>
      </w:tr>
    </w:tbl>
    <w:p w14:paraId="5F3D6FBE" w14:textId="751080DA" w:rsidR="002F5B37" w:rsidRPr="00EA019E" w:rsidRDefault="00774A7A" w:rsidP="002F5B37">
      <w:pPr>
        <w:pStyle w:val="TableReference"/>
        <w:rPr>
          <w:rStyle w:val="SubtleEmphasis"/>
        </w:rPr>
      </w:pPr>
      <w:r>
        <w:rPr>
          <w:rStyle w:val="SubtleEmphasis"/>
        </w:rPr>
        <w:t>T</w:t>
      </w:r>
      <w:r w:rsidR="002F5B37">
        <w:rPr>
          <w:rStyle w:val="SubtleEmphasis"/>
        </w:rPr>
        <w:t>est results for training purposes only.</w:t>
      </w:r>
    </w:p>
    <w:p w14:paraId="29F8AD2F" w14:textId="77777777" w:rsidR="00D75582" w:rsidRDefault="00D75582" w:rsidP="00D75582">
      <w:r>
        <w:t>Observations recorded in the field include:</w:t>
      </w:r>
    </w:p>
    <w:p w14:paraId="1C0C8664" w14:textId="37EC5906" w:rsidR="00D75582" w:rsidRDefault="00D75582" w:rsidP="00D75582">
      <w:pPr>
        <w:numPr>
          <w:ilvl w:val="0"/>
          <w:numId w:val="33"/>
        </w:numPr>
      </w:pPr>
      <w:r>
        <w:t>Some householders are not using the filters consistently</w:t>
      </w:r>
      <w:r w:rsidR="00CB01A3">
        <w:t>; b</w:t>
      </w:r>
      <w:r w:rsidR="006423D9">
        <w:t>elieve that clea</w:t>
      </w:r>
      <w:r w:rsidR="00D936FA">
        <w:t>r</w:t>
      </w:r>
      <w:r w:rsidR="006423D9">
        <w:t xml:space="preserve"> water is safe</w:t>
      </w:r>
    </w:p>
    <w:p w14:paraId="7C42E4BE" w14:textId="0304EEBF" w:rsidR="006D3653" w:rsidRDefault="00D75582" w:rsidP="00F43DD2">
      <w:pPr>
        <w:numPr>
          <w:ilvl w:val="0"/>
          <w:numId w:val="33"/>
        </w:numPr>
      </w:pPr>
      <w:r>
        <w:t>Saf</w:t>
      </w:r>
      <w:r w:rsidR="006423D9">
        <w:t>e storage practices are lacking</w:t>
      </w:r>
    </w:p>
    <w:p w14:paraId="6C42F4EF" w14:textId="683A125F" w:rsidR="00D75582" w:rsidRDefault="00D75582" w:rsidP="00F43DD2">
      <w:pPr>
        <w:numPr>
          <w:ilvl w:val="0"/>
          <w:numId w:val="33"/>
        </w:numPr>
      </w:pPr>
      <w:r>
        <w:t>Source protection lacking</w:t>
      </w:r>
    </w:p>
    <w:p w14:paraId="1AEE8186" w14:textId="5BAAF98F" w:rsidR="006D3653" w:rsidRDefault="006D3653" w:rsidP="006D3653">
      <w:pPr>
        <w:pStyle w:val="Heading1-withiconandminutes"/>
        <w:rPr>
          <w:noProof w:val="0"/>
        </w:rPr>
      </w:pPr>
      <w:r w:rsidRPr="004367C5">
        <w:rPr>
          <w:noProof w:val="0"/>
        </w:rPr>
        <w:t xml:space="preserve">Trainer’s Guide: </w:t>
      </w:r>
      <w:r>
        <w:rPr>
          <w:noProof w:val="0"/>
        </w:rPr>
        <w:t>Case Study #3 – Nepal</w:t>
      </w:r>
    </w:p>
    <w:p w14:paraId="4AEBB51B" w14:textId="77777777" w:rsidR="006D3653" w:rsidRPr="001A1C7D" w:rsidRDefault="006D3653" w:rsidP="006D3653">
      <w:pPr>
        <w:pStyle w:val="Heading2"/>
      </w:pPr>
      <w:r>
        <w:t>Interpretations and Conclusions:</w:t>
      </w:r>
    </w:p>
    <w:p w14:paraId="544C051F" w14:textId="5610BE3D" w:rsidR="008E0723" w:rsidRDefault="008E0723" w:rsidP="006D3653">
      <w:pPr>
        <w:numPr>
          <w:ilvl w:val="0"/>
          <w:numId w:val="33"/>
        </w:numPr>
      </w:pPr>
      <w:r>
        <w:t>Audience: Funder</w:t>
      </w:r>
    </w:p>
    <w:p w14:paraId="5B5F05DF" w14:textId="507571F5" w:rsidR="00B55AA4" w:rsidRDefault="00B55AA4" w:rsidP="006D3653">
      <w:pPr>
        <w:numPr>
          <w:ilvl w:val="0"/>
          <w:numId w:val="33"/>
        </w:numPr>
      </w:pPr>
      <w:r>
        <w:t>Presentation of results could be presented as a graph or a table with WHO guideline values</w:t>
      </w:r>
    </w:p>
    <w:p w14:paraId="61A343D8" w14:textId="4BC80A9D" w:rsidR="006D3653" w:rsidRDefault="006D3653" w:rsidP="006D3653">
      <w:pPr>
        <w:numPr>
          <w:ilvl w:val="0"/>
          <w:numId w:val="33"/>
        </w:numPr>
      </w:pPr>
      <w:r>
        <w:t xml:space="preserve">Membrane filtration (MF) tests </w:t>
      </w:r>
      <w:r w:rsidR="00E01D8C">
        <w:t>demonstrate</w:t>
      </w:r>
      <w:r>
        <w:t xml:space="preserve"> that fecal contamination is present in the source samples</w:t>
      </w:r>
    </w:p>
    <w:p w14:paraId="250AA1A1" w14:textId="41D22E1B" w:rsidR="006D3653" w:rsidRDefault="006D3653" w:rsidP="006D3653">
      <w:pPr>
        <w:numPr>
          <w:ilvl w:val="0"/>
          <w:numId w:val="33"/>
        </w:numPr>
      </w:pPr>
      <w:r>
        <w:t>% removal effectiveness of E. coli for the filtered</w:t>
      </w:r>
      <w:r w:rsidR="006423D9">
        <w:t xml:space="preserve"> samples ranges from 95% - 100%</w:t>
      </w:r>
    </w:p>
    <w:p w14:paraId="5F598ACC" w14:textId="2B395849" w:rsidR="00E01D8C" w:rsidRDefault="006A3B5B" w:rsidP="006D3653">
      <w:pPr>
        <w:numPr>
          <w:ilvl w:val="0"/>
          <w:numId w:val="33"/>
        </w:numPr>
      </w:pPr>
      <w:r>
        <w:t>U</w:t>
      </w:r>
      <w:r w:rsidR="006D3653">
        <w:t xml:space="preserve">ntreated source water </w:t>
      </w:r>
      <w:r w:rsidR="00E01D8C">
        <w:t>in the Acacia spring and Jacaranda reservoir are polluted and should be treated</w:t>
      </w:r>
    </w:p>
    <w:p w14:paraId="4C415C22" w14:textId="561C96D9" w:rsidR="006D3653" w:rsidRDefault="006A3B5B" w:rsidP="006D3653">
      <w:pPr>
        <w:numPr>
          <w:ilvl w:val="0"/>
          <w:numId w:val="33"/>
        </w:numPr>
      </w:pPr>
      <w:r>
        <w:t>U</w:t>
      </w:r>
      <w:r w:rsidR="00E01D8C">
        <w:t>ntreated source water in the Baobab spring is dangerous and must be treated</w:t>
      </w:r>
    </w:p>
    <w:p w14:paraId="21D3F300" w14:textId="3222FA2F" w:rsidR="00B55AA4" w:rsidRDefault="00B55AA4" w:rsidP="006D3653">
      <w:pPr>
        <w:numPr>
          <w:ilvl w:val="0"/>
          <w:numId w:val="33"/>
        </w:numPr>
      </w:pPr>
      <w:r>
        <w:t>All source samples exceed WHO guidelines for fecal (E. coli) contamination (0 CFU / 100 mL)</w:t>
      </w:r>
    </w:p>
    <w:p w14:paraId="65AFA9B7" w14:textId="446A886E" w:rsidR="00B55AA4" w:rsidRDefault="00B55AA4" w:rsidP="006D3653">
      <w:pPr>
        <w:numPr>
          <w:ilvl w:val="0"/>
          <w:numId w:val="33"/>
        </w:numPr>
      </w:pPr>
      <w:r>
        <w:t>One filtered sample exceeds WHO guidelines but is of reasonable quality</w:t>
      </w:r>
      <w:r w:rsidR="005641CF">
        <w:t>,</w:t>
      </w:r>
      <w:r>
        <w:t xml:space="preserve"> according to the risk table</w:t>
      </w:r>
      <w:r w:rsidR="005641CF">
        <w:t>,</w:t>
      </w:r>
      <w:r>
        <w:t xml:space="preserve"> and may be consumed as is</w:t>
      </w:r>
    </w:p>
    <w:p w14:paraId="26FA8E54" w14:textId="225FE19D" w:rsidR="00D75582" w:rsidRPr="0040421E" w:rsidRDefault="00D75582" w:rsidP="00D75582">
      <w:pPr>
        <w:numPr>
          <w:ilvl w:val="0"/>
          <w:numId w:val="33"/>
        </w:numPr>
      </w:pPr>
      <w:r>
        <w:t xml:space="preserve">Observations and interviews with the community members </w:t>
      </w:r>
      <w:r w:rsidR="00D936FA">
        <w:t xml:space="preserve">showed </w:t>
      </w:r>
      <w:r>
        <w:t>that not all are using the filters because they believe that clea</w:t>
      </w:r>
      <w:r w:rsidR="006C03CB">
        <w:t>r</w:t>
      </w:r>
      <w:r w:rsidR="006423D9">
        <w:t xml:space="preserve"> water is safe water</w:t>
      </w:r>
    </w:p>
    <w:p w14:paraId="5AFBF1D1" w14:textId="5850F1DB" w:rsidR="00D75582" w:rsidRDefault="00395D67" w:rsidP="006775EC">
      <w:pPr>
        <w:numPr>
          <w:ilvl w:val="0"/>
          <w:numId w:val="33"/>
        </w:numPr>
      </w:pPr>
      <w:r w:rsidRPr="0083787A">
        <w:rPr>
          <w:i/>
        </w:rPr>
        <w:t xml:space="preserve">Trainer tips: it isn’t necessary to show the funder the </w:t>
      </w:r>
      <w:r w:rsidR="00F917AD">
        <w:rPr>
          <w:i/>
        </w:rPr>
        <w:t>P-A</w:t>
      </w:r>
      <w:r w:rsidRPr="0083787A">
        <w:rPr>
          <w:i/>
        </w:rPr>
        <w:t xml:space="preserve"> test results because the MF results are more accurate. The objective of the testing is to demonstrate to the funder that the technology is providing safe water to the village.</w:t>
      </w:r>
    </w:p>
    <w:p w14:paraId="00968E56" w14:textId="77777777" w:rsidR="006D3653" w:rsidRDefault="006D3653" w:rsidP="006D3653"/>
    <w:p w14:paraId="2ADF272D" w14:textId="20C8BB93" w:rsidR="006D3653" w:rsidRDefault="006D3653" w:rsidP="006D3653">
      <w:pPr>
        <w:pStyle w:val="Heading2"/>
      </w:pPr>
      <w:r>
        <w:t>Recommendations to the funder:</w:t>
      </w:r>
    </w:p>
    <w:p w14:paraId="3E220943" w14:textId="6B978C38" w:rsidR="006D3653" w:rsidRDefault="006D3653" w:rsidP="006D3653">
      <w:pPr>
        <w:pStyle w:val="ListParagraph"/>
        <w:numPr>
          <w:ilvl w:val="1"/>
          <w:numId w:val="2"/>
        </w:numPr>
        <w:ind w:left="454" w:hanging="341"/>
      </w:pPr>
      <w:r>
        <w:t>Source water should be treated before consumption by the community</w:t>
      </w:r>
    </w:p>
    <w:p w14:paraId="2FEB3575" w14:textId="76E10A78" w:rsidR="006D3653" w:rsidRDefault="006D3653" w:rsidP="006D3653">
      <w:pPr>
        <w:pStyle w:val="ListParagraph"/>
        <w:numPr>
          <w:ilvl w:val="1"/>
          <w:numId w:val="2"/>
        </w:numPr>
        <w:ind w:left="454" w:hanging="341"/>
      </w:pPr>
      <w:r>
        <w:t>The ceramic candle filters are working well</w:t>
      </w:r>
    </w:p>
    <w:p w14:paraId="325B8406" w14:textId="61037A7F" w:rsidR="00395D67" w:rsidRDefault="00395D67" w:rsidP="006D3653">
      <w:pPr>
        <w:pStyle w:val="ListParagraph"/>
        <w:numPr>
          <w:ilvl w:val="1"/>
          <w:numId w:val="2"/>
        </w:numPr>
        <w:ind w:left="454" w:hanging="341"/>
      </w:pPr>
      <w:r>
        <w:t>Ceramic candle filters are a good choice for water treatment in the community</w:t>
      </w:r>
    </w:p>
    <w:p w14:paraId="36F8B964" w14:textId="78FD99AF" w:rsidR="00395D67" w:rsidRDefault="00395D67" w:rsidP="006D3653">
      <w:pPr>
        <w:pStyle w:val="ListParagraph"/>
        <w:numPr>
          <w:ilvl w:val="1"/>
          <w:numId w:val="2"/>
        </w:numPr>
        <w:ind w:left="454" w:hanging="341"/>
      </w:pPr>
      <w:r>
        <w:rPr>
          <w:lang w:val="en-US"/>
        </w:rPr>
        <w:t>D</w:t>
      </w:r>
      <w:r w:rsidRPr="00395D67">
        <w:rPr>
          <w:lang w:val="en-US"/>
        </w:rPr>
        <w:t>emonstrate how clea</w:t>
      </w:r>
      <w:r w:rsidR="006C03CB">
        <w:rPr>
          <w:lang w:val="en-US"/>
        </w:rPr>
        <w:t>r</w:t>
      </w:r>
      <w:r w:rsidRPr="00395D67">
        <w:rPr>
          <w:lang w:val="en-US"/>
        </w:rPr>
        <w:t xml:space="preserve"> water may not be safe water to the rural community members</w:t>
      </w:r>
    </w:p>
    <w:p w14:paraId="6E15301F" w14:textId="6574452C" w:rsidR="006D3653" w:rsidRDefault="00981D5C" w:rsidP="006D3653">
      <w:pPr>
        <w:pStyle w:val="ListParagraph"/>
        <w:numPr>
          <w:ilvl w:val="1"/>
          <w:numId w:val="2"/>
        </w:numPr>
        <w:ind w:left="454" w:hanging="341"/>
      </w:pPr>
      <w:r>
        <w:t xml:space="preserve">Community </w:t>
      </w:r>
      <w:r w:rsidR="00D936FA">
        <w:t xml:space="preserve">WASH </w:t>
      </w:r>
      <w:r>
        <w:t>training should be included in project implementation</w:t>
      </w:r>
    </w:p>
    <w:p w14:paraId="0680D8AC" w14:textId="5DE484E2" w:rsidR="00981D5C" w:rsidRDefault="00395D67" w:rsidP="00981D5C">
      <w:pPr>
        <w:pStyle w:val="ListParagraph"/>
        <w:numPr>
          <w:ilvl w:val="1"/>
          <w:numId w:val="2"/>
        </w:numPr>
        <w:ind w:left="454" w:hanging="341"/>
      </w:pPr>
      <w:r>
        <w:t>C</w:t>
      </w:r>
      <w:r w:rsidRPr="00981D5C">
        <w:t xml:space="preserve">onduct </w:t>
      </w:r>
      <w:r>
        <w:t>f</w:t>
      </w:r>
      <w:r w:rsidR="00981D5C" w:rsidRPr="00981D5C">
        <w:t xml:space="preserve">ollow up monitoring to identify </w:t>
      </w:r>
      <w:r>
        <w:t>risks to</w:t>
      </w:r>
      <w:r w:rsidR="00981D5C">
        <w:t xml:space="preserve"> the project</w:t>
      </w:r>
    </w:p>
    <w:p w14:paraId="4059CCAC" w14:textId="552280D1" w:rsidR="00981D5C" w:rsidRPr="00981D5C" w:rsidRDefault="00981D5C" w:rsidP="00981D5C">
      <w:pPr>
        <w:pStyle w:val="ListParagraph"/>
        <w:numPr>
          <w:ilvl w:val="1"/>
          <w:numId w:val="2"/>
        </w:numPr>
        <w:ind w:left="454" w:hanging="341"/>
      </w:pPr>
      <w:r>
        <w:t>Follow up visits to support the use and maintenance of the filters</w:t>
      </w:r>
    </w:p>
    <w:p w14:paraId="15114C8F" w14:textId="4463E5A5" w:rsidR="00981D5C" w:rsidRDefault="00981D5C" w:rsidP="006D3653">
      <w:pPr>
        <w:pStyle w:val="ListParagraph"/>
        <w:numPr>
          <w:ilvl w:val="1"/>
          <w:numId w:val="2"/>
        </w:numPr>
        <w:ind w:left="454" w:hanging="341"/>
      </w:pPr>
      <w:r>
        <w:t xml:space="preserve">Encourage the use of community </w:t>
      </w:r>
      <w:r w:rsidR="00D936FA">
        <w:t xml:space="preserve">WASH </w:t>
      </w:r>
      <w:r>
        <w:t>promoters to interface with the project implementer and community members</w:t>
      </w:r>
    </w:p>
    <w:p w14:paraId="6AD2C43D" w14:textId="25D90EAA" w:rsidR="00981D5C" w:rsidRDefault="00981D5C" w:rsidP="00981D5C">
      <w:pPr>
        <w:pStyle w:val="ListParagraph"/>
        <w:numPr>
          <w:ilvl w:val="1"/>
          <w:numId w:val="2"/>
        </w:numPr>
        <w:ind w:left="454" w:hanging="341"/>
      </w:pPr>
      <w:r>
        <w:t xml:space="preserve">Encourage community </w:t>
      </w:r>
      <w:r w:rsidR="00D936FA">
        <w:t xml:space="preserve">WASH </w:t>
      </w:r>
      <w:r>
        <w:t xml:space="preserve">groups to address </w:t>
      </w:r>
      <w:r w:rsidR="00D936FA">
        <w:t xml:space="preserve">WASH </w:t>
      </w:r>
      <w:r>
        <w:t>issues</w:t>
      </w:r>
    </w:p>
    <w:p w14:paraId="57FFF0EF" w14:textId="5E258F5D" w:rsidR="006D3653" w:rsidRDefault="00981D5C" w:rsidP="006D3653">
      <w:pPr>
        <w:pStyle w:val="ListParagraph"/>
        <w:numPr>
          <w:ilvl w:val="1"/>
          <w:numId w:val="2"/>
        </w:numPr>
        <w:ind w:left="454" w:hanging="341"/>
      </w:pPr>
      <w:r>
        <w:t>S</w:t>
      </w:r>
      <w:r w:rsidR="006D3653">
        <w:t xml:space="preserve">afe storage </w:t>
      </w:r>
      <w:r w:rsidR="003E6647">
        <w:t>training for filter recipients</w:t>
      </w:r>
    </w:p>
    <w:p w14:paraId="10CAE861" w14:textId="51A362EE" w:rsidR="006D3653" w:rsidRDefault="00981D5C" w:rsidP="006D3653">
      <w:pPr>
        <w:pStyle w:val="ListParagraph"/>
        <w:numPr>
          <w:ilvl w:val="1"/>
          <w:numId w:val="2"/>
        </w:numPr>
        <w:ind w:left="454" w:hanging="341"/>
      </w:pPr>
      <w:r>
        <w:t>P</w:t>
      </w:r>
      <w:r w:rsidR="006D3653">
        <w:t>ost filtration disinfection</w:t>
      </w:r>
      <w:r w:rsidR="003E6647">
        <w:t xml:space="preserve"> training for filter recipients</w:t>
      </w:r>
    </w:p>
    <w:p w14:paraId="534185C3" w14:textId="38C25CF8" w:rsidR="006D3653" w:rsidRDefault="00981D5C" w:rsidP="006D3653">
      <w:pPr>
        <w:pStyle w:val="ListParagraph"/>
        <w:numPr>
          <w:ilvl w:val="1"/>
          <w:numId w:val="2"/>
        </w:numPr>
        <w:ind w:left="454" w:hanging="341"/>
      </w:pPr>
      <w:r>
        <w:t>Include source water protection</w:t>
      </w:r>
      <w:r w:rsidR="006D3653">
        <w:t xml:space="preserve"> </w:t>
      </w:r>
      <w:r w:rsidR="003E6647">
        <w:t xml:space="preserve">in project plans </w:t>
      </w:r>
      <w:r w:rsidR="006D3653">
        <w:t>to minimize contamination</w:t>
      </w:r>
    </w:p>
    <w:p w14:paraId="253E6E37" w14:textId="65760484" w:rsidR="009A775F" w:rsidRPr="00EA019E" w:rsidRDefault="009A775F" w:rsidP="00EE7DA6">
      <w:pPr>
        <w:spacing w:before="0" w:after="160" w:line="259" w:lineRule="auto"/>
        <w:ind w:right="0"/>
      </w:pPr>
      <w:r>
        <w:br w:type="page"/>
        <w:t>Key Presentation Points</w:t>
      </w:r>
      <w:r w:rsidRPr="00EA019E">
        <w:tab/>
      </w:r>
      <w:r w:rsidRPr="00EA019E">
        <w:rPr>
          <w:rStyle w:val="ResourcetypeinTitle"/>
        </w:rPr>
        <w:t>Handout</w:t>
      </w:r>
    </w:p>
    <w:p w14:paraId="6717008E" w14:textId="103D458A" w:rsidR="009A775F" w:rsidRDefault="009A775F" w:rsidP="009A775F">
      <w:pPr>
        <w:pStyle w:val="Heading1-withiconandminutes"/>
        <w:rPr>
          <w:noProof w:val="0"/>
        </w:rPr>
      </w:pPr>
      <w:r>
        <w:rPr>
          <w:noProof w:val="0"/>
        </w:rPr>
        <w:t>Key Presentation Points Template</w:t>
      </w:r>
    </w:p>
    <w:p w14:paraId="733340B3" w14:textId="2605A2DB" w:rsidR="00EF4E22" w:rsidRDefault="009A775F" w:rsidP="009A775F">
      <w:pPr>
        <w:rPr>
          <w:lang w:val="en-US"/>
        </w:rPr>
      </w:pPr>
      <w:r>
        <w:rPr>
          <w:lang w:val="en-US"/>
        </w:rPr>
        <w:t>Use this template to record impressions and feedback for presentations.</w:t>
      </w:r>
    </w:p>
    <w:p w14:paraId="41457C68" w14:textId="1D1C0348" w:rsidR="009A775F" w:rsidRDefault="009A775F" w:rsidP="009A775F">
      <w:pPr>
        <w:pStyle w:val="TableHead"/>
        <w:rPr>
          <w:lang w:val="en-US"/>
        </w:rPr>
      </w:pPr>
      <w:r>
        <w:t>Key Presentation Points Table</w:t>
      </w:r>
    </w:p>
    <w:tbl>
      <w:tblPr>
        <w:tblStyle w:val="SimpleTableCAWST"/>
        <w:tblW w:w="5000" w:type="pct"/>
        <w:tblLook w:val="04A0" w:firstRow="1" w:lastRow="0" w:firstColumn="1" w:lastColumn="0" w:noHBand="0" w:noVBand="1"/>
      </w:tblPr>
      <w:tblGrid>
        <w:gridCol w:w="1421"/>
        <w:gridCol w:w="3682"/>
        <w:gridCol w:w="650"/>
        <w:gridCol w:w="4333"/>
      </w:tblGrid>
      <w:tr w:rsidR="00810DBF" w:rsidRPr="00EA019E" w14:paraId="4D80244F" w14:textId="1DB7C43B" w:rsidTr="00810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</w:tcPr>
          <w:p w14:paraId="3B08723B" w14:textId="3F81CEF9" w:rsidR="00810DBF" w:rsidRPr="00EA019E" w:rsidRDefault="00810DBF" w:rsidP="00C76630">
            <w:pPr>
              <w:pStyle w:val="NoSpacing"/>
              <w:rPr>
                <w:rStyle w:val="White"/>
                <w:noProof w:val="0"/>
                <w:lang w:val="en-CA"/>
              </w:rPr>
            </w:pPr>
            <w:r>
              <w:rPr>
                <w:rStyle w:val="White"/>
                <w:noProof w:val="0"/>
                <w:lang w:val="en-CA"/>
              </w:rPr>
              <w:t>Case Study</w:t>
            </w:r>
          </w:p>
        </w:tc>
        <w:tc>
          <w:tcPr>
            <w:tcW w:w="1825" w:type="pct"/>
          </w:tcPr>
          <w:p w14:paraId="01587794" w14:textId="77777777" w:rsidR="00810DBF" w:rsidRPr="00EA019E" w:rsidRDefault="00810DBF" w:rsidP="00C766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b w:val="0"/>
                <w:noProof w:val="0"/>
              </w:rPr>
            </w:pPr>
            <w:r>
              <w:rPr>
                <w:rStyle w:val="White"/>
                <w:noProof w:val="0"/>
                <w:lang w:val="en-CA"/>
              </w:rPr>
              <w:t>Key Presentation Points</w:t>
            </w:r>
          </w:p>
        </w:tc>
        <w:tc>
          <w:tcPr>
            <w:tcW w:w="322" w:type="pct"/>
          </w:tcPr>
          <w:p w14:paraId="4E1317AD" w14:textId="6AFDFF85" w:rsidR="00810DBF" w:rsidRPr="00EA019E" w:rsidRDefault="00810DBF" w:rsidP="00810DB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  <w:lang w:val="en-CA"/>
              </w:rPr>
            </w:pPr>
            <w:r>
              <w:rPr>
                <w:rStyle w:val="White"/>
                <w:rFonts w:cs="Calibri"/>
                <w:noProof w:val="0"/>
                <w:lang w:val="en-CA"/>
              </w:rPr>
              <w:t>√</w:t>
            </w:r>
          </w:p>
        </w:tc>
        <w:tc>
          <w:tcPr>
            <w:tcW w:w="2148" w:type="pct"/>
          </w:tcPr>
          <w:p w14:paraId="2DEFC32F" w14:textId="663B75D6" w:rsidR="00810DBF" w:rsidRPr="00EA019E" w:rsidRDefault="00810DBF" w:rsidP="00C76630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White"/>
                <w:noProof w:val="0"/>
              </w:rPr>
            </w:pPr>
            <w:r>
              <w:rPr>
                <w:rStyle w:val="White"/>
                <w:noProof w:val="0"/>
              </w:rPr>
              <w:t>Comments/Feedback</w:t>
            </w:r>
          </w:p>
        </w:tc>
      </w:tr>
      <w:tr w:rsidR="00810DBF" w:rsidRPr="00EA019E" w14:paraId="6B7E5B22" w14:textId="621FA672" w:rsidTr="000C664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 w:val="restart"/>
          </w:tcPr>
          <w:p w14:paraId="47FDCA15" w14:textId="730E6C72" w:rsidR="00AB34F2" w:rsidRPr="00EA019E" w:rsidRDefault="00810DBF" w:rsidP="00AB34F2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>#1 Haiti</w:t>
            </w:r>
          </w:p>
        </w:tc>
        <w:tc>
          <w:tcPr>
            <w:tcW w:w="1825" w:type="pct"/>
          </w:tcPr>
          <w:p w14:paraId="0DBB36A6" w14:textId="77777777" w:rsidR="00810DBF" w:rsidRPr="00EA019E" w:rsidRDefault="00810DBF" w:rsidP="00C76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Identify audience for the report</w:t>
            </w:r>
          </w:p>
        </w:tc>
        <w:tc>
          <w:tcPr>
            <w:tcW w:w="322" w:type="pct"/>
          </w:tcPr>
          <w:p w14:paraId="6E3E6A3B" w14:textId="10C5C249" w:rsidR="00810DBF" w:rsidRPr="00EA019E" w:rsidRDefault="00810DBF" w:rsidP="00C76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148" w:type="pct"/>
            <w:vMerge w:val="restart"/>
          </w:tcPr>
          <w:p w14:paraId="734146BB" w14:textId="77777777" w:rsidR="00810DBF" w:rsidRPr="00EA019E" w:rsidRDefault="00810DBF" w:rsidP="00C76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DBF" w:rsidRPr="00EA019E" w14:paraId="0911AC76" w14:textId="77777777" w:rsidTr="000C6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66107FDA" w14:textId="77777777" w:rsidR="00810DBF" w:rsidRDefault="00810DBF" w:rsidP="00C76630">
            <w:pPr>
              <w:pStyle w:val="NoSpacing"/>
            </w:pPr>
          </w:p>
        </w:tc>
        <w:tc>
          <w:tcPr>
            <w:tcW w:w="1825" w:type="pct"/>
          </w:tcPr>
          <w:p w14:paraId="548C1938" w14:textId="77777777" w:rsidR="00810DBF" w:rsidRPr="00EA019E" w:rsidRDefault="00810DBF" w:rsidP="00C7663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Data organized </w:t>
            </w:r>
          </w:p>
        </w:tc>
        <w:tc>
          <w:tcPr>
            <w:tcW w:w="322" w:type="pct"/>
          </w:tcPr>
          <w:p w14:paraId="2205CC01" w14:textId="0350F9CF" w:rsidR="00810DBF" w:rsidRPr="00EA019E" w:rsidRDefault="00810DBF" w:rsidP="00C7663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8" w:type="pct"/>
            <w:vMerge/>
          </w:tcPr>
          <w:p w14:paraId="536FF4DD" w14:textId="77777777" w:rsidR="00810DBF" w:rsidRPr="00EA019E" w:rsidRDefault="00810DBF" w:rsidP="00C7663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10DBF" w:rsidRPr="00EA019E" w14:paraId="567D0B6A" w14:textId="77777777" w:rsidTr="000C6641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0611ED1C" w14:textId="77777777" w:rsidR="00810DBF" w:rsidRDefault="00810DBF" w:rsidP="00C76630">
            <w:pPr>
              <w:pStyle w:val="NoSpacing"/>
            </w:pPr>
          </w:p>
        </w:tc>
        <w:tc>
          <w:tcPr>
            <w:tcW w:w="1825" w:type="pct"/>
          </w:tcPr>
          <w:p w14:paraId="6D238942" w14:textId="77777777" w:rsidR="00810DBF" w:rsidRPr="00EA019E" w:rsidRDefault="00810DBF" w:rsidP="00C76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Interpretations and conclusions</w:t>
            </w:r>
          </w:p>
        </w:tc>
        <w:tc>
          <w:tcPr>
            <w:tcW w:w="322" w:type="pct"/>
          </w:tcPr>
          <w:p w14:paraId="78C1EE29" w14:textId="2E7C2EFE" w:rsidR="00810DBF" w:rsidRPr="00EA019E" w:rsidRDefault="00810DBF" w:rsidP="00C76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pct"/>
            <w:vMerge/>
          </w:tcPr>
          <w:p w14:paraId="42DA946E" w14:textId="77777777" w:rsidR="00810DBF" w:rsidRPr="00EA019E" w:rsidRDefault="00810DBF" w:rsidP="00C7663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10DBF" w:rsidRPr="00EA019E" w14:paraId="71565336" w14:textId="77777777" w:rsidTr="000C6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162BB7FA" w14:textId="77777777" w:rsidR="00810DBF" w:rsidRDefault="00810DBF" w:rsidP="00C76630">
            <w:pPr>
              <w:pStyle w:val="NoSpacing"/>
            </w:pPr>
          </w:p>
        </w:tc>
        <w:tc>
          <w:tcPr>
            <w:tcW w:w="1825" w:type="pct"/>
          </w:tcPr>
          <w:p w14:paraId="60EEDE6D" w14:textId="77777777" w:rsidR="00810DBF" w:rsidRPr="00EA019E" w:rsidRDefault="00810DBF" w:rsidP="00C7663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Recommendations </w:t>
            </w:r>
          </w:p>
        </w:tc>
        <w:tc>
          <w:tcPr>
            <w:tcW w:w="322" w:type="pct"/>
          </w:tcPr>
          <w:p w14:paraId="263DBCD3" w14:textId="44F0B224" w:rsidR="00810DBF" w:rsidRPr="00EA019E" w:rsidRDefault="00810DBF" w:rsidP="00C7663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8" w:type="pct"/>
            <w:vMerge/>
          </w:tcPr>
          <w:p w14:paraId="2981BDAD" w14:textId="77777777" w:rsidR="00810DBF" w:rsidRPr="00EA019E" w:rsidRDefault="00810DBF" w:rsidP="00C76630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34F2" w:rsidRPr="00EA019E" w14:paraId="5B44E199" w14:textId="2A4357E4" w:rsidTr="000C6641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 w:val="restart"/>
            <w:shd w:val="clear" w:color="auto" w:fill="D9D9D9" w:themeFill="background1" w:themeFillShade="D9"/>
          </w:tcPr>
          <w:p w14:paraId="697B115F" w14:textId="17414C2F" w:rsidR="00AB34F2" w:rsidRPr="00EA019E" w:rsidRDefault="00AB34F2" w:rsidP="00AB34F2">
            <w:pPr>
              <w:pStyle w:val="NoSpacing"/>
              <w:rPr>
                <w:lang w:val="en-CA"/>
              </w:rPr>
            </w:pPr>
            <w:r>
              <w:rPr>
                <w:lang w:val="en-CA"/>
              </w:rPr>
              <w:t xml:space="preserve">#2 </w:t>
            </w:r>
            <w:r w:rsidRPr="00810DBF">
              <w:t>Nepal</w:t>
            </w:r>
          </w:p>
        </w:tc>
        <w:tc>
          <w:tcPr>
            <w:tcW w:w="1825" w:type="pct"/>
          </w:tcPr>
          <w:p w14:paraId="49310EAF" w14:textId="4C35D238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Identify audience for the report</w:t>
            </w:r>
          </w:p>
        </w:tc>
        <w:tc>
          <w:tcPr>
            <w:tcW w:w="322" w:type="pct"/>
          </w:tcPr>
          <w:p w14:paraId="31566A9D" w14:textId="32C1A058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148" w:type="pct"/>
            <w:vMerge w:val="restart"/>
            <w:shd w:val="clear" w:color="auto" w:fill="D9D9D9" w:themeFill="background1" w:themeFillShade="D9"/>
          </w:tcPr>
          <w:p w14:paraId="748F854A" w14:textId="77777777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4F2" w:rsidRPr="00EA019E" w14:paraId="66317647" w14:textId="77777777" w:rsidTr="000C6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40BA1909" w14:textId="77777777" w:rsidR="00AB34F2" w:rsidRDefault="00AB34F2" w:rsidP="00AB34F2">
            <w:pPr>
              <w:pStyle w:val="NoSpacing"/>
            </w:pPr>
          </w:p>
        </w:tc>
        <w:tc>
          <w:tcPr>
            <w:tcW w:w="1825" w:type="pct"/>
          </w:tcPr>
          <w:p w14:paraId="5B1A344C" w14:textId="47CE8B2E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Data organized </w:t>
            </w:r>
          </w:p>
        </w:tc>
        <w:tc>
          <w:tcPr>
            <w:tcW w:w="322" w:type="pct"/>
          </w:tcPr>
          <w:p w14:paraId="3E5F4723" w14:textId="546C5588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8" w:type="pct"/>
            <w:vMerge/>
          </w:tcPr>
          <w:p w14:paraId="6838CD86" w14:textId="77777777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34F2" w:rsidRPr="00EA019E" w14:paraId="343610F9" w14:textId="77777777" w:rsidTr="000C6641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  <w:shd w:val="clear" w:color="auto" w:fill="D9D9D9" w:themeFill="background1" w:themeFillShade="D9"/>
          </w:tcPr>
          <w:p w14:paraId="12937184" w14:textId="77777777" w:rsidR="00AB34F2" w:rsidRDefault="00AB34F2" w:rsidP="00AB34F2">
            <w:pPr>
              <w:pStyle w:val="NoSpacing"/>
            </w:pPr>
          </w:p>
        </w:tc>
        <w:tc>
          <w:tcPr>
            <w:tcW w:w="1825" w:type="pct"/>
          </w:tcPr>
          <w:p w14:paraId="385100D4" w14:textId="59BE3F92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Interpretations and conclusions</w:t>
            </w:r>
          </w:p>
        </w:tc>
        <w:tc>
          <w:tcPr>
            <w:tcW w:w="322" w:type="pct"/>
          </w:tcPr>
          <w:p w14:paraId="3D7681C3" w14:textId="66DC9BC7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pct"/>
            <w:vMerge/>
            <w:shd w:val="clear" w:color="auto" w:fill="D9D9D9" w:themeFill="background1" w:themeFillShade="D9"/>
          </w:tcPr>
          <w:p w14:paraId="065CE126" w14:textId="77777777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4F2" w:rsidRPr="00EA019E" w14:paraId="3A2EED3E" w14:textId="77777777" w:rsidTr="000C6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1935F3B4" w14:textId="77777777" w:rsidR="00AB34F2" w:rsidRDefault="00AB34F2" w:rsidP="00AB34F2">
            <w:pPr>
              <w:pStyle w:val="NoSpacing"/>
            </w:pPr>
          </w:p>
        </w:tc>
        <w:tc>
          <w:tcPr>
            <w:tcW w:w="1825" w:type="pct"/>
          </w:tcPr>
          <w:p w14:paraId="5F871BC8" w14:textId="7299B866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Recommendations </w:t>
            </w:r>
          </w:p>
        </w:tc>
        <w:tc>
          <w:tcPr>
            <w:tcW w:w="322" w:type="pct"/>
          </w:tcPr>
          <w:p w14:paraId="45D312A9" w14:textId="3F168F60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8" w:type="pct"/>
            <w:vMerge/>
          </w:tcPr>
          <w:p w14:paraId="4D7FC82B" w14:textId="77777777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34F2" w:rsidRPr="00EA019E" w14:paraId="36535687" w14:textId="40F96251" w:rsidTr="000C6641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 w:val="restart"/>
          </w:tcPr>
          <w:p w14:paraId="7C8F9F3E" w14:textId="233455EC" w:rsidR="00AB34F2" w:rsidRPr="00EA019E" w:rsidRDefault="00AB34F2" w:rsidP="00AB34F2">
            <w:pPr>
              <w:pStyle w:val="NoSpacing"/>
              <w:rPr>
                <w:lang w:val="en-CA"/>
              </w:rPr>
            </w:pPr>
            <w:r w:rsidRPr="00AB34F2">
              <w:t>#3 Nepal</w:t>
            </w:r>
          </w:p>
        </w:tc>
        <w:tc>
          <w:tcPr>
            <w:tcW w:w="1825" w:type="pct"/>
          </w:tcPr>
          <w:p w14:paraId="546247E1" w14:textId="7E39DED1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Identify audience for the report</w:t>
            </w:r>
          </w:p>
        </w:tc>
        <w:tc>
          <w:tcPr>
            <w:tcW w:w="322" w:type="pct"/>
          </w:tcPr>
          <w:p w14:paraId="2CDD069C" w14:textId="33A17716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2148" w:type="pct"/>
            <w:vMerge w:val="restart"/>
          </w:tcPr>
          <w:p w14:paraId="3A3D8FC6" w14:textId="77777777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4F2" w:rsidRPr="00EA019E" w14:paraId="5A3099FE" w14:textId="77777777" w:rsidTr="000C6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441EC15E" w14:textId="77777777" w:rsidR="00AB34F2" w:rsidRDefault="00AB34F2" w:rsidP="00AB34F2">
            <w:pPr>
              <w:pStyle w:val="NoSpacing"/>
            </w:pPr>
          </w:p>
        </w:tc>
        <w:tc>
          <w:tcPr>
            <w:tcW w:w="1825" w:type="pct"/>
          </w:tcPr>
          <w:p w14:paraId="747C586A" w14:textId="0D25F24A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Data organized </w:t>
            </w:r>
          </w:p>
        </w:tc>
        <w:tc>
          <w:tcPr>
            <w:tcW w:w="322" w:type="pct"/>
          </w:tcPr>
          <w:p w14:paraId="6AED1DD8" w14:textId="060B244D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8" w:type="pct"/>
            <w:vMerge/>
          </w:tcPr>
          <w:p w14:paraId="259EDA7C" w14:textId="77777777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B34F2" w:rsidRPr="00EA019E" w14:paraId="46D59713" w14:textId="77777777" w:rsidTr="000C6641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1590820A" w14:textId="77777777" w:rsidR="00AB34F2" w:rsidRDefault="00AB34F2" w:rsidP="00AB34F2">
            <w:pPr>
              <w:pStyle w:val="NoSpacing"/>
            </w:pPr>
          </w:p>
        </w:tc>
        <w:tc>
          <w:tcPr>
            <w:tcW w:w="1825" w:type="pct"/>
          </w:tcPr>
          <w:p w14:paraId="1ACB2945" w14:textId="03CCA5D4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Interpretations and conclusions</w:t>
            </w:r>
          </w:p>
        </w:tc>
        <w:tc>
          <w:tcPr>
            <w:tcW w:w="322" w:type="pct"/>
          </w:tcPr>
          <w:p w14:paraId="63D96829" w14:textId="041E55B8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pct"/>
            <w:vMerge/>
          </w:tcPr>
          <w:p w14:paraId="267DE562" w14:textId="77777777" w:rsidR="00AB34F2" w:rsidRPr="00EA019E" w:rsidRDefault="00AB34F2" w:rsidP="00AB3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34F2" w:rsidRPr="00EA019E" w14:paraId="58E7E5C9" w14:textId="77777777" w:rsidTr="000C66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pct"/>
            <w:vMerge/>
          </w:tcPr>
          <w:p w14:paraId="0B118FC5" w14:textId="77777777" w:rsidR="00AB34F2" w:rsidRDefault="00AB34F2" w:rsidP="00AB34F2">
            <w:pPr>
              <w:pStyle w:val="NoSpacing"/>
            </w:pPr>
          </w:p>
        </w:tc>
        <w:tc>
          <w:tcPr>
            <w:tcW w:w="1825" w:type="pct"/>
          </w:tcPr>
          <w:p w14:paraId="624E2B1D" w14:textId="5D02582E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Recommendations </w:t>
            </w:r>
          </w:p>
        </w:tc>
        <w:tc>
          <w:tcPr>
            <w:tcW w:w="322" w:type="pct"/>
          </w:tcPr>
          <w:p w14:paraId="3BC52034" w14:textId="22C1079F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48" w:type="pct"/>
            <w:vMerge/>
          </w:tcPr>
          <w:p w14:paraId="1471481B" w14:textId="77777777" w:rsidR="00AB34F2" w:rsidRPr="00EA019E" w:rsidRDefault="00AB34F2" w:rsidP="00AB34F2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C01E5A3" w14:textId="4D7B487D" w:rsidR="00AB34F2" w:rsidRDefault="00AB34F2">
      <w:pPr>
        <w:spacing w:before="0" w:after="160" w:line="259" w:lineRule="auto"/>
        <w:ind w:right="0"/>
      </w:pPr>
    </w:p>
    <w:sectPr w:rsidR="00AB34F2" w:rsidSect="00381967">
      <w:headerReference w:type="default" r:id="rId22"/>
      <w:pgSz w:w="12240" w:h="15840" w:code="1"/>
      <w:pgMar w:top="1158" w:right="1077" w:bottom="1440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E90D0" w14:textId="77777777" w:rsidR="00574EAB" w:rsidRDefault="00574EAB" w:rsidP="00E65985">
      <w:pPr>
        <w:spacing w:before="0" w:after="0"/>
      </w:pPr>
      <w:r>
        <w:separator/>
      </w:r>
    </w:p>
  </w:endnote>
  <w:endnote w:type="continuationSeparator" w:id="0">
    <w:p w14:paraId="6284DFB4" w14:textId="77777777" w:rsidR="00574EAB" w:rsidRDefault="00574EAB" w:rsidP="00E659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79C3" w14:textId="77777777" w:rsidR="006D3653" w:rsidRDefault="006D3653" w:rsidP="0038196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900A3" w14:textId="77777777" w:rsidR="006D3653" w:rsidRDefault="006D3653" w:rsidP="00381967">
    <w:pPr>
      <w:pStyle w:val="Footer"/>
      <w:ind w:right="360"/>
    </w:pPr>
  </w:p>
  <w:p w14:paraId="5B5A3C0A" w14:textId="77777777" w:rsidR="006D3653" w:rsidRDefault="006D36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single" w:sz="4" w:space="0" w:color="0BA3D4" w:themeColor="background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3"/>
      <w:gridCol w:w="5043"/>
    </w:tblGrid>
    <w:tr w:rsidR="006D3653" w14:paraId="720347E2" w14:textId="77777777" w:rsidTr="00381967">
      <w:trPr>
        <w:trHeight w:val="373"/>
      </w:trPr>
      <w:tc>
        <w:tcPr>
          <w:tcW w:w="2500" w:type="pct"/>
          <w:vAlign w:val="bottom"/>
        </w:tcPr>
        <w:p w14:paraId="2D2EDEF1" w14:textId="77777777" w:rsidR="006D3653" w:rsidRDefault="006D3653" w:rsidP="00381967">
          <w:pPr>
            <w:pStyle w:val="Footer"/>
            <w:ind w:right="360"/>
          </w:pPr>
        </w:p>
      </w:tc>
      <w:tc>
        <w:tcPr>
          <w:tcW w:w="2500" w:type="pct"/>
          <w:vAlign w:val="center"/>
        </w:tcPr>
        <w:p w14:paraId="7A2B8110" w14:textId="543B3C24" w:rsidR="006D3653" w:rsidRPr="00CF2B27" w:rsidRDefault="006D3653" w:rsidP="00381967">
          <w:pPr>
            <w:pStyle w:val="Footer"/>
          </w:pPr>
          <w:r w:rsidRPr="00CF2B27">
            <w:rPr>
              <w:rStyle w:val="Footer-pagenumber"/>
            </w:rPr>
            <w:fldChar w:fldCharType="begin"/>
          </w:r>
          <w:r w:rsidRPr="00CF2B27">
            <w:rPr>
              <w:rStyle w:val="Footer-pagenumber"/>
            </w:rPr>
            <w:instrText xml:space="preserve">PAGE  </w:instrText>
          </w:r>
          <w:r w:rsidRPr="00CF2B27">
            <w:rPr>
              <w:rStyle w:val="Footer-pagenumber"/>
            </w:rPr>
            <w:fldChar w:fldCharType="separate"/>
          </w:r>
          <w:r w:rsidR="000A6323">
            <w:rPr>
              <w:rStyle w:val="Footer-pagenumber"/>
              <w:noProof/>
            </w:rPr>
            <w:t>11</w:t>
          </w:r>
          <w:r w:rsidRPr="00CF2B27">
            <w:rPr>
              <w:rStyle w:val="Footer-pagenumber"/>
            </w:rPr>
            <w:fldChar w:fldCharType="end"/>
          </w:r>
          <w:r>
            <w:t xml:space="preserve"> | page</w:t>
          </w:r>
        </w:p>
      </w:tc>
    </w:tr>
  </w:tbl>
  <w:p w14:paraId="02E999B9" w14:textId="77777777" w:rsidR="006D3653" w:rsidRDefault="006D3653" w:rsidP="00381967">
    <w:pPr>
      <w:pStyle w:val="InvisibleParagrap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49CE" w14:textId="77777777" w:rsidR="00574EAB" w:rsidRDefault="00574EAB" w:rsidP="00E65985">
      <w:pPr>
        <w:spacing w:before="0" w:after="0"/>
      </w:pPr>
      <w:r>
        <w:separator/>
      </w:r>
    </w:p>
  </w:footnote>
  <w:footnote w:type="continuationSeparator" w:id="0">
    <w:p w14:paraId="72D25664" w14:textId="77777777" w:rsidR="00574EAB" w:rsidRDefault="00574EAB" w:rsidP="00E659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60B5" w14:textId="77777777" w:rsidR="006D3653" w:rsidRDefault="006D3653">
    <w:pPr>
      <w:pStyle w:val="Header"/>
    </w:pPr>
  </w:p>
  <w:p w14:paraId="3F72E355" w14:textId="77777777" w:rsidR="006D3653" w:rsidRDefault="006D3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06301" w14:textId="77777777" w:rsidR="006D3653" w:rsidRDefault="006D3653" w:rsidP="00381967">
    <w:pPr>
      <w:pStyle w:val="Header"/>
    </w:pPr>
    <w:r>
      <w:t xml:space="preserve">Name of Lesson Plan | </w:t>
    </w:r>
    <w:r w:rsidRPr="002F352A">
      <w:rPr>
        <w:rStyle w:val="Strong"/>
      </w:rPr>
      <w:t>Lesson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7E7BB" w14:textId="77777777" w:rsidR="006D3653" w:rsidRDefault="006D3653" w:rsidP="00381967">
    <w:pPr>
      <w:pStyle w:val="InvisibleParagraph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D055A" w14:textId="6401AF91" w:rsidR="006D3653" w:rsidRDefault="006423D9" w:rsidP="006423D9">
    <w:pPr>
      <w:pStyle w:val="Header"/>
    </w:pPr>
    <w:r>
      <w:t>Reporting Results</w:t>
    </w:r>
    <w:r w:rsidR="006D3653">
      <w:t xml:space="preserve"> | </w:t>
    </w:r>
    <w:r>
      <w:rPr>
        <w:rStyle w:val="Strong"/>
      </w:rPr>
      <w:t>Lesson Plan</w:t>
    </w:r>
    <w:r w:rsidR="00E70A4A">
      <w:rPr>
        <w:rStyle w:val="Strong"/>
      </w:rPr>
      <w:t xml:space="preserve"> 17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EA9DE" w14:textId="77777777" w:rsidR="006423D9" w:rsidRDefault="006423D9" w:rsidP="00381967">
    <w:pPr>
      <w:pStyle w:val="Header"/>
    </w:pPr>
    <w:r>
      <w:t xml:space="preserve">Case Study | </w:t>
    </w:r>
    <w:r>
      <w:rPr>
        <w:rStyle w:val="Strong"/>
      </w:rPr>
      <w:t>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905"/>
    <w:multiLevelType w:val="hybridMultilevel"/>
    <w:tmpl w:val="52C6F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6B90"/>
    <w:multiLevelType w:val="hybridMultilevel"/>
    <w:tmpl w:val="9356BFF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96625E"/>
    <w:multiLevelType w:val="hybridMultilevel"/>
    <w:tmpl w:val="DA5CA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26F2"/>
    <w:multiLevelType w:val="hybridMultilevel"/>
    <w:tmpl w:val="7C8A1E50"/>
    <w:lvl w:ilvl="0" w:tplc="55ECB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2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0E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85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48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61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C5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A2D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6B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270CDC"/>
    <w:multiLevelType w:val="hybridMultilevel"/>
    <w:tmpl w:val="2800EE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B1E0F"/>
    <w:multiLevelType w:val="hybridMultilevel"/>
    <w:tmpl w:val="A0FA2F94"/>
    <w:lvl w:ilvl="0" w:tplc="1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B845B8A"/>
    <w:multiLevelType w:val="hybridMultilevel"/>
    <w:tmpl w:val="C6FE7218"/>
    <w:lvl w:ilvl="0" w:tplc="D39A4FC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b/>
        <w:bCs/>
        <w:i w:val="0"/>
        <w:iCs w:val="0"/>
        <w:color w:val="0BA3D4" w:themeColor="background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B1F7B"/>
    <w:multiLevelType w:val="hybridMultilevel"/>
    <w:tmpl w:val="9E2684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F2C57"/>
    <w:multiLevelType w:val="hybridMultilevel"/>
    <w:tmpl w:val="E08C1704"/>
    <w:lvl w:ilvl="0" w:tplc="BD7009D0">
      <w:start w:val="1"/>
      <w:numFmt w:val="bullet"/>
      <w:pStyle w:val="Listparagraph-keypoints"/>
      <w:lvlText w:val=""/>
      <w:lvlJc w:val="left"/>
      <w:pPr>
        <w:ind w:left="170" w:hanging="17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E7EC2"/>
    <w:multiLevelType w:val="hybridMultilevel"/>
    <w:tmpl w:val="0CCC6AC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352D71"/>
    <w:multiLevelType w:val="hybridMultilevel"/>
    <w:tmpl w:val="1EE81D10"/>
    <w:lvl w:ilvl="0" w:tplc="C674F254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F">
      <w:start w:val="1"/>
      <w:numFmt w:val="decimal"/>
      <w:lvlText w:val="%2."/>
      <w:lvlJc w:val="left"/>
      <w:pPr>
        <w:ind w:left="15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6E8E09C3"/>
    <w:multiLevelType w:val="hybridMultilevel"/>
    <w:tmpl w:val="89585B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53DA8"/>
    <w:multiLevelType w:val="hybridMultilevel"/>
    <w:tmpl w:val="435ECE1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75754B"/>
    <w:multiLevelType w:val="hybridMultilevel"/>
    <w:tmpl w:val="49409EB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E03A9F"/>
    <w:multiLevelType w:val="hybridMultilevel"/>
    <w:tmpl w:val="00224F80"/>
    <w:lvl w:ilvl="0" w:tplc="2E562342">
      <w:start w:val="1"/>
      <w:numFmt w:val="bullet"/>
      <w:pStyle w:val="Checkboxlist"/>
      <w:lvlText w:val=""/>
      <w:lvlJc w:val="left"/>
      <w:pPr>
        <w:ind w:left="502" w:hanging="360"/>
      </w:pPr>
      <w:rPr>
        <w:rFonts w:ascii="Wingdings" w:hAnsi="Wingdings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3BB0BBF"/>
    <w:multiLevelType w:val="hybridMultilevel"/>
    <w:tmpl w:val="A990A738"/>
    <w:lvl w:ilvl="0" w:tplc="C674F254">
      <w:start w:val="1"/>
      <w:numFmt w:val="decimal"/>
      <w:pStyle w:val="Numberedlist"/>
      <w:lvlText w:val="%1."/>
      <w:lvlJc w:val="left"/>
      <w:pPr>
        <w:ind w:left="473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10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8"/>
  </w:num>
  <w:num w:numId="5">
    <w:abstractNumId w:val="6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1"/>
  </w:num>
  <w:num w:numId="9">
    <w:abstractNumId w:val="7"/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3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15"/>
  </w:num>
  <w:num w:numId="29">
    <w:abstractNumId w:val="2"/>
  </w:num>
  <w:num w:numId="30">
    <w:abstractNumId w:val="15"/>
    <w:lvlOverride w:ilvl="0">
      <w:startOverride w:val="1"/>
    </w:lvlOverride>
  </w:num>
  <w:num w:numId="31">
    <w:abstractNumId w:val="13"/>
  </w:num>
  <w:num w:numId="32">
    <w:abstractNumId w:val="1"/>
  </w:num>
  <w:num w:numId="33">
    <w:abstractNumId w:val="9"/>
  </w:num>
  <w:num w:numId="34">
    <w:abstractNumId w:val="15"/>
    <w:lvlOverride w:ilvl="0">
      <w:startOverride w:val="1"/>
    </w:lvlOverride>
  </w:num>
  <w:num w:numId="35">
    <w:abstractNumId w:val="15"/>
  </w:num>
  <w:num w:numId="36">
    <w:abstractNumId w:val="15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5"/>
  </w:num>
  <w:num w:numId="40">
    <w:abstractNumId w:val="15"/>
  </w:num>
  <w:num w:numId="41">
    <w:abstractNumId w:val="15"/>
  </w:num>
  <w:num w:numId="42">
    <w:abstractNumId w:val="12"/>
  </w:num>
  <w:num w:numId="43">
    <w:abstractNumId w:val="15"/>
  </w:num>
  <w:num w:numId="44">
    <w:abstractNumId w:val="15"/>
  </w:num>
  <w:num w:numId="45">
    <w:abstractNumId w:val="10"/>
  </w:num>
  <w:num w:numId="4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1E"/>
    <w:rsid w:val="00013B49"/>
    <w:rsid w:val="000212BC"/>
    <w:rsid w:val="00023007"/>
    <w:rsid w:val="000255EE"/>
    <w:rsid w:val="00025AF4"/>
    <w:rsid w:val="00031137"/>
    <w:rsid w:val="00035445"/>
    <w:rsid w:val="00041A3E"/>
    <w:rsid w:val="0005793A"/>
    <w:rsid w:val="00093A07"/>
    <w:rsid w:val="00096177"/>
    <w:rsid w:val="00096A35"/>
    <w:rsid w:val="000A0015"/>
    <w:rsid w:val="000A08C6"/>
    <w:rsid w:val="000A6323"/>
    <w:rsid w:val="000C4E99"/>
    <w:rsid w:val="000C6641"/>
    <w:rsid w:val="000D2561"/>
    <w:rsid w:val="000D705D"/>
    <w:rsid w:val="000F6119"/>
    <w:rsid w:val="00110931"/>
    <w:rsid w:val="00111253"/>
    <w:rsid w:val="00122E7C"/>
    <w:rsid w:val="00155F13"/>
    <w:rsid w:val="001645BF"/>
    <w:rsid w:val="0016544B"/>
    <w:rsid w:val="001664EF"/>
    <w:rsid w:val="0019275F"/>
    <w:rsid w:val="00196155"/>
    <w:rsid w:val="00196D6D"/>
    <w:rsid w:val="001A1C7D"/>
    <w:rsid w:val="001A37FC"/>
    <w:rsid w:val="001B6B48"/>
    <w:rsid w:val="001C1DEA"/>
    <w:rsid w:val="001C58E1"/>
    <w:rsid w:val="001C5C0E"/>
    <w:rsid w:val="001D0CB1"/>
    <w:rsid w:val="001E4DF8"/>
    <w:rsid w:val="001E5E59"/>
    <w:rsid w:val="001F0A22"/>
    <w:rsid w:val="00205A09"/>
    <w:rsid w:val="00213F53"/>
    <w:rsid w:val="00215339"/>
    <w:rsid w:val="0022285E"/>
    <w:rsid w:val="00224D7A"/>
    <w:rsid w:val="00227318"/>
    <w:rsid w:val="00245C79"/>
    <w:rsid w:val="00252899"/>
    <w:rsid w:val="00261AC9"/>
    <w:rsid w:val="00274DCE"/>
    <w:rsid w:val="00277D1B"/>
    <w:rsid w:val="00283A51"/>
    <w:rsid w:val="002C2387"/>
    <w:rsid w:val="002C2D2D"/>
    <w:rsid w:val="002D1C76"/>
    <w:rsid w:val="002D21D6"/>
    <w:rsid w:val="002F03FE"/>
    <w:rsid w:val="002F0BED"/>
    <w:rsid w:val="002F5B37"/>
    <w:rsid w:val="002F6F2C"/>
    <w:rsid w:val="00322C52"/>
    <w:rsid w:val="003409D5"/>
    <w:rsid w:val="0034670D"/>
    <w:rsid w:val="00375FE3"/>
    <w:rsid w:val="00381967"/>
    <w:rsid w:val="0038491B"/>
    <w:rsid w:val="00392340"/>
    <w:rsid w:val="00395D67"/>
    <w:rsid w:val="003B0A4C"/>
    <w:rsid w:val="003B3FD1"/>
    <w:rsid w:val="003C0CBD"/>
    <w:rsid w:val="003D2851"/>
    <w:rsid w:val="003D6DF4"/>
    <w:rsid w:val="003E6647"/>
    <w:rsid w:val="003F733D"/>
    <w:rsid w:val="0040421E"/>
    <w:rsid w:val="004367C5"/>
    <w:rsid w:val="00451158"/>
    <w:rsid w:val="004712B3"/>
    <w:rsid w:val="004915A0"/>
    <w:rsid w:val="004B102D"/>
    <w:rsid w:val="004D65EF"/>
    <w:rsid w:val="004F65A0"/>
    <w:rsid w:val="00500906"/>
    <w:rsid w:val="005022B9"/>
    <w:rsid w:val="0050380C"/>
    <w:rsid w:val="0051356A"/>
    <w:rsid w:val="005204BC"/>
    <w:rsid w:val="0052240B"/>
    <w:rsid w:val="00522CF0"/>
    <w:rsid w:val="00524CD5"/>
    <w:rsid w:val="0053376A"/>
    <w:rsid w:val="005342CD"/>
    <w:rsid w:val="0053511A"/>
    <w:rsid w:val="00544123"/>
    <w:rsid w:val="005641CF"/>
    <w:rsid w:val="0057152A"/>
    <w:rsid w:val="00574EAB"/>
    <w:rsid w:val="005A4432"/>
    <w:rsid w:val="005A5132"/>
    <w:rsid w:val="005A6F0F"/>
    <w:rsid w:val="005B5E4D"/>
    <w:rsid w:val="005B6D2A"/>
    <w:rsid w:val="005D6215"/>
    <w:rsid w:val="005E12E7"/>
    <w:rsid w:val="005E6DC6"/>
    <w:rsid w:val="005F0228"/>
    <w:rsid w:val="005F4472"/>
    <w:rsid w:val="006114D3"/>
    <w:rsid w:val="0062273E"/>
    <w:rsid w:val="00631EAF"/>
    <w:rsid w:val="00635A5B"/>
    <w:rsid w:val="00636AC0"/>
    <w:rsid w:val="00637AEF"/>
    <w:rsid w:val="006423D9"/>
    <w:rsid w:val="0065617C"/>
    <w:rsid w:val="006563D4"/>
    <w:rsid w:val="00660DD8"/>
    <w:rsid w:val="006701AF"/>
    <w:rsid w:val="00670C9E"/>
    <w:rsid w:val="00681EAE"/>
    <w:rsid w:val="006A3B5B"/>
    <w:rsid w:val="006A7A57"/>
    <w:rsid w:val="006C03CB"/>
    <w:rsid w:val="006D3653"/>
    <w:rsid w:val="006E1896"/>
    <w:rsid w:val="007166E6"/>
    <w:rsid w:val="007304A1"/>
    <w:rsid w:val="00730A63"/>
    <w:rsid w:val="0073245C"/>
    <w:rsid w:val="00733229"/>
    <w:rsid w:val="00742C28"/>
    <w:rsid w:val="00755AB1"/>
    <w:rsid w:val="00761AD8"/>
    <w:rsid w:val="00774A7A"/>
    <w:rsid w:val="00782975"/>
    <w:rsid w:val="00785C07"/>
    <w:rsid w:val="007933AC"/>
    <w:rsid w:val="007A6C5D"/>
    <w:rsid w:val="007B7926"/>
    <w:rsid w:val="007B7AD6"/>
    <w:rsid w:val="007C7172"/>
    <w:rsid w:val="007D199A"/>
    <w:rsid w:val="007D6081"/>
    <w:rsid w:val="007F3224"/>
    <w:rsid w:val="00810DBF"/>
    <w:rsid w:val="0083719D"/>
    <w:rsid w:val="0083787A"/>
    <w:rsid w:val="0087414B"/>
    <w:rsid w:val="00875A27"/>
    <w:rsid w:val="008873A7"/>
    <w:rsid w:val="008935A8"/>
    <w:rsid w:val="008A3E7C"/>
    <w:rsid w:val="008A4BFB"/>
    <w:rsid w:val="008E071D"/>
    <w:rsid w:val="008E0723"/>
    <w:rsid w:val="008F2FF4"/>
    <w:rsid w:val="00920252"/>
    <w:rsid w:val="00924836"/>
    <w:rsid w:val="0095275D"/>
    <w:rsid w:val="0096235A"/>
    <w:rsid w:val="00962769"/>
    <w:rsid w:val="00970F00"/>
    <w:rsid w:val="00981D5C"/>
    <w:rsid w:val="00982DF0"/>
    <w:rsid w:val="00996512"/>
    <w:rsid w:val="009A232E"/>
    <w:rsid w:val="009A2DB0"/>
    <w:rsid w:val="009A775F"/>
    <w:rsid w:val="009E3BBE"/>
    <w:rsid w:val="00A06BA9"/>
    <w:rsid w:val="00A238B8"/>
    <w:rsid w:val="00A2728C"/>
    <w:rsid w:val="00A31977"/>
    <w:rsid w:val="00A40C93"/>
    <w:rsid w:val="00A41FDD"/>
    <w:rsid w:val="00A50CCB"/>
    <w:rsid w:val="00A51035"/>
    <w:rsid w:val="00A60391"/>
    <w:rsid w:val="00A62280"/>
    <w:rsid w:val="00A6287E"/>
    <w:rsid w:val="00A65804"/>
    <w:rsid w:val="00A71770"/>
    <w:rsid w:val="00A77F6C"/>
    <w:rsid w:val="00A9507C"/>
    <w:rsid w:val="00A964B9"/>
    <w:rsid w:val="00AB34F2"/>
    <w:rsid w:val="00AB65E5"/>
    <w:rsid w:val="00AC47C1"/>
    <w:rsid w:val="00AD753E"/>
    <w:rsid w:val="00AE11D2"/>
    <w:rsid w:val="00AF1261"/>
    <w:rsid w:val="00B00FDF"/>
    <w:rsid w:val="00B01447"/>
    <w:rsid w:val="00B038E7"/>
    <w:rsid w:val="00B30780"/>
    <w:rsid w:val="00B33C3F"/>
    <w:rsid w:val="00B41518"/>
    <w:rsid w:val="00B418BF"/>
    <w:rsid w:val="00B425B6"/>
    <w:rsid w:val="00B46C7A"/>
    <w:rsid w:val="00B55AA4"/>
    <w:rsid w:val="00B60392"/>
    <w:rsid w:val="00B729B2"/>
    <w:rsid w:val="00B82193"/>
    <w:rsid w:val="00BA0840"/>
    <w:rsid w:val="00BA4890"/>
    <w:rsid w:val="00BA4DC1"/>
    <w:rsid w:val="00BC6663"/>
    <w:rsid w:val="00BF023A"/>
    <w:rsid w:val="00BF6B21"/>
    <w:rsid w:val="00C12DC4"/>
    <w:rsid w:val="00C1302A"/>
    <w:rsid w:val="00C337C4"/>
    <w:rsid w:val="00C33BD2"/>
    <w:rsid w:val="00C33DA4"/>
    <w:rsid w:val="00C34F35"/>
    <w:rsid w:val="00C42A61"/>
    <w:rsid w:val="00C46002"/>
    <w:rsid w:val="00C500BF"/>
    <w:rsid w:val="00C73D67"/>
    <w:rsid w:val="00C9518B"/>
    <w:rsid w:val="00CA1DCC"/>
    <w:rsid w:val="00CA6F69"/>
    <w:rsid w:val="00CB01A3"/>
    <w:rsid w:val="00CD3B2F"/>
    <w:rsid w:val="00CE557F"/>
    <w:rsid w:val="00D0419F"/>
    <w:rsid w:val="00D07A07"/>
    <w:rsid w:val="00D33749"/>
    <w:rsid w:val="00D34B64"/>
    <w:rsid w:val="00D500ED"/>
    <w:rsid w:val="00D56C2D"/>
    <w:rsid w:val="00D72177"/>
    <w:rsid w:val="00D75582"/>
    <w:rsid w:val="00D85D26"/>
    <w:rsid w:val="00D936FA"/>
    <w:rsid w:val="00DA559E"/>
    <w:rsid w:val="00DC1FF4"/>
    <w:rsid w:val="00DC7F2F"/>
    <w:rsid w:val="00DE0831"/>
    <w:rsid w:val="00DE2B99"/>
    <w:rsid w:val="00DE46CD"/>
    <w:rsid w:val="00DF7C69"/>
    <w:rsid w:val="00E01D8C"/>
    <w:rsid w:val="00E25A7C"/>
    <w:rsid w:val="00E30C0D"/>
    <w:rsid w:val="00E4656C"/>
    <w:rsid w:val="00E53305"/>
    <w:rsid w:val="00E65632"/>
    <w:rsid w:val="00E65985"/>
    <w:rsid w:val="00E65EC8"/>
    <w:rsid w:val="00E70A4A"/>
    <w:rsid w:val="00E7156A"/>
    <w:rsid w:val="00E73A50"/>
    <w:rsid w:val="00E83E53"/>
    <w:rsid w:val="00E87179"/>
    <w:rsid w:val="00E9141E"/>
    <w:rsid w:val="00E9489E"/>
    <w:rsid w:val="00E97A5F"/>
    <w:rsid w:val="00EA019E"/>
    <w:rsid w:val="00EA7DDE"/>
    <w:rsid w:val="00EC0133"/>
    <w:rsid w:val="00EE1606"/>
    <w:rsid w:val="00EE7DA6"/>
    <w:rsid w:val="00EF4E22"/>
    <w:rsid w:val="00F00C54"/>
    <w:rsid w:val="00F24AAD"/>
    <w:rsid w:val="00F34CCF"/>
    <w:rsid w:val="00F45DDF"/>
    <w:rsid w:val="00F62554"/>
    <w:rsid w:val="00F67F2D"/>
    <w:rsid w:val="00F7131C"/>
    <w:rsid w:val="00F83818"/>
    <w:rsid w:val="00F917AD"/>
    <w:rsid w:val="00F935C5"/>
    <w:rsid w:val="00FB08B4"/>
    <w:rsid w:val="00FB594B"/>
    <w:rsid w:val="00FB59B0"/>
    <w:rsid w:val="00FC0837"/>
    <w:rsid w:val="00FC172B"/>
    <w:rsid w:val="00FC50C0"/>
    <w:rsid w:val="00FE5267"/>
    <w:rsid w:val="00FE75E3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FFC59"/>
  <w15:chartTrackingRefBased/>
  <w15:docId w15:val="{EC855A23-DC8D-4135-A9A8-C1AE8FA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75582"/>
    <w:pPr>
      <w:spacing w:before="120" w:after="240" w:line="240" w:lineRule="auto"/>
      <w:ind w:right="51"/>
    </w:pPr>
    <w:rPr>
      <w:rFonts w:ascii="Calibri" w:eastAsiaTheme="minorEastAsia" w:hAnsi="Calibri"/>
      <w:color w:val="191919" w:themeColor="text1" w:themeShade="8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E659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E99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333333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985"/>
    <w:pPr>
      <w:tabs>
        <w:tab w:val="center" w:pos="4320"/>
        <w:tab w:val="right" w:pos="8640"/>
      </w:tabs>
      <w:spacing w:before="0" w:after="0"/>
      <w:ind w:right="0"/>
      <w:jc w:val="right"/>
    </w:pPr>
    <w:rPr>
      <w:color w:val="333333" w:themeColor="text1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5985"/>
    <w:rPr>
      <w:rFonts w:ascii="Calibri" w:eastAsiaTheme="minorEastAsia" w:hAnsi="Calibri"/>
      <w:color w:val="333333" w:themeColor="tex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985"/>
    <w:pPr>
      <w:tabs>
        <w:tab w:val="center" w:pos="4320"/>
        <w:tab w:val="right" w:pos="8640"/>
      </w:tabs>
      <w:spacing w:after="0"/>
      <w:jc w:val="right"/>
    </w:pPr>
    <w:rPr>
      <w:rFonts w:ascii="Calibri Light" w:hAnsi="Calibri Light"/>
      <w:color w:val="333333" w:themeColor="text1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65985"/>
    <w:rPr>
      <w:rFonts w:ascii="Calibri Light" w:eastAsiaTheme="minorEastAsia" w:hAnsi="Calibri Light"/>
      <w:color w:val="333333" w:themeColor="text1"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65985"/>
    <w:rPr>
      <w:rFonts w:ascii="Calibri" w:hAnsi="Calibri"/>
      <w:color w:val="191919" w:themeColor="text1" w:themeShade="80"/>
      <w:szCs w:val="20"/>
    </w:rPr>
  </w:style>
  <w:style w:type="paragraph" w:customStyle="1" w:styleId="Numberedlist">
    <w:name w:val="Numbered list"/>
    <w:basedOn w:val="Normal"/>
    <w:uiPriority w:val="4"/>
    <w:qFormat/>
    <w:rsid w:val="00E65985"/>
    <w:pPr>
      <w:numPr>
        <w:numId w:val="25"/>
      </w:numPr>
      <w:spacing w:before="60" w:after="120"/>
      <w:ind w:right="1418"/>
    </w:pPr>
    <w:rPr>
      <w:rFonts w:cstheme="minorHAnsi"/>
    </w:rPr>
  </w:style>
  <w:style w:type="table" w:styleId="TableGrid">
    <w:name w:val="Table Grid"/>
    <w:basedOn w:val="TableNormal"/>
    <w:uiPriority w:val="39"/>
    <w:rsid w:val="00E6598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5985"/>
    <w:rPr>
      <w:rFonts w:ascii="Calibri" w:hAnsi="Calibri"/>
      <w:b/>
      <w:bCs/>
      <w:i w:val="0"/>
      <w:iCs w:val="0"/>
      <w:color w:val="2EAEDA"/>
      <w:sz w:val="32"/>
    </w:rPr>
  </w:style>
  <w:style w:type="paragraph" w:styleId="NoSpacing">
    <w:name w:val="No Spacing"/>
    <w:link w:val="NoSpacingChar"/>
    <w:uiPriority w:val="1"/>
    <w:qFormat/>
    <w:rsid w:val="00E65985"/>
    <w:pPr>
      <w:spacing w:after="0" w:line="240" w:lineRule="auto"/>
      <w:ind w:right="51"/>
    </w:pPr>
    <w:rPr>
      <w:rFonts w:ascii="Calibri" w:hAnsi="Calibri"/>
      <w:color w:val="191919" w:themeColor="text1" w:themeShade="80"/>
      <w:szCs w:val="20"/>
    </w:rPr>
  </w:style>
  <w:style w:type="character" w:styleId="Strong">
    <w:name w:val="Strong"/>
    <w:basedOn w:val="DefaultParagraphFont"/>
    <w:uiPriority w:val="3"/>
    <w:unhideWhenUsed/>
    <w:qFormat/>
    <w:rsid w:val="00E65985"/>
    <w:rPr>
      <w:b/>
      <w:bCs/>
    </w:rPr>
  </w:style>
  <w:style w:type="paragraph" w:customStyle="1" w:styleId="Checkboxlist">
    <w:name w:val="Checkbox list"/>
    <w:basedOn w:val="Normal"/>
    <w:uiPriority w:val="4"/>
    <w:qFormat/>
    <w:rsid w:val="00E65985"/>
    <w:pPr>
      <w:numPr>
        <w:numId w:val="1"/>
      </w:numPr>
      <w:spacing w:before="60" w:after="120"/>
      <w:ind w:right="0"/>
    </w:pPr>
  </w:style>
  <w:style w:type="paragraph" w:customStyle="1" w:styleId="InvisibleParagraph">
    <w:name w:val="Invisible Paragraph"/>
    <w:basedOn w:val="Normal"/>
    <w:uiPriority w:val="2"/>
    <w:qFormat/>
    <w:rsid w:val="00E65985"/>
    <w:pPr>
      <w:spacing w:before="0" w:after="0" w:line="20" w:lineRule="exact"/>
      <w:ind w:right="0"/>
    </w:pPr>
    <w:rPr>
      <w:color w:val="FFFFFF" w:themeColor="background1"/>
      <w:sz w:val="10"/>
    </w:rPr>
  </w:style>
  <w:style w:type="character" w:customStyle="1" w:styleId="ResourcetypeinTitle">
    <w:name w:val="Resource type (in Title)"/>
    <w:basedOn w:val="DefaultParagraphFont"/>
    <w:uiPriority w:val="3"/>
    <w:qFormat/>
    <w:rsid w:val="00E65985"/>
    <w:rPr>
      <w:rFonts w:ascii="Calibri" w:hAnsi="Calibri"/>
      <w:b/>
      <w:bCs/>
      <w:i w:val="0"/>
      <w:iCs w:val="0"/>
      <w:color w:val="F79137"/>
      <w:sz w:val="28"/>
      <w:bdr w:val="none" w:sz="0" w:space="0" w:color="auto"/>
      <w:shd w:val="clear" w:color="auto" w:fill="auto"/>
    </w:rPr>
  </w:style>
  <w:style w:type="paragraph" w:customStyle="1" w:styleId="Heading1-intextboxtable">
    <w:name w:val="Heading 1 - in text box / table"/>
    <w:basedOn w:val="Heading1"/>
    <w:next w:val="Normal"/>
    <w:qFormat/>
    <w:rsid w:val="00E65985"/>
    <w:pPr>
      <w:keepNext w:val="0"/>
      <w:keepLines w:val="0"/>
      <w:spacing w:before="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paragraph" w:customStyle="1" w:styleId="Checkboxlist-intextboxtable">
    <w:name w:val="Checkbox list - in text box / table"/>
    <w:basedOn w:val="Checkboxlist"/>
    <w:uiPriority w:val="4"/>
    <w:qFormat/>
    <w:rsid w:val="00E65985"/>
    <w:pPr>
      <w:spacing w:before="120" w:after="0"/>
    </w:pPr>
    <w:rPr>
      <w:noProof/>
    </w:rPr>
  </w:style>
  <w:style w:type="character" w:customStyle="1" w:styleId="White">
    <w:name w:val="White"/>
    <w:basedOn w:val="DefaultParagraphFont"/>
    <w:uiPriority w:val="3"/>
    <w:qFormat/>
    <w:rsid w:val="00E65985"/>
    <w:rPr>
      <w:noProof/>
      <w:color w:val="FFFFFF" w:themeColor="background1"/>
    </w:rPr>
  </w:style>
  <w:style w:type="character" w:customStyle="1" w:styleId="Footer-pagenumber">
    <w:name w:val="Footer - page number"/>
    <w:basedOn w:val="DefaultParagraphFont"/>
    <w:uiPriority w:val="1"/>
    <w:qFormat/>
    <w:rsid w:val="00E65985"/>
    <w:rPr>
      <w:rFonts w:ascii="Calibri" w:hAnsi="Calibri"/>
      <w:b/>
    </w:rPr>
  </w:style>
  <w:style w:type="paragraph" w:customStyle="1" w:styleId="Title-LessonPlan">
    <w:name w:val="Title - Lesson Plan"/>
    <w:basedOn w:val="Title"/>
    <w:uiPriority w:val="1"/>
    <w:qFormat/>
    <w:rsid w:val="00E65985"/>
    <w:pPr>
      <w:tabs>
        <w:tab w:val="decimal" w:pos="9498"/>
      </w:tabs>
      <w:jc w:val="right"/>
    </w:pPr>
    <w:rPr>
      <w:rFonts w:ascii="Calibri Light" w:hAnsi="Calibri Light" w:cs="Calibri"/>
      <w:bCs/>
      <w:color w:val="FFFFFF" w:themeColor="background1"/>
      <w:spacing w:val="0"/>
      <w:szCs w:val="48"/>
    </w:rPr>
  </w:style>
  <w:style w:type="paragraph" w:customStyle="1" w:styleId="Resourcetype-LessonPlan">
    <w:name w:val="Resource type - Lesson Plan"/>
    <w:basedOn w:val="NoSpacing"/>
    <w:uiPriority w:val="1"/>
    <w:qFormat/>
    <w:rsid w:val="00E65985"/>
    <w:pPr>
      <w:ind w:right="0"/>
      <w:jc w:val="right"/>
    </w:pPr>
    <w:rPr>
      <w:b/>
      <w:color w:val="005478" w:themeColor="text2"/>
      <w:sz w:val="28"/>
    </w:rPr>
  </w:style>
  <w:style w:type="paragraph" w:customStyle="1" w:styleId="Heading1-noborder">
    <w:name w:val="Heading 1 - no border"/>
    <w:basedOn w:val="Heading1"/>
    <w:next w:val="Numberedlist"/>
    <w:uiPriority w:val="1"/>
    <w:qFormat/>
    <w:rsid w:val="00E65985"/>
    <w:pPr>
      <w:keepNext w:val="0"/>
      <w:keepLines w:val="0"/>
      <w:spacing w:before="840" w:after="120"/>
      <w:ind w:right="0"/>
    </w:pPr>
    <w:rPr>
      <w:rFonts w:ascii="Calibri" w:eastAsia="Times New Roman" w:hAnsi="Calibri" w:cs="Times New Roman"/>
      <w:b/>
      <w:bCs/>
      <w:color w:val="0BA3D4" w:themeColor="background2" w:themeShade="BF"/>
      <w:sz w:val="28"/>
      <w:szCs w:val="20"/>
    </w:rPr>
  </w:style>
  <w:style w:type="character" w:customStyle="1" w:styleId="SmallNotecustom">
    <w:name w:val="Small Note (custom)"/>
    <w:basedOn w:val="DefaultParagraphFont"/>
    <w:uiPriority w:val="1"/>
    <w:qFormat/>
    <w:rsid w:val="00E65985"/>
    <w:rPr>
      <w:i/>
      <w:color w:val="808080" w:themeColor="background1" w:themeShade="8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5985"/>
    <w:rPr>
      <w:rFonts w:asciiTheme="majorHAnsi" w:eastAsiaTheme="majorEastAsia" w:hAnsiTheme="majorHAnsi" w:cstheme="majorBidi"/>
      <w:color w:val="206F89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A41FDD"/>
    <w:pPr>
      <w:spacing w:before="0" w:after="480"/>
      <w:ind w:right="0"/>
    </w:pPr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A41FDD"/>
    <w:rPr>
      <w:rFonts w:asciiTheme="majorHAnsi" w:eastAsiaTheme="majorEastAsia" w:hAnsiTheme="majorHAnsi" w:cstheme="majorBidi"/>
      <w:color w:val="333333" w:themeColor="text1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C4E99"/>
    <w:rPr>
      <w:rFonts w:eastAsiaTheme="majorEastAsia" w:cstheme="majorBidi"/>
      <w:b/>
      <w:color w:val="333333" w:themeColor="text1"/>
      <w:sz w:val="24"/>
      <w:szCs w:val="26"/>
    </w:rPr>
  </w:style>
  <w:style w:type="character" w:styleId="Hyperlink">
    <w:name w:val="Hyperlink"/>
    <w:basedOn w:val="DefaultParagraphFont"/>
    <w:uiPriority w:val="99"/>
    <w:rsid w:val="00C337C4"/>
    <w:rPr>
      <w:color w:val="0BA3D4" w:themeColor="background2" w:themeShade="BF"/>
      <w:u w:val="single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C337C4"/>
    <w:rPr>
      <w:rFonts w:ascii="Calibri" w:hAnsi="Calibri"/>
      <w:b w:val="0"/>
      <w:i w:val="0"/>
      <w:iCs/>
      <w:color w:val="7A7A7A" w:themeColor="text1" w:themeTint="A6"/>
      <w:sz w:val="20"/>
    </w:rPr>
  </w:style>
  <w:style w:type="paragraph" w:customStyle="1" w:styleId="TableHead">
    <w:name w:val="Table Head"/>
    <w:basedOn w:val="Normal"/>
    <w:uiPriority w:val="5"/>
    <w:qFormat/>
    <w:rsid w:val="00C337C4"/>
    <w:pPr>
      <w:spacing w:before="240" w:after="60"/>
    </w:pPr>
    <w:rPr>
      <w:b/>
      <w:sz w:val="20"/>
    </w:rPr>
  </w:style>
  <w:style w:type="paragraph" w:styleId="ListParagraph">
    <w:name w:val="List Paragraph"/>
    <w:basedOn w:val="Normal"/>
    <w:link w:val="ListParagraphChar"/>
    <w:uiPriority w:val="4"/>
    <w:unhideWhenUsed/>
    <w:qFormat/>
    <w:rsid w:val="00C337C4"/>
    <w:pPr>
      <w:spacing w:before="60" w:after="120"/>
      <w:ind w:right="0"/>
    </w:pPr>
    <w:rPr>
      <w:rFonts w:cstheme="minorHAnsi"/>
    </w:rPr>
  </w:style>
  <w:style w:type="paragraph" w:customStyle="1" w:styleId="Normal-intextbox">
    <w:name w:val="Normal - in text box"/>
    <w:basedOn w:val="Normal"/>
    <w:uiPriority w:val="1"/>
    <w:qFormat/>
    <w:rsid w:val="00C337C4"/>
    <w:pPr>
      <w:spacing w:after="0"/>
      <w:ind w:right="0"/>
    </w:pPr>
    <w:rPr>
      <w:sz w:val="20"/>
    </w:rPr>
  </w:style>
  <w:style w:type="paragraph" w:customStyle="1" w:styleId="Minutes">
    <w:name w:val="Minutes"/>
    <w:basedOn w:val="Normal"/>
    <w:uiPriority w:val="2"/>
    <w:qFormat/>
    <w:rsid w:val="00C337C4"/>
    <w:pPr>
      <w:spacing w:before="360" w:after="0"/>
      <w:ind w:right="0"/>
      <w:jc w:val="right"/>
    </w:pPr>
    <w:rPr>
      <w:b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4"/>
    <w:rsid w:val="00C337C4"/>
    <w:rPr>
      <w:rFonts w:ascii="Calibri" w:eastAsiaTheme="minorEastAsia" w:hAnsi="Calibri" w:cstheme="minorHAnsi"/>
      <w:color w:val="191919" w:themeColor="text1" w:themeShade="80"/>
      <w:szCs w:val="2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425B6"/>
    <w:pPr>
      <w:pBdr>
        <w:left w:val="single" w:sz="18" w:space="10" w:color="0BA3D4" w:themeColor="background2" w:themeShade="BF"/>
      </w:pBdr>
      <w:spacing w:before="240"/>
      <w:ind w:left="284" w:right="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25B6"/>
    <w:rPr>
      <w:rFonts w:ascii="Calibri" w:eastAsiaTheme="minorEastAsia" w:hAnsi="Calibri"/>
      <w:i/>
      <w:iCs/>
      <w:color w:val="191919" w:themeColor="text1" w:themeShade="80"/>
      <w:szCs w:val="20"/>
    </w:rPr>
  </w:style>
  <w:style w:type="table" w:customStyle="1" w:styleId="SimpleTableCAWST">
    <w:name w:val="Simple Table (CAWST)"/>
    <w:basedOn w:val="TableNormal"/>
    <w:uiPriority w:val="99"/>
    <w:rsid w:val="0051356A"/>
    <w:pPr>
      <w:spacing w:after="0" w:line="240" w:lineRule="auto"/>
    </w:pPr>
    <w:rPr>
      <w:rFonts w:ascii="Calibri" w:eastAsiaTheme="minorEastAsia" w:hAnsi="Calibri"/>
      <w:sz w:val="20"/>
      <w:szCs w:val="24"/>
      <w:lang w:val="en-US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TableReference">
    <w:name w:val="Table: Reference"/>
    <w:basedOn w:val="Normal"/>
    <w:uiPriority w:val="5"/>
    <w:qFormat/>
    <w:rsid w:val="00C337C4"/>
    <w:pPr>
      <w:spacing w:after="0"/>
      <w:ind w:right="0"/>
      <w:jc w:val="right"/>
    </w:pPr>
    <w:rPr>
      <w:i/>
      <w:color w:val="848484" w:themeColor="text1" w:themeTint="99"/>
      <w:sz w:val="20"/>
    </w:rPr>
  </w:style>
  <w:style w:type="paragraph" w:customStyle="1" w:styleId="Listparagraph-keypoints">
    <w:name w:val="List paragraph - key points"/>
    <w:basedOn w:val="Normal"/>
    <w:uiPriority w:val="4"/>
    <w:qFormat/>
    <w:rsid w:val="00C337C4"/>
    <w:pPr>
      <w:numPr>
        <w:numId w:val="4"/>
      </w:numPr>
      <w:spacing w:before="60" w:after="60"/>
      <w:ind w:right="0"/>
    </w:pPr>
    <w:rPr>
      <w:rFonts w:cstheme="minorHAnsi"/>
      <w:noProof/>
      <w:sz w:val="20"/>
    </w:rPr>
  </w:style>
  <w:style w:type="paragraph" w:customStyle="1" w:styleId="Heading1-withiconandminutes">
    <w:name w:val="Heading 1 - with icon and minutes"/>
    <w:basedOn w:val="Heading1"/>
    <w:next w:val="Normal"/>
    <w:qFormat/>
    <w:rsid w:val="00B425B6"/>
    <w:pPr>
      <w:keepNext w:val="0"/>
      <w:keepLines w:val="0"/>
      <w:pBdr>
        <w:top w:val="single" w:sz="12" w:space="2" w:color="808080" w:themeColor="background1" w:themeShade="80"/>
      </w:pBdr>
      <w:tabs>
        <w:tab w:val="decimal" w:pos="9072"/>
      </w:tabs>
      <w:spacing w:before="0" w:after="120"/>
      <w:ind w:right="0"/>
    </w:pPr>
    <w:rPr>
      <w:rFonts w:ascii="Calibri" w:eastAsia="Times New Roman" w:hAnsi="Calibri" w:cs="Times New Roman"/>
      <w:b/>
      <w:bCs/>
      <w:noProof/>
      <w:color w:val="0BA3D4" w:themeColor="background2" w:themeShade="BF"/>
      <w:sz w:val="28"/>
      <w:szCs w:val="20"/>
    </w:rPr>
  </w:style>
  <w:style w:type="paragraph" w:customStyle="1" w:styleId="HeadingnoTOC-intextboxtable">
    <w:name w:val="Heading (no TOC) - in text box / table"/>
    <w:basedOn w:val="Normal"/>
    <w:uiPriority w:val="2"/>
    <w:qFormat/>
    <w:rsid w:val="00C337C4"/>
    <w:pPr>
      <w:spacing w:before="0" w:after="120"/>
      <w:ind w:right="0"/>
    </w:pPr>
    <w:rPr>
      <w:b/>
      <w:sz w:val="24"/>
    </w:rPr>
  </w:style>
  <w:style w:type="paragraph" w:customStyle="1" w:styleId="NoSpacing-intextboxtable">
    <w:name w:val="No Spacing - in text box / table"/>
    <w:basedOn w:val="NoSpacing"/>
    <w:uiPriority w:val="1"/>
    <w:qFormat/>
    <w:rsid w:val="00C337C4"/>
    <w:rPr>
      <w:rFonts w:eastAsiaTheme="minorEastAsia"/>
      <w:noProof/>
      <w:sz w:val="20"/>
      <w:lang w:val="en-US"/>
    </w:rPr>
  </w:style>
  <w:style w:type="table" w:styleId="ListTable4">
    <w:name w:val="List Table 4"/>
    <w:basedOn w:val="TableNormal"/>
    <w:uiPriority w:val="49"/>
    <w:rsid w:val="008A4BFB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GridTable4">
    <w:name w:val="Grid Table 4"/>
    <w:basedOn w:val="TableNormal"/>
    <w:uiPriority w:val="49"/>
    <w:rsid w:val="00013B49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text1" w:themeTint="99"/>
        <w:left w:val="single" w:sz="4" w:space="0" w:color="848484" w:themeColor="text1" w:themeTint="99"/>
        <w:bottom w:val="single" w:sz="4" w:space="0" w:color="848484" w:themeColor="text1" w:themeTint="99"/>
        <w:right w:val="single" w:sz="4" w:space="0" w:color="848484" w:themeColor="text1" w:themeTint="99"/>
        <w:insideH w:val="single" w:sz="4" w:space="0" w:color="848484" w:themeColor="text1" w:themeTint="99"/>
        <w:insideV w:val="single" w:sz="4" w:space="0" w:color="84848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text1"/>
          <w:left w:val="single" w:sz="4" w:space="0" w:color="333333" w:themeColor="text1"/>
          <w:bottom w:val="single" w:sz="4" w:space="0" w:color="333333" w:themeColor="text1"/>
          <w:right w:val="single" w:sz="4" w:space="0" w:color="333333" w:themeColor="text1"/>
          <w:insideH w:val="nil"/>
          <w:insideV w:val="nil"/>
        </w:tcBorders>
        <w:shd w:val="clear" w:color="auto" w:fill="333333" w:themeFill="text1"/>
      </w:tcPr>
    </w:tblStylePr>
    <w:tblStylePr w:type="lastRow">
      <w:rPr>
        <w:b/>
        <w:bCs/>
      </w:rPr>
      <w:tblPr/>
      <w:tcPr>
        <w:tcBorders>
          <w:top w:val="double" w:sz="4" w:space="0" w:color="33333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text1" w:themeFillTint="33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TableGridLight">
    <w:name w:val="Grid Table Light"/>
    <w:basedOn w:val="TableNormal"/>
    <w:uiPriority w:val="40"/>
    <w:rsid w:val="00B72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4">
    <w:name w:val="Table Grid 4"/>
    <w:basedOn w:val="TableNormal"/>
    <w:uiPriority w:val="99"/>
    <w:semiHidden/>
    <w:unhideWhenUsed/>
    <w:rsid w:val="00013B49"/>
    <w:pPr>
      <w:spacing w:before="120" w:after="240" w:line="240" w:lineRule="auto"/>
      <w:ind w:right="5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9A2DB0"/>
    <w:pPr>
      <w:spacing w:line="259" w:lineRule="auto"/>
      <w:ind w:right="0"/>
      <w:outlineLvl w:val="9"/>
    </w:pPr>
    <w:rPr>
      <w:b/>
      <w:color w:val="2B95B8" w:themeColor="accen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2DB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2DB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196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D6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D6D"/>
    <w:rPr>
      <w:rFonts w:ascii="Calibri" w:eastAsiaTheme="minorEastAsia" w:hAnsi="Calibri"/>
      <w:color w:val="191919" w:themeColor="text1" w:themeShade="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D6D"/>
    <w:rPr>
      <w:rFonts w:ascii="Calibri" w:eastAsiaTheme="minorEastAsia" w:hAnsi="Calibri"/>
      <w:b/>
      <w:bCs/>
      <w:color w:val="191919" w:themeColor="text1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6D"/>
    <w:rPr>
      <w:rFonts w:ascii="Segoe UI" w:eastAsiaTheme="minorEastAsia" w:hAnsi="Segoe UI" w:cs="Segoe UI"/>
      <w:color w:val="191919" w:themeColor="text1" w:themeShade="80"/>
      <w:sz w:val="18"/>
      <w:szCs w:val="18"/>
    </w:rPr>
  </w:style>
  <w:style w:type="paragraph" w:styleId="Revision">
    <w:name w:val="Revision"/>
    <w:hidden/>
    <w:uiPriority w:val="99"/>
    <w:semiHidden/>
    <w:rsid w:val="0095275D"/>
    <w:pPr>
      <w:spacing w:after="0" w:line="240" w:lineRule="auto"/>
    </w:pPr>
    <w:rPr>
      <w:rFonts w:ascii="Calibri" w:eastAsiaTheme="minorEastAsia" w:hAnsi="Calibri"/>
      <w:color w:val="191919" w:themeColor="text1" w:themeShade="80"/>
      <w:szCs w:val="20"/>
    </w:rPr>
  </w:style>
  <w:style w:type="table" w:customStyle="1" w:styleId="SimpleTableCAWST1">
    <w:name w:val="Simple Table (CAWST)1"/>
    <w:basedOn w:val="TableNormal"/>
    <w:uiPriority w:val="99"/>
    <w:rsid w:val="00196155"/>
    <w:pPr>
      <w:spacing w:after="0" w:line="240" w:lineRule="auto"/>
    </w:pPr>
    <w:rPr>
      <w:rFonts w:ascii="Calibri" w:eastAsiaTheme="minorEastAsia" w:hAnsi="Calibri"/>
      <w:sz w:val="20"/>
      <w:szCs w:val="24"/>
      <w:lang w:val="en-US"/>
    </w:rPr>
    <w:tblPr>
      <w:tblStyleRowBandSize w:val="1"/>
      <w:tblBorders>
        <w:bottom w:val="single" w:sz="12" w:space="0" w:color="808080" w:themeColor="background1" w:themeShade="80"/>
        <w:insideV w:val="single" w:sz="12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33333" w:themeFill="text1"/>
      </w:tcPr>
    </w:tblStylePr>
    <w:tblStylePr w:type="firstCol">
      <w:rPr>
        <w:b/>
        <w:sz w:val="20"/>
      </w:rPr>
      <w:tblPr/>
      <w:tcPr>
        <w:tcBorders>
          <w:right w:val="nil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00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1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sa/4.0/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resources.cawst.org/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CAWST\Instructional%20Design\2%20Workshops%20in%20Progress\DWQT\DWQT%20-%202020%20Workshop%20update\Working%20Files\Lesson%20Plans%20-%20DWQT%20Workshop%20Update\Template_Lesson%20Plan_2020-04.dotx" TargetMode="External"/></Relationships>
</file>

<file path=word/theme/theme1.xml><?xml version="1.0" encoding="utf-8"?>
<a:theme xmlns:a="http://schemas.openxmlformats.org/drawingml/2006/main" name="Office Theme">
  <a:themeElements>
    <a:clrScheme name="CAWST">
      <a:dk1>
        <a:srgbClr val="333333"/>
      </a:dk1>
      <a:lt1>
        <a:sysClr val="window" lastClr="FFFFFF"/>
      </a:lt1>
      <a:dk2>
        <a:srgbClr val="005478"/>
      </a:dk2>
      <a:lt2>
        <a:srgbClr val="38C6F4"/>
      </a:lt2>
      <a:accent1>
        <a:srgbClr val="2B95B8"/>
      </a:accent1>
      <a:accent2>
        <a:srgbClr val="DECE54"/>
      </a:accent2>
      <a:accent3>
        <a:srgbClr val="F78D37"/>
      </a:accent3>
      <a:accent4>
        <a:srgbClr val="F0512A"/>
      </a:accent4>
      <a:accent5>
        <a:srgbClr val="9CB157"/>
      </a:accent5>
      <a:accent6>
        <a:srgbClr val="B95AA2"/>
      </a:accent6>
      <a:hlink>
        <a:srgbClr val="2B95B8"/>
      </a:hlink>
      <a:folHlink>
        <a:srgbClr val="2B95B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6069-BEDA-4F1F-AB16-168D938A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Template_Lesson Plan_2020-04.dotx</Template>
  <TotalTime>0</TotalTime>
  <Pages>11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Woolsey</dc:creator>
  <cp:keywords/>
  <dc:description/>
  <cp:lastModifiedBy>Adele Woolsey</cp:lastModifiedBy>
  <cp:revision>3</cp:revision>
  <cp:lastPrinted>2020-06-09T17:20:00Z</cp:lastPrinted>
  <dcterms:created xsi:type="dcterms:W3CDTF">2022-02-09T21:40:00Z</dcterms:created>
  <dcterms:modified xsi:type="dcterms:W3CDTF">2022-11-09T18:31:00Z</dcterms:modified>
</cp:coreProperties>
</file>