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Default Extension="tif" ContentType="image/tiff"/>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FC51416" w14:textId="351602D9" w:rsidR="0026228A" w:rsidRPr="003C7A77" w:rsidRDefault="003C7A77" w:rsidP="0026228A">
      <w:pPr>
        <w:pStyle w:val="Heading2"/>
        <w:rPr>
          <w:lang w:val="es-419"/>
        </w:rPr>
      </w:pPr>
      <w:r w:rsidRPr="003C7A77">
        <w:rPr>
          <w:lang w:val="es-419"/>
        </w:rPr>
        <mc:AlternateContent>
          <mc:Choice Requires="wps">
            <w:drawing>
              <wp:anchor distT="0" distB="0" distL="114300" distR="114300" simplePos="0" relativeHeight="251657216" behindDoc="0" locked="0" layoutInCell="1" allowOverlap="1" wp14:anchorId="1F0ABD3C" wp14:editId="4E4A1E9A">
                <wp:simplePos x="0" y="0"/>
                <wp:positionH relativeFrom="column">
                  <wp:posOffset>4429125</wp:posOffset>
                </wp:positionH>
                <wp:positionV relativeFrom="paragraph">
                  <wp:posOffset>76200</wp:posOffset>
                </wp:positionV>
                <wp:extent cx="1537335" cy="266700"/>
                <wp:effectExtent l="0" t="0" r="5715"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7335" cy="266700"/>
                        </a:xfrm>
                        <a:prstGeom prst="rect">
                          <a:avLst/>
                        </a:prstGeom>
                        <a:solidFill>
                          <a:srgbClr val="FFFFFF"/>
                        </a:solidFill>
                        <a:ln w="9525">
                          <a:noFill/>
                          <a:miter lim="800000"/>
                          <a:headEnd/>
                          <a:tailEnd/>
                        </a:ln>
                      </wps:spPr>
                      <wps:txbx>
                        <w:txbxContent>
                          <w:p w14:paraId="04C4F408" w14:textId="1DA50EB6" w:rsidR="00A365AD" w:rsidRDefault="00EA214E" w:rsidP="0026228A">
                            <w:pPr>
                              <w:jc w:val="right"/>
                            </w:pPr>
                            <w:r>
                              <w:rPr>
                                <w:b/>
                                <w:lang w:val="es-AR"/>
                              </w:rPr>
                              <w:t>60 minutos en total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F0ABD3C" id="_x0000_t202" coordsize="21600,21600" o:spt="202" path="m,l,21600r21600,l21600,xe">
                <v:stroke joinstyle="miter"/>
                <v:path gradientshapeok="t" o:connecttype="rect"/>
              </v:shapetype>
              <v:shape id="Text Box 2" o:spid="_x0000_s1026" type="#_x0000_t202" style="position:absolute;margin-left:348.75pt;margin-top:6pt;width:121.05pt;height:21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" stroked="f">
                <v:textbox>
                  <w:txbxContent>
                    <w:p w14:paraId="04C4F408" w14:textId="1DA50EB6" w:rsidR="00A365AD" w:rsidRDefault="00EA214E" w:rsidP="0026228A">
                      <w:pPr>
                        <w:jc w:val="right"/>
                      </w:pPr>
                      <w:r>
                        <w:rPr>
                          <w:b/>
                          <w:lang w:val="es-AR"/>
                        </w:rPr>
                        <w:t>60 minutos en total</w:t>
                      </w:r>
                    </w:p>
                  </w:txbxContent>
                </v:textbox>
              </v:shape>
            </w:pict>
          </mc:Fallback>
        </mc:AlternateContent>
      </w:r>
      <w:r w:rsidR="00A0556E" w:rsidRPr="003C7A77">
        <w:rPr>
          <w:color w:val="000000" w:themeColor="text1"/>
          <w:lang w:val="es-419"/>
        </w:rPr>
        <w:drawing>
          <wp:anchor distT="0" distB="0" distL="114300" distR="114300" simplePos="0" relativeHeight="251660288" behindDoc="0" locked="0" layoutInCell="1" allowOverlap="1" wp14:anchorId="4F272211" wp14:editId="0FF9723D">
            <wp:simplePos x="0" y="0"/>
            <wp:positionH relativeFrom="column">
              <wp:posOffset>4143375</wp:posOffset>
            </wp:positionH>
            <wp:positionV relativeFrom="paragraph">
              <wp:posOffset>-10795</wp:posOffset>
            </wp:positionV>
            <wp:extent cx="409575" cy="424815"/>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00A0556E" w:rsidRPr="003C7A77">
        <w:rPr>
          <w:lang w:val="es-419"/>
        </w:rPr>
        <w:t>Plan de lección: La escalera de saneamiento</w:t>
      </w:r>
    </w:p>
    <w:p w14:paraId="06A05B99" w14:textId="77777777" w:rsidR="00917B36" w:rsidRPr="003C7A77" w:rsidRDefault="00F2760B" w:rsidP="001515C0">
      <w:pPr>
        <w:rPr>
          <w:lang w:val="es-419"/>
        </w:rPr>
      </w:pPr>
      <w:r w:rsidRPr="003C7A77">
        <w:rPr>
          <w:lang w:val="es-419"/>
        </w:rPr>
        <w:pict w14:anchorId="7A5E3F4A">
          <v:rect id="_x0000_i1025" style="width:0;height:1.5pt" o:hralign="center" o:hrstd="t" o:hr="t" fillcolor="gray" stroked="f"/>
        </w:pict>
      </w:r>
    </w:p>
    <w:p w14:paraId="50E6BA9F" w14:textId="77777777" w:rsidR="00E804BF" w:rsidRPr="003C7A77" w:rsidRDefault="00E804BF" w:rsidP="00EF428D">
      <w:pPr>
        <w:pStyle w:val="SectionL1CAWST"/>
        <w:rPr>
          <w:lang w:val="es-419"/>
        </w:rPr>
      </w:pPr>
      <w:r w:rsidRPr="003C7A77">
        <w:rPr>
          <w:lang w:val="es-419"/>
        </w:rPr>
        <w:t>Descripción de la lección</w:t>
      </w:r>
    </w:p>
    <w:p w14:paraId="3E924EE3" w14:textId="77777777" w:rsidR="00677D59" w:rsidRPr="003C7A77" w:rsidRDefault="00677D59" w:rsidP="00557349">
      <w:pPr>
        <w:ind w:left="993"/>
        <w:rPr>
          <w:rFonts w:cs="Arial"/>
          <w:szCs w:val="22"/>
          <w:lang w:val="es-419"/>
        </w:rPr>
      </w:pPr>
    </w:p>
    <w:p w14:paraId="150FC1B3" w14:textId="20FAA7F0" w:rsidR="0022356E" w:rsidRPr="003C7A77" w:rsidRDefault="0022356E" w:rsidP="00557349">
      <w:pPr>
        <w:ind w:left="993"/>
        <w:rPr>
          <w:rFonts w:cs="Arial"/>
          <w:szCs w:val="22"/>
          <w:lang w:val="es-419"/>
        </w:rPr>
      </w:pPr>
      <w:r w:rsidRPr="003C7A77">
        <w:rPr>
          <w:lang w:val="es-419"/>
        </w:rPr>
        <w:drawing>
          <wp:anchor distT="0" distB="0" distL="114300" distR="114300" simplePos="0" relativeHeight="251699712" behindDoc="1" locked="0" layoutInCell="1" allowOverlap="1" wp14:anchorId="0CAEE64F" wp14:editId="333968C8">
            <wp:simplePos x="0" y="0"/>
            <wp:positionH relativeFrom="column">
              <wp:posOffset>0</wp:posOffset>
            </wp:positionH>
            <wp:positionV relativeFrom="paragraph">
              <wp:posOffset>17145</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r w:rsidRPr="003C7A77">
        <w:rPr>
          <w:rFonts w:cs="Arial"/>
          <w:lang w:val="es-419"/>
        </w:rPr>
        <w:t>Los participantes analizarán cómo evaluar los motivos por los que algunas prácticas sanitarias son mejores que otras. También abordarán las ventajas y los desafíos de las opciones de saneamiento mejorado.</w:t>
      </w:r>
    </w:p>
    <w:p w14:paraId="0DE92E3D" w14:textId="4D112728" w:rsidR="00CD692A" w:rsidRPr="003C7A77" w:rsidRDefault="00CD692A" w:rsidP="00557349">
      <w:pPr>
        <w:ind w:left="993"/>
        <w:rPr>
          <w:rFonts w:cs="Arial"/>
          <w:szCs w:val="22"/>
          <w:lang w:val="es-419"/>
        </w:rPr>
      </w:pPr>
    </w:p>
    <w:p w14:paraId="459F907C" w14:textId="77777777" w:rsidR="00E804BF" w:rsidRPr="003C7A77" w:rsidRDefault="003C7A77" w:rsidP="00917B36">
      <w:pPr>
        <w:rPr>
          <w:rFonts w:cs="Arial"/>
          <w:b/>
          <w:szCs w:val="22"/>
          <w:lang w:val="es-419"/>
        </w:rPr>
      </w:pPr>
      <w:r w:rsidRPr="003C7A77">
        <w:rPr>
          <w:rFonts w:cs="Arial"/>
          <w:b/>
          <w:szCs w:val="22"/>
          <w:lang w:val="es-419"/>
        </w:rPr>
        <w:pict w14:anchorId="45A8D2E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p>
    <w:p w14:paraId="1576B2FA" w14:textId="77777777" w:rsidR="00917B36" w:rsidRPr="003C7A77" w:rsidRDefault="003364FD" w:rsidP="00EF428D">
      <w:pPr>
        <w:pStyle w:val="SectionL1CAWST"/>
        <w:rPr>
          <w:lang w:val="es-419"/>
        </w:rPr>
      </w:pPr>
      <w:r w:rsidRPr="003C7A77">
        <w:rPr>
          <w:lang w:val="es-419"/>
        </w:rPr>
        <w:t>Objetivos de aprendizaje</w:t>
      </w:r>
    </w:p>
    <w:p w14:paraId="05BCD0B4" w14:textId="77777777" w:rsidR="00323EFC" w:rsidRPr="003C7A77" w:rsidRDefault="00323EFC" w:rsidP="00917B36">
      <w:pPr>
        <w:rPr>
          <w:rFonts w:cs="Arial"/>
          <w:szCs w:val="22"/>
          <w:lang w:val="es-419"/>
        </w:rPr>
      </w:pPr>
      <w:r w:rsidRPr="003C7A77">
        <w:rPr>
          <w:lang w:val="es-419"/>
        </w:rPr>
        <w:drawing>
          <wp:anchor distT="0" distB="0" distL="114300" distR="114300" simplePos="0" relativeHeight="251677184" behindDoc="1" locked="0" layoutInCell="1" allowOverlap="1" wp14:anchorId="78AF0263" wp14:editId="6CFB8B72">
            <wp:simplePos x="0" y="0"/>
            <wp:positionH relativeFrom="column">
              <wp:posOffset>-38100</wp:posOffset>
            </wp:positionH>
            <wp:positionV relativeFrom="paragraph">
              <wp:posOffset>132715</wp:posOffset>
            </wp:positionV>
            <wp:extent cx="497840" cy="48577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p>
    <w:p w14:paraId="379F3F7D" w14:textId="77777777" w:rsidR="00A70F27" w:rsidRPr="003C7A77" w:rsidRDefault="00323EFC" w:rsidP="00323EFC">
      <w:pPr>
        <w:spacing w:line="360" w:lineRule="auto"/>
        <w:rPr>
          <w:rFonts w:cs="Arial"/>
          <w:szCs w:val="22"/>
          <w:lang w:val="es-419"/>
        </w:rPr>
      </w:pPr>
      <w:r w:rsidRPr="003C7A77">
        <w:rPr>
          <w:rFonts w:cs="Arial"/>
          <w:b/>
          <w:szCs w:val="22"/>
          <w:lang w:val="es-419"/>
        </w:rPr>
        <w:tab/>
      </w:r>
      <w:r w:rsidRPr="003C7A77">
        <w:rPr>
          <w:rFonts w:cs="Arial"/>
          <w:lang w:val="es-419"/>
        </w:rPr>
        <w:t>Al finalizar esta sesión, los participantes serán capaces de:</w:t>
      </w:r>
    </w:p>
    <w:p w14:paraId="1AEFAD44" w14:textId="41CF881A" w:rsidR="0042315E" w:rsidRPr="003C7A77" w:rsidRDefault="0085227D" w:rsidP="00541F7F">
      <w:pPr>
        <w:numPr>
          <w:ilvl w:val="0"/>
          <w:numId w:val="4"/>
        </w:numPr>
        <w:tabs>
          <w:tab w:val="clear" w:pos="1080"/>
          <w:tab w:val="num" w:pos="720"/>
        </w:tabs>
        <w:spacing w:after="120"/>
        <w:rPr>
          <w:rFonts w:cs="Arial"/>
          <w:color w:val="000000" w:themeColor="text1"/>
          <w:szCs w:val="22"/>
          <w:lang w:val="es-419"/>
        </w:rPr>
      </w:pPr>
      <w:r w:rsidRPr="003C7A77">
        <w:rPr>
          <w:rFonts w:cs="Arial"/>
          <w:color w:val="000000" w:themeColor="text1"/>
          <w:lang w:val="es-419"/>
        </w:rPr>
        <w:t>Debatir sobre la importancia de usar letrinas.</w:t>
      </w:r>
    </w:p>
    <w:p w14:paraId="73537DCB" w14:textId="0128ED16" w:rsidR="00337399" w:rsidRPr="003C7A77" w:rsidRDefault="00677D59" w:rsidP="00541F7F">
      <w:pPr>
        <w:numPr>
          <w:ilvl w:val="0"/>
          <w:numId w:val="4"/>
        </w:numPr>
        <w:tabs>
          <w:tab w:val="clear" w:pos="1080"/>
          <w:tab w:val="num" w:pos="720"/>
        </w:tabs>
        <w:spacing w:after="120"/>
        <w:rPr>
          <w:rFonts w:cs="Arial"/>
          <w:color w:val="000000" w:themeColor="text1"/>
          <w:szCs w:val="22"/>
          <w:lang w:val="es-419"/>
        </w:rPr>
      </w:pPr>
      <w:r w:rsidRPr="003C7A77">
        <w:rPr>
          <w:rFonts w:cs="Arial"/>
          <w:color w:val="000000" w:themeColor="text1"/>
          <w:lang w:val="es-419"/>
        </w:rPr>
        <w:t>Explicar de qué trata la actividad de la escalera de saneamiento.</w:t>
      </w:r>
    </w:p>
    <w:p w14:paraId="5A3FD308" w14:textId="1A1C0776" w:rsidR="00337399" w:rsidRPr="003C7A77" w:rsidRDefault="00677D59" w:rsidP="00D95E5C">
      <w:pPr>
        <w:numPr>
          <w:ilvl w:val="0"/>
          <w:numId w:val="4"/>
        </w:numPr>
        <w:tabs>
          <w:tab w:val="clear" w:pos="1080"/>
          <w:tab w:val="num" w:pos="720"/>
        </w:tabs>
        <w:spacing w:after="120"/>
        <w:rPr>
          <w:rFonts w:cs="Arial"/>
          <w:color w:val="000000" w:themeColor="text1"/>
          <w:szCs w:val="22"/>
          <w:lang w:val="es-419"/>
        </w:rPr>
      </w:pPr>
      <w:r w:rsidRPr="003C7A77">
        <w:rPr>
          <w:rFonts w:cs="Arial"/>
          <w:color w:val="000000" w:themeColor="text1"/>
          <w:lang w:val="es-419"/>
        </w:rPr>
        <w:t>Discutir sobre las ventajas y los desafíos de ascender por la escalera de saneamiento.</w:t>
      </w:r>
    </w:p>
    <w:p w14:paraId="5D8FC3DA" w14:textId="405702A0" w:rsidR="00A70F27" w:rsidRPr="003C7A77" w:rsidRDefault="007D4093" w:rsidP="00917B36">
      <w:pPr>
        <w:numPr>
          <w:ilvl w:val="0"/>
          <w:numId w:val="4"/>
        </w:numPr>
        <w:tabs>
          <w:tab w:val="num" w:pos="2444"/>
        </w:tabs>
        <w:spacing w:after="120"/>
        <w:rPr>
          <w:rFonts w:cs="Arial"/>
          <w:szCs w:val="22"/>
          <w:lang w:val="es-419"/>
        </w:rPr>
      </w:pPr>
      <w:r w:rsidRPr="003C7A77">
        <w:rPr>
          <w:rFonts w:cs="Arial"/>
          <w:b/>
          <w:color w:val="000000" w:themeColor="text1"/>
          <w:lang w:val="es-419"/>
        </w:rPr>
        <w:t>Opcional:</w:t>
      </w:r>
      <w:r w:rsidR="00677D59" w:rsidRPr="003C7A77">
        <w:rPr>
          <w:rFonts w:cs="Arial"/>
          <w:color w:val="000000" w:themeColor="text1"/>
          <w:szCs w:val="22"/>
          <w:lang w:val="es-419"/>
        </w:rPr>
        <w:t xml:space="preserve"> debatir cómo los promotores comunitarios de WASH pueden fomentar las mejoras graduales dentro de la escala de saneamiento.</w:t>
      </w:r>
    </w:p>
    <w:p w14:paraId="6F597C40" w14:textId="77777777" w:rsidR="00917B36" w:rsidRPr="003C7A77" w:rsidRDefault="00F2760B" w:rsidP="00917B36">
      <w:pPr>
        <w:rPr>
          <w:rFonts w:cs="Arial"/>
          <w:szCs w:val="22"/>
          <w:lang w:val="es-419"/>
        </w:rPr>
      </w:pPr>
      <w:r w:rsidRPr="003C7A77">
        <w:rPr>
          <w:rFonts w:cs="Arial"/>
          <w:szCs w:val="22"/>
          <w:lang w:val="es-419"/>
        </w:rPr>
        <w:pict w14:anchorId="09217B72">
          <v:shape id="_x0000_i1027" type="#_x0000_t75" style="width:467.85pt;height:1.5pt" o:hrpct="0" o:hralign="center" o:hr="t">
            <v:imagedata r:id="rId10" o:title="Default Line"/>
          </v:shape>
        </w:pict>
      </w:r>
    </w:p>
    <w:p w14:paraId="57009F55" w14:textId="77777777" w:rsidR="003364FD" w:rsidRPr="003C7A77" w:rsidRDefault="003364FD" w:rsidP="00EF428D">
      <w:pPr>
        <w:pStyle w:val="SectionL1CAWST"/>
        <w:rPr>
          <w:lang w:val="es-419"/>
        </w:rPr>
      </w:pPr>
      <w:r w:rsidRPr="003C7A77">
        <w:rPr>
          <w:lang w:val="es-419"/>
        </w:rPr>
        <w:t>Materiales</w:t>
      </w:r>
    </w:p>
    <w:p w14:paraId="4DED51ED" w14:textId="77777777" w:rsidR="003364FD" w:rsidRPr="003C7A77" w:rsidRDefault="0013687C" w:rsidP="00917B36">
      <w:pPr>
        <w:rPr>
          <w:rFonts w:cs="Arial"/>
          <w:szCs w:val="22"/>
          <w:lang w:val="es-419"/>
        </w:rPr>
      </w:pPr>
      <w:r w:rsidRPr="003C7A77">
        <w:rPr>
          <w:rFonts w:cs="Arial"/>
          <w:lang w:val="es-419"/>
        </w:rPr>
        <w:drawing>
          <wp:anchor distT="0" distB="0" distL="114300" distR="114300" simplePos="0" relativeHeight="251678208" behindDoc="1" locked="0" layoutInCell="1" allowOverlap="1" wp14:anchorId="64896E99" wp14:editId="0764C78A">
            <wp:simplePos x="0" y="0"/>
            <wp:positionH relativeFrom="column">
              <wp:posOffset>-53340</wp:posOffset>
            </wp:positionH>
            <wp:positionV relativeFrom="paragraph">
              <wp:posOffset>101600</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14:paraId="246CC6F8" w14:textId="4B0964A6" w:rsidR="00F2604D" w:rsidRPr="003C7A77" w:rsidRDefault="00677D59" w:rsidP="008E5980">
      <w:pPr>
        <w:numPr>
          <w:ilvl w:val="0"/>
          <w:numId w:val="1"/>
        </w:numPr>
        <w:tabs>
          <w:tab w:val="clear" w:pos="1224"/>
          <w:tab w:val="num" w:pos="1080"/>
        </w:tabs>
        <w:rPr>
          <w:rFonts w:cs="Arial"/>
          <w:szCs w:val="22"/>
          <w:lang w:val="es-419"/>
        </w:rPr>
      </w:pPr>
      <w:r w:rsidRPr="003C7A77">
        <w:rPr>
          <w:rFonts w:cs="Arial"/>
          <w:lang w:val="es-419"/>
        </w:rPr>
        <w:t>Actividad "Escalera de saneamiento" (1 juego cada 4-5 participantes)</w:t>
      </w:r>
    </w:p>
    <w:p w14:paraId="7C19D1B6" w14:textId="5154BF44" w:rsidR="00F2604D" w:rsidRPr="003C7A77" w:rsidRDefault="000B07B7" w:rsidP="00F2604D">
      <w:pPr>
        <w:numPr>
          <w:ilvl w:val="0"/>
          <w:numId w:val="1"/>
        </w:numPr>
        <w:tabs>
          <w:tab w:val="clear" w:pos="1224"/>
          <w:tab w:val="num" w:pos="1080"/>
          <w:tab w:val="num" w:pos="1355"/>
        </w:tabs>
        <w:ind w:left="1077" w:hanging="357"/>
        <w:rPr>
          <w:rFonts w:cs="Arial"/>
          <w:color w:val="000000" w:themeColor="text1"/>
          <w:szCs w:val="22"/>
          <w:lang w:val="es-419"/>
        </w:rPr>
      </w:pPr>
      <w:r w:rsidRPr="003C7A77">
        <w:rPr>
          <w:rFonts w:cs="Arial"/>
          <w:color w:val="000000" w:themeColor="text1"/>
          <w:lang w:val="es-419"/>
        </w:rPr>
        <w:t>Papel de rotafolio</w:t>
      </w:r>
    </w:p>
    <w:p w14:paraId="3F0FA7A4" w14:textId="34AAB591" w:rsidR="000B07B7" w:rsidRPr="003C7A77" w:rsidRDefault="000B07B7" w:rsidP="00F2604D">
      <w:pPr>
        <w:numPr>
          <w:ilvl w:val="0"/>
          <w:numId w:val="1"/>
        </w:numPr>
        <w:tabs>
          <w:tab w:val="clear" w:pos="1224"/>
          <w:tab w:val="num" w:pos="1080"/>
          <w:tab w:val="num" w:pos="1355"/>
        </w:tabs>
        <w:ind w:left="1077" w:hanging="357"/>
        <w:rPr>
          <w:rFonts w:cs="Arial"/>
          <w:color w:val="000000" w:themeColor="text1"/>
          <w:szCs w:val="22"/>
          <w:lang w:val="es-419"/>
        </w:rPr>
      </w:pPr>
      <w:r w:rsidRPr="003C7A77">
        <w:rPr>
          <w:rFonts w:cs="Arial"/>
          <w:color w:val="000000" w:themeColor="text1"/>
          <w:lang w:val="es-419"/>
        </w:rPr>
        <w:t>Marcadores</w:t>
      </w:r>
    </w:p>
    <w:p w14:paraId="14043FA4" w14:textId="77777777" w:rsidR="000B07B7" w:rsidRPr="003C7A77" w:rsidRDefault="000B07B7" w:rsidP="0022356E">
      <w:pPr>
        <w:tabs>
          <w:tab w:val="num" w:pos="1355"/>
        </w:tabs>
        <w:ind w:left="1077"/>
        <w:rPr>
          <w:rFonts w:cs="Arial"/>
          <w:color w:val="000000" w:themeColor="text1"/>
          <w:szCs w:val="22"/>
          <w:lang w:val="es-419"/>
        </w:rPr>
      </w:pPr>
    </w:p>
    <w:p w14:paraId="5D103B26" w14:textId="29B03D92" w:rsidR="003364FD" w:rsidRPr="003C7A77" w:rsidRDefault="00F2760B" w:rsidP="00917B36">
      <w:pPr>
        <w:rPr>
          <w:rFonts w:cs="Arial"/>
          <w:szCs w:val="22"/>
          <w:lang w:val="es-419"/>
        </w:rPr>
      </w:pPr>
      <w:r w:rsidRPr="003C7A77">
        <w:rPr>
          <w:rFonts w:cs="Arial"/>
          <w:b/>
          <w:szCs w:val="22"/>
          <w:lang w:val="es-419"/>
        </w:rPr>
        <w:pict w14:anchorId="4047B873">
          <v:rect id="_x0000_i1028" style="width:0;height:1.5pt" o:hralign="center" o:hrstd="t" o:hr="t" fillcolor="gray" stroked="f"/>
        </w:pict>
      </w:r>
    </w:p>
    <w:p w14:paraId="52BA117F" w14:textId="77777777" w:rsidR="00917B36" w:rsidRPr="003C7A77" w:rsidRDefault="00917B36" w:rsidP="00EF428D">
      <w:pPr>
        <w:pStyle w:val="SectionL1CAWST"/>
        <w:rPr>
          <w:lang w:val="es-419"/>
        </w:rPr>
      </w:pPr>
      <w:r w:rsidRPr="003C7A77">
        <w:rPr>
          <w:lang w:val="es-419"/>
        </w:rPr>
        <w:t>Preparación</w:t>
      </w:r>
    </w:p>
    <w:p w14:paraId="473E162B" w14:textId="77777777" w:rsidR="003364FD" w:rsidRPr="003C7A77" w:rsidRDefault="0013687C" w:rsidP="00917B36">
      <w:pPr>
        <w:rPr>
          <w:rFonts w:cs="Arial"/>
          <w:szCs w:val="22"/>
          <w:lang w:val="es-419"/>
        </w:rPr>
      </w:pPr>
      <w:r w:rsidRPr="003C7A77">
        <w:rPr>
          <w:lang w:val="es-419"/>
        </w:rPr>
        <w:drawing>
          <wp:anchor distT="0" distB="0" distL="114300" distR="114300" simplePos="0" relativeHeight="251679232" behindDoc="1" locked="0" layoutInCell="1" allowOverlap="1" wp14:anchorId="1A7BD9EA" wp14:editId="1C639A16">
            <wp:simplePos x="0" y="0"/>
            <wp:positionH relativeFrom="column">
              <wp:posOffset>-121920</wp:posOffset>
            </wp:positionH>
            <wp:positionV relativeFrom="paragraph">
              <wp:posOffset>104775</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14:paraId="33E55214" w14:textId="650C8169" w:rsidR="00677D59" w:rsidRPr="003C7A77" w:rsidRDefault="00677D59" w:rsidP="00677D59">
      <w:pPr>
        <w:numPr>
          <w:ilvl w:val="0"/>
          <w:numId w:val="1"/>
        </w:numPr>
        <w:spacing w:after="120"/>
        <w:ind w:left="1080" w:hanging="360"/>
        <w:rPr>
          <w:rFonts w:cs="Arial"/>
          <w:color w:val="000000" w:themeColor="text1"/>
          <w:szCs w:val="22"/>
          <w:lang w:val="es-419"/>
        </w:rPr>
      </w:pPr>
      <w:r w:rsidRPr="003C7A77">
        <w:rPr>
          <w:rFonts w:cs="Arial"/>
          <w:lang w:val="es-419"/>
        </w:rPr>
        <w:t xml:space="preserve">Imprima y recorte las tarjetas regionales de la actividad "Escalera de saneamiento" (1 juego por grupo de 4-5 participantes). </w:t>
      </w:r>
    </w:p>
    <w:p w14:paraId="7F8A96AA" w14:textId="41905A94" w:rsidR="00677D59" w:rsidRPr="003C7A77" w:rsidRDefault="00404ABF" w:rsidP="00677D59">
      <w:pPr>
        <w:numPr>
          <w:ilvl w:val="0"/>
          <w:numId w:val="1"/>
        </w:numPr>
        <w:spacing w:after="120"/>
        <w:ind w:left="1080" w:hanging="360"/>
        <w:rPr>
          <w:rFonts w:cs="Arial"/>
          <w:color w:val="000000" w:themeColor="text1"/>
          <w:szCs w:val="22"/>
          <w:lang w:val="es-419"/>
        </w:rPr>
      </w:pPr>
      <w:r w:rsidRPr="003C7A77">
        <w:rPr>
          <w:rFonts w:cs="Arial"/>
          <w:color w:val="000000" w:themeColor="text1"/>
          <w:lang w:val="es-419"/>
        </w:rPr>
        <w:t>Lea el resumen técnico "</w:t>
      </w:r>
      <w:r w:rsidR="00677D59" w:rsidRPr="003C7A77">
        <w:rPr>
          <w:rFonts w:cs="Arial"/>
          <w:i/>
          <w:color w:val="000000" w:themeColor="text1"/>
          <w:szCs w:val="22"/>
          <w:lang w:val="es-419"/>
        </w:rPr>
        <w:t>Introducción al saneamiento</w:t>
      </w:r>
      <w:r w:rsidRPr="003C7A77">
        <w:rPr>
          <w:rFonts w:cs="Arial"/>
          <w:color w:val="000000" w:themeColor="text1"/>
          <w:lang w:val="es-419"/>
        </w:rPr>
        <w:t>".</w:t>
      </w:r>
    </w:p>
    <w:p w14:paraId="02C2E9F4" w14:textId="77777777" w:rsidR="00E804BF" w:rsidRPr="003C7A77" w:rsidRDefault="00F2604D" w:rsidP="00677D59">
      <w:pPr>
        <w:numPr>
          <w:ilvl w:val="0"/>
          <w:numId w:val="1"/>
        </w:numPr>
        <w:tabs>
          <w:tab w:val="clear" w:pos="1224"/>
          <w:tab w:val="num" w:pos="1080"/>
        </w:tabs>
        <w:spacing w:after="120"/>
        <w:ind w:left="1080" w:hanging="360"/>
        <w:rPr>
          <w:rFonts w:cs="Arial"/>
          <w:szCs w:val="22"/>
          <w:lang w:val="es-419"/>
        </w:rPr>
      </w:pPr>
      <w:r w:rsidRPr="003C7A77">
        <w:rPr>
          <w:rFonts w:cs="Arial"/>
          <w:color w:val="000000" w:themeColor="text1"/>
          <w:lang w:val="es-419"/>
        </w:rPr>
        <w:t>Opcional: escriba los objetivos de aprendizaje en una hoja de rotafolio.</w:t>
      </w:r>
    </w:p>
    <w:p w14:paraId="0A95E23A" w14:textId="77777777" w:rsidR="00917B36" w:rsidRPr="003C7A77" w:rsidRDefault="00F2760B" w:rsidP="00917B36">
      <w:pPr>
        <w:rPr>
          <w:rFonts w:cs="Arial"/>
          <w:szCs w:val="22"/>
          <w:lang w:val="es-419"/>
        </w:rPr>
      </w:pPr>
      <w:r w:rsidRPr="003C7A77">
        <w:rPr>
          <w:rFonts w:cs="Arial"/>
          <w:b/>
          <w:szCs w:val="22"/>
          <w:lang w:val="es-419"/>
        </w:rPr>
        <w:pict w14:anchorId="341AFAAF">
          <v:rect id="_x0000_i1029" style="width:0;height:1.5pt" o:hralign="center" o:hrstd="t" o:hr="t" fillcolor="gray" stroked="f"/>
        </w:pict>
      </w:r>
    </w:p>
    <w:p w14:paraId="33148179" w14:textId="77777777" w:rsidR="00917B36" w:rsidRPr="003C7A77" w:rsidRDefault="00917B36" w:rsidP="00EF428D">
      <w:pPr>
        <w:pStyle w:val="SectionL1CAWST"/>
        <w:rPr>
          <w:lang w:val="es-419"/>
        </w:rPr>
      </w:pPr>
      <w:r w:rsidRPr="003C7A77">
        <w:rPr>
          <w:lang w:val="es-419"/>
        </w:rPr>
        <w:t>Introducción</w:t>
      </w:r>
      <w:r w:rsidR="00ED5EB9" w:rsidRPr="003C7A77">
        <w:rPr>
          <w:lang w:val="es-419"/>
        </w:rPr>
        <w:tab/>
      </w:r>
      <w:r w:rsidRPr="003C7A77">
        <w:rPr>
          <w:lang w:val="es-419"/>
        </w:rPr>
        <w:t>10 minutos</w:t>
      </w:r>
    </w:p>
    <w:p w14:paraId="34B7C47B" w14:textId="77777777" w:rsidR="00917B36" w:rsidRPr="003C7A77" w:rsidRDefault="007F6804" w:rsidP="00F2604D">
      <w:pPr>
        <w:rPr>
          <w:rFonts w:cs="Arial"/>
          <w:szCs w:val="22"/>
          <w:lang w:val="es-419"/>
        </w:rPr>
      </w:pPr>
      <w:r w:rsidRPr="003C7A77">
        <w:rPr>
          <w:lang w:val="es-419"/>
        </w:rPr>
        <w:drawing>
          <wp:anchor distT="0" distB="0" distL="114300" distR="114300" simplePos="0" relativeHeight="251686400" behindDoc="0" locked="0" layoutInCell="1" allowOverlap="1" wp14:anchorId="0A0FEA5D" wp14:editId="1F9E9CA5">
            <wp:simplePos x="0" y="0"/>
            <wp:positionH relativeFrom="column">
              <wp:posOffset>-57150</wp:posOffset>
            </wp:positionH>
            <wp:positionV relativeFrom="paragraph">
              <wp:posOffset>118745</wp:posOffset>
            </wp:positionV>
            <wp:extent cx="447600" cy="397200"/>
            <wp:effectExtent l="0" t="0" r="0" b="317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14:paraId="072D4644" w14:textId="00B87A29" w:rsidR="000216EB" w:rsidRPr="003C7A77" w:rsidRDefault="000216EB" w:rsidP="00677D59">
      <w:pPr>
        <w:numPr>
          <w:ilvl w:val="0"/>
          <w:numId w:val="5"/>
        </w:numPr>
        <w:spacing w:after="120"/>
        <w:rPr>
          <w:rFonts w:cs="Arial"/>
          <w:color w:val="000000" w:themeColor="text1"/>
          <w:szCs w:val="22"/>
          <w:lang w:val="es-419"/>
        </w:rPr>
      </w:pPr>
      <w:r w:rsidRPr="003C7A77">
        <w:rPr>
          <w:rFonts w:cs="Arial"/>
          <w:color w:val="000000" w:themeColor="text1"/>
          <w:lang w:val="es-419"/>
        </w:rPr>
        <w:t>Pídale a un voluntario que se ponga frente a la clase.  Explíquele al voluntario que deberá representar a un habitante del pueblo que no tiene una letrina en su casa.</w:t>
      </w:r>
    </w:p>
    <w:p w14:paraId="07400B7D" w14:textId="5AA4B14C" w:rsidR="00404ABF" w:rsidRPr="003C7A77" w:rsidRDefault="00404ABF" w:rsidP="00677D59">
      <w:pPr>
        <w:numPr>
          <w:ilvl w:val="0"/>
          <w:numId w:val="5"/>
        </w:numPr>
        <w:spacing w:after="120"/>
        <w:rPr>
          <w:rFonts w:cs="Arial"/>
          <w:color w:val="000000" w:themeColor="text1"/>
          <w:szCs w:val="22"/>
          <w:lang w:val="es-419"/>
        </w:rPr>
      </w:pPr>
      <w:r w:rsidRPr="003C7A77">
        <w:rPr>
          <w:lang w:val="es-419"/>
        </w:rPr>
        <w:drawing>
          <wp:anchor distT="0" distB="0" distL="114300" distR="114300" simplePos="0" relativeHeight="251705856" behindDoc="0" locked="0" layoutInCell="1" allowOverlap="1" wp14:anchorId="5FAF89F1" wp14:editId="11491075">
            <wp:simplePos x="0" y="0"/>
            <wp:positionH relativeFrom="column">
              <wp:posOffset>5392</wp:posOffset>
            </wp:positionH>
            <wp:positionV relativeFrom="paragraph">
              <wp:posOffset>336490</wp:posOffset>
            </wp:positionV>
            <wp:extent cx="438150" cy="419100"/>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C7A77">
        <w:rPr>
          <w:rFonts w:cs="Arial"/>
          <w:color w:val="000000" w:themeColor="text1"/>
          <w:lang w:val="es-419"/>
        </w:rPr>
        <w:t xml:space="preserve">Usted será un vendedor que intenta vender la letrina más costosa y hermosa que existe. </w:t>
      </w:r>
    </w:p>
    <w:p w14:paraId="56877F3D" w14:textId="08B4A631" w:rsidR="000216EB" w:rsidRPr="003C7A77" w:rsidRDefault="00404ABF" w:rsidP="00404ABF">
      <w:pPr>
        <w:spacing w:after="120"/>
        <w:ind w:left="1080"/>
        <w:rPr>
          <w:rFonts w:cs="Arial"/>
          <w:color w:val="000000" w:themeColor="text1"/>
          <w:szCs w:val="22"/>
          <w:lang w:val="es-419"/>
        </w:rPr>
      </w:pPr>
      <w:r w:rsidRPr="003C7A77">
        <w:rPr>
          <w:rFonts w:cs="Arial"/>
          <w:b/>
          <w:color w:val="000000" w:themeColor="text1"/>
          <w:lang w:val="es-419"/>
        </w:rPr>
        <w:t>Nota para el capacitador</w:t>
      </w:r>
      <w:r w:rsidRPr="003C7A77">
        <w:rPr>
          <w:rFonts w:cs="Arial"/>
          <w:color w:val="000000" w:themeColor="text1"/>
          <w:szCs w:val="22"/>
          <w:lang w:val="es-419"/>
        </w:rPr>
        <w:t>: el objetivo de esta actividad es mostrar que la letrina más moderna y hermosa no es necesariamente el mejor punto de partida para un usuario nuevo.</w:t>
      </w:r>
    </w:p>
    <w:p w14:paraId="5A68E31C" w14:textId="77777777" w:rsidR="000216EB" w:rsidRPr="003C7A77" w:rsidRDefault="000216EB" w:rsidP="00677D59">
      <w:pPr>
        <w:numPr>
          <w:ilvl w:val="0"/>
          <w:numId w:val="5"/>
        </w:numPr>
        <w:spacing w:after="120"/>
        <w:rPr>
          <w:rFonts w:cs="Arial"/>
          <w:i/>
          <w:color w:val="000000" w:themeColor="text1"/>
          <w:szCs w:val="22"/>
          <w:lang w:val="es-419"/>
        </w:rPr>
      </w:pPr>
      <w:r w:rsidRPr="003C7A77">
        <w:rPr>
          <w:rFonts w:cs="Arial"/>
          <w:color w:val="000000" w:themeColor="text1"/>
          <w:lang w:val="es-419"/>
        </w:rPr>
        <w:t xml:space="preserve">Acérquese al voluntario y pregúntele si tiene una letrina. </w:t>
      </w:r>
      <w:r w:rsidRPr="003C7A77">
        <w:rPr>
          <w:rFonts w:cs="Arial"/>
          <w:i/>
          <w:color w:val="000000" w:themeColor="text1"/>
          <w:szCs w:val="22"/>
          <w:lang w:val="es-419"/>
        </w:rPr>
        <w:t>El voluntario responderá que no.</w:t>
      </w:r>
    </w:p>
    <w:p w14:paraId="0471E142" w14:textId="2C3B3611" w:rsidR="000216EB" w:rsidRPr="003C7A77" w:rsidRDefault="000216EB" w:rsidP="00677D59">
      <w:pPr>
        <w:numPr>
          <w:ilvl w:val="0"/>
          <w:numId w:val="5"/>
        </w:numPr>
        <w:spacing w:after="120"/>
        <w:rPr>
          <w:rFonts w:cs="Arial"/>
          <w:color w:val="000000" w:themeColor="text1"/>
          <w:szCs w:val="22"/>
          <w:lang w:val="es-419"/>
        </w:rPr>
      </w:pPr>
      <w:r w:rsidRPr="003C7A77">
        <w:rPr>
          <w:rFonts w:cs="Arial"/>
          <w:color w:val="000000" w:themeColor="text1"/>
          <w:lang w:val="es-419"/>
        </w:rPr>
        <w:lastRenderedPageBreak/>
        <w:t xml:space="preserve">Explíquele que quiere ayudarlo. </w:t>
      </w:r>
    </w:p>
    <w:p w14:paraId="1091F20E" w14:textId="59EFB4A8" w:rsidR="000216EB" w:rsidRPr="003C7A77" w:rsidRDefault="000216EB" w:rsidP="00677D59">
      <w:pPr>
        <w:numPr>
          <w:ilvl w:val="0"/>
          <w:numId w:val="5"/>
        </w:numPr>
        <w:spacing w:after="120"/>
        <w:rPr>
          <w:rFonts w:cs="Arial"/>
          <w:color w:val="000000" w:themeColor="text1"/>
          <w:szCs w:val="22"/>
          <w:lang w:val="es-419"/>
        </w:rPr>
      </w:pPr>
      <w:r w:rsidRPr="003C7A77">
        <w:rPr>
          <w:rFonts w:cs="Arial"/>
          <w:color w:val="000000" w:themeColor="text1"/>
          <w:lang w:val="es-419"/>
        </w:rPr>
        <w:t>Dibuje en una hoja de rotafolio una letrina muy bonita y costosa que usa tecnología que cuesta mucho dinero (p. ej.: un sistema de recolección de agua de lluvia que se conecta a un inodoro de descarga manual, piso de mármol, pared azulejada, espacio muy amplio, un lavabo muy grande, luces alimentadas con energía solar, etc.).</w:t>
      </w:r>
    </w:p>
    <w:p w14:paraId="0CE57F99" w14:textId="79A505BE" w:rsidR="006D1786" w:rsidRPr="003C7A77" w:rsidRDefault="006D1786" w:rsidP="00677D59">
      <w:pPr>
        <w:numPr>
          <w:ilvl w:val="0"/>
          <w:numId w:val="5"/>
        </w:numPr>
        <w:spacing w:after="120"/>
        <w:rPr>
          <w:rFonts w:cs="Arial"/>
          <w:color w:val="000000" w:themeColor="text1"/>
          <w:szCs w:val="22"/>
          <w:lang w:val="es-419"/>
        </w:rPr>
      </w:pPr>
      <w:r w:rsidRPr="003C7A77">
        <w:rPr>
          <w:rFonts w:cs="Arial"/>
          <w:color w:val="000000" w:themeColor="text1"/>
          <w:lang w:val="es-419"/>
        </w:rPr>
        <w:t>Explíquele al voluntario que la letrina tiene un costo de 5000 dólares (o mencione el equivalente en moneda local que represente un monto extremadamente alto). Explíquele que puede hacer que venga alguien al día siguiente para construir la letrina, pero que debe pagarla en ese preciso momento.</w:t>
      </w:r>
    </w:p>
    <w:p w14:paraId="76FFDA6A" w14:textId="06BC8BD1" w:rsidR="006D1786" w:rsidRPr="003C7A77" w:rsidRDefault="006D1786" w:rsidP="006D1786">
      <w:pPr>
        <w:numPr>
          <w:ilvl w:val="0"/>
          <w:numId w:val="5"/>
        </w:numPr>
        <w:spacing w:after="120"/>
        <w:rPr>
          <w:rFonts w:cs="Arial"/>
          <w:color w:val="000000" w:themeColor="text1"/>
          <w:szCs w:val="22"/>
          <w:lang w:val="es-419"/>
        </w:rPr>
      </w:pPr>
      <w:r w:rsidRPr="003C7A77">
        <w:rPr>
          <w:rFonts w:cs="Arial"/>
          <w:color w:val="000000" w:themeColor="text1"/>
          <w:lang w:val="es-419"/>
        </w:rPr>
        <w:t>Pregúntele al voluntario si está dispuesto a pagarla en ese preciso momento.</w:t>
      </w:r>
      <w:r w:rsidR="00127E22" w:rsidRPr="003C7A77">
        <w:rPr>
          <w:rFonts w:cs="Arial"/>
          <w:i/>
          <w:color w:val="000000" w:themeColor="text1"/>
          <w:szCs w:val="22"/>
          <w:lang w:val="es-419"/>
        </w:rPr>
        <w:t xml:space="preserve"> El voluntario responderá que no.</w:t>
      </w:r>
    </w:p>
    <w:p w14:paraId="10C5647B" w14:textId="09F7E581" w:rsidR="006D1786" w:rsidRPr="003C7A77" w:rsidRDefault="006D1786" w:rsidP="006D1786">
      <w:pPr>
        <w:numPr>
          <w:ilvl w:val="0"/>
          <w:numId w:val="5"/>
        </w:numPr>
        <w:spacing w:after="120"/>
        <w:rPr>
          <w:rFonts w:cs="Arial"/>
          <w:color w:val="000000" w:themeColor="text1"/>
          <w:szCs w:val="22"/>
          <w:lang w:val="es-419"/>
        </w:rPr>
      </w:pPr>
      <w:r w:rsidRPr="003C7A77">
        <w:rPr>
          <w:rFonts w:cs="Arial"/>
          <w:color w:val="000000" w:themeColor="text1"/>
          <w:lang w:val="es-419"/>
        </w:rPr>
        <w:t>Pídale que regrese a su asiento.</w:t>
      </w:r>
    </w:p>
    <w:p w14:paraId="671DD76C" w14:textId="429C913A" w:rsidR="00677D59" w:rsidRPr="003C7A77" w:rsidRDefault="00404ABF" w:rsidP="00677D59">
      <w:pPr>
        <w:numPr>
          <w:ilvl w:val="0"/>
          <w:numId w:val="5"/>
        </w:numPr>
        <w:spacing w:after="120"/>
        <w:rPr>
          <w:rFonts w:cs="Arial"/>
          <w:color w:val="000000" w:themeColor="text1"/>
          <w:szCs w:val="22"/>
          <w:lang w:val="es-419"/>
        </w:rPr>
      </w:pPr>
      <w:r w:rsidRPr="003C7A77">
        <w:rPr>
          <w:rFonts w:cs="Arial"/>
          <w:color w:val="000000" w:themeColor="text1"/>
          <w:lang w:val="es-419"/>
        </w:rPr>
        <w:t>Pregúnteles a los participantes: "¿Qué podemos aprender de esta situación?".</w:t>
      </w:r>
    </w:p>
    <w:p w14:paraId="7EDE33D8" w14:textId="639AEFF0" w:rsidR="002763F9" w:rsidRPr="003C7A77" w:rsidRDefault="00404ABF" w:rsidP="00E03B56">
      <w:pPr>
        <w:numPr>
          <w:ilvl w:val="0"/>
          <w:numId w:val="5"/>
        </w:numPr>
        <w:spacing w:after="120"/>
        <w:rPr>
          <w:rFonts w:cs="Arial"/>
          <w:color w:val="000000" w:themeColor="text1"/>
          <w:szCs w:val="22"/>
          <w:lang w:val="es-419"/>
        </w:rPr>
      </w:pPr>
      <w:r w:rsidRPr="003C7A77">
        <w:rPr>
          <w:lang w:val="es-419"/>
        </w:rPr>
        <w:drawing>
          <wp:anchor distT="0" distB="0" distL="114300" distR="114300" simplePos="0" relativeHeight="251707904" behindDoc="0" locked="0" layoutInCell="1" allowOverlap="1" wp14:anchorId="730979C9" wp14:editId="62B06E8A">
            <wp:simplePos x="0" y="0"/>
            <wp:positionH relativeFrom="column">
              <wp:posOffset>-8626</wp:posOffset>
            </wp:positionH>
            <wp:positionV relativeFrom="paragraph">
              <wp:posOffset>56503</wp:posOffset>
            </wp:positionV>
            <wp:extent cx="409575" cy="371475"/>
            <wp:effectExtent l="0" t="0" r="9525" b="952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C7A77">
        <w:rPr>
          <w:rFonts w:cs="Arial"/>
          <w:color w:val="000000" w:themeColor="text1"/>
          <w:lang w:val="es-419"/>
        </w:rPr>
        <w:t xml:space="preserve">Explique que, cuando damos opciones que no son viables para las personas, se pueden sentir abrumadas.  Al final, puede que no hagan nada o fracasen al intentarlo. Cuando les pedimos a las familias que hagan cambios accesibles, tendrán éxito y continuarán mejorando sus prácticas de WASH a medida que ven los beneficios. </w:t>
      </w:r>
    </w:p>
    <w:p w14:paraId="2D77D351" w14:textId="77777777" w:rsidR="0040063B" w:rsidRPr="003C7A77" w:rsidRDefault="002763F9" w:rsidP="00F2604D">
      <w:pPr>
        <w:numPr>
          <w:ilvl w:val="0"/>
          <w:numId w:val="5"/>
        </w:numPr>
        <w:spacing w:after="120"/>
        <w:rPr>
          <w:rFonts w:cs="Arial"/>
          <w:szCs w:val="22"/>
          <w:lang w:val="es-419"/>
        </w:rPr>
      </w:pPr>
      <w:r w:rsidRPr="003C7A77">
        <w:rPr>
          <w:rFonts w:cs="Arial"/>
          <w:lang w:val="es-419"/>
        </w:rPr>
        <w:t xml:space="preserve">Presente la descripción de la lección o los objetivos de aprendizaje. </w:t>
      </w:r>
    </w:p>
    <w:p w14:paraId="173E469C" w14:textId="77777777" w:rsidR="0042315E" w:rsidRPr="003C7A77" w:rsidRDefault="00F2760B" w:rsidP="0042315E">
      <w:pPr>
        <w:rPr>
          <w:rFonts w:cs="Arial"/>
          <w:szCs w:val="22"/>
          <w:lang w:val="es-419"/>
        </w:rPr>
      </w:pPr>
      <w:r w:rsidRPr="003C7A77">
        <w:rPr>
          <w:rFonts w:cs="Arial"/>
          <w:szCs w:val="22"/>
          <w:lang w:val="es-419"/>
        </w:rPr>
        <w:pict w14:anchorId="357CFE8D">
          <v:rect id="_x0000_i1030" style="width:0;height:1.5pt" o:hralign="center" o:hrstd="t" o:hr="t" fillcolor="gray" stroked="f"/>
        </w:pict>
      </w:r>
    </w:p>
    <w:p w14:paraId="4B278AEA" w14:textId="3050D412" w:rsidR="0042315E" w:rsidRPr="003C7A77" w:rsidRDefault="0042315E" w:rsidP="0042315E">
      <w:pPr>
        <w:pStyle w:val="SectionL1CAWST"/>
        <w:rPr>
          <w:lang w:val="es-419"/>
        </w:rPr>
      </w:pPr>
      <w:r w:rsidRPr="003C7A77">
        <w:rPr>
          <w:lang w:val="es-419"/>
        </w:rPr>
        <w:t>La importancia de usar letrinas</w:t>
      </w:r>
      <w:r w:rsidRPr="003C7A77">
        <w:rPr>
          <w:lang w:val="es-419"/>
        </w:rPr>
        <w:tab/>
        <w:t>10 minutos</w:t>
      </w:r>
    </w:p>
    <w:p w14:paraId="47090E58" w14:textId="77777777" w:rsidR="0042315E" w:rsidRPr="003C7A77" w:rsidRDefault="0042315E" w:rsidP="0042315E">
      <w:pPr>
        <w:rPr>
          <w:rFonts w:cs="Arial"/>
          <w:szCs w:val="22"/>
          <w:lang w:val="es-419"/>
        </w:rPr>
      </w:pPr>
      <w:r w:rsidRPr="003C7A77">
        <w:rPr>
          <w:lang w:val="es-419"/>
        </w:rPr>
        <w:drawing>
          <wp:anchor distT="0" distB="0" distL="114300" distR="114300" simplePos="0" relativeHeight="251703808" behindDoc="0" locked="0" layoutInCell="1" allowOverlap="1" wp14:anchorId="503547E5" wp14:editId="2713EE3D">
            <wp:simplePos x="0" y="0"/>
            <wp:positionH relativeFrom="column">
              <wp:posOffset>-9525</wp:posOffset>
            </wp:positionH>
            <wp:positionV relativeFrom="paragraph">
              <wp:posOffset>125095</wp:posOffset>
            </wp:positionV>
            <wp:extent cx="447600" cy="394524"/>
            <wp:effectExtent l="0" t="0" r="0" b="571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112BF22A" w14:textId="77777777" w:rsidR="007C6837" w:rsidRPr="003C7A77" w:rsidRDefault="007C6837" w:rsidP="0042315E">
      <w:pPr>
        <w:numPr>
          <w:ilvl w:val="0"/>
          <w:numId w:val="17"/>
        </w:numPr>
        <w:spacing w:after="120"/>
        <w:rPr>
          <w:rFonts w:cs="Arial"/>
          <w:szCs w:val="22"/>
          <w:lang w:val="es-419"/>
        </w:rPr>
      </w:pPr>
      <w:r w:rsidRPr="003C7A77">
        <w:rPr>
          <w:rFonts w:cs="Arial"/>
          <w:lang w:val="es-419"/>
        </w:rPr>
        <w:t xml:space="preserve">Divida a los participantes en parejas. </w:t>
      </w:r>
    </w:p>
    <w:p w14:paraId="2ACBFFBD" w14:textId="372EFBCB" w:rsidR="007C6837" w:rsidRPr="003C7A77" w:rsidRDefault="007C6837" w:rsidP="007C6837">
      <w:pPr>
        <w:numPr>
          <w:ilvl w:val="0"/>
          <w:numId w:val="17"/>
        </w:numPr>
        <w:spacing w:after="120"/>
        <w:rPr>
          <w:rFonts w:cs="Arial"/>
          <w:szCs w:val="22"/>
          <w:lang w:val="es-419"/>
        </w:rPr>
      </w:pPr>
      <w:r w:rsidRPr="003C7A77">
        <w:rPr>
          <w:rFonts w:cs="Arial"/>
          <w:lang w:val="es-419"/>
        </w:rPr>
        <w:t>Pídales a los participantes que reflexionen sobre la lección anterior "Cómo se contamina el agua".</w:t>
      </w:r>
    </w:p>
    <w:p w14:paraId="15458209" w14:textId="6293852B" w:rsidR="000B07B7" w:rsidRPr="003C7A77" w:rsidRDefault="007C6837" w:rsidP="007C6837">
      <w:pPr>
        <w:numPr>
          <w:ilvl w:val="0"/>
          <w:numId w:val="17"/>
        </w:numPr>
        <w:spacing w:after="120"/>
        <w:rPr>
          <w:rFonts w:cs="Arial"/>
          <w:szCs w:val="22"/>
          <w:lang w:val="es-419"/>
        </w:rPr>
      </w:pPr>
      <w:r w:rsidRPr="003C7A77">
        <w:rPr>
          <w:rFonts w:cs="Arial"/>
          <w:lang w:val="es-419"/>
        </w:rPr>
        <w:t xml:space="preserve">Pregúnteles a los participantes: "¿Por qué es importante que las personas usen una letrina?". Pídales que escriban la respuesta en el cuaderno.  </w:t>
      </w:r>
      <w:r w:rsidRPr="003C7A77">
        <w:rPr>
          <w:rFonts w:cs="Arial"/>
          <w:i/>
          <w:szCs w:val="22"/>
          <w:lang w:val="es-419"/>
        </w:rPr>
        <w:t xml:space="preserve">Para evitar la contaminación del agua, para evitar que se propaguen enfermedades porque las personas entran en contacto directo con las heces, para reducir los malos olores, para tener privacidad, para que las mujeres se sientan seguras, para tener dignidad, etc. </w:t>
      </w:r>
    </w:p>
    <w:p w14:paraId="096CEE8F" w14:textId="7B154F35" w:rsidR="000B07B7" w:rsidRPr="003C7A77" w:rsidRDefault="000B07B7" w:rsidP="000B07B7">
      <w:pPr>
        <w:numPr>
          <w:ilvl w:val="0"/>
          <w:numId w:val="17"/>
        </w:numPr>
        <w:spacing w:after="120"/>
        <w:rPr>
          <w:rFonts w:cs="Arial"/>
          <w:szCs w:val="22"/>
          <w:lang w:val="es-419"/>
        </w:rPr>
      </w:pPr>
      <w:r w:rsidRPr="003C7A77">
        <w:rPr>
          <w:rFonts w:cs="Arial"/>
          <w:lang w:val="es-419"/>
        </w:rPr>
        <w:t>Pídale a cada grupo que comparta brevemente las respuestas con el resto de la clase.</w:t>
      </w:r>
    </w:p>
    <w:p w14:paraId="68F288FD" w14:textId="0BD21392" w:rsidR="00917B36" w:rsidRPr="003C7A77" w:rsidRDefault="00F2760B" w:rsidP="000B07B7">
      <w:pPr>
        <w:spacing w:after="120"/>
        <w:rPr>
          <w:rFonts w:cs="Arial"/>
          <w:szCs w:val="22"/>
          <w:lang w:val="es-419"/>
        </w:rPr>
      </w:pPr>
      <w:r w:rsidRPr="003C7A77">
        <w:rPr>
          <w:rFonts w:cs="Arial"/>
          <w:szCs w:val="22"/>
          <w:lang w:val="es-419"/>
        </w:rPr>
        <w:pict w14:anchorId="22EC3BE3">
          <v:rect id="_x0000_i1031" style="width:0;height:1.5pt" o:hralign="center" o:hrstd="t" o:hr="t" fillcolor="gray" stroked="f"/>
        </w:pict>
      </w:r>
    </w:p>
    <w:p w14:paraId="3B7E4573" w14:textId="77777777" w:rsidR="0026211D" w:rsidRPr="003C7A77" w:rsidRDefault="00677D59" w:rsidP="00D5534A">
      <w:pPr>
        <w:pStyle w:val="SectionL1CAWST"/>
        <w:rPr>
          <w:lang w:val="es-419"/>
        </w:rPr>
      </w:pPr>
      <w:r w:rsidRPr="003C7A77">
        <w:rPr>
          <w:lang w:val="es-419"/>
        </w:rPr>
        <w:t>Juego de la escalera de saneamiento</w:t>
      </w:r>
      <w:r w:rsidR="00920152" w:rsidRPr="003C7A77">
        <w:rPr>
          <w:lang w:val="es-419"/>
        </w:rPr>
        <w:tab/>
      </w:r>
      <w:r w:rsidRPr="003C7A77">
        <w:rPr>
          <w:lang w:val="es-419"/>
        </w:rPr>
        <w:t>40 minutos</w:t>
      </w:r>
    </w:p>
    <w:p w14:paraId="763B2A0F" w14:textId="77777777" w:rsidR="0026211D" w:rsidRPr="003C7A77" w:rsidRDefault="0026211D" w:rsidP="00F2604D">
      <w:pPr>
        <w:rPr>
          <w:rFonts w:cs="Arial"/>
          <w:szCs w:val="22"/>
          <w:lang w:val="es-419"/>
        </w:rPr>
      </w:pPr>
      <w:r w:rsidRPr="003C7A77">
        <w:rPr>
          <w:lang w:val="es-419"/>
        </w:rPr>
        <w:drawing>
          <wp:anchor distT="0" distB="0" distL="114300" distR="114300" simplePos="0" relativeHeight="251689472" behindDoc="0" locked="0" layoutInCell="1" allowOverlap="1" wp14:anchorId="5BC2340D" wp14:editId="4453C697">
            <wp:simplePos x="0" y="0"/>
            <wp:positionH relativeFrom="column">
              <wp:posOffset>-9525</wp:posOffset>
            </wp:positionH>
            <wp:positionV relativeFrom="paragraph">
              <wp:posOffset>125095</wp:posOffset>
            </wp:positionV>
            <wp:extent cx="447600" cy="394524"/>
            <wp:effectExtent l="0" t="0" r="0" b="571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72799CDA" w14:textId="2838150C" w:rsidR="000B07B7" w:rsidRPr="003C7A77" w:rsidRDefault="000B07B7" w:rsidP="000B07B7">
      <w:pPr>
        <w:numPr>
          <w:ilvl w:val="0"/>
          <w:numId w:val="27"/>
        </w:numPr>
        <w:spacing w:after="120"/>
        <w:rPr>
          <w:rFonts w:cs="Arial"/>
          <w:szCs w:val="22"/>
          <w:lang w:val="es-419"/>
        </w:rPr>
      </w:pPr>
      <w:r w:rsidRPr="003C7A77">
        <w:rPr>
          <w:rFonts w:cs="Arial"/>
          <w:lang w:val="es-419"/>
        </w:rPr>
        <w:t xml:space="preserve">Explíqueles a los participantes que, para obtener todos los beneficios de usar una letrina, no hace falta tener una letrina muy costosa.  Hay muchos tipos diferentes de letrinas y algunas son mejores que otras. </w:t>
      </w:r>
    </w:p>
    <w:p w14:paraId="56C9871F" w14:textId="642D9D97" w:rsidR="004679E5" w:rsidRPr="003C7A77" w:rsidRDefault="004679E5" w:rsidP="000B07B7">
      <w:pPr>
        <w:numPr>
          <w:ilvl w:val="0"/>
          <w:numId w:val="27"/>
        </w:numPr>
        <w:spacing w:after="120"/>
        <w:rPr>
          <w:rFonts w:cs="Arial"/>
          <w:szCs w:val="22"/>
          <w:lang w:val="es-419"/>
        </w:rPr>
      </w:pPr>
      <w:r w:rsidRPr="003C7A77">
        <w:rPr>
          <w:rFonts w:cs="Arial"/>
          <w:lang w:val="es-419"/>
        </w:rPr>
        <w:t xml:space="preserve">Divida a los participantes en grupos de 4 a 5 personas. </w:t>
      </w:r>
    </w:p>
    <w:p w14:paraId="4EFC5B8E" w14:textId="450395FA" w:rsidR="007C6837" w:rsidRPr="003C7A77" w:rsidRDefault="007C6837" w:rsidP="007C6837">
      <w:pPr>
        <w:numPr>
          <w:ilvl w:val="0"/>
          <w:numId w:val="27"/>
        </w:numPr>
        <w:spacing w:after="120"/>
        <w:rPr>
          <w:rFonts w:cs="Arial"/>
          <w:szCs w:val="22"/>
          <w:lang w:val="es-419"/>
        </w:rPr>
      </w:pPr>
      <w:r w:rsidRPr="003C7A77">
        <w:rPr>
          <w:rFonts w:cs="Arial"/>
          <w:lang w:val="es-419"/>
        </w:rPr>
        <w:t xml:space="preserve">Explíqueles a los participantes que deberán ordenar las tarjetas desde la peor opción sanitaria hasta la mejor. Tendrán 10 minutos para completar la actividad. </w:t>
      </w:r>
    </w:p>
    <w:p w14:paraId="2F70D604" w14:textId="5C1245C7" w:rsidR="004679E5" w:rsidRPr="003C7A77" w:rsidRDefault="007C6837" w:rsidP="000B07B7">
      <w:pPr>
        <w:numPr>
          <w:ilvl w:val="0"/>
          <w:numId w:val="27"/>
        </w:numPr>
        <w:spacing w:after="120"/>
        <w:rPr>
          <w:rFonts w:cs="Arial"/>
          <w:szCs w:val="22"/>
          <w:lang w:val="es-419"/>
        </w:rPr>
      </w:pPr>
      <w:r w:rsidRPr="003C7A77">
        <w:rPr>
          <w:rFonts w:cs="Arial"/>
          <w:lang w:val="es-419"/>
        </w:rPr>
        <w:lastRenderedPageBreak/>
        <w:t xml:space="preserve">Explíqueles que, si hay desacuerdos en el orden de las tarjetas, se pueden ubicar en la misma posición y que deben volver más tarde a ellas. Pídales a los participantes que debatan por qué creen que una tarjeta es mejor que otra. </w:t>
      </w:r>
    </w:p>
    <w:p w14:paraId="621D47CD" w14:textId="76944F8C" w:rsidR="007C6837" w:rsidRPr="003C7A77" w:rsidRDefault="007C6837" w:rsidP="007C6837">
      <w:pPr>
        <w:numPr>
          <w:ilvl w:val="0"/>
          <w:numId w:val="27"/>
        </w:numPr>
        <w:spacing w:after="120"/>
        <w:rPr>
          <w:rFonts w:cs="Arial"/>
          <w:szCs w:val="22"/>
          <w:lang w:val="es-419"/>
        </w:rPr>
      </w:pPr>
      <w:r w:rsidRPr="003C7A77">
        <w:rPr>
          <w:rFonts w:cs="Arial"/>
          <w:lang w:val="es-419"/>
        </w:rPr>
        <w:t>Entréguele a cada grupo un juego de tarjetas de la actividad "Escalera de saneamiento".</w:t>
      </w:r>
    </w:p>
    <w:p w14:paraId="16CF1AAB" w14:textId="7AC91298" w:rsidR="004679E5" w:rsidRPr="003C7A77" w:rsidRDefault="00404ABF" w:rsidP="00404ABF">
      <w:pPr>
        <w:spacing w:after="120"/>
        <w:ind w:left="1080"/>
        <w:rPr>
          <w:rFonts w:cs="Arial"/>
          <w:szCs w:val="22"/>
          <w:lang w:val="es-419"/>
        </w:rPr>
      </w:pPr>
      <w:r w:rsidRPr="003C7A77">
        <w:rPr>
          <w:lang w:val="es-419"/>
        </w:rPr>
        <w:drawing>
          <wp:anchor distT="0" distB="0" distL="114300" distR="114300" simplePos="0" relativeHeight="251709952" behindDoc="0" locked="0" layoutInCell="1" allowOverlap="1" wp14:anchorId="7F6C8543" wp14:editId="75903735">
            <wp:simplePos x="0" y="0"/>
            <wp:positionH relativeFrom="column">
              <wp:posOffset>-43132</wp:posOffset>
            </wp:positionH>
            <wp:positionV relativeFrom="paragraph">
              <wp:posOffset>0</wp:posOffset>
            </wp:positionV>
            <wp:extent cx="438150" cy="4191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C7A77">
        <w:rPr>
          <w:rFonts w:cs="Arial"/>
          <w:b/>
          <w:lang w:val="es-419"/>
        </w:rPr>
        <w:t>Nota para el capacitador:</w:t>
      </w:r>
      <w:r w:rsidR="004679E5" w:rsidRPr="003C7A77">
        <w:rPr>
          <w:rFonts w:cs="Arial"/>
          <w:szCs w:val="22"/>
          <w:lang w:val="es-419"/>
        </w:rPr>
        <w:t xml:space="preserve"> hay varias formas de ordenar las tarjetas. No hay una respuesta correcta para esta actividad. La utilidad de esta actividad está dada por las cosas que aprenden los participantes mientras debaten con los compañeros. Promueva el debate entre ellos.</w:t>
      </w:r>
    </w:p>
    <w:p w14:paraId="223EC2FA" w14:textId="03D5701A" w:rsidR="004679E5" w:rsidRPr="003C7A77" w:rsidRDefault="004679E5" w:rsidP="000B07B7">
      <w:pPr>
        <w:numPr>
          <w:ilvl w:val="0"/>
          <w:numId w:val="27"/>
        </w:numPr>
        <w:spacing w:after="120"/>
        <w:rPr>
          <w:rFonts w:cs="Arial"/>
          <w:szCs w:val="22"/>
          <w:lang w:val="es-419"/>
        </w:rPr>
      </w:pPr>
      <w:r w:rsidRPr="003C7A77">
        <w:rPr>
          <w:rFonts w:cs="Arial"/>
          <w:lang w:val="es-419"/>
        </w:rPr>
        <w:t xml:space="preserve">Pídales a los participantes que caminen por el aula y miren las escaleras de saneamiento de los otros grupos para ver si son iguales a la de ellos. </w:t>
      </w:r>
    </w:p>
    <w:p w14:paraId="2175B2C7" w14:textId="11CD82CA" w:rsidR="007C6837" w:rsidRPr="003C7A77" w:rsidRDefault="007C6837" w:rsidP="000B07B7">
      <w:pPr>
        <w:numPr>
          <w:ilvl w:val="0"/>
          <w:numId w:val="27"/>
        </w:numPr>
        <w:spacing w:after="120"/>
        <w:rPr>
          <w:rFonts w:cs="Arial"/>
          <w:szCs w:val="22"/>
          <w:lang w:val="es-419"/>
        </w:rPr>
      </w:pPr>
      <w:r w:rsidRPr="003C7A77">
        <w:rPr>
          <w:rFonts w:cs="Arial"/>
          <w:lang w:val="es-419"/>
        </w:rPr>
        <w:t>Pregúnteles a los participantes: "¿Qué cosas debatieron?", "¿Los otros grupos pusieron las tarjetas en otro orden? ¿Por qué?" y "¿Cuáles son algunas de las características de una letrina que indicarían el nivel en la escalera de saneamiento?".</w:t>
      </w:r>
    </w:p>
    <w:p w14:paraId="5CCAB4C7" w14:textId="32BCB70E" w:rsidR="00E0552C" w:rsidRPr="003C7A77" w:rsidRDefault="004679E5" w:rsidP="000B07B7">
      <w:pPr>
        <w:numPr>
          <w:ilvl w:val="0"/>
          <w:numId w:val="27"/>
        </w:numPr>
        <w:spacing w:after="120"/>
        <w:rPr>
          <w:rFonts w:cs="Arial"/>
          <w:i/>
          <w:szCs w:val="22"/>
          <w:lang w:val="es-419"/>
        </w:rPr>
      </w:pPr>
      <w:r w:rsidRPr="003C7A77">
        <w:rPr>
          <w:rFonts w:cs="Arial"/>
          <w:lang w:val="es-419"/>
        </w:rPr>
        <w:t xml:space="preserve">Pregúnteles a los participantes: "¿Cuáles son algunas de las ventajas de estar más arriba en la escalera de saneamiento?". Escriba las respuestas debajo del título "ventajas" en una hoja de rotafolio.  </w:t>
      </w:r>
      <w:r w:rsidRPr="003C7A77">
        <w:rPr>
          <w:rFonts w:cs="Arial"/>
          <w:i/>
          <w:szCs w:val="22"/>
          <w:lang w:val="es-419"/>
        </w:rPr>
        <w:t>Evita que los seres humanos, los animales y los insectos entren en contacto con las heces y reduce la transmisión de enfermedades.  También brinda un entorno más cómodo y seguro para que las personas defequen. Algunas posibles respuestas:</w:t>
      </w:r>
    </w:p>
    <w:p w14:paraId="67862CD4" w14:textId="77777777" w:rsidR="004679E5" w:rsidRPr="003C7A77" w:rsidRDefault="004679E5" w:rsidP="00EB404C">
      <w:pPr>
        <w:numPr>
          <w:ilvl w:val="0"/>
          <w:numId w:val="23"/>
        </w:numPr>
        <w:spacing w:after="120"/>
        <w:rPr>
          <w:rFonts w:cs="Arial"/>
          <w:i/>
          <w:szCs w:val="22"/>
          <w:lang w:val="es-419"/>
        </w:rPr>
      </w:pPr>
      <w:r w:rsidRPr="003C7A77">
        <w:rPr>
          <w:rFonts w:cs="Arial"/>
          <w:i/>
          <w:lang w:val="es-419"/>
        </w:rPr>
        <w:t>A las personas les gustará más: más comodidad y estatus social.</w:t>
      </w:r>
    </w:p>
    <w:p w14:paraId="2172A87E" w14:textId="77777777" w:rsidR="004679E5" w:rsidRPr="003C7A77" w:rsidRDefault="004679E5" w:rsidP="00EB404C">
      <w:pPr>
        <w:numPr>
          <w:ilvl w:val="0"/>
          <w:numId w:val="23"/>
        </w:numPr>
        <w:spacing w:after="120"/>
        <w:rPr>
          <w:rFonts w:cs="Arial"/>
          <w:i/>
          <w:szCs w:val="22"/>
          <w:lang w:val="es-419"/>
        </w:rPr>
      </w:pPr>
      <w:r w:rsidRPr="003C7A77">
        <w:rPr>
          <w:rFonts w:cs="Arial"/>
          <w:i/>
          <w:lang w:val="es-419"/>
        </w:rPr>
        <w:t>Mayor privacidad, seguridad y protección contra las inclemencias del tiempo.</w:t>
      </w:r>
    </w:p>
    <w:p w14:paraId="46B6BDB1" w14:textId="2BBA4C22" w:rsidR="00EB404C" w:rsidRPr="003C7A77" w:rsidRDefault="00EB404C" w:rsidP="00EB404C">
      <w:pPr>
        <w:numPr>
          <w:ilvl w:val="0"/>
          <w:numId w:val="23"/>
        </w:numPr>
        <w:spacing w:after="120"/>
        <w:rPr>
          <w:rFonts w:cs="Arial"/>
          <w:i/>
          <w:szCs w:val="22"/>
          <w:lang w:val="es-419"/>
        </w:rPr>
      </w:pPr>
      <w:r w:rsidRPr="003C7A77">
        <w:rPr>
          <w:rFonts w:cs="Arial"/>
          <w:i/>
          <w:lang w:val="es-419"/>
        </w:rPr>
        <w:t>Es más seguro vaciar los lodos.</w:t>
      </w:r>
    </w:p>
    <w:p w14:paraId="25078294" w14:textId="41566477" w:rsidR="0071250A" w:rsidRPr="003C7A77" w:rsidRDefault="0071250A" w:rsidP="00EB404C">
      <w:pPr>
        <w:numPr>
          <w:ilvl w:val="0"/>
          <w:numId w:val="23"/>
        </w:numPr>
        <w:spacing w:after="120"/>
        <w:rPr>
          <w:rFonts w:cs="Arial"/>
          <w:i/>
          <w:szCs w:val="22"/>
          <w:lang w:val="es-419"/>
        </w:rPr>
      </w:pPr>
      <w:r w:rsidRPr="003C7A77">
        <w:rPr>
          <w:rFonts w:cs="Arial"/>
          <w:i/>
          <w:lang w:val="es-419"/>
        </w:rPr>
        <w:t>La letrina es más higiénica y más fácil de mantener.</w:t>
      </w:r>
    </w:p>
    <w:p w14:paraId="2A590BC3" w14:textId="2877FFCC" w:rsidR="007D4093" w:rsidRPr="003C7A77" w:rsidRDefault="007D4093" w:rsidP="00EB404C">
      <w:pPr>
        <w:numPr>
          <w:ilvl w:val="0"/>
          <w:numId w:val="23"/>
        </w:numPr>
        <w:spacing w:after="120"/>
        <w:rPr>
          <w:rFonts w:cs="Arial"/>
          <w:i/>
          <w:szCs w:val="22"/>
          <w:lang w:val="es-419"/>
        </w:rPr>
      </w:pPr>
      <w:r w:rsidRPr="003C7A77">
        <w:rPr>
          <w:rFonts w:cs="Arial"/>
          <w:i/>
          <w:lang w:val="es-419"/>
        </w:rPr>
        <w:t>Cambio de hábitos a largo plazo (las personas seguirán usando la letrina si es cómoda).</w:t>
      </w:r>
    </w:p>
    <w:p w14:paraId="6B9819EC" w14:textId="7FFA3D4D" w:rsidR="002374AD" w:rsidRPr="003C7A77" w:rsidRDefault="00B645C9" w:rsidP="006B0FB6">
      <w:pPr>
        <w:numPr>
          <w:ilvl w:val="0"/>
          <w:numId w:val="27"/>
        </w:numPr>
        <w:spacing w:after="120"/>
        <w:rPr>
          <w:rFonts w:cs="Arial"/>
          <w:szCs w:val="22"/>
          <w:lang w:val="es-419"/>
        </w:rPr>
      </w:pPr>
      <w:r w:rsidRPr="003C7A77">
        <w:rPr>
          <w:rFonts w:cs="Arial"/>
          <w:lang w:val="es-419"/>
        </w:rPr>
        <w:t>Explíqueles a los participantes que conocer y comprender los beneficios y las ventajas de ascender por la escalera de saneamiento puede no bastar para que las personas se sientan m</w:t>
      </w:r>
      <w:bookmarkStart w:id="0" w:name="_GoBack"/>
      <w:bookmarkEnd w:id="0"/>
      <w:r w:rsidRPr="003C7A77">
        <w:rPr>
          <w:rFonts w:cs="Arial"/>
          <w:lang w:val="es-419"/>
        </w:rPr>
        <w:t>otivadas a mejorar las instalaciones donde defecan y asciendan por la escalera de saneamiento.</w:t>
      </w:r>
    </w:p>
    <w:p w14:paraId="45275EC8" w14:textId="0CC75E0B" w:rsidR="00EB404C" w:rsidRPr="003C7A77" w:rsidRDefault="00EB404C" w:rsidP="007D4093">
      <w:pPr>
        <w:numPr>
          <w:ilvl w:val="0"/>
          <w:numId w:val="27"/>
        </w:numPr>
        <w:spacing w:after="120"/>
        <w:rPr>
          <w:rFonts w:cs="Arial"/>
          <w:szCs w:val="22"/>
          <w:lang w:val="es-419"/>
        </w:rPr>
      </w:pPr>
      <w:r w:rsidRPr="003C7A77">
        <w:rPr>
          <w:rFonts w:cs="Arial"/>
          <w:lang w:val="es-419"/>
        </w:rPr>
        <w:t>Recuérdeles a los participantes los factores mencionados en la actividad "</w:t>
      </w:r>
      <w:r w:rsidR="006B0FB6" w:rsidRPr="003C7A77">
        <w:rPr>
          <w:rFonts w:cs="Arial"/>
          <w:i/>
          <w:szCs w:val="22"/>
          <w:lang w:val="es-419"/>
        </w:rPr>
        <w:t>Factores que influyen en los hábitos"</w:t>
      </w:r>
      <w:r w:rsidRPr="003C7A77">
        <w:rPr>
          <w:rFonts w:cs="Arial"/>
          <w:lang w:val="es-419"/>
        </w:rPr>
        <w:t>.  Solo porque conocen los beneficios y los riesgos de hacer o dejar de hacer algo no significa que las personas se sentirán suficientemente motivadas para actuar de otra forma.</w:t>
      </w:r>
    </w:p>
    <w:p w14:paraId="126BF5CD" w14:textId="576F8A2F" w:rsidR="004679E5" w:rsidRPr="003C7A77" w:rsidRDefault="004679E5" w:rsidP="000B07B7">
      <w:pPr>
        <w:numPr>
          <w:ilvl w:val="0"/>
          <w:numId w:val="27"/>
        </w:numPr>
        <w:spacing w:after="120"/>
        <w:rPr>
          <w:rFonts w:cs="Arial"/>
          <w:szCs w:val="22"/>
          <w:lang w:val="es-419"/>
        </w:rPr>
      </w:pPr>
      <w:r w:rsidRPr="003C7A77">
        <w:rPr>
          <w:rFonts w:cs="Arial"/>
          <w:lang w:val="es-419"/>
        </w:rPr>
        <w:t xml:space="preserve">Pregúnteles a los participantes: “¿A qué desafíos se enfrentan las personas que ascienden por la escalera de saneamiento?" y "¿Por qué una persona no ascendería por la escalera de saneamiento?". Escriba las respuestas debajo del título "desafíos" en una hoja de rotafolio. </w:t>
      </w:r>
    </w:p>
    <w:p w14:paraId="5F740B9F" w14:textId="4DA10EEB" w:rsidR="004F4197" w:rsidRPr="003C7A77" w:rsidRDefault="00404ABF" w:rsidP="004F4197">
      <w:pPr>
        <w:spacing w:after="120"/>
        <w:ind w:left="1080"/>
        <w:rPr>
          <w:rFonts w:cs="Arial"/>
          <w:szCs w:val="22"/>
          <w:lang w:val="es-419"/>
        </w:rPr>
      </w:pPr>
      <w:r w:rsidRPr="003C7A77">
        <w:rPr>
          <w:lang w:val="es-419"/>
        </w:rPr>
        <w:drawing>
          <wp:anchor distT="0" distB="0" distL="114300" distR="114300" simplePos="0" relativeHeight="251712000" behindDoc="0" locked="0" layoutInCell="1" allowOverlap="1" wp14:anchorId="2CA7ACAF" wp14:editId="02329BBF">
            <wp:simplePos x="0" y="0"/>
            <wp:positionH relativeFrom="column">
              <wp:posOffset>-276</wp:posOffset>
            </wp:positionH>
            <wp:positionV relativeFrom="paragraph">
              <wp:posOffset>55245</wp:posOffset>
            </wp:positionV>
            <wp:extent cx="438150" cy="41910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C7A77">
        <w:rPr>
          <w:rFonts w:cs="Arial"/>
          <w:b/>
          <w:lang w:val="es-419"/>
        </w:rPr>
        <w:t>Nota para el capacitador:</w:t>
      </w:r>
      <w:r w:rsidR="004F4197" w:rsidRPr="003C7A77">
        <w:rPr>
          <w:rFonts w:cs="Arial"/>
          <w:szCs w:val="22"/>
          <w:lang w:val="es-419"/>
        </w:rPr>
        <w:t xml:space="preserve"> pídale a otro capacitador que, a medida que los participantes respondan, escriba las respuestas en hojas individuales y las agregue en la tabla del modelo RANAS relativa al cambio de hábitos, según las categorías de factores correspondientes.  Si no hay otro capacitador que lo ayude, realice esta </w:t>
      </w:r>
      <w:r w:rsidR="004F4197" w:rsidRPr="003C7A77">
        <w:rPr>
          <w:rFonts w:cs="Arial"/>
          <w:szCs w:val="22"/>
          <w:lang w:val="es-419"/>
        </w:rPr>
        <w:lastRenderedPageBreak/>
        <w:t>tarea una vez que haya finalizado la lección.  También puede pedirle a un voluntario que escriba por usted.</w:t>
      </w:r>
    </w:p>
    <w:p w14:paraId="5A5E06C8" w14:textId="36F9395C" w:rsidR="006F6FB6" w:rsidRPr="003C7A77" w:rsidRDefault="00EB404C" w:rsidP="00EB404C">
      <w:pPr>
        <w:numPr>
          <w:ilvl w:val="0"/>
          <w:numId w:val="24"/>
        </w:numPr>
        <w:spacing w:after="120"/>
        <w:rPr>
          <w:rFonts w:cs="Arial"/>
          <w:i/>
          <w:szCs w:val="22"/>
          <w:lang w:val="es-419"/>
        </w:rPr>
      </w:pPr>
      <w:r w:rsidRPr="003C7A77">
        <w:rPr>
          <w:rFonts w:cs="Arial"/>
          <w:i/>
          <w:lang w:val="es-419"/>
        </w:rPr>
        <w:t xml:space="preserve">No conoce los riesgos de no ascender (la probabilidad de enfermarse y la gravedad de las enfermedades). </w:t>
      </w:r>
    </w:p>
    <w:p w14:paraId="0D47D4B1" w14:textId="77777777" w:rsidR="00D95E5C" w:rsidRPr="003C7A77" w:rsidRDefault="00D95E5C" w:rsidP="00D95E5C">
      <w:pPr>
        <w:numPr>
          <w:ilvl w:val="0"/>
          <w:numId w:val="24"/>
        </w:numPr>
        <w:spacing w:after="120"/>
        <w:rPr>
          <w:rFonts w:cs="Arial"/>
          <w:i/>
          <w:szCs w:val="22"/>
          <w:lang w:val="es-419"/>
        </w:rPr>
      </w:pPr>
      <w:r w:rsidRPr="003C7A77">
        <w:rPr>
          <w:rFonts w:cs="Arial"/>
          <w:i/>
          <w:lang w:val="es-419"/>
        </w:rPr>
        <w:t>No conoce los beneficios ni la utilidad.</w:t>
      </w:r>
    </w:p>
    <w:p w14:paraId="4DA9A6AA" w14:textId="77777777" w:rsidR="00D95E5C" w:rsidRPr="003C7A77" w:rsidRDefault="00D95E5C" w:rsidP="00D95E5C">
      <w:pPr>
        <w:numPr>
          <w:ilvl w:val="0"/>
          <w:numId w:val="24"/>
        </w:numPr>
        <w:spacing w:after="120"/>
        <w:rPr>
          <w:rFonts w:cs="Arial"/>
          <w:i/>
          <w:szCs w:val="22"/>
          <w:lang w:val="es-419"/>
        </w:rPr>
      </w:pPr>
      <w:r w:rsidRPr="003C7A77">
        <w:rPr>
          <w:rFonts w:cs="Arial"/>
          <w:i/>
          <w:lang w:val="es-419"/>
        </w:rPr>
        <w:t>No quiere gastar dinero en construir una letrina.</w:t>
      </w:r>
    </w:p>
    <w:p w14:paraId="6436FE18" w14:textId="77777777" w:rsidR="006F6FB6" w:rsidRPr="003C7A77" w:rsidRDefault="006F6FB6" w:rsidP="00EB404C">
      <w:pPr>
        <w:numPr>
          <w:ilvl w:val="0"/>
          <w:numId w:val="24"/>
        </w:numPr>
        <w:spacing w:after="120"/>
        <w:rPr>
          <w:rFonts w:cs="Arial"/>
          <w:i/>
          <w:szCs w:val="22"/>
          <w:lang w:val="es-419"/>
        </w:rPr>
      </w:pPr>
      <w:r w:rsidRPr="003C7A77">
        <w:rPr>
          <w:rFonts w:cs="Arial"/>
          <w:i/>
          <w:lang w:val="es-419"/>
        </w:rPr>
        <w:t>Costumbres de la comunidad (todos se comportan de esa manera).</w:t>
      </w:r>
    </w:p>
    <w:p w14:paraId="2CBEDDF3" w14:textId="7F28A242" w:rsidR="006F6FB6" w:rsidRPr="003C7A77" w:rsidRDefault="006F6FB6" w:rsidP="00EB404C">
      <w:pPr>
        <w:numPr>
          <w:ilvl w:val="0"/>
          <w:numId w:val="24"/>
        </w:numPr>
        <w:spacing w:after="120"/>
        <w:rPr>
          <w:rFonts w:cs="Arial"/>
          <w:i/>
          <w:szCs w:val="22"/>
          <w:lang w:val="es-419"/>
        </w:rPr>
      </w:pPr>
      <w:r w:rsidRPr="003C7A77">
        <w:rPr>
          <w:rFonts w:cs="Arial"/>
          <w:i/>
          <w:lang w:val="es-419"/>
        </w:rPr>
        <w:t>Tradiciones históricas (siempre se ha hecho de esa forma).</w:t>
      </w:r>
    </w:p>
    <w:p w14:paraId="31557717" w14:textId="77777777" w:rsidR="006F6FB6" w:rsidRPr="003C7A77" w:rsidRDefault="006F6FB6" w:rsidP="00EB404C">
      <w:pPr>
        <w:numPr>
          <w:ilvl w:val="0"/>
          <w:numId w:val="24"/>
        </w:numPr>
        <w:spacing w:after="120"/>
        <w:rPr>
          <w:rFonts w:cs="Arial"/>
          <w:i/>
          <w:szCs w:val="22"/>
          <w:lang w:val="es-419"/>
        </w:rPr>
      </w:pPr>
      <w:r w:rsidRPr="003C7A77">
        <w:rPr>
          <w:rFonts w:cs="Arial"/>
          <w:i/>
          <w:lang w:val="es-419"/>
        </w:rPr>
        <w:t>No tiene las habilidades necesarias para construir ni mantener una letrina.</w:t>
      </w:r>
    </w:p>
    <w:p w14:paraId="4AF4E164" w14:textId="3A323A98" w:rsidR="00D95E5C" w:rsidRPr="003C7A77" w:rsidRDefault="006F6FB6" w:rsidP="00D95E5C">
      <w:pPr>
        <w:numPr>
          <w:ilvl w:val="0"/>
          <w:numId w:val="24"/>
        </w:numPr>
        <w:spacing w:after="120"/>
        <w:rPr>
          <w:rFonts w:cs="Arial"/>
          <w:i/>
          <w:szCs w:val="22"/>
          <w:lang w:val="es-419"/>
        </w:rPr>
      </w:pPr>
      <w:r w:rsidRPr="003C7A77">
        <w:rPr>
          <w:rFonts w:cs="Arial"/>
          <w:i/>
          <w:lang w:val="es-419"/>
        </w:rPr>
        <w:t>No se consiguen materiales para la construcción.</w:t>
      </w:r>
    </w:p>
    <w:p w14:paraId="36C66F98" w14:textId="0626A741" w:rsidR="004679E5" w:rsidRPr="003C7A77" w:rsidRDefault="00D95E5C" w:rsidP="002F1718">
      <w:pPr>
        <w:numPr>
          <w:ilvl w:val="0"/>
          <w:numId w:val="24"/>
        </w:numPr>
        <w:spacing w:after="120"/>
        <w:rPr>
          <w:rFonts w:cs="Arial"/>
          <w:i/>
          <w:szCs w:val="22"/>
          <w:lang w:val="es-419"/>
        </w:rPr>
      </w:pPr>
      <w:r w:rsidRPr="003C7A77">
        <w:rPr>
          <w:rFonts w:cs="Arial"/>
          <w:i/>
          <w:lang w:val="es-419"/>
        </w:rPr>
        <w:t>No hay dinero suficiente.</w:t>
      </w:r>
    </w:p>
    <w:p w14:paraId="43E61B8C" w14:textId="3B4D0DF6" w:rsidR="00D95E5C" w:rsidRPr="003C7A77" w:rsidRDefault="004679E5" w:rsidP="006D2419">
      <w:pPr>
        <w:numPr>
          <w:ilvl w:val="0"/>
          <w:numId w:val="24"/>
        </w:numPr>
        <w:spacing w:after="120"/>
        <w:rPr>
          <w:rFonts w:cs="Arial"/>
          <w:szCs w:val="22"/>
          <w:lang w:val="es-419"/>
        </w:rPr>
      </w:pPr>
      <w:r w:rsidRPr="003C7A77">
        <w:rPr>
          <w:rFonts w:cs="Arial"/>
          <w:i/>
          <w:lang w:val="es-419"/>
        </w:rPr>
        <w:t>Condiciones ambientales (el suelo es demasiado duro, llueve demasiado, etc.).</w:t>
      </w:r>
    </w:p>
    <w:p w14:paraId="5E4239A0" w14:textId="161D5D41" w:rsidR="007D4093" w:rsidRPr="003C7A77" w:rsidRDefault="00404ABF" w:rsidP="007D4093">
      <w:pPr>
        <w:numPr>
          <w:ilvl w:val="0"/>
          <w:numId w:val="27"/>
        </w:numPr>
        <w:spacing w:after="120"/>
        <w:rPr>
          <w:rFonts w:cs="Arial"/>
          <w:color w:val="000000" w:themeColor="text1"/>
          <w:szCs w:val="22"/>
          <w:lang w:val="es-419"/>
        </w:rPr>
      </w:pPr>
      <w:r w:rsidRPr="003C7A77">
        <w:rPr>
          <w:lang w:val="es-419"/>
        </w:rPr>
        <w:drawing>
          <wp:anchor distT="0" distB="0" distL="114300" distR="114300" simplePos="0" relativeHeight="251714048" behindDoc="0" locked="0" layoutInCell="1" allowOverlap="1" wp14:anchorId="5F4D111E" wp14:editId="55A7AA63">
            <wp:simplePos x="0" y="0"/>
            <wp:positionH relativeFrom="column">
              <wp:posOffset>-43132</wp:posOffset>
            </wp:positionH>
            <wp:positionV relativeFrom="paragraph">
              <wp:posOffset>111316</wp:posOffset>
            </wp:positionV>
            <wp:extent cx="409575" cy="371475"/>
            <wp:effectExtent l="0" t="0" r="9525" b="952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C7A77">
        <w:rPr>
          <w:rFonts w:cs="Arial"/>
          <w:color w:val="000000" w:themeColor="text1"/>
          <w:lang w:val="es-419"/>
        </w:rPr>
        <w:t>Explíqueles a los participantes que, como promotores comunitarios de WASH, parte de su labor será ayudar a los miembros de la comunidad a ascender por la escalera de saneamiento.  Será necesario que establezcan una relación con las personas e intenten comprender los desafíos particulares de cada familia que evitan que asciendan por la escalera de saneamiento.</w:t>
      </w:r>
    </w:p>
    <w:p w14:paraId="20EA673E" w14:textId="77458823" w:rsidR="00D70EFE" w:rsidRPr="003C7A77" w:rsidRDefault="00D95E5C" w:rsidP="007D4093">
      <w:pPr>
        <w:numPr>
          <w:ilvl w:val="0"/>
          <w:numId w:val="27"/>
        </w:numPr>
        <w:spacing w:after="120"/>
        <w:rPr>
          <w:rFonts w:cs="Arial"/>
          <w:color w:val="000000" w:themeColor="text1"/>
          <w:szCs w:val="22"/>
          <w:lang w:val="es-419"/>
        </w:rPr>
      </w:pPr>
      <w:r w:rsidRPr="003C7A77">
        <w:rPr>
          <w:rFonts w:cs="Arial"/>
          <w:color w:val="000000" w:themeColor="text1"/>
          <w:lang w:val="es-419"/>
        </w:rPr>
        <w:t>Explíqueles a los participantes que más adelante abordarán cómo identificar los motivos por los cuales las familias no ascienden por la escalera de saneamiento y las estrategias que influyen en la adopción de hábitos positivos.</w:t>
      </w:r>
    </w:p>
    <w:p w14:paraId="1EAFBB1F" w14:textId="77777777" w:rsidR="00D35628" w:rsidRPr="003C7A77" w:rsidRDefault="00F2760B" w:rsidP="00540FD0">
      <w:pPr>
        <w:rPr>
          <w:rFonts w:cs="Arial"/>
          <w:szCs w:val="22"/>
          <w:lang w:val="es-419"/>
        </w:rPr>
      </w:pPr>
      <w:r w:rsidRPr="003C7A77">
        <w:rPr>
          <w:rFonts w:cs="Arial"/>
          <w:b/>
          <w:szCs w:val="22"/>
          <w:lang w:val="es-419"/>
        </w:rPr>
        <w:pict w14:anchorId="0B68BAE6">
          <v:rect id="_x0000_i1032" style="width:0;height:1.5pt" o:hralign="center" o:hrstd="t" o:hr="t" fillcolor="gray" stroked="f"/>
        </w:pict>
      </w:r>
    </w:p>
    <w:p w14:paraId="56AA5C31" w14:textId="5A8C0246" w:rsidR="00D35628" w:rsidRPr="003C7A77" w:rsidRDefault="007D4093" w:rsidP="00D35628">
      <w:pPr>
        <w:pStyle w:val="SectionL1CAWST"/>
        <w:rPr>
          <w:lang w:val="es-419"/>
        </w:rPr>
      </w:pPr>
      <w:r w:rsidRPr="003C7A77">
        <w:rPr>
          <w:lang w:val="es-419"/>
        </w:rPr>
        <w:t>Opcional: Cómo pueden ayudar los promotores comunitarios de WASH</w:t>
      </w:r>
      <w:r w:rsidR="00E03B56" w:rsidRPr="003C7A77">
        <w:rPr>
          <w:lang w:val="es-419"/>
        </w:rPr>
        <w:tab/>
      </w:r>
      <w:r w:rsidRPr="003C7A77">
        <w:rPr>
          <w:lang w:val="es-419"/>
        </w:rPr>
        <w:t>25 minutos</w:t>
      </w:r>
    </w:p>
    <w:p w14:paraId="609FAC06" w14:textId="77777777" w:rsidR="00D35628" w:rsidRPr="003C7A77" w:rsidRDefault="00D35628" w:rsidP="00F2604D">
      <w:pPr>
        <w:rPr>
          <w:rFonts w:cs="Arial"/>
          <w:szCs w:val="22"/>
          <w:lang w:val="es-419"/>
        </w:rPr>
      </w:pPr>
      <w:r w:rsidRPr="003C7A77">
        <w:rPr>
          <w:lang w:val="es-419"/>
        </w:rPr>
        <w:drawing>
          <wp:anchor distT="0" distB="0" distL="114300" distR="114300" simplePos="0" relativeHeight="251701760" behindDoc="0" locked="0" layoutInCell="1" allowOverlap="1" wp14:anchorId="4BD6C08D" wp14:editId="08A5C781">
            <wp:simplePos x="0" y="0"/>
            <wp:positionH relativeFrom="column">
              <wp:posOffset>-9525</wp:posOffset>
            </wp:positionH>
            <wp:positionV relativeFrom="paragraph">
              <wp:posOffset>123190</wp:posOffset>
            </wp:positionV>
            <wp:extent cx="447600" cy="394524"/>
            <wp:effectExtent l="0" t="0" r="0" b="571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10B4D1A6" w14:textId="77777777" w:rsidR="00D55F9A" w:rsidRPr="003C7A77" w:rsidRDefault="00D55F9A" w:rsidP="007D4093">
      <w:pPr>
        <w:numPr>
          <w:ilvl w:val="0"/>
          <w:numId w:val="28"/>
        </w:numPr>
        <w:spacing w:after="120"/>
        <w:rPr>
          <w:rFonts w:cs="Arial"/>
          <w:color w:val="000000" w:themeColor="text1"/>
          <w:szCs w:val="22"/>
          <w:lang w:val="es-419"/>
        </w:rPr>
      </w:pPr>
      <w:r w:rsidRPr="003C7A77">
        <w:rPr>
          <w:rFonts w:cs="Arial"/>
          <w:color w:val="000000" w:themeColor="text1"/>
          <w:lang w:val="es-419"/>
        </w:rPr>
        <w:t>Explíqueles a los participantes que ahora abordarán posibles estrategias para enfrentarse a los desafíos identificados en la actividad anterior.</w:t>
      </w:r>
    </w:p>
    <w:p w14:paraId="03DB96BD" w14:textId="0589AAFE" w:rsidR="00D55F9A" w:rsidRPr="003C7A77" w:rsidRDefault="00D55F9A" w:rsidP="007D4093">
      <w:pPr>
        <w:numPr>
          <w:ilvl w:val="0"/>
          <w:numId w:val="28"/>
        </w:numPr>
        <w:spacing w:after="120"/>
        <w:rPr>
          <w:rFonts w:cs="Arial"/>
          <w:color w:val="000000" w:themeColor="text1"/>
          <w:szCs w:val="22"/>
          <w:lang w:val="es-419"/>
        </w:rPr>
      </w:pPr>
      <w:r w:rsidRPr="003C7A77">
        <w:rPr>
          <w:rFonts w:cs="Arial"/>
          <w:color w:val="000000" w:themeColor="text1"/>
          <w:lang w:val="es-419"/>
        </w:rPr>
        <w:t>Divida a los participantes en grupos de tres a cuatro personas.  Entréguele a cada grupo 1 o 2 de los desafíos identificados anteriormente.</w:t>
      </w:r>
    </w:p>
    <w:p w14:paraId="1A328470" w14:textId="77777777" w:rsidR="00D55F9A" w:rsidRPr="003C7A77" w:rsidRDefault="00D55F9A" w:rsidP="007D4093">
      <w:pPr>
        <w:numPr>
          <w:ilvl w:val="0"/>
          <w:numId w:val="28"/>
        </w:numPr>
        <w:spacing w:after="120"/>
        <w:rPr>
          <w:rFonts w:cs="Arial"/>
          <w:color w:val="000000" w:themeColor="text1"/>
          <w:szCs w:val="22"/>
          <w:lang w:val="es-419"/>
        </w:rPr>
      </w:pPr>
      <w:r w:rsidRPr="003C7A77">
        <w:rPr>
          <w:rFonts w:cs="Arial"/>
          <w:color w:val="000000" w:themeColor="text1"/>
          <w:lang w:val="es-419"/>
        </w:rPr>
        <w:t>Pídales a los participantes que debatan y escriban algunas cuestiones clave que podrían mencionar o hacer para ayudar a los miembros de las familias a superar esos obstáculos.</w:t>
      </w:r>
    </w:p>
    <w:p w14:paraId="1F0F83DF" w14:textId="77777777" w:rsidR="00D55F9A" w:rsidRPr="003C7A77" w:rsidRDefault="00D55F9A" w:rsidP="007D4093">
      <w:pPr>
        <w:numPr>
          <w:ilvl w:val="0"/>
          <w:numId w:val="28"/>
        </w:numPr>
        <w:spacing w:after="120"/>
        <w:rPr>
          <w:rFonts w:cs="Arial"/>
          <w:color w:val="000000" w:themeColor="text1"/>
          <w:szCs w:val="22"/>
          <w:lang w:val="es-419"/>
        </w:rPr>
      </w:pPr>
      <w:r w:rsidRPr="003C7A77">
        <w:rPr>
          <w:rFonts w:cs="Arial"/>
          <w:color w:val="000000" w:themeColor="text1"/>
          <w:lang w:val="es-419"/>
        </w:rPr>
        <w:t>Cada grupo tendrá 5-10 para debatir.</w:t>
      </w:r>
    </w:p>
    <w:p w14:paraId="3142CAEB" w14:textId="35BE2ED6" w:rsidR="00D35628" w:rsidRPr="003C7A77" w:rsidRDefault="00D55F9A" w:rsidP="007D4093">
      <w:pPr>
        <w:numPr>
          <w:ilvl w:val="0"/>
          <w:numId w:val="28"/>
        </w:numPr>
        <w:spacing w:after="120"/>
        <w:rPr>
          <w:rFonts w:cs="Arial"/>
          <w:szCs w:val="22"/>
          <w:lang w:val="es-419"/>
        </w:rPr>
      </w:pPr>
      <w:r w:rsidRPr="003C7A77">
        <w:rPr>
          <w:rFonts w:cs="Arial"/>
          <w:color w:val="000000" w:themeColor="text1"/>
          <w:lang w:val="es-419"/>
        </w:rPr>
        <w:t>Pídale a cada grupo que presente frente al resto de la clase los desafíos y estrategias que trataron.  Después de cada presentación, realice un debate con todo el grupo y pregúnteles a los demás participantes si tienen alguna otra recomendación para enfrentarse a esos desafíos.</w:t>
      </w:r>
    </w:p>
    <w:p w14:paraId="6A6F6918" w14:textId="77777777" w:rsidR="00D5534A" w:rsidRPr="003C7A77" w:rsidRDefault="00F2760B" w:rsidP="00D5534A">
      <w:pPr>
        <w:rPr>
          <w:lang w:val="es-419"/>
        </w:rPr>
      </w:pPr>
      <w:r w:rsidRPr="003C7A77">
        <w:rPr>
          <w:lang w:val="es-419"/>
        </w:rPr>
        <w:pict w14:anchorId="5AE35104">
          <v:rect id="_x0000_i1033" style="width:0;height:1.5pt" o:hralign="center" o:hrstd="t" o:hr="t" fillcolor="gray" stroked="f"/>
        </w:pict>
      </w:r>
    </w:p>
    <w:p w14:paraId="4F1FA1BF" w14:textId="77777777" w:rsidR="00917B36" w:rsidRPr="003C7A77" w:rsidRDefault="00917B36" w:rsidP="00D5534A">
      <w:pPr>
        <w:pStyle w:val="SectionL1CAWST"/>
        <w:rPr>
          <w:lang w:val="es-419"/>
        </w:rPr>
      </w:pPr>
      <w:r w:rsidRPr="003C7A77">
        <w:rPr>
          <w:lang w:val="es-419"/>
        </w:rPr>
        <w:t xml:space="preserve">Repaso </w:t>
      </w:r>
      <w:r w:rsidR="00994007" w:rsidRPr="003C7A77">
        <w:rPr>
          <w:lang w:val="es-419"/>
        </w:rPr>
        <w:tab/>
      </w:r>
      <w:r w:rsidRPr="003C7A77">
        <w:rPr>
          <w:lang w:val="es-419"/>
        </w:rPr>
        <w:t>5 minutos</w:t>
      </w:r>
    </w:p>
    <w:p w14:paraId="0B8D0909" w14:textId="77777777" w:rsidR="00917B36" w:rsidRPr="003C7A77" w:rsidRDefault="00D35628" w:rsidP="00917B36">
      <w:pPr>
        <w:rPr>
          <w:rFonts w:cs="Arial"/>
          <w:szCs w:val="22"/>
          <w:lang w:val="es-419"/>
        </w:rPr>
      </w:pPr>
      <w:r w:rsidRPr="003C7A77">
        <w:rPr>
          <w:lang w:val="es-419"/>
        </w:rPr>
        <w:drawing>
          <wp:anchor distT="0" distB="0" distL="114300" distR="114300" simplePos="0" relativeHeight="251685376" behindDoc="0" locked="0" layoutInCell="1" allowOverlap="1" wp14:anchorId="5DA7E649" wp14:editId="0D3A6493">
            <wp:simplePos x="0" y="0"/>
            <wp:positionH relativeFrom="column">
              <wp:posOffset>-19050</wp:posOffset>
            </wp:positionH>
            <wp:positionV relativeFrom="paragraph">
              <wp:posOffset>149860</wp:posOffset>
            </wp:positionV>
            <wp:extent cx="434975" cy="427990"/>
            <wp:effectExtent l="0" t="0" r="317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18"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p>
    <w:p w14:paraId="3CA06048" w14:textId="77777777" w:rsidR="00994007" w:rsidRPr="003C7A77" w:rsidRDefault="00994007" w:rsidP="00994007">
      <w:pPr>
        <w:numPr>
          <w:ilvl w:val="0"/>
          <w:numId w:val="6"/>
        </w:numPr>
        <w:spacing w:after="120"/>
        <w:rPr>
          <w:rFonts w:cs="Arial"/>
          <w:color w:val="000000" w:themeColor="text1"/>
          <w:szCs w:val="22"/>
          <w:lang w:val="es-419"/>
        </w:rPr>
      </w:pPr>
      <w:r w:rsidRPr="003C7A77">
        <w:rPr>
          <w:rFonts w:cs="Arial"/>
          <w:color w:val="000000" w:themeColor="text1"/>
          <w:lang w:val="es-419"/>
        </w:rPr>
        <w:t>Pídales a los participantes que busquen un compañero.</w:t>
      </w:r>
    </w:p>
    <w:p w14:paraId="6F9A84F7" w14:textId="6712F77D" w:rsidR="00994007" w:rsidRPr="003C7A77" w:rsidRDefault="00375AB3" w:rsidP="00994007">
      <w:pPr>
        <w:numPr>
          <w:ilvl w:val="0"/>
          <w:numId w:val="6"/>
        </w:numPr>
        <w:spacing w:after="120"/>
        <w:rPr>
          <w:rFonts w:cs="Arial"/>
          <w:color w:val="000000" w:themeColor="text1"/>
          <w:szCs w:val="22"/>
          <w:lang w:val="es-419"/>
        </w:rPr>
      </w:pPr>
      <w:r w:rsidRPr="003C7A77">
        <w:rPr>
          <w:rFonts w:cs="Arial"/>
          <w:color w:val="000000" w:themeColor="text1"/>
          <w:lang w:val="es-419"/>
        </w:rPr>
        <w:t>Dele a cada persona una tarjeta de la escalera de saneamiento.</w:t>
      </w:r>
    </w:p>
    <w:p w14:paraId="15EBFDA1" w14:textId="3B27A564" w:rsidR="00A70F27" w:rsidRPr="003C7A77" w:rsidRDefault="007D4093" w:rsidP="00917B36">
      <w:pPr>
        <w:numPr>
          <w:ilvl w:val="0"/>
          <w:numId w:val="6"/>
        </w:numPr>
        <w:spacing w:after="120"/>
        <w:rPr>
          <w:rFonts w:cs="Arial"/>
          <w:szCs w:val="22"/>
          <w:lang w:val="es-419"/>
        </w:rPr>
      </w:pPr>
      <w:r w:rsidRPr="003C7A77">
        <w:rPr>
          <w:rFonts w:cs="Arial"/>
          <w:color w:val="000000" w:themeColor="text1"/>
          <w:lang w:val="es-419"/>
        </w:rPr>
        <w:lastRenderedPageBreak/>
        <w:t>Pídales a los participantes que practiquen dar recomendaciones sobre cómo su compañero podría mejorar la letrina que tiene y ascender por la escalera de saneamiento.</w:t>
      </w:r>
    </w:p>
    <w:p w14:paraId="196DD3BF" w14:textId="77777777" w:rsidR="00917B36" w:rsidRPr="003C7A77" w:rsidRDefault="00F2760B" w:rsidP="00917B36">
      <w:pPr>
        <w:rPr>
          <w:rFonts w:cs="Arial"/>
          <w:szCs w:val="22"/>
          <w:lang w:val="es-419"/>
        </w:rPr>
      </w:pPr>
      <w:r w:rsidRPr="003C7A77">
        <w:rPr>
          <w:rFonts w:cs="Arial"/>
          <w:b/>
          <w:szCs w:val="22"/>
          <w:lang w:val="es-419"/>
        </w:rPr>
        <w:pict w14:anchorId="14311E04">
          <v:rect id="_x0000_i1034" style="width:0;height:1.5pt" o:hralign="center" o:hrstd="t" o:hr="t" fillcolor="gray" stroked="f"/>
        </w:pict>
      </w:r>
    </w:p>
    <w:p w14:paraId="2560FA17" w14:textId="77777777" w:rsidR="00917B36" w:rsidRPr="003C7A77" w:rsidRDefault="00ED5EB9" w:rsidP="00D5534A">
      <w:pPr>
        <w:pStyle w:val="SectionL1CAWST"/>
        <w:rPr>
          <w:lang w:val="es-419"/>
        </w:rPr>
      </w:pPr>
      <w:r w:rsidRPr="003C7A77">
        <w:rPr>
          <w:lang w:val="es-419"/>
        </w:rPr>
        <w:t>Reflexiones sobre la lección</w:t>
      </w:r>
    </w:p>
    <w:p w14:paraId="14670492" w14:textId="77777777" w:rsidR="00F449AE" w:rsidRPr="003C7A77" w:rsidRDefault="00F449AE" w:rsidP="00917B36">
      <w:pPr>
        <w:rPr>
          <w:rFonts w:cs="Arial"/>
          <w:color w:val="000000" w:themeColor="text1"/>
          <w:szCs w:val="22"/>
          <w:lang w:val="es-419"/>
        </w:rPr>
      </w:pPr>
    </w:p>
    <w:sectPr w:rsidR="00F449AE" w:rsidRPr="003C7A77" w:rsidSect="001878DC">
      <w:headerReference w:type="default" r:id="rId19"/>
      <w:footerReference w:type="default" r:id="rId20"/>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8C51919" w14:textId="77777777" w:rsidR="00F2760B" w:rsidRDefault="00F2760B">
      <w:r>
        <w:separator/>
      </w:r>
    </w:p>
  </w:endnote>
  <w:endnote w:type="continuationSeparator" w:id="0">
    <w:p w14:paraId="009EAF35" w14:textId="77777777" w:rsidR="00F2760B" w:rsidRDefault="00F276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oolBoran">
    <w:altName w:val="Leelawadee UI"/>
    <w:charset w:val="00"/>
    <w:family w:val="swiss"/>
    <w:pitch w:val="variable"/>
    <w:sig w:usb0="80000003" w:usb1="00000000" w:usb2="0001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DaunPenh">
    <w:altName w:val="DaunPenh"/>
    <w:charset w:val="00"/>
    <w:family w:val="auto"/>
    <w:pitch w:val="variable"/>
    <w:sig w:usb0="80000003" w:usb1="00000000" w:usb2="0001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8401BD" w14:textId="77777777" w:rsidR="00A365AD" w:rsidRPr="008F70E3" w:rsidRDefault="00A365AD" w:rsidP="00EF1A14">
    <w:pPr>
      <w:pStyle w:val="Footer"/>
      <w:rPr>
        <w:rFonts w:cs="Arial"/>
        <w:szCs w:val="22"/>
        <w:lang w:val="es-AR"/>
      </w:rPr>
    </w:pPr>
    <w:r>
      <w:rPr>
        <w:rFonts w:cs="Arial"/>
        <w:noProof/>
        <w:szCs w:val="22"/>
        <w:lang w:val="es-AR"/>
      </w:rPr>
      <w:drawing>
        <wp:anchor distT="0" distB="0" distL="114300" distR="114300" simplePos="0" relativeHeight="251659264" behindDoc="0" locked="0" layoutInCell="1" allowOverlap="1" wp14:anchorId="5E1FF6B8" wp14:editId="0B48D94C">
          <wp:simplePos x="0" y="0"/>
          <wp:positionH relativeFrom="column">
            <wp:posOffset>0</wp:posOffset>
          </wp:positionH>
          <wp:positionV relativeFrom="paragraph">
            <wp:posOffset>-295275</wp:posOffset>
          </wp:positionV>
          <wp:extent cx="965200" cy="347822"/>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18C4C9" w14:textId="77777777" w:rsidR="00F2760B" w:rsidRDefault="00F2760B">
      <w:r>
        <w:separator/>
      </w:r>
    </w:p>
  </w:footnote>
  <w:footnote w:type="continuationSeparator" w:id="0">
    <w:p w14:paraId="215DB2F9" w14:textId="77777777" w:rsidR="00F2760B" w:rsidRDefault="00F276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9B4D60" w14:textId="763888B1" w:rsidR="00A365AD" w:rsidRPr="00917B36" w:rsidRDefault="00A365AD" w:rsidP="001878DC">
    <w:pPr>
      <w:pStyle w:val="Header"/>
      <w:tabs>
        <w:tab w:val="clear" w:pos="8640"/>
        <w:tab w:val="right" w:pos="9360"/>
      </w:tabs>
      <w:rPr>
        <w:rFonts w:cs="Arial"/>
        <w:szCs w:val="22"/>
        <w:lang w:val="es-AR"/>
      </w:rPr>
    </w:pPr>
    <w:r>
      <w:rPr>
        <w:rFonts w:cs="Arial"/>
        <w:lang w:val="es-AR"/>
      </w:rPr>
      <w:t>Promoción comunitaria de WASH</w:t>
    </w:r>
    <w:r>
      <w:rPr>
        <w:rFonts w:cs="Arial"/>
        <w:szCs w:val="22"/>
        <w:lang w:val="es-AR"/>
      </w:rPr>
      <w:tab/>
    </w:r>
    <w:r>
      <w:rPr>
        <w:rFonts w:cs="Arial"/>
        <w:szCs w:val="22"/>
        <w:lang w:val="es-AR"/>
      </w:rPr>
      <w:tab/>
    </w:r>
    <w:r>
      <w:rPr>
        <w:rFonts w:cs="Arial"/>
        <w:lang w:val="es-AR"/>
      </w:rPr>
      <w:t>La escalera de saneamiento</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11B6B"/>
    <w:multiLevelType w:val="hybridMultilevel"/>
    <w:tmpl w:val="32BA9A9C"/>
    <w:lvl w:ilvl="0" w:tplc="10090001">
      <w:start w:val="1"/>
      <w:numFmt w:val="bullet"/>
      <w:lvlText w:val=""/>
      <w:lvlJc w:val="left"/>
      <w:pPr>
        <w:tabs>
          <w:tab w:val="num" w:pos="1800"/>
        </w:tabs>
        <w:ind w:left="1800" w:hanging="360"/>
      </w:pPr>
      <w:rPr>
        <w:rFonts w:ascii="Symbol" w:hAnsi="Symbol" w:hint="default"/>
        <w:i w:val="0"/>
      </w:rPr>
    </w:lvl>
    <w:lvl w:ilvl="1" w:tplc="10090003" w:tentative="1">
      <w:start w:val="1"/>
      <w:numFmt w:val="lowerLetter"/>
      <w:lvlText w:val="%2."/>
      <w:lvlJc w:val="left"/>
      <w:pPr>
        <w:tabs>
          <w:tab w:val="num" w:pos="2520"/>
        </w:tabs>
        <w:ind w:left="2520" w:hanging="360"/>
      </w:pPr>
    </w:lvl>
    <w:lvl w:ilvl="2" w:tplc="10090005" w:tentative="1">
      <w:start w:val="1"/>
      <w:numFmt w:val="lowerRoman"/>
      <w:lvlText w:val="%3."/>
      <w:lvlJc w:val="right"/>
      <w:pPr>
        <w:tabs>
          <w:tab w:val="num" w:pos="3240"/>
        </w:tabs>
        <w:ind w:left="3240" w:hanging="180"/>
      </w:pPr>
    </w:lvl>
    <w:lvl w:ilvl="3" w:tplc="10090001" w:tentative="1">
      <w:start w:val="1"/>
      <w:numFmt w:val="decimal"/>
      <w:lvlText w:val="%4."/>
      <w:lvlJc w:val="left"/>
      <w:pPr>
        <w:tabs>
          <w:tab w:val="num" w:pos="3960"/>
        </w:tabs>
        <w:ind w:left="3960" w:hanging="360"/>
      </w:pPr>
    </w:lvl>
    <w:lvl w:ilvl="4" w:tplc="10090003" w:tentative="1">
      <w:start w:val="1"/>
      <w:numFmt w:val="lowerLetter"/>
      <w:lvlText w:val="%5."/>
      <w:lvlJc w:val="left"/>
      <w:pPr>
        <w:tabs>
          <w:tab w:val="num" w:pos="4680"/>
        </w:tabs>
        <w:ind w:left="4680" w:hanging="360"/>
      </w:pPr>
    </w:lvl>
    <w:lvl w:ilvl="5" w:tplc="10090005" w:tentative="1">
      <w:start w:val="1"/>
      <w:numFmt w:val="lowerRoman"/>
      <w:lvlText w:val="%6."/>
      <w:lvlJc w:val="right"/>
      <w:pPr>
        <w:tabs>
          <w:tab w:val="num" w:pos="5400"/>
        </w:tabs>
        <w:ind w:left="5400" w:hanging="180"/>
      </w:pPr>
    </w:lvl>
    <w:lvl w:ilvl="6" w:tplc="10090001" w:tentative="1">
      <w:start w:val="1"/>
      <w:numFmt w:val="decimal"/>
      <w:lvlText w:val="%7."/>
      <w:lvlJc w:val="left"/>
      <w:pPr>
        <w:tabs>
          <w:tab w:val="num" w:pos="6120"/>
        </w:tabs>
        <w:ind w:left="6120" w:hanging="360"/>
      </w:pPr>
    </w:lvl>
    <w:lvl w:ilvl="7" w:tplc="10090003" w:tentative="1">
      <w:start w:val="1"/>
      <w:numFmt w:val="lowerLetter"/>
      <w:lvlText w:val="%8."/>
      <w:lvlJc w:val="left"/>
      <w:pPr>
        <w:tabs>
          <w:tab w:val="num" w:pos="6840"/>
        </w:tabs>
        <w:ind w:left="6840" w:hanging="360"/>
      </w:pPr>
    </w:lvl>
    <w:lvl w:ilvl="8" w:tplc="10090005" w:tentative="1">
      <w:start w:val="1"/>
      <w:numFmt w:val="lowerRoman"/>
      <w:lvlText w:val="%9."/>
      <w:lvlJc w:val="right"/>
      <w:pPr>
        <w:tabs>
          <w:tab w:val="num" w:pos="7560"/>
        </w:tabs>
        <w:ind w:left="7560" w:hanging="180"/>
      </w:pPr>
    </w:lvl>
  </w:abstractNum>
  <w:abstractNum w:abstractNumId="1" w15:restartNumberingAfterBreak="0">
    <w:nsid w:val="04D515E0"/>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2"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13223EDB"/>
    <w:multiLevelType w:val="hybridMultilevel"/>
    <w:tmpl w:val="226AA264"/>
    <w:lvl w:ilvl="0" w:tplc="1009000F">
      <w:start w:val="1"/>
      <w:numFmt w:val="decimal"/>
      <w:lvlText w:val="%1."/>
      <w:lvlJc w:val="left"/>
      <w:pPr>
        <w:ind w:left="1080" w:hanging="360"/>
      </w:p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 w15:restartNumberingAfterBreak="0">
    <w:nsid w:val="13C7789D"/>
    <w:multiLevelType w:val="hybridMultilevel"/>
    <w:tmpl w:val="9DDEB468"/>
    <w:lvl w:ilvl="0" w:tplc="E9CE2DD6">
      <w:start w:val="1"/>
      <w:numFmt w:val="decimal"/>
      <w:lvlText w:val="%1."/>
      <w:lvlJc w:val="left"/>
      <w:pPr>
        <w:tabs>
          <w:tab w:val="num" w:pos="1080"/>
        </w:tabs>
        <w:ind w:left="1080" w:hanging="360"/>
      </w:pPr>
      <w:rPr>
        <w:i w:val="0"/>
      </w:rPr>
    </w:lvl>
    <w:lvl w:ilvl="1" w:tplc="1009000F">
      <w:start w:val="1"/>
      <w:numFmt w:val="decimal"/>
      <w:lvlText w:val="%2."/>
      <w:lvlJc w:val="left"/>
      <w:pPr>
        <w:tabs>
          <w:tab w:val="num" w:pos="1800"/>
        </w:tabs>
        <w:ind w:left="1800" w:hanging="360"/>
      </w:pPr>
      <w:rPr>
        <w:rFonts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5" w15:restartNumberingAfterBreak="0">
    <w:nsid w:val="17DA37D9"/>
    <w:multiLevelType w:val="hybridMultilevel"/>
    <w:tmpl w:val="6324B920"/>
    <w:lvl w:ilvl="0" w:tplc="E9CE2DD6">
      <w:start w:val="1"/>
      <w:numFmt w:val="decimal"/>
      <w:lvlText w:val="%1."/>
      <w:lvlJc w:val="left"/>
      <w:pPr>
        <w:tabs>
          <w:tab w:val="num" w:pos="1080"/>
        </w:tabs>
        <w:ind w:left="1080" w:hanging="360"/>
      </w:pPr>
      <w:rPr>
        <w:i w:val="0"/>
      </w:rPr>
    </w:lvl>
    <w:lvl w:ilvl="1" w:tplc="1009000F">
      <w:start w:val="1"/>
      <w:numFmt w:val="decimal"/>
      <w:lvlText w:val="%2."/>
      <w:lvlJc w:val="left"/>
      <w:pPr>
        <w:tabs>
          <w:tab w:val="num" w:pos="1800"/>
        </w:tabs>
        <w:ind w:left="1800" w:hanging="360"/>
      </w:pPr>
      <w:rPr>
        <w:rFonts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6"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7"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8" w15:restartNumberingAfterBreak="0">
    <w:nsid w:val="288955C4"/>
    <w:multiLevelType w:val="hybridMultilevel"/>
    <w:tmpl w:val="DC0C63EC"/>
    <w:lvl w:ilvl="0" w:tplc="E9CE2DD6">
      <w:start w:val="1"/>
      <w:numFmt w:val="decimal"/>
      <w:lvlText w:val="%1."/>
      <w:lvlJc w:val="left"/>
      <w:pPr>
        <w:tabs>
          <w:tab w:val="num" w:pos="1080"/>
        </w:tabs>
        <w:ind w:left="1080" w:hanging="360"/>
      </w:pPr>
      <w:rPr>
        <w:i w:val="0"/>
      </w:rPr>
    </w:lvl>
    <w:lvl w:ilvl="1" w:tplc="10090001">
      <w:start w:val="1"/>
      <w:numFmt w:val="bullet"/>
      <w:lvlText w:val=""/>
      <w:lvlJc w:val="left"/>
      <w:pPr>
        <w:tabs>
          <w:tab w:val="num" w:pos="1800"/>
        </w:tabs>
        <w:ind w:left="1800" w:hanging="360"/>
      </w:pPr>
      <w:rPr>
        <w:rFonts w:ascii="Symbol" w:hAnsi="Symbol"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9"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10" w15:restartNumberingAfterBreak="0">
    <w:nsid w:val="35FB2942"/>
    <w:multiLevelType w:val="hybridMultilevel"/>
    <w:tmpl w:val="4CA4C33E"/>
    <w:lvl w:ilvl="0" w:tplc="BCD498EA">
      <w:start w:val="1"/>
      <w:numFmt w:val="bullet"/>
      <w:lvlText w:val="□"/>
      <w:lvlJc w:val="left"/>
      <w:pPr>
        <w:ind w:left="1080" w:hanging="360"/>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Wingdings" w:hint="default"/>
      </w:rPr>
    </w:lvl>
    <w:lvl w:ilvl="2" w:tplc="04090005">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Wingdings"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Wingdings"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1" w15:restartNumberingAfterBreak="0">
    <w:nsid w:val="412E305D"/>
    <w:multiLevelType w:val="hybridMultilevel"/>
    <w:tmpl w:val="F04AF66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2"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4" w15:restartNumberingAfterBreak="0">
    <w:nsid w:val="4D074D7A"/>
    <w:multiLevelType w:val="hybridMultilevel"/>
    <w:tmpl w:val="3D101E3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5"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16" w15:restartNumberingAfterBreak="0">
    <w:nsid w:val="502436EE"/>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17" w15:restartNumberingAfterBreak="0">
    <w:nsid w:val="5A717904"/>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8" w15:restartNumberingAfterBreak="0">
    <w:nsid w:val="60CD5375"/>
    <w:multiLevelType w:val="hybridMultilevel"/>
    <w:tmpl w:val="E5CEB22A"/>
    <w:lvl w:ilvl="0" w:tplc="10090001">
      <w:start w:val="1"/>
      <w:numFmt w:val="bullet"/>
      <w:lvlText w:val=""/>
      <w:lvlJc w:val="left"/>
      <w:pPr>
        <w:tabs>
          <w:tab w:val="num" w:pos="1440"/>
        </w:tabs>
        <w:ind w:left="1440" w:hanging="360"/>
      </w:pPr>
      <w:rPr>
        <w:rFonts w:ascii="Symbol" w:hAnsi="Symbol" w:hint="default"/>
        <w:i w:val="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19"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653158C8"/>
    <w:multiLevelType w:val="hybridMultilevel"/>
    <w:tmpl w:val="B98A909A"/>
    <w:lvl w:ilvl="0" w:tplc="DD62A10E">
      <w:start w:val="1"/>
      <w:numFmt w:val="bullet"/>
      <w:lvlText w:val="□"/>
      <w:lvlJc w:val="left"/>
      <w:pPr>
        <w:tabs>
          <w:tab w:val="num" w:pos="1224"/>
        </w:tabs>
        <w:ind w:left="1152" w:hanging="432"/>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21" w15:restartNumberingAfterBreak="0">
    <w:nsid w:val="6A645C0F"/>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2" w15:restartNumberingAfterBreak="0">
    <w:nsid w:val="6A7B36BF"/>
    <w:multiLevelType w:val="hybridMultilevel"/>
    <w:tmpl w:val="6324B920"/>
    <w:lvl w:ilvl="0" w:tplc="E9CE2DD6">
      <w:start w:val="1"/>
      <w:numFmt w:val="decimal"/>
      <w:lvlText w:val="%1."/>
      <w:lvlJc w:val="left"/>
      <w:pPr>
        <w:tabs>
          <w:tab w:val="num" w:pos="1080"/>
        </w:tabs>
        <w:ind w:left="1080" w:hanging="360"/>
      </w:pPr>
      <w:rPr>
        <w:i w:val="0"/>
      </w:rPr>
    </w:lvl>
    <w:lvl w:ilvl="1" w:tplc="1009000F">
      <w:start w:val="1"/>
      <w:numFmt w:val="decimal"/>
      <w:lvlText w:val="%2."/>
      <w:lvlJc w:val="left"/>
      <w:pPr>
        <w:tabs>
          <w:tab w:val="num" w:pos="1800"/>
        </w:tabs>
        <w:ind w:left="1800" w:hanging="360"/>
      </w:pPr>
      <w:rPr>
        <w:rFonts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3"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24"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25" w15:restartNumberingAfterBreak="0">
    <w:nsid w:val="79463F4D"/>
    <w:multiLevelType w:val="hybridMultilevel"/>
    <w:tmpl w:val="68EC96DE"/>
    <w:lvl w:ilvl="0" w:tplc="10090001">
      <w:start w:val="1"/>
      <w:numFmt w:val="bullet"/>
      <w:lvlText w:val=""/>
      <w:lvlJc w:val="left"/>
      <w:pPr>
        <w:tabs>
          <w:tab w:val="num" w:pos="1440"/>
        </w:tabs>
        <w:ind w:left="1440" w:hanging="360"/>
      </w:pPr>
      <w:rPr>
        <w:rFonts w:ascii="Symbol" w:hAnsi="Symbol" w:hint="default"/>
        <w:i w:val="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26" w15:restartNumberingAfterBreak="0">
    <w:nsid w:val="79480378"/>
    <w:multiLevelType w:val="hybridMultilevel"/>
    <w:tmpl w:val="6CC2CA1A"/>
    <w:lvl w:ilvl="0" w:tplc="10090001">
      <w:start w:val="1"/>
      <w:numFmt w:val="bullet"/>
      <w:lvlText w:val=""/>
      <w:lvlJc w:val="left"/>
      <w:pPr>
        <w:tabs>
          <w:tab w:val="num" w:pos="1440"/>
        </w:tabs>
        <w:ind w:left="1440" w:hanging="360"/>
      </w:pPr>
      <w:rPr>
        <w:rFonts w:ascii="Symbol" w:hAnsi="Symbol" w:hint="default"/>
        <w:i w:val="0"/>
      </w:rPr>
    </w:lvl>
    <w:lvl w:ilvl="1" w:tplc="10090001">
      <w:start w:val="1"/>
      <w:numFmt w:val="bullet"/>
      <w:lvlText w:val=""/>
      <w:lvlJc w:val="left"/>
      <w:pPr>
        <w:tabs>
          <w:tab w:val="num" w:pos="2160"/>
        </w:tabs>
        <w:ind w:left="2160" w:hanging="360"/>
      </w:pPr>
      <w:rPr>
        <w:rFonts w:ascii="Symbol" w:hAnsi="Symbol" w:hint="default"/>
      </w:r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num w:numId="1">
    <w:abstractNumId w:val="20"/>
  </w:num>
  <w:num w:numId="2">
    <w:abstractNumId w:val="9"/>
  </w:num>
  <w:num w:numId="3">
    <w:abstractNumId w:val="2"/>
  </w:num>
  <w:num w:numId="4">
    <w:abstractNumId w:val="17"/>
  </w:num>
  <w:num w:numId="5">
    <w:abstractNumId w:val="14"/>
  </w:num>
  <w:num w:numId="6">
    <w:abstractNumId w:val="12"/>
  </w:num>
  <w:num w:numId="7">
    <w:abstractNumId w:val="19"/>
  </w:num>
  <w:num w:numId="8">
    <w:abstractNumId w:val="15"/>
  </w:num>
  <w:num w:numId="9">
    <w:abstractNumId w:val="6"/>
  </w:num>
  <w:num w:numId="10">
    <w:abstractNumId w:val="23"/>
  </w:num>
  <w:num w:numId="11">
    <w:abstractNumId w:val="13"/>
  </w:num>
  <w:num w:numId="12">
    <w:abstractNumId w:val="24"/>
  </w:num>
  <w:num w:numId="13">
    <w:abstractNumId w:val="7"/>
  </w:num>
  <w:num w:numId="14">
    <w:abstractNumId w:val="1"/>
  </w:num>
  <w:num w:numId="15">
    <w:abstractNumId w:val="10"/>
  </w:num>
  <w:num w:numId="16">
    <w:abstractNumId w:val="16"/>
  </w:num>
  <w:num w:numId="17">
    <w:abstractNumId w:val="4"/>
  </w:num>
  <w:num w:numId="18">
    <w:abstractNumId w:val="11"/>
  </w:num>
  <w:num w:numId="19">
    <w:abstractNumId w:val="21"/>
  </w:num>
  <w:num w:numId="2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0"/>
  </w:num>
  <w:num w:numId="22">
    <w:abstractNumId w:val="3"/>
  </w:num>
  <w:num w:numId="23">
    <w:abstractNumId w:val="18"/>
  </w:num>
  <w:num w:numId="24">
    <w:abstractNumId w:val="25"/>
  </w:num>
  <w:num w:numId="25">
    <w:abstractNumId w:val="8"/>
  </w:num>
  <w:num w:numId="26">
    <w:abstractNumId w:val="26"/>
  </w:num>
  <w:num w:numId="27">
    <w:abstractNumId w:val="5"/>
  </w:num>
  <w:num w:numId="28">
    <w:abstractNumId w:val="2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B85"/>
    <w:rsid w:val="00001F92"/>
    <w:rsid w:val="00003E18"/>
    <w:rsid w:val="000216EB"/>
    <w:rsid w:val="0003038D"/>
    <w:rsid w:val="00055B12"/>
    <w:rsid w:val="00060B33"/>
    <w:rsid w:val="000B07B7"/>
    <w:rsid w:val="00101951"/>
    <w:rsid w:val="00110A91"/>
    <w:rsid w:val="001134E1"/>
    <w:rsid w:val="00117B85"/>
    <w:rsid w:val="00127E22"/>
    <w:rsid w:val="0013687C"/>
    <w:rsid w:val="001515C0"/>
    <w:rsid w:val="00173C1E"/>
    <w:rsid w:val="001878DC"/>
    <w:rsid w:val="001C01D7"/>
    <w:rsid w:val="001F6375"/>
    <w:rsid w:val="002000F8"/>
    <w:rsid w:val="0022356E"/>
    <w:rsid w:val="002374AD"/>
    <w:rsid w:val="00251EC1"/>
    <w:rsid w:val="00251FDF"/>
    <w:rsid w:val="00260A59"/>
    <w:rsid w:val="0026211D"/>
    <w:rsid w:val="0026228A"/>
    <w:rsid w:val="002763F9"/>
    <w:rsid w:val="00276CB3"/>
    <w:rsid w:val="0029763A"/>
    <w:rsid w:val="002B7B63"/>
    <w:rsid w:val="002D4410"/>
    <w:rsid w:val="00323EFC"/>
    <w:rsid w:val="00324557"/>
    <w:rsid w:val="003364FD"/>
    <w:rsid w:val="00337399"/>
    <w:rsid w:val="00345F1E"/>
    <w:rsid w:val="00375AB3"/>
    <w:rsid w:val="00376D03"/>
    <w:rsid w:val="003771F3"/>
    <w:rsid w:val="00387418"/>
    <w:rsid w:val="003A3F3C"/>
    <w:rsid w:val="003A71AC"/>
    <w:rsid w:val="003C7A77"/>
    <w:rsid w:val="003D3431"/>
    <w:rsid w:val="0040063B"/>
    <w:rsid w:val="00404ABF"/>
    <w:rsid w:val="0042315E"/>
    <w:rsid w:val="004257EB"/>
    <w:rsid w:val="004679E5"/>
    <w:rsid w:val="004A5069"/>
    <w:rsid w:val="004F4197"/>
    <w:rsid w:val="00510F97"/>
    <w:rsid w:val="00540FD0"/>
    <w:rsid w:val="00541F7F"/>
    <w:rsid w:val="00557349"/>
    <w:rsid w:val="00577D77"/>
    <w:rsid w:val="00583653"/>
    <w:rsid w:val="005A4188"/>
    <w:rsid w:val="005A4F68"/>
    <w:rsid w:val="005B7ECE"/>
    <w:rsid w:val="005C0CA7"/>
    <w:rsid w:val="005C4C56"/>
    <w:rsid w:val="005F624B"/>
    <w:rsid w:val="00644AA1"/>
    <w:rsid w:val="006713D0"/>
    <w:rsid w:val="00673C95"/>
    <w:rsid w:val="00677D59"/>
    <w:rsid w:val="00697600"/>
    <w:rsid w:val="006B0FB6"/>
    <w:rsid w:val="006D0D74"/>
    <w:rsid w:val="006D1786"/>
    <w:rsid w:val="006D2419"/>
    <w:rsid w:val="006F259B"/>
    <w:rsid w:val="006F6FB6"/>
    <w:rsid w:val="00707137"/>
    <w:rsid w:val="0071250A"/>
    <w:rsid w:val="00715E2D"/>
    <w:rsid w:val="00722612"/>
    <w:rsid w:val="0075718C"/>
    <w:rsid w:val="007772C3"/>
    <w:rsid w:val="007C6837"/>
    <w:rsid w:val="007D4093"/>
    <w:rsid w:val="007F6804"/>
    <w:rsid w:val="00811D03"/>
    <w:rsid w:val="0085227D"/>
    <w:rsid w:val="00863DA0"/>
    <w:rsid w:val="008713B6"/>
    <w:rsid w:val="00896C0B"/>
    <w:rsid w:val="008B0478"/>
    <w:rsid w:val="008D7430"/>
    <w:rsid w:val="008E5980"/>
    <w:rsid w:val="008E5C50"/>
    <w:rsid w:val="008F25B0"/>
    <w:rsid w:val="009038FA"/>
    <w:rsid w:val="00915F6A"/>
    <w:rsid w:val="00917B36"/>
    <w:rsid w:val="00920152"/>
    <w:rsid w:val="009202A2"/>
    <w:rsid w:val="00926413"/>
    <w:rsid w:val="00930853"/>
    <w:rsid w:val="00945BC5"/>
    <w:rsid w:val="00966C2A"/>
    <w:rsid w:val="00982EED"/>
    <w:rsid w:val="00994007"/>
    <w:rsid w:val="0099796E"/>
    <w:rsid w:val="009C032D"/>
    <w:rsid w:val="009E35F7"/>
    <w:rsid w:val="00A0556E"/>
    <w:rsid w:val="00A0792E"/>
    <w:rsid w:val="00A14411"/>
    <w:rsid w:val="00A26CB4"/>
    <w:rsid w:val="00A3078B"/>
    <w:rsid w:val="00A365AD"/>
    <w:rsid w:val="00A70F27"/>
    <w:rsid w:val="00AB2551"/>
    <w:rsid w:val="00AB78B0"/>
    <w:rsid w:val="00AF6E74"/>
    <w:rsid w:val="00B2075D"/>
    <w:rsid w:val="00B645C9"/>
    <w:rsid w:val="00B72225"/>
    <w:rsid w:val="00BC2C5D"/>
    <w:rsid w:val="00BE3F00"/>
    <w:rsid w:val="00BF0CE3"/>
    <w:rsid w:val="00C64C17"/>
    <w:rsid w:val="00C8605A"/>
    <w:rsid w:val="00CA36D2"/>
    <w:rsid w:val="00CB3242"/>
    <w:rsid w:val="00CC5973"/>
    <w:rsid w:val="00CD692A"/>
    <w:rsid w:val="00CF2280"/>
    <w:rsid w:val="00D22CBB"/>
    <w:rsid w:val="00D24CFB"/>
    <w:rsid w:val="00D26B86"/>
    <w:rsid w:val="00D35628"/>
    <w:rsid w:val="00D35E36"/>
    <w:rsid w:val="00D5534A"/>
    <w:rsid w:val="00D55F9A"/>
    <w:rsid w:val="00D70EFE"/>
    <w:rsid w:val="00D95E5C"/>
    <w:rsid w:val="00DC721B"/>
    <w:rsid w:val="00DE1669"/>
    <w:rsid w:val="00E03B56"/>
    <w:rsid w:val="00E0552C"/>
    <w:rsid w:val="00E12B3A"/>
    <w:rsid w:val="00E60F0C"/>
    <w:rsid w:val="00E7400D"/>
    <w:rsid w:val="00E804BF"/>
    <w:rsid w:val="00EA214E"/>
    <w:rsid w:val="00EB404C"/>
    <w:rsid w:val="00EC6FB7"/>
    <w:rsid w:val="00ED5EB9"/>
    <w:rsid w:val="00ED7E3F"/>
    <w:rsid w:val="00EF1A14"/>
    <w:rsid w:val="00EF428D"/>
    <w:rsid w:val="00F2604D"/>
    <w:rsid w:val="00F2760B"/>
    <w:rsid w:val="00F449AE"/>
    <w:rsid w:val="00F5358B"/>
    <w:rsid w:val="00F951BF"/>
    <w:rsid w:val="00FE1FA9"/>
    <w:rsid w:val="00FE3A93"/>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bidi="km-K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12DBFB4"/>
  <w15:docId w15:val="{6F3BD632-B98B-4533-B87B-AD203A9522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8B0478"/>
    <w:rPr>
      <w:rFonts w:ascii="Arial" w:hAnsi="Arial"/>
      <w:sz w:val="22"/>
      <w:szCs w:val="24"/>
    </w:rPr>
  </w:style>
  <w:style w:type="paragraph" w:styleId="Heading1">
    <w:name w:val="heading 1"/>
    <w:basedOn w:val="Normal"/>
    <w:next w:val="Normal"/>
    <w:link w:val="Heading1Char"/>
    <w:qFormat/>
    <w:rsid w:val="008F25B0"/>
    <w:pPr>
      <w:keepNext/>
      <w:spacing w:after="240"/>
      <w:outlineLvl w:val="0"/>
    </w:pPr>
    <w:rPr>
      <w:b/>
      <w:bCs/>
      <w:sz w:val="30"/>
      <w:lang w:val="en-CA"/>
    </w:rPr>
  </w:style>
  <w:style w:type="paragraph" w:styleId="Heading2">
    <w:name w:val="heading 2"/>
    <w:basedOn w:val="Normal"/>
    <w:next w:val="Normal"/>
    <w:link w:val="Heading2Char"/>
    <w:qFormat/>
    <w:rsid w:val="00EF428D"/>
    <w:pPr>
      <w:keepNext/>
      <w:tabs>
        <w:tab w:val="right" w:pos="9360"/>
      </w:tabs>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EF428D"/>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uiPriority w:val="99"/>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uiPriority w:val="39"/>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lang w:val="en-GB"/>
    </w:rPr>
  </w:style>
  <w:style w:type="character" w:customStyle="1" w:styleId="CharChar1">
    <w:name w:val="Char Char1"/>
    <w:basedOn w:val="DefaultParagraphFont"/>
    <w:rsid w:val="00917B36"/>
    <w:rPr>
      <w:rFonts w:ascii="Arial" w:hAnsi="Arial" w:cs="Arial"/>
      <w:b/>
      <w:bCs/>
      <w:kern w:val="32"/>
      <w:sz w:val="32"/>
      <w:szCs w:val="32"/>
      <w:lang w:val="en-US" w:eastAsia="en-US" w:bidi="ar-SA"/>
    </w:rPr>
  </w:style>
  <w:style w:type="character" w:customStyle="1" w:styleId="Heading1Char">
    <w:name w:val="Heading 1 Char"/>
    <w:basedOn w:val="DefaultParagraphFont"/>
    <w:link w:val="Heading1"/>
    <w:rsid w:val="00917B36"/>
    <w:rPr>
      <w:rFonts w:ascii="Arial" w:hAnsi="Arial"/>
      <w:b/>
      <w:bCs/>
      <w:sz w:val="30"/>
      <w:szCs w:val="24"/>
      <w:lang w:val="en-CA"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en-US"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40063B"/>
    <w:pPr>
      <w:ind w:left="720"/>
      <w:contextualSpacing/>
    </w:pPr>
  </w:style>
  <w:style w:type="paragraph" w:customStyle="1" w:styleId="SectionL1CAWST">
    <w:name w:val="Section L1 CAWST"/>
    <w:basedOn w:val="Normal"/>
    <w:link w:val="SectionL1CAWSTChar"/>
    <w:qFormat/>
    <w:rsid w:val="00D5534A"/>
    <w:pPr>
      <w:tabs>
        <w:tab w:val="right" w:pos="9360"/>
      </w:tabs>
    </w:pPr>
    <w:rPr>
      <w:rFonts w:cs="Arial"/>
      <w:b/>
      <w:szCs w:val="22"/>
    </w:rPr>
  </w:style>
  <w:style w:type="paragraph" w:customStyle="1" w:styleId="SectionL2CAWST">
    <w:name w:val="Section L2 CAWST"/>
    <w:basedOn w:val="SectionL1CAWST"/>
    <w:link w:val="SectionL2CAWSTChar"/>
    <w:qFormat/>
    <w:rsid w:val="00D5534A"/>
    <w:pPr>
      <w:spacing w:after="120"/>
      <w:ind w:left="720"/>
    </w:pPr>
    <w:rPr>
      <w:b w:val="0"/>
    </w:rPr>
  </w:style>
  <w:style w:type="character" w:customStyle="1" w:styleId="SectionL1CAWSTChar">
    <w:name w:val="Section L1 CAWST Char"/>
    <w:basedOn w:val="DefaultParagraphFont"/>
    <w:link w:val="SectionL1CAWST"/>
    <w:rsid w:val="00D5534A"/>
    <w:rPr>
      <w:rFonts w:ascii="Arial" w:hAnsi="Arial" w:cs="Arial"/>
      <w:b/>
      <w:sz w:val="22"/>
      <w:szCs w:val="22"/>
    </w:rPr>
  </w:style>
  <w:style w:type="character" w:customStyle="1" w:styleId="SectionL2CAWSTChar">
    <w:name w:val="Section L2 CAWST Char"/>
    <w:basedOn w:val="DefaultParagraphFont"/>
    <w:link w:val="SectionL2CAWST"/>
    <w:rsid w:val="00D5534A"/>
    <w:rPr>
      <w:rFonts w:ascii="Arial" w:hAnsi="Arial" w:cs="Arial"/>
      <w:sz w:val="22"/>
      <w:szCs w:val="22"/>
    </w:rPr>
  </w:style>
  <w:style w:type="paragraph" w:styleId="TOCHeading">
    <w:name w:val="TOC Heading"/>
    <w:basedOn w:val="Heading1"/>
    <w:next w:val="Normal"/>
    <w:uiPriority w:val="39"/>
    <w:unhideWhenUsed/>
    <w:qFormat/>
    <w:rsid w:val="001515C0"/>
    <w:pPr>
      <w:keepLines/>
      <w:spacing w:before="480" w:after="0" w:line="276" w:lineRule="auto"/>
      <w:outlineLvl w:val="9"/>
    </w:pPr>
    <w:rPr>
      <w:rFonts w:asciiTheme="majorHAnsi" w:eastAsiaTheme="majorEastAsia" w:hAnsiTheme="majorHAnsi" w:cstheme="majorBidi"/>
      <w:color w:val="365F91" w:themeColor="accent1" w:themeShade="BF"/>
      <w:sz w:val="28"/>
      <w:szCs w:val="28"/>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0790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tiff"/><Relationship Id="rId18" Type="http://schemas.openxmlformats.org/officeDocument/2006/relationships/image" Target="media/image11.tiff"/><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10.tiff"/><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gif"/><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image" Target="media/image7.tiff"/><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Laura\CAWST\Education%20Program%20Development\Templates\New\Template_Lesson%20Plan_Quick%20Fill_2015-09-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7EE1FB-30BB-4DEB-B536-82DCB74254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Plan_Quick Fill_2015-09-03.dotx</Template>
  <TotalTime>1</TotalTime>
  <Pages>5</Pages>
  <Words>1405</Words>
  <Characters>8013</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Lesson Plan Quick Fill</vt:lpstr>
    </vt:vector>
  </TitlesOfParts>
  <Company>CAWST</Company>
  <LinksUpToDate>false</LinksUpToDate>
  <CharactersWithSpaces>9400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Sanitation Ladder - Lesson Plan (CWP)</dc:title>
  <dc:subject>Participants will explore how to evaluate why different sanitation practices are better than others. They will also discuss the advantages and challenges of improving sanitation options</dc:subject>
  <dc:creator>CAWST</dc:creator>
  <cp:lastModifiedBy>Andrea Roach</cp:lastModifiedBy>
  <cp:revision>3</cp:revision>
  <cp:lastPrinted>2015-09-03T17:10:00Z</cp:lastPrinted>
  <dcterms:created xsi:type="dcterms:W3CDTF">2017-01-26T22:37:00Z</dcterms:created>
  <dcterms:modified xsi:type="dcterms:W3CDTF">2017-06-10T19:34:00Z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ingPreferenceSet">
    <vt:lpwstr>CAWST</vt:lpwstr>
  </property>
</Properties>
</file>