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36" w:rsidRPr="00A86DBF" w:rsidRDefault="00A86DBF" w:rsidP="00C64C17">
      <w:pPr>
        <w:tabs>
          <w:tab w:val="right" w:pos="9360"/>
        </w:tabs>
        <w:rPr>
          <w:b/>
          <w:color w:val="FF0000"/>
          <w:sz w:val="28"/>
          <w:szCs w:val="28"/>
          <w:lang w:val="fr-FR"/>
        </w:rPr>
      </w:pPr>
      <w:r w:rsidRPr="00A86DBF">
        <w:rPr>
          <w:lang w:val="fr-FR" w:eastAsia="en-CA"/>
        </w:rPr>
        <w:drawing>
          <wp:anchor distT="0" distB="0" distL="114300" distR="114300" simplePos="0" relativeHeight="251654656" behindDoc="1" locked="0" layoutInCell="1" allowOverlap="1" wp14:anchorId="4EBD39CE" wp14:editId="4C5F7A43">
            <wp:simplePos x="0" y="0"/>
            <wp:positionH relativeFrom="column">
              <wp:posOffset>4218305</wp:posOffset>
            </wp:positionH>
            <wp:positionV relativeFrom="paragraph">
              <wp:posOffset>-105833</wp:posOffset>
            </wp:positionV>
            <wp:extent cx="409575" cy="424815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bw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2B71" w:rsidRPr="00A86DBF">
        <w:rPr>
          <w:rStyle w:val="Heading2Char"/>
          <w:lang w:val="fr-FR"/>
        </w:rPr>
        <w:t>Plan de cours facultatif : Analyse des animations</w:t>
      </w:r>
      <w:r w:rsidR="00917B36" w:rsidRPr="00A86DBF">
        <w:rPr>
          <w:b/>
          <w:szCs w:val="22"/>
          <w:lang w:val="fr-FR"/>
        </w:rPr>
        <w:tab/>
      </w:r>
      <w:r w:rsidR="00773883" w:rsidRPr="00A86DBF">
        <w:rPr>
          <w:b/>
          <w:szCs w:val="22"/>
          <w:lang w:val="fr-FR"/>
        </w:rPr>
        <w:t>Durée : 30 minutes</w:t>
      </w:r>
    </w:p>
    <w:p w:rsidR="00917B36" w:rsidRPr="00A86DBF" w:rsidRDefault="00F146BF" w:rsidP="00917B36">
      <w:pPr>
        <w:rPr>
          <w:b/>
          <w:szCs w:val="22"/>
          <w:lang w:val="fr-FR"/>
        </w:rPr>
      </w:pPr>
      <w:r w:rsidRPr="00A86DBF">
        <w:rPr>
          <w:b/>
          <w:szCs w:val="22"/>
          <w:lang w:val="fr-FR"/>
        </w:rPr>
        <w:pict>
          <v:rect id="_x0000_i1025" style="width:0;height:1.5pt" o:hralign="center" o:hrstd="t" o:hr="t" fillcolor="gray" stroked="f"/>
        </w:pict>
      </w:r>
    </w:p>
    <w:p w:rsidR="00E91CDC" w:rsidRPr="00A86DBF" w:rsidRDefault="00E91CDC" w:rsidP="00E91CDC">
      <w:pPr>
        <w:rPr>
          <w:b/>
          <w:szCs w:val="22"/>
          <w:lang w:val="fr-FR"/>
        </w:rPr>
      </w:pPr>
      <w:r w:rsidRPr="00A86DBF">
        <w:rPr>
          <w:b/>
          <w:lang w:val="fr-FR"/>
        </w:rPr>
        <w:t>Description du cours</w:t>
      </w:r>
    </w:p>
    <w:p w:rsidR="00E91CDC" w:rsidRPr="00A86DBF" w:rsidRDefault="00E91CDC" w:rsidP="00E91CDC">
      <w:pPr>
        <w:rPr>
          <w:szCs w:val="22"/>
          <w:lang w:val="fr-FR"/>
        </w:rPr>
      </w:pPr>
      <w:r w:rsidRPr="00A86DBF">
        <w:rPr>
          <w:lang w:val="fr-FR" w:eastAsia="en-C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60325</wp:posOffset>
            </wp:positionV>
            <wp:extent cx="523875" cy="604520"/>
            <wp:effectExtent l="0" t="0" r="9525" b="508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riptionbw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6DBF">
        <w:rPr>
          <w:szCs w:val="22"/>
          <w:lang w:val="fr-FR"/>
        </w:rPr>
        <w:tab/>
      </w:r>
    </w:p>
    <w:p w:rsidR="00E91CDC" w:rsidRPr="00A86DBF" w:rsidRDefault="00584033" w:rsidP="00584033">
      <w:pPr>
        <w:rPr>
          <w:color w:val="000000" w:themeColor="text1"/>
          <w:szCs w:val="22"/>
          <w:lang w:val="fr-FR"/>
        </w:rPr>
      </w:pPr>
      <w:r w:rsidRPr="00A86DBF">
        <w:rPr>
          <w:color w:val="000000" w:themeColor="text1"/>
          <w:lang w:val="fr-FR"/>
        </w:rPr>
        <w:t>Dans ce cours, les participants analysent les animations qui ont été utilisées au cours des leçons précédentes et au cours de la formation. Ce cours prépare les participants à choisir des animations adaptées à leurs formations.</w:t>
      </w:r>
    </w:p>
    <w:p w:rsidR="00E91CDC" w:rsidRPr="00A86DBF" w:rsidRDefault="00E91CDC" w:rsidP="00E91CDC">
      <w:pPr>
        <w:ind w:firstLine="993"/>
        <w:rPr>
          <w:b/>
          <w:szCs w:val="22"/>
          <w:lang w:val="fr-FR"/>
        </w:rPr>
      </w:pPr>
      <w:r w:rsidRPr="00A86DBF">
        <w:rPr>
          <w:b/>
          <w:szCs w:val="22"/>
          <w:lang w:val="fr-FR"/>
        </w:rPr>
        <w:br/>
      </w:r>
    </w:p>
    <w:p w:rsidR="00917B36" w:rsidRPr="00A86DBF" w:rsidRDefault="00F146BF" w:rsidP="00E91CDC">
      <w:pPr>
        <w:rPr>
          <w:b/>
          <w:szCs w:val="22"/>
          <w:lang w:val="fr-FR"/>
        </w:rPr>
      </w:pPr>
      <w:r w:rsidRPr="00A86DBF">
        <w:rPr>
          <w:b/>
          <w:szCs w:val="22"/>
          <w:lang w:val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85pt;height:1.5pt" o:hrpct="0" o:hralign="center" o:hr="t">
            <v:imagedata r:id="rId10" o:title="Default Line"/>
          </v:shape>
        </w:pict>
      </w:r>
      <w:r w:rsidR="00572B71" w:rsidRPr="00A86DBF">
        <w:rPr>
          <w:b/>
          <w:lang w:val="fr-FR"/>
        </w:rPr>
        <w:t>Résultats d'apprentissage</w:t>
      </w:r>
    </w:p>
    <w:p w:rsidR="00323EFC" w:rsidRPr="00A86DBF" w:rsidRDefault="00323EFC" w:rsidP="00917B36">
      <w:pPr>
        <w:rPr>
          <w:szCs w:val="22"/>
          <w:lang w:val="fr-FR"/>
        </w:rPr>
      </w:pPr>
      <w:r w:rsidRPr="00A86DBF">
        <w:rPr>
          <w:lang w:val="fr-FR" w:eastAsia="en-CA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238125</wp:posOffset>
            </wp:positionV>
            <wp:extent cx="497840" cy="485775"/>
            <wp:effectExtent l="0" t="0" r="1016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ingexpectationsbw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0F27" w:rsidRPr="00A86DBF" w:rsidRDefault="00323EFC" w:rsidP="00323EFC">
      <w:pPr>
        <w:spacing w:line="360" w:lineRule="auto"/>
        <w:rPr>
          <w:szCs w:val="22"/>
          <w:lang w:val="fr-FR"/>
        </w:rPr>
      </w:pPr>
      <w:r w:rsidRPr="00A86DBF">
        <w:rPr>
          <w:b/>
          <w:szCs w:val="22"/>
          <w:lang w:val="fr-FR"/>
        </w:rPr>
        <w:tab/>
      </w:r>
      <w:r w:rsidRPr="00A86DBF">
        <w:rPr>
          <w:lang w:val="fr-FR"/>
        </w:rPr>
        <w:t>A la fin de cette séance, les participants seront capables :</w:t>
      </w:r>
    </w:p>
    <w:p w:rsidR="00584033" w:rsidRPr="00A86DBF" w:rsidRDefault="00584033" w:rsidP="00584033">
      <w:pPr>
        <w:numPr>
          <w:ilvl w:val="0"/>
          <w:numId w:val="4"/>
        </w:numPr>
        <w:tabs>
          <w:tab w:val="num" w:pos="2444"/>
        </w:tabs>
        <w:spacing w:after="120"/>
        <w:ind w:left="1077" w:hanging="357"/>
        <w:rPr>
          <w:szCs w:val="22"/>
          <w:lang w:val="fr-FR"/>
        </w:rPr>
      </w:pPr>
      <w:r w:rsidRPr="00A86DBF">
        <w:rPr>
          <w:lang w:val="fr-FR"/>
        </w:rPr>
        <w:t xml:space="preserve">D'expliquer pourquoi les animations sont importantes pour un bon apprentissage. </w:t>
      </w:r>
    </w:p>
    <w:p w:rsidR="00917B36" w:rsidRPr="00A86DBF" w:rsidRDefault="00584033" w:rsidP="00584033">
      <w:pPr>
        <w:numPr>
          <w:ilvl w:val="0"/>
          <w:numId w:val="4"/>
        </w:numPr>
        <w:tabs>
          <w:tab w:val="num" w:pos="2444"/>
        </w:tabs>
        <w:spacing w:after="120"/>
        <w:ind w:left="1077" w:hanging="357"/>
        <w:rPr>
          <w:szCs w:val="22"/>
          <w:lang w:val="fr-FR"/>
        </w:rPr>
      </w:pPr>
      <w:r w:rsidRPr="00A86DBF">
        <w:rPr>
          <w:lang w:val="fr-FR"/>
        </w:rPr>
        <w:t>De juger si les différentes animations sont appropriées ou non.</w:t>
      </w:r>
    </w:p>
    <w:p w:rsidR="00ED5EB9" w:rsidRPr="00A86DBF" w:rsidRDefault="00ED5EB9" w:rsidP="00917B36">
      <w:pPr>
        <w:rPr>
          <w:b/>
          <w:szCs w:val="22"/>
          <w:lang w:val="fr-FR"/>
        </w:rPr>
      </w:pPr>
    </w:p>
    <w:p w:rsidR="00917B36" w:rsidRPr="00A86DBF" w:rsidRDefault="00F146BF" w:rsidP="00917B36">
      <w:pPr>
        <w:rPr>
          <w:b/>
          <w:szCs w:val="22"/>
          <w:lang w:val="fr-FR"/>
        </w:rPr>
      </w:pPr>
      <w:r w:rsidRPr="00A86DBF">
        <w:rPr>
          <w:b/>
          <w:szCs w:val="22"/>
          <w:lang w:val="fr-FR"/>
        </w:rPr>
        <w:pict>
          <v:rect id="_x0000_i1027" style="width:0;height:1.5pt" o:hralign="center" o:hrstd="t" o:hr="t" fillcolor="gray" stroked="f"/>
        </w:pict>
      </w:r>
    </w:p>
    <w:p w:rsidR="003364FD" w:rsidRPr="00A86DBF" w:rsidRDefault="003364FD" w:rsidP="00917B36">
      <w:pPr>
        <w:rPr>
          <w:b/>
          <w:szCs w:val="22"/>
          <w:lang w:val="fr-FR"/>
        </w:rPr>
      </w:pPr>
      <w:r w:rsidRPr="00A86DBF">
        <w:rPr>
          <w:b/>
          <w:lang w:val="fr-FR"/>
        </w:rPr>
        <w:t xml:space="preserve">Matériel </w:t>
      </w:r>
    </w:p>
    <w:p w:rsidR="003364FD" w:rsidRPr="00A86DBF" w:rsidRDefault="0013687C" w:rsidP="00917B36">
      <w:pPr>
        <w:rPr>
          <w:szCs w:val="22"/>
          <w:lang w:val="fr-FR"/>
        </w:rPr>
      </w:pPr>
      <w:r w:rsidRPr="00A86DBF">
        <w:rPr>
          <w:lang w:val="fr-FR" w:eastAsia="en-CA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104775</wp:posOffset>
            </wp:positionV>
            <wp:extent cx="495300" cy="460079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rialsbw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64FD" w:rsidRPr="00A86DBF" w:rsidRDefault="00584033" w:rsidP="00A70F27">
      <w:pPr>
        <w:numPr>
          <w:ilvl w:val="0"/>
          <w:numId w:val="1"/>
        </w:numPr>
        <w:tabs>
          <w:tab w:val="clear" w:pos="1224"/>
          <w:tab w:val="num" w:pos="1080"/>
        </w:tabs>
        <w:ind w:left="1080" w:hanging="360"/>
        <w:rPr>
          <w:szCs w:val="22"/>
          <w:lang w:val="fr-FR"/>
        </w:rPr>
      </w:pPr>
      <w:r w:rsidRPr="00A86DBF">
        <w:rPr>
          <w:lang w:val="fr-FR"/>
        </w:rPr>
        <w:t>Bloc-notes</w:t>
      </w:r>
    </w:p>
    <w:p w:rsidR="003364FD" w:rsidRPr="00A86DBF" w:rsidRDefault="00584033" w:rsidP="00A70F27">
      <w:pPr>
        <w:numPr>
          <w:ilvl w:val="0"/>
          <w:numId w:val="1"/>
        </w:numPr>
        <w:tabs>
          <w:tab w:val="clear" w:pos="1224"/>
          <w:tab w:val="num" w:pos="1080"/>
        </w:tabs>
        <w:ind w:left="1080" w:hanging="360"/>
        <w:rPr>
          <w:szCs w:val="22"/>
          <w:lang w:val="fr-FR"/>
        </w:rPr>
      </w:pPr>
      <w:r w:rsidRPr="00A86DBF">
        <w:rPr>
          <w:lang w:val="fr-FR"/>
        </w:rPr>
        <w:t>Marqueurs</w:t>
      </w:r>
    </w:p>
    <w:p w:rsidR="00465699" w:rsidRPr="00A86DBF" w:rsidRDefault="00465699" w:rsidP="00A70F27">
      <w:pPr>
        <w:numPr>
          <w:ilvl w:val="0"/>
          <w:numId w:val="1"/>
        </w:numPr>
        <w:tabs>
          <w:tab w:val="clear" w:pos="1224"/>
          <w:tab w:val="num" w:pos="1080"/>
        </w:tabs>
        <w:ind w:left="1080" w:hanging="360"/>
        <w:rPr>
          <w:szCs w:val="22"/>
          <w:lang w:val="fr-FR"/>
        </w:rPr>
      </w:pPr>
      <w:r w:rsidRPr="00A86DBF">
        <w:rPr>
          <w:lang w:val="fr-FR"/>
        </w:rPr>
        <w:t>Ruban adhésif</w:t>
      </w:r>
    </w:p>
    <w:p w:rsidR="00A70F27" w:rsidRPr="00A86DBF" w:rsidRDefault="00A70F27" w:rsidP="00917B36">
      <w:pPr>
        <w:rPr>
          <w:b/>
          <w:szCs w:val="22"/>
          <w:lang w:val="fr-FR"/>
        </w:rPr>
      </w:pPr>
    </w:p>
    <w:p w:rsidR="00A70F27" w:rsidRPr="00A86DBF" w:rsidRDefault="00A70F27" w:rsidP="00917B36">
      <w:pPr>
        <w:rPr>
          <w:b/>
          <w:szCs w:val="22"/>
          <w:lang w:val="fr-FR"/>
        </w:rPr>
      </w:pPr>
    </w:p>
    <w:p w:rsidR="003364FD" w:rsidRPr="00A86DBF" w:rsidRDefault="00F146BF" w:rsidP="00917B36">
      <w:pPr>
        <w:rPr>
          <w:b/>
          <w:szCs w:val="22"/>
          <w:lang w:val="fr-FR"/>
        </w:rPr>
      </w:pPr>
      <w:r w:rsidRPr="00A86DBF">
        <w:rPr>
          <w:b/>
          <w:szCs w:val="22"/>
          <w:lang w:val="fr-FR"/>
        </w:rPr>
        <w:pict>
          <v:rect id="_x0000_i1028" style="width:0;height:1.5pt" o:hralign="center" o:hrstd="t" o:hr="t" fillcolor="gray" stroked="f"/>
        </w:pict>
      </w:r>
    </w:p>
    <w:p w:rsidR="00917B36" w:rsidRPr="00A86DBF" w:rsidRDefault="00917B36" w:rsidP="00917B36">
      <w:pPr>
        <w:rPr>
          <w:b/>
          <w:szCs w:val="22"/>
          <w:lang w:val="fr-FR"/>
        </w:rPr>
      </w:pPr>
      <w:r w:rsidRPr="00A86DBF">
        <w:rPr>
          <w:b/>
          <w:lang w:val="fr-FR"/>
        </w:rPr>
        <w:t>Préparation</w:t>
      </w:r>
    </w:p>
    <w:p w:rsidR="003364FD" w:rsidRPr="00A86DBF" w:rsidRDefault="0013687C" w:rsidP="00917B36">
      <w:pPr>
        <w:rPr>
          <w:szCs w:val="22"/>
          <w:lang w:val="fr-FR"/>
        </w:rPr>
      </w:pPr>
      <w:r w:rsidRPr="00A86DBF">
        <w:rPr>
          <w:lang w:val="fr-FR" w:eastAsia="en-C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106680</wp:posOffset>
            </wp:positionV>
            <wp:extent cx="580800" cy="550800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pbw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00" cy="55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5699" w:rsidRPr="00A86DBF" w:rsidRDefault="00465699" w:rsidP="00A70F27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szCs w:val="22"/>
          <w:lang w:val="fr-FR"/>
        </w:rPr>
      </w:pPr>
      <w:r w:rsidRPr="00A86DBF">
        <w:rPr>
          <w:lang w:val="fr-FR"/>
        </w:rPr>
        <w:t>Lisez et préparez le plan de cours</w:t>
      </w:r>
    </w:p>
    <w:p w:rsidR="00465699" w:rsidRPr="00A86DBF" w:rsidRDefault="00465699" w:rsidP="00A70F27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szCs w:val="22"/>
          <w:lang w:val="fr-FR"/>
        </w:rPr>
      </w:pPr>
      <w:r w:rsidRPr="00A86DBF">
        <w:rPr>
          <w:lang w:val="fr-FR"/>
        </w:rPr>
        <w:t>Écrivez les résultats d'apprentissage ou la description du cours au tableau</w:t>
      </w:r>
    </w:p>
    <w:p w:rsidR="00A70F27" w:rsidRPr="00A86DBF" w:rsidRDefault="00A70F27" w:rsidP="00917B36">
      <w:pPr>
        <w:rPr>
          <w:szCs w:val="22"/>
          <w:lang w:val="fr-FR"/>
        </w:rPr>
      </w:pPr>
    </w:p>
    <w:p w:rsidR="00A70F27" w:rsidRPr="00A86DBF" w:rsidRDefault="00A70F27" w:rsidP="00917B36">
      <w:pPr>
        <w:rPr>
          <w:b/>
          <w:szCs w:val="22"/>
          <w:lang w:val="fr-FR"/>
        </w:rPr>
      </w:pPr>
    </w:p>
    <w:p w:rsidR="00917B36" w:rsidRPr="00A86DBF" w:rsidRDefault="00F146BF" w:rsidP="00917B36">
      <w:pPr>
        <w:rPr>
          <w:b/>
          <w:szCs w:val="22"/>
          <w:lang w:val="fr-FR"/>
        </w:rPr>
      </w:pPr>
      <w:r w:rsidRPr="00A86DBF">
        <w:rPr>
          <w:b/>
          <w:szCs w:val="22"/>
          <w:lang w:val="fr-FR"/>
        </w:rPr>
        <w:pict>
          <v:rect id="_x0000_i1029" style="width:0;height:1.5pt" o:hralign="center" o:hrstd="t" o:hr="t" fillcolor="gray" stroked="f"/>
        </w:pict>
      </w:r>
    </w:p>
    <w:p w:rsidR="00917B36" w:rsidRPr="00A86DBF" w:rsidRDefault="00917B36" w:rsidP="00C64C17">
      <w:pPr>
        <w:tabs>
          <w:tab w:val="right" w:pos="9360"/>
        </w:tabs>
        <w:rPr>
          <w:b/>
          <w:szCs w:val="22"/>
          <w:lang w:val="fr-FR"/>
        </w:rPr>
      </w:pPr>
      <w:r w:rsidRPr="00A86DBF">
        <w:rPr>
          <w:b/>
          <w:lang w:val="fr-FR"/>
        </w:rPr>
        <w:t>Introduction</w:t>
      </w:r>
      <w:r w:rsidR="00ED5EB9" w:rsidRPr="00A86DBF">
        <w:rPr>
          <w:b/>
          <w:szCs w:val="22"/>
          <w:lang w:val="fr-FR"/>
        </w:rPr>
        <w:tab/>
      </w:r>
      <w:r w:rsidRPr="00A86DBF">
        <w:rPr>
          <w:b/>
          <w:lang w:val="fr-FR"/>
        </w:rPr>
        <w:t>10 minutes</w:t>
      </w:r>
    </w:p>
    <w:p w:rsidR="00917B36" w:rsidRPr="00A86DBF" w:rsidRDefault="007F6804" w:rsidP="00917B36">
      <w:pPr>
        <w:ind w:left="720"/>
        <w:rPr>
          <w:szCs w:val="22"/>
          <w:lang w:val="fr-FR"/>
        </w:rPr>
      </w:pPr>
      <w:r w:rsidRPr="00A86DBF">
        <w:rPr>
          <w:lang w:val="fr-FR" w:eastAsia="en-C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125730</wp:posOffset>
            </wp:positionV>
            <wp:extent cx="447600" cy="397200"/>
            <wp:effectExtent l="0" t="0" r="0" b="31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4033" w:rsidRPr="00A86DBF" w:rsidRDefault="00465699" w:rsidP="00584033">
      <w:pPr>
        <w:numPr>
          <w:ilvl w:val="0"/>
          <w:numId w:val="5"/>
        </w:numPr>
        <w:spacing w:after="120"/>
        <w:ind w:hanging="357"/>
        <w:rPr>
          <w:szCs w:val="22"/>
          <w:lang w:val="fr-FR"/>
        </w:rPr>
      </w:pPr>
      <w:r w:rsidRPr="00A86DBF">
        <w:rPr>
          <w:lang w:val="fr-FR"/>
        </w:rPr>
        <w:t>Demandez à un volontaire d'organiser une des animations apprises au cours de la semaine en impliquant les autres participants.</w:t>
      </w:r>
    </w:p>
    <w:p w:rsidR="003364FD" w:rsidRPr="00A86DBF" w:rsidRDefault="00584033" w:rsidP="00584033">
      <w:pPr>
        <w:numPr>
          <w:ilvl w:val="0"/>
          <w:numId w:val="5"/>
        </w:numPr>
        <w:spacing w:after="120"/>
        <w:ind w:hanging="357"/>
        <w:rPr>
          <w:szCs w:val="22"/>
          <w:lang w:val="fr-FR"/>
        </w:rPr>
      </w:pPr>
      <w:r w:rsidRPr="00A86DBF">
        <w:rPr>
          <w:lang w:val="fr-FR"/>
        </w:rPr>
        <w:t>Demandez aux participants : "cette animation serait-elle appropriée pour les publics avec lesquels vous travaillez ?"</w:t>
      </w:r>
    </w:p>
    <w:p w:rsidR="00584033" w:rsidRPr="00A86DBF" w:rsidRDefault="00584033" w:rsidP="00584033">
      <w:pPr>
        <w:numPr>
          <w:ilvl w:val="0"/>
          <w:numId w:val="5"/>
        </w:numPr>
        <w:spacing w:after="120"/>
        <w:ind w:hanging="357"/>
        <w:rPr>
          <w:szCs w:val="22"/>
          <w:lang w:val="fr-FR"/>
        </w:rPr>
      </w:pPr>
      <w:r w:rsidRPr="00A86DBF">
        <w:rPr>
          <w:lang w:val="fr-FR"/>
        </w:rPr>
        <w:t>Présentez la description du cours ou les résultats d'apprentissage.</w:t>
      </w:r>
    </w:p>
    <w:p w:rsidR="00A70F27" w:rsidRPr="00A86DBF" w:rsidRDefault="00A70F27" w:rsidP="00917B36">
      <w:pPr>
        <w:spacing w:after="120"/>
        <w:rPr>
          <w:b/>
          <w:szCs w:val="22"/>
          <w:lang w:val="fr-FR"/>
        </w:rPr>
      </w:pPr>
    </w:p>
    <w:p w:rsidR="003052AB" w:rsidRPr="00A86DBF" w:rsidRDefault="00F146BF" w:rsidP="003052AB">
      <w:pPr>
        <w:rPr>
          <w:b/>
          <w:szCs w:val="22"/>
          <w:lang w:val="fr-FR"/>
        </w:rPr>
      </w:pPr>
      <w:r w:rsidRPr="00A86DBF">
        <w:rPr>
          <w:b/>
          <w:szCs w:val="22"/>
          <w:lang w:val="fr-FR"/>
        </w:rPr>
        <w:pict>
          <v:rect id="_x0000_i1030" style="width:0;height:1.5pt" o:hralign="center" o:hrstd="t" o:hr="t" fillcolor="gray" stroked="f"/>
        </w:pict>
      </w:r>
    </w:p>
    <w:p w:rsidR="003052AB" w:rsidRPr="00A86DBF" w:rsidRDefault="00A86DBF" w:rsidP="003052AB">
      <w:pPr>
        <w:tabs>
          <w:tab w:val="right" w:pos="9360"/>
        </w:tabs>
        <w:rPr>
          <w:b/>
          <w:szCs w:val="22"/>
          <w:lang w:val="fr-FR"/>
        </w:rPr>
      </w:pPr>
      <w:r>
        <w:rPr>
          <w:b/>
          <w:lang w:val="fr-FR"/>
        </w:rPr>
        <w:t>A</w:t>
      </w:r>
      <w:r w:rsidR="00584033" w:rsidRPr="00A86DBF">
        <w:rPr>
          <w:b/>
          <w:lang w:val="fr-FR"/>
        </w:rPr>
        <w:t>nimations</w:t>
      </w:r>
      <w:r w:rsidR="003052AB" w:rsidRPr="00A86DBF">
        <w:rPr>
          <w:b/>
          <w:szCs w:val="22"/>
          <w:lang w:val="fr-FR"/>
        </w:rPr>
        <w:tab/>
      </w:r>
      <w:r w:rsidR="00584033" w:rsidRPr="00A86DBF">
        <w:rPr>
          <w:b/>
          <w:lang w:val="fr-FR"/>
        </w:rPr>
        <w:t>10 minutes</w:t>
      </w:r>
    </w:p>
    <w:p w:rsidR="003052AB" w:rsidRPr="00A86DBF" w:rsidRDefault="003052AB" w:rsidP="003052AB">
      <w:pPr>
        <w:ind w:left="720"/>
        <w:rPr>
          <w:szCs w:val="22"/>
          <w:lang w:val="fr-FR"/>
        </w:rPr>
      </w:pPr>
      <w:r w:rsidRPr="00A86DBF">
        <w:rPr>
          <w:lang w:val="fr-FR" w:eastAsia="en-CA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123893</wp:posOffset>
            </wp:positionV>
            <wp:extent cx="447600" cy="394524"/>
            <wp:effectExtent l="0" t="0" r="0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52AB" w:rsidRPr="00A86DBF" w:rsidRDefault="00584033" w:rsidP="003052AB">
      <w:pPr>
        <w:numPr>
          <w:ilvl w:val="0"/>
          <w:numId w:val="15"/>
        </w:numPr>
        <w:spacing w:after="120"/>
        <w:rPr>
          <w:szCs w:val="22"/>
          <w:lang w:val="fr-FR"/>
        </w:rPr>
      </w:pPr>
      <w:r w:rsidRPr="00A86DBF">
        <w:rPr>
          <w:lang w:val="fr-FR"/>
        </w:rPr>
        <w:t xml:space="preserve">Demandez aux participants : "pourquoi utilise-t-on des animations ?" </w:t>
      </w:r>
      <w:r w:rsidRPr="00A86DBF">
        <w:rPr>
          <w:i/>
          <w:lang w:val="fr-FR"/>
        </w:rPr>
        <w:t xml:space="preserve">Les animations aident à instaurer un climat de confiance pour l'apprentissage en permettant aux participants de jouer et d'apprendre à se connaitre.  Les animations peuvent aider à </w:t>
      </w:r>
      <w:r w:rsidRPr="00A86DBF">
        <w:rPr>
          <w:i/>
          <w:lang w:val="fr-FR"/>
        </w:rPr>
        <w:lastRenderedPageBreak/>
        <w:t>réduire le stress qui acco</w:t>
      </w:r>
      <w:bookmarkStart w:id="0" w:name="_GoBack"/>
      <w:bookmarkEnd w:id="0"/>
      <w:r w:rsidRPr="00A86DBF">
        <w:rPr>
          <w:i/>
          <w:lang w:val="fr-FR"/>
        </w:rPr>
        <w:t>mpagne parfois la sensation d'être dépassé.  Elles permettent de reposer l'esprit et de se concentrer sur autre chose.</w:t>
      </w:r>
      <w:r w:rsidRPr="00A86DBF">
        <w:rPr>
          <w:lang w:val="fr-FR"/>
        </w:rPr>
        <w:t xml:space="preserve"> </w:t>
      </w:r>
    </w:p>
    <w:p w:rsidR="00355C6D" w:rsidRPr="00A86DBF" w:rsidRDefault="00F741CA" w:rsidP="00F741CA">
      <w:pPr>
        <w:numPr>
          <w:ilvl w:val="0"/>
          <w:numId w:val="15"/>
        </w:numPr>
        <w:spacing w:after="120"/>
        <w:rPr>
          <w:iCs/>
          <w:szCs w:val="22"/>
          <w:lang w:val="fr-FR"/>
        </w:rPr>
      </w:pPr>
      <w:r w:rsidRPr="00A86DBF">
        <w:rPr>
          <w:lang w:val="fr-FR"/>
        </w:rPr>
        <w:t>Demandez aux participants : "quelles animations avons-nous faites cette semaine ?" Notez leurs réponses.</w:t>
      </w:r>
    </w:p>
    <w:p w:rsidR="00F741CA" w:rsidRPr="00A86DBF" w:rsidRDefault="00355C6D" w:rsidP="00355C6D">
      <w:pPr>
        <w:numPr>
          <w:ilvl w:val="0"/>
          <w:numId w:val="15"/>
        </w:numPr>
        <w:spacing w:after="120"/>
        <w:rPr>
          <w:i/>
          <w:szCs w:val="22"/>
          <w:lang w:val="fr-FR"/>
        </w:rPr>
      </w:pPr>
      <w:r w:rsidRPr="00A86DBF">
        <w:rPr>
          <w:lang w:val="fr-FR"/>
        </w:rPr>
        <w:t>En binômes, demandez aux participants : "quels sont les points à prendre en compte lorsque l'on choisit une animation pour un public donné ?"</w:t>
      </w:r>
    </w:p>
    <w:p w:rsidR="0042099D" w:rsidRPr="00A86DBF" w:rsidRDefault="0042099D" w:rsidP="0042099D">
      <w:pPr>
        <w:numPr>
          <w:ilvl w:val="0"/>
          <w:numId w:val="15"/>
        </w:numPr>
        <w:spacing w:after="120"/>
        <w:rPr>
          <w:szCs w:val="22"/>
          <w:lang w:val="fr-FR"/>
        </w:rPr>
      </w:pPr>
      <w:r w:rsidRPr="00A86DBF">
        <w:rPr>
          <w:lang w:val="fr-FR"/>
        </w:rPr>
        <w:t>Demandez aux participants d'exprimer leurs opinions. Notez leurs réponses au tableau.</w:t>
      </w:r>
    </w:p>
    <w:p w:rsidR="00DA2229" w:rsidRPr="00A86DBF" w:rsidRDefault="00DA2229" w:rsidP="0042099D">
      <w:pPr>
        <w:numPr>
          <w:ilvl w:val="0"/>
          <w:numId w:val="17"/>
        </w:numPr>
        <w:spacing w:after="120"/>
        <w:rPr>
          <w:szCs w:val="22"/>
          <w:lang w:val="fr-FR"/>
        </w:rPr>
      </w:pPr>
      <w:r w:rsidRPr="00A86DBF">
        <w:rPr>
          <w:i/>
          <w:lang w:val="fr-FR"/>
        </w:rPr>
        <w:t>Les participants mentionnent-ils des références culturelles ? Une animation peut ne pas être appropriée si elle fait référence à une émission de télévision ou à une personnalité publique que les participants ne connaissent pas.</w:t>
      </w:r>
    </w:p>
    <w:p w:rsidR="0042099D" w:rsidRPr="00A86DBF" w:rsidRDefault="00DA2229" w:rsidP="0042099D">
      <w:pPr>
        <w:numPr>
          <w:ilvl w:val="0"/>
          <w:numId w:val="17"/>
        </w:numPr>
        <w:spacing w:after="120"/>
        <w:rPr>
          <w:szCs w:val="22"/>
          <w:lang w:val="fr-FR"/>
        </w:rPr>
      </w:pPr>
      <w:r w:rsidRPr="00A86DBF">
        <w:rPr>
          <w:i/>
          <w:lang w:val="fr-FR"/>
        </w:rPr>
        <w:t>L'animation est-elle appropriée par rapport aux vêtements des participants ? Un jeu actif risque de ne pas convenir si les participants sont habillés en jupe ou en costume, ou qu'ils portent des chaussures non adaptées.</w:t>
      </w:r>
    </w:p>
    <w:p w:rsidR="0042099D" w:rsidRPr="00A86DBF" w:rsidRDefault="00DA2229" w:rsidP="0042099D">
      <w:pPr>
        <w:numPr>
          <w:ilvl w:val="0"/>
          <w:numId w:val="17"/>
        </w:numPr>
        <w:spacing w:after="120"/>
        <w:rPr>
          <w:szCs w:val="22"/>
          <w:lang w:val="fr-FR"/>
        </w:rPr>
      </w:pPr>
      <w:r w:rsidRPr="00A86DBF">
        <w:rPr>
          <w:i/>
          <w:lang w:val="fr-FR"/>
        </w:rPr>
        <w:t xml:space="preserve">Les participants sont-ils à l'aise avec le fait de se frôler et de se toucher ? Une activité qui implique un contact physique peut être inappropriée dans certains pays ou certains contextes. </w:t>
      </w:r>
    </w:p>
    <w:p w:rsidR="00A9439C" w:rsidRPr="00A86DBF" w:rsidRDefault="00A9439C" w:rsidP="0042099D">
      <w:pPr>
        <w:numPr>
          <w:ilvl w:val="0"/>
          <w:numId w:val="17"/>
        </w:numPr>
        <w:spacing w:after="120"/>
        <w:rPr>
          <w:szCs w:val="22"/>
          <w:lang w:val="fr-FR"/>
        </w:rPr>
      </w:pPr>
      <w:r w:rsidRPr="00A86DBF">
        <w:rPr>
          <w:i/>
          <w:lang w:val="fr-FR"/>
        </w:rPr>
        <w:t>Les animations risquent-elles de gêner certaines personnes ? Attendez que les participants soient en confiance les uns avec les autres pour faire les animations plus "risquées".</w:t>
      </w:r>
    </w:p>
    <w:p w:rsidR="0042099D" w:rsidRPr="00A86DBF" w:rsidRDefault="00A9439C" w:rsidP="0042099D">
      <w:pPr>
        <w:numPr>
          <w:ilvl w:val="0"/>
          <w:numId w:val="17"/>
        </w:numPr>
        <w:spacing w:after="120"/>
        <w:rPr>
          <w:szCs w:val="22"/>
          <w:lang w:val="fr-FR"/>
        </w:rPr>
      </w:pPr>
      <w:r w:rsidRPr="00A86DBF">
        <w:rPr>
          <w:i/>
          <w:lang w:val="fr-FR"/>
        </w:rPr>
        <w:t xml:space="preserve">Votre animation est-elle dangereuse ? Évaluez le risque que quelqu'un se blesse au cours de l'activité. </w:t>
      </w:r>
    </w:p>
    <w:p w:rsidR="002C5CE9" w:rsidRPr="00A86DBF" w:rsidRDefault="002C5CE9" w:rsidP="003364FD">
      <w:pPr>
        <w:rPr>
          <w:b/>
          <w:szCs w:val="22"/>
          <w:lang w:val="fr-FR"/>
        </w:rPr>
      </w:pPr>
    </w:p>
    <w:p w:rsidR="00917B36" w:rsidRPr="00A86DBF" w:rsidRDefault="00F146BF" w:rsidP="00C64C17">
      <w:pPr>
        <w:tabs>
          <w:tab w:val="right" w:pos="9360"/>
        </w:tabs>
        <w:rPr>
          <w:b/>
          <w:szCs w:val="22"/>
          <w:lang w:val="fr-FR"/>
        </w:rPr>
      </w:pPr>
      <w:r w:rsidRPr="00A86DBF">
        <w:rPr>
          <w:b/>
          <w:szCs w:val="22"/>
          <w:lang w:val="fr-FR"/>
        </w:rPr>
        <w:pict>
          <v:rect id="_x0000_i1031" style="width:0;height:1.5pt" o:hralign="center" o:hrstd="t" o:hr="t" fillcolor="gray" stroked="f"/>
        </w:pict>
      </w:r>
      <w:r w:rsidR="00572B71" w:rsidRPr="00A86DBF">
        <w:rPr>
          <w:b/>
          <w:lang w:val="fr-FR"/>
        </w:rPr>
        <w:t xml:space="preserve">Révision </w:t>
      </w:r>
      <w:r w:rsidR="00A732D4" w:rsidRPr="00A86DBF">
        <w:rPr>
          <w:b/>
          <w:szCs w:val="22"/>
          <w:lang w:val="fr-FR"/>
        </w:rPr>
        <w:tab/>
      </w:r>
      <w:r w:rsidR="00572B71" w:rsidRPr="00A86DBF">
        <w:rPr>
          <w:b/>
          <w:lang w:val="fr-FR"/>
        </w:rPr>
        <w:t>10 minutes</w:t>
      </w:r>
    </w:p>
    <w:p w:rsidR="00917B36" w:rsidRPr="00A86DBF" w:rsidRDefault="00E91CDC" w:rsidP="00917B36">
      <w:pPr>
        <w:rPr>
          <w:b/>
          <w:szCs w:val="22"/>
          <w:lang w:val="fr-FR"/>
        </w:rPr>
      </w:pPr>
      <w:r w:rsidRPr="00A86DBF">
        <w:rPr>
          <w:lang w:val="fr-FR" w:eastAsia="en-C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197485</wp:posOffset>
            </wp:positionV>
            <wp:extent cx="434975" cy="427990"/>
            <wp:effectExtent l="0" t="0" r="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viewbw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746D" w:rsidRPr="00A86DBF" w:rsidRDefault="00D5746D" w:rsidP="0042099D">
      <w:pPr>
        <w:numPr>
          <w:ilvl w:val="0"/>
          <w:numId w:val="6"/>
        </w:numPr>
        <w:spacing w:after="120"/>
        <w:ind w:hanging="357"/>
        <w:rPr>
          <w:szCs w:val="22"/>
          <w:lang w:val="fr-FR"/>
        </w:rPr>
      </w:pPr>
      <w:r w:rsidRPr="00A86DBF">
        <w:rPr>
          <w:lang w:val="fr-FR"/>
        </w:rPr>
        <w:t>Demandez aux participants d'évaluer chacun à leur tour les animations au tableau, de celle qu'ils aiment le moins à leur préférée.</w:t>
      </w:r>
    </w:p>
    <w:p w:rsidR="003364FD" w:rsidRPr="00A86DBF" w:rsidRDefault="00D5746D" w:rsidP="0042099D">
      <w:pPr>
        <w:numPr>
          <w:ilvl w:val="0"/>
          <w:numId w:val="6"/>
        </w:numPr>
        <w:spacing w:after="120"/>
        <w:ind w:hanging="357"/>
        <w:rPr>
          <w:szCs w:val="22"/>
          <w:lang w:val="fr-FR"/>
        </w:rPr>
      </w:pPr>
      <w:r w:rsidRPr="00A86DBF">
        <w:rPr>
          <w:lang w:val="fr-FR"/>
        </w:rPr>
        <w:t xml:space="preserve">En binômes, demandez aux participants d'expliquer les raisons de leur évaluation des animations. </w:t>
      </w:r>
    </w:p>
    <w:p w:rsidR="00A70F27" w:rsidRPr="00A86DBF" w:rsidRDefault="00A70F27" w:rsidP="00917B36">
      <w:pPr>
        <w:rPr>
          <w:b/>
          <w:szCs w:val="22"/>
          <w:lang w:val="fr-FR"/>
        </w:rPr>
      </w:pPr>
    </w:p>
    <w:p w:rsidR="00917B36" w:rsidRPr="00A86DBF" w:rsidRDefault="00F146BF" w:rsidP="00917B36">
      <w:pPr>
        <w:rPr>
          <w:b/>
          <w:szCs w:val="22"/>
          <w:lang w:val="fr-FR"/>
        </w:rPr>
      </w:pPr>
      <w:r w:rsidRPr="00A86DBF">
        <w:rPr>
          <w:b/>
          <w:szCs w:val="22"/>
          <w:lang w:val="fr-FR"/>
        </w:rPr>
        <w:pict>
          <v:rect id="_x0000_i1032" style="width:0;height:1.5pt" o:hralign="center" o:hrstd="t" o:hr="t" fillcolor="gray" stroked="f"/>
        </w:pict>
      </w:r>
    </w:p>
    <w:p w:rsidR="00917B36" w:rsidRPr="00A86DBF" w:rsidRDefault="00ED5EB9" w:rsidP="00917B36">
      <w:pPr>
        <w:rPr>
          <w:b/>
          <w:szCs w:val="22"/>
          <w:lang w:val="fr-FR"/>
        </w:rPr>
      </w:pPr>
      <w:r w:rsidRPr="00A86DBF">
        <w:rPr>
          <w:b/>
          <w:lang w:val="fr-FR"/>
        </w:rPr>
        <w:t>Réflexions sur le cours</w:t>
      </w:r>
    </w:p>
    <w:sectPr w:rsidR="00917B36" w:rsidRPr="00A86DBF" w:rsidSect="001878DC">
      <w:headerReference w:type="default" r:id="rId17"/>
      <w:footerReference w:type="default" r:id="rId1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6BF" w:rsidRDefault="00F146BF">
      <w:r>
        <w:separator/>
      </w:r>
    </w:p>
  </w:endnote>
  <w:endnote w:type="continuationSeparator" w:id="0">
    <w:p w:rsidR="00F146BF" w:rsidRDefault="00F1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99D" w:rsidRPr="008F70E3" w:rsidRDefault="0042099D" w:rsidP="009C032D">
    <w:pPr>
      <w:pStyle w:val="Footer"/>
      <w:jc w:val="right"/>
      <w:rPr>
        <w:szCs w:val="22"/>
        <w:lang w:val="fr-FR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-95250</wp:posOffset>
          </wp:positionH>
          <wp:positionV relativeFrom="paragraph">
            <wp:posOffset>-290195</wp:posOffset>
          </wp:positionV>
          <wp:extent cx="909955" cy="546100"/>
          <wp:effectExtent l="0" t="0" r="4445" b="6350"/>
          <wp:wrapSquare wrapText="bothSides"/>
          <wp:docPr id="1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  <w:szCs w:val="20"/>
        <w:lang w:val="fr-F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6BF" w:rsidRDefault="00F146BF">
      <w:r>
        <w:separator/>
      </w:r>
    </w:p>
  </w:footnote>
  <w:footnote w:type="continuationSeparator" w:id="0">
    <w:p w:rsidR="00F146BF" w:rsidRDefault="00F14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99D" w:rsidRPr="00917B36" w:rsidRDefault="00A905BB" w:rsidP="001878DC">
    <w:pPr>
      <w:pStyle w:val="Header"/>
      <w:tabs>
        <w:tab w:val="clear" w:pos="8640"/>
        <w:tab w:val="right" w:pos="9360"/>
      </w:tabs>
      <w:rPr>
        <w:szCs w:val="22"/>
        <w:lang w:val="fr-FR"/>
      </w:rPr>
    </w:pPr>
    <w:r>
      <w:rPr>
        <w:lang w:val="fr-FR"/>
      </w:rPr>
      <w:t>Effectuer une formation efficace au WASH</w:t>
    </w:r>
    <w:r w:rsidR="0042099D">
      <w:rPr>
        <w:szCs w:val="22"/>
        <w:lang w:val="fr-FR"/>
      </w:rPr>
      <w:tab/>
    </w:r>
    <w:r w:rsidR="0042099D">
      <w:rPr>
        <w:szCs w:val="22"/>
        <w:lang w:val="fr-FR"/>
      </w:rPr>
      <w:tab/>
    </w:r>
    <w:r>
      <w:rPr>
        <w:lang w:val="fr-FR"/>
      </w:rPr>
      <w:t>Analyse des animations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AFD"/>
    <w:multiLevelType w:val="hybridMultilevel"/>
    <w:tmpl w:val="0F42C9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BF7024"/>
    <w:multiLevelType w:val="hybridMultilevel"/>
    <w:tmpl w:val="ADE6BE0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7CE81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C7789D"/>
    <w:multiLevelType w:val="hybridMultilevel"/>
    <w:tmpl w:val="339AE1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D015F9F"/>
    <w:multiLevelType w:val="multilevel"/>
    <w:tmpl w:val="8D1E47FC"/>
    <w:styleLink w:val="MyList"/>
    <w:lvl w:ilvl="0">
      <w:start w:val="1"/>
      <w:numFmt w:val="decimal"/>
      <w:lvlText w:val="%1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D976C5E"/>
    <w:multiLevelType w:val="hybridMultilevel"/>
    <w:tmpl w:val="64FEF98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D10A82"/>
    <w:multiLevelType w:val="hybridMultilevel"/>
    <w:tmpl w:val="23B0840A"/>
    <w:lvl w:ilvl="0" w:tplc="515A7062">
      <w:start w:val="1"/>
      <w:numFmt w:val="bullet"/>
      <w:lvlText w:val="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53"/>
        </w:tabs>
        <w:ind w:left="28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73"/>
        </w:tabs>
        <w:ind w:left="3573" w:hanging="180"/>
      </w:pPr>
    </w:lvl>
    <w:lvl w:ilvl="3" w:tplc="515A7062">
      <w:start w:val="1"/>
      <w:numFmt w:val="bullet"/>
      <w:lvlText w:val=""/>
      <w:lvlJc w:val="left"/>
      <w:pPr>
        <w:tabs>
          <w:tab w:val="num" w:pos="4217"/>
        </w:tabs>
        <w:ind w:left="4217" w:hanging="284"/>
      </w:pPr>
      <w:rPr>
        <w:rFonts w:ascii="Symbol" w:hAnsi="Symbol" w:hint="default"/>
      </w:rPr>
    </w:lvl>
    <w:lvl w:ilvl="4" w:tplc="EDB4CB0A">
      <w:start w:val="1"/>
      <w:numFmt w:val="decimal"/>
      <w:lvlText w:val="%5."/>
      <w:lvlJc w:val="left"/>
      <w:pPr>
        <w:tabs>
          <w:tab w:val="num" w:pos="5013"/>
        </w:tabs>
        <w:ind w:left="5013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33"/>
        </w:tabs>
        <w:ind w:left="57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3"/>
        </w:tabs>
        <w:ind w:left="64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3"/>
        </w:tabs>
        <w:ind w:left="71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3"/>
        </w:tabs>
        <w:ind w:left="7893" w:hanging="180"/>
      </w:pPr>
    </w:lvl>
  </w:abstractNum>
  <w:abstractNum w:abstractNumId="6" w15:restartNumberingAfterBreak="0">
    <w:nsid w:val="4987724D"/>
    <w:multiLevelType w:val="hybridMultilevel"/>
    <w:tmpl w:val="C2C6B982"/>
    <w:lvl w:ilvl="0" w:tplc="2EACFC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E7188A"/>
    <w:multiLevelType w:val="hybridMultilevel"/>
    <w:tmpl w:val="189209C8"/>
    <w:lvl w:ilvl="0" w:tplc="E7CE81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E7CE81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D074D7A"/>
    <w:multiLevelType w:val="hybridMultilevel"/>
    <w:tmpl w:val="FBEC4EA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D922A43"/>
    <w:multiLevelType w:val="hybridMultilevel"/>
    <w:tmpl w:val="8466C4E2"/>
    <w:lvl w:ilvl="0" w:tplc="5B10EC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1009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A717904"/>
    <w:multiLevelType w:val="hybridMultilevel"/>
    <w:tmpl w:val="BB8210CC"/>
    <w:lvl w:ilvl="0" w:tplc="A40CE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</w:lvl>
  </w:abstractNum>
  <w:abstractNum w:abstractNumId="11" w15:restartNumberingAfterBreak="0">
    <w:nsid w:val="6224466A"/>
    <w:multiLevelType w:val="hybridMultilevel"/>
    <w:tmpl w:val="4956F934"/>
    <w:lvl w:ilvl="0" w:tplc="653C26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1" w:tplc="4D2E6E5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75A004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53158C8"/>
    <w:multiLevelType w:val="hybridMultilevel"/>
    <w:tmpl w:val="5D7E3B00"/>
    <w:lvl w:ilvl="0" w:tplc="04090001">
      <w:start w:val="1"/>
      <w:numFmt w:val="bullet"/>
      <w:lvlText w:val="□"/>
      <w:lvlJc w:val="left"/>
      <w:pPr>
        <w:tabs>
          <w:tab w:val="num" w:pos="1224"/>
        </w:tabs>
        <w:ind w:left="1152" w:hanging="432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673E0727"/>
    <w:multiLevelType w:val="hybridMultilevel"/>
    <w:tmpl w:val="1988B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C1F62"/>
    <w:multiLevelType w:val="hybridMultilevel"/>
    <w:tmpl w:val="A4340BA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CB767C2"/>
    <w:multiLevelType w:val="hybridMultilevel"/>
    <w:tmpl w:val="78C6D97E"/>
    <w:lvl w:ilvl="0" w:tplc="E7CE81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FB37362"/>
    <w:multiLevelType w:val="hybridMultilevel"/>
    <w:tmpl w:val="A760929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CB1279"/>
    <w:multiLevelType w:val="hybridMultilevel"/>
    <w:tmpl w:val="339AE1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8F92A68"/>
    <w:multiLevelType w:val="hybridMultilevel"/>
    <w:tmpl w:val="3D101E30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6"/>
  </w:num>
  <w:num w:numId="7">
    <w:abstractNumId w:val="11"/>
  </w:num>
  <w:num w:numId="8">
    <w:abstractNumId w:val="9"/>
  </w:num>
  <w:num w:numId="9">
    <w:abstractNumId w:val="3"/>
  </w:num>
  <w:num w:numId="10">
    <w:abstractNumId w:val="15"/>
  </w:num>
  <w:num w:numId="11">
    <w:abstractNumId w:val="7"/>
  </w:num>
  <w:num w:numId="12">
    <w:abstractNumId w:val="16"/>
  </w:num>
  <w:num w:numId="13">
    <w:abstractNumId w:val="4"/>
  </w:num>
  <w:num w:numId="14">
    <w:abstractNumId w:val="18"/>
  </w:num>
  <w:num w:numId="15">
    <w:abstractNumId w:val="2"/>
  </w:num>
  <w:num w:numId="16">
    <w:abstractNumId w:val="17"/>
  </w:num>
  <w:num w:numId="17">
    <w:abstractNumId w:val="0"/>
  </w:num>
  <w:num w:numId="18">
    <w:abstractNumId w:val="13"/>
  </w:num>
  <w:num w:numId="19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033"/>
    <w:rsid w:val="00003E18"/>
    <w:rsid w:val="00055B12"/>
    <w:rsid w:val="00060B33"/>
    <w:rsid w:val="000873B5"/>
    <w:rsid w:val="00101951"/>
    <w:rsid w:val="00110077"/>
    <w:rsid w:val="00112AC1"/>
    <w:rsid w:val="0013687C"/>
    <w:rsid w:val="00146DEC"/>
    <w:rsid w:val="001721E3"/>
    <w:rsid w:val="001878DC"/>
    <w:rsid w:val="001C55DD"/>
    <w:rsid w:val="001E023E"/>
    <w:rsid w:val="001F6375"/>
    <w:rsid w:val="00223A7C"/>
    <w:rsid w:val="00251FDF"/>
    <w:rsid w:val="0029763A"/>
    <w:rsid w:val="002C5CE9"/>
    <w:rsid w:val="002F40C0"/>
    <w:rsid w:val="003052AB"/>
    <w:rsid w:val="0031644B"/>
    <w:rsid w:val="00320C9A"/>
    <w:rsid w:val="00323EFC"/>
    <w:rsid w:val="00324557"/>
    <w:rsid w:val="0033408E"/>
    <w:rsid w:val="003364FD"/>
    <w:rsid w:val="00355C6D"/>
    <w:rsid w:val="00360418"/>
    <w:rsid w:val="00371EA0"/>
    <w:rsid w:val="00376D03"/>
    <w:rsid w:val="003A3F3C"/>
    <w:rsid w:val="003A71AC"/>
    <w:rsid w:val="003D3431"/>
    <w:rsid w:val="003D614B"/>
    <w:rsid w:val="003F485E"/>
    <w:rsid w:val="0042099D"/>
    <w:rsid w:val="0044656A"/>
    <w:rsid w:val="0045334F"/>
    <w:rsid w:val="00465699"/>
    <w:rsid w:val="004749A8"/>
    <w:rsid w:val="004A5069"/>
    <w:rsid w:val="004E6913"/>
    <w:rsid w:val="004E6998"/>
    <w:rsid w:val="00556B62"/>
    <w:rsid w:val="00565AC6"/>
    <w:rsid w:val="00572B71"/>
    <w:rsid w:val="005756BE"/>
    <w:rsid w:val="0058341B"/>
    <w:rsid w:val="00584033"/>
    <w:rsid w:val="00670AAA"/>
    <w:rsid w:val="00673C95"/>
    <w:rsid w:val="00773883"/>
    <w:rsid w:val="0077558E"/>
    <w:rsid w:val="007913E8"/>
    <w:rsid w:val="007B5B15"/>
    <w:rsid w:val="007D0C4B"/>
    <w:rsid w:val="007F6804"/>
    <w:rsid w:val="008713B6"/>
    <w:rsid w:val="00896C0B"/>
    <w:rsid w:val="008B0478"/>
    <w:rsid w:val="008D7430"/>
    <w:rsid w:val="008F25B0"/>
    <w:rsid w:val="00917B36"/>
    <w:rsid w:val="009202A2"/>
    <w:rsid w:val="00923707"/>
    <w:rsid w:val="00930853"/>
    <w:rsid w:val="00952DDC"/>
    <w:rsid w:val="009569F3"/>
    <w:rsid w:val="00974CD2"/>
    <w:rsid w:val="009B0D91"/>
    <w:rsid w:val="009C032D"/>
    <w:rsid w:val="00A0446D"/>
    <w:rsid w:val="00A0792E"/>
    <w:rsid w:val="00A14411"/>
    <w:rsid w:val="00A26CB4"/>
    <w:rsid w:val="00A40B97"/>
    <w:rsid w:val="00A70F27"/>
    <w:rsid w:val="00A732D4"/>
    <w:rsid w:val="00A83EE0"/>
    <w:rsid w:val="00A86DBF"/>
    <w:rsid w:val="00A905BB"/>
    <w:rsid w:val="00A9439C"/>
    <w:rsid w:val="00AB2551"/>
    <w:rsid w:val="00AB78B0"/>
    <w:rsid w:val="00B34195"/>
    <w:rsid w:val="00B64C89"/>
    <w:rsid w:val="00BD6BF8"/>
    <w:rsid w:val="00C018FE"/>
    <w:rsid w:val="00C03BD4"/>
    <w:rsid w:val="00C64C17"/>
    <w:rsid w:val="00CC5973"/>
    <w:rsid w:val="00CF2280"/>
    <w:rsid w:val="00CF5828"/>
    <w:rsid w:val="00D218BE"/>
    <w:rsid w:val="00D24CFB"/>
    <w:rsid w:val="00D5746D"/>
    <w:rsid w:val="00DA2229"/>
    <w:rsid w:val="00DC721B"/>
    <w:rsid w:val="00E12B3A"/>
    <w:rsid w:val="00E7400D"/>
    <w:rsid w:val="00E91CDC"/>
    <w:rsid w:val="00EA01EB"/>
    <w:rsid w:val="00EC004F"/>
    <w:rsid w:val="00EC07D2"/>
    <w:rsid w:val="00EC62A5"/>
    <w:rsid w:val="00ED5EB9"/>
    <w:rsid w:val="00EE27BD"/>
    <w:rsid w:val="00EF015C"/>
    <w:rsid w:val="00EF0568"/>
    <w:rsid w:val="00F07C1A"/>
    <w:rsid w:val="00F146BF"/>
    <w:rsid w:val="00F15165"/>
    <w:rsid w:val="00F45B3B"/>
    <w:rsid w:val="00F625B4"/>
    <w:rsid w:val="00F741CA"/>
    <w:rsid w:val="00F77C75"/>
    <w:rsid w:val="00FB7412"/>
    <w:rsid w:val="00FE3A93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3F2DD72-AE69-42AF-8E3C-63B28A8E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478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8F25B0"/>
    <w:pPr>
      <w:keepNext/>
      <w:spacing w:after="240"/>
      <w:outlineLvl w:val="0"/>
    </w:pPr>
    <w:rPr>
      <w:b/>
      <w:bCs/>
      <w:sz w:val="30"/>
      <w:lang w:val="en-CA"/>
    </w:rPr>
  </w:style>
  <w:style w:type="paragraph" w:styleId="Heading2">
    <w:name w:val="heading 2"/>
    <w:basedOn w:val="Normal"/>
    <w:next w:val="Normal"/>
    <w:link w:val="Heading2Char"/>
    <w:qFormat/>
    <w:rsid w:val="00D218BE"/>
    <w:pPr>
      <w:keepNext/>
      <w:spacing w:before="240" w:after="120"/>
      <w:outlineLvl w:val="1"/>
    </w:pPr>
    <w:rPr>
      <w:rFonts w:cs="Arial"/>
      <w:b/>
      <w:bCs/>
      <w:i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7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17B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7B36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D218BE"/>
    <w:rPr>
      <w:rFonts w:ascii="Arial" w:hAnsi="Arial" w:cs="Arial"/>
      <w:b/>
      <w:bCs/>
      <w:iCs/>
      <w:sz w:val="26"/>
      <w:szCs w:val="28"/>
    </w:rPr>
  </w:style>
  <w:style w:type="character" w:styleId="Strong">
    <w:name w:val="Strong"/>
    <w:basedOn w:val="DefaultParagraphFont"/>
    <w:qFormat/>
    <w:rsid w:val="00917B36"/>
    <w:rPr>
      <w:b/>
      <w:bCs/>
    </w:rPr>
  </w:style>
  <w:style w:type="character" w:styleId="Hyperlink">
    <w:name w:val="Hyperlink"/>
    <w:basedOn w:val="DefaultParagraphFont"/>
    <w:rsid w:val="00917B3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917B36"/>
    <w:pPr>
      <w:tabs>
        <w:tab w:val="right" w:leader="dot" w:pos="9350"/>
      </w:tabs>
    </w:pPr>
  </w:style>
  <w:style w:type="paragraph" w:styleId="TOC2">
    <w:name w:val="toc 2"/>
    <w:basedOn w:val="Normal"/>
    <w:next w:val="Normal"/>
    <w:autoRedefine/>
    <w:semiHidden/>
    <w:rsid w:val="00917B36"/>
    <w:pPr>
      <w:ind w:left="240"/>
    </w:pPr>
  </w:style>
  <w:style w:type="character" w:styleId="PageNumber">
    <w:name w:val="page number"/>
    <w:basedOn w:val="DefaultParagraphFont"/>
    <w:rsid w:val="00917B36"/>
  </w:style>
  <w:style w:type="paragraph" w:styleId="BodyText">
    <w:name w:val="Body Text"/>
    <w:basedOn w:val="Normal"/>
    <w:rsid w:val="00917B36"/>
    <w:pPr>
      <w:tabs>
        <w:tab w:val="left" w:pos="-720"/>
      </w:tabs>
      <w:suppressAutoHyphens/>
      <w:autoSpaceDE w:val="0"/>
      <w:autoSpaceDN w:val="0"/>
    </w:pPr>
    <w:rPr>
      <w:rFonts w:ascii="Verdana" w:hAnsi="Verdana" w:cs="Arial"/>
      <w:color w:val="000000"/>
      <w:spacing w:val="-3"/>
      <w:sz w:val="20"/>
      <w:szCs w:val="20"/>
      <w:lang w:val="en-GB"/>
    </w:rPr>
  </w:style>
  <w:style w:type="character" w:customStyle="1" w:styleId="CharChar1">
    <w:name w:val="Char Char1"/>
    <w:basedOn w:val="DefaultParagraphFont"/>
    <w:rsid w:val="00917B36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917B36"/>
    <w:rPr>
      <w:rFonts w:ascii="Arial" w:hAnsi="Arial"/>
      <w:b/>
      <w:bCs/>
      <w:sz w:val="30"/>
      <w:szCs w:val="24"/>
      <w:lang w:val="en-CA" w:eastAsia="en-US" w:bidi="ar-SA"/>
    </w:rPr>
  </w:style>
  <w:style w:type="paragraph" w:styleId="BalloonText">
    <w:name w:val="Balloon Text"/>
    <w:basedOn w:val="Normal"/>
    <w:semiHidden/>
    <w:rsid w:val="00917B36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rsid w:val="00917B36"/>
    <w:rPr>
      <w:rFonts w:ascii="Arial" w:hAnsi="Arial" w:cs="Arial"/>
      <w:b/>
      <w:bCs/>
      <w:kern w:val="32"/>
      <w:sz w:val="28"/>
      <w:szCs w:val="32"/>
      <w:lang w:val="en-US" w:eastAsia="en-US" w:bidi="ar-SA"/>
    </w:rPr>
  </w:style>
  <w:style w:type="paragraph" w:styleId="NormalWeb">
    <w:name w:val="Normal (Web)"/>
    <w:basedOn w:val="Normal"/>
    <w:rsid w:val="00917B36"/>
    <w:pPr>
      <w:spacing w:before="100" w:beforeAutospacing="1" w:after="100" w:afterAutospacing="1"/>
    </w:pPr>
    <w:rPr>
      <w:lang w:bidi="th-TH"/>
    </w:rPr>
  </w:style>
  <w:style w:type="character" w:styleId="Emphasis">
    <w:name w:val="Emphasis"/>
    <w:basedOn w:val="DefaultParagraphFont"/>
    <w:qFormat/>
    <w:rsid w:val="00917B36"/>
    <w:rPr>
      <w:i/>
      <w:iCs/>
    </w:rPr>
  </w:style>
  <w:style w:type="character" w:styleId="FollowedHyperlink">
    <w:name w:val="FollowedHyperlink"/>
    <w:basedOn w:val="DefaultParagraphFont"/>
    <w:rsid w:val="00917B36"/>
    <w:rPr>
      <w:color w:val="800080"/>
      <w:u w:val="single"/>
    </w:rPr>
  </w:style>
  <w:style w:type="paragraph" w:customStyle="1" w:styleId="Default">
    <w:name w:val="Default"/>
    <w:rsid w:val="00917B3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rsid w:val="00917B36"/>
    <w:rPr>
      <w:sz w:val="16"/>
      <w:szCs w:val="16"/>
    </w:rPr>
  </w:style>
  <w:style w:type="paragraph" w:styleId="CommentText">
    <w:name w:val="annotation text"/>
    <w:basedOn w:val="Normal"/>
    <w:semiHidden/>
    <w:rsid w:val="00917B3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17B36"/>
    <w:rPr>
      <w:b/>
      <w:bCs/>
    </w:rPr>
  </w:style>
  <w:style w:type="numbering" w:customStyle="1" w:styleId="MyList">
    <w:name w:val="My List"/>
    <w:rsid w:val="00917B36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420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tif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tif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image" Target="media/image8.tiff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image" Target="media/image7.tif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8B242-6E7F-4658-B8B5-FB8C31C5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you are an experienced trainer, you will know that no two workshops are alike</vt:lpstr>
    </vt:vector>
  </TitlesOfParts>
  <Company>CAWST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are an experienced trainer, you will know that no two workshops are alike</dc:title>
  <dc:creator>Taryn Meyers</dc:creator>
  <cp:lastModifiedBy>Andrea Roach</cp:lastModifiedBy>
  <cp:revision>10</cp:revision>
  <cp:lastPrinted>2010-12-06T23:57:00Z</cp:lastPrinted>
  <dcterms:created xsi:type="dcterms:W3CDTF">2014-08-14T19:31:00Z</dcterms:created>
  <dcterms:modified xsi:type="dcterms:W3CDTF">2015-09-09T23:45:00Z</dcterms:modified>
</cp:coreProperties>
</file>