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3F" w:rsidRPr="001C3BB3" w:rsidRDefault="009C29A6" w:rsidP="001C3BB3">
      <w:pPr>
        <w:pStyle w:val="Heading1"/>
        <w:rPr>
          <w:rFonts w:ascii="Arial" w:hAnsi="Arial" w:cs="Arial"/>
          <w:color w:val="auto"/>
          <w:sz w:val="26"/>
          <w:szCs w:val="26"/>
        </w:rPr>
      </w:pPr>
      <w:r w:rsidRPr="001C3BB3">
        <w:rPr>
          <w:rFonts w:ascii="Arial" w:hAnsi="Arial" w:cs="Arial"/>
          <w:color w:val="auto"/>
          <w:sz w:val="26"/>
          <w:szCs w:val="26"/>
        </w:rPr>
        <w:t>P</w:t>
      </w:r>
      <w:bookmarkStart w:id="0" w:name="_GoBack"/>
      <w:bookmarkEnd w:id="0"/>
      <w:r w:rsidRPr="001C3BB3">
        <w:rPr>
          <w:rFonts w:ascii="Arial" w:hAnsi="Arial" w:cs="Arial"/>
          <w:color w:val="auto"/>
          <w:sz w:val="26"/>
          <w:szCs w:val="26"/>
        </w:rPr>
        <w:t>resentation Skills</w:t>
      </w:r>
    </w:p>
    <w:p w:rsidR="00C5200F" w:rsidRPr="001C3BB3" w:rsidRDefault="00C5200F">
      <w:pPr>
        <w:rPr>
          <w:rFonts w:ascii="Arial" w:hAnsi="Arial" w:cs="Arial"/>
        </w:rPr>
      </w:pPr>
      <w:r w:rsidRPr="001C3BB3">
        <w:rPr>
          <w:rFonts w:ascii="Arial" w:hAnsi="Arial" w:cs="Arial"/>
        </w:rPr>
        <w:t>Think back to a time when someone—a teacher, business person, spiritual leader, or co-worker—</w:t>
      </w:r>
      <w:r w:rsidR="00E11A2D" w:rsidRPr="001C3BB3">
        <w:rPr>
          <w:rFonts w:ascii="Arial" w:hAnsi="Arial" w:cs="Arial"/>
        </w:rPr>
        <w:t xml:space="preserve">inspired </w:t>
      </w:r>
      <w:r w:rsidRPr="001C3BB3">
        <w:rPr>
          <w:rFonts w:ascii="Arial" w:hAnsi="Arial" w:cs="Arial"/>
        </w:rPr>
        <w:t>you with a very effective presentation. What did they do to capture your attention and keep you engaged?</w:t>
      </w:r>
    </w:p>
    <w:p w:rsidR="007A1A24" w:rsidRPr="001C3BB3" w:rsidRDefault="00C5200F">
      <w:pPr>
        <w:rPr>
          <w:rFonts w:ascii="Arial" w:hAnsi="Arial" w:cs="Arial"/>
        </w:rPr>
      </w:pPr>
      <w:r w:rsidRPr="001C3BB3">
        <w:rPr>
          <w:rFonts w:ascii="Arial" w:hAnsi="Arial" w:cs="Arial"/>
        </w:rPr>
        <w:t>Presentation skil</w:t>
      </w:r>
      <w:r w:rsidR="0091450F" w:rsidRPr="001C3BB3">
        <w:rPr>
          <w:rFonts w:ascii="Arial" w:hAnsi="Arial" w:cs="Arial"/>
        </w:rPr>
        <w:t xml:space="preserve">ls </w:t>
      </w:r>
      <w:r w:rsidR="007A1A24" w:rsidRPr="001C3BB3">
        <w:rPr>
          <w:rFonts w:ascii="Arial" w:hAnsi="Arial" w:cs="Arial"/>
        </w:rPr>
        <w:t>are the techniques speakers use to effectively communicate their messages</w:t>
      </w:r>
      <w:r w:rsidRPr="001C3BB3">
        <w:rPr>
          <w:rFonts w:ascii="Arial" w:hAnsi="Arial" w:cs="Arial"/>
        </w:rPr>
        <w:t xml:space="preserve">. </w:t>
      </w:r>
      <w:r w:rsidR="007A1A24" w:rsidRPr="001C3BB3">
        <w:rPr>
          <w:rFonts w:ascii="Arial" w:hAnsi="Arial" w:cs="Arial"/>
        </w:rPr>
        <w:t xml:space="preserve">When </w:t>
      </w:r>
      <w:r w:rsidR="00423DEF">
        <w:rPr>
          <w:rFonts w:ascii="Arial" w:hAnsi="Arial" w:cs="Arial"/>
        </w:rPr>
        <w:t>you</w:t>
      </w:r>
      <w:r w:rsidR="007A1A24" w:rsidRPr="001C3BB3">
        <w:rPr>
          <w:rFonts w:ascii="Arial" w:hAnsi="Arial" w:cs="Arial"/>
        </w:rPr>
        <w:t xml:space="preserve"> </w:t>
      </w:r>
      <w:r w:rsidR="006825E4">
        <w:rPr>
          <w:rFonts w:ascii="Arial" w:hAnsi="Arial" w:cs="Arial"/>
        </w:rPr>
        <w:t>are training</w:t>
      </w:r>
      <w:r w:rsidR="00423DEF">
        <w:rPr>
          <w:rFonts w:ascii="Arial" w:hAnsi="Arial" w:cs="Arial"/>
        </w:rPr>
        <w:t>, whether you realize it or not, you</w:t>
      </w:r>
      <w:r w:rsidR="007A1A24" w:rsidRPr="001C3BB3">
        <w:rPr>
          <w:rFonts w:ascii="Arial" w:hAnsi="Arial" w:cs="Arial"/>
        </w:rPr>
        <w:t xml:space="preserve"> use </w:t>
      </w:r>
      <w:r w:rsidR="00485E8C">
        <w:rPr>
          <w:rFonts w:ascii="Arial" w:hAnsi="Arial" w:cs="Arial"/>
        </w:rPr>
        <w:t>presentation</w:t>
      </w:r>
      <w:r w:rsidR="00240415" w:rsidRPr="001C3BB3">
        <w:rPr>
          <w:rFonts w:ascii="Arial" w:hAnsi="Arial" w:cs="Arial"/>
        </w:rPr>
        <w:t xml:space="preserve"> skills</w:t>
      </w:r>
      <w:r w:rsidR="006825E4">
        <w:rPr>
          <w:rFonts w:ascii="Arial" w:hAnsi="Arial" w:cs="Arial"/>
        </w:rPr>
        <w:t xml:space="preserve"> </w:t>
      </w:r>
      <w:r w:rsidR="00B83355">
        <w:rPr>
          <w:rFonts w:ascii="Arial" w:hAnsi="Arial" w:cs="Arial"/>
        </w:rPr>
        <w:t xml:space="preserve">to </w:t>
      </w:r>
      <w:r w:rsidR="00240415" w:rsidRPr="001C3BB3">
        <w:rPr>
          <w:rFonts w:ascii="Arial" w:hAnsi="Arial" w:cs="Arial"/>
        </w:rPr>
        <w:t>communicate in three different ways</w:t>
      </w:r>
      <w:r w:rsidR="00463A4B" w:rsidRPr="00463A4B">
        <w:rPr>
          <w:rFonts w:ascii="Arial" w:hAnsi="Arial" w:cs="Arial"/>
        </w:rPr>
        <w:t xml:space="preserve"> </w:t>
      </w:r>
      <w:sdt>
        <w:sdtPr>
          <w:rPr>
            <w:rFonts w:ascii="Arial" w:hAnsi="Arial" w:cs="Arial"/>
          </w:rPr>
          <w:id w:val="1531917662"/>
          <w:citation/>
        </w:sdtPr>
        <w:sdtEndPr/>
        <w:sdtContent>
          <w:r w:rsidR="00463A4B">
            <w:rPr>
              <w:rFonts w:ascii="Arial" w:hAnsi="Arial" w:cs="Arial"/>
            </w:rPr>
            <w:fldChar w:fldCharType="begin"/>
          </w:r>
          <w:r w:rsidR="00463A4B">
            <w:rPr>
              <w:rFonts w:ascii="Arial" w:hAnsi="Arial" w:cs="Arial"/>
              <w:lang w:val="en-US"/>
            </w:rPr>
            <w:instrText xml:space="preserve">CITATION Rod14 \l 1033 </w:instrText>
          </w:r>
          <w:r w:rsidR="00463A4B">
            <w:rPr>
              <w:rFonts w:ascii="Arial" w:hAnsi="Arial" w:cs="Arial"/>
            </w:rPr>
            <w:fldChar w:fldCharType="separate"/>
          </w:r>
          <w:r w:rsidR="00463A4B" w:rsidRPr="00A04968">
            <w:rPr>
              <w:rFonts w:ascii="Arial" w:hAnsi="Arial" w:cs="Arial"/>
              <w:noProof/>
            </w:rPr>
            <w:t>(Warren &amp; Windle, 2014)</w:t>
          </w:r>
          <w:r w:rsidR="00463A4B">
            <w:rPr>
              <w:rFonts w:ascii="Arial" w:hAnsi="Arial" w:cs="Arial"/>
            </w:rPr>
            <w:fldChar w:fldCharType="end"/>
          </w:r>
        </w:sdtContent>
      </w:sdt>
      <w:r w:rsidR="007A1A24" w:rsidRPr="001C3BB3">
        <w:rPr>
          <w:rFonts w:ascii="Arial" w:hAnsi="Arial" w:cs="Arial"/>
        </w:rPr>
        <w:t>:</w:t>
      </w:r>
    </w:p>
    <w:p w:rsidR="007A1A24" w:rsidRPr="001C3BB3" w:rsidRDefault="001C3BB3" w:rsidP="008B6712">
      <w:pPr>
        <w:numPr>
          <w:ilvl w:val="0"/>
          <w:numId w:val="14"/>
        </w:numPr>
        <w:spacing w:after="120"/>
        <w:rPr>
          <w:rFonts w:ascii="Arial" w:hAnsi="Arial" w:cs="Arial"/>
        </w:rPr>
      </w:pPr>
      <w:r w:rsidRPr="008B6712">
        <w:rPr>
          <w:rFonts w:ascii="Arial" w:hAnsi="Arial" w:cs="Arial"/>
          <w:b/>
        </w:rPr>
        <w:t>Verbal</w:t>
      </w:r>
      <w:r w:rsidR="00A04968" w:rsidRPr="008B6712">
        <w:rPr>
          <w:rFonts w:ascii="Arial" w:hAnsi="Arial" w:cs="Arial"/>
          <w:b/>
        </w:rPr>
        <w:t>ly</w:t>
      </w:r>
      <w:r>
        <w:rPr>
          <w:rFonts w:ascii="Arial" w:hAnsi="Arial" w:cs="Arial"/>
        </w:rPr>
        <w:t xml:space="preserve"> </w:t>
      </w:r>
      <w:r w:rsidR="00A04968">
        <w:rPr>
          <w:rFonts w:ascii="Arial" w:hAnsi="Arial" w:cs="Arial"/>
        </w:rPr>
        <w:t>(</w:t>
      </w:r>
      <w:r w:rsidR="001C4674" w:rsidRPr="001C3BB3">
        <w:rPr>
          <w:rFonts w:ascii="Arial" w:hAnsi="Arial" w:cs="Arial"/>
        </w:rPr>
        <w:t xml:space="preserve">through </w:t>
      </w:r>
      <w:r>
        <w:rPr>
          <w:rFonts w:ascii="Arial" w:hAnsi="Arial" w:cs="Arial"/>
        </w:rPr>
        <w:t xml:space="preserve">the words </w:t>
      </w:r>
      <w:r w:rsidR="00423DEF">
        <w:rPr>
          <w:rFonts w:ascii="Arial" w:hAnsi="Arial" w:cs="Arial"/>
        </w:rPr>
        <w:t>you</w:t>
      </w:r>
      <w:r>
        <w:rPr>
          <w:rFonts w:ascii="Arial" w:hAnsi="Arial" w:cs="Arial"/>
        </w:rPr>
        <w:t xml:space="preserve"> use</w:t>
      </w:r>
      <w:r w:rsidR="00A04968">
        <w:rPr>
          <w:rFonts w:ascii="Arial" w:hAnsi="Arial" w:cs="Arial"/>
        </w:rPr>
        <w:t>)</w:t>
      </w:r>
    </w:p>
    <w:p w:rsidR="007A1A24" w:rsidRPr="001C3BB3" w:rsidRDefault="001C3BB3" w:rsidP="008B6712">
      <w:pPr>
        <w:numPr>
          <w:ilvl w:val="0"/>
          <w:numId w:val="14"/>
        </w:numPr>
        <w:spacing w:after="120"/>
        <w:rPr>
          <w:rFonts w:ascii="Arial" w:hAnsi="Arial" w:cs="Arial"/>
        </w:rPr>
      </w:pPr>
      <w:r w:rsidRPr="008B6712">
        <w:rPr>
          <w:rFonts w:ascii="Arial" w:hAnsi="Arial" w:cs="Arial"/>
          <w:b/>
        </w:rPr>
        <w:t>Non</w:t>
      </w:r>
      <w:r w:rsidR="00DB3F0E" w:rsidRPr="008B6712">
        <w:rPr>
          <w:rFonts w:ascii="Arial" w:hAnsi="Arial" w:cs="Arial"/>
          <w:b/>
        </w:rPr>
        <w:t>-</w:t>
      </w:r>
      <w:r w:rsidRPr="008B6712">
        <w:rPr>
          <w:rFonts w:ascii="Arial" w:hAnsi="Arial" w:cs="Arial"/>
          <w:b/>
        </w:rPr>
        <w:t>verbal</w:t>
      </w:r>
      <w:r w:rsidR="00A04968" w:rsidRPr="008B6712">
        <w:rPr>
          <w:rFonts w:ascii="Arial" w:hAnsi="Arial" w:cs="Arial"/>
          <w:b/>
        </w:rPr>
        <w:t>ly</w:t>
      </w:r>
      <w:r>
        <w:rPr>
          <w:rFonts w:ascii="Arial" w:hAnsi="Arial" w:cs="Arial"/>
        </w:rPr>
        <w:t xml:space="preserve"> </w:t>
      </w:r>
      <w:r w:rsidR="00A04968">
        <w:rPr>
          <w:rFonts w:ascii="Arial" w:hAnsi="Arial" w:cs="Arial"/>
        </w:rPr>
        <w:t>(</w:t>
      </w:r>
      <w:r w:rsidR="007A1A24" w:rsidRPr="001C3BB3">
        <w:rPr>
          <w:rFonts w:ascii="Arial" w:hAnsi="Arial" w:cs="Arial"/>
        </w:rPr>
        <w:t xml:space="preserve">through </w:t>
      </w:r>
      <w:r w:rsidR="00423DEF">
        <w:rPr>
          <w:rFonts w:ascii="Arial" w:hAnsi="Arial" w:cs="Arial"/>
        </w:rPr>
        <w:t>y</w:t>
      </w:r>
      <w:r>
        <w:rPr>
          <w:rFonts w:ascii="Arial" w:hAnsi="Arial" w:cs="Arial"/>
        </w:rPr>
        <w:t>our body language</w:t>
      </w:r>
      <w:r w:rsidR="006825E4">
        <w:rPr>
          <w:rFonts w:ascii="Arial" w:hAnsi="Arial" w:cs="Arial"/>
        </w:rPr>
        <w:t>, facial expressions,</w:t>
      </w:r>
      <w:r>
        <w:rPr>
          <w:rFonts w:ascii="Arial" w:hAnsi="Arial" w:cs="Arial"/>
        </w:rPr>
        <w:t xml:space="preserve"> and movements</w:t>
      </w:r>
      <w:r w:rsidR="00A04968">
        <w:rPr>
          <w:rFonts w:ascii="Arial" w:hAnsi="Arial" w:cs="Arial"/>
        </w:rPr>
        <w:t>)</w:t>
      </w:r>
    </w:p>
    <w:p w:rsidR="007A1A24" w:rsidRPr="001C3BB3" w:rsidRDefault="001C3BB3" w:rsidP="008B6712">
      <w:pPr>
        <w:numPr>
          <w:ilvl w:val="0"/>
          <w:numId w:val="14"/>
        </w:numPr>
        <w:spacing w:after="120"/>
        <w:rPr>
          <w:rFonts w:ascii="Arial" w:hAnsi="Arial" w:cs="Arial"/>
        </w:rPr>
      </w:pPr>
      <w:r w:rsidRPr="008B6712">
        <w:rPr>
          <w:rFonts w:ascii="Arial" w:hAnsi="Arial" w:cs="Arial"/>
          <w:b/>
        </w:rPr>
        <w:t>Para</w:t>
      </w:r>
      <w:r w:rsidR="00DB3F0E" w:rsidRPr="008B6712">
        <w:rPr>
          <w:rFonts w:ascii="Arial" w:hAnsi="Arial" w:cs="Arial"/>
          <w:b/>
        </w:rPr>
        <w:t>-</w:t>
      </w:r>
      <w:r w:rsidRPr="008B6712">
        <w:rPr>
          <w:rFonts w:ascii="Arial" w:hAnsi="Arial" w:cs="Arial"/>
          <w:b/>
        </w:rPr>
        <w:t>verbal</w:t>
      </w:r>
      <w:r w:rsidR="00A04968" w:rsidRPr="008B6712">
        <w:rPr>
          <w:rFonts w:ascii="Arial" w:hAnsi="Arial" w:cs="Arial"/>
          <w:b/>
        </w:rPr>
        <w:t>ly</w:t>
      </w:r>
      <w:r>
        <w:rPr>
          <w:rFonts w:ascii="Arial" w:hAnsi="Arial" w:cs="Arial"/>
        </w:rPr>
        <w:t xml:space="preserve"> </w:t>
      </w:r>
      <w:r w:rsidR="00A04968">
        <w:rPr>
          <w:rFonts w:ascii="Arial" w:hAnsi="Arial" w:cs="Arial"/>
        </w:rPr>
        <w:t>(</w:t>
      </w:r>
      <w:r w:rsidR="001C4674" w:rsidRPr="001C3BB3">
        <w:rPr>
          <w:rFonts w:ascii="Arial" w:hAnsi="Arial" w:cs="Arial"/>
        </w:rPr>
        <w:t xml:space="preserve">through </w:t>
      </w:r>
      <w:r w:rsidR="007A1A24" w:rsidRPr="001C3BB3">
        <w:rPr>
          <w:rFonts w:ascii="Arial" w:hAnsi="Arial" w:cs="Arial"/>
        </w:rPr>
        <w:t xml:space="preserve">the </w:t>
      </w:r>
      <w:r>
        <w:rPr>
          <w:rFonts w:ascii="Arial" w:hAnsi="Arial" w:cs="Arial"/>
        </w:rPr>
        <w:t xml:space="preserve">way </w:t>
      </w:r>
      <w:r w:rsidR="00423DEF">
        <w:rPr>
          <w:rFonts w:ascii="Arial" w:hAnsi="Arial" w:cs="Arial"/>
        </w:rPr>
        <w:t>you</w:t>
      </w:r>
      <w:r>
        <w:rPr>
          <w:rFonts w:ascii="Arial" w:hAnsi="Arial" w:cs="Arial"/>
        </w:rPr>
        <w:t xml:space="preserve"> deliver</w:t>
      </w:r>
      <w:r w:rsidR="00B83355">
        <w:rPr>
          <w:rFonts w:ascii="Arial" w:hAnsi="Arial" w:cs="Arial"/>
        </w:rPr>
        <w:t xml:space="preserve"> </w:t>
      </w:r>
      <w:r w:rsidR="00423DEF">
        <w:rPr>
          <w:rFonts w:ascii="Arial" w:hAnsi="Arial" w:cs="Arial"/>
        </w:rPr>
        <w:t>y</w:t>
      </w:r>
      <w:r w:rsidR="00B83355">
        <w:rPr>
          <w:rFonts w:ascii="Arial" w:hAnsi="Arial" w:cs="Arial"/>
        </w:rPr>
        <w:t>our words</w:t>
      </w:r>
      <w:r w:rsidR="00A04968">
        <w:rPr>
          <w:rFonts w:ascii="Arial" w:hAnsi="Arial" w:cs="Arial"/>
        </w:rPr>
        <w:t>)</w:t>
      </w:r>
    </w:p>
    <w:p w:rsidR="00C5200F" w:rsidRPr="001C3BB3" w:rsidRDefault="00B83355">
      <w:pPr>
        <w:rPr>
          <w:rFonts w:ascii="Arial" w:hAnsi="Arial" w:cs="Arial"/>
        </w:rPr>
      </w:pPr>
      <w:r>
        <w:rPr>
          <w:rFonts w:ascii="Arial" w:hAnsi="Arial" w:cs="Arial"/>
        </w:rPr>
        <w:t xml:space="preserve">As </w:t>
      </w:r>
      <w:r w:rsidR="00A04968">
        <w:rPr>
          <w:rFonts w:ascii="Arial" w:hAnsi="Arial" w:cs="Arial"/>
        </w:rPr>
        <w:t>a trainer</w:t>
      </w:r>
      <w:r>
        <w:rPr>
          <w:rFonts w:ascii="Arial" w:hAnsi="Arial" w:cs="Arial"/>
        </w:rPr>
        <w:t xml:space="preserve">, </w:t>
      </w:r>
      <w:r w:rsidR="00A04968">
        <w:rPr>
          <w:rFonts w:ascii="Arial" w:hAnsi="Arial" w:cs="Arial"/>
        </w:rPr>
        <w:t>you will be more effective if you are aware of what you a</w:t>
      </w:r>
      <w:r w:rsidR="00240415" w:rsidRPr="001C3BB3">
        <w:rPr>
          <w:rFonts w:ascii="Arial" w:hAnsi="Arial" w:cs="Arial"/>
        </w:rPr>
        <w:t xml:space="preserve">re communicating through </w:t>
      </w:r>
      <w:r w:rsidR="00A04968">
        <w:rPr>
          <w:rFonts w:ascii="Arial" w:hAnsi="Arial" w:cs="Arial"/>
        </w:rPr>
        <w:t>y</w:t>
      </w:r>
      <w:r w:rsidR="00240415" w:rsidRPr="001C3BB3">
        <w:rPr>
          <w:rFonts w:ascii="Arial" w:hAnsi="Arial" w:cs="Arial"/>
        </w:rPr>
        <w:t>our words, body language, and delivery</w:t>
      </w:r>
      <w:r w:rsidR="006F76B7">
        <w:rPr>
          <w:rFonts w:ascii="Arial" w:hAnsi="Arial" w:cs="Arial"/>
        </w:rPr>
        <w:t xml:space="preserve">. </w:t>
      </w:r>
      <w:r w:rsidR="00240415" w:rsidRPr="001C3BB3">
        <w:rPr>
          <w:rFonts w:ascii="Arial" w:hAnsi="Arial" w:cs="Arial"/>
        </w:rPr>
        <w:t xml:space="preserve">Within each of </w:t>
      </w:r>
      <w:r w:rsidR="00FE6FB8">
        <w:rPr>
          <w:rFonts w:ascii="Arial" w:hAnsi="Arial" w:cs="Arial"/>
        </w:rPr>
        <w:t>the</w:t>
      </w:r>
      <w:r w:rsidR="00E13938">
        <w:rPr>
          <w:rFonts w:ascii="Arial" w:hAnsi="Arial" w:cs="Arial"/>
        </w:rPr>
        <w:t>se categories</w:t>
      </w:r>
      <w:r w:rsidR="00240415" w:rsidRPr="001C3BB3">
        <w:rPr>
          <w:rFonts w:ascii="Arial" w:hAnsi="Arial" w:cs="Arial"/>
        </w:rPr>
        <w:t xml:space="preserve"> there are techniques </w:t>
      </w:r>
      <w:r w:rsidR="00A04968">
        <w:rPr>
          <w:rFonts w:ascii="Arial" w:hAnsi="Arial" w:cs="Arial"/>
        </w:rPr>
        <w:t>you</w:t>
      </w:r>
      <w:r w:rsidR="00240415" w:rsidRPr="001C3BB3">
        <w:rPr>
          <w:rFonts w:ascii="Arial" w:hAnsi="Arial" w:cs="Arial"/>
        </w:rPr>
        <w:t xml:space="preserve"> can use to be more engaging and </w:t>
      </w:r>
      <w:r>
        <w:rPr>
          <w:rFonts w:ascii="Arial" w:hAnsi="Arial" w:cs="Arial"/>
        </w:rPr>
        <w:t xml:space="preserve">to communicate more </w:t>
      </w:r>
      <w:r w:rsidR="00240415" w:rsidRPr="001C3BB3">
        <w:rPr>
          <w:rFonts w:ascii="Arial" w:hAnsi="Arial" w:cs="Arial"/>
        </w:rPr>
        <w:t>effective</w:t>
      </w:r>
      <w:r>
        <w:rPr>
          <w:rFonts w:ascii="Arial" w:hAnsi="Arial" w:cs="Arial"/>
        </w:rPr>
        <w:t>ly</w:t>
      </w:r>
      <w:r w:rsidR="00240415" w:rsidRPr="001C3BB3">
        <w:rPr>
          <w:rFonts w:ascii="Arial" w:hAnsi="Arial" w:cs="Arial"/>
        </w:rPr>
        <w:t>.</w:t>
      </w:r>
    </w:p>
    <w:p w:rsidR="00FE6FB8" w:rsidRPr="001C3BB3" w:rsidRDefault="00FE6FB8" w:rsidP="00FE6FB8">
      <w:pPr>
        <w:pStyle w:val="Heading1"/>
        <w:rPr>
          <w:rFonts w:ascii="Arial" w:hAnsi="Arial" w:cs="Arial"/>
          <w:color w:val="auto"/>
          <w:sz w:val="26"/>
          <w:szCs w:val="26"/>
        </w:rPr>
      </w:pPr>
      <w:r>
        <w:rPr>
          <w:rFonts w:ascii="Arial" w:hAnsi="Arial" w:cs="Arial"/>
          <w:color w:val="auto"/>
          <w:sz w:val="26"/>
          <w:szCs w:val="26"/>
        </w:rPr>
        <w:t>Verbal Communication</w:t>
      </w:r>
      <w:r w:rsidR="00B83355">
        <w:rPr>
          <w:rFonts w:ascii="Arial" w:hAnsi="Arial" w:cs="Arial"/>
          <w:color w:val="auto"/>
          <w:sz w:val="26"/>
          <w:szCs w:val="26"/>
        </w:rPr>
        <w:t xml:space="preserve"> Skills</w:t>
      </w:r>
    </w:p>
    <w:p w:rsidR="00FE6FB8" w:rsidRDefault="00FE6FB8" w:rsidP="00FE6FB8">
      <w:pPr>
        <w:rPr>
          <w:rFonts w:ascii="Arial" w:hAnsi="Arial" w:cs="Arial"/>
        </w:rPr>
      </w:pPr>
      <w:r>
        <w:rPr>
          <w:rFonts w:ascii="Arial" w:hAnsi="Arial" w:cs="Arial"/>
        </w:rPr>
        <w:t xml:space="preserve">Verbal communication is what we communicate through the words we use. </w:t>
      </w:r>
      <w:r w:rsidR="00E13938">
        <w:rPr>
          <w:rFonts w:ascii="Arial" w:hAnsi="Arial" w:cs="Arial"/>
        </w:rPr>
        <w:t>S</w:t>
      </w:r>
      <w:r w:rsidR="006825E4">
        <w:rPr>
          <w:rFonts w:ascii="Arial" w:hAnsi="Arial" w:cs="Arial"/>
        </w:rPr>
        <w:t>trong presenter</w:t>
      </w:r>
      <w:r w:rsidR="00E13938">
        <w:rPr>
          <w:rFonts w:ascii="Arial" w:hAnsi="Arial" w:cs="Arial"/>
        </w:rPr>
        <w:t>s</w:t>
      </w:r>
      <w:r w:rsidR="006825E4">
        <w:rPr>
          <w:rFonts w:ascii="Arial" w:hAnsi="Arial" w:cs="Arial"/>
        </w:rPr>
        <w:t xml:space="preserve"> will carefully consider the best </w:t>
      </w:r>
      <w:r w:rsidR="00463A4B">
        <w:rPr>
          <w:rFonts w:ascii="Arial" w:hAnsi="Arial" w:cs="Arial"/>
        </w:rPr>
        <w:t>words to use</w:t>
      </w:r>
      <w:r w:rsidR="006825E4">
        <w:rPr>
          <w:rFonts w:ascii="Arial" w:hAnsi="Arial" w:cs="Arial"/>
        </w:rPr>
        <w:t xml:space="preserve"> to explain a concept. When deciding </w:t>
      </w:r>
      <w:r w:rsidR="00463A4B">
        <w:rPr>
          <w:rFonts w:ascii="Arial" w:hAnsi="Arial" w:cs="Arial"/>
        </w:rPr>
        <w:t>how you will</w:t>
      </w:r>
      <w:r w:rsidR="006825E4">
        <w:rPr>
          <w:rFonts w:ascii="Arial" w:hAnsi="Arial" w:cs="Arial"/>
        </w:rPr>
        <w:t xml:space="preserve"> </w:t>
      </w:r>
      <w:r w:rsidR="00463A4B">
        <w:rPr>
          <w:rFonts w:ascii="Arial" w:hAnsi="Arial" w:cs="Arial"/>
        </w:rPr>
        <w:t xml:space="preserve">verbally </w:t>
      </w:r>
      <w:r w:rsidR="006825E4">
        <w:rPr>
          <w:rFonts w:ascii="Arial" w:hAnsi="Arial" w:cs="Arial"/>
        </w:rPr>
        <w:t>communicate a particular message, consider:</w:t>
      </w:r>
    </w:p>
    <w:p w:rsidR="00FE6FB8" w:rsidRPr="008B6712" w:rsidRDefault="00FE6FB8" w:rsidP="008B6712">
      <w:pPr>
        <w:numPr>
          <w:ilvl w:val="0"/>
          <w:numId w:val="8"/>
        </w:numPr>
        <w:spacing w:after="120"/>
        <w:rPr>
          <w:rFonts w:ascii="Arial" w:hAnsi="Arial" w:cs="Arial"/>
        </w:rPr>
      </w:pPr>
      <w:r w:rsidRPr="008B6712">
        <w:rPr>
          <w:rFonts w:ascii="Arial" w:hAnsi="Arial" w:cs="Arial"/>
          <w:b/>
        </w:rPr>
        <w:t xml:space="preserve">The level of your </w:t>
      </w:r>
      <w:r w:rsidR="0002512C">
        <w:rPr>
          <w:rFonts w:ascii="Arial" w:hAnsi="Arial" w:cs="Arial"/>
          <w:b/>
        </w:rPr>
        <w:t>participants</w:t>
      </w:r>
      <w:r w:rsidR="008B6712" w:rsidRPr="008B6712">
        <w:rPr>
          <w:rFonts w:ascii="Arial" w:hAnsi="Arial" w:cs="Arial"/>
          <w:b/>
        </w:rPr>
        <w:t>:</w:t>
      </w:r>
      <w:r w:rsidR="008B6712">
        <w:rPr>
          <w:rFonts w:ascii="Arial" w:hAnsi="Arial" w:cs="Arial"/>
        </w:rPr>
        <w:t xml:space="preserve"> </w:t>
      </w:r>
      <w:r w:rsidR="006825E4" w:rsidRPr="008B6712">
        <w:rPr>
          <w:rFonts w:ascii="Arial" w:hAnsi="Arial" w:cs="Arial"/>
        </w:rPr>
        <w:t>Do</w:t>
      </w:r>
      <w:r w:rsidRPr="008B6712">
        <w:rPr>
          <w:rFonts w:ascii="Arial" w:hAnsi="Arial" w:cs="Arial"/>
        </w:rPr>
        <w:t xml:space="preserve"> not use words that are too technical if the </w:t>
      </w:r>
      <w:r w:rsidR="00F50A83">
        <w:rPr>
          <w:rFonts w:ascii="Arial" w:hAnsi="Arial" w:cs="Arial"/>
        </w:rPr>
        <w:t>participants</w:t>
      </w:r>
      <w:r w:rsidRPr="008B6712">
        <w:rPr>
          <w:rFonts w:ascii="Arial" w:hAnsi="Arial" w:cs="Arial"/>
        </w:rPr>
        <w:t xml:space="preserve"> has </w:t>
      </w:r>
      <w:r w:rsidR="006825E4" w:rsidRPr="008B6712">
        <w:rPr>
          <w:rFonts w:ascii="Arial" w:hAnsi="Arial" w:cs="Arial"/>
        </w:rPr>
        <w:t>limited</w:t>
      </w:r>
      <w:r w:rsidRPr="008B6712">
        <w:rPr>
          <w:rFonts w:ascii="Arial" w:hAnsi="Arial" w:cs="Arial"/>
        </w:rPr>
        <w:t xml:space="preserve"> experience in the subject</w:t>
      </w:r>
      <w:r w:rsidR="006825E4" w:rsidRPr="008B6712">
        <w:rPr>
          <w:rFonts w:ascii="Arial" w:hAnsi="Arial" w:cs="Arial"/>
        </w:rPr>
        <w:t>. Your words should draw them in to the subject by using ideas or explanations that they can relate to.</w:t>
      </w:r>
    </w:p>
    <w:p w:rsidR="00FE6FB8" w:rsidRPr="00F50A83" w:rsidRDefault="00FE6FB8" w:rsidP="00F50A83">
      <w:pPr>
        <w:numPr>
          <w:ilvl w:val="0"/>
          <w:numId w:val="8"/>
        </w:numPr>
        <w:spacing w:after="120"/>
        <w:rPr>
          <w:rFonts w:ascii="Arial" w:hAnsi="Arial" w:cs="Arial"/>
        </w:rPr>
      </w:pPr>
      <w:r w:rsidRPr="008B6712">
        <w:rPr>
          <w:rFonts w:ascii="Arial" w:hAnsi="Arial" w:cs="Arial"/>
          <w:b/>
        </w:rPr>
        <w:t>The</w:t>
      </w:r>
      <w:r w:rsidR="0002512C">
        <w:rPr>
          <w:rFonts w:ascii="Arial" w:hAnsi="Arial" w:cs="Arial"/>
          <w:b/>
        </w:rPr>
        <w:t xml:space="preserve"> attention span of your participants</w:t>
      </w:r>
      <w:r w:rsidR="008B6712" w:rsidRPr="008B6712">
        <w:rPr>
          <w:rFonts w:ascii="Arial" w:hAnsi="Arial" w:cs="Arial"/>
          <w:b/>
        </w:rPr>
        <w:t>:</w:t>
      </w:r>
      <w:r w:rsidR="008B6712">
        <w:rPr>
          <w:rFonts w:ascii="Arial" w:hAnsi="Arial" w:cs="Arial"/>
        </w:rPr>
        <w:t xml:space="preserve"> </w:t>
      </w:r>
      <w:r w:rsidR="00F50A83">
        <w:rPr>
          <w:rFonts w:ascii="Arial" w:hAnsi="Arial" w:cs="Arial"/>
        </w:rPr>
        <w:t xml:space="preserve">You can talk to participants for a maximum of ten minutes before you need to do something to regain their attention </w:t>
      </w:r>
      <w:sdt>
        <w:sdtPr>
          <w:rPr>
            <w:rFonts w:ascii="Arial" w:hAnsi="Arial" w:cs="Arial"/>
          </w:rPr>
          <w:id w:val="1474953259"/>
          <w:citation/>
        </w:sdtPr>
        <w:sdtEndPr/>
        <w:sdtContent>
          <w:r w:rsidR="00F50A83">
            <w:rPr>
              <w:rFonts w:ascii="Arial" w:hAnsi="Arial" w:cs="Arial"/>
            </w:rPr>
            <w:fldChar w:fldCharType="begin"/>
          </w:r>
          <w:r w:rsidR="00F50A83">
            <w:rPr>
              <w:rFonts w:ascii="Arial" w:hAnsi="Arial" w:cs="Arial"/>
              <w:lang w:val="en-US"/>
            </w:rPr>
            <w:instrText xml:space="preserve"> CITATION Med08 \l 1033 </w:instrText>
          </w:r>
          <w:r w:rsidR="00F50A83">
            <w:rPr>
              <w:rFonts w:ascii="Arial" w:hAnsi="Arial" w:cs="Arial"/>
            </w:rPr>
            <w:fldChar w:fldCharType="separate"/>
          </w:r>
          <w:r w:rsidR="00F50A83" w:rsidRPr="00F50A83">
            <w:rPr>
              <w:rFonts w:ascii="Arial" w:hAnsi="Arial" w:cs="Arial"/>
              <w:noProof/>
              <w:lang w:val="en-US"/>
            </w:rPr>
            <w:t>(Medina, 2008)</w:t>
          </w:r>
          <w:r w:rsidR="00F50A83">
            <w:rPr>
              <w:rFonts w:ascii="Arial" w:hAnsi="Arial" w:cs="Arial"/>
            </w:rPr>
            <w:fldChar w:fldCharType="end"/>
          </w:r>
        </w:sdtContent>
      </w:sdt>
      <w:r w:rsidR="00F50A83">
        <w:rPr>
          <w:rFonts w:ascii="Arial" w:hAnsi="Arial" w:cs="Arial"/>
        </w:rPr>
        <w:t>. To ensure that people retain the information you are sharing, k</w:t>
      </w:r>
      <w:r w:rsidR="0002512C">
        <w:rPr>
          <w:rFonts w:ascii="Arial" w:hAnsi="Arial" w:cs="Arial"/>
        </w:rPr>
        <w:t>eep your message concise</w:t>
      </w:r>
      <w:r w:rsidR="00F50A83">
        <w:rPr>
          <w:rFonts w:ascii="Arial" w:hAnsi="Arial" w:cs="Arial"/>
        </w:rPr>
        <w:t>, deliver it in small chunks, and build in at least a short</w:t>
      </w:r>
      <w:r w:rsidR="0002512C">
        <w:rPr>
          <w:rFonts w:ascii="Arial" w:hAnsi="Arial" w:cs="Arial"/>
        </w:rPr>
        <w:t xml:space="preserve"> activity every 10 minutes.</w:t>
      </w:r>
      <w:r w:rsidR="00F50A83">
        <w:rPr>
          <w:rFonts w:ascii="Arial" w:hAnsi="Arial" w:cs="Arial"/>
        </w:rPr>
        <w:t xml:space="preserve"> </w:t>
      </w:r>
    </w:p>
    <w:p w:rsidR="00FE6FB8" w:rsidRDefault="00FE6FB8" w:rsidP="008B6712">
      <w:pPr>
        <w:numPr>
          <w:ilvl w:val="0"/>
          <w:numId w:val="8"/>
        </w:numPr>
        <w:spacing w:after="120"/>
        <w:rPr>
          <w:rFonts w:ascii="Arial" w:hAnsi="Arial" w:cs="Arial"/>
        </w:rPr>
      </w:pPr>
      <w:r w:rsidRPr="008B6712">
        <w:rPr>
          <w:rFonts w:ascii="Arial" w:hAnsi="Arial" w:cs="Arial"/>
          <w:b/>
        </w:rPr>
        <w:t xml:space="preserve">The </w:t>
      </w:r>
      <w:r w:rsidR="008B6712" w:rsidRPr="008B6712">
        <w:rPr>
          <w:rFonts w:ascii="Arial" w:hAnsi="Arial" w:cs="Arial"/>
          <w:b/>
        </w:rPr>
        <w:t xml:space="preserve">preconceptions of your </w:t>
      </w:r>
      <w:r w:rsidR="0002512C">
        <w:rPr>
          <w:rFonts w:ascii="Arial" w:hAnsi="Arial" w:cs="Arial"/>
          <w:b/>
        </w:rPr>
        <w:t>participants</w:t>
      </w:r>
      <w:r w:rsidR="008B6712" w:rsidRPr="008B6712">
        <w:rPr>
          <w:rFonts w:ascii="Arial" w:hAnsi="Arial" w:cs="Arial"/>
          <w:b/>
        </w:rPr>
        <w:t>:</w:t>
      </w:r>
      <w:r w:rsidR="008B6712">
        <w:rPr>
          <w:rFonts w:ascii="Arial" w:hAnsi="Arial" w:cs="Arial"/>
        </w:rPr>
        <w:t xml:space="preserve"> </w:t>
      </w:r>
      <w:r w:rsidR="0002512C">
        <w:rPr>
          <w:rFonts w:ascii="Arial" w:hAnsi="Arial" w:cs="Arial"/>
        </w:rPr>
        <w:t xml:space="preserve">Know your participants and be conscious of their preconceptions. </w:t>
      </w:r>
      <w:r w:rsidRPr="008B6712">
        <w:rPr>
          <w:rFonts w:ascii="Arial" w:hAnsi="Arial" w:cs="Arial"/>
        </w:rPr>
        <w:t>Avoid using examples or descriptions that</w:t>
      </w:r>
      <w:r w:rsidR="00B83355" w:rsidRPr="008B6712">
        <w:rPr>
          <w:rFonts w:ascii="Arial" w:hAnsi="Arial" w:cs="Arial"/>
        </w:rPr>
        <w:t xml:space="preserve"> may offend </w:t>
      </w:r>
      <w:r w:rsidR="0002512C">
        <w:rPr>
          <w:rFonts w:ascii="Arial" w:hAnsi="Arial" w:cs="Arial"/>
        </w:rPr>
        <w:t>them</w:t>
      </w:r>
      <w:r w:rsidR="00B83355" w:rsidRPr="008B6712">
        <w:rPr>
          <w:rFonts w:ascii="Arial" w:hAnsi="Arial" w:cs="Arial"/>
        </w:rPr>
        <w:t>,</w:t>
      </w:r>
      <w:r w:rsidRPr="008B6712">
        <w:rPr>
          <w:rFonts w:ascii="Arial" w:hAnsi="Arial" w:cs="Arial"/>
        </w:rPr>
        <w:t xml:space="preserve"> make them less likely to view you as a credible source</w:t>
      </w:r>
      <w:r w:rsidR="00B83355" w:rsidRPr="008B6712">
        <w:rPr>
          <w:rFonts w:ascii="Arial" w:hAnsi="Arial" w:cs="Arial"/>
        </w:rPr>
        <w:t>,</w:t>
      </w:r>
      <w:r w:rsidRPr="008B6712">
        <w:rPr>
          <w:rFonts w:ascii="Arial" w:hAnsi="Arial" w:cs="Arial"/>
        </w:rPr>
        <w:t xml:space="preserve"> or </w:t>
      </w:r>
      <w:r w:rsidR="00B83355" w:rsidRPr="008B6712">
        <w:rPr>
          <w:rFonts w:ascii="Arial" w:hAnsi="Arial" w:cs="Arial"/>
        </w:rPr>
        <w:t>cause them to stop</w:t>
      </w:r>
      <w:r w:rsidRPr="008B6712">
        <w:rPr>
          <w:rFonts w:ascii="Arial" w:hAnsi="Arial" w:cs="Arial"/>
        </w:rPr>
        <w:t xml:space="preserve"> listen</w:t>
      </w:r>
      <w:r w:rsidR="00B83355" w:rsidRPr="008B6712">
        <w:rPr>
          <w:rFonts w:ascii="Arial" w:hAnsi="Arial" w:cs="Arial"/>
        </w:rPr>
        <w:t>ing</w:t>
      </w:r>
      <w:r w:rsidRPr="008B6712">
        <w:rPr>
          <w:rFonts w:ascii="Arial" w:hAnsi="Arial" w:cs="Arial"/>
        </w:rPr>
        <w:t xml:space="preserve"> openly to what you have to say.</w:t>
      </w:r>
    </w:p>
    <w:p w:rsidR="00F50A83" w:rsidRDefault="00F50A83" w:rsidP="00F50A83">
      <w:pPr>
        <w:spacing w:after="120"/>
        <w:rPr>
          <w:rFonts w:ascii="Arial" w:hAnsi="Arial" w:cs="Arial"/>
        </w:rPr>
      </w:pPr>
    </w:p>
    <w:p w:rsidR="00F50A83" w:rsidRDefault="00F50A83" w:rsidP="00F50A83">
      <w:pPr>
        <w:spacing w:after="120"/>
        <w:rPr>
          <w:rFonts w:ascii="Arial" w:hAnsi="Arial" w:cs="Arial"/>
        </w:rPr>
      </w:pPr>
    </w:p>
    <w:p w:rsidR="00F50A83" w:rsidRDefault="00F50A83" w:rsidP="00F50A83">
      <w:pPr>
        <w:spacing w:after="120"/>
        <w:rPr>
          <w:rFonts w:ascii="Arial" w:hAnsi="Arial" w:cs="Arial"/>
        </w:rPr>
      </w:pPr>
    </w:p>
    <w:p w:rsidR="00F50A83" w:rsidRDefault="00F50A83" w:rsidP="00F50A83">
      <w:pPr>
        <w:spacing w:after="120"/>
        <w:rPr>
          <w:rFonts w:ascii="Arial" w:hAnsi="Arial" w:cs="Arial"/>
        </w:rPr>
      </w:pPr>
    </w:p>
    <w:p w:rsidR="00F50A83" w:rsidRPr="008B6712" w:rsidRDefault="00F50A83" w:rsidP="00F50A83">
      <w:pPr>
        <w:spacing w:after="120"/>
        <w:rPr>
          <w:rFonts w:ascii="Arial" w:hAnsi="Arial" w:cs="Arial"/>
        </w:rPr>
      </w:pPr>
    </w:p>
    <w:p w:rsidR="00E13938" w:rsidRDefault="00F23423" w:rsidP="00E13938">
      <w:pPr>
        <w:jc w:val="center"/>
        <w:rPr>
          <w:rFonts w:ascii="Arial" w:hAnsi="Arial" w:cs="Arial"/>
          <w:color w:val="333333"/>
          <w:shd w:val="clear" w:color="auto" w:fill="FFFFFF"/>
        </w:rPr>
      </w:pPr>
      <w:r w:rsidRPr="00E13938">
        <w:rPr>
          <w:rFonts w:ascii="Arial" w:hAnsi="Arial" w:cs="Arial"/>
          <w:i/>
          <w:color w:val="333333"/>
          <w:shd w:val="clear" w:color="auto" w:fill="FFFFFF"/>
        </w:rPr>
        <w:t>“One cannot not communicate!”</w:t>
      </w:r>
      <w:r w:rsidRPr="00BC5598">
        <w:rPr>
          <w:rFonts w:ascii="Arial" w:hAnsi="Arial" w:cs="Arial"/>
          <w:color w:val="333333"/>
          <w:shd w:val="clear" w:color="auto" w:fill="FFFFFF"/>
        </w:rPr>
        <w:t xml:space="preserve"> </w:t>
      </w:r>
      <w:r w:rsidR="00E13938">
        <w:rPr>
          <w:rFonts w:ascii="Arial" w:hAnsi="Arial" w:cs="Arial"/>
          <w:color w:val="333333"/>
          <w:shd w:val="clear" w:color="auto" w:fill="FFFFFF"/>
        </w:rPr>
        <w:t xml:space="preserve"> </w:t>
      </w:r>
    </w:p>
    <w:p w:rsidR="00587041" w:rsidRDefault="00587041" w:rsidP="00E13938">
      <w:pPr>
        <w:jc w:val="center"/>
        <w:rPr>
          <w:rFonts w:ascii="Arial" w:hAnsi="Arial" w:cs="Arial"/>
        </w:rPr>
      </w:pPr>
      <w:r w:rsidRPr="00BC5598">
        <w:rPr>
          <w:rFonts w:ascii="Arial" w:hAnsi="Arial" w:cs="Arial"/>
          <w:color w:val="333333"/>
          <w:shd w:val="clear" w:color="auto" w:fill="FFFFFF"/>
        </w:rPr>
        <w:t>Paul Watzlawick</w:t>
      </w:r>
      <w:r w:rsidR="00E13938">
        <w:rPr>
          <w:rStyle w:val="FootnoteReference"/>
          <w:rFonts w:ascii="Arial" w:hAnsi="Arial" w:cs="Arial"/>
          <w:color w:val="333333"/>
          <w:shd w:val="clear" w:color="auto" w:fill="FFFFFF"/>
        </w:rPr>
        <w:footnoteReference w:id="1"/>
      </w:r>
      <w:r w:rsidRPr="00BC5598">
        <w:rPr>
          <w:rFonts w:ascii="Arial" w:hAnsi="Arial" w:cs="Arial"/>
          <w:color w:val="333333"/>
          <w:shd w:val="clear" w:color="auto" w:fill="FFFFFF"/>
        </w:rPr>
        <w:t xml:space="preserve"> </w:t>
      </w:r>
    </w:p>
    <w:p w:rsidR="00E13938" w:rsidRDefault="00E13938" w:rsidP="00E13938">
      <w:pPr>
        <w:pStyle w:val="Heading1"/>
        <w:rPr>
          <w:rFonts w:ascii="Arial" w:hAnsi="Arial" w:cs="Arial"/>
          <w:color w:val="auto"/>
          <w:sz w:val="26"/>
          <w:szCs w:val="26"/>
        </w:rPr>
      </w:pPr>
      <w:r>
        <w:rPr>
          <w:rFonts w:ascii="Arial" w:hAnsi="Arial" w:cs="Arial"/>
          <w:color w:val="auto"/>
          <w:sz w:val="26"/>
          <w:szCs w:val="26"/>
        </w:rPr>
        <w:t>Nonverbal Communication Skills</w:t>
      </w:r>
    </w:p>
    <w:p w:rsidR="001447D6" w:rsidRDefault="001447D6" w:rsidP="00B83355">
      <w:pPr>
        <w:rPr>
          <w:rFonts w:ascii="Arial" w:hAnsi="Arial" w:cs="Arial"/>
        </w:rPr>
      </w:pPr>
      <w:r>
        <w:rPr>
          <w:rFonts w:ascii="Arial" w:hAnsi="Arial" w:cs="Arial"/>
        </w:rPr>
        <w:t>Even if they are silent, p</w:t>
      </w:r>
      <w:r w:rsidR="00990998" w:rsidRPr="00BC5598">
        <w:rPr>
          <w:rFonts w:ascii="Arial" w:hAnsi="Arial" w:cs="Arial"/>
        </w:rPr>
        <w:t xml:space="preserve">eople constantly communicate their emotions, reactions, and level of comfort with other people through the way they hold their bodies and the movements they use. </w:t>
      </w:r>
    </w:p>
    <w:p w:rsidR="001A2D52" w:rsidRDefault="00587041" w:rsidP="001A2D52">
      <w:r>
        <w:rPr>
          <w:rFonts w:ascii="Arial" w:hAnsi="Arial" w:cs="Arial"/>
        </w:rPr>
        <w:t>Y</w:t>
      </w:r>
      <w:r w:rsidR="00397FA0" w:rsidRPr="00BC5598">
        <w:rPr>
          <w:rFonts w:ascii="Arial" w:hAnsi="Arial" w:cs="Arial"/>
        </w:rPr>
        <w:t xml:space="preserve">our </w:t>
      </w:r>
      <w:r w:rsidR="00BC5598">
        <w:rPr>
          <w:rFonts w:ascii="Arial" w:hAnsi="Arial" w:cs="Arial"/>
        </w:rPr>
        <w:t>nonverbal communication</w:t>
      </w:r>
      <w:r w:rsidR="00397FA0" w:rsidRPr="00BC5598">
        <w:rPr>
          <w:rFonts w:ascii="Arial" w:hAnsi="Arial" w:cs="Arial"/>
        </w:rPr>
        <w:t xml:space="preserve"> </w:t>
      </w:r>
      <w:r>
        <w:rPr>
          <w:rFonts w:ascii="Arial" w:hAnsi="Arial" w:cs="Arial"/>
        </w:rPr>
        <w:t>should</w:t>
      </w:r>
      <w:r w:rsidR="00397FA0" w:rsidRPr="00BC5598">
        <w:rPr>
          <w:rFonts w:ascii="Arial" w:hAnsi="Arial" w:cs="Arial"/>
        </w:rPr>
        <w:t xml:space="preserve"> reinforce and emphasize the words you use. If </w:t>
      </w:r>
      <w:r w:rsidR="00E13938">
        <w:rPr>
          <w:rFonts w:ascii="Arial" w:hAnsi="Arial" w:cs="Arial"/>
        </w:rPr>
        <w:t>your nonverbal communication</w:t>
      </w:r>
      <w:r>
        <w:rPr>
          <w:rFonts w:ascii="Arial" w:hAnsi="Arial" w:cs="Arial"/>
        </w:rPr>
        <w:t xml:space="preserve"> </w:t>
      </w:r>
      <w:r w:rsidR="00E13938">
        <w:rPr>
          <w:rFonts w:ascii="Arial" w:hAnsi="Arial" w:cs="Arial"/>
        </w:rPr>
        <w:t>is</w:t>
      </w:r>
      <w:r w:rsidR="00397FA0" w:rsidRPr="00BC5598">
        <w:rPr>
          <w:rFonts w:ascii="Arial" w:hAnsi="Arial" w:cs="Arial"/>
        </w:rPr>
        <w:t xml:space="preserve"> inconsistent with your words, your communication</w:t>
      </w:r>
      <w:r w:rsidR="00BC5598">
        <w:rPr>
          <w:rFonts w:ascii="Arial" w:hAnsi="Arial" w:cs="Arial"/>
        </w:rPr>
        <w:t xml:space="preserve"> will become</w:t>
      </w:r>
      <w:r w:rsidR="00397FA0" w:rsidRPr="00BC5598">
        <w:rPr>
          <w:rFonts w:ascii="Arial" w:hAnsi="Arial" w:cs="Arial"/>
        </w:rPr>
        <w:t xml:space="preserve"> less </w:t>
      </w:r>
      <w:r w:rsidR="00397FA0" w:rsidRPr="00A04968">
        <w:rPr>
          <w:rFonts w:ascii="Arial" w:hAnsi="Arial" w:cs="Arial"/>
        </w:rPr>
        <w:t>effective</w:t>
      </w:r>
      <w:r w:rsidR="00BC5598" w:rsidRPr="00A04968">
        <w:rPr>
          <w:rFonts w:ascii="Arial" w:hAnsi="Arial" w:cs="Arial"/>
        </w:rPr>
        <w:t xml:space="preserve"> </w:t>
      </w:r>
      <w:sdt>
        <w:sdtPr>
          <w:rPr>
            <w:rFonts w:ascii="Arial" w:hAnsi="Arial" w:cs="Arial"/>
          </w:rPr>
          <w:id w:val="-1607342853"/>
          <w:citation/>
        </w:sdtPr>
        <w:sdtEndPr/>
        <w:sdtContent>
          <w:r w:rsidR="001A2D52" w:rsidRPr="00A04968">
            <w:rPr>
              <w:rFonts w:ascii="Arial" w:hAnsi="Arial" w:cs="Arial"/>
            </w:rPr>
            <w:fldChar w:fldCharType="begin"/>
          </w:r>
          <w:r w:rsidR="001A2D52" w:rsidRPr="00A04968">
            <w:rPr>
              <w:rFonts w:ascii="Arial" w:hAnsi="Arial" w:cs="Arial"/>
              <w:lang w:val="en-US"/>
            </w:rPr>
            <w:instrText xml:space="preserve"> CITATION Gir09 \l 1033 </w:instrText>
          </w:r>
          <w:r w:rsidR="001A2D52" w:rsidRPr="00A04968">
            <w:rPr>
              <w:rFonts w:ascii="Arial" w:hAnsi="Arial" w:cs="Arial"/>
            </w:rPr>
            <w:fldChar w:fldCharType="separate"/>
          </w:r>
          <w:r w:rsidR="00A04968" w:rsidRPr="00A04968">
            <w:rPr>
              <w:rFonts w:ascii="Arial" w:hAnsi="Arial" w:cs="Arial"/>
              <w:noProof/>
              <w:lang w:val="en-US"/>
            </w:rPr>
            <w:t>(Giri, 2009)</w:t>
          </w:r>
          <w:r w:rsidR="001A2D52" w:rsidRPr="00A04968">
            <w:rPr>
              <w:rFonts w:ascii="Arial" w:hAnsi="Arial" w:cs="Arial"/>
            </w:rPr>
            <w:fldChar w:fldCharType="end"/>
          </w:r>
        </w:sdtContent>
      </w:sdt>
      <w:r w:rsidR="001A2D52" w:rsidRPr="00A04968">
        <w:rPr>
          <w:rFonts w:ascii="Arial" w:hAnsi="Arial" w:cs="Arial"/>
        </w:rPr>
        <w:t>.</w:t>
      </w:r>
    </w:p>
    <w:p w:rsidR="00F23423" w:rsidRPr="00E13938" w:rsidRDefault="00F23423" w:rsidP="00F23423">
      <w:pPr>
        <w:pStyle w:val="Heading2"/>
        <w:rPr>
          <w:rFonts w:ascii="Arial" w:hAnsi="Arial" w:cs="Arial"/>
          <w:color w:val="auto"/>
          <w:sz w:val="22"/>
          <w:szCs w:val="22"/>
        </w:rPr>
      </w:pPr>
      <w:r w:rsidRPr="00E13938">
        <w:rPr>
          <w:rFonts w:ascii="Arial" w:hAnsi="Arial" w:cs="Arial"/>
          <w:color w:val="auto"/>
          <w:sz w:val="22"/>
          <w:szCs w:val="22"/>
        </w:rPr>
        <w:t>Gestures</w:t>
      </w:r>
    </w:p>
    <w:p w:rsidR="00F23423" w:rsidRPr="00A04968" w:rsidRDefault="00F23423" w:rsidP="00F23423">
      <w:pPr>
        <w:rPr>
          <w:rFonts w:ascii="Arial" w:hAnsi="Arial" w:cs="Arial"/>
        </w:rPr>
      </w:pPr>
      <w:r w:rsidRPr="00A04968">
        <w:rPr>
          <w:rFonts w:ascii="Arial" w:hAnsi="Arial" w:cs="Arial"/>
        </w:rPr>
        <w:t xml:space="preserve">Gestures are movements of your body (especially your hands and arms) that represent or emphasize the message you are conveying </w:t>
      </w:r>
      <w:sdt>
        <w:sdtPr>
          <w:rPr>
            <w:rFonts w:ascii="Arial" w:hAnsi="Arial" w:cs="Arial"/>
          </w:rPr>
          <w:id w:val="-1484770789"/>
          <w:citation/>
        </w:sdtPr>
        <w:sdtEndPr/>
        <w:sdtContent>
          <w:r w:rsidRPr="00A04968">
            <w:rPr>
              <w:rFonts w:ascii="Arial" w:hAnsi="Arial" w:cs="Arial"/>
            </w:rPr>
            <w:fldChar w:fldCharType="begin"/>
          </w:r>
          <w:r w:rsidRPr="00A04968">
            <w:rPr>
              <w:rFonts w:ascii="Arial" w:hAnsi="Arial" w:cs="Arial"/>
            </w:rPr>
            <w:instrText xml:space="preserve"> CITATION Mer14 \l 4105 </w:instrText>
          </w:r>
          <w:r w:rsidRPr="00A04968">
            <w:rPr>
              <w:rFonts w:ascii="Arial" w:hAnsi="Arial" w:cs="Arial"/>
            </w:rPr>
            <w:fldChar w:fldCharType="separate"/>
          </w:r>
          <w:r w:rsidR="00A04968" w:rsidRPr="00A04968">
            <w:rPr>
              <w:rFonts w:ascii="Arial" w:hAnsi="Arial" w:cs="Arial"/>
              <w:noProof/>
            </w:rPr>
            <w:t>(Merriam-Webster, 2014)</w:t>
          </w:r>
          <w:r w:rsidRPr="00A04968">
            <w:rPr>
              <w:rFonts w:ascii="Arial" w:hAnsi="Arial" w:cs="Arial"/>
            </w:rPr>
            <w:fldChar w:fldCharType="end"/>
          </w:r>
        </w:sdtContent>
      </w:sdt>
      <w:r w:rsidRPr="00A04968">
        <w:rPr>
          <w:rFonts w:ascii="Arial" w:hAnsi="Arial" w:cs="Arial"/>
        </w:rPr>
        <w:t>. Gestures can be us</w:t>
      </w:r>
      <w:r w:rsidR="00E13938">
        <w:rPr>
          <w:rFonts w:ascii="Arial" w:hAnsi="Arial" w:cs="Arial"/>
        </w:rPr>
        <w:t>ed to clarify your instructions. F</w:t>
      </w:r>
      <w:r w:rsidRPr="00A04968">
        <w:rPr>
          <w:rFonts w:ascii="Arial" w:hAnsi="Arial" w:cs="Arial"/>
        </w:rPr>
        <w:t xml:space="preserve">or example </w:t>
      </w:r>
      <w:r w:rsidR="00E13938">
        <w:rPr>
          <w:rFonts w:ascii="Arial" w:hAnsi="Arial" w:cs="Arial"/>
        </w:rPr>
        <w:t xml:space="preserve">you can use your arms to indicate </w:t>
      </w:r>
      <w:r w:rsidRPr="00A04968">
        <w:rPr>
          <w:rFonts w:ascii="Arial" w:hAnsi="Arial" w:cs="Arial"/>
        </w:rPr>
        <w:t xml:space="preserve">where participants should go for a certain activity. </w:t>
      </w:r>
    </w:p>
    <w:p w:rsidR="00F23423" w:rsidRPr="00990998" w:rsidRDefault="00E13938" w:rsidP="00F23423">
      <w:pPr>
        <w:rPr>
          <w:rFonts w:ascii="Arial" w:hAnsi="Arial" w:cs="Arial"/>
        </w:rPr>
      </w:pPr>
      <w:r>
        <w:rPr>
          <w:rFonts w:ascii="Arial" w:hAnsi="Arial" w:cs="Arial"/>
        </w:rPr>
        <w:t xml:space="preserve">The meaning of hand and </w:t>
      </w:r>
      <w:r w:rsidR="00F23423">
        <w:rPr>
          <w:rFonts w:ascii="Arial" w:hAnsi="Arial" w:cs="Arial"/>
        </w:rPr>
        <w:t>arm ge</w:t>
      </w:r>
      <w:r>
        <w:rPr>
          <w:rFonts w:ascii="Arial" w:hAnsi="Arial" w:cs="Arial"/>
        </w:rPr>
        <w:t xml:space="preserve">stures and head movements varies between cultures. For instance, </w:t>
      </w:r>
      <w:r w:rsidR="00F23423">
        <w:rPr>
          <w:rFonts w:ascii="Arial" w:hAnsi="Arial" w:cs="Arial"/>
        </w:rPr>
        <w:t xml:space="preserve">the “thumbs-up” or “OK” motion signifies approval or agreement in many cultures, but in others it can be interpreted as vulgar or disrespectful </w:t>
      </w:r>
      <w:sdt>
        <w:sdtPr>
          <w:rPr>
            <w:rFonts w:ascii="Arial" w:hAnsi="Arial" w:cs="Arial"/>
          </w:rPr>
          <w:id w:val="1461847106"/>
          <w:citation/>
        </w:sdtPr>
        <w:sdtEndPr/>
        <w:sdtContent>
          <w:r w:rsidR="001A2D52">
            <w:rPr>
              <w:rFonts w:ascii="Arial" w:hAnsi="Arial" w:cs="Arial"/>
            </w:rPr>
            <w:fldChar w:fldCharType="begin"/>
          </w:r>
          <w:r w:rsidR="001A2D52">
            <w:rPr>
              <w:rFonts w:ascii="Arial" w:hAnsi="Arial" w:cs="Arial"/>
              <w:lang w:val="en-US"/>
            </w:rPr>
            <w:instrText xml:space="preserve"> CITATION Lau13 \l 1033 </w:instrText>
          </w:r>
          <w:r w:rsidR="001A2D52">
            <w:rPr>
              <w:rFonts w:ascii="Arial" w:hAnsi="Arial" w:cs="Arial"/>
            </w:rPr>
            <w:fldChar w:fldCharType="separate"/>
          </w:r>
          <w:r w:rsidR="00A04968" w:rsidRPr="00A04968">
            <w:rPr>
              <w:rFonts w:ascii="Arial" w:hAnsi="Arial" w:cs="Arial"/>
              <w:noProof/>
              <w:lang w:val="en-US"/>
            </w:rPr>
            <w:t>(Karr, 2013)</w:t>
          </w:r>
          <w:r w:rsidR="001A2D52">
            <w:rPr>
              <w:rFonts w:ascii="Arial" w:hAnsi="Arial" w:cs="Arial"/>
            </w:rPr>
            <w:fldChar w:fldCharType="end"/>
          </w:r>
        </w:sdtContent>
      </w:sdt>
      <w:r w:rsidR="001A2D52">
        <w:rPr>
          <w:rFonts w:ascii="Arial" w:hAnsi="Arial" w:cs="Arial"/>
        </w:rPr>
        <w:t xml:space="preserve">. </w:t>
      </w:r>
      <w:r w:rsidR="00F23423">
        <w:rPr>
          <w:rFonts w:ascii="Arial" w:hAnsi="Arial" w:cs="Arial"/>
        </w:rPr>
        <w:t xml:space="preserve">Pointing at people is also common in some cultures and very impolite in others. It is important to be aware of how your </w:t>
      </w:r>
      <w:r w:rsidR="00F50A83">
        <w:rPr>
          <w:rFonts w:ascii="Arial" w:hAnsi="Arial" w:cs="Arial"/>
        </w:rPr>
        <w:t>participants</w:t>
      </w:r>
      <w:r w:rsidR="00F23423">
        <w:rPr>
          <w:rFonts w:ascii="Arial" w:hAnsi="Arial" w:cs="Arial"/>
        </w:rPr>
        <w:t xml:space="preserve"> will perceive certain gestures.</w:t>
      </w:r>
    </w:p>
    <w:p w:rsidR="00F23423" w:rsidRPr="00E13938" w:rsidRDefault="00F23423" w:rsidP="00F23423">
      <w:pPr>
        <w:pStyle w:val="Heading2"/>
        <w:rPr>
          <w:rFonts w:ascii="Arial" w:hAnsi="Arial" w:cs="Arial"/>
          <w:color w:val="auto"/>
          <w:sz w:val="22"/>
          <w:szCs w:val="22"/>
        </w:rPr>
      </w:pPr>
      <w:r w:rsidRPr="00E13938">
        <w:rPr>
          <w:rFonts w:ascii="Arial" w:hAnsi="Arial" w:cs="Arial"/>
          <w:color w:val="auto"/>
          <w:sz w:val="22"/>
          <w:szCs w:val="22"/>
        </w:rPr>
        <w:t>Movements</w:t>
      </w:r>
    </w:p>
    <w:p w:rsidR="00F23423" w:rsidRPr="00BC5598" w:rsidRDefault="000D6DE9" w:rsidP="00F23423">
      <w:pPr>
        <w:rPr>
          <w:rFonts w:ascii="Arial" w:hAnsi="Arial" w:cs="Arial"/>
        </w:rPr>
      </w:pPr>
      <w:r>
        <w:rPr>
          <w:rFonts w:ascii="Arial" w:hAnsi="Arial" w:cs="Arial"/>
        </w:rPr>
        <w:t>In addition to gestures</w:t>
      </w:r>
      <w:r w:rsidR="00BC5598" w:rsidRPr="00BC5598">
        <w:rPr>
          <w:rFonts w:ascii="Arial" w:hAnsi="Arial" w:cs="Arial"/>
        </w:rPr>
        <w:t xml:space="preserve">, other movements can be used to emphasize your message. </w:t>
      </w:r>
      <w:r w:rsidR="007A0E40">
        <w:rPr>
          <w:rFonts w:ascii="Arial" w:hAnsi="Arial" w:cs="Arial"/>
        </w:rPr>
        <w:t>F</w:t>
      </w:r>
      <w:r w:rsidR="00BC5598" w:rsidRPr="00BC5598">
        <w:rPr>
          <w:rFonts w:ascii="Arial" w:hAnsi="Arial" w:cs="Arial"/>
        </w:rPr>
        <w:t>or example, by stepping forward towards the</w:t>
      </w:r>
      <w:r w:rsidR="007A0E40">
        <w:rPr>
          <w:rFonts w:ascii="Arial" w:hAnsi="Arial" w:cs="Arial"/>
        </w:rPr>
        <w:t xml:space="preserve"> </w:t>
      </w:r>
      <w:r w:rsidR="00F50A83">
        <w:rPr>
          <w:rFonts w:ascii="Arial" w:hAnsi="Arial" w:cs="Arial"/>
        </w:rPr>
        <w:t>participants</w:t>
      </w:r>
      <w:r w:rsidR="007A0E40">
        <w:rPr>
          <w:rFonts w:ascii="Arial" w:hAnsi="Arial" w:cs="Arial"/>
        </w:rPr>
        <w:t xml:space="preserve"> or moving to the side you </w:t>
      </w:r>
      <w:r w:rsidR="00A97654" w:rsidRPr="00BC5598">
        <w:rPr>
          <w:rFonts w:ascii="Arial" w:hAnsi="Arial" w:cs="Arial"/>
        </w:rPr>
        <w:t>can help</w:t>
      </w:r>
      <w:r w:rsidR="00BC5598" w:rsidRPr="00BC5598">
        <w:rPr>
          <w:rFonts w:ascii="Arial" w:hAnsi="Arial" w:cs="Arial"/>
        </w:rPr>
        <w:t xml:space="preserve"> to communicate a change of focus or a transition </w:t>
      </w:r>
      <w:sdt>
        <w:sdtPr>
          <w:rPr>
            <w:rFonts w:ascii="Arial" w:hAnsi="Arial" w:cs="Arial"/>
          </w:rPr>
          <w:id w:val="110719931"/>
          <w:citation/>
        </w:sdtPr>
        <w:sdtEndPr/>
        <w:sdtContent>
          <w:r w:rsidR="001A2D52">
            <w:rPr>
              <w:rFonts w:ascii="Arial" w:hAnsi="Arial" w:cs="Arial"/>
            </w:rPr>
            <w:fldChar w:fldCharType="begin"/>
          </w:r>
          <w:r w:rsidR="001A2D52">
            <w:rPr>
              <w:rFonts w:ascii="Arial" w:hAnsi="Arial" w:cs="Arial"/>
              <w:lang w:val="en-US"/>
            </w:rPr>
            <w:instrText xml:space="preserve"> CITATION CSt02 \l 1033 </w:instrText>
          </w:r>
          <w:r w:rsidR="001A2D52">
            <w:rPr>
              <w:rFonts w:ascii="Arial" w:hAnsi="Arial" w:cs="Arial"/>
            </w:rPr>
            <w:fldChar w:fldCharType="separate"/>
          </w:r>
          <w:r w:rsidR="00A04968" w:rsidRPr="00A04968">
            <w:rPr>
              <w:rFonts w:ascii="Arial" w:hAnsi="Arial" w:cs="Arial"/>
              <w:noProof/>
              <w:lang w:val="en-US"/>
            </w:rPr>
            <w:t>(Storz, 2002)</w:t>
          </w:r>
          <w:r w:rsidR="001A2D52">
            <w:rPr>
              <w:rFonts w:ascii="Arial" w:hAnsi="Arial" w:cs="Arial"/>
            </w:rPr>
            <w:fldChar w:fldCharType="end"/>
          </w:r>
        </w:sdtContent>
      </w:sdt>
      <w:r w:rsidR="00BC5598" w:rsidRPr="00BC5598">
        <w:rPr>
          <w:rFonts w:ascii="Arial" w:hAnsi="Arial" w:cs="Arial"/>
        </w:rPr>
        <w:t>. However,</w:t>
      </w:r>
      <w:r w:rsidR="00941227">
        <w:rPr>
          <w:rFonts w:ascii="Arial" w:hAnsi="Arial" w:cs="Arial"/>
        </w:rPr>
        <w:t xml:space="preserve"> other</w:t>
      </w:r>
      <w:r w:rsidR="00BC5598" w:rsidRPr="00BC5598">
        <w:rPr>
          <w:rFonts w:ascii="Arial" w:hAnsi="Arial" w:cs="Arial"/>
        </w:rPr>
        <w:t xml:space="preserve"> movements can sometimes be distracting for your </w:t>
      </w:r>
      <w:r w:rsidR="00F50A83">
        <w:rPr>
          <w:rFonts w:ascii="Arial" w:hAnsi="Arial" w:cs="Arial"/>
        </w:rPr>
        <w:t>participants</w:t>
      </w:r>
      <w:r w:rsidR="00BC5598" w:rsidRPr="00BC5598">
        <w:rPr>
          <w:rFonts w:ascii="Arial" w:hAnsi="Arial" w:cs="Arial"/>
        </w:rPr>
        <w:t xml:space="preserve"> and should be avoided. Examples include playing with a marker or pen, pacing back and forth too much, or fidgeting with papers. These may make people believe that you are nervous and could make </w:t>
      </w:r>
      <w:r w:rsidR="00463A4B">
        <w:rPr>
          <w:rFonts w:ascii="Arial" w:hAnsi="Arial" w:cs="Arial"/>
        </w:rPr>
        <w:t xml:space="preserve">your </w:t>
      </w:r>
      <w:r w:rsidR="00F50A83">
        <w:rPr>
          <w:rFonts w:ascii="Arial" w:hAnsi="Arial" w:cs="Arial"/>
        </w:rPr>
        <w:t>participants</w:t>
      </w:r>
      <w:r w:rsidR="00BC5598" w:rsidRPr="00BC5598">
        <w:rPr>
          <w:rFonts w:ascii="Arial" w:hAnsi="Arial" w:cs="Arial"/>
        </w:rPr>
        <w:t xml:space="preserve"> less confident in your knowledge </w:t>
      </w:r>
      <w:r w:rsidR="00463A4B">
        <w:rPr>
          <w:rFonts w:ascii="Arial" w:hAnsi="Arial" w:cs="Arial"/>
        </w:rPr>
        <w:t>and</w:t>
      </w:r>
      <w:r w:rsidR="00BC5598" w:rsidRPr="00BC5598">
        <w:rPr>
          <w:rFonts w:ascii="Arial" w:hAnsi="Arial" w:cs="Arial"/>
        </w:rPr>
        <w:t xml:space="preserve"> experience. </w:t>
      </w:r>
    </w:p>
    <w:p w:rsidR="00990998" w:rsidRPr="007A0E40" w:rsidRDefault="00F23423" w:rsidP="00F23423">
      <w:pPr>
        <w:pStyle w:val="Heading2"/>
        <w:rPr>
          <w:rFonts w:ascii="Arial" w:hAnsi="Arial" w:cs="Arial"/>
          <w:color w:val="auto"/>
          <w:sz w:val="22"/>
          <w:szCs w:val="22"/>
        </w:rPr>
      </w:pPr>
      <w:r w:rsidRPr="007A0E40">
        <w:rPr>
          <w:rFonts w:ascii="Arial" w:hAnsi="Arial" w:cs="Arial"/>
          <w:color w:val="auto"/>
          <w:sz w:val="22"/>
          <w:szCs w:val="22"/>
        </w:rPr>
        <w:t>Facial Expression</w:t>
      </w:r>
    </w:p>
    <w:p w:rsidR="00F23423" w:rsidRDefault="000D6DE9" w:rsidP="00A97654">
      <w:pPr>
        <w:rPr>
          <w:rFonts w:ascii="Arial" w:hAnsi="Arial" w:cs="Arial"/>
        </w:rPr>
      </w:pPr>
      <w:r w:rsidRPr="00A97654">
        <w:rPr>
          <w:rFonts w:ascii="Arial" w:hAnsi="Arial" w:cs="Arial"/>
        </w:rPr>
        <w:t>Your facial expression influence</w:t>
      </w:r>
      <w:r w:rsidR="00463A4B">
        <w:rPr>
          <w:rFonts w:ascii="Arial" w:hAnsi="Arial" w:cs="Arial"/>
        </w:rPr>
        <w:t>s how willing people will be to trust you and how receptive they will be to your ideas.</w:t>
      </w:r>
      <w:r w:rsidRPr="00A97654">
        <w:rPr>
          <w:rFonts w:ascii="Arial" w:hAnsi="Arial" w:cs="Arial"/>
        </w:rPr>
        <w:t xml:space="preserve"> Researchers in the USA showed pictures of two politicians and asked </w:t>
      </w:r>
      <w:r w:rsidR="00A97654" w:rsidRPr="00A97654">
        <w:rPr>
          <w:rFonts w:ascii="Arial" w:hAnsi="Arial" w:cs="Arial"/>
        </w:rPr>
        <w:t>participants</w:t>
      </w:r>
      <w:r w:rsidRPr="00A97654">
        <w:rPr>
          <w:rFonts w:ascii="Arial" w:hAnsi="Arial" w:cs="Arial"/>
        </w:rPr>
        <w:t xml:space="preserve"> to choose which of the politicians</w:t>
      </w:r>
      <w:r w:rsidR="00A97654" w:rsidRPr="00A97654">
        <w:rPr>
          <w:rFonts w:ascii="Arial" w:hAnsi="Arial" w:cs="Arial"/>
        </w:rPr>
        <w:t xml:space="preserve"> </w:t>
      </w:r>
      <w:r w:rsidRPr="00A97654">
        <w:rPr>
          <w:rFonts w:ascii="Arial" w:hAnsi="Arial" w:cs="Arial"/>
        </w:rPr>
        <w:t xml:space="preserve">looked more competent. When asked why they </w:t>
      </w:r>
      <w:r w:rsidRPr="00A97654">
        <w:rPr>
          <w:rFonts w:ascii="Arial" w:hAnsi="Arial" w:cs="Arial"/>
        </w:rPr>
        <w:lastRenderedPageBreak/>
        <w:t xml:space="preserve">chose one person over the other, most </w:t>
      </w:r>
      <w:r w:rsidR="007A0E40">
        <w:rPr>
          <w:rFonts w:ascii="Arial" w:hAnsi="Arial" w:cs="Arial"/>
        </w:rPr>
        <w:t>participants mentioned that</w:t>
      </w:r>
      <w:r w:rsidR="00A97654" w:rsidRPr="00A97654">
        <w:rPr>
          <w:rFonts w:ascii="Arial" w:hAnsi="Arial" w:cs="Arial"/>
        </w:rPr>
        <w:t xml:space="preserve"> the politician they chose had a more genuine smile </w:t>
      </w:r>
      <w:sdt>
        <w:sdtPr>
          <w:rPr>
            <w:rFonts w:ascii="Arial" w:hAnsi="Arial" w:cs="Arial"/>
          </w:rPr>
          <w:id w:val="-423027192"/>
          <w:citation/>
        </w:sdtPr>
        <w:sdtEndPr/>
        <w:sdtContent>
          <w:r w:rsidRPr="00A97654">
            <w:rPr>
              <w:rFonts w:ascii="Arial" w:hAnsi="Arial" w:cs="Arial"/>
            </w:rPr>
            <w:fldChar w:fldCharType="begin"/>
          </w:r>
          <w:r w:rsidR="00A04968">
            <w:rPr>
              <w:rFonts w:ascii="Arial" w:hAnsi="Arial" w:cs="Arial"/>
            </w:rPr>
            <w:instrText xml:space="preserve">CITATION Oli09 \l 4105 </w:instrText>
          </w:r>
          <w:r w:rsidRPr="00A97654">
            <w:rPr>
              <w:rFonts w:ascii="Arial" w:hAnsi="Arial" w:cs="Arial"/>
            </w:rPr>
            <w:fldChar w:fldCharType="separate"/>
          </w:r>
          <w:r w:rsidR="00A04968" w:rsidRPr="00A04968">
            <w:rPr>
              <w:rFonts w:ascii="Arial" w:hAnsi="Arial" w:cs="Arial"/>
              <w:noProof/>
            </w:rPr>
            <w:t>(Todorov, Mandisodza, Goren, &amp; Hall, 2005)</w:t>
          </w:r>
          <w:r w:rsidRPr="00A97654">
            <w:rPr>
              <w:rFonts w:ascii="Arial" w:hAnsi="Arial" w:cs="Arial"/>
            </w:rPr>
            <w:fldChar w:fldCharType="end"/>
          </w:r>
        </w:sdtContent>
      </w:sdt>
      <w:r w:rsidR="00A97654" w:rsidRPr="00A97654">
        <w:rPr>
          <w:rFonts w:ascii="Arial" w:hAnsi="Arial" w:cs="Arial"/>
        </w:rPr>
        <w:t>.</w:t>
      </w:r>
    </w:p>
    <w:p w:rsidR="00A97654" w:rsidRPr="00A97654" w:rsidRDefault="00A97654" w:rsidP="00A97654">
      <w:pPr>
        <w:rPr>
          <w:rFonts w:ascii="Arial" w:hAnsi="Arial" w:cs="Arial"/>
        </w:rPr>
      </w:pPr>
      <w:r>
        <w:rPr>
          <w:rFonts w:ascii="Arial" w:hAnsi="Arial" w:cs="Arial"/>
        </w:rPr>
        <w:t xml:space="preserve">Facial expressions also affect the sound of your voice: when you smile, your voice tends to sound more friendly and warm than when you frown or look serious. </w:t>
      </w:r>
      <w:r w:rsidR="00587041">
        <w:rPr>
          <w:rFonts w:ascii="Arial" w:hAnsi="Arial" w:cs="Arial"/>
        </w:rPr>
        <w:t>Having a friendly facial expression and voice will help to make your participants feel safe and comfortable.</w:t>
      </w:r>
    </w:p>
    <w:p w:rsidR="00990998" w:rsidRPr="007A0E40" w:rsidRDefault="00F23423" w:rsidP="00F23423">
      <w:pPr>
        <w:pStyle w:val="Heading2"/>
        <w:rPr>
          <w:rFonts w:ascii="Arial" w:hAnsi="Arial" w:cs="Arial"/>
          <w:color w:val="auto"/>
          <w:sz w:val="22"/>
          <w:szCs w:val="22"/>
        </w:rPr>
      </w:pPr>
      <w:r w:rsidRPr="007A0E40">
        <w:rPr>
          <w:rFonts w:ascii="Arial" w:hAnsi="Arial" w:cs="Arial"/>
          <w:color w:val="auto"/>
          <w:sz w:val="22"/>
          <w:szCs w:val="22"/>
        </w:rPr>
        <w:t>Posture</w:t>
      </w:r>
    </w:p>
    <w:p w:rsidR="00F23423" w:rsidRPr="00A97654" w:rsidRDefault="00A97654" w:rsidP="00F23423">
      <w:pPr>
        <w:rPr>
          <w:rFonts w:ascii="Arial" w:hAnsi="Arial" w:cs="Arial"/>
        </w:rPr>
      </w:pPr>
      <w:r>
        <w:rPr>
          <w:rFonts w:ascii="Arial" w:hAnsi="Arial" w:cs="Arial"/>
        </w:rPr>
        <w:t xml:space="preserve">Posture is the way in which your body is positioned when you are standing or sitting </w:t>
      </w:r>
      <w:sdt>
        <w:sdtPr>
          <w:rPr>
            <w:rFonts w:ascii="Arial" w:hAnsi="Arial" w:cs="Arial"/>
          </w:rPr>
          <w:id w:val="-595329983"/>
          <w:citation/>
        </w:sdtPr>
        <w:sdtEndPr/>
        <w:sdtContent>
          <w:r w:rsidRPr="00C56A09">
            <w:rPr>
              <w:rFonts w:ascii="Arial" w:hAnsi="Arial" w:cs="Arial"/>
            </w:rPr>
            <w:fldChar w:fldCharType="begin"/>
          </w:r>
          <w:r w:rsidRPr="00C56A09">
            <w:rPr>
              <w:rFonts w:ascii="Arial" w:hAnsi="Arial" w:cs="Arial"/>
            </w:rPr>
            <w:instrText xml:space="preserve"> CITATION Mer141 \l 4105 </w:instrText>
          </w:r>
          <w:r w:rsidRPr="00C56A09">
            <w:rPr>
              <w:rFonts w:ascii="Arial" w:hAnsi="Arial" w:cs="Arial"/>
            </w:rPr>
            <w:fldChar w:fldCharType="separate"/>
          </w:r>
          <w:r w:rsidR="00A04968" w:rsidRPr="00A04968">
            <w:rPr>
              <w:rFonts w:ascii="Arial" w:hAnsi="Arial" w:cs="Arial"/>
              <w:noProof/>
            </w:rPr>
            <w:t>(Merriam-Webster, 2014)</w:t>
          </w:r>
          <w:r w:rsidRPr="00C56A09">
            <w:rPr>
              <w:rFonts w:ascii="Arial" w:hAnsi="Arial" w:cs="Arial"/>
            </w:rPr>
            <w:fldChar w:fldCharType="end"/>
          </w:r>
        </w:sdtContent>
      </w:sdt>
      <w:r w:rsidR="00587041">
        <w:rPr>
          <w:rFonts w:ascii="Arial" w:hAnsi="Arial" w:cs="Arial"/>
        </w:rPr>
        <w:t xml:space="preserve">. Closed postures, for example standing </w:t>
      </w:r>
      <w:r w:rsidRPr="00C56A09">
        <w:rPr>
          <w:rFonts w:ascii="Arial" w:hAnsi="Arial" w:cs="Arial"/>
        </w:rPr>
        <w:t>with arms crossed over the chest or hand</w:t>
      </w:r>
      <w:r w:rsidR="00587041">
        <w:rPr>
          <w:rFonts w:ascii="Arial" w:hAnsi="Arial" w:cs="Arial"/>
        </w:rPr>
        <w:t>s shoved in pockets,</w:t>
      </w:r>
      <w:r w:rsidRPr="00C56A09">
        <w:rPr>
          <w:rFonts w:ascii="Arial" w:hAnsi="Arial" w:cs="Arial"/>
        </w:rPr>
        <w:t xml:space="preserve"> can be barriers to communication </w:t>
      </w:r>
      <w:sdt>
        <w:sdtPr>
          <w:rPr>
            <w:rFonts w:ascii="Arial" w:hAnsi="Arial" w:cs="Arial"/>
          </w:rPr>
          <w:id w:val="-1559690683"/>
          <w:citation/>
        </w:sdtPr>
        <w:sdtEndPr/>
        <w:sdtContent>
          <w:r w:rsidR="00C30304">
            <w:rPr>
              <w:rFonts w:ascii="Arial" w:hAnsi="Arial" w:cs="Arial"/>
            </w:rPr>
            <w:fldChar w:fldCharType="begin"/>
          </w:r>
          <w:r w:rsidR="00C30304">
            <w:rPr>
              <w:rFonts w:ascii="Arial" w:hAnsi="Arial" w:cs="Arial"/>
              <w:lang w:val="en-US"/>
            </w:rPr>
            <w:instrText xml:space="preserve">CITATION Rod14 \l 1033 </w:instrText>
          </w:r>
          <w:r w:rsidR="00C30304">
            <w:rPr>
              <w:rFonts w:ascii="Arial" w:hAnsi="Arial" w:cs="Arial"/>
            </w:rPr>
            <w:fldChar w:fldCharType="separate"/>
          </w:r>
          <w:r w:rsidR="00A04968" w:rsidRPr="00A04968">
            <w:rPr>
              <w:rFonts w:ascii="Arial" w:hAnsi="Arial" w:cs="Arial"/>
              <w:noProof/>
            </w:rPr>
            <w:t>(Warren &amp; Windle, 2014)</w:t>
          </w:r>
          <w:r w:rsidR="00C30304">
            <w:rPr>
              <w:rFonts w:ascii="Arial" w:hAnsi="Arial" w:cs="Arial"/>
            </w:rPr>
            <w:fldChar w:fldCharType="end"/>
          </w:r>
        </w:sdtContent>
      </w:sdt>
      <w:r w:rsidRPr="00C56A09">
        <w:rPr>
          <w:rFonts w:ascii="Arial" w:hAnsi="Arial" w:cs="Arial"/>
        </w:rPr>
        <w:t xml:space="preserve">. When you train, </w:t>
      </w:r>
      <w:r w:rsidR="00463A4B">
        <w:rPr>
          <w:rFonts w:ascii="Arial" w:hAnsi="Arial" w:cs="Arial"/>
        </w:rPr>
        <w:t xml:space="preserve">you should </w:t>
      </w:r>
      <w:r w:rsidRPr="00C56A09">
        <w:rPr>
          <w:rFonts w:ascii="Arial" w:hAnsi="Arial" w:cs="Arial"/>
        </w:rPr>
        <w:t xml:space="preserve">be aware of your posture. Stand </w:t>
      </w:r>
      <w:r w:rsidR="00941227">
        <w:rPr>
          <w:rFonts w:ascii="Arial" w:hAnsi="Arial" w:cs="Arial"/>
        </w:rPr>
        <w:t>up straight</w:t>
      </w:r>
      <w:r w:rsidRPr="00C56A09">
        <w:rPr>
          <w:rFonts w:ascii="Arial" w:hAnsi="Arial" w:cs="Arial"/>
        </w:rPr>
        <w:t xml:space="preserve"> and keep your body open to the participants </w:t>
      </w:r>
      <w:r w:rsidR="00587041">
        <w:rPr>
          <w:rFonts w:ascii="Arial" w:hAnsi="Arial" w:cs="Arial"/>
        </w:rPr>
        <w:t>instead of slouching, clasping your arms</w:t>
      </w:r>
      <w:r w:rsidR="00C56A09" w:rsidRPr="00C56A09">
        <w:rPr>
          <w:rFonts w:ascii="Arial" w:hAnsi="Arial" w:cs="Arial"/>
        </w:rPr>
        <w:t xml:space="preserve"> together</w:t>
      </w:r>
      <w:r w:rsidR="00587041">
        <w:rPr>
          <w:rFonts w:ascii="Arial" w:hAnsi="Arial" w:cs="Arial"/>
        </w:rPr>
        <w:t>,</w:t>
      </w:r>
      <w:r w:rsidR="00C56A09" w:rsidRPr="00C56A09">
        <w:rPr>
          <w:rFonts w:ascii="Arial" w:hAnsi="Arial" w:cs="Arial"/>
        </w:rPr>
        <w:t xml:space="preserve"> or </w:t>
      </w:r>
      <w:r w:rsidR="00C30304">
        <w:rPr>
          <w:rFonts w:ascii="Arial" w:hAnsi="Arial" w:cs="Arial"/>
        </w:rPr>
        <w:t>keeping your</w:t>
      </w:r>
      <w:r w:rsidR="00587041">
        <w:rPr>
          <w:rFonts w:ascii="Arial" w:hAnsi="Arial" w:cs="Arial"/>
        </w:rPr>
        <w:t xml:space="preserve"> hands</w:t>
      </w:r>
      <w:r w:rsidR="00C56A09" w:rsidRPr="00C56A09">
        <w:rPr>
          <w:rFonts w:ascii="Arial" w:hAnsi="Arial" w:cs="Arial"/>
        </w:rPr>
        <w:t xml:space="preserve"> in your pockets. </w:t>
      </w:r>
    </w:p>
    <w:p w:rsidR="00F23423" w:rsidRPr="007A0E40" w:rsidRDefault="00F23423" w:rsidP="00F23423">
      <w:pPr>
        <w:pStyle w:val="Heading2"/>
        <w:rPr>
          <w:rFonts w:ascii="Arial" w:hAnsi="Arial" w:cs="Arial"/>
          <w:color w:val="auto"/>
          <w:sz w:val="22"/>
          <w:szCs w:val="22"/>
        </w:rPr>
      </w:pPr>
      <w:r w:rsidRPr="007A0E40">
        <w:rPr>
          <w:rFonts w:ascii="Arial" w:hAnsi="Arial" w:cs="Arial"/>
          <w:color w:val="auto"/>
          <w:sz w:val="22"/>
          <w:szCs w:val="22"/>
        </w:rPr>
        <w:t>Eye Contact</w:t>
      </w:r>
    </w:p>
    <w:p w:rsidR="00F23423" w:rsidRPr="00C56A09" w:rsidRDefault="005C4E65" w:rsidP="00F23423">
      <w:pPr>
        <w:rPr>
          <w:rFonts w:ascii="Arial" w:hAnsi="Arial" w:cs="Arial"/>
        </w:rPr>
      </w:pPr>
      <w:r>
        <w:rPr>
          <w:rFonts w:ascii="Arial" w:hAnsi="Arial" w:cs="Arial"/>
        </w:rPr>
        <w:t>Appropriate e</w:t>
      </w:r>
      <w:r w:rsidR="00C56A09" w:rsidRPr="00C56A09">
        <w:rPr>
          <w:rFonts w:ascii="Arial" w:hAnsi="Arial" w:cs="Arial"/>
        </w:rPr>
        <w:t xml:space="preserve">ye contact is very important for keeping </w:t>
      </w:r>
      <w:r w:rsidR="00F50A83">
        <w:rPr>
          <w:rFonts w:ascii="Arial" w:hAnsi="Arial" w:cs="Arial"/>
        </w:rPr>
        <w:t>participants</w:t>
      </w:r>
      <w:r w:rsidR="00C56A09" w:rsidRPr="00C56A09">
        <w:rPr>
          <w:rFonts w:ascii="Arial" w:hAnsi="Arial" w:cs="Arial"/>
        </w:rPr>
        <w:t xml:space="preserve"> engaged and checking their understanding. In many cultures, it is helpful to make regular eye contact for 1-3 seconds with </w:t>
      </w:r>
      <w:r w:rsidR="00F50A83">
        <w:rPr>
          <w:rFonts w:ascii="Arial" w:hAnsi="Arial" w:cs="Arial"/>
        </w:rPr>
        <w:t>participants</w:t>
      </w:r>
      <w:r w:rsidR="00BD674F">
        <w:rPr>
          <w:rFonts w:ascii="Arial" w:hAnsi="Arial" w:cs="Arial"/>
        </w:rPr>
        <w:t>. Eye contact helps people</w:t>
      </w:r>
      <w:r w:rsidR="00C56A09" w:rsidRPr="00C56A09">
        <w:rPr>
          <w:rFonts w:ascii="Arial" w:hAnsi="Arial" w:cs="Arial"/>
        </w:rPr>
        <w:t xml:space="preserve"> to feel </w:t>
      </w:r>
      <w:r w:rsidR="00463A4B">
        <w:rPr>
          <w:rFonts w:ascii="Arial" w:hAnsi="Arial" w:cs="Arial"/>
        </w:rPr>
        <w:t>acknowledged</w:t>
      </w:r>
      <w:r w:rsidR="00BD674F">
        <w:rPr>
          <w:rFonts w:ascii="Arial" w:hAnsi="Arial" w:cs="Arial"/>
        </w:rPr>
        <w:t>. I</w:t>
      </w:r>
      <w:r w:rsidR="00C56A09" w:rsidRPr="00C56A09">
        <w:rPr>
          <w:rFonts w:ascii="Arial" w:hAnsi="Arial" w:cs="Arial"/>
        </w:rPr>
        <w:t xml:space="preserve">t </w:t>
      </w:r>
      <w:r w:rsidR="00BD674F">
        <w:rPr>
          <w:rFonts w:ascii="Arial" w:hAnsi="Arial" w:cs="Arial"/>
        </w:rPr>
        <w:t xml:space="preserve">also </w:t>
      </w:r>
      <w:r w:rsidR="00C56A09" w:rsidRPr="00C56A09">
        <w:rPr>
          <w:rFonts w:ascii="Arial" w:hAnsi="Arial" w:cs="Arial"/>
        </w:rPr>
        <w:t xml:space="preserve">allows you to check nonverbal signals </w:t>
      </w:r>
      <w:r w:rsidR="00BD674F">
        <w:rPr>
          <w:rFonts w:ascii="Arial" w:hAnsi="Arial" w:cs="Arial"/>
        </w:rPr>
        <w:t xml:space="preserve">from participants </w:t>
      </w:r>
      <w:r w:rsidR="00C56A09" w:rsidRPr="00C56A09">
        <w:rPr>
          <w:rFonts w:ascii="Arial" w:hAnsi="Arial" w:cs="Arial"/>
        </w:rPr>
        <w:t xml:space="preserve">that </w:t>
      </w:r>
      <w:r w:rsidR="00BD674F">
        <w:rPr>
          <w:rFonts w:ascii="Arial" w:hAnsi="Arial" w:cs="Arial"/>
        </w:rPr>
        <w:t xml:space="preserve">indicate whether or not they understand </w:t>
      </w:r>
      <w:r w:rsidR="00C56A09" w:rsidRPr="00C56A09">
        <w:rPr>
          <w:rFonts w:ascii="Arial" w:hAnsi="Arial" w:cs="Arial"/>
        </w:rPr>
        <w:t xml:space="preserve">what you are saying. </w:t>
      </w:r>
      <w:r w:rsidR="00463A4B">
        <w:rPr>
          <w:rFonts w:ascii="Arial" w:hAnsi="Arial" w:cs="Arial"/>
        </w:rPr>
        <w:t>Note that</w:t>
      </w:r>
      <w:r w:rsidR="00C56A09" w:rsidRPr="00C56A09">
        <w:rPr>
          <w:rFonts w:ascii="Arial" w:hAnsi="Arial" w:cs="Arial"/>
        </w:rPr>
        <w:t xml:space="preserve"> in some cultures prolonged eye contact can be interpreted as impolite</w:t>
      </w:r>
      <w:r w:rsidR="00BD674F">
        <w:rPr>
          <w:rFonts w:ascii="Arial" w:hAnsi="Arial" w:cs="Arial"/>
        </w:rPr>
        <w:t>;</w:t>
      </w:r>
      <w:r w:rsidR="00463A4B">
        <w:rPr>
          <w:rFonts w:ascii="Arial" w:hAnsi="Arial" w:cs="Arial"/>
        </w:rPr>
        <w:t xml:space="preserve"> in other cultures you may be considered distrustful</w:t>
      </w:r>
      <w:r w:rsidR="00BD674F">
        <w:rPr>
          <w:rFonts w:ascii="Arial" w:hAnsi="Arial" w:cs="Arial"/>
        </w:rPr>
        <w:t xml:space="preserve"> if you do not make eye contact. B</w:t>
      </w:r>
      <w:r w:rsidR="00C56A09" w:rsidRPr="00C56A09">
        <w:rPr>
          <w:rFonts w:ascii="Arial" w:hAnsi="Arial" w:cs="Arial"/>
        </w:rPr>
        <w:t>e aware of how your</w:t>
      </w:r>
      <w:r w:rsidR="00463A4B">
        <w:rPr>
          <w:rFonts w:ascii="Arial" w:hAnsi="Arial" w:cs="Arial"/>
        </w:rPr>
        <w:t xml:space="preserve"> </w:t>
      </w:r>
      <w:r w:rsidR="00F50A83">
        <w:rPr>
          <w:rFonts w:ascii="Arial" w:hAnsi="Arial" w:cs="Arial"/>
        </w:rPr>
        <w:t>participants</w:t>
      </w:r>
      <w:r w:rsidR="00C56A09" w:rsidRPr="00C56A09">
        <w:rPr>
          <w:rFonts w:ascii="Arial" w:hAnsi="Arial" w:cs="Arial"/>
        </w:rPr>
        <w:t xml:space="preserve"> will perceive </w:t>
      </w:r>
      <w:r w:rsidR="00463A4B">
        <w:rPr>
          <w:rFonts w:ascii="Arial" w:hAnsi="Arial" w:cs="Arial"/>
        </w:rPr>
        <w:t xml:space="preserve">you if you make too much or too little eye contact </w:t>
      </w:r>
      <w:sdt>
        <w:sdtPr>
          <w:rPr>
            <w:rFonts w:ascii="Arial" w:hAnsi="Arial" w:cs="Arial"/>
          </w:rPr>
          <w:id w:val="-1658218273"/>
          <w:citation/>
        </w:sdtPr>
        <w:sdtEndPr/>
        <w:sdtContent>
          <w:r w:rsidR="00C30304">
            <w:rPr>
              <w:rFonts w:ascii="Arial" w:hAnsi="Arial" w:cs="Arial"/>
            </w:rPr>
            <w:fldChar w:fldCharType="begin"/>
          </w:r>
          <w:r w:rsidR="00C30304">
            <w:rPr>
              <w:rFonts w:ascii="Arial" w:hAnsi="Arial" w:cs="Arial"/>
              <w:lang w:val="en-US"/>
            </w:rPr>
            <w:instrText xml:space="preserve"> CITATION Ada10 \l 1033 </w:instrText>
          </w:r>
          <w:r w:rsidR="00C30304">
            <w:rPr>
              <w:rFonts w:ascii="Arial" w:hAnsi="Arial" w:cs="Arial"/>
            </w:rPr>
            <w:fldChar w:fldCharType="separate"/>
          </w:r>
          <w:r w:rsidR="00A04968" w:rsidRPr="00A04968">
            <w:rPr>
              <w:rFonts w:ascii="Arial" w:hAnsi="Arial" w:cs="Arial"/>
              <w:noProof/>
              <w:lang w:val="en-US"/>
            </w:rPr>
            <w:t>(Stoy, 2010)</w:t>
          </w:r>
          <w:r w:rsidR="00C30304">
            <w:rPr>
              <w:rFonts w:ascii="Arial" w:hAnsi="Arial" w:cs="Arial"/>
            </w:rPr>
            <w:fldChar w:fldCharType="end"/>
          </w:r>
        </w:sdtContent>
      </w:sdt>
      <w:r w:rsidR="00C30304">
        <w:rPr>
          <w:rFonts w:ascii="Arial" w:hAnsi="Arial" w:cs="Arial"/>
        </w:rPr>
        <w:t>.</w:t>
      </w:r>
    </w:p>
    <w:p w:rsidR="001447D6" w:rsidRPr="001C3BB3" w:rsidRDefault="001447D6" w:rsidP="001447D6">
      <w:pPr>
        <w:pStyle w:val="Heading1"/>
        <w:rPr>
          <w:rFonts w:ascii="Arial" w:hAnsi="Arial" w:cs="Arial"/>
          <w:color w:val="auto"/>
          <w:sz w:val="26"/>
          <w:szCs w:val="26"/>
        </w:rPr>
      </w:pPr>
      <w:r>
        <w:rPr>
          <w:rFonts w:ascii="Arial" w:hAnsi="Arial" w:cs="Arial"/>
          <w:color w:val="auto"/>
          <w:sz w:val="26"/>
          <w:szCs w:val="26"/>
        </w:rPr>
        <w:t>Para</w:t>
      </w:r>
      <w:r w:rsidR="003035BA">
        <w:rPr>
          <w:rFonts w:ascii="Arial" w:hAnsi="Arial" w:cs="Arial"/>
          <w:color w:val="auto"/>
          <w:sz w:val="26"/>
          <w:szCs w:val="26"/>
        </w:rPr>
        <w:t>-</w:t>
      </w:r>
      <w:r>
        <w:rPr>
          <w:rFonts w:ascii="Arial" w:hAnsi="Arial" w:cs="Arial"/>
          <w:color w:val="auto"/>
          <w:sz w:val="26"/>
          <w:szCs w:val="26"/>
        </w:rPr>
        <w:t>verbal Communication Skills</w:t>
      </w:r>
    </w:p>
    <w:p w:rsidR="001447D6" w:rsidRDefault="001447D6" w:rsidP="001447D6">
      <w:pPr>
        <w:rPr>
          <w:rFonts w:ascii="Arial" w:hAnsi="Arial" w:cs="Arial"/>
        </w:rPr>
      </w:pPr>
      <w:r>
        <w:rPr>
          <w:rFonts w:ascii="Arial" w:hAnsi="Arial" w:cs="Arial"/>
        </w:rPr>
        <w:t>Para</w:t>
      </w:r>
      <w:r w:rsidR="003035BA">
        <w:rPr>
          <w:rFonts w:ascii="Arial" w:hAnsi="Arial" w:cs="Arial"/>
        </w:rPr>
        <w:t>-</w:t>
      </w:r>
      <w:r>
        <w:rPr>
          <w:rFonts w:ascii="Arial" w:hAnsi="Arial" w:cs="Arial"/>
        </w:rPr>
        <w:t xml:space="preserve">verbal communication is what we communicate through the way we deliver our words. </w:t>
      </w:r>
      <w:r w:rsidR="00F10FA5">
        <w:rPr>
          <w:rFonts w:ascii="Arial" w:hAnsi="Arial" w:cs="Arial"/>
        </w:rPr>
        <w:t>As a trainer, you can improve your presentation skills by paying careful attention to</w:t>
      </w:r>
      <w:r>
        <w:rPr>
          <w:rFonts w:ascii="Arial" w:hAnsi="Arial" w:cs="Arial"/>
        </w:rPr>
        <w:t xml:space="preserve"> the tone and speed </w:t>
      </w:r>
      <w:r w:rsidR="00F10FA5">
        <w:rPr>
          <w:rFonts w:ascii="Arial" w:hAnsi="Arial" w:cs="Arial"/>
        </w:rPr>
        <w:t>of your voice</w:t>
      </w:r>
      <w:r>
        <w:rPr>
          <w:rFonts w:ascii="Arial" w:hAnsi="Arial" w:cs="Arial"/>
        </w:rPr>
        <w:t xml:space="preserve"> and the clarity of </w:t>
      </w:r>
      <w:r w:rsidR="00F10FA5">
        <w:rPr>
          <w:rFonts w:ascii="Arial" w:hAnsi="Arial" w:cs="Arial"/>
        </w:rPr>
        <w:t>your speech</w:t>
      </w:r>
      <w:r>
        <w:rPr>
          <w:rFonts w:ascii="Arial" w:hAnsi="Arial" w:cs="Arial"/>
        </w:rPr>
        <w:t>.</w:t>
      </w:r>
      <w:r w:rsidR="006733FF">
        <w:rPr>
          <w:rFonts w:ascii="Arial" w:hAnsi="Arial" w:cs="Arial"/>
        </w:rPr>
        <w:t xml:space="preserve"> </w:t>
      </w:r>
      <w:r w:rsidR="00F51BFB">
        <w:rPr>
          <w:rFonts w:ascii="Arial" w:hAnsi="Arial" w:cs="Arial"/>
        </w:rPr>
        <w:t>Using a tone that</w:t>
      </w:r>
      <w:r w:rsidR="006733FF">
        <w:rPr>
          <w:rFonts w:ascii="Arial" w:hAnsi="Arial" w:cs="Arial"/>
        </w:rPr>
        <w:t xml:space="preserve"> convey</w:t>
      </w:r>
      <w:r w:rsidR="00F51BFB">
        <w:rPr>
          <w:rFonts w:ascii="Arial" w:hAnsi="Arial" w:cs="Arial"/>
        </w:rPr>
        <w:t>s</w:t>
      </w:r>
      <w:r w:rsidR="006733FF">
        <w:rPr>
          <w:rFonts w:ascii="Arial" w:hAnsi="Arial" w:cs="Arial"/>
        </w:rPr>
        <w:t xml:space="preserve"> your enthusiasm </w:t>
      </w:r>
      <w:r w:rsidR="00F51BFB">
        <w:rPr>
          <w:rFonts w:ascii="Arial" w:hAnsi="Arial" w:cs="Arial"/>
        </w:rPr>
        <w:t>and</w:t>
      </w:r>
      <w:r w:rsidR="006733FF">
        <w:rPr>
          <w:rFonts w:ascii="Arial" w:hAnsi="Arial" w:cs="Arial"/>
        </w:rPr>
        <w:t xml:space="preserve"> speaking at a pace that feel</w:t>
      </w:r>
      <w:r w:rsidR="0053087F">
        <w:rPr>
          <w:rFonts w:ascii="Arial" w:hAnsi="Arial" w:cs="Arial"/>
        </w:rPr>
        <w:t>s</w:t>
      </w:r>
      <w:r w:rsidR="006733FF">
        <w:rPr>
          <w:rFonts w:ascii="Arial" w:hAnsi="Arial" w:cs="Arial"/>
        </w:rPr>
        <w:t xml:space="preserve"> comfortable to your participants</w:t>
      </w:r>
      <w:r w:rsidR="00F51BFB">
        <w:rPr>
          <w:rFonts w:ascii="Arial" w:hAnsi="Arial" w:cs="Arial"/>
        </w:rPr>
        <w:t xml:space="preserve"> will help them to stay engaged and understand your message.</w:t>
      </w:r>
    </w:p>
    <w:p w:rsidR="001447D6" w:rsidRPr="007A0E40" w:rsidRDefault="009E2F89" w:rsidP="001447D6">
      <w:pPr>
        <w:pStyle w:val="Heading2"/>
        <w:rPr>
          <w:rFonts w:ascii="Arial" w:hAnsi="Arial" w:cs="Arial"/>
          <w:color w:val="auto"/>
          <w:sz w:val="22"/>
          <w:szCs w:val="22"/>
        </w:rPr>
      </w:pPr>
      <w:r w:rsidRPr="007A0E40">
        <w:rPr>
          <w:rFonts w:ascii="Arial" w:hAnsi="Arial" w:cs="Arial"/>
          <w:color w:val="auto"/>
          <w:sz w:val="22"/>
          <w:szCs w:val="22"/>
        </w:rPr>
        <w:t>Tone</w:t>
      </w:r>
    </w:p>
    <w:p w:rsidR="00DA7F04" w:rsidRDefault="009E2F89" w:rsidP="00DA7F04">
      <w:pPr>
        <w:rPr>
          <w:rFonts w:ascii="Arial" w:hAnsi="Arial" w:cs="Arial"/>
        </w:rPr>
      </w:pPr>
      <w:r>
        <w:rPr>
          <w:rFonts w:ascii="Arial" w:hAnsi="Arial" w:cs="Arial"/>
        </w:rPr>
        <w:t>Tone is</w:t>
      </w:r>
      <w:r w:rsidR="00DA7F04">
        <w:rPr>
          <w:rFonts w:ascii="Arial" w:hAnsi="Arial" w:cs="Arial"/>
        </w:rPr>
        <w:t xml:space="preserve"> a combination of pitch, quality, and the strength (projection) of your voice. If your tone is pleasant, people will be more eager to listen to what you have to say than if they find</w:t>
      </w:r>
      <w:r w:rsidR="00F10FA5">
        <w:rPr>
          <w:rFonts w:ascii="Arial" w:hAnsi="Arial" w:cs="Arial"/>
        </w:rPr>
        <w:t xml:space="preserve"> your tone too shrill or too soft</w:t>
      </w:r>
      <w:r w:rsidR="00DA7F04">
        <w:rPr>
          <w:rFonts w:ascii="Arial" w:hAnsi="Arial" w:cs="Arial"/>
        </w:rPr>
        <w:t xml:space="preserve">. </w:t>
      </w:r>
      <w:r w:rsidR="00DA7F04" w:rsidRPr="002B57A8">
        <w:rPr>
          <w:rFonts w:ascii="Arial" w:hAnsi="Arial" w:cs="Arial"/>
        </w:rPr>
        <w:t>Researchers in Canada found that voters prefer lower-pitched voices</w:t>
      </w:r>
      <w:r w:rsidR="002B57A8">
        <w:rPr>
          <w:rFonts w:ascii="Arial" w:hAnsi="Arial" w:cs="Arial"/>
        </w:rPr>
        <w:t>:</w:t>
      </w:r>
      <w:r w:rsidR="00DA7F04" w:rsidRPr="002B57A8">
        <w:rPr>
          <w:rFonts w:ascii="Arial" w:hAnsi="Arial" w:cs="Arial"/>
        </w:rPr>
        <w:t xml:space="preserve"> </w:t>
      </w:r>
      <w:r w:rsidR="00941227">
        <w:rPr>
          <w:rFonts w:ascii="Arial" w:hAnsi="Arial" w:cs="Arial"/>
        </w:rPr>
        <w:t>Canadians gave</w:t>
      </w:r>
      <w:r w:rsidR="00941227" w:rsidRPr="002B57A8">
        <w:rPr>
          <w:rFonts w:ascii="Arial" w:hAnsi="Arial" w:cs="Arial"/>
        </w:rPr>
        <w:t xml:space="preserve"> </w:t>
      </w:r>
      <w:r w:rsidR="00941227">
        <w:rPr>
          <w:rFonts w:ascii="Arial" w:hAnsi="Arial" w:cs="Arial"/>
        </w:rPr>
        <w:t>candidates</w:t>
      </w:r>
      <w:r w:rsidR="00941227" w:rsidRPr="002B57A8">
        <w:rPr>
          <w:rFonts w:ascii="Arial" w:hAnsi="Arial" w:cs="Arial"/>
        </w:rPr>
        <w:t xml:space="preserve"> </w:t>
      </w:r>
      <w:r w:rsidR="00F10FA5">
        <w:rPr>
          <w:rFonts w:ascii="Arial" w:hAnsi="Arial" w:cs="Arial"/>
        </w:rPr>
        <w:t>with</w:t>
      </w:r>
      <w:r w:rsidR="00941227" w:rsidRPr="002B57A8">
        <w:rPr>
          <w:rFonts w:ascii="Arial" w:hAnsi="Arial" w:cs="Arial"/>
        </w:rPr>
        <w:t xml:space="preserve"> lower-pitched voices</w:t>
      </w:r>
      <w:r w:rsidR="00DA7F04" w:rsidRPr="002B57A8">
        <w:rPr>
          <w:rFonts w:ascii="Arial" w:hAnsi="Arial" w:cs="Arial"/>
        </w:rPr>
        <w:t xml:space="preserve"> higher ratings for attractiveness, leadership potential, honesty, intelligence and dominance </w:t>
      </w:r>
      <w:sdt>
        <w:sdtPr>
          <w:rPr>
            <w:rFonts w:ascii="Arial" w:hAnsi="Arial" w:cs="Arial"/>
          </w:rPr>
          <w:id w:val="142560372"/>
          <w:citation/>
        </w:sdtPr>
        <w:sdtEndPr/>
        <w:sdtContent>
          <w:r w:rsidR="00C30304">
            <w:rPr>
              <w:rFonts w:ascii="Arial" w:hAnsi="Arial" w:cs="Arial"/>
            </w:rPr>
            <w:fldChar w:fldCharType="begin"/>
          </w:r>
          <w:r w:rsidR="00C30304">
            <w:rPr>
              <w:rFonts w:ascii="Arial" w:hAnsi="Arial" w:cs="Arial"/>
              <w:lang w:val="en-US"/>
            </w:rPr>
            <w:instrText xml:space="preserve"> CITATION Tig12 \l 1033 </w:instrText>
          </w:r>
          <w:r w:rsidR="00C30304">
            <w:rPr>
              <w:rFonts w:ascii="Arial" w:hAnsi="Arial" w:cs="Arial"/>
            </w:rPr>
            <w:fldChar w:fldCharType="separate"/>
          </w:r>
          <w:r w:rsidR="00A04968" w:rsidRPr="00A04968">
            <w:rPr>
              <w:rFonts w:ascii="Arial" w:hAnsi="Arial" w:cs="Arial"/>
              <w:noProof/>
              <w:lang w:val="en-US"/>
            </w:rPr>
            <w:t>(Tigue, Borak, O'Connor, Schandl, &amp; Feinberg, 2012)</w:t>
          </w:r>
          <w:r w:rsidR="00C30304">
            <w:rPr>
              <w:rFonts w:ascii="Arial" w:hAnsi="Arial" w:cs="Arial"/>
            </w:rPr>
            <w:fldChar w:fldCharType="end"/>
          </w:r>
        </w:sdtContent>
      </w:sdt>
      <w:r w:rsidR="00C30304">
        <w:rPr>
          <w:rFonts w:ascii="Arial" w:hAnsi="Arial" w:cs="Arial"/>
        </w:rPr>
        <w:t xml:space="preserve">. </w:t>
      </w:r>
      <w:r w:rsidR="00DA7F04" w:rsidRPr="002B57A8">
        <w:rPr>
          <w:rFonts w:ascii="Arial" w:hAnsi="Arial" w:cs="Arial"/>
        </w:rPr>
        <w:t>Margaret Thatcher, the prime minister of England from 1979-1990, received criticism for the "shrill pitch" of her voice. She had voice training to lower her pitch</w:t>
      </w:r>
      <w:r w:rsidR="00F10FA5">
        <w:rPr>
          <w:rFonts w:ascii="Arial" w:hAnsi="Arial" w:cs="Arial"/>
        </w:rPr>
        <w:t>, which</w:t>
      </w:r>
      <w:r w:rsidR="00DA7F04" w:rsidRPr="002B57A8">
        <w:rPr>
          <w:rFonts w:ascii="Arial" w:hAnsi="Arial" w:cs="Arial"/>
        </w:rPr>
        <w:t xml:space="preserve"> incr</w:t>
      </w:r>
      <w:r w:rsidR="002B57A8" w:rsidRPr="002B57A8">
        <w:rPr>
          <w:rFonts w:ascii="Arial" w:hAnsi="Arial" w:cs="Arial"/>
        </w:rPr>
        <w:t>ease</w:t>
      </w:r>
      <w:r w:rsidR="00F10FA5">
        <w:rPr>
          <w:rFonts w:ascii="Arial" w:hAnsi="Arial" w:cs="Arial"/>
        </w:rPr>
        <w:t>d</w:t>
      </w:r>
      <w:r w:rsidR="002B57A8" w:rsidRPr="002B57A8">
        <w:rPr>
          <w:rFonts w:ascii="Arial" w:hAnsi="Arial" w:cs="Arial"/>
        </w:rPr>
        <w:t xml:space="preserve"> her appeal with the public</w:t>
      </w:r>
      <w:sdt>
        <w:sdtPr>
          <w:rPr>
            <w:rFonts w:ascii="Arial" w:hAnsi="Arial" w:cs="Arial"/>
          </w:rPr>
          <w:id w:val="577252703"/>
          <w:citation/>
        </w:sdtPr>
        <w:sdtEndPr/>
        <w:sdtContent>
          <w:r w:rsidR="00DA7F04" w:rsidRPr="00C30304">
            <w:rPr>
              <w:rFonts w:ascii="Arial" w:hAnsi="Arial" w:cs="Arial"/>
            </w:rPr>
            <w:fldChar w:fldCharType="begin"/>
          </w:r>
          <w:r w:rsidR="00DA7F04" w:rsidRPr="00C30304">
            <w:rPr>
              <w:rFonts w:ascii="Arial" w:hAnsi="Arial" w:cs="Arial"/>
            </w:rPr>
            <w:instrText xml:space="preserve"> CITATION BBC14 \l 4105 </w:instrText>
          </w:r>
          <w:r w:rsidR="00DA7F04" w:rsidRPr="00C30304">
            <w:rPr>
              <w:rFonts w:ascii="Arial" w:hAnsi="Arial" w:cs="Arial"/>
            </w:rPr>
            <w:fldChar w:fldCharType="separate"/>
          </w:r>
          <w:r w:rsidR="00A04968">
            <w:rPr>
              <w:rFonts w:ascii="Arial" w:hAnsi="Arial" w:cs="Arial"/>
              <w:noProof/>
            </w:rPr>
            <w:t xml:space="preserve"> </w:t>
          </w:r>
          <w:r w:rsidR="00A04968" w:rsidRPr="00A04968">
            <w:rPr>
              <w:rFonts w:ascii="Arial" w:hAnsi="Arial" w:cs="Arial"/>
              <w:noProof/>
            </w:rPr>
            <w:t>(BBC, 2014)</w:t>
          </w:r>
          <w:r w:rsidR="00DA7F04" w:rsidRPr="00C30304">
            <w:rPr>
              <w:rFonts w:ascii="Arial" w:hAnsi="Arial" w:cs="Arial"/>
            </w:rPr>
            <w:fldChar w:fldCharType="end"/>
          </w:r>
        </w:sdtContent>
      </w:sdt>
      <w:r w:rsidR="002B57A8" w:rsidRPr="00C30304">
        <w:rPr>
          <w:rFonts w:ascii="Arial" w:hAnsi="Arial" w:cs="Arial"/>
        </w:rPr>
        <w:t>.</w:t>
      </w:r>
    </w:p>
    <w:p w:rsidR="00C348DC" w:rsidRPr="002B57A8" w:rsidRDefault="00C348DC" w:rsidP="00DA7F04">
      <w:pPr>
        <w:rPr>
          <w:rFonts w:ascii="Arial" w:hAnsi="Arial" w:cs="Arial"/>
        </w:rPr>
      </w:pPr>
      <w:r>
        <w:rPr>
          <w:rFonts w:ascii="Arial" w:hAnsi="Arial" w:cs="Arial"/>
        </w:rPr>
        <w:t>A person’s</w:t>
      </w:r>
      <w:r w:rsidR="003035BA">
        <w:rPr>
          <w:rFonts w:ascii="Arial" w:hAnsi="Arial" w:cs="Arial"/>
        </w:rPr>
        <w:t xml:space="preserve"> tone also communicates emotion.</w:t>
      </w:r>
      <w:r>
        <w:rPr>
          <w:rFonts w:ascii="Arial" w:hAnsi="Arial" w:cs="Arial"/>
        </w:rPr>
        <w:t xml:space="preserve"> </w:t>
      </w:r>
      <w:r w:rsidR="003035BA">
        <w:rPr>
          <w:rFonts w:ascii="Arial" w:hAnsi="Arial" w:cs="Arial"/>
        </w:rPr>
        <w:t>The tone you use should match the message you are trying to communicate. I</w:t>
      </w:r>
      <w:r>
        <w:rPr>
          <w:rFonts w:ascii="Arial" w:hAnsi="Arial" w:cs="Arial"/>
        </w:rPr>
        <w:t xml:space="preserve">n many cultures, speaking in monotone (without much tonal </w:t>
      </w:r>
      <w:r>
        <w:rPr>
          <w:rFonts w:ascii="Arial" w:hAnsi="Arial" w:cs="Arial"/>
        </w:rPr>
        <w:lastRenderedPageBreak/>
        <w:t>variation) makes a person appear bo</w:t>
      </w:r>
      <w:r w:rsidR="003035BA">
        <w:rPr>
          <w:rFonts w:ascii="Arial" w:hAnsi="Arial" w:cs="Arial"/>
        </w:rPr>
        <w:t xml:space="preserve">red or uninterested, so adding variety to your tone can help you </w:t>
      </w:r>
      <w:r>
        <w:rPr>
          <w:rFonts w:ascii="Arial" w:hAnsi="Arial" w:cs="Arial"/>
        </w:rPr>
        <w:t>express your enthusiasm for the topic you are teaching</w:t>
      </w:r>
      <w:r w:rsidR="005C4E65">
        <w:rPr>
          <w:rFonts w:ascii="Arial" w:hAnsi="Arial" w:cs="Arial"/>
        </w:rPr>
        <w:t>.</w:t>
      </w:r>
      <w:r w:rsidR="00557FB0">
        <w:rPr>
          <w:rFonts w:ascii="Arial" w:hAnsi="Arial" w:cs="Arial"/>
        </w:rPr>
        <w:t xml:space="preserve"> </w:t>
      </w:r>
    </w:p>
    <w:p w:rsidR="009E2F89" w:rsidRPr="00D41A16" w:rsidRDefault="009E2F89" w:rsidP="009E2F89">
      <w:pPr>
        <w:pStyle w:val="Heading2"/>
        <w:rPr>
          <w:rFonts w:ascii="Arial" w:hAnsi="Arial" w:cs="Arial"/>
          <w:color w:val="auto"/>
          <w:sz w:val="22"/>
          <w:szCs w:val="22"/>
        </w:rPr>
      </w:pPr>
      <w:r w:rsidRPr="00D41A16">
        <w:rPr>
          <w:rFonts w:ascii="Arial" w:hAnsi="Arial" w:cs="Arial"/>
          <w:color w:val="auto"/>
          <w:sz w:val="22"/>
          <w:szCs w:val="22"/>
        </w:rPr>
        <w:t>Speed</w:t>
      </w:r>
    </w:p>
    <w:p w:rsidR="002B57A8" w:rsidRDefault="00941227" w:rsidP="009E2F89">
      <w:pPr>
        <w:rPr>
          <w:rFonts w:ascii="Arial" w:hAnsi="Arial" w:cs="Arial"/>
        </w:rPr>
      </w:pPr>
      <w:r>
        <w:rPr>
          <w:rFonts w:ascii="Arial" w:hAnsi="Arial" w:cs="Arial"/>
        </w:rPr>
        <w:t xml:space="preserve">Most people have a tendency to speak too fast when they are </w:t>
      </w:r>
      <w:r w:rsidR="00557FB0">
        <w:rPr>
          <w:rFonts w:ascii="Arial" w:hAnsi="Arial" w:cs="Arial"/>
        </w:rPr>
        <w:t>presenting</w:t>
      </w:r>
      <w:r>
        <w:rPr>
          <w:rFonts w:ascii="Arial" w:hAnsi="Arial" w:cs="Arial"/>
        </w:rPr>
        <w:t xml:space="preserve"> in public.</w:t>
      </w:r>
      <w:r w:rsidR="00F10FA5" w:rsidRPr="00F10FA5">
        <w:rPr>
          <w:rFonts w:ascii="Arial" w:hAnsi="Arial" w:cs="Arial"/>
        </w:rPr>
        <w:t xml:space="preserve"> </w:t>
      </w:r>
      <w:r w:rsidR="00F10FA5">
        <w:rPr>
          <w:rFonts w:ascii="Arial" w:hAnsi="Arial" w:cs="Arial"/>
        </w:rPr>
        <w:t xml:space="preserve">Be careful to speak at a reasonable pace that will allow people to easily understand you without feeling like you are rushing or nervous. </w:t>
      </w:r>
      <w:r w:rsidR="002B57A8">
        <w:rPr>
          <w:rFonts w:ascii="Arial" w:hAnsi="Arial" w:cs="Arial"/>
        </w:rPr>
        <w:t xml:space="preserve">On the other hand, avoid speaking so slowly that your </w:t>
      </w:r>
      <w:r w:rsidR="00F50A83">
        <w:rPr>
          <w:rFonts w:ascii="Arial" w:hAnsi="Arial" w:cs="Arial"/>
        </w:rPr>
        <w:t>participants</w:t>
      </w:r>
      <w:r w:rsidR="002B57A8">
        <w:rPr>
          <w:rFonts w:ascii="Arial" w:hAnsi="Arial" w:cs="Arial"/>
        </w:rPr>
        <w:t xml:space="preserve"> become bored or impatient. It is important to find an appropriate balance. Ask your co</w:t>
      </w:r>
      <w:r w:rsidR="00485E8C">
        <w:rPr>
          <w:rFonts w:ascii="Arial" w:hAnsi="Arial" w:cs="Arial"/>
        </w:rPr>
        <w:t>-</w:t>
      </w:r>
      <w:r w:rsidR="002B57A8">
        <w:rPr>
          <w:rFonts w:ascii="Arial" w:hAnsi="Arial" w:cs="Arial"/>
        </w:rPr>
        <w:t xml:space="preserve">trainers for feedback to make sure you are </w:t>
      </w:r>
      <w:r w:rsidR="00F10FA5">
        <w:rPr>
          <w:rFonts w:ascii="Arial" w:hAnsi="Arial" w:cs="Arial"/>
        </w:rPr>
        <w:t>delivering your words at an appropriate speed</w:t>
      </w:r>
      <w:r w:rsidR="002B57A8">
        <w:rPr>
          <w:rFonts w:ascii="Arial" w:hAnsi="Arial" w:cs="Arial"/>
        </w:rPr>
        <w:t>.</w:t>
      </w:r>
    </w:p>
    <w:p w:rsidR="009E2F89" w:rsidRPr="00D41A16" w:rsidRDefault="009E2F89" w:rsidP="009E2F89">
      <w:pPr>
        <w:pStyle w:val="Heading2"/>
        <w:rPr>
          <w:rFonts w:ascii="Arial" w:hAnsi="Arial" w:cs="Arial"/>
          <w:color w:val="auto"/>
          <w:sz w:val="22"/>
          <w:szCs w:val="22"/>
        </w:rPr>
      </w:pPr>
      <w:r w:rsidRPr="00D41A16">
        <w:rPr>
          <w:rFonts w:ascii="Arial" w:hAnsi="Arial" w:cs="Arial"/>
          <w:color w:val="auto"/>
          <w:sz w:val="22"/>
          <w:szCs w:val="22"/>
        </w:rPr>
        <w:t>Clarity of Speech</w:t>
      </w:r>
    </w:p>
    <w:p w:rsidR="009E2F89" w:rsidRDefault="00485E8C" w:rsidP="009E2F89">
      <w:pPr>
        <w:rPr>
          <w:rFonts w:ascii="Arial" w:hAnsi="Arial" w:cs="Arial"/>
        </w:rPr>
      </w:pPr>
      <w:r>
        <w:rPr>
          <w:rFonts w:ascii="Arial" w:hAnsi="Arial" w:cs="Arial"/>
        </w:rPr>
        <w:t>Clarity of speech includes a combination of articulation (the movement of the tongue, lips and jaw to make specific sounds) and enunciation (the act of pronouncing words</w:t>
      </w:r>
      <w:r w:rsidR="00941227">
        <w:rPr>
          <w:rFonts w:ascii="Arial" w:hAnsi="Arial" w:cs="Arial"/>
        </w:rPr>
        <w:t xml:space="preserve"> clearly</w:t>
      </w:r>
      <w:r>
        <w:rPr>
          <w:rFonts w:ascii="Arial" w:hAnsi="Arial" w:cs="Arial"/>
        </w:rPr>
        <w:t>). Clear speech is important for ensuring that you are correctly understood.</w:t>
      </w:r>
      <w:r w:rsidR="00010AE0">
        <w:rPr>
          <w:rFonts w:ascii="Arial" w:hAnsi="Arial" w:cs="Arial"/>
        </w:rPr>
        <w:t xml:space="preserve"> If you have a tendency to slur words together or mumble when you are </w:t>
      </w:r>
      <w:r w:rsidR="00C348DC">
        <w:rPr>
          <w:rFonts w:ascii="Arial" w:hAnsi="Arial" w:cs="Arial"/>
        </w:rPr>
        <w:t>presenting</w:t>
      </w:r>
      <w:r w:rsidR="00010AE0">
        <w:rPr>
          <w:rFonts w:ascii="Arial" w:hAnsi="Arial" w:cs="Arial"/>
        </w:rPr>
        <w:t>, it may be helpful to record yourself training so that you can hear whether your clarity of speech is improving.</w:t>
      </w:r>
    </w:p>
    <w:p w:rsidR="000B6A88" w:rsidRDefault="000B6A88" w:rsidP="00A04968">
      <w:pPr>
        <w:rPr>
          <w:rFonts w:ascii="Arial" w:hAnsi="Arial" w:cs="Arial"/>
        </w:rPr>
      </w:pPr>
    </w:p>
    <w:p w:rsidR="00557FB0" w:rsidRDefault="00A04968" w:rsidP="00A04968">
      <w:pPr>
        <w:rPr>
          <w:rFonts w:ascii="Arial" w:hAnsi="Arial" w:cs="Arial"/>
        </w:rPr>
      </w:pPr>
      <w:r>
        <w:rPr>
          <w:rFonts w:ascii="Arial" w:hAnsi="Arial" w:cs="Arial"/>
        </w:rPr>
        <w:t xml:space="preserve">As a trainer, you communicate </w:t>
      </w:r>
      <w:r w:rsidR="00874991">
        <w:rPr>
          <w:rFonts w:ascii="Arial" w:hAnsi="Arial" w:cs="Arial"/>
        </w:rPr>
        <w:t>in multiple ways</w:t>
      </w:r>
      <w:r>
        <w:rPr>
          <w:rFonts w:ascii="Arial" w:hAnsi="Arial" w:cs="Arial"/>
        </w:rPr>
        <w:t xml:space="preserve"> each time you deliver a lesson: verbally (through the words you use), non</w:t>
      </w:r>
      <w:r w:rsidR="003035BA">
        <w:rPr>
          <w:rFonts w:ascii="Arial" w:hAnsi="Arial" w:cs="Arial"/>
        </w:rPr>
        <w:t>-</w:t>
      </w:r>
      <w:r>
        <w:rPr>
          <w:rFonts w:ascii="Arial" w:hAnsi="Arial" w:cs="Arial"/>
        </w:rPr>
        <w:t>verbally (through your gestures, expressions, and motions), and para</w:t>
      </w:r>
      <w:r w:rsidR="003035BA">
        <w:rPr>
          <w:rFonts w:ascii="Arial" w:hAnsi="Arial" w:cs="Arial"/>
        </w:rPr>
        <w:t>-</w:t>
      </w:r>
      <w:r>
        <w:rPr>
          <w:rFonts w:ascii="Arial" w:hAnsi="Arial" w:cs="Arial"/>
        </w:rPr>
        <w:t xml:space="preserve">verbally (through the way you deliver your words). Paying close attention to what you are communicating </w:t>
      </w:r>
      <w:r w:rsidR="00557FB0">
        <w:rPr>
          <w:rFonts w:ascii="Arial" w:hAnsi="Arial" w:cs="Arial"/>
        </w:rPr>
        <w:t>through your words, body, and voice</w:t>
      </w:r>
      <w:r>
        <w:rPr>
          <w:rFonts w:ascii="Arial" w:hAnsi="Arial" w:cs="Arial"/>
        </w:rPr>
        <w:t xml:space="preserve"> will help you improve your presentation skills</w:t>
      </w:r>
      <w:r w:rsidR="003035BA">
        <w:rPr>
          <w:rFonts w:ascii="Arial" w:hAnsi="Arial" w:cs="Arial"/>
        </w:rPr>
        <w:t xml:space="preserve"> and communicate your messages more effectively</w:t>
      </w:r>
      <w:r>
        <w:rPr>
          <w:rFonts w:ascii="Arial" w:hAnsi="Arial" w:cs="Arial"/>
        </w:rPr>
        <w:t>.</w:t>
      </w:r>
    </w:p>
    <w:sdt>
      <w:sdtPr>
        <w:rPr>
          <w:rFonts w:ascii="Arial" w:eastAsiaTheme="minorHAnsi" w:hAnsi="Arial" w:cs="Arial"/>
          <w:b w:val="0"/>
          <w:bCs w:val="0"/>
          <w:color w:val="auto"/>
          <w:sz w:val="22"/>
          <w:szCs w:val="22"/>
          <w:lang w:val="en-CA" w:eastAsia="en-US"/>
        </w:rPr>
        <w:id w:val="644858254"/>
        <w:docPartObj>
          <w:docPartGallery w:val="Bibliographies"/>
          <w:docPartUnique/>
        </w:docPartObj>
      </w:sdtPr>
      <w:sdtEndPr/>
      <w:sdtContent>
        <w:p w:rsidR="00C30304" w:rsidRPr="00A04968" w:rsidRDefault="00A04968">
          <w:pPr>
            <w:pStyle w:val="Heading1"/>
            <w:rPr>
              <w:rFonts w:ascii="Arial" w:hAnsi="Arial" w:cs="Arial"/>
              <w:color w:val="auto"/>
              <w:sz w:val="26"/>
              <w:szCs w:val="26"/>
            </w:rPr>
          </w:pPr>
          <w:r w:rsidRPr="00A04968">
            <w:rPr>
              <w:rFonts w:ascii="Arial" w:hAnsi="Arial" w:cs="Arial"/>
              <w:color w:val="auto"/>
              <w:sz w:val="26"/>
              <w:szCs w:val="26"/>
            </w:rPr>
            <w:t>References</w:t>
          </w:r>
        </w:p>
        <w:p w:rsidR="000B6A88" w:rsidRPr="000B6A88" w:rsidRDefault="00C30304" w:rsidP="000B6A88">
          <w:pPr>
            <w:pStyle w:val="Bibliography"/>
            <w:ind w:left="720" w:hanging="720"/>
            <w:rPr>
              <w:rFonts w:ascii="Arial" w:hAnsi="Arial" w:cs="Arial"/>
              <w:noProof/>
              <w:lang w:val="en-US"/>
            </w:rPr>
          </w:pPr>
          <w:r w:rsidRPr="000B6A88">
            <w:rPr>
              <w:rFonts w:ascii="Arial" w:hAnsi="Arial" w:cs="Arial"/>
            </w:rPr>
            <w:fldChar w:fldCharType="begin"/>
          </w:r>
          <w:r w:rsidRPr="000B6A88">
            <w:rPr>
              <w:rFonts w:ascii="Arial" w:hAnsi="Arial" w:cs="Arial"/>
            </w:rPr>
            <w:instrText xml:space="preserve"> BIBLIOGRAPHY </w:instrText>
          </w:r>
          <w:r w:rsidRPr="000B6A88">
            <w:rPr>
              <w:rFonts w:ascii="Arial" w:hAnsi="Arial" w:cs="Arial"/>
            </w:rPr>
            <w:fldChar w:fldCharType="separate"/>
          </w:r>
          <w:r w:rsidR="000B6A88" w:rsidRPr="000B6A88">
            <w:rPr>
              <w:rFonts w:ascii="Arial" w:hAnsi="Arial" w:cs="Arial"/>
              <w:noProof/>
              <w:lang w:val="en-US"/>
            </w:rPr>
            <w:t xml:space="preserve">BBC. (2014). </w:t>
          </w:r>
          <w:r w:rsidR="000B6A88" w:rsidRPr="000B6A88">
            <w:rPr>
              <w:rFonts w:ascii="Arial" w:hAnsi="Arial" w:cs="Arial"/>
              <w:i/>
              <w:iCs/>
              <w:noProof/>
              <w:lang w:val="en-US"/>
            </w:rPr>
            <w:t>BBC Learning Zone</w:t>
          </w:r>
          <w:r w:rsidR="000B6A88" w:rsidRPr="000B6A88">
            <w:rPr>
              <w:rFonts w:ascii="Arial" w:hAnsi="Arial" w:cs="Arial"/>
              <w:noProof/>
              <w:lang w:val="en-US"/>
            </w:rPr>
            <w:t>. Retrieved from BBC: http://www.bbc.co.uk/learningzone/clips/how-the-iron-lady-changed-her-voice/13834.html</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 xml:space="preserve">Giri, V. (2009). Nonverbal Communication Theories. In L. a. Foss (Ed.), </w:t>
          </w:r>
          <w:r w:rsidRPr="000B6A88">
            <w:rPr>
              <w:rFonts w:ascii="Arial" w:hAnsi="Arial" w:cs="Arial"/>
              <w:i/>
              <w:iCs/>
              <w:noProof/>
              <w:lang w:val="en-US"/>
            </w:rPr>
            <w:t>Encyclopedia of Communication Theory</w:t>
          </w:r>
          <w:r w:rsidRPr="000B6A88">
            <w:rPr>
              <w:rFonts w:ascii="Arial" w:hAnsi="Arial" w:cs="Arial"/>
              <w:noProof/>
              <w:lang w:val="en-US"/>
            </w:rPr>
            <w:t xml:space="preserve"> (pp. 691-695). Thousand Oaks, CA: SAGE Publications.</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 xml:space="preserve">Karr, L. J. (2013, Feb 2). </w:t>
          </w:r>
          <w:r w:rsidRPr="000B6A88">
            <w:rPr>
              <w:rFonts w:ascii="Arial" w:hAnsi="Arial" w:cs="Arial"/>
              <w:i/>
              <w:iCs/>
              <w:noProof/>
              <w:lang w:val="en-US"/>
            </w:rPr>
            <w:t>Cultural Body Language Differences</w:t>
          </w:r>
          <w:r w:rsidRPr="000B6A88">
            <w:rPr>
              <w:rFonts w:ascii="Arial" w:hAnsi="Arial" w:cs="Arial"/>
              <w:noProof/>
              <w:lang w:val="en-US"/>
            </w:rPr>
            <w:t>. Retrieved Mar 17, 2015, from Bright Hub Education: http://www.brighthubeducation.com/language-learning-tips/4599-cultural-differences-in-common-body-language/</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 xml:space="preserve">Medina, J. (2008). </w:t>
          </w:r>
          <w:r w:rsidRPr="000B6A88">
            <w:rPr>
              <w:rFonts w:ascii="Arial" w:hAnsi="Arial" w:cs="Arial"/>
              <w:i/>
              <w:iCs/>
              <w:noProof/>
              <w:lang w:val="en-US"/>
            </w:rPr>
            <w:t>Brain Rules: 12 Principles for Surviving and Thriving at Work, Home and School.</w:t>
          </w:r>
          <w:r w:rsidRPr="000B6A88">
            <w:rPr>
              <w:rFonts w:ascii="Arial" w:hAnsi="Arial" w:cs="Arial"/>
              <w:noProof/>
              <w:lang w:val="en-US"/>
            </w:rPr>
            <w:t xml:space="preserve"> Seattle: Pear Press.</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Merriam-Webster. (2014). Retrieved from http://www.merriam-webster.com/dictionary/gesture</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Merriam-Webster. (2014). Retrieved from http://www.merriam-webster.com/dictionary/posture</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lastRenderedPageBreak/>
            <w:t xml:space="preserve">Storz, C. (2002). </w:t>
          </w:r>
          <w:r w:rsidRPr="000B6A88">
            <w:rPr>
              <w:rFonts w:ascii="Arial" w:hAnsi="Arial" w:cs="Arial"/>
              <w:i/>
              <w:iCs/>
              <w:noProof/>
              <w:lang w:val="en-US"/>
            </w:rPr>
            <w:t>Oral Presentation Skills: A practical guide.</w:t>
          </w:r>
          <w:r w:rsidRPr="000B6A88">
            <w:rPr>
              <w:rFonts w:ascii="Arial" w:hAnsi="Arial" w:cs="Arial"/>
              <w:noProof/>
              <w:lang w:val="en-US"/>
            </w:rPr>
            <w:t xml:space="preserve"> Retrieved Mar 16, 2015, from NCSU Publications: http://people.engr.ncsu.edu/txie/publications/oral_presentation_skills.pdf</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 xml:space="preserve">Stoy, A. (2010, Aug 31). </w:t>
          </w:r>
          <w:r w:rsidRPr="000B6A88">
            <w:rPr>
              <w:rFonts w:ascii="Arial" w:hAnsi="Arial" w:cs="Arial"/>
              <w:i/>
              <w:iCs/>
              <w:noProof/>
              <w:lang w:val="en-US"/>
            </w:rPr>
            <w:t>Project Communication Tips: Nonverbal communication in different cultures.</w:t>
          </w:r>
          <w:r w:rsidRPr="000B6A88">
            <w:rPr>
              <w:rFonts w:ascii="Arial" w:hAnsi="Arial" w:cs="Arial"/>
              <w:noProof/>
              <w:lang w:val="en-US"/>
            </w:rPr>
            <w:t xml:space="preserve"> Retrieved Mar 17, 2015, from Bright Hub Project Management: http://www.brighthubpm.com/monitoring-projects/85141-project-communication-tips-nonverbal-communication-in-different-cultures/</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 xml:space="preserve">Tigue, C. C., Borak, D. J., O'Connor, J. J., Schandl, C., &amp; Feinberg, D. (2012). Voice Pitch Influences Voting Behavior. </w:t>
          </w:r>
          <w:r w:rsidRPr="000B6A88">
            <w:rPr>
              <w:rFonts w:ascii="Arial" w:hAnsi="Arial" w:cs="Arial"/>
              <w:i/>
              <w:iCs/>
              <w:noProof/>
              <w:lang w:val="en-US"/>
            </w:rPr>
            <w:t>Evolution and Human Behavior, 33</w:t>
          </w:r>
          <w:r w:rsidRPr="000B6A88">
            <w:rPr>
              <w:rFonts w:ascii="Arial" w:hAnsi="Arial" w:cs="Arial"/>
              <w:noProof/>
              <w:lang w:val="en-US"/>
            </w:rPr>
            <w:t>(3), 210-216.</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 xml:space="preserve">Todorov, A., Mandisodza, A. N., Goren, A., &amp; Hall, C. C. (2005). Inferences of Competence from Faces Predict Election Outcomes. </w:t>
          </w:r>
          <w:r w:rsidRPr="000B6A88">
            <w:rPr>
              <w:rFonts w:ascii="Arial" w:hAnsi="Arial" w:cs="Arial"/>
              <w:i/>
              <w:iCs/>
              <w:noProof/>
              <w:lang w:val="en-US"/>
            </w:rPr>
            <w:t>Science, 308</w:t>
          </w:r>
          <w:r w:rsidRPr="000B6A88">
            <w:rPr>
              <w:rFonts w:ascii="Arial" w:hAnsi="Arial" w:cs="Arial"/>
              <w:noProof/>
              <w:lang w:val="en-US"/>
            </w:rPr>
            <w:t>, 1623-1626.</w:t>
          </w:r>
        </w:p>
        <w:p w:rsidR="000B6A88" w:rsidRPr="000B6A88" w:rsidRDefault="000B6A88" w:rsidP="000B6A88">
          <w:pPr>
            <w:pStyle w:val="Bibliography"/>
            <w:ind w:left="720" w:hanging="720"/>
            <w:rPr>
              <w:rFonts w:ascii="Arial" w:hAnsi="Arial" w:cs="Arial"/>
              <w:noProof/>
              <w:lang w:val="en-US"/>
            </w:rPr>
          </w:pPr>
          <w:r w:rsidRPr="000B6A88">
            <w:rPr>
              <w:rFonts w:ascii="Arial" w:hAnsi="Arial" w:cs="Arial"/>
              <w:noProof/>
              <w:lang w:val="en-US"/>
            </w:rPr>
            <w:t xml:space="preserve">Warren, R., &amp; Windle, S. (2014). </w:t>
          </w:r>
          <w:r w:rsidRPr="000B6A88">
            <w:rPr>
              <w:rFonts w:ascii="Arial" w:hAnsi="Arial" w:cs="Arial"/>
              <w:i/>
              <w:iCs/>
              <w:noProof/>
              <w:lang w:val="en-US"/>
            </w:rPr>
            <w:t>Communication Skills</w:t>
          </w:r>
          <w:r w:rsidRPr="000B6A88">
            <w:rPr>
              <w:rFonts w:ascii="Arial" w:hAnsi="Arial" w:cs="Arial"/>
              <w:noProof/>
              <w:lang w:val="en-US"/>
            </w:rPr>
            <w:t>. Retrieved March 17, 2015, from CADRE: http://www.directionservice.org/cadre/section4.cfm</w:t>
          </w:r>
        </w:p>
        <w:p w:rsidR="000B6A88" w:rsidRDefault="00C30304" w:rsidP="000B6A88">
          <w:pPr>
            <w:rPr>
              <w:rFonts w:ascii="Arial" w:hAnsi="Arial" w:cs="Arial"/>
            </w:rPr>
          </w:pPr>
          <w:r w:rsidRPr="000B6A88">
            <w:rPr>
              <w:rFonts w:ascii="Arial" w:hAnsi="Arial" w:cs="Arial"/>
              <w:b/>
              <w:bCs/>
            </w:rPr>
            <w:fldChar w:fldCharType="end"/>
          </w:r>
        </w:p>
      </w:sdtContent>
    </w:sdt>
    <w:p w:rsidR="00485E8C" w:rsidRPr="003F39F5" w:rsidRDefault="00485E8C" w:rsidP="00485E8C">
      <w:pPr>
        <w:pBdr>
          <w:top w:val="single" w:sz="12" w:space="1" w:color="auto"/>
        </w:pBdr>
        <w:tabs>
          <w:tab w:val="left" w:pos="2160"/>
        </w:tabs>
        <w:spacing w:after="0" w:line="240" w:lineRule="auto"/>
        <w:rPr>
          <w:rFonts w:ascii="Arial" w:eastAsia="Times New Roman" w:hAnsi="Arial" w:cs="Arial"/>
          <w:sz w:val="18"/>
          <w:szCs w:val="18"/>
          <w:lang w:val="en-GB"/>
        </w:rPr>
      </w:pPr>
      <w:r w:rsidRPr="003F39F5">
        <w:rPr>
          <w:rFonts w:ascii="Arial" w:eastAsia="Times New Roman" w:hAnsi="Arial" w:cs="Arial"/>
          <w:sz w:val="18"/>
          <w:szCs w:val="18"/>
          <w:lang w:val="en-GB"/>
        </w:rPr>
        <w:t>CAWST (Centre for Affordable Water and Sanitation Technology)</w:t>
      </w:r>
    </w:p>
    <w:p w:rsidR="00485E8C" w:rsidRPr="003F39F5" w:rsidRDefault="00485E8C" w:rsidP="00485E8C">
      <w:pPr>
        <w:tabs>
          <w:tab w:val="left" w:pos="2160"/>
        </w:tabs>
        <w:spacing w:after="0" w:line="240" w:lineRule="auto"/>
        <w:rPr>
          <w:rFonts w:ascii="Arial" w:eastAsia="Times New Roman" w:hAnsi="Arial" w:cs="Arial"/>
          <w:sz w:val="18"/>
          <w:szCs w:val="18"/>
          <w:lang w:val="en-GB"/>
        </w:rPr>
      </w:pPr>
      <w:r w:rsidRPr="003F39F5">
        <w:rPr>
          <w:rFonts w:ascii="Arial" w:eastAsia="Times New Roman" w:hAnsi="Arial" w:cs="Arial"/>
          <w:sz w:val="18"/>
          <w:szCs w:val="18"/>
          <w:lang w:val="en-GB"/>
        </w:rPr>
        <w:t>Calgary, Alberta, Canada</w:t>
      </w:r>
    </w:p>
    <w:p w:rsidR="00485E8C" w:rsidRPr="003F39F5" w:rsidRDefault="00485E8C" w:rsidP="00485E8C">
      <w:pPr>
        <w:tabs>
          <w:tab w:val="left" w:pos="2160"/>
        </w:tabs>
        <w:spacing w:after="0" w:line="240" w:lineRule="auto"/>
        <w:rPr>
          <w:rFonts w:ascii="Arial" w:eastAsia="Times New Roman" w:hAnsi="Arial" w:cs="Arial"/>
          <w:sz w:val="18"/>
          <w:szCs w:val="18"/>
          <w:lang w:val="en-US"/>
        </w:rPr>
      </w:pPr>
      <w:r w:rsidRPr="003F39F5">
        <w:rPr>
          <w:rFonts w:ascii="Arial" w:eastAsia="Times New Roman" w:hAnsi="Arial" w:cs="Arial"/>
          <w:sz w:val="18"/>
          <w:szCs w:val="18"/>
          <w:lang w:val="en-US"/>
        </w:rPr>
        <w:t xml:space="preserve">Website: </w:t>
      </w:r>
      <w:hyperlink r:id="rId9" w:history="1">
        <w:r w:rsidRPr="00D2315B">
          <w:rPr>
            <w:rStyle w:val="Hyperlink"/>
            <w:rFonts w:ascii="Arial" w:eastAsia="Times New Roman" w:hAnsi="Arial" w:cs="Arial"/>
            <w:sz w:val="18"/>
            <w:szCs w:val="18"/>
            <w:lang w:val="en-US"/>
          </w:rPr>
          <w:t>www.cawst.org</w:t>
        </w:r>
      </w:hyperlink>
      <w:r w:rsidRPr="00D2315B">
        <w:rPr>
          <w:rFonts w:ascii="Arial" w:eastAsia="Times New Roman" w:hAnsi="Arial" w:cs="Arial"/>
          <w:sz w:val="18"/>
          <w:szCs w:val="18"/>
          <w:lang w:val="en-US"/>
        </w:rPr>
        <w:t xml:space="preserve"> </w:t>
      </w:r>
      <w:r w:rsidRPr="003F39F5">
        <w:rPr>
          <w:rFonts w:ascii="Arial" w:eastAsia="Times New Roman" w:hAnsi="Arial" w:cs="Arial"/>
          <w:sz w:val="18"/>
          <w:szCs w:val="18"/>
          <w:lang w:val="en-US"/>
        </w:rPr>
        <w:t>Email: resources@cawst.org</w:t>
      </w:r>
    </w:p>
    <w:p w:rsidR="00485E8C" w:rsidRPr="003F39F5" w:rsidRDefault="00485E8C" w:rsidP="00485E8C">
      <w:pPr>
        <w:tabs>
          <w:tab w:val="left" w:pos="2160"/>
        </w:tabs>
        <w:spacing w:after="0" w:line="240" w:lineRule="auto"/>
        <w:rPr>
          <w:rFonts w:ascii="Arial" w:eastAsia="Times New Roman" w:hAnsi="Arial" w:cs="Arial"/>
          <w:i/>
          <w:iCs/>
          <w:sz w:val="18"/>
          <w:szCs w:val="18"/>
          <w:lang w:val="en-GB"/>
        </w:rPr>
      </w:pPr>
      <w:r w:rsidRPr="003F39F5">
        <w:rPr>
          <w:rFonts w:ascii="Arial" w:eastAsia="Times New Roman" w:hAnsi="Arial" w:cs="Arial"/>
          <w:i/>
          <w:iCs/>
          <w:sz w:val="18"/>
          <w:szCs w:val="18"/>
          <w:lang w:val="en-GB"/>
        </w:rPr>
        <w:t>Wellness through Water.... Empowering People Globally</w:t>
      </w:r>
    </w:p>
    <w:p w:rsidR="00485E8C" w:rsidRPr="003F39F5" w:rsidRDefault="00485E8C" w:rsidP="00485E8C">
      <w:pPr>
        <w:pBdr>
          <w:bottom w:val="single" w:sz="12" w:space="1" w:color="auto"/>
        </w:pBdr>
        <w:tabs>
          <w:tab w:val="left" w:pos="2160"/>
        </w:tabs>
        <w:spacing w:after="0" w:line="240" w:lineRule="auto"/>
        <w:rPr>
          <w:rFonts w:ascii="Arial" w:eastAsia="Times New Roman" w:hAnsi="Arial" w:cs="Arial"/>
          <w:sz w:val="18"/>
          <w:szCs w:val="18"/>
          <w:lang w:val="en-GB"/>
        </w:rPr>
      </w:pPr>
      <w:r w:rsidRPr="003F39F5">
        <w:rPr>
          <w:rFonts w:ascii="Arial" w:eastAsia="Times New Roman" w:hAnsi="Arial" w:cs="Arial"/>
          <w:sz w:val="18"/>
          <w:szCs w:val="18"/>
          <w:lang w:val="en-GB"/>
        </w:rPr>
        <w:t xml:space="preserve">Last Update: </w:t>
      </w:r>
      <w:r>
        <w:rPr>
          <w:rFonts w:ascii="Arial" w:eastAsia="Times New Roman" w:hAnsi="Arial" w:cs="Arial"/>
          <w:sz w:val="18"/>
          <w:szCs w:val="18"/>
          <w:lang w:val="en-GB"/>
        </w:rPr>
        <w:t>March 2015</w:t>
      </w:r>
    </w:p>
    <w:p w:rsidR="00485E8C" w:rsidRPr="003F39F5" w:rsidRDefault="00485E8C" w:rsidP="00485E8C">
      <w:pPr>
        <w:pBdr>
          <w:bottom w:val="single" w:sz="12" w:space="1" w:color="auto"/>
        </w:pBdr>
        <w:tabs>
          <w:tab w:val="left" w:pos="2160"/>
        </w:tabs>
        <w:spacing w:after="0" w:line="240" w:lineRule="auto"/>
        <w:rPr>
          <w:rFonts w:ascii="Arial" w:eastAsia="Times New Roman" w:hAnsi="Arial" w:cs="Arial"/>
          <w:sz w:val="18"/>
          <w:szCs w:val="18"/>
          <w:lang w:val="en-GB"/>
        </w:rPr>
      </w:pPr>
    </w:p>
    <w:p w:rsidR="00485E8C" w:rsidRPr="003F39F5" w:rsidRDefault="00485E8C" w:rsidP="00485E8C">
      <w:pPr>
        <w:tabs>
          <w:tab w:val="left" w:pos="2160"/>
        </w:tabs>
        <w:spacing w:after="0" w:line="240" w:lineRule="auto"/>
        <w:rPr>
          <w:rFonts w:ascii="Arial" w:eastAsia="Times New Roman" w:hAnsi="Arial" w:cs="Arial"/>
          <w:sz w:val="18"/>
          <w:szCs w:val="18"/>
          <w:lang w:val="en-GB"/>
        </w:rPr>
      </w:pPr>
    </w:p>
    <w:p w:rsidR="00485E8C" w:rsidRPr="003F39F5" w:rsidRDefault="00485E8C" w:rsidP="00485E8C">
      <w:pPr>
        <w:tabs>
          <w:tab w:val="left" w:pos="2160"/>
        </w:tabs>
        <w:spacing w:after="0" w:line="240" w:lineRule="auto"/>
        <w:rPr>
          <w:rFonts w:ascii="Arial" w:eastAsia="Times New Roman" w:hAnsi="Arial" w:cs="Arial"/>
          <w:sz w:val="18"/>
          <w:lang w:val="en-GB"/>
        </w:rPr>
      </w:pPr>
      <w:r w:rsidRPr="003F39F5">
        <w:rPr>
          <w:rFonts w:ascii="Arial" w:eastAsia="Times New Roman" w:hAnsi="Arial" w:cs="Arial"/>
          <w:sz w:val="18"/>
          <w:szCs w:val="18"/>
          <w:lang w:val="en-GB"/>
        </w:rPr>
        <w:t xml:space="preserve">This document is open content. </w:t>
      </w:r>
      <w:r w:rsidRPr="003F39F5">
        <w:rPr>
          <w:rFonts w:ascii="Arial" w:eastAsia="Times New Roman" w:hAnsi="Arial" w:cs="Arial"/>
          <w:sz w:val="18"/>
          <w:lang w:val="en-GB"/>
        </w:rPr>
        <w:t>You are free to:</w:t>
      </w:r>
    </w:p>
    <w:p w:rsidR="00485E8C" w:rsidRPr="003F39F5" w:rsidRDefault="00485E8C" w:rsidP="00485E8C">
      <w:pPr>
        <w:tabs>
          <w:tab w:val="left" w:pos="2160"/>
        </w:tabs>
        <w:spacing w:after="0" w:line="240" w:lineRule="auto"/>
        <w:rPr>
          <w:rFonts w:ascii="Arial" w:eastAsia="Times New Roman" w:hAnsi="Arial" w:cs="Arial"/>
          <w:sz w:val="18"/>
          <w:lang w:val="en-GB"/>
        </w:rPr>
      </w:pPr>
    </w:p>
    <w:p w:rsidR="00485E8C" w:rsidRPr="003F39F5" w:rsidRDefault="00485E8C" w:rsidP="00485E8C">
      <w:pPr>
        <w:numPr>
          <w:ilvl w:val="0"/>
          <w:numId w:val="12"/>
        </w:numPr>
        <w:spacing w:after="0" w:line="240" w:lineRule="auto"/>
        <w:ind w:left="2268" w:hanging="283"/>
        <w:rPr>
          <w:rFonts w:ascii="Arial" w:eastAsia="Times New Roman" w:hAnsi="Arial" w:cs="Arial"/>
          <w:sz w:val="18"/>
          <w:lang w:val="en-GB"/>
        </w:rPr>
      </w:pPr>
      <w:r w:rsidRPr="003F39F5">
        <w:rPr>
          <w:rFonts w:ascii="Arial" w:eastAsia="Times New Roman" w:hAnsi="Arial" w:cs="Arial"/>
          <w:noProof/>
          <w:sz w:val="24"/>
          <w:szCs w:val="24"/>
          <w:lang w:eastAsia="en-CA"/>
        </w:rPr>
        <w:drawing>
          <wp:anchor distT="0" distB="0" distL="114300" distR="114300" simplePos="0" relativeHeight="251659264" behindDoc="0" locked="0" layoutInCell="1" allowOverlap="1" wp14:anchorId="29124554" wp14:editId="3CFA7FA2">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3F39F5">
        <w:rPr>
          <w:rFonts w:ascii="Arial" w:eastAsia="Times New Roman" w:hAnsi="Arial" w:cs="Arial"/>
          <w:b/>
          <w:sz w:val="18"/>
          <w:lang w:val="en-GB"/>
        </w:rPr>
        <w:t>Share</w:t>
      </w:r>
      <w:r w:rsidRPr="003F39F5">
        <w:rPr>
          <w:rFonts w:ascii="Arial" w:eastAsia="Times New Roman" w:hAnsi="Arial" w:cs="Arial"/>
          <w:sz w:val="18"/>
          <w:lang w:val="en-GB"/>
        </w:rPr>
        <w:t xml:space="preserve"> – to copy, distribute and transmit this document</w:t>
      </w:r>
    </w:p>
    <w:p w:rsidR="00485E8C" w:rsidRPr="003F39F5" w:rsidRDefault="00485E8C" w:rsidP="00485E8C">
      <w:pPr>
        <w:numPr>
          <w:ilvl w:val="0"/>
          <w:numId w:val="12"/>
        </w:numPr>
        <w:tabs>
          <w:tab w:val="clear" w:pos="360"/>
        </w:tabs>
        <w:spacing w:after="0" w:line="240" w:lineRule="auto"/>
        <w:ind w:left="2268" w:hanging="283"/>
        <w:rPr>
          <w:rFonts w:ascii="Arial" w:eastAsia="Times New Roman" w:hAnsi="Arial" w:cs="Arial"/>
          <w:sz w:val="18"/>
          <w:lang w:val="en-GB"/>
        </w:rPr>
      </w:pPr>
      <w:r w:rsidRPr="003F39F5">
        <w:rPr>
          <w:rFonts w:ascii="Arial" w:eastAsia="Times New Roman" w:hAnsi="Arial" w:cs="Arial"/>
          <w:b/>
          <w:bCs/>
          <w:sz w:val="18"/>
          <w:lang w:val="en-GB"/>
        </w:rPr>
        <w:t>Remix</w:t>
      </w:r>
      <w:r w:rsidRPr="003F39F5">
        <w:rPr>
          <w:rFonts w:ascii="Arial" w:eastAsia="Times New Roman" w:hAnsi="Arial" w:cs="Arial"/>
          <w:sz w:val="18"/>
          <w:lang w:val="en-GB"/>
        </w:rPr>
        <w:t xml:space="preserve"> – to adapt this document</w:t>
      </w:r>
    </w:p>
    <w:p w:rsidR="00485E8C" w:rsidRPr="003F39F5" w:rsidRDefault="00485E8C" w:rsidP="00485E8C">
      <w:pPr>
        <w:spacing w:after="0" w:line="240" w:lineRule="auto"/>
        <w:rPr>
          <w:rFonts w:ascii="Arial" w:eastAsia="Times New Roman" w:hAnsi="Arial" w:cs="Arial"/>
          <w:sz w:val="18"/>
          <w:lang w:val="en-GB"/>
        </w:rPr>
      </w:pPr>
    </w:p>
    <w:p w:rsidR="00485E8C" w:rsidRPr="003F39F5" w:rsidRDefault="00485E8C" w:rsidP="00485E8C">
      <w:pPr>
        <w:spacing w:after="0" w:line="240" w:lineRule="auto"/>
        <w:ind w:left="1985"/>
        <w:rPr>
          <w:rFonts w:ascii="Arial" w:eastAsia="Times New Roman" w:hAnsi="Arial" w:cs="Arial"/>
          <w:sz w:val="18"/>
          <w:lang w:val="en-GB"/>
        </w:rPr>
      </w:pPr>
      <w:r w:rsidRPr="003F39F5">
        <w:rPr>
          <w:rFonts w:ascii="Arial" w:eastAsia="Times New Roman" w:hAnsi="Arial" w:cs="Arial"/>
          <w:noProof/>
          <w:sz w:val="24"/>
          <w:szCs w:val="24"/>
          <w:lang w:eastAsia="en-CA"/>
        </w:rPr>
        <w:drawing>
          <wp:anchor distT="0" distB="0" distL="114300" distR="114300" simplePos="0" relativeHeight="251660288" behindDoc="0" locked="0" layoutInCell="1" allowOverlap="1" wp14:anchorId="7B55ED3E" wp14:editId="2A7B5B30">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3F39F5">
        <w:rPr>
          <w:rFonts w:ascii="Arial" w:eastAsia="Times New Roman" w:hAnsi="Arial" w:cs="Arial"/>
          <w:sz w:val="18"/>
          <w:lang w:val="en-GB"/>
        </w:rPr>
        <w:t>Under the following conditions:</w:t>
      </w:r>
    </w:p>
    <w:p w:rsidR="00485E8C" w:rsidRPr="003F39F5" w:rsidRDefault="00485E8C" w:rsidP="00485E8C">
      <w:pPr>
        <w:numPr>
          <w:ilvl w:val="0"/>
          <w:numId w:val="11"/>
        </w:numPr>
        <w:tabs>
          <w:tab w:val="clear" w:pos="360"/>
        </w:tabs>
        <w:spacing w:after="0" w:line="240" w:lineRule="auto"/>
        <w:ind w:left="2268" w:hanging="283"/>
        <w:rPr>
          <w:rFonts w:ascii="Arial" w:eastAsia="Times New Roman" w:hAnsi="Arial" w:cs="Arial"/>
          <w:sz w:val="18"/>
          <w:lang w:val="en-GB"/>
        </w:rPr>
      </w:pPr>
      <w:r w:rsidRPr="003F39F5">
        <w:rPr>
          <w:rFonts w:ascii="Arial" w:eastAsia="Times New Roman" w:hAnsi="Arial" w:cs="Arial"/>
          <w:sz w:val="18"/>
          <w:lang w:val="en-GB"/>
        </w:rPr>
        <w:t xml:space="preserve">Attribution. </w:t>
      </w:r>
      <w:r w:rsidRPr="003F39F5">
        <w:rPr>
          <w:rFonts w:ascii="Arial" w:eastAsia="Times New Roman" w:hAnsi="Arial" w:cs="Arial"/>
          <w:color w:val="000000"/>
          <w:sz w:val="18"/>
          <w:lang w:val="en-GB"/>
        </w:rPr>
        <w:t xml:space="preserve">You must give credit to CAWST as the original source of the document. Please include our website:  </w:t>
      </w:r>
      <w:hyperlink r:id="rId12" w:history="1">
        <w:r w:rsidRPr="00D2315B">
          <w:rPr>
            <w:rStyle w:val="Hyperlink"/>
            <w:rFonts w:ascii="Arial" w:eastAsia="Times New Roman" w:hAnsi="Arial" w:cs="Arial"/>
            <w:sz w:val="18"/>
            <w:lang w:val="en-GB"/>
          </w:rPr>
          <w:t>www.cawst.org</w:t>
        </w:r>
      </w:hyperlink>
    </w:p>
    <w:p w:rsidR="00485E8C" w:rsidRPr="003F39F5" w:rsidRDefault="00485E8C" w:rsidP="00485E8C">
      <w:pPr>
        <w:spacing w:after="0" w:line="240" w:lineRule="auto"/>
        <w:ind w:left="2268"/>
        <w:rPr>
          <w:rFonts w:ascii="Arial" w:eastAsia="Times New Roman" w:hAnsi="Arial" w:cs="Arial"/>
          <w:sz w:val="18"/>
          <w:lang w:val="en-GB"/>
        </w:rPr>
      </w:pPr>
    </w:p>
    <w:p w:rsidR="00485E8C" w:rsidRPr="003F39F5" w:rsidRDefault="00485E8C" w:rsidP="00485E8C">
      <w:pPr>
        <w:tabs>
          <w:tab w:val="left" w:pos="2160"/>
        </w:tabs>
        <w:spacing w:after="0" w:line="240" w:lineRule="auto"/>
        <w:rPr>
          <w:rFonts w:ascii="Arial" w:eastAsia="Times New Roman" w:hAnsi="Arial" w:cs="Arial"/>
          <w:sz w:val="18"/>
          <w:szCs w:val="18"/>
          <w:lang w:val="en-GB"/>
        </w:rPr>
      </w:pPr>
      <w:r w:rsidRPr="003F39F5">
        <w:rPr>
          <w:rFonts w:ascii="Arial" w:eastAsia="Times New Roman" w:hAnsi="Arial" w:cs="Arial"/>
          <w:sz w:val="18"/>
          <w:szCs w:val="18"/>
          <w:lang w:val="en-GB"/>
        </w:rPr>
        <w:t>CAWST and its directors, employees, contractors, and volunteers do not assume any responsibility for</w:t>
      </w:r>
      <w:r>
        <w:rPr>
          <w:rFonts w:ascii="Arial" w:eastAsia="Times New Roman" w:hAnsi="Arial" w:cs="Arial"/>
          <w:sz w:val="18"/>
          <w:szCs w:val="18"/>
          <w:lang w:val="en-GB"/>
        </w:rPr>
        <w:t>,</w:t>
      </w:r>
      <w:r w:rsidRPr="003F39F5">
        <w:rPr>
          <w:rFonts w:ascii="Arial" w:eastAsia="Times New Roman" w:hAnsi="Arial" w:cs="Arial"/>
          <w:sz w:val="18"/>
          <w:szCs w:val="18"/>
          <w:lang w:val="en-GB"/>
        </w:rPr>
        <w:t xml:space="preserve"> and make no warranty with respect to</w:t>
      </w:r>
      <w:r>
        <w:rPr>
          <w:rFonts w:ascii="Arial" w:eastAsia="Times New Roman" w:hAnsi="Arial" w:cs="Arial"/>
          <w:sz w:val="18"/>
          <w:szCs w:val="18"/>
          <w:lang w:val="en-GB"/>
        </w:rPr>
        <w:t>,</w:t>
      </w:r>
      <w:r w:rsidRPr="003F39F5">
        <w:rPr>
          <w:rFonts w:ascii="Arial" w:eastAsia="Times New Roman" w:hAnsi="Arial" w:cs="Arial"/>
          <w:sz w:val="18"/>
          <w:szCs w:val="18"/>
          <w:lang w:val="en-GB"/>
        </w:rPr>
        <w:t xml:space="preserve"> the results that may be obtained from the use of the information provided.</w:t>
      </w:r>
    </w:p>
    <w:p w:rsidR="00485E8C" w:rsidRPr="003F39F5" w:rsidRDefault="00485E8C" w:rsidP="00485E8C">
      <w:pPr>
        <w:rPr>
          <w:lang w:val="en-GB"/>
        </w:rPr>
      </w:pPr>
    </w:p>
    <w:p w:rsidR="008118DF" w:rsidRDefault="008118DF" w:rsidP="00F24CD6">
      <w:pPr>
        <w:sectPr w:rsidR="008118DF">
          <w:headerReference w:type="default" r:id="rId13"/>
          <w:footerReference w:type="default" r:id="rId14"/>
          <w:pgSz w:w="12240" w:h="15840"/>
          <w:pgMar w:top="1440" w:right="1440" w:bottom="1440" w:left="1440" w:header="708" w:footer="708" w:gutter="0"/>
          <w:cols w:space="708"/>
          <w:docGrid w:linePitch="360"/>
        </w:sectPr>
      </w:pPr>
    </w:p>
    <w:p w:rsidR="00F24CD6" w:rsidRDefault="00F24CD6" w:rsidP="00F24CD6"/>
    <w:sectPr w:rsidR="00F24CD6">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BB3" w:rsidRDefault="001C3BB3" w:rsidP="001C3BB3">
      <w:pPr>
        <w:spacing w:after="0" w:line="240" w:lineRule="auto"/>
      </w:pPr>
      <w:r>
        <w:separator/>
      </w:r>
    </w:p>
  </w:endnote>
  <w:endnote w:type="continuationSeparator" w:id="0">
    <w:p w:rsidR="001C3BB3" w:rsidRDefault="001C3BB3" w:rsidP="001C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90561"/>
      <w:docPartObj>
        <w:docPartGallery w:val="Page Numbers (Bottom of Page)"/>
        <w:docPartUnique/>
      </w:docPartObj>
    </w:sdtPr>
    <w:sdtEndPr>
      <w:rPr>
        <w:noProof/>
      </w:rPr>
    </w:sdtEndPr>
    <w:sdtContent>
      <w:p w:rsidR="001C3BB3" w:rsidRDefault="001C3BB3" w:rsidP="001C3BB3">
        <w:pPr>
          <w:pStyle w:val="Footer"/>
          <w:jc w:val="right"/>
        </w:pPr>
        <w:r>
          <w:rPr>
            <w:noProof/>
            <w:lang w:eastAsia="en-CA"/>
          </w:rPr>
          <w:drawing>
            <wp:anchor distT="0" distB="0" distL="114300" distR="114300" simplePos="0" relativeHeight="251659264" behindDoc="0" locked="0" layoutInCell="1" allowOverlap="1" wp14:anchorId="0931CDD8" wp14:editId="56B2840D">
              <wp:simplePos x="0" y="0"/>
              <wp:positionH relativeFrom="margin">
                <wp:posOffset>0</wp:posOffset>
              </wp:positionH>
              <wp:positionV relativeFrom="paragraph">
                <wp:posOffset>-165100</wp:posOffset>
              </wp:positionV>
              <wp:extent cx="868045" cy="520700"/>
              <wp:effectExtent l="0" t="0" r="8255" b="0"/>
              <wp:wrapNone/>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118DF">
          <w:rPr>
            <w:noProof/>
          </w:rPr>
          <w:t>1</w:t>
        </w:r>
        <w:r>
          <w:rPr>
            <w:noProof/>
          </w:rPr>
          <w:fldChar w:fldCharType="end"/>
        </w:r>
      </w:p>
    </w:sdtContent>
  </w:sdt>
  <w:p w:rsidR="001C3BB3" w:rsidRDefault="001C3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BB3" w:rsidRDefault="001C3BB3" w:rsidP="001C3BB3">
      <w:pPr>
        <w:spacing w:after="0" w:line="240" w:lineRule="auto"/>
      </w:pPr>
      <w:r>
        <w:separator/>
      </w:r>
    </w:p>
  </w:footnote>
  <w:footnote w:type="continuationSeparator" w:id="0">
    <w:p w:rsidR="001C3BB3" w:rsidRDefault="001C3BB3" w:rsidP="001C3BB3">
      <w:pPr>
        <w:spacing w:after="0" w:line="240" w:lineRule="auto"/>
      </w:pPr>
      <w:r>
        <w:continuationSeparator/>
      </w:r>
    </w:p>
  </w:footnote>
  <w:footnote w:id="1">
    <w:p w:rsidR="00E13938" w:rsidRPr="00E13938" w:rsidRDefault="00E13938" w:rsidP="00E13938">
      <w:pPr>
        <w:pStyle w:val="FootnoteText"/>
        <w:rPr>
          <w:lang w:val="en-US"/>
        </w:rPr>
      </w:pPr>
      <w:r>
        <w:rPr>
          <w:rStyle w:val="FootnoteReference"/>
        </w:rPr>
        <w:footnoteRef/>
      </w:r>
      <w:r>
        <w:t xml:space="preserve"> Quoted in: </w:t>
      </w:r>
      <w:r w:rsidRPr="00E13938">
        <w:rPr>
          <w:lang w:val="en-US"/>
        </w:rPr>
        <w:t xml:space="preserve">Heyne, F. (2015, May 2013). </w:t>
      </w:r>
      <w:r w:rsidRPr="00E13938">
        <w:rPr>
          <w:i/>
          <w:iCs/>
          <w:lang w:val="en-US"/>
        </w:rPr>
        <w:t>Understanding Paraverbal Communication</w:t>
      </w:r>
      <w:r w:rsidRPr="00E13938">
        <w:rPr>
          <w:lang w:val="en-US"/>
        </w:rPr>
        <w:t>. Retrieved Mar 17, 2015, from iPersonic: http://www.ipersonic.com/blog_files/Understanding-Paraverbal-Communication.html</w:t>
      </w:r>
    </w:p>
    <w:p w:rsidR="00E13938" w:rsidRPr="00E13938" w:rsidRDefault="00E1393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B3" w:rsidRDefault="001C3BB3" w:rsidP="001C3BB3">
    <w:pPr>
      <w:pStyle w:val="Header"/>
      <w:rPr>
        <w:rFonts w:ascii="Arial" w:eastAsia="Times New Roman" w:hAnsi="Arial" w:cs="Arial"/>
        <w:b/>
        <w:sz w:val="36"/>
        <w:szCs w:val="36"/>
        <w:lang w:val="en-GB"/>
      </w:rPr>
    </w:pPr>
    <w:r>
      <w:rPr>
        <w:noProof/>
        <w:lang w:eastAsia="en-CA"/>
      </w:rPr>
      <w:drawing>
        <wp:inline distT="0" distB="0" distL="0" distR="0" wp14:anchorId="021BD474" wp14:editId="00B226E2">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rsidR="001C3BB3" w:rsidRDefault="001C3BB3" w:rsidP="001C3BB3">
    <w:pPr>
      <w:pStyle w:val="Header"/>
      <w:rPr>
        <w:rFonts w:ascii="Arial" w:eastAsia="Times New Roman" w:hAnsi="Arial" w:cs="Arial"/>
        <w:b/>
        <w:sz w:val="36"/>
        <w:szCs w:val="36"/>
      </w:rPr>
    </w:pPr>
    <w:r>
      <w:rPr>
        <w:rFonts w:ascii="Arial" w:eastAsia="Times New Roman" w:hAnsi="Arial" w:cs="Arial"/>
        <w:b/>
        <w:sz w:val="36"/>
        <w:szCs w:val="36"/>
        <w:lang w:val="en-GB"/>
      </w:rPr>
      <w:t>Trainer Essentials</w:t>
    </w:r>
    <w:r w:rsidRPr="00AA70EB">
      <w:rPr>
        <w:rFonts w:ascii="Arial" w:eastAsia="Times New Roman" w:hAnsi="Arial" w:cs="Arial"/>
        <w:b/>
        <w:sz w:val="36"/>
        <w:szCs w:val="36"/>
        <w:lang w:val="en-GB"/>
      </w:rPr>
      <w:t xml:space="preserve">: </w:t>
    </w:r>
    <w:r>
      <w:rPr>
        <w:rFonts w:ascii="Arial" w:eastAsia="Times New Roman" w:hAnsi="Arial" w:cs="Arial"/>
        <w:b/>
        <w:sz w:val="36"/>
        <w:szCs w:val="36"/>
      </w:rPr>
      <w:t>Presentation Skills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DF" w:rsidRDefault="008118DF" w:rsidP="001C3BB3">
    <w:pPr>
      <w:pStyle w:val="Header"/>
      <w:rPr>
        <w:rFonts w:ascii="Arial" w:eastAsia="Times New Roman" w:hAnsi="Arial" w:cs="Arial"/>
        <w:b/>
        <w:sz w:val="36"/>
        <w:szCs w:val="36"/>
        <w:lang w:val="en-GB"/>
      </w:rPr>
    </w:pPr>
    <w:r>
      <w:rPr>
        <w:noProof/>
        <w:lang w:eastAsia="en-CA"/>
      </w:rPr>
      <w:drawing>
        <wp:inline distT="0" distB="0" distL="0" distR="0" wp14:anchorId="6371B652" wp14:editId="1C6C43A7">
          <wp:extent cx="2143125" cy="542925"/>
          <wp:effectExtent l="0" t="0" r="9525" b="9525"/>
          <wp:docPr id="5" name="Picture 5"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rsidR="008118DF" w:rsidRDefault="008118DF" w:rsidP="001C3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9A1"/>
    <w:multiLevelType w:val="hybridMultilevel"/>
    <w:tmpl w:val="F64A351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72403F"/>
    <w:multiLevelType w:val="hybridMultilevel"/>
    <w:tmpl w:val="D6F65D8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BE5036"/>
    <w:multiLevelType w:val="hybridMultilevel"/>
    <w:tmpl w:val="BFA48F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058794F"/>
    <w:multiLevelType w:val="hybridMultilevel"/>
    <w:tmpl w:val="482A02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34C17BEB"/>
    <w:multiLevelType w:val="hybridMultilevel"/>
    <w:tmpl w:val="8234A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C8A31B4"/>
    <w:multiLevelType w:val="hybridMultilevel"/>
    <w:tmpl w:val="BB3A28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41B20B9F"/>
    <w:multiLevelType w:val="hybridMultilevel"/>
    <w:tmpl w:val="D57A3F1A"/>
    <w:lvl w:ilvl="0" w:tplc="10090001">
      <w:start w:val="1"/>
      <w:numFmt w:val="bullet"/>
      <w:lvlText w:val=""/>
      <w:lvlJc w:val="left"/>
      <w:pPr>
        <w:tabs>
          <w:tab w:val="num" w:pos="504"/>
        </w:tabs>
        <w:ind w:left="432" w:hanging="432"/>
      </w:pPr>
      <w:rPr>
        <w:rFonts w:ascii="Symbol" w:hAnsi="Symbo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7">
    <w:nsid w:val="484D67E0"/>
    <w:multiLevelType w:val="hybridMultilevel"/>
    <w:tmpl w:val="6E484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EB5149"/>
    <w:multiLevelType w:val="hybridMultilevel"/>
    <w:tmpl w:val="3392A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B132777"/>
    <w:multiLevelType w:val="hybridMultilevel"/>
    <w:tmpl w:val="49941CC2"/>
    <w:lvl w:ilvl="0" w:tplc="10090017">
      <w:start w:val="1"/>
      <w:numFmt w:val="lowerLetter"/>
      <w:lvlText w:val="%1)"/>
      <w:lvlJc w:val="left"/>
      <w:pPr>
        <w:tabs>
          <w:tab w:val="num" w:pos="1224"/>
        </w:tabs>
        <w:ind w:left="1152" w:hanging="432"/>
      </w:pPr>
      <w:rPr>
        <w:rFont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nsid w:val="6AF455FD"/>
    <w:multiLevelType w:val="hybridMultilevel"/>
    <w:tmpl w:val="1DEE9A50"/>
    <w:lvl w:ilvl="0" w:tplc="10090017">
      <w:start w:val="1"/>
      <w:numFmt w:val="lowerLetter"/>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1D0DE8"/>
    <w:multiLevelType w:val="hybridMultilevel"/>
    <w:tmpl w:val="6C2A1C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0"/>
  </w:num>
  <w:num w:numId="5">
    <w:abstractNumId w:val="7"/>
  </w:num>
  <w:num w:numId="6">
    <w:abstractNumId w:val="13"/>
  </w:num>
  <w:num w:numId="7">
    <w:abstractNumId w:val="2"/>
  </w:num>
  <w:num w:numId="8">
    <w:abstractNumId w:val="9"/>
  </w:num>
  <w:num w:numId="9">
    <w:abstractNumId w:val="4"/>
  </w:num>
  <w:num w:numId="10">
    <w:abstractNumId w:val="11"/>
  </w:num>
  <w:num w:numId="11">
    <w:abstractNumId w:val="8"/>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B8"/>
    <w:rsid w:val="00010AE0"/>
    <w:rsid w:val="0002512C"/>
    <w:rsid w:val="00025C5E"/>
    <w:rsid w:val="000B6A88"/>
    <w:rsid w:val="000C6289"/>
    <w:rsid w:val="000D6DE9"/>
    <w:rsid w:val="000F5AF4"/>
    <w:rsid w:val="001447D6"/>
    <w:rsid w:val="00146B26"/>
    <w:rsid w:val="001A10CD"/>
    <w:rsid w:val="001A2D52"/>
    <w:rsid w:val="001C3BB3"/>
    <w:rsid w:val="001C4674"/>
    <w:rsid w:val="00240415"/>
    <w:rsid w:val="00267278"/>
    <w:rsid w:val="002B57A8"/>
    <w:rsid w:val="002C041C"/>
    <w:rsid w:val="002D172D"/>
    <w:rsid w:val="002E1939"/>
    <w:rsid w:val="003024A4"/>
    <w:rsid w:val="003035BA"/>
    <w:rsid w:val="00397FA0"/>
    <w:rsid w:val="00407F48"/>
    <w:rsid w:val="004123ED"/>
    <w:rsid w:val="0042301A"/>
    <w:rsid w:val="00423DEF"/>
    <w:rsid w:val="00463A4B"/>
    <w:rsid w:val="00470E6E"/>
    <w:rsid w:val="00476B02"/>
    <w:rsid w:val="00485E8C"/>
    <w:rsid w:val="004D3B17"/>
    <w:rsid w:val="004F78F7"/>
    <w:rsid w:val="0053087F"/>
    <w:rsid w:val="00557FB0"/>
    <w:rsid w:val="00587041"/>
    <w:rsid w:val="0058778B"/>
    <w:rsid w:val="00591CE5"/>
    <w:rsid w:val="005C4E65"/>
    <w:rsid w:val="00637AE5"/>
    <w:rsid w:val="006733FF"/>
    <w:rsid w:val="006825E4"/>
    <w:rsid w:val="006B7AE3"/>
    <w:rsid w:val="006E7A4D"/>
    <w:rsid w:val="006F76B7"/>
    <w:rsid w:val="00727DBF"/>
    <w:rsid w:val="00772E47"/>
    <w:rsid w:val="007A0E40"/>
    <w:rsid w:val="007A1A24"/>
    <w:rsid w:val="008118DF"/>
    <w:rsid w:val="00874991"/>
    <w:rsid w:val="0087653F"/>
    <w:rsid w:val="008B6712"/>
    <w:rsid w:val="0091450F"/>
    <w:rsid w:val="00941227"/>
    <w:rsid w:val="009745A0"/>
    <w:rsid w:val="00990998"/>
    <w:rsid w:val="009A1BAC"/>
    <w:rsid w:val="009A210C"/>
    <w:rsid w:val="009C29A6"/>
    <w:rsid w:val="009E2F89"/>
    <w:rsid w:val="00A04968"/>
    <w:rsid w:val="00A42B33"/>
    <w:rsid w:val="00A97654"/>
    <w:rsid w:val="00B7049F"/>
    <w:rsid w:val="00B83355"/>
    <w:rsid w:val="00BC5598"/>
    <w:rsid w:val="00BD674F"/>
    <w:rsid w:val="00BF3727"/>
    <w:rsid w:val="00C30304"/>
    <w:rsid w:val="00C348DC"/>
    <w:rsid w:val="00C5200F"/>
    <w:rsid w:val="00C56A09"/>
    <w:rsid w:val="00D41A16"/>
    <w:rsid w:val="00DA7F04"/>
    <w:rsid w:val="00DB3F0E"/>
    <w:rsid w:val="00DB6DF2"/>
    <w:rsid w:val="00DC0ADA"/>
    <w:rsid w:val="00DF13D5"/>
    <w:rsid w:val="00DF349A"/>
    <w:rsid w:val="00DF7BB8"/>
    <w:rsid w:val="00E11A2D"/>
    <w:rsid w:val="00E13938"/>
    <w:rsid w:val="00E31759"/>
    <w:rsid w:val="00E608AC"/>
    <w:rsid w:val="00F10FA5"/>
    <w:rsid w:val="00F23423"/>
    <w:rsid w:val="00F24CD6"/>
    <w:rsid w:val="00F50A83"/>
    <w:rsid w:val="00F51BFB"/>
    <w:rsid w:val="00FE6FB8"/>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3BB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9909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33"/>
    <w:rPr>
      <w:rFonts w:ascii="Tahoma" w:hAnsi="Tahoma" w:cs="Tahoma"/>
      <w:sz w:val="16"/>
      <w:szCs w:val="16"/>
    </w:rPr>
  </w:style>
  <w:style w:type="character" w:styleId="Hyperlink">
    <w:name w:val="Hyperlink"/>
    <w:basedOn w:val="DefaultParagraphFont"/>
    <w:uiPriority w:val="99"/>
    <w:unhideWhenUsed/>
    <w:rsid w:val="009745A0"/>
    <w:rPr>
      <w:color w:val="0000FF" w:themeColor="hyperlink"/>
      <w:u w:val="single"/>
    </w:rPr>
  </w:style>
  <w:style w:type="paragraph" w:styleId="ListParagraph">
    <w:name w:val="List Paragraph"/>
    <w:basedOn w:val="Normal"/>
    <w:uiPriority w:val="34"/>
    <w:qFormat/>
    <w:rsid w:val="009745A0"/>
    <w:pPr>
      <w:ind w:left="720"/>
      <w:contextualSpacing/>
    </w:pPr>
  </w:style>
  <w:style w:type="character" w:customStyle="1" w:styleId="apple-converted-space">
    <w:name w:val="apple-converted-space"/>
    <w:basedOn w:val="DefaultParagraphFont"/>
    <w:rsid w:val="0058778B"/>
  </w:style>
  <w:style w:type="paragraph" w:styleId="Header">
    <w:name w:val="header"/>
    <w:basedOn w:val="Normal"/>
    <w:link w:val="HeaderChar"/>
    <w:uiPriority w:val="99"/>
    <w:unhideWhenUsed/>
    <w:rsid w:val="001C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B3"/>
  </w:style>
  <w:style w:type="paragraph" w:styleId="Footer">
    <w:name w:val="footer"/>
    <w:basedOn w:val="Normal"/>
    <w:link w:val="FooterChar"/>
    <w:uiPriority w:val="99"/>
    <w:unhideWhenUsed/>
    <w:rsid w:val="001C3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B3"/>
  </w:style>
  <w:style w:type="character" w:customStyle="1" w:styleId="Heading1Char">
    <w:name w:val="Heading 1 Char"/>
    <w:basedOn w:val="DefaultParagraphFont"/>
    <w:link w:val="Heading1"/>
    <w:uiPriority w:val="9"/>
    <w:rsid w:val="001C3BB3"/>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990998"/>
    <w:rPr>
      <w:rFonts w:asciiTheme="majorHAnsi" w:eastAsiaTheme="majorEastAsia" w:hAnsiTheme="majorHAnsi" w:cstheme="majorBidi"/>
      <w:b/>
      <w:bCs/>
      <w:color w:val="4F81BD" w:themeColor="accent1"/>
      <w:sz w:val="26"/>
      <w:szCs w:val="26"/>
    </w:rPr>
  </w:style>
  <w:style w:type="character" w:customStyle="1" w:styleId="blog-entry-category">
    <w:name w:val="blog-entry-category"/>
    <w:basedOn w:val="DefaultParagraphFont"/>
    <w:rsid w:val="00F23423"/>
  </w:style>
  <w:style w:type="character" w:styleId="FollowedHyperlink">
    <w:name w:val="FollowedHyperlink"/>
    <w:basedOn w:val="DefaultParagraphFont"/>
    <w:uiPriority w:val="99"/>
    <w:semiHidden/>
    <w:unhideWhenUsed/>
    <w:rsid w:val="001447D6"/>
    <w:rPr>
      <w:color w:val="800080" w:themeColor="followedHyperlink"/>
      <w:u w:val="single"/>
    </w:rPr>
  </w:style>
  <w:style w:type="paragraph" w:styleId="Bibliography">
    <w:name w:val="Bibliography"/>
    <w:basedOn w:val="Normal"/>
    <w:next w:val="Normal"/>
    <w:uiPriority w:val="37"/>
    <w:unhideWhenUsed/>
    <w:rsid w:val="00485E8C"/>
  </w:style>
  <w:style w:type="paragraph" w:styleId="FootnoteText">
    <w:name w:val="footnote text"/>
    <w:basedOn w:val="Normal"/>
    <w:link w:val="FootnoteTextChar"/>
    <w:uiPriority w:val="99"/>
    <w:semiHidden/>
    <w:unhideWhenUsed/>
    <w:rsid w:val="00E13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938"/>
    <w:rPr>
      <w:sz w:val="20"/>
      <w:szCs w:val="20"/>
    </w:rPr>
  </w:style>
  <w:style w:type="character" w:styleId="FootnoteReference">
    <w:name w:val="footnote reference"/>
    <w:basedOn w:val="DefaultParagraphFont"/>
    <w:uiPriority w:val="99"/>
    <w:semiHidden/>
    <w:unhideWhenUsed/>
    <w:rsid w:val="00E139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3BB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9909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33"/>
    <w:rPr>
      <w:rFonts w:ascii="Tahoma" w:hAnsi="Tahoma" w:cs="Tahoma"/>
      <w:sz w:val="16"/>
      <w:szCs w:val="16"/>
    </w:rPr>
  </w:style>
  <w:style w:type="character" w:styleId="Hyperlink">
    <w:name w:val="Hyperlink"/>
    <w:basedOn w:val="DefaultParagraphFont"/>
    <w:uiPriority w:val="99"/>
    <w:unhideWhenUsed/>
    <w:rsid w:val="009745A0"/>
    <w:rPr>
      <w:color w:val="0000FF" w:themeColor="hyperlink"/>
      <w:u w:val="single"/>
    </w:rPr>
  </w:style>
  <w:style w:type="paragraph" w:styleId="ListParagraph">
    <w:name w:val="List Paragraph"/>
    <w:basedOn w:val="Normal"/>
    <w:uiPriority w:val="34"/>
    <w:qFormat/>
    <w:rsid w:val="009745A0"/>
    <w:pPr>
      <w:ind w:left="720"/>
      <w:contextualSpacing/>
    </w:pPr>
  </w:style>
  <w:style w:type="character" w:customStyle="1" w:styleId="apple-converted-space">
    <w:name w:val="apple-converted-space"/>
    <w:basedOn w:val="DefaultParagraphFont"/>
    <w:rsid w:val="0058778B"/>
  </w:style>
  <w:style w:type="paragraph" w:styleId="Header">
    <w:name w:val="header"/>
    <w:basedOn w:val="Normal"/>
    <w:link w:val="HeaderChar"/>
    <w:uiPriority w:val="99"/>
    <w:unhideWhenUsed/>
    <w:rsid w:val="001C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B3"/>
  </w:style>
  <w:style w:type="paragraph" w:styleId="Footer">
    <w:name w:val="footer"/>
    <w:basedOn w:val="Normal"/>
    <w:link w:val="FooterChar"/>
    <w:uiPriority w:val="99"/>
    <w:unhideWhenUsed/>
    <w:rsid w:val="001C3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B3"/>
  </w:style>
  <w:style w:type="character" w:customStyle="1" w:styleId="Heading1Char">
    <w:name w:val="Heading 1 Char"/>
    <w:basedOn w:val="DefaultParagraphFont"/>
    <w:link w:val="Heading1"/>
    <w:uiPriority w:val="9"/>
    <w:rsid w:val="001C3BB3"/>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990998"/>
    <w:rPr>
      <w:rFonts w:asciiTheme="majorHAnsi" w:eastAsiaTheme="majorEastAsia" w:hAnsiTheme="majorHAnsi" w:cstheme="majorBidi"/>
      <w:b/>
      <w:bCs/>
      <w:color w:val="4F81BD" w:themeColor="accent1"/>
      <w:sz w:val="26"/>
      <w:szCs w:val="26"/>
    </w:rPr>
  </w:style>
  <w:style w:type="character" w:customStyle="1" w:styleId="blog-entry-category">
    <w:name w:val="blog-entry-category"/>
    <w:basedOn w:val="DefaultParagraphFont"/>
    <w:rsid w:val="00F23423"/>
  </w:style>
  <w:style w:type="character" w:styleId="FollowedHyperlink">
    <w:name w:val="FollowedHyperlink"/>
    <w:basedOn w:val="DefaultParagraphFont"/>
    <w:uiPriority w:val="99"/>
    <w:semiHidden/>
    <w:unhideWhenUsed/>
    <w:rsid w:val="001447D6"/>
    <w:rPr>
      <w:color w:val="800080" w:themeColor="followedHyperlink"/>
      <w:u w:val="single"/>
    </w:rPr>
  </w:style>
  <w:style w:type="paragraph" w:styleId="Bibliography">
    <w:name w:val="Bibliography"/>
    <w:basedOn w:val="Normal"/>
    <w:next w:val="Normal"/>
    <w:uiPriority w:val="37"/>
    <w:unhideWhenUsed/>
    <w:rsid w:val="00485E8C"/>
  </w:style>
  <w:style w:type="paragraph" w:styleId="FootnoteText">
    <w:name w:val="footnote text"/>
    <w:basedOn w:val="Normal"/>
    <w:link w:val="FootnoteTextChar"/>
    <w:uiPriority w:val="99"/>
    <w:semiHidden/>
    <w:unhideWhenUsed/>
    <w:rsid w:val="00E13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938"/>
    <w:rPr>
      <w:sz w:val="20"/>
      <w:szCs w:val="20"/>
    </w:rPr>
  </w:style>
  <w:style w:type="character" w:styleId="FootnoteReference">
    <w:name w:val="footnote reference"/>
    <w:basedOn w:val="DefaultParagraphFont"/>
    <w:uiPriority w:val="99"/>
    <w:semiHidden/>
    <w:unhideWhenUsed/>
    <w:rsid w:val="00E13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80101">
      <w:bodyDiv w:val="1"/>
      <w:marLeft w:val="0"/>
      <w:marRight w:val="0"/>
      <w:marTop w:val="0"/>
      <w:marBottom w:val="0"/>
      <w:divBdr>
        <w:top w:val="none" w:sz="0" w:space="0" w:color="auto"/>
        <w:left w:val="none" w:sz="0" w:space="0" w:color="auto"/>
        <w:bottom w:val="none" w:sz="0" w:space="0" w:color="auto"/>
        <w:right w:val="none" w:sz="0" w:space="0" w:color="auto"/>
      </w:divBdr>
      <w:divsChild>
        <w:div w:id="1848327867">
          <w:marLeft w:val="0"/>
          <w:marRight w:val="0"/>
          <w:marTop w:val="0"/>
          <w:marBottom w:val="240"/>
          <w:divBdr>
            <w:top w:val="none" w:sz="0" w:space="0" w:color="auto"/>
            <w:left w:val="none" w:sz="0" w:space="0" w:color="auto"/>
            <w:bottom w:val="dotted" w:sz="6" w:space="0" w:color="D7D7D7"/>
            <w:right w:val="none" w:sz="0" w:space="0" w:color="auto"/>
          </w:divBdr>
        </w:div>
      </w:divsChild>
    </w:div>
    <w:div w:id="1098407172">
      <w:bodyDiv w:val="1"/>
      <w:marLeft w:val="0"/>
      <w:marRight w:val="0"/>
      <w:marTop w:val="0"/>
      <w:marBottom w:val="0"/>
      <w:divBdr>
        <w:top w:val="none" w:sz="0" w:space="0" w:color="auto"/>
        <w:left w:val="none" w:sz="0" w:space="0" w:color="auto"/>
        <w:bottom w:val="none" w:sz="0" w:space="0" w:color="auto"/>
        <w:right w:val="none" w:sz="0" w:space="0" w:color="auto"/>
      </w:divBdr>
    </w:div>
    <w:div w:id="1835534786">
      <w:bodyDiv w:val="1"/>
      <w:marLeft w:val="0"/>
      <w:marRight w:val="0"/>
      <w:marTop w:val="0"/>
      <w:marBottom w:val="0"/>
      <w:divBdr>
        <w:top w:val="none" w:sz="0" w:space="0" w:color="auto"/>
        <w:left w:val="none" w:sz="0" w:space="0" w:color="auto"/>
        <w:bottom w:val="none" w:sz="0" w:space="0" w:color="auto"/>
        <w:right w:val="none" w:sz="0" w:space="0" w:color="auto"/>
      </w:divBdr>
      <w:divsChild>
        <w:div w:id="1196698740">
          <w:marLeft w:val="0"/>
          <w:marRight w:val="0"/>
          <w:marTop w:val="0"/>
          <w:marBottom w:val="0"/>
          <w:divBdr>
            <w:top w:val="none" w:sz="0" w:space="0" w:color="auto"/>
            <w:left w:val="none" w:sz="0" w:space="0" w:color="auto"/>
            <w:bottom w:val="none" w:sz="0" w:space="0" w:color="auto"/>
            <w:right w:val="none" w:sz="0" w:space="0" w:color="auto"/>
          </w:divBdr>
        </w:div>
      </w:divsChild>
    </w:div>
    <w:div w:id="1889565415">
      <w:bodyDiv w:val="1"/>
      <w:marLeft w:val="0"/>
      <w:marRight w:val="0"/>
      <w:marTop w:val="0"/>
      <w:marBottom w:val="0"/>
      <w:divBdr>
        <w:top w:val="none" w:sz="0" w:space="0" w:color="auto"/>
        <w:left w:val="none" w:sz="0" w:space="0" w:color="auto"/>
        <w:bottom w:val="none" w:sz="0" w:space="0" w:color="auto"/>
        <w:right w:val="none" w:sz="0" w:space="0" w:color="auto"/>
      </w:divBdr>
      <w:divsChild>
        <w:div w:id="567226414">
          <w:marLeft w:val="0"/>
          <w:marRight w:val="0"/>
          <w:marTop w:val="0"/>
          <w:marBottom w:val="240"/>
          <w:divBdr>
            <w:top w:val="none" w:sz="0" w:space="0" w:color="auto"/>
            <w:left w:val="none" w:sz="0" w:space="0" w:color="auto"/>
            <w:bottom w:val="dotted" w:sz="6" w:space="0" w:color="D7D7D7"/>
            <w:right w:val="none" w:sz="0" w:space="0" w:color="auto"/>
          </w:divBdr>
        </w:div>
      </w:divsChild>
    </w:div>
    <w:div w:id="1959724677">
      <w:bodyDiv w:val="1"/>
      <w:marLeft w:val="0"/>
      <w:marRight w:val="0"/>
      <w:marTop w:val="0"/>
      <w:marBottom w:val="0"/>
      <w:divBdr>
        <w:top w:val="none" w:sz="0" w:space="0" w:color="auto"/>
        <w:left w:val="none" w:sz="0" w:space="0" w:color="auto"/>
        <w:bottom w:val="none" w:sz="0" w:space="0" w:color="auto"/>
        <w:right w:val="none" w:sz="0" w:space="0" w:color="auto"/>
      </w:divBdr>
      <w:divsChild>
        <w:div w:id="1275870359">
          <w:marLeft w:val="0"/>
          <w:marRight w:val="0"/>
          <w:marTop w:val="0"/>
          <w:marBottom w:val="240"/>
          <w:divBdr>
            <w:top w:val="none" w:sz="0" w:space="0" w:color="auto"/>
            <w:left w:val="none" w:sz="0" w:space="0" w:color="auto"/>
            <w:bottom w:val="dotted" w:sz="6" w:space="0" w:color="D7D7D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Schuelert\Desktop\Laura\CAWST\DEWT\www.caws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C:\Users\Schuelert\Desktop\Laura\CAWST\DEWT\www.cawst.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Mer14</b:Tag>
    <b:SourceType>InternetSite</b:SourceType>
    <b:Guid>{B2810C4C-FCBD-483F-B4EA-81D762CDFED0}</b:Guid>
    <b:Author>
      <b:Author>
        <b:Corporate>Merriam-Webster</b:Corporate>
      </b:Author>
    </b:Author>
    <b:Year>2014</b:Year>
    <b:URL>http://www.merriam-webster.com/dictionary/gesture</b:URL>
    <b:RefOrder>4</b:RefOrder>
  </b:Source>
  <b:Source>
    <b:Tag>Mer141</b:Tag>
    <b:SourceType>InternetSite</b:SourceType>
    <b:Guid>{C7C3D8CB-A346-4B0D-84DA-B09892BD3E18}</b:Guid>
    <b:Author>
      <b:Author>
        <b:Corporate>Merriam-Webster</b:Corporate>
      </b:Author>
    </b:Author>
    <b:Year>2014</b:Year>
    <b:URL>http://www.merriam-webster.com/dictionary/posture</b:URL>
    <b:RefOrder>8</b:RefOrder>
  </b:Source>
  <b:Source>
    <b:Tag>Tig12</b:Tag>
    <b:SourceType>JournalArticle</b:SourceType>
    <b:Guid>{6328A8E1-2E11-4A63-B4B7-1A369E8831D5}</b:Guid>
    <b:Author>
      <b:Author>
        <b:NameList>
          <b:Person>
            <b:Last>Tigue</b:Last>
            <b:First>Cara</b:First>
            <b:Middle>C</b:Middle>
          </b:Person>
          <b:Person>
            <b:Last>Borak</b:Last>
            <b:First>Diana</b:First>
            <b:Middle>J</b:Middle>
          </b:Person>
          <b:Person>
            <b:Last>O'Connor</b:Last>
            <b:First>Jillian</b:First>
            <b:Middle>J.M.</b:Middle>
          </b:Person>
          <b:Person>
            <b:Last>Schandl</b:Last>
            <b:First>Charles</b:First>
          </b:Person>
          <b:Person>
            <b:Last>Feinberg</b:Last>
            <b:First>David</b:First>
          </b:Person>
        </b:NameList>
      </b:Author>
    </b:Author>
    <b:Title>Voice Pitch Influences Voting Behavior</b:Title>
    <b:Year>2012</b:Year>
    <b:URL>http://www.ehbonline.org/article/S1090-5138(11)00102-4/abstract</b:URL>
    <b:JournalName>Evolution and Human Behavior</b:JournalName>
    <b:Pages>210-216</b:Pages>
    <b:Volume>33</b:Volume>
    <b:Issue>3</b:Issue>
    <b:RefOrder>10</b:RefOrder>
  </b:Source>
  <b:Source>
    <b:Tag>BBC14</b:Tag>
    <b:SourceType>InternetSite</b:SourceType>
    <b:Guid>{1674B250-AD68-4CF7-9FD4-78A2774310E9}</b:Guid>
    <b:Author>
      <b:Author>
        <b:NameList>
          <b:Person>
            <b:Last>BBC</b:Last>
          </b:Person>
        </b:NameList>
      </b:Author>
    </b:Author>
    <b:Title>BBC Learning Zone</b:Title>
    <b:Year>2014</b:Year>
    <b:InternetSiteTitle>BBC</b:InternetSiteTitle>
    <b:URL>http://www.bbc.co.uk/learningzone/clips/how-the-iron-lady-changed-her-voice/13834.html</b:URL>
    <b:RefOrder>11</b:RefOrder>
  </b:Source>
  <b:Source>
    <b:Tag>Fel15</b:Tag>
    <b:SourceType>InternetSite</b:SourceType>
    <b:Guid>{D174CB35-F50F-43A9-A720-BB134372426E}</b:Guid>
    <b:Author>
      <b:Author>
        <b:NameList>
          <b:Person>
            <b:Last>Heyne</b:Last>
            <b:First>Felicitas</b:First>
          </b:Person>
        </b:NameList>
      </b:Author>
    </b:Author>
    <b:Title>Understanding Paraverbal Communication</b:Title>
    <b:InternetSiteTitle>iPersonic</b:InternetSiteTitle>
    <b:Year>2015</b:Year>
    <b:Month>May</b:Month>
    <b:Day>2013</b:Day>
    <b:YearAccessed>2015</b:YearAccessed>
    <b:MonthAccessed>Mar</b:MonthAccessed>
    <b:DayAccessed>17</b:DayAccessed>
    <b:URL>http://www.ipersonic.com/blog_files/Understanding-Paraverbal-Communication.html</b:URL>
    <b:RefOrder>12</b:RefOrder>
  </b:Source>
  <b:Source>
    <b:Tag>Gir09</b:Tag>
    <b:SourceType>BookSection</b:SourceType>
    <b:Guid>{3AF6A00C-B10E-446A-96B7-0C8C24B414F8}</b:Guid>
    <b:Author>
      <b:Author>
        <b:NameList>
          <b:Person>
            <b:Last>Giri</b:Last>
            <b:First>V.</b:First>
          </b:Person>
        </b:NameList>
      </b:Author>
      <b:Editor>
        <b:NameList>
          <b:Person>
            <b:Last>Foss</b:Last>
            <b:First>Littlejohn</b:First>
            <b:Middle>and</b:Middle>
          </b:Person>
        </b:NameList>
      </b:Editor>
    </b:Author>
    <b:Title>Nonverbal Communication Theories</b:Title>
    <b:Year>2009</b:Year>
    <b:BookTitle>Encyclopedia of Communication Theory</b:BookTitle>
    <b:Pages>691-695</b:Pages>
    <b:City>Thousand Oaks, CA</b:City>
    <b:Publisher>SAGE Publications</b:Publisher>
    <b:RefOrder>3</b:RefOrder>
  </b:Source>
  <b:Source>
    <b:Tag>Lau13</b:Tag>
    <b:SourceType>InternetSite</b:SourceType>
    <b:Guid>{6CC384EC-6F0B-4F03-8726-9B7BEEFD26E4}</b:Guid>
    <b:Title>Cultural Body Language Differences</b:Title>
    <b:Year>2013</b:Year>
    <b:Author>
      <b:Author>
        <b:NameList>
          <b:Person>
            <b:Last>Karr</b:Last>
            <b:First>Laura</b:First>
            <b:Middle>Jean</b:Middle>
          </b:Person>
        </b:NameList>
      </b:Author>
    </b:Author>
    <b:InternetSiteTitle>Bright Hub Education</b:InternetSiteTitle>
    <b:Month>Feb</b:Month>
    <b:Day>2</b:Day>
    <b:YearAccessed>2015</b:YearAccessed>
    <b:MonthAccessed>Mar</b:MonthAccessed>
    <b:DayAccessed>17</b:DayAccessed>
    <b:URL>http://www.brighthubeducation.com/language-learning-tips/4599-cultural-differences-in-common-body-language/</b:URL>
    <b:RefOrder>5</b:RefOrder>
  </b:Source>
  <b:Source>
    <b:Tag>CSt02</b:Tag>
    <b:SourceType>DocumentFromInternetSite</b:SourceType>
    <b:Guid>{3619D0F9-83FA-485F-A263-76873D8CF28A}</b:Guid>
    <b:Title>Oral Presentation Skills: A practical guide</b:Title>
    <b:InternetSiteTitle>NCSU Publications</b:InternetSiteTitle>
    <b:Year>2002</b:Year>
    <b:YearAccessed>2015</b:YearAccessed>
    <b:MonthAccessed>Mar</b:MonthAccessed>
    <b:DayAccessed>16</b:DayAccessed>
    <b:URL>http://people.engr.ncsu.edu/txie/publications/oral_presentation_skills.pdf</b:URL>
    <b:Author>
      <b:Author>
        <b:NameList>
          <b:Person>
            <b:Last>Storz</b:Last>
            <b:First>C.</b:First>
          </b:Person>
        </b:NameList>
      </b:Author>
    </b:Author>
    <b:RefOrder>6</b:RefOrder>
  </b:Source>
  <b:Source>
    <b:Tag>Rod14</b:Tag>
    <b:SourceType>InternetSite</b:SourceType>
    <b:Guid>{7E060AB5-5923-4F23-ACBC-E3BDFB50DD47}</b:Guid>
    <b:Title>Communication Skills</b:Title>
    <b:Year>2014</b:Year>
    <b:Author>
      <b:Author>
        <b:NameList>
          <b:Person>
            <b:Last>Warren</b:Last>
            <b:First>Rod</b:First>
          </b:Person>
          <b:Person>
            <b:Last>Windle</b:Last>
            <b:First>Suzanne</b:First>
          </b:Person>
        </b:NameList>
      </b:Author>
    </b:Author>
    <b:InternetSiteTitle>CADRE</b:InternetSiteTitle>
    <b:YearAccessed>2015</b:YearAccessed>
    <b:MonthAccessed>March</b:MonthAccessed>
    <b:DayAccessed>17</b:DayAccessed>
    <b:URL>http://www.directionservice.org/cadre/section4.cfm</b:URL>
    <b:RefOrder>1</b:RefOrder>
  </b:Source>
  <b:Source>
    <b:Tag>Ada10</b:Tag>
    <b:SourceType>DocumentFromInternetSite</b:SourceType>
    <b:Guid>{C5DD394E-4647-4369-BEFF-8D141EB3F8C8}</b:Guid>
    <b:Author>
      <b:Author>
        <b:NameList>
          <b:Person>
            <b:Last>Stoy</b:Last>
            <b:First>Ada</b:First>
          </b:Person>
        </b:NameList>
      </b:Author>
    </b:Author>
    <b:Title>Project Communication Tips: Nonverbal communication in different cultures</b:Title>
    <b:InternetSiteTitle>Bright Hub Project Management</b:InternetSiteTitle>
    <b:Year>2010</b:Year>
    <b:Month>Aug</b:Month>
    <b:Day>31</b:Day>
    <b:YearAccessed>2015</b:YearAccessed>
    <b:MonthAccessed>Mar</b:MonthAccessed>
    <b:DayAccessed>17</b:DayAccessed>
    <b:URL>http://www.brighthubpm.com/monitoring-projects/85141-project-communication-tips-nonverbal-communication-in-different-cultures/</b:URL>
    <b:RefOrder>9</b:RefOrder>
  </b:Source>
  <b:Source>
    <b:Tag>Oli09</b:Tag>
    <b:SourceType>JournalArticle</b:SourceType>
    <b:Guid>{0E5B6905-DAB9-4001-ABE0-59594BBB1C21}</b:Guid>
    <b:Author>
      <b:Author>
        <b:NameList>
          <b:Person>
            <b:Last>Todorov</b:Last>
            <b:First>Alexander</b:First>
          </b:Person>
          <b:Person>
            <b:Last>Mandisodza</b:Last>
            <b:First>Anesu</b:First>
            <b:Middle>N</b:Middle>
          </b:Person>
          <b:Person>
            <b:Last>Goren</b:Last>
            <b:First>Amir</b:First>
          </b:Person>
          <b:Person>
            <b:Last>Hall</b:Last>
            <b:First>Crystal</b:First>
            <b:Middle>C</b:Middle>
          </b:Person>
        </b:NameList>
      </b:Author>
    </b:Author>
    <b:Title>Inferences of Competence from Faces Predict Election Outcomes</b:Title>
    <b:Year>2005</b:Year>
    <b:URL>http://www.sciencemag.org/content/308/5728/1623.abstract</b:URL>
    <b:JournalName>Science</b:JournalName>
    <b:Pages>1623-1626</b:Pages>
    <b:Volume>308</b:Volume>
    <b:RefOrder>7</b:RefOrder>
  </b:Source>
  <b:Source>
    <b:Tag>Med08</b:Tag>
    <b:SourceType>Book</b:SourceType>
    <b:Guid>{D7EAD077-A55C-4DFC-872F-CCF393F63DDA}</b:Guid>
    <b:Title>Brain Rules: 12 Principles for Surviving and Thriving at Work, Home and School</b:Title>
    <b:Year>2008</b:Year>
    <b:City>Seattle</b:City>
    <b:Publisher>Pear Press</b:Publisher>
    <b:Author>
      <b:Author>
        <b:NameList>
          <b:Person>
            <b:Last>Medina</b:Last>
            <b:First>John</b:First>
          </b:Person>
        </b:NameList>
      </b:Author>
    </b:Author>
    <b:RefOrder>2</b:RefOrder>
  </b:Source>
</b:Sources>
</file>

<file path=customXml/itemProps1.xml><?xml version="1.0" encoding="utf-8"?>
<ds:datastoreItem xmlns:ds="http://schemas.openxmlformats.org/officeDocument/2006/customXml" ds:itemID="{1EEF9906-912F-4DD4-9040-0C3D72BC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Lisa Mitchell</cp:lastModifiedBy>
  <cp:revision>4</cp:revision>
  <dcterms:created xsi:type="dcterms:W3CDTF">2015-03-22T01:06:00Z</dcterms:created>
  <dcterms:modified xsi:type="dcterms:W3CDTF">2015-03-31T22:30:00Z</dcterms:modified>
</cp:coreProperties>
</file>