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EC22CD" w14:textId="26B80F43" w:rsidR="00B8381C" w:rsidRPr="006B42FA" w:rsidRDefault="00B8381C" w:rsidP="00B8381C">
      <w:pPr>
        <w:spacing w:after="120"/>
        <w:rPr>
          <w:b/>
          <w:sz w:val="26"/>
          <w:szCs w:val="26"/>
          <w:lang w:val="es-419"/>
        </w:rPr>
      </w:pPr>
      <w:r w:rsidRPr="006B42FA">
        <w:rPr>
          <w:b/>
          <w:sz w:val="26"/>
          <w:lang w:val="es-419"/>
        </w:rPr>
        <w:t>Contenido</w:t>
      </w:r>
    </w:p>
    <w:p w14:paraId="2187F54B" w14:textId="77777777" w:rsidR="003E5466" w:rsidRDefault="00B8381C">
      <w:pPr>
        <w:pStyle w:val="TOC1"/>
        <w:rPr>
          <w:rFonts w:asciiTheme="minorHAnsi" w:eastAsiaTheme="minorEastAsia" w:hAnsiTheme="minorHAnsi" w:cstheme="minorBidi"/>
          <w:noProof/>
          <w:sz w:val="22"/>
          <w:szCs w:val="22"/>
          <w:lang w:val="en-CA" w:eastAsia="en-CA"/>
        </w:rPr>
      </w:pPr>
      <w:r w:rsidRPr="006B42FA">
        <w:rPr>
          <w:sz w:val="22"/>
          <w:szCs w:val="22"/>
          <w:lang w:val="es-419"/>
        </w:rPr>
        <w:fldChar w:fldCharType="begin"/>
      </w:r>
      <w:r w:rsidRPr="006B42FA">
        <w:rPr>
          <w:sz w:val="22"/>
          <w:szCs w:val="22"/>
          <w:lang w:val="es-419"/>
        </w:rPr>
        <w:instrText xml:space="preserve"> TOC \o "1-3" </w:instrText>
      </w:r>
      <w:r w:rsidRPr="006B42FA">
        <w:rPr>
          <w:sz w:val="22"/>
          <w:szCs w:val="22"/>
          <w:lang w:val="es-419"/>
        </w:rPr>
        <w:fldChar w:fldCharType="separate"/>
      </w:r>
      <w:bookmarkStart w:id="0" w:name="_GoBack"/>
      <w:bookmarkEnd w:id="0"/>
      <w:r w:rsidR="003E5466" w:rsidRPr="00677D1B">
        <w:rPr>
          <w:noProof/>
          <w:lang w:val="es-419"/>
        </w:rPr>
        <w:t>1 ¿Qué es un vector?</w:t>
      </w:r>
      <w:r w:rsidR="003E5466">
        <w:rPr>
          <w:noProof/>
        </w:rPr>
        <w:tab/>
      </w:r>
      <w:r w:rsidR="003E5466">
        <w:rPr>
          <w:noProof/>
        </w:rPr>
        <w:fldChar w:fldCharType="begin"/>
      </w:r>
      <w:r w:rsidR="003E5466">
        <w:rPr>
          <w:noProof/>
        </w:rPr>
        <w:instrText xml:space="preserve"> PAGEREF _Toc404702699 \h </w:instrText>
      </w:r>
      <w:r w:rsidR="003E5466">
        <w:rPr>
          <w:noProof/>
        </w:rPr>
      </w:r>
      <w:r w:rsidR="003E5466">
        <w:rPr>
          <w:noProof/>
        </w:rPr>
        <w:fldChar w:fldCharType="separate"/>
      </w:r>
      <w:r w:rsidR="00E933E2">
        <w:rPr>
          <w:noProof/>
        </w:rPr>
        <w:t>2</w:t>
      </w:r>
      <w:r w:rsidR="003E5466">
        <w:rPr>
          <w:noProof/>
        </w:rPr>
        <w:fldChar w:fldCharType="end"/>
      </w:r>
    </w:p>
    <w:p w14:paraId="77DA09FF" w14:textId="77777777" w:rsidR="003E5466" w:rsidRDefault="003E5466">
      <w:pPr>
        <w:pStyle w:val="TOC1"/>
        <w:rPr>
          <w:rFonts w:asciiTheme="minorHAnsi" w:eastAsiaTheme="minorEastAsia" w:hAnsiTheme="minorHAnsi" w:cstheme="minorBidi"/>
          <w:noProof/>
          <w:sz w:val="22"/>
          <w:szCs w:val="22"/>
          <w:lang w:val="en-CA" w:eastAsia="en-CA"/>
        </w:rPr>
      </w:pPr>
      <w:r w:rsidRPr="00677D1B">
        <w:rPr>
          <w:noProof/>
          <w:lang w:val="es-419"/>
        </w:rPr>
        <w:t>2 Control de mosquitos</w:t>
      </w:r>
      <w:r>
        <w:rPr>
          <w:noProof/>
        </w:rPr>
        <w:tab/>
      </w:r>
      <w:r>
        <w:rPr>
          <w:noProof/>
        </w:rPr>
        <w:fldChar w:fldCharType="begin"/>
      </w:r>
      <w:r>
        <w:rPr>
          <w:noProof/>
        </w:rPr>
        <w:instrText xml:space="preserve"> PAGEREF _Toc404702700 \h </w:instrText>
      </w:r>
      <w:r>
        <w:rPr>
          <w:noProof/>
        </w:rPr>
      </w:r>
      <w:r>
        <w:rPr>
          <w:noProof/>
        </w:rPr>
        <w:fldChar w:fldCharType="separate"/>
      </w:r>
      <w:r w:rsidR="00E933E2">
        <w:rPr>
          <w:noProof/>
        </w:rPr>
        <w:t>2</w:t>
      </w:r>
      <w:r>
        <w:rPr>
          <w:noProof/>
        </w:rPr>
        <w:fldChar w:fldCharType="end"/>
      </w:r>
    </w:p>
    <w:p w14:paraId="02BE6DFB" w14:textId="77777777" w:rsidR="003E5466" w:rsidRDefault="003E5466">
      <w:pPr>
        <w:pStyle w:val="TOC2"/>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2.1 Características de los mosquitos</w:t>
      </w:r>
      <w:r>
        <w:rPr>
          <w:noProof/>
        </w:rPr>
        <w:tab/>
      </w:r>
      <w:r>
        <w:rPr>
          <w:noProof/>
        </w:rPr>
        <w:fldChar w:fldCharType="begin"/>
      </w:r>
      <w:r>
        <w:rPr>
          <w:noProof/>
        </w:rPr>
        <w:instrText xml:space="preserve"> PAGEREF _Toc404702701 \h </w:instrText>
      </w:r>
      <w:r>
        <w:rPr>
          <w:noProof/>
        </w:rPr>
      </w:r>
      <w:r>
        <w:rPr>
          <w:noProof/>
        </w:rPr>
        <w:fldChar w:fldCharType="separate"/>
      </w:r>
      <w:r w:rsidR="00E933E2">
        <w:rPr>
          <w:noProof/>
        </w:rPr>
        <w:t>2</w:t>
      </w:r>
      <w:r>
        <w:rPr>
          <w:noProof/>
        </w:rPr>
        <w:fldChar w:fldCharType="end"/>
      </w:r>
    </w:p>
    <w:p w14:paraId="5E8DF0DA" w14:textId="77777777" w:rsidR="003E5466" w:rsidRDefault="003E5466">
      <w:pPr>
        <w:pStyle w:val="TOC2"/>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2.2 Enfermedades transmitidas por los mosquitos</w:t>
      </w:r>
      <w:r>
        <w:rPr>
          <w:noProof/>
        </w:rPr>
        <w:tab/>
      </w:r>
      <w:r>
        <w:rPr>
          <w:noProof/>
        </w:rPr>
        <w:fldChar w:fldCharType="begin"/>
      </w:r>
      <w:r>
        <w:rPr>
          <w:noProof/>
        </w:rPr>
        <w:instrText xml:space="preserve"> PAGEREF _Toc404702702 \h </w:instrText>
      </w:r>
      <w:r>
        <w:rPr>
          <w:noProof/>
        </w:rPr>
      </w:r>
      <w:r>
        <w:rPr>
          <w:noProof/>
        </w:rPr>
        <w:fldChar w:fldCharType="separate"/>
      </w:r>
      <w:r w:rsidR="00E933E2">
        <w:rPr>
          <w:noProof/>
        </w:rPr>
        <w:t>4</w:t>
      </w:r>
      <w:r>
        <w:rPr>
          <w:noProof/>
        </w:rPr>
        <w:fldChar w:fldCharType="end"/>
      </w:r>
    </w:p>
    <w:p w14:paraId="065DBDA8" w14:textId="77777777" w:rsidR="003E5466" w:rsidRDefault="003E5466">
      <w:pPr>
        <w:pStyle w:val="TOC3"/>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2.2.1 Malaria</w:t>
      </w:r>
      <w:r>
        <w:rPr>
          <w:noProof/>
        </w:rPr>
        <w:tab/>
      </w:r>
      <w:r>
        <w:rPr>
          <w:noProof/>
        </w:rPr>
        <w:fldChar w:fldCharType="begin"/>
      </w:r>
      <w:r>
        <w:rPr>
          <w:noProof/>
        </w:rPr>
        <w:instrText xml:space="preserve"> PAGEREF _Toc404702703 \h </w:instrText>
      </w:r>
      <w:r>
        <w:rPr>
          <w:noProof/>
        </w:rPr>
      </w:r>
      <w:r>
        <w:rPr>
          <w:noProof/>
        </w:rPr>
        <w:fldChar w:fldCharType="separate"/>
      </w:r>
      <w:r w:rsidR="00E933E2">
        <w:rPr>
          <w:noProof/>
        </w:rPr>
        <w:t>5</w:t>
      </w:r>
      <w:r>
        <w:rPr>
          <w:noProof/>
        </w:rPr>
        <w:fldChar w:fldCharType="end"/>
      </w:r>
    </w:p>
    <w:p w14:paraId="55419412" w14:textId="77777777" w:rsidR="003E5466" w:rsidRDefault="003E5466">
      <w:pPr>
        <w:pStyle w:val="TOC3"/>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2.2.2 Encefalitis japonesa</w:t>
      </w:r>
      <w:r>
        <w:rPr>
          <w:noProof/>
        </w:rPr>
        <w:tab/>
      </w:r>
      <w:r>
        <w:rPr>
          <w:noProof/>
        </w:rPr>
        <w:fldChar w:fldCharType="begin"/>
      </w:r>
      <w:r>
        <w:rPr>
          <w:noProof/>
        </w:rPr>
        <w:instrText xml:space="preserve"> PAGEREF _Toc404702704 \h </w:instrText>
      </w:r>
      <w:r>
        <w:rPr>
          <w:noProof/>
        </w:rPr>
      </w:r>
      <w:r>
        <w:rPr>
          <w:noProof/>
        </w:rPr>
        <w:fldChar w:fldCharType="separate"/>
      </w:r>
      <w:r w:rsidR="00E933E2">
        <w:rPr>
          <w:noProof/>
        </w:rPr>
        <w:t>5</w:t>
      </w:r>
      <w:r>
        <w:rPr>
          <w:noProof/>
        </w:rPr>
        <w:fldChar w:fldCharType="end"/>
      </w:r>
    </w:p>
    <w:p w14:paraId="4FDA5FAA" w14:textId="77777777" w:rsidR="003E5466" w:rsidRDefault="003E5466">
      <w:pPr>
        <w:pStyle w:val="TOC3"/>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2.2.3 La fiebre del dengue</w:t>
      </w:r>
      <w:r>
        <w:rPr>
          <w:noProof/>
        </w:rPr>
        <w:tab/>
      </w:r>
      <w:r>
        <w:rPr>
          <w:noProof/>
        </w:rPr>
        <w:fldChar w:fldCharType="begin"/>
      </w:r>
      <w:r>
        <w:rPr>
          <w:noProof/>
        </w:rPr>
        <w:instrText xml:space="preserve"> PAGEREF _Toc404702705 \h </w:instrText>
      </w:r>
      <w:r>
        <w:rPr>
          <w:noProof/>
        </w:rPr>
      </w:r>
      <w:r>
        <w:rPr>
          <w:noProof/>
        </w:rPr>
        <w:fldChar w:fldCharType="separate"/>
      </w:r>
      <w:r w:rsidR="00E933E2">
        <w:rPr>
          <w:noProof/>
        </w:rPr>
        <w:t>5</w:t>
      </w:r>
      <w:r>
        <w:rPr>
          <w:noProof/>
        </w:rPr>
        <w:fldChar w:fldCharType="end"/>
      </w:r>
    </w:p>
    <w:p w14:paraId="0794D088" w14:textId="77777777" w:rsidR="003E5466" w:rsidRDefault="003E5466">
      <w:pPr>
        <w:pStyle w:val="TOC2"/>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2.3 Control de mosquitos</w:t>
      </w:r>
      <w:r>
        <w:rPr>
          <w:noProof/>
        </w:rPr>
        <w:tab/>
      </w:r>
      <w:r>
        <w:rPr>
          <w:noProof/>
        </w:rPr>
        <w:fldChar w:fldCharType="begin"/>
      </w:r>
      <w:r>
        <w:rPr>
          <w:noProof/>
        </w:rPr>
        <w:instrText xml:space="preserve"> PAGEREF _Toc404702706 \h </w:instrText>
      </w:r>
      <w:r>
        <w:rPr>
          <w:noProof/>
        </w:rPr>
      </w:r>
      <w:r>
        <w:rPr>
          <w:noProof/>
        </w:rPr>
        <w:fldChar w:fldCharType="separate"/>
      </w:r>
      <w:r w:rsidR="00E933E2">
        <w:rPr>
          <w:noProof/>
        </w:rPr>
        <w:t>6</w:t>
      </w:r>
      <w:r>
        <w:rPr>
          <w:noProof/>
        </w:rPr>
        <w:fldChar w:fldCharType="end"/>
      </w:r>
    </w:p>
    <w:p w14:paraId="7310A7BA" w14:textId="77777777" w:rsidR="003E5466" w:rsidRDefault="003E5466">
      <w:pPr>
        <w:pStyle w:val="TOC3"/>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2.3.1 Mallas y mosquiteros</w:t>
      </w:r>
      <w:r>
        <w:rPr>
          <w:noProof/>
        </w:rPr>
        <w:tab/>
      </w:r>
      <w:r>
        <w:rPr>
          <w:noProof/>
        </w:rPr>
        <w:fldChar w:fldCharType="begin"/>
      </w:r>
      <w:r>
        <w:rPr>
          <w:noProof/>
        </w:rPr>
        <w:instrText xml:space="preserve"> PAGEREF _Toc404702707 \h </w:instrText>
      </w:r>
      <w:r>
        <w:rPr>
          <w:noProof/>
        </w:rPr>
      </w:r>
      <w:r>
        <w:rPr>
          <w:noProof/>
        </w:rPr>
        <w:fldChar w:fldCharType="separate"/>
      </w:r>
      <w:r w:rsidR="00E933E2">
        <w:rPr>
          <w:noProof/>
        </w:rPr>
        <w:t>6</w:t>
      </w:r>
      <w:r>
        <w:rPr>
          <w:noProof/>
        </w:rPr>
        <w:fldChar w:fldCharType="end"/>
      </w:r>
    </w:p>
    <w:p w14:paraId="60FF7EDB" w14:textId="77777777" w:rsidR="003E5466" w:rsidRDefault="003E5466">
      <w:pPr>
        <w:pStyle w:val="TOC3"/>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2.3.2 Métodos químicos</w:t>
      </w:r>
      <w:r>
        <w:rPr>
          <w:noProof/>
        </w:rPr>
        <w:tab/>
      </w:r>
      <w:r>
        <w:rPr>
          <w:noProof/>
        </w:rPr>
        <w:fldChar w:fldCharType="begin"/>
      </w:r>
      <w:r>
        <w:rPr>
          <w:noProof/>
        </w:rPr>
        <w:instrText xml:space="preserve"> PAGEREF _Toc404702708 \h </w:instrText>
      </w:r>
      <w:r>
        <w:rPr>
          <w:noProof/>
        </w:rPr>
      </w:r>
      <w:r>
        <w:rPr>
          <w:noProof/>
        </w:rPr>
        <w:fldChar w:fldCharType="separate"/>
      </w:r>
      <w:r w:rsidR="00E933E2">
        <w:rPr>
          <w:noProof/>
        </w:rPr>
        <w:t>7</w:t>
      </w:r>
      <w:r>
        <w:rPr>
          <w:noProof/>
        </w:rPr>
        <w:fldChar w:fldCharType="end"/>
      </w:r>
    </w:p>
    <w:p w14:paraId="44B2942A" w14:textId="77777777" w:rsidR="003E5466" w:rsidRDefault="003E5466">
      <w:pPr>
        <w:pStyle w:val="TOC3"/>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2.3.3 Métodos biológicos</w:t>
      </w:r>
      <w:r>
        <w:rPr>
          <w:noProof/>
        </w:rPr>
        <w:tab/>
      </w:r>
      <w:r>
        <w:rPr>
          <w:noProof/>
        </w:rPr>
        <w:fldChar w:fldCharType="begin"/>
      </w:r>
      <w:r>
        <w:rPr>
          <w:noProof/>
        </w:rPr>
        <w:instrText xml:space="preserve"> PAGEREF _Toc404702709 \h </w:instrText>
      </w:r>
      <w:r>
        <w:rPr>
          <w:noProof/>
        </w:rPr>
      </w:r>
      <w:r>
        <w:rPr>
          <w:noProof/>
        </w:rPr>
        <w:fldChar w:fldCharType="separate"/>
      </w:r>
      <w:r w:rsidR="00E933E2">
        <w:rPr>
          <w:noProof/>
        </w:rPr>
        <w:t>8</w:t>
      </w:r>
      <w:r>
        <w:rPr>
          <w:noProof/>
        </w:rPr>
        <w:fldChar w:fldCharType="end"/>
      </w:r>
    </w:p>
    <w:p w14:paraId="11EAEBB9" w14:textId="77777777" w:rsidR="003E5466" w:rsidRDefault="003E5466">
      <w:pPr>
        <w:pStyle w:val="TOC3"/>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2.3.4 Espirales contra mosquitos</w:t>
      </w:r>
      <w:r>
        <w:rPr>
          <w:noProof/>
        </w:rPr>
        <w:tab/>
      </w:r>
      <w:r>
        <w:rPr>
          <w:noProof/>
        </w:rPr>
        <w:fldChar w:fldCharType="begin"/>
      </w:r>
      <w:r>
        <w:rPr>
          <w:noProof/>
        </w:rPr>
        <w:instrText xml:space="preserve"> PAGEREF _Toc404702710 \h </w:instrText>
      </w:r>
      <w:r>
        <w:rPr>
          <w:noProof/>
        </w:rPr>
      </w:r>
      <w:r>
        <w:rPr>
          <w:noProof/>
        </w:rPr>
        <w:fldChar w:fldCharType="separate"/>
      </w:r>
      <w:r w:rsidR="00E933E2">
        <w:rPr>
          <w:noProof/>
        </w:rPr>
        <w:t>9</w:t>
      </w:r>
      <w:r>
        <w:rPr>
          <w:noProof/>
        </w:rPr>
        <w:fldChar w:fldCharType="end"/>
      </w:r>
    </w:p>
    <w:p w14:paraId="7C61D139" w14:textId="77777777" w:rsidR="003E5466" w:rsidRDefault="003E5466">
      <w:pPr>
        <w:pStyle w:val="TOC3"/>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2.3.5 Medidas ambientales</w:t>
      </w:r>
      <w:r>
        <w:rPr>
          <w:noProof/>
        </w:rPr>
        <w:tab/>
      </w:r>
      <w:r>
        <w:rPr>
          <w:noProof/>
        </w:rPr>
        <w:fldChar w:fldCharType="begin"/>
      </w:r>
      <w:r>
        <w:rPr>
          <w:noProof/>
        </w:rPr>
        <w:instrText xml:space="preserve"> PAGEREF _Toc404702711 \h </w:instrText>
      </w:r>
      <w:r>
        <w:rPr>
          <w:noProof/>
        </w:rPr>
      </w:r>
      <w:r>
        <w:rPr>
          <w:noProof/>
        </w:rPr>
        <w:fldChar w:fldCharType="separate"/>
      </w:r>
      <w:r w:rsidR="00E933E2">
        <w:rPr>
          <w:noProof/>
        </w:rPr>
        <w:t>9</w:t>
      </w:r>
      <w:r>
        <w:rPr>
          <w:noProof/>
        </w:rPr>
        <w:fldChar w:fldCharType="end"/>
      </w:r>
    </w:p>
    <w:p w14:paraId="4FA480AD" w14:textId="77777777" w:rsidR="003E5466" w:rsidRDefault="003E5466">
      <w:pPr>
        <w:pStyle w:val="TOC1"/>
        <w:rPr>
          <w:rFonts w:asciiTheme="minorHAnsi" w:eastAsiaTheme="minorEastAsia" w:hAnsiTheme="minorHAnsi" w:cstheme="minorBidi"/>
          <w:noProof/>
          <w:sz w:val="22"/>
          <w:szCs w:val="22"/>
          <w:lang w:val="en-CA" w:eastAsia="en-CA"/>
        </w:rPr>
      </w:pPr>
      <w:r w:rsidRPr="00677D1B">
        <w:rPr>
          <w:noProof/>
          <w:lang w:val="es-419"/>
        </w:rPr>
        <w:t>3 Control de moscas</w:t>
      </w:r>
      <w:r>
        <w:rPr>
          <w:noProof/>
        </w:rPr>
        <w:tab/>
      </w:r>
      <w:r>
        <w:rPr>
          <w:noProof/>
        </w:rPr>
        <w:fldChar w:fldCharType="begin"/>
      </w:r>
      <w:r>
        <w:rPr>
          <w:noProof/>
        </w:rPr>
        <w:instrText xml:space="preserve"> PAGEREF _Toc404702712 \h </w:instrText>
      </w:r>
      <w:r>
        <w:rPr>
          <w:noProof/>
        </w:rPr>
      </w:r>
      <w:r>
        <w:rPr>
          <w:noProof/>
        </w:rPr>
        <w:fldChar w:fldCharType="separate"/>
      </w:r>
      <w:r w:rsidR="00E933E2">
        <w:rPr>
          <w:noProof/>
        </w:rPr>
        <w:t>9</w:t>
      </w:r>
      <w:r>
        <w:rPr>
          <w:noProof/>
        </w:rPr>
        <w:fldChar w:fldCharType="end"/>
      </w:r>
    </w:p>
    <w:p w14:paraId="74E9482F" w14:textId="77777777" w:rsidR="003E5466" w:rsidRDefault="003E5466">
      <w:pPr>
        <w:pStyle w:val="TOC1"/>
        <w:rPr>
          <w:rFonts w:asciiTheme="minorHAnsi" w:eastAsiaTheme="minorEastAsia" w:hAnsiTheme="minorHAnsi" w:cstheme="minorBidi"/>
          <w:noProof/>
          <w:sz w:val="22"/>
          <w:szCs w:val="22"/>
          <w:lang w:val="en-CA" w:eastAsia="en-CA"/>
        </w:rPr>
      </w:pPr>
      <w:r w:rsidRPr="00677D1B">
        <w:rPr>
          <w:noProof/>
          <w:lang w:val="es-419"/>
        </w:rPr>
        <w:t>4 Control de roedores</w:t>
      </w:r>
      <w:r>
        <w:rPr>
          <w:noProof/>
        </w:rPr>
        <w:tab/>
      </w:r>
      <w:r>
        <w:rPr>
          <w:noProof/>
        </w:rPr>
        <w:fldChar w:fldCharType="begin"/>
      </w:r>
      <w:r>
        <w:rPr>
          <w:noProof/>
        </w:rPr>
        <w:instrText xml:space="preserve"> PAGEREF _Toc404702713 \h </w:instrText>
      </w:r>
      <w:r>
        <w:rPr>
          <w:noProof/>
        </w:rPr>
      </w:r>
      <w:r>
        <w:rPr>
          <w:noProof/>
        </w:rPr>
        <w:fldChar w:fldCharType="separate"/>
      </w:r>
      <w:r w:rsidR="00E933E2">
        <w:rPr>
          <w:noProof/>
        </w:rPr>
        <w:t>11</w:t>
      </w:r>
      <w:r>
        <w:rPr>
          <w:noProof/>
        </w:rPr>
        <w:fldChar w:fldCharType="end"/>
      </w:r>
    </w:p>
    <w:p w14:paraId="34831D06" w14:textId="77777777" w:rsidR="003E5466" w:rsidRDefault="003E5466">
      <w:pPr>
        <w:pStyle w:val="TOC2"/>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4.1 Medidas de control pasivas</w:t>
      </w:r>
      <w:r>
        <w:rPr>
          <w:noProof/>
        </w:rPr>
        <w:tab/>
      </w:r>
      <w:r>
        <w:rPr>
          <w:noProof/>
        </w:rPr>
        <w:fldChar w:fldCharType="begin"/>
      </w:r>
      <w:r>
        <w:rPr>
          <w:noProof/>
        </w:rPr>
        <w:instrText xml:space="preserve"> PAGEREF _Toc404702714 \h </w:instrText>
      </w:r>
      <w:r>
        <w:rPr>
          <w:noProof/>
        </w:rPr>
      </w:r>
      <w:r>
        <w:rPr>
          <w:noProof/>
        </w:rPr>
        <w:fldChar w:fldCharType="separate"/>
      </w:r>
      <w:r w:rsidR="00E933E2">
        <w:rPr>
          <w:noProof/>
        </w:rPr>
        <w:t>12</w:t>
      </w:r>
      <w:r>
        <w:rPr>
          <w:noProof/>
        </w:rPr>
        <w:fldChar w:fldCharType="end"/>
      </w:r>
    </w:p>
    <w:p w14:paraId="24FD4307" w14:textId="77777777" w:rsidR="003E5466" w:rsidRDefault="003E5466">
      <w:pPr>
        <w:pStyle w:val="TOC2"/>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4.2 Casas a prueba de roedores</w:t>
      </w:r>
      <w:r>
        <w:rPr>
          <w:noProof/>
        </w:rPr>
        <w:tab/>
      </w:r>
      <w:r>
        <w:rPr>
          <w:noProof/>
        </w:rPr>
        <w:fldChar w:fldCharType="begin"/>
      </w:r>
      <w:r>
        <w:rPr>
          <w:noProof/>
        </w:rPr>
        <w:instrText xml:space="preserve"> PAGEREF _Toc404702715 \h </w:instrText>
      </w:r>
      <w:r>
        <w:rPr>
          <w:noProof/>
        </w:rPr>
      </w:r>
      <w:r>
        <w:rPr>
          <w:noProof/>
        </w:rPr>
        <w:fldChar w:fldCharType="separate"/>
      </w:r>
      <w:r w:rsidR="00E933E2">
        <w:rPr>
          <w:noProof/>
        </w:rPr>
        <w:t>12</w:t>
      </w:r>
      <w:r>
        <w:rPr>
          <w:noProof/>
        </w:rPr>
        <w:fldChar w:fldCharType="end"/>
      </w:r>
    </w:p>
    <w:p w14:paraId="230120D6" w14:textId="77777777" w:rsidR="003E5466" w:rsidRDefault="003E5466">
      <w:pPr>
        <w:pStyle w:val="TOC2"/>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4.3 Medidas de control activas</w:t>
      </w:r>
      <w:r>
        <w:rPr>
          <w:noProof/>
        </w:rPr>
        <w:tab/>
      </w:r>
      <w:r>
        <w:rPr>
          <w:noProof/>
        </w:rPr>
        <w:fldChar w:fldCharType="begin"/>
      </w:r>
      <w:r>
        <w:rPr>
          <w:noProof/>
        </w:rPr>
        <w:instrText xml:space="preserve"> PAGEREF _Toc404702716 \h </w:instrText>
      </w:r>
      <w:r>
        <w:rPr>
          <w:noProof/>
        </w:rPr>
      </w:r>
      <w:r>
        <w:rPr>
          <w:noProof/>
        </w:rPr>
        <w:fldChar w:fldCharType="separate"/>
      </w:r>
      <w:r w:rsidR="00E933E2">
        <w:rPr>
          <w:noProof/>
        </w:rPr>
        <w:t>13</w:t>
      </w:r>
      <w:r>
        <w:rPr>
          <w:noProof/>
        </w:rPr>
        <w:fldChar w:fldCharType="end"/>
      </w:r>
    </w:p>
    <w:p w14:paraId="7D557B8B" w14:textId="77777777" w:rsidR="003E5466" w:rsidRDefault="003E5466">
      <w:pPr>
        <w:pStyle w:val="TOC2"/>
        <w:tabs>
          <w:tab w:val="right" w:leader="dot" w:pos="9350"/>
        </w:tabs>
        <w:rPr>
          <w:rFonts w:asciiTheme="minorHAnsi" w:eastAsiaTheme="minorEastAsia" w:hAnsiTheme="minorHAnsi" w:cstheme="minorBidi"/>
          <w:noProof/>
          <w:sz w:val="22"/>
          <w:szCs w:val="22"/>
          <w:lang w:val="en-CA" w:eastAsia="en-CA"/>
        </w:rPr>
      </w:pPr>
      <w:r w:rsidRPr="00677D1B">
        <w:rPr>
          <w:noProof/>
          <w:lang w:val="es-419"/>
        </w:rPr>
        <w:t>4.4 Raticidas</w:t>
      </w:r>
      <w:r>
        <w:rPr>
          <w:noProof/>
        </w:rPr>
        <w:tab/>
      </w:r>
      <w:r>
        <w:rPr>
          <w:noProof/>
        </w:rPr>
        <w:fldChar w:fldCharType="begin"/>
      </w:r>
      <w:r>
        <w:rPr>
          <w:noProof/>
        </w:rPr>
        <w:instrText xml:space="preserve"> PAGEREF _Toc404702717 \h </w:instrText>
      </w:r>
      <w:r>
        <w:rPr>
          <w:noProof/>
        </w:rPr>
      </w:r>
      <w:r>
        <w:rPr>
          <w:noProof/>
        </w:rPr>
        <w:fldChar w:fldCharType="separate"/>
      </w:r>
      <w:r w:rsidR="00E933E2">
        <w:rPr>
          <w:noProof/>
        </w:rPr>
        <w:t>15</w:t>
      </w:r>
      <w:r>
        <w:rPr>
          <w:noProof/>
        </w:rPr>
        <w:fldChar w:fldCharType="end"/>
      </w:r>
    </w:p>
    <w:p w14:paraId="5371807A" w14:textId="77777777" w:rsidR="003E5466" w:rsidRDefault="003E5466">
      <w:pPr>
        <w:pStyle w:val="TOC1"/>
        <w:rPr>
          <w:rFonts w:asciiTheme="minorHAnsi" w:eastAsiaTheme="minorEastAsia" w:hAnsiTheme="minorHAnsi" w:cstheme="minorBidi"/>
          <w:noProof/>
          <w:sz w:val="22"/>
          <w:szCs w:val="22"/>
          <w:lang w:val="en-CA" w:eastAsia="en-CA"/>
        </w:rPr>
      </w:pPr>
      <w:r w:rsidRPr="00677D1B">
        <w:rPr>
          <w:noProof/>
          <w:lang w:val="es-419"/>
        </w:rPr>
        <w:t>5 Recursos adicionales</w:t>
      </w:r>
      <w:r>
        <w:rPr>
          <w:noProof/>
        </w:rPr>
        <w:tab/>
      </w:r>
      <w:r>
        <w:rPr>
          <w:noProof/>
        </w:rPr>
        <w:fldChar w:fldCharType="begin"/>
      </w:r>
      <w:r>
        <w:rPr>
          <w:noProof/>
        </w:rPr>
        <w:instrText xml:space="preserve"> PAGEREF _Toc404702718 \h </w:instrText>
      </w:r>
      <w:r>
        <w:rPr>
          <w:noProof/>
        </w:rPr>
      </w:r>
      <w:r>
        <w:rPr>
          <w:noProof/>
        </w:rPr>
        <w:fldChar w:fldCharType="separate"/>
      </w:r>
      <w:r w:rsidR="00E933E2">
        <w:rPr>
          <w:noProof/>
        </w:rPr>
        <w:t>15</w:t>
      </w:r>
      <w:r>
        <w:rPr>
          <w:noProof/>
        </w:rPr>
        <w:fldChar w:fldCharType="end"/>
      </w:r>
    </w:p>
    <w:p w14:paraId="445AA143" w14:textId="77777777" w:rsidR="003E5466" w:rsidRDefault="003E5466">
      <w:pPr>
        <w:pStyle w:val="TOC1"/>
        <w:rPr>
          <w:rFonts w:asciiTheme="minorHAnsi" w:eastAsiaTheme="minorEastAsia" w:hAnsiTheme="minorHAnsi" w:cstheme="minorBidi"/>
          <w:noProof/>
          <w:sz w:val="22"/>
          <w:szCs w:val="22"/>
          <w:lang w:val="en-CA" w:eastAsia="en-CA"/>
        </w:rPr>
      </w:pPr>
      <w:r w:rsidRPr="00677D1B">
        <w:rPr>
          <w:noProof/>
          <w:lang w:val="es-419"/>
        </w:rPr>
        <w:t>6 Referencias</w:t>
      </w:r>
      <w:r>
        <w:rPr>
          <w:noProof/>
        </w:rPr>
        <w:tab/>
      </w:r>
      <w:r>
        <w:rPr>
          <w:noProof/>
        </w:rPr>
        <w:fldChar w:fldCharType="begin"/>
      </w:r>
      <w:r>
        <w:rPr>
          <w:noProof/>
        </w:rPr>
        <w:instrText xml:space="preserve"> PAGEREF _Toc404702719 \h </w:instrText>
      </w:r>
      <w:r>
        <w:rPr>
          <w:noProof/>
        </w:rPr>
      </w:r>
      <w:r>
        <w:rPr>
          <w:noProof/>
        </w:rPr>
        <w:fldChar w:fldCharType="separate"/>
      </w:r>
      <w:r w:rsidR="00E933E2">
        <w:rPr>
          <w:noProof/>
        </w:rPr>
        <w:t>16</w:t>
      </w:r>
      <w:r>
        <w:rPr>
          <w:noProof/>
        </w:rPr>
        <w:fldChar w:fldCharType="end"/>
      </w:r>
    </w:p>
    <w:p w14:paraId="135CB1E4" w14:textId="77777777" w:rsidR="00B8381C" w:rsidRPr="006B42FA" w:rsidRDefault="00B8381C" w:rsidP="00366D26">
      <w:pPr>
        <w:pStyle w:val="Heading1"/>
        <w:spacing w:before="0" w:after="0"/>
        <w:contextualSpacing/>
        <w:rPr>
          <w:b w:val="0"/>
          <w:bCs w:val="0"/>
          <w:kern w:val="0"/>
          <w:sz w:val="22"/>
          <w:szCs w:val="22"/>
          <w:lang w:val="es-419"/>
        </w:rPr>
      </w:pPr>
      <w:r w:rsidRPr="006B42FA">
        <w:rPr>
          <w:b w:val="0"/>
          <w:bCs w:val="0"/>
          <w:kern w:val="0"/>
          <w:sz w:val="22"/>
          <w:szCs w:val="22"/>
          <w:lang w:val="es-419"/>
        </w:rPr>
        <w:fldChar w:fldCharType="end"/>
      </w:r>
    </w:p>
    <w:p w14:paraId="66AD9C31" w14:textId="57DDB74D" w:rsidR="00DE016B" w:rsidRPr="006B42FA" w:rsidRDefault="00CB4463">
      <w:pPr>
        <w:rPr>
          <w:b/>
          <w:bCs/>
          <w:kern w:val="32"/>
          <w:sz w:val="26"/>
          <w:szCs w:val="32"/>
          <w:lang w:val="es-419"/>
        </w:rPr>
      </w:pPr>
      <w:r w:rsidRPr="006B42FA">
        <w:rPr>
          <w:b/>
          <w:bCs/>
          <w:kern w:val="32"/>
          <w:sz w:val="26"/>
          <w:szCs w:val="32"/>
          <w:lang w:val="es-419" w:eastAsia="en-CA"/>
        </w:rPr>
        <w:drawing>
          <wp:anchor distT="0" distB="0" distL="114300" distR="114300" simplePos="0" relativeHeight="251676672" behindDoc="1" locked="0" layoutInCell="1" allowOverlap="1" wp14:anchorId="4840C012" wp14:editId="2B18762C">
            <wp:simplePos x="0" y="0"/>
            <wp:positionH relativeFrom="column">
              <wp:posOffset>1264595</wp:posOffset>
            </wp:positionH>
            <wp:positionV relativeFrom="paragraph">
              <wp:posOffset>12700</wp:posOffset>
            </wp:positionV>
            <wp:extent cx="3433445" cy="2746375"/>
            <wp:effectExtent l="0" t="0" r="0" b="0"/>
            <wp:wrapTight wrapText="bothSides">
              <wp:wrapPolygon edited="0">
                <wp:start x="0" y="0"/>
                <wp:lineTo x="0" y="21425"/>
                <wp:lineTo x="21452" y="21425"/>
                <wp:lineTo x="214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11mosquitonet.tif"/>
                    <pic:cNvPicPr/>
                  </pic:nvPicPr>
                  <pic:blipFill>
                    <a:blip r:embed="rId8">
                      <a:extLst>
                        <a:ext uri="{28A0092B-C50C-407E-A947-70E740481C1C}">
                          <a14:useLocalDpi xmlns:a14="http://schemas.microsoft.com/office/drawing/2010/main" val="0"/>
                        </a:ext>
                      </a:extLst>
                    </a:blip>
                    <a:stretch>
                      <a:fillRect/>
                    </a:stretch>
                  </pic:blipFill>
                  <pic:spPr>
                    <a:xfrm>
                      <a:off x="0" y="0"/>
                      <a:ext cx="3433445" cy="2746375"/>
                    </a:xfrm>
                    <a:prstGeom prst="rect">
                      <a:avLst/>
                    </a:prstGeom>
                  </pic:spPr>
                </pic:pic>
              </a:graphicData>
            </a:graphic>
            <wp14:sizeRelH relativeFrom="page">
              <wp14:pctWidth>0</wp14:pctWidth>
            </wp14:sizeRelH>
            <wp14:sizeRelV relativeFrom="page">
              <wp14:pctHeight>0</wp14:pctHeight>
            </wp14:sizeRelV>
          </wp:anchor>
        </w:drawing>
      </w:r>
      <w:r w:rsidR="00DE016B" w:rsidRPr="006B42FA">
        <w:rPr>
          <w:lang w:val="es-419"/>
        </w:rPr>
        <w:br w:type="page"/>
      </w:r>
    </w:p>
    <w:p w14:paraId="66212C93" w14:textId="5AC22FB8" w:rsidR="006D2A8C" w:rsidRPr="006B42FA" w:rsidRDefault="00232753" w:rsidP="00B8381C">
      <w:pPr>
        <w:pStyle w:val="Heading1"/>
        <w:rPr>
          <w:lang w:val="es-419"/>
        </w:rPr>
      </w:pPr>
      <w:bookmarkStart w:id="1" w:name="_Toc404702699"/>
      <w:r w:rsidRPr="006B42FA">
        <w:rPr>
          <w:lang w:val="es-419"/>
        </w:rPr>
        <w:lastRenderedPageBreak/>
        <w:t>1 ¿Qué es un vector?</w:t>
      </w:r>
      <w:bookmarkEnd w:id="1"/>
    </w:p>
    <w:p w14:paraId="21B7FED0" w14:textId="285FEE9A" w:rsidR="00007633" w:rsidRPr="006B42FA" w:rsidRDefault="001661A6" w:rsidP="00007633">
      <w:pPr>
        <w:rPr>
          <w:sz w:val="22"/>
          <w:szCs w:val="22"/>
          <w:lang w:val="es-419"/>
        </w:rPr>
      </w:pPr>
      <w:r w:rsidRPr="006B42FA">
        <w:rPr>
          <w:sz w:val="22"/>
          <w:lang w:val="es-419"/>
        </w:rPr>
        <w:t xml:space="preserve">Un vector es un ser vivo que transmite un patógeno, como mosquitos, moscas y roedores. Los vectores son molestias comunes en muchos países en desarrollo y se desarrollan en las áreas donde hay falta de saneamiento ambiental. Por ejemplo, el agua estancada es propicia para la reproducción de mosquitos, los residuos atraen a los roedores y las heces atraen a las moscas. Estos vectores son portadores de muchas enfermedades muy serias. </w:t>
      </w:r>
    </w:p>
    <w:p w14:paraId="2AB72B42" w14:textId="77777777" w:rsidR="00007633" w:rsidRPr="006B42FA" w:rsidRDefault="00007633" w:rsidP="00007633">
      <w:pPr>
        <w:rPr>
          <w:sz w:val="22"/>
          <w:szCs w:val="22"/>
          <w:lang w:val="es-419"/>
        </w:rPr>
      </w:pPr>
      <w:r w:rsidRPr="006B42FA">
        <w:rPr>
          <w:sz w:val="22"/>
          <w:szCs w:val="22"/>
          <w:lang w:val="es-419" w:eastAsia="en-CA"/>
        </w:rPr>
        <w:drawing>
          <wp:anchor distT="0" distB="0" distL="114300" distR="114300" simplePos="0" relativeHeight="251629568" behindDoc="0" locked="0" layoutInCell="1" allowOverlap="1" wp14:anchorId="4047BC1A" wp14:editId="647A3F56">
            <wp:simplePos x="0" y="0"/>
            <wp:positionH relativeFrom="column">
              <wp:align>right</wp:align>
            </wp:positionH>
            <wp:positionV relativeFrom="paragraph">
              <wp:posOffset>111125</wp:posOffset>
            </wp:positionV>
            <wp:extent cx="2332990" cy="2593975"/>
            <wp:effectExtent l="0" t="0" r="3810" b="0"/>
            <wp:wrapSquare wrapText="bothSides"/>
            <wp:docPr id="17" name="Picture 5" descr="flies mosqui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ies mosquito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299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35792" w14:textId="2D710C7D" w:rsidR="007B2351" w:rsidRPr="006B42FA" w:rsidRDefault="006D2A8C" w:rsidP="00544780">
      <w:pPr>
        <w:numPr>
          <w:ilvl w:val="0"/>
          <w:numId w:val="39"/>
        </w:numPr>
        <w:suppressAutoHyphens/>
        <w:spacing w:after="120"/>
        <w:ind w:right="-288"/>
        <w:rPr>
          <w:sz w:val="22"/>
          <w:szCs w:val="22"/>
          <w:lang w:val="es-419"/>
        </w:rPr>
      </w:pPr>
      <w:r w:rsidRPr="006B42FA">
        <w:rPr>
          <w:b/>
          <w:sz w:val="22"/>
          <w:szCs w:val="22"/>
          <w:lang w:val="es-419"/>
        </w:rPr>
        <w:t>Mosquitos</w:t>
      </w:r>
      <w:r w:rsidRPr="006B42FA">
        <w:rPr>
          <w:sz w:val="22"/>
          <w:lang w:val="es-419"/>
        </w:rPr>
        <w:t xml:space="preserve">: transmiten varias enfermedades virales como la </w:t>
      </w:r>
      <w:r w:rsidR="00C7196A" w:rsidRPr="006B42FA">
        <w:rPr>
          <w:b/>
          <w:sz w:val="22"/>
          <w:szCs w:val="22"/>
          <w:lang w:val="es-419"/>
        </w:rPr>
        <w:t>fiebre del dengue</w:t>
      </w:r>
      <w:r w:rsidRPr="006B42FA">
        <w:rPr>
          <w:sz w:val="22"/>
          <w:lang w:val="es-419"/>
        </w:rPr>
        <w:t xml:space="preserve">, la </w:t>
      </w:r>
      <w:r w:rsidR="00C7196A" w:rsidRPr="006B42FA">
        <w:rPr>
          <w:b/>
          <w:sz w:val="22"/>
          <w:szCs w:val="22"/>
          <w:lang w:val="es-419"/>
        </w:rPr>
        <w:t>encefalitis japonesa</w:t>
      </w:r>
      <w:r w:rsidRPr="006B42FA">
        <w:rPr>
          <w:sz w:val="22"/>
          <w:lang w:val="es-419"/>
        </w:rPr>
        <w:t xml:space="preserve"> y la </w:t>
      </w:r>
      <w:r w:rsidR="00C7196A" w:rsidRPr="006B42FA">
        <w:rPr>
          <w:b/>
          <w:sz w:val="22"/>
          <w:szCs w:val="22"/>
          <w:lang w:val="es-419"/>
        </w:rPr>
        <w:t>fiebre del Nilo occidental</w:t>
      </w:r>
      <w:r w:rsidRPr="006B42FA">
        <w:rPr>
          <w:sz w:val="22"/>
          <w:lang w:val="es-419"/>
        </w:rPr>
        <w:t xml:space="preserve">. La </w:t>
      </w:r>
      <w:r w:rsidR="00007633" w:rsidRPr="006B42FA">
        <w:rPr>
          <w:b/>
          <w:sz w:val="22"/>
          <w:szCs w:val="22"/>
          <w:lang w:val="es-419"/>
        </w:rPr>
        <w:t>malaria</w:t>
      </w:r>
      <w:r w:rsidRPr="006B42FA">
        <w:rPr>
          <w:sz w:val="22"/>
          <w:lang w:val="es-419"/>
        </w:rPr>
        <w:t xml:space="preserve"> es causada por protozoos que se transmiten por mosquitos y es la enfermedad más importante transmitida por vectores de la salud pública. Alrededor de 3,3 mil millones de personas –la mitad de la población del mundo– están en riesgo de malaria. En 2010, había alrededor de 219 millones de casos de malaria y se calcula que hay 660,000 muertes por malaria. Las personas que viven en los países más pobres son las más vulnerables a la malaria. En 2010, el 90% de todas las muertes por malaria se produjo en África, principalmente entre los niños menores de 5 años (OMS, 2013).</w:t>
      </w:r>
    </w:p>
    <w:p w14:paraId="2B4358A7" w14:textId="59A5F576" w:rsidR="00007633" w:rsidRPr="006B42FA" w:rsidRDefault="00007633" w:rsidP="00B827AF">
      <w:pPr>
        <w:numPr>
          <w:ilvl w:val="0"/>
          <w:numId w:val="39"/>
        </w:numPr>
        <w:tabs>
          <w:tab w:val="left" w:pos="360"/>
        </w:tabs>
        <w:suppressAutoHyphens/>
        <w:spacing w:after="120"/>
        <w:ind w:right="-288"/>
        <w:rPr>
          <w:sz w:val="22"/>
          <w:szCs w:val="22"/>
          <w:lang w:val="es-419"/>
        </w:rPr>
      </w:pPr>
      <w:r w:rsidRPr="006B42FA">
        <w:rPr>
          <w:b/>
          <w:sz w:val="22"/>
          <w:szCs w:val="22"/>
          <w:lang w:val="es-419"/>
        </w:rPr>
        <w:t>Moscas</w:t>
      </w:r>
      <w:r w:rsidRPr="006B42FA">
        <w:rPr>
          <w:sz w:val="22"/>
          <w:lang w:val="es-419"/>
        </w:rPr>
        <w:t xml:space="preserve">: llevan patógenos en sus cuerpos, que dejan en los alimentos y las bebidas sin cubrir, así como en la cara, la boca y los ojos de las personas. El </w:t>
      </w:r>
      <w:r w:rsidRPr="006B42FA">
        <w:rPr>
          <w:b/>
          <w:sz w:val="22"/>
          <w:szCs w:val="22"/>
          <w:lang w:val="es-419"/>
        </w:rPr>
        <w:t>tracoma</w:t>
      </w:r>
      <w:r w:rsidRPr="006B42FA">
        <w:rPr>
          <w:sz w:val="22"/>
          <w:lang w:val="es-419"/>
        </w:rPr>
        <w:t xml:space="preserve"> es una infección ocular que se transmite de persona a persona. Frecuentemente se transmite de niño a niño o de niño a madre, especialmente en lugares donde no hay mucha agua, muchas moscas y las personas viven en condiciones de hacinamiento. </w:t>
      </w:r>
    </w:p>
    <w:p w14:paraId="51ACC5A0" w14:textId="5D8D3519" w:rsidR="00007633" w:rsidRPr="006B42FA" w:rsidRDefault="00007633" w:rsidP="00007633">
      <w:pPr>
        <w:numPr>
          <w:ilvl w:val="0"/>
          <w:numId w:val="39"/>
        </w:numPr>
        <w:tabs>
          <w:tab w:val="left" w:pos="360"/>
        </w:tabs>
        <w:suppressAutoHyphens/>
        <w:spacing w:after="120"/>
        <w:rPr>
          <w:sz w:val="22"/>
          <w:szCs w:val="22"/>
          <w:lang w:val="es-419"/>
        </w:rPr>
      </w:pPr>
      <w:r w:rsidRPr="006B42FA">
        <w:rPr>
          <w:b/>
          <w:sz w:val="22"/>
          <w:szCs w:val="22"/>
          <w:lang w:val="es-419"/>
        </w:rPr>
        <w:t>Ratas, ratones y otros roedores</w:t>
      </w:r>
      <w:r w:rsidRPr="006B42FA">
        <w:rPr>
          <w:sz w:val="22"/>
          <w:lang w:val="es-419"/>
        </w:rPr>
        <w:t xml:space="preserve">: llevan patógenos en sus cuerpos, heces y orina. Actúan como vectores de varias enfermedades que incluyen </w:t>
      </w:r>
      <w:r w:rsidR="00B97D82" w:rsidRPr="006B42FA">
        <w:rPr>
          <w:b/>
          <w:sz w:val="22"/>
          <w:szCs w:val="22"/>
          <w:lang w:val="es-419"/>
        </w:rPr>
        <w:t>hantavirus, tifus, leptospirosis</w:t>
      </w:r>
      <w:r w:rsidRPr="006B42FA">
        <w:rPr>
          <w:sz w:val="22"/>
          <w:lang w:val="es-419"/>
        </w:rPr>
        <w:t xml:space="preserve"> y la </w:t>
      </w:r>
      <w:r w:rsidRPr="006B42FA">
        <w:rPr>
          <w:b/>
          <w:sz w:val="22"/>
          <w:szCs w:val="22"/>
          <w:lang w:val="es-419"/>
        </w:rPr>
        <w:t>peste</w:t>
      </w:r>
      <w:r w:rsidRPr="006B42FA">
        <w:rPr>
          <w:sz w:val="22"/>
          <w:lang w:val="es-419"/>
        </w:rPr>
        <w:t>.</w:t>
      </w:r>
    </w:p>
    <w:p w14:paraId="6C26657C" w14:textId="7B622F88" w:rsidR="00007633" w:rsidRPr="006B42FA" w:rsidRDefault="00007633" w:rsidP="00007633">
      <w:pPr>
        <w:rPr>
          <w:sz w:val="22"/>
          <w:szCs w:val="22"/>
          <w:lang w:val="es-419"/>
        </w:rPr>
      </w:pPr>
      <w:r w:rsidRPr="006B42FA">
        <w:rPr>
          <w:sz w:val="22"/>
          <w:lang w:val="es-419"/>
        </w:rPr>
        <w:t>Afortunadamente, existen varias medidas que pueden tomarse para controlar estos vectores, y muchas de ellas son apropiadas para las casas y comunidades de limitados recursos.</w:t>
      </w:r>
    </w:p>
    <w:p w14:paraId="18104880" w14:textId="1B7C8B14" w:rsidR="00007633" w:rsidRPr="006B42FA" w:rsidRDefault="00232753" w:rsidP="00676D0D">
      <w:pPr>
        <w:pStyle w:val="Heading1"/>
        <w:rPr>
          <w:lang w:val="es-419"/>
        </w:rPr>
      </w:pPr>
      <w:bookmarkStart w:id="2" w:name="_Toc404702700"/>
      <w:r w:rsidRPr="006B42FA">
        <w:rPr>
          <w:lang w:val="es-419"/>
        </w:rPr>
        <w:t>2 Control de mosquitos</w:t>
      </w:r>
      <w:bookmarkEnd w:id="2"/>
    </w:p>
    <w:p w14:paraId="43BA131E" w14:textId="64F8DB98" w:rsidR="00007633" w:rsidRPr="006B42FA" w:rsidRDefault="00007633" w:rsidP="00007633">
      <w:pPr>
        <w:rPr>
          <w:sz w:val="22"/>
          <w:szCs w:val="22"/>
          <w:lang w:val="es-419"/>
        </w:rPr>
      </w:pPr>
      <w:r w:rsidRPr="006B42FA">
        <w:rPr>
          <w:sz w:val="22"/>
          <w:lang w:val="es-419"/>
        </w:rPr>
        <w:t xml:space="preserve">Existen diferentes estrategias que se pueden utilizar para reducir y prevenir las picaduras de mosquitos. Entre ellas se pueden citar las mallas y los mosquiteros, los controles químicos (como por ejemplo rociar repelente de insectos), las medidas ambientales y el cambio en la conducta humana son estrategias efectivas para limitar el contacto con los mosquitos transmisores de patógenos. </w:t>
      </w:r>
    </w:p>
    <w:p w14:paraId="547C3DB7" w14:textId="77777777" w:rsidR="009F0B44" w:rsidRPr="006B42FA" w:rsidRDefault="009F0B44" w:rsidP="00676D0D">
      <w:pPr>
        <w:pStyle w:val="Heading2"/>
        <w:rPr>
          <w:lang w:val="es-419"/>
        </w:rPr>
      </w:pPr>
      <w:bookmarkStart w:id="3" w:name="_Toc404702701"/>
      <w:r w:rsidRPr="006B42FA">
        <w:rPr>
          <w:lang w:val="es-419"/>
        </w:rPr>
        <w:t>2.1 Características de los mosquitos</w:t>
      </w:r>
      <w:bookmarkEnd w:id="3"/>
    </w:p>
    <w:p w14:paraId="3D586AD3" w14:textId="4EC69DC9" w:rsidR="00007633" w:rsidRPr="006B42FA" w:rsidRDefault="00A34F6F" w:rsidP="00007633">
      <w:pPr>
        <w:rPr>
          <w:sz w:val="22"/>
          <w:szCs w:val="22"/>
          <w:lang w:val="es-419"/>
        </w:rPr>
      </w:pPr>
      <w:r w:rsidRPr="006B42FA">
        <w:rPr>
          <w:sz w:val="22"/>
          <w:lang w:val="es-419"/>
        </w:rPr>
        <w:t xml:space="preserve">Los mosquitos están esparcidos por todo el mundo, menos en la Antártida. Existen 41 géneros (tipos) diferentes de mosquitos, los cuales se subdividen en 3.300 especies. De estos 41 </w:t>
      </w:r>
      <w:r w:rsidRPr="006B42FA">
        <w:rPr>
          <w:sz w:val="22"/>
          <w:lang w:val="es-419"/>
        </w:rPr>
        <w:lastRenderedPageBreak/>
        <w:t xml:space="preserve">géneros, son tres los que más transmiten enfermedades: los Anopheles, los Culex y los Aedes. Transmiten varias enfermedades y tienen diferentes patrones de reproducción y picadura. La siguiente tabla proporciona las características más comunes de los diferentes géneros de mosquitos. Sin embargo, hay muchas variaciones y excepciones según la especie. </w:t>
      </w:r>
    </w:p>
    <w:p w14:paraId="0406F639" w14:textId="77777777" w:rsidR="00B8381C" w:rsidRPr="006B42FA" w:rsidRDefault="00B8381C" w:rsidP="00007633">
      <w:pPr>
        <w:spacing w:after="120"/>
        <w:jc w:val="center"/>
        <w:rPr>
          <w:b/>
          <w:sz w:val="22"/>
          <w:szCs w:val="22"/>
          <w:lang w:val="es-419"/>
        </w:rPr>
      </w:pPr>
    </w:p>
    <w:p w14:paraId="1A20ACD2" w14:textId="77777777" w:rsidR="00007633" w:rsidRPr="006B42FA" w:rsidRDefault="00007633" w:rsidP="00007633">
      <w:pPr>
        <w:spacing w:after="120"/>
        <w:jc w:val="center"/>
        <w:rPr>
          <w:b/>
          <w:sz w:val="22"/>
          <w:szCs w:val="22"/>
          <w:lang w:val="es-419"/>
        </w:rPr>
      </w:pPr>
      <w:r w:rsidRPr="006B42FA">
        <w:rPr>
          <w:b/>
          <w:sz w:val="22"/>
          <w:lang w:val="es-419"/>
        </w:rPr>
        <w:t>Características de los mosquitos</w:t>
      </w:r>
    </w:p>
    <w:tbl>
      <w:tblPr>
        <w:tblW w:w="0" w:type="auto"/>
        <w:tblInd w:w="-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1247"/>
        <w:gridCol w:w="1418"/>
        <w:gridCol w:w="2268"/>
        <w:gridCol w:w="2268"/>
        <w:gridCol w:w="2268"/>
      </w:tblGrid>
      <w:tr w:rsidR="00007633" w:rsidRPr="006B42FA" w14:paraId="7DE4D537" w14:textId="77777777" w:rsidTr="00C7196A">
        <w:trPr>
          <w:trHeight w:val="475"/>
        </w:trPr>
        <w:tc>
          <w:tcPr>
            <w:tcW w:w="1247" w:type="dxa"/>
            <w:vAlign w:val="center"/>
          </w:tcPr>
          <w:p w14:paraId="7292AC08" w14:textId="77777777" w:rsidR="00007633" w:rsidRPr="006B42FA" w:rsidRDefault="00007633" w:rsidP="00B827AF">
            <w:pPr>
              <w:snapToGrid w:val="0"/>
              <w:jc w:val="center"/>
              <w:rPr>
                <w:b/>
                <w:sz w:val="20"/>
                <w:szCs w:val="20"/>
                <w:lang w:val="es-419"/>
              </w:rPr>
            </w:pPr>
            <w:r w:rsidRPr="006B42FA">
              <w:rPr>
                <w:b/>
                <w:sz w:val="20"/>
                <w:lang w:val="es-419"/>
              </w:rPr>
              <w:t>Mosquito</w:t>
            </w:r>
          </w:p>
        </w:tc>
        <w:tc>
          <w:tcPr>
            <w:tcW w:w="1418" w:type="dxa"/>
            <w:vAlign w:val="center"/>
          </w:tcPr>
          <w:p w14:paraId="7FDEB480" w14:textId="77777777" w:rsidR="00007633" w:rsidRPr="006B42FA" w:rsidRDefault="00007633" w:rsidP="00B827AF">
            <w:pPr>
              <w:snapToGrid w:val="0"/>
              <w:jc w:val="center"/>
              <w:rPr>
                <w:b/>
                <w:sz w:val="20"/>
                <w:szCs w:val="20"/>
                <w:lang w:val="es-419"/>
              </w:rPr>
            </w:pPr>
            <w:r w:rsidRPr="006B42FA">
              <w:rPr>
                <w:b/>
                <w:sz w:val="20"/>
                <w:lang w:val="es-419"/>
              </w:rPr>
              <w:t>Enfermedades</w:t>
            </w:r>
          </w:p>
        </w:tc>
        <w:tc>
          <w:tcPr>
            <w:tcW w:w="2268" w:type="dxa"/>
            <w:vAlign w:val="center"/>
          </w:tcPr>
          <w:p w14:paraId="1DBF8D9C" w14:textId="77777777" w:rsidR="00007633" w:rsidRPr="006B42FA" w:rsidRDefault="00007633" w:rsidP="00B827AF">
            <w:pPr>
              <w:snapToGrid w:val="0"/>
              <w:ind w:left="-22"/>
              <w:jc w:val="center"/>
              <w:rPr>
                <w:b/>
                <w:sz w:val="20"/>
                <w:szCs w:val="20"/>
                <w:lang w:val="es-419"/>
              </w:rPr>
            </w:pPr>
            <w:r w:rsidRPr="006B42FA">
              <w:rPr>
                <w:b/>
                <w:sz w:val="20"/>
                <w:lang w:val="es-419"/>
              </w:rPr>
              <w:t>Reproducción</w:t>
            </w:r>
          </w:p>
        </w:tc>
        <w:tc>
          <w:tcPr>
            <w:tcW w:w="2268" w:type="dxa"/>
            <w:vAlign w:val="center"/>
          </w:tcPr>
          <w:p w14:paraId="58A85DEE" w14:textId="77777777" w:rsidR="00007633" w:rsidRPr="006B42FA" w:rsidRDefault="00007633" w:rsidP="00B827AF">
            <w:pPr>
              <w:snapToGrid w:val="0"/>
              <w:ind w:left="20"/>
              <w:jc w:val="center"/>
              <w:rPr>
                <w:b/>
                <w:sz w:val="20"/>
                <w:szCs w:val="20"/>
                <w:lang w:val="es-419"/>
              </w:rPr>
            </w:pPr>
            <w:r w:rsidRPr="006B42FA">
              <w:rPr>
                <w:b/>
                <w:sz w:val="20"/>
                <w:lang w:val="es-419"/>
              </w:rPr>
              <w:t>Picadura</w:t>
            </w:r>
          </w:p>
        </w:tc>
        <w:tc>
          <w:tcPr>
            <w:tcW w:w="2268" w:type="dxa"/>
            <w:vAlign w:val="center"/>
          </w:tcPr>
          <w:p w14:paraId="4E285F82" w14:textId="77777777" w:rsidR="00007633" w:rsidRPr="006B42FA" w:rsidRDefault="00007633" w:rsidP="00B827AF">
            <w:pPr>
              <w:snapToGrid w:val="0"/>
              <w:ind w:left="-20"/>
              <w:jc w:val="center"/>
              <w:rPr>
                <w:b/>
                <w:sz w:val="20"/>
                <w:szCs w:val="20"/>
                <w:lang w:val="es-419"/>
              </w:rPr>
            </w:pPr>
            <w:r w:rsidRPr="006B42FA">
              <w:rPr>
                <w:b/>
                <w:sz w:val="20"/>
                <w:lang w:val="es-419"/>
              </w:rPr>
              <w:t>Rango de vuelo*</w:t>
            </w:r>
          </w:p>
        </w:tc>
      </w:tr>
      <w:tr w:rsidR="00007633" w:rsidRPr="006B42FA" w14:paraId="57D5E49D" w14:textId="77777777" w:rsidTr="00C7196A">
        <w:trPr>
          <w:trHeight w:val="2204"/>
        </w:trPr>
        <w:tc>
          <w:tcPr>
            <w:tcW w:w="1247" w:type="dxa"/>
          </w:tcPr>
          <w:p w14:paraId="4ED49AC3" w14:textId="77777777" w:rsidR="00007633" w:rsidRPr="006B42FA" w:rsidRDefault="00007633" w:rsidP="00B827AF">
            <w:pPr>
              <w:snapToGrid w:val="0"/>
              <w:rPr>
                <w:b/>
                <w:sz w:val="20"/>
                <w:szCs w:val="20"/>
                <w:lang w:val="es-419"/>
              </w:rPr>
            </w:pPr>
            <w:r w:rsidRPr="006B42FA">
              <w:rPr>
                <w:b/>
                <w:sz w:val="20"/>
                <w:lang w:val="es-419"/>
              </w:rPr>
              <w:t>Aedes</w:t>
            </w:r>
          </w:p>
          <w:p w14:paraId="4D420760" w14:textId="77777777" w:rsidR="00007633" w:rsidRPr="006B42FA" w:rsidRDefault="00007633" w:rsidP="00B827AF">
            <w:pPr>
              <w:rPr>
                <w:sz w:val="20"/>
                <w:szCs w:val="20"/>
                <w:lang w:val="es-419"/>
              </w:rPr>
            </w:pPr>
          </w:p>
        </w:tc>
        <w:tc>
          <w:tcPr>
            <w:tcW w:w="1418" w:type="dxa"/>
          </w:tcPr>
          <w:p w14:paraId="7921D439" w14:textId="77777777" w:rsidR="00007633" w:rsidRPr="006B42FA" w:rsidRDefault="00007633" w:rsidP="00B827AF">
            <w:pPr>
              <w:snapToGrid w:val="0"/>
              <w:rPr>
                <w:sz w:val="20"/>
                <w:szCs w:val="20"/>
                <w:lang w:val="es-419"/>
              </w:rPr>
            </w:pPr>
            <w:r w:rsidRPr="006B42FA">
              <w:rPr>
                <w:sz w:val="20"/>
                <w:lang w:val="es-419"/>
              </w:rPr>
              <w:t>Fiebre del dengue, fiebre amarilla, arbovirosis</w:t>
            </w:r>
          </w:p>
        </w:tc>
        <w:tc>
          <w:tcPr>
            <w:tcW w:w="2268" w:type="dxa"/>
          </w:tcPr>
          <w:p w14:paraId="21D7938F" w14:textId="77777777" w:rsidR="00007633" w:rsidRPr="006B42FA" w:rsidRDefault="00007633" w:rsidP="00B827AF">
            <w:pPr>
              <w:snapToGrid w:val="0"/>
              <w:ind w:left="-22"/>
              <w:rPr>
                <w:sz w:val="20"/>
                <w:szCs w:val="20"/>
                <w:lang w:val="es-419"/>
              </w:rPr>
            </w:pPr>
            <w:r w:rsidRPr="006B42FA">
              <w:rPr>
                <w:sz w:val="20"/>
                <w:lang w:val="es-419"/>
              </w:rPr>
              <w:t>Se reproduce en agua estancada limpia, de preferencia bajo sombra.  A menudo se reproduce en pequeñas lagunas temporales causadas por las inundaciones. Generalmente se lo denomina “reproductor de recipiente”.  Los huevos pueden sobrevivir aunque se sequen.</w:t>
            </w:r>
          </w:p>
        </w:tc>
        <w:tc>
          <w:tcPr>
            <w:tcW w:w="2268" w:type="dxa"/>
          </w:tcPr>
          <w:p w14:paraId="66448A5F" w14:textId="3A007B4F" w:rsidR="00007633" w:rsidRPr="006B42FA" w:rsidRDefault="00007633" w:rsidP="00B827AF">
            <w:pPr>
              <w:snapToGrid w:val="0"/>
              <w:ind w:left="20"/>
              <w:rPr>
                <w:sz w:val="20"/>
                <w:szCs w:val="20"/>
                <w:lang w:val="es-419"/>
              </w:rPr>
            </w:pPr>
            <w:r w:rsidRPr="006B42FA">
              <w:rPr>
                <w:sz w:val="20"/>
                <w:lang w:val="es-419"/>
              </w:rPr>
              <w:t>Variable, pero la mayoría de las especies son picadores diurnos, que pican mayormente durante el amanecer y el anochecer hasta las tempranas horas de la noche. Se fastidia fácilmente, pero es persistente, por lo que picará varias veces a varios huéspedes.  Las picaduras a menudo son dolorosas.</w:t>
            </w:r>
          </w:p>
        </w:tc>
        <w:tc>
          <w:tcPr>
            <w:tcW w:w="2268" w:type="dxa"/>
          </w:tcPr>
          <w:p w14:paraId="6E7D4BE8" w14:textId="4A7BDAA9" w:rsidR="00007633" w:rsidRPr="006B42FA" w:rsidRDefault="00007633" w:rsidP="00B827AF">
            <w:pPr>
              <w:snapToGrid w:val="0"/>
              <w:ind w:left="-20"/>
              <w:rPr>
                <w:sz w:val="20"/>
                <w:szCs w:val="20"/>
                <w:lang w:val="es-419"/>
              </w:rPr>
            </w:pPr>
            <w:r w:rsidRPr="006B42FA">
              <w:rPr>
                <w:sz w:val="20"/>
                <w:lang w:val="es-419"/>
              </w:rPr>
              <w:t>Usualmente menos de 150 metros, pero puede ir hasta 750 metros en áreas rurales y hasta 570 metros en áreas urbanas.</w:t>
            </w:r>
          </w:p>
        </w:tc>
      </w:tr>
      <w:tr w:rsidR="00007633" w:rsidRPr="006B42FA" w14:paraId="616C2E69" w14:textId="77777777" w:rsidTr="00C7196A">
        <w:trPr>
          <w:trHeight w:val="1753"/>
        </w:trPr>
        <w:tc>
          <w:tcPr>
            <w:tcW w:w="1247" w:type="dxa"/>
          </w:tcPr>
          <w:p w14:paraId="43B03313" w14:textId="77777777" w:rsidR="00007633" w:rsidRPr="006B42FA" w:rsidRDefault="00007633" w:rsidP="00B827AF">
            <w:pPr>
              <w:snapToGrid w:val="0"/>
              <w:rPr>
                <w:b/>
                <w:sz w:val="20"/>
                <w:szCs w:val="20"/>
                <w:lang w:val="es-419"/>
              </w:rPr>
            </w:pPr>
            <w:r w:rsidRPr="006B42FA">
              <w:rPr>
                <w:b/>
                <w:sz w:val="20"/>
                <w:lang w:val="es-419"/>
              </w:rPr>
              <w:t>Anopheles</w:t>
            </w:r>
          </w:p>
          <w:p w14:paraId="59A44A26" w14:textId="77777777" w:rsidR="00007633" w:rsidRPr="006B42FA" w:rsidRDefault="00007633" w:rsidP="00B827AF">
            <w:pPr>
              <w:rPr>
                <w:sz w:val="20"/>
                <w:szCs w:val="20"/>
                <w:lang w:val="es-419"/>
              </w:rPr>
            </w:pPr>
          </w:p>
        </w:tc>
        <w:tc>
          <w:tcPr>
            <w:tcW w:w="1418" w:type="dxa"/>
          </w:tcPr>
          <w:p w14:paraId="0EBD8360" w14:textId="77777777" w:rsidR="00007633" w:rsidRPr="006B42FA" w:rsidRDefault="00007633" w:rsidP="00B827AF">
            <w:pPr>
              <w:snapToGrid w:val="0"/>
              <w:rPr>
                <w:sz w:val="20"/>
                <w:szCs w:val="20"/>
                <w:lang w:val="es-419"/>
              </w:rPr>
            </w:pPr>
            <w:r w:rsidRPr="006B42FA">
              <w:rPr>
                <w:sz w:val="20"/>
                <w:lang w:val="es-419"/>
              </w:rPr>
              <w:t>Malaria</w:t>
            </w:r>
          </w:p>
        </w:tc>
        <w:tc>
          <w:tcPr>
            <w:tcW w:w="2268" w:type="dxa"/>
          </w:tcPr>
          <w:p w14:paraId="1765BF1D" w14:textId="688F28B7" w:rsidR="00007633" w:rsidRPr="006B42FA" w:rsidRDefault="00007633" w:rsidP="00DE016B">
            <w:pPr>
              <w:snapToGrid w:val="0"/>
              <w:ind w:left="-22"/>
              <w:rPr>
                <w:sz w:val="20"/>
                <w:szCs w:val="20"/>
                <w:lang w:val="es-419"/>
              </w:rPr>
            </w:pPr>
            <w:r w:rsidRPr="006B42FA">
              <w:rPr>
                <w:sz w:val="20"/>
                <w:lang w:val="es-419"/>
              </w:rPr>
              <w:t>Se reproduce en agua relativamente limpia y poco profunda de una masa de agua permanente de cualquier tamaño, de preferencia bajo sombra. Algunas especies se reproducen en agua salobre y salina.</w:t>
            </w:r>
          </w:p>
        </w:tc>
        <w:tc>
          <w:tcPr>
            <w:tcW w:w="2268" w:type="dxa"/>
          </w:tcPr>
          <w:p w14:paraId="356168B8" w14:textId="77777777" w:rsidR="00007633" w:rsidRPr="006B42FA" w:rsidRDefault="00007633" w:rsidP="00B827AF">
            <w:pPr>
              <w:snapToGrid w:val="0"/>
              <w:ind w:left="20"/>
              <w:rPr>
                <w:sz w:val="20"/>
                <w:szCs w:val="20"/>
                <w:lang w:val="es-419"/>
              </w:rPr>
            </w:pPr>
            <w:r w:rsidRPr="006B42FA">
              <w:rPr>
                <w:sz w:val="20"/>
                <w:lang w:val="es-419"/>
              </w:rPr>
              <w:t>Pica de noche, principalmente al anochecer y antes del amanecer. No se molesta con facilidad, por lo general solo pica un par de veces.</w:t>
            </w:r>
          </w:p>
        </w:tc>
        <w:tc>
          <w:tcPr>
            <w:tcW w:w="2268" w:type="dxa"/>
          </w:tcPr>
          <w:p w14:paraId="74FB229F" w14:textId="77777777" w:rsidR="00007633" w:rsidRPr="006B42FA" w:rsidRDefault="00007633" w:rsidP="00B827AF">
            <w:pPr>
              <w:snapToGrid w:val="0"/>
              <w:ind w:left="-20"/>
              <w:rPr>
                <w:sz w:val="20"/>
                <w:szCs w:val="20"/>
                <w:lang w:val="es-419"/>
              </w:rPr>
            </w:pPr>
            <w:r w:rsidRPr="006B42FA">
              <w:rPr>
                <w:sz w:val="20"/>
                <w:lang w:val="es-419"/>
              </w:rPr>
              <w:t>Usualmente hasta 2 kilómetros pero algunos pueden volar muchos kilómetros.</w:t>
            </w:r>
          </w:p>
        </w:tc>
      </w:tr>
      <w:tr w:rsidR="00007633" w:rsidRPr="006B42FA" w14:paraId="01F1F95D" w14:textId="77777777" w:rsidTr="00C7196A">
        <w:trPr>
          <w:trHeight w:val="1304"/>
        </w:trPr>
        <w:tc>
          <w:tcPr>
            <w:tcW w:w="1247" w:type="dxa"/>
          </w:tcPr>
          <w:p w14:paraId="0E3D6DB4" w14:textId="77777777" w:rsidR="00007633" w:rsidRPr="006B42FA" w:rsidRDefault="00007633" w:rsidP="00B827AF">
            <w:pPr>
              <w:snapToGrid w:val="0"/>
              <w:rPr>
                <w:b/>
                <w:sz w:val="20"/>
                <w:szCs w:val="20"/>
                <w:lang w:val="es-419"/>
              </w:rPr>
            </w:pPr>
            <w:r w:rsidRPr="006B42FA">
              <w:rPr>
                <w:b/>
                <w:sz w:val="20"/>
                <w:lang w:val="es-419"/>
              </w:rPr>
              <w:t>Culex</w:t>
            </w:r>
          </w:p>
          <w:p w14:paraId="65A65A05" w14:textId="77777777" w:rsidR="00007633" w:rsidRPr="006B42FA" w:rsidRDefault="00007633" w:rsidP="00B827AF">
            <w:pPr>
              <w:rPr>
                <w:sz w:val="20"/>
                <w:szCs w:val="20"/>
                <w:lang w:val="es-419"/>
              </w:rPr>
            </w:pPr>
          </w:p>
        </w:tc>
        <w:tc>
          <w:tcPr>
            <w:tcW w:w="1418" w:type="dxa"/>
          </w:tcPr>
          <w:p w14:paraId="39D86488" w14:textId="77777777" w:rsidR="00007633" w:rsidRPr="006B42FA" w:rsidRDefault="00C7196A" w:rsidP="00C7196A">
            <w:pPr>
              <w:snapToGrid w:val="0"/>
              <w:rPr>
                <w:sz w:val="20"/>
                <w:szCs w:val="20"/>
                <w:lang w:val="es-419"/>
              </w:rPr>
            </w:pPr>
            <w:r w:rsidRPr="006B42FA">
              <w:rPr>
                <w:sz w:val="20"/>
                <w:lang w:val="es-419"/>
              </w:rPr>
              <w:t>Virus del Nilo Occidental, filariosis linfática, encefalitis japonesa</w:t>
            </w:r>
          </w:p>
        </w:tc>
        <w:tc>
          <w:tcPr>
            <w:tcW w:w="2268" w:type="dxa"/>
          </w:tcPr>
          <w:p w14:paraId="3D9592C4" w14:textId="79032D3E" w:rsidR="00007633" w:rsidRPr="006B42FA" w:rsidRDefault="00007633" w:rsidP="00B827AF">
            <w:pPr>
              <w:snapToGrid w:val="0"/>
              <w:ind w:left="-22"/>
              <w:rPr>
                <w:sz w:val="20"/>
                <w:szCs w:val="20"/>
                <w:lang w:val="es-419"/>
              </w:rPr>
            </w:pPr>
            <w:r w:rsidRPr="006B42FA">
              <w:rPr>
                <w:sz w:val="20"/>
                <w:lang w:val="es-419"/>
              </w:rPr>
              <w:t>Se reproduce casi en todos lados, pero le gusta más el agua sucia con alto contenido de materia orgánica (como por ejemplo, fosas sépticas y letrinas)</w:t>
            </w:r>
          </w:p>
        </w:tc>
        <w:tc>
          <w:tcPr>
            <w:tcW w:w="2268" w:type="dxa"/>
          </w:tcPr>
          <w:p w14:paraId="2E2C4F7B" w14:textId="77777777" w:rsidR="00007633" w:rsidRPr="006B42FA" w:rsidRDefault="00007633" w:rsidP="00B827AF">
            <w:pPr>
              <w:snapToGrid w:val="0"/>
              <w:ind w:left="20"/>
              <w:rPr>
                <w:sz w:val="20"/>
                <w:szCs w:val="20"/>
                <w:lang w:val="es-419"/>
              </w:rPr>
            </w:pPr>
            <w:r w:rsidRPr="006B42FA">
              <w:rPr>
                <w:sz w:val="20"/>
                <w:lang w:val="es-419"/>
              </w:rPr>
              <w:t>Pica durante la noche de manera persistente</w:t>
            </w:r>
          </w:p>
        </w:tc>
        <w:tc>
          <w:tcPr>
            <w:tcW w:w="2268" w:type="dxa"/>
          </w:tcPr>
          <w:p w14:paraId="74F1F932" w14:textId="77777777" w:rsidR="00007633" w:rsidRPr="006B42FA" w:rsidRDefault="00007633" w:rsidP="00B827AF">
            <w:pPr>
              <w:snapToGrid w:val="0"/>
              <w:ind w:left="-20"/>
              <w:rPr>
                <w:sz w:val="20"/>
                <w:szCs w:val="20"/>
                <w:lang w:val="es-419"/>
              </w:rPr>
            </w:pPr>
            <w:r w:rsidRPr="006B42FA">
              <w:rPr>
                <w:sz w:val="20"/>
                <w:lang w:val="es-419"/>
              </w:rPr>
              <w:t>Usualmente menos de 1 kilómetro, pero puede volar varios kilómetros.</w:t>
            </w:r>
          </w:p>
        </w:tc>
      </w:tr>
    </w:tbl>
    <w:p w14:paraId="3AF8248D" w14:textId="77777777" w:rsidR="00007633" w:rsidRPr="006B42FA" w:rsidRDefault="00007633" w:rsidP="00007633">
      <w:pPr>
        <w:rPr>
          <w:sz w:val="16"/>
          <w:szCs w:val="16"/>
          <w:lang w:val="es-419"/>
        </w:rPr>
      </w:pPr>
      <w:r w:rsidRPr="006B42FA">
        <w:rPr>
          <w:sz w:val="16"/>
          <w:lang w:val="es-419"/>
        </w:rPr>
        <w:t>* Por mucho tiempo, se creyó que el rango de vuelo de los mosquitos era bastante limitado. Sin embargo, las investigaciones recientes sugieren que el rango de vuelo puede ser bastante mayor.</w:t>
      </w:r>
    </w:p>
    <w:p w14:paraId="5C9EFECE" w14:textId="77777777" w:rsidR="00007633" w:rsidRPr="006B42FA" w:rsidRDefault="00007633" w:rsidP="00007633">
      <w:pPr>
        <w:rPr>
          <w:sz w:val="16"/>
          <w:szCs w:val="16"/>
          <w:lang w:val="es-419"/>
        </w:rPr>
      </w:pPr>
      <w:r w:rsidRPr="006B42FA">
        <w:rPr>
          <w:sz w:val="16"/>
          <w:lang w:val="es-419"/>
        </w:rPr>
        <w:t xml:space="preserve">** Las investigaciones recientes han descubierto que los mosquitos del género </w:t>
      </w:r>
      <w:r w:rsidRPr="006B42FA">
        <w:rPr>
          <w:i/>
          <w:sz w:val="16"/>
          <w:szCs w:val="16"/>
          <w:lang w:val="es-419"/>
        </w:rPr>
        <w:t>Aedes aegypti</w:t>
      </w:r>
      <w:r w:rsidRPr="006B42FA">
        <w:rPr>
          <w:sz w:val="16"/>
          <w:lang w:val="es-419"/>
        </w:rPr>
        <w:t xml:space="preserve"> se adaptaron para reproducirse en fosas sépticas y otros reservorios de agua grandes y sucios.</w:t>
      </w:r>
    </w:p>
    <w:p w14:paraId="69DE7638" w14:textId="77777777" w:rsidR="001D693B" w:rsidRPr="006B42FA" w:rsidRDefault="001D693B" w:rsidP="00007633">
      <w:pPr>
        <w:rPr>
          <w:sz w:val="22"/>
          <w:szCs w:val="22"/>
          <w:lang w:val="es-419"/>
        </w:rPr>
      </w:pPr>
    </w:p>
    <w:p w14:paraId="05FE075A" w14:textId="58CF5D2A" w:rsidR="00007633" w:rsidRPr="006B42FA" w:rsidRDefault="00007633" w:rsidP="00007633">
      <w:pPr>
        <w:rPr>
          <w:sz w:val="22"/>
          <w:szCs w:val="22"/>
          <w:lang w:val="es-419"/>
        </w:rPr>
      </w:pPr>
      <w:r w:rsidRPr="006B42FA">
        <w:rPr>
          <w:sz w:val="22"/>
          <w:lang w:val="es-419"/>
        </w:rPr>
        <w:t xml:space="preserve">El tiempo de vida promedio de un mosquito macho es de aproximadamente dos a tres semanas. El tiempo de vida de un mosquito hembra usualmente es más prolongado, puede llegar hasta los tres meses de vida. El tiempo de vida real de los mosquitos depende de su </w:t>
      </w:r>
      <w:r w:rsidRPr="006B42FA">
        <w:rPr>
          <w:sz w:val="22"/>
          <w:lang w:val="es-419"/>
        </w:rPr>
        <w:lastRenderedPageBreak/>
        <w:t>especie y la temperatura de su ambiente. El mosquito hembra deja huevos tres veces en su vida y producirá entre 300 a 1.000 huevos en su ciclo de vida.</w:t>
      </w:r>
    </w:p>
    <w:p w14:paraId="7D6CA9EF" w14:textId="77777777" w:rsidR="00007633" w:rsidRPr="006B42FA" w:rsidRDefault="00007633" w:rsidP="00007633">
      <w:pPr>
        <w:rPr>
          <w:sz w:val="22"/>
          <w:szCs w:val="22"/>
          <w:lang w:val="es-419"/>
        </w:rPr>
      </w:pPr>
    </w:p>
    <w:p w14:paraId="4CC03667" w14:textId="58D2AFC0" w:rsidR="00007633" w:rsidRPr="006B42FA" w:rsidRDefault="00007633" w:rsidP="00007633">
      <w:pPr>
        <w:rPr>
          <w:sz w:val="22"/>
          <w:szCs w:val="22"/>
          <w:lang w:val="es-419"/>
        </w:rPr>
      </w:pPr>
      <w:r w:rsidRPr="006B42FA">
        <w:rPr>
          <w:sz w:val="22"/>
          <w:lang w:val="es-419"/>
        </w:rPr>
        <w:t>El mapa que se presenta a continuación muestra las especies específicas de mosquitos anófeles que son los principales transmisores de malaria en diferentes países. Existen aproximadamente 40 especies de mosquitos anófeles que transmiten malaria. Cada especie se comporta diferente y, por lo tanto, necesita su propia estrategia de control. Es importante determinar cuáles son los tipos de mosquito que transmiten las enfermedades en el área en donde se está planificando establecer un programa de control.</w:t>
      </w:r>
    </w:p>
    <w:p w14:paraId="04F3DB92" w14:textId="77777777" w:rsidR="00B8381C" w:rsidRPr="006B42FA" w:rsidRDefault="00B8381C" w:rsidP="00007633">
      <w:pPr>
        <w:pStyle w:val="Caption"/>
        <w:jc w:val="center"/>
        <w:rPr>
          <w:sz w:val="22"/>
          <w:szCs w:val="22"/>
          <w:lang w:val="es-419"/>
        </w:rPr>
      </w:pPr>
    </w:p>
    <w:p w14:paraId="6C6652C0" w14:textId="453FE048" w:rsidR="009F0B44" w:rsidRPr="006B42FA" w:rsidRDefault="00007633" w:rsidP="00366D26">
      <w:pPr>
        <w:pStyle w:val="Caption"/>
        <w:spacing w:after="120"/>
        <w:jc w:val="center"/>
        <w:rPr>
          <w:lang w:val="es-419"/>
        </w:rPr>
      </w:pPr>
      <w:r w:rsidRPr="006B42FA">
        <w:rPr>
          <w:sz w:val="22"/>
          <w:lang w:val="es-419"/>
        </w:rPr>
        <w:t>Distribución global de los mosquitos anófeles</w:t>
      </w:r>
    </w:p>
    <w:p w14:paraId="2C817042" w14:textId="003B5F60" w:rsidR="00007633" w:rsidRPr="006B42FA" w:rsidRDefault="004A33EF" w:rsidP="00007633">
      <w:pPr>
        <w:rPr>
          <w:sz w:val="22"/>
          <w:szCs w:val="22"/>
          <w:lang w:val="es-419"/>
        </w:rPr>
      </w:pPr>
      <w:r w:rsidRPr="006B42FA">
        <w:rPr>
          <w:sz w:val="22"/>
          <w:szCs w:val="22"/>
          <w:lang w:val="es-419" w:eastAsia="en-CA"/>
        </w:rPr>
        <w:drawing>
          <wp:inline distT="0" distB="0" distL="0" distR="0" wp14:anchorId="1F85F71B" wp14:editId="40DCBFC7">
            <wp:extent cx="5943600" cy="3774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943600" cy="3774230"/>
                    </a:xfrm>
                    <a:prstGeom prst="rect">
                      <a:avLst/>
                    </a:prstGeom>
                    <a:noFill/>
                    <a:ln>
                      <a:noFill/>
                    </a:ln>
                  </pic:spPr>
                </pic:pic>
              </a:graphicData>
            </a:graphic>
          </wp:inline>
        </w:drawing>
      </w:r>
    </w:p>
    <w:p w14:paraId="7CBC6C04" w14:textId="77777777" w:rsidR="004A33EF" w:rsidRPr="006B42FA" w:rsidRDefault="004A33EF" w:rsidP="00007633">
      <w:pPr>
        <w:jc w:val="right"/>
        <w:rPr>
          <w:sz w:val="22"/>
          <w:szCs w:val="22"/>
          <w:lang w:val="es-419"/>
        </w:rPr>
      </w:pPr>
    </w:p>
    <w:p w14:paraId="102F25C0" w14:textId="5FFB4C17" w:rsidR="00B8381C" w:rsidRPr="006B42FA" w:rsidRDefault="00007633" w:rsidP="00366D26">
      <w:pPr>
        <w:jc w:val="right"/>
        <w:rPr>
          <w:b/>
          <w:bCs/>
          <w:iCs/>
          <w:sz w:val="22"/>
          <w:szCs w:val="28"/>
          <w:lang w:val="es-419"/>
        </w:rPr>
      </w:pPr>
      <w:r w:rsidRPr="006B42FA">
        <w:rPr>
          <w:sz w:val="16"/>
          <w:lang w:val="es-419"/>
        </w:rPr>
        <w:t>(Kiszewski et al., 2004)</w:t>
      </w:r>
    </w:p>
    <w:p w14:paraId="7BC7E38E" w14:textId="77777777" w:rsidR="00007633" w:rsidRPr="006B42FA" w:rsidRDefault="004A33EF" w:rsidP="00676D0D">
      <w:pPr>
        <w:pStyle w:val="Heading2"/>
        <w:rPr>
          <w:lang w:val="es-419"/>
        </w:rPr>
      </w:pPr>
      <w:bookmarkStart w:id="4" w:name="_Toc404702702"/>
      <w:r w:rsidRPr="006B42FA">
        <w:rPr>
          <w:lang w:val="es-419"/>
        </w:rPr>
        <w:t>2.2 Enfermedades transmitidas por los mosquitos</w:t>
      </w:r>
      <w:bookmarkEnd w:id="4"/>
    </w:p>
    <w:p w14:paraId="3E71B041" w14:textId="1A115FAB" w:rsidR="00007633" w:rsidRPr="006B42FA" w:rsidRDefault="00A34F6F" w:rsidP="00007633">
      <w:pPr>
        <w:rPr>
          <w:sz w:val="22"/>
          <w:szCs w:val="22"/>
          <w:lang w:val="es-419"/>
        </w:rPr>
      </w:pPr>
      <w:r w:rsidRPr="006B42FA">
        <w:rPr>
          <w:sz w:val="22"/>
          <w:lang w:val="es-419"/>
        </w:rPr>
        <w:t>En su mayor parte, los mosquitos se alimentan del néctar y la savia de las plantas. Solamente los mosquitos hembra pican a los humanos, otros mamíferos y aves. La hembra necesita alimentarse con sangre, para obt</w:t>
      </w:r>
      <w:r w:rsidR="006B42FA">
        <w:rPr>
          <w:sz w:val="22"/>
          <w:lang w:val="es-419"/>
        </w:rPr>
        <w:t>e</w:t>
      </w:r>
      <w:r w:rsidRPr="006B42FA">
        <w:rPr>
          <w:sz w:val="22"/>
          <w:lang w:val="es-419"/>
        </w:rPr>
        <w:t>ner proteínas, que son indispensables para la producción de huevos. Cuando el mosquito hembra se alimenta con la sangre, transmite los patógenos que lleva en su organismo a los seres humanos.</w:t>
      </w:r>
    </w:p>
    <w:p w14:paraId="51E32398" w14:textId="77777777" w:rsidR="00CB4463" w:rsidRPr="006B42FA" w:rsidRDefault="00CB4463">
      <w:pPr>
        <w:rPr>
          <w:b/>
          <w:bCs/>
          <w:i/>
          <w:sz w:val="22"/>
          <w:szCs w:val="22"/>
          <w:lang w:val="es-419"/>
        </w:rPr>
      </w:pPr>
      <w:r w:rsidRPr="006B42FA">
        <w:rPr>
          <w:lang w:val="es-419"/>
        </w:rPr>
        <w:br w:type="page"/>
      </w:r>
    </w:p>
    <w:p w14:paraId="2A837638" w14:textId="12729C4E" w:rsidR="00007633" w:rsidRPr="006B42FA" w:rsidRDefault="004A33EF" w:rsidP="009F2A86">
      <w:pPr>
        <w:pStyle w:val="Heading3"/>
        <w:rPr>
          <w:lang w:val="es-419"/>
        </w:rPr>
      </w:pPr>
      <w:bookmarkStart w:id="5" w:name="_Toc404702703"/>
      <w:r w:rsidRPr="006B42FA">
        <w:rPr>
          <w:lang w:val="es-419"/>
        </w:rPr>
        <w:lastRenderedPageBreak/>
        <w:t>2.2.1 Malaria</w:t>
      </w:r>
      <w:bookmarkEnd w:id="5"/>
    </w:p>
    <w:p w14:paraId="105B1C90" w14:textId="2F0FF1C3" w:rsidR="009F2A86" w:rsidRPr="006B42FA" w:rsidRDefault="009F2A86" w:rsidP="00397BCC">
      <w:pPr>
        <w:spacing w:after="120"/>
        <w:rPr>
          <w:sz w:val="22"/>
          <w:szCs w:val="22"/>
          <w:lang w:val="es-419"/>
        </w:rPr>
      </w:pPr>
      <w:r w:rsidRPr="006B42FA">
        <w:rPr>
          <w:sz w:val="22"/>
          <w:lang w:val="es-419"/>
        </w:rPr>
        <w:t>A continuación se describe cómo se transmite la malaria de los mosquitos a las personas:</w:t>
      </w:r>
    </w:p>
    <w:p w14:paraId="1263681A" w14:textId="77777777" w:rsidR="00007633" w:rsidRPr="006B42FA" w:rsidRDefault="00007633" w:rsidP="009F2A86">
      <w:pPr>
        <w:numPr>
          <w:ilvl w:val="0"/>
          <w:numId w:val="43"/>
        </w:numPr>
        <w:suppressAutoHyphens/>
        <w:spacing w:after="120"/>
        <w:ind w:left="357" w:hanging="357"/>
        <w:rPr>
          <w:sz w:val="22"/>
          <w:szCs w:val="22"/>
          <w:lang w:val="es-419"/>
        </w:rPr>
      </w:pPr>
      <w:r w:rsidRPr="006B42FA">
        <w:rPr>
          <w:sz w:val="22"/>
          <w:lang w:val="es-419"/>
        </w:rPr>
        <w:t>Un mosquito pica a una persona que ya está infectada con los protozoos de la malaria.</w:t>
      </w:r>
    </w:p>
    <w:p w14:paraId="0A9D723C" w14:textId="77777777" w:rsidR="00007633" w:rsidRPr="006B42FA" w:rsidRDefault="00007633" w:rsidP="009F2A86">
      <w:pPr>
        <w:numPr>
          <w:ilvl w:val="0"/>
          <w:numId w:val="43"/>
        </w:numPr>
        <w:suppressAutoHyphens/>
        <w:spacing w:after="120"/>
        <w:ind w:left="357" w:hanging="357"/>
        <w:rPr>
          <w:sz w:val="22"/>
          <w:szCs w:val="22"/>
          <w:lang w:val="es-419"/>
        </w:rPr>
      </w:pPr>
      <w:r w:rsidRPr="006B42FA">
        <w:rPr>
          <w:sz w:val="22"/>
          <w:lang w:val="es-419"/>
        </w:rPr>
        <w:t>El mosquito ingiere la sangre que contiene los protozoos de la malaria.</w:t>
      </w:r>
    </w:p>
    <w:p w14:paraId="55341188" w14:textId="14A8417C" w:rsidR="00007633" w:rsidRPr="006B42FA" w:rsidRDefault="00007633" w:rsidP="009F2A86">
      <w:pPr>
        <w:numPr>
          <w:ilvl w:val="0"/>
          <w:numId w:val="43"/>
        </w:numPr>
        <w:suppressAutoHyphens/>
        <w:spacing w:after="120"/>
        <w:ind w:left="357" w:hanging="357"/>
        <w:rPr>
          <w:sz w:val="22"/>
          <w:szCs w:val="22"/>
          <w:lang w:val="es-419"/>
        </w:rPr>
      </w:pPr>
      <w:r w:rsidRPr="006B42FA">
        <w:rPr>
          <w:sz w:val="22"/>
          <w:lang w:val="es-419"/>
        </w:rPr>
        <w:t>Los protozoos se desarrollan en el mosquito antes de que el insecto se infecte (que toma de 10 a 21 días, según la especie y la temperatura local).</w:t>
      </w:r>
    </w:p>
    <w:p w14:paraId="49916EEA" w14:textId="77777777" w:rsidR="00007633" w:rsidRPr="006B42FA" w:rsidRDefault="00007633" w:rsidP="009F2A86">
      <w:pPr>
        <w:numPr>
          <w:ilvl w:val="0"/>
          <w:numId w:val="43"/>
        </w:numPr>
        <w:suppressAutoHyphens/>
        <w:spacing w:after="120"/>
        <w:ind w:left="357" w:hanging="357"/>
        <w:rPr>
          <w:sz w:val="22"/>
          <w:szCs w:val="22"/>
          <w:lang w:val="es-419"/>
        </w:rPr>
      </w:pPr>
      <w:r w:rsidRPr="006B42FA">
        <w:rPr>
          <w:sz w:val="22"/>
          <w:lang w:val="es-419"/>
        </w:rPr>
        <w:t>El mosquito pica a otra persona e inyecta los protozoos de malaria en el torrente sanguíneo.</w:t>
      </w:r>
    </w:p>
    <w:p w14:paraId="6B58DF0C" w14:textId="3170EDE3" w:rsidR="00007633" w:rsidRPr="006B42FA" w:rsidRDefault="00007633" w:rsidP="009F2A86">
      <w:pPr>
        <w:numPr>
          <w:ilvl w:val="0"/>
          <w:numId w:val="43"/>
        </w:numPr>
        <w:suppressAutoHyphens/>
        <w:spacing w:after="120"/>
        <w:ind w:left="357" w:hanging="357"/>
        <w:rPr>
          <w:sz w:val="22"/>
          <w:szCs w:val="22"/>
          <w:lang w:val="es-419"/>
        </w:rPr>
      </w:pPr>
      <w:r w:rsidRPr="006B42FA">
        <w:rPr>
          <w:sz w:val="22"/>
          <w:lang w:val="es-419"/>
        </w:rPr>
        <w:t>Los protozoos se desarrollan, causan la malaria en la persona y se vuelven infecciosos de nuevo (el proceso toma entre 7 y 30 días, según tipo de malaria).</w:t>
      </w:r>
    </w:p>
    <w:p w14:paraId="4B71B99B" w14:textId="77777777" w:rsidR="00007633" w:rsidRPr="006B42FA" w:rsidRDefault="00262D6F" w:rsidP="00366D26">
      <w:pPr>
        <w:pStyle w:val="Heading3"/>
        <w:rPr>
          <w:lang w:val="es-419"/>
        </w:rPr>
      </w:pPr>
      <w:bookmarkStart w:id="6" w:name="_Toc404702704"/>
      <w:r w:rsidRPr="006B42FA">
        <w:rPr>
          <w:lang w:val="es-419"/>
        </w:rPr>
        <w:t>2.2.2 Encefalitis japonesa</w:t>
      </w:r>
      <w:bookmarkEnd w:id="6"/>
    </w:p>
    <w:p w14:paraId="64EA5F06" w14:textId="7B51D848" w:rsidR="00262D6F" w:rsidRPr="006B42FA" w:rsidRDefault="00262D6F" w:rsidP="00262D6F">
      <w:pPr>
        <w:spacing w:before="240" w:after="120"/>
        <w:rPr>
          <w:b/>
          <w:sz w:val="22"/>
          <w:szCs w:val="22"/>
          <w:lang w:val="es-419"/>
        </w:rPr>
      </w:pPr>
      <w:r w:rsidRPr="006B42FA">
        <w:rPr>
          <w:sz w:val="22"/>
          <w:lang w:val="es-419"/>
        </w:rPr>
        <w:t>A continuación se describe cómo se transmite la encefalitis japonesa de los mosquitos a las personas:</w:t>
      </w:r>
    </w:p>
    <w:p w14:paraId="0E4C62B7" w14:textId="4CB3A15D" w:rsidR="00007633" w:rsidRPr="006B42FA" w:rsidRDefault="00527DBF" w:rsidP="00262D6F">
      <w:pPr>
        <w:numPr>
          <w:ilvl w:val="0"/>
          <w:numId w:val="44"/>
        </w:numPr>
        <w:suppressAutoHyphens/>
        <w:spacing w:after="120"/>
        <w:rPr>
          <w:sz w:val="22"/>
          <w:szCs w:val="22"/>
          <w:lang w:val="es-419"/>
        </w:rPr>
      </w:pPr>
      <w:r w:rsidRPr="006B42FA">
        <w:rPr>
          <w:lang w:val="es-419" w:eastAsia="en-CA"/>
        </w:rPr>
        <w:drawing>
          <wp:anchor distT="0" distB="0" distL="114300" distR="114300" simplePos="0" relativeHeight="251662336" behindDoc="0" locked="0" layoutInCell="1" allowOverlap="1" wp14:anchorId="5997B4C8" wp14:editId="6FB60098">
            <wp:simplePos x="0" y="0"/>
            <wp:positionH relativeFrom="column">
              <wp:posOffset>5381625</wp:posOffset>
            </wp:positionH>
            <wp:positionV relativeFrom="paragraph">
              <wp:posOffset>144145</wp:posOffset>
            </wp:positionV>
            <wp:extent cx="443230" cy="461645"/>
            <wp:effectExtent l="0" t="0" r="0" b="0"/>
            <wp:wrapNone/>
            <wp:docPr id="10" name="Picture 7" descr="Mos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qui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230" cy="46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2FA">
        <w:rPr>
          <w:sz w:val="22"/>
          <w:lang w:val="es-419"/>
        </w:rPr>
        <w:t>Un mosquito pica a un pájaro portador del virus de la encefalitis japonesa (el pájaro no está afectado).</w:t>
      </w:r>
    </w:p>
    <w:p w14:paraId="2373D1C9" w14:textId="2E59F909" w:rsidR="00007633" w:rsidRPr="006B42FA" w:rsidRDefault="00262D6F" w:rsidP="00262D6F">
      <w:pPr>
        <w:numPr>
          <w:ilvl w:val="0"/>
          <w:numId w:val="44"/>
        </w:numPr>
        <w:suppressAutoHyphens/>
        <w:spacing w:after="120"/>
        <w:rPr>
          <w:sz w:val="22"/>
          <w:szCs w:val="22"/>
          <w:lang w:val="es-419"/>
        </w:rPr>
      </w:pPr>
      <w:r w:rsidRPr="006B42FA">
        <w:rPr>
          <w:sz w:val="22"/>
          <w:lang w:val="es-419"/>
        </w:rPr>
        <w:t xml:space="preserve">El mosquito pica a un cerdo e inyecta el virus en su sistema. </w:t>
      </w:r>
    </w:p>
    <w:p w14:paraId="2D43D48D" w14:textId="4FF7F8E0" w:rsidR="00007633" w:rsidRPr="006B42FA" w:rsidRDefault="00527DBF" w:rsidP="00262D6F">
      <w:pPr>
        <w:numPr>
          <w:ilvl w:val="0"/>
          <w:numId w:val="44"/>
        </w:numPr>
        <w:suppressAutoHyphens/>
        <w:spacing w:after="120"/>
        <w:rPr>
          <w:sz w:val="22"/>
          <w:szCs w:val="22"/>
          <w:lang w:val="es-419"/>
        </w:rPr>
      </w:pPr>
      <w:r w:rsidRPr="006B42FA">
        <w:rPr>
          <w:sz w:val="22"/>
          <w:szCs w:val="22"/>
          <w:lang w:val="es-419" w:eastAsia="en-CA"/>
        </w:rPr>
        <w:drawing>
          <wp:anchor distT="0" distB="0" distL="114300" distR="114300" simplePos="0" relativeHeight="251654144" behindDoc="1" locked="0" layoutInCell="1" allowOverlap="1" wp14:anchorId="4F7B474C" wp14:editId="3441B61D">
            <wp:simplePos x="0" y="0"/>
            <wp:positionH relativeFrom="column">
              <wp:posOffset>4057650</wp:posOffset>
            </wp:positionH>
            <wp:positionV relativeFrom="paragraph">
              <wp:posOffset>13335</wp:posOffset>
            </wp:positionV>
            <wp:extent cx="1876425" cy="1336040"/>
            <wp:effectExtent l="0" t="0" r="9525" b="0"/>
            <wp:wrapTight wrapText="bothSides">
              <wp:wrapPolygon edited="0">
                <wp:start x="0" y="0"/>
                <wp:lineTo x="0" y="21251"/>
                <wp:lineTo x="21490" y="21251"/>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87642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2FA">
        <w:rPr>
          <w:sz w:val="22"/>
          <w:lang w:val="es-419"/>
        </w:rPr>
        <w:t>El virus de la encefalitis se reproduce y se acumula en el cerdo (al igual que el ave, el cerdo no se afecta).</w:t>
      </w:r>
    </w:p>
    <w:p w14:paraId="1E3DF878" w14:textId="77777777" w:rsidR="00007633" w:rsidRPr="006B42FA" w:rsidRDefault="00007633" w:rsidP="00262D6F">
      <w:pPr>
        <w:numPr>
          <w:ilvl w:val="0"/>
          <w:numId w:val="44"/>
        </w:numPr>
        <w:suppressAutoHyphens/>
        <w:spacing w:after="120"/>
        <w:rPr>
          <w:sz w:val="22"/>
          <w:szCs w:val="22"/>
          <w:lang w:val="es-419"/>
        </w:rPr>
      </w:pPr>
      <w:r w:rsidRPr="006B42FA">
        <w:rPr>
          <w:sz w:val="22"/>
          <w:lang w:val="es-419"/>
        </w:rPr>
        <w:t>Un mosquito pica al cerdo.</w:t>
      </w:r>
    </w:p>
    <w:p w14:paraId="4A71E5DD" w14:textId="77777777" w:rsidR="00262D6F" w:rsidRPr="006B42FA" w:rsidRDefault="00262D6F" w:rsidP="00262D6F">
      <w:pPr>
        <w:pStyle w:val="ListParagraph"/>
        <w:numPr>
          <w:ilvl w:val="0"/>
          <w:numId w:val="44"/>
        </w:numPr>
        <w:spacing w:after="120"/>
        <w:ind w:left="357" w:hanging="357"/>
        <w:contextualSpacing w:val="0"/>
        <w:rPr>
          <w:sz w:val="22"/>
          <w:szCs w:val="22"/>
          <w:lang w:val="es-419"/>
        </w:rPr>
      </w:pPr>
      <w:r w:rsidRPr="006B42FA">
        <w:rPr>
          <w:sz w:val="22"/>
          <w:lang w:val="es-419"/>
        </w:rPr>
        <w:t>La sangre del cerdo tiene el virus de la encefalitis japonesa que ingiere el mosquito.</w:t>
      </w:r>
    </w:p>
    <w:p w14:paraId="0E8C3A10" w14:textId="77777777" w:rsidR="00007633" w:rsidRPr="006B42FA" w:rsidRDefault="00007633" w:rsidP="00262D6F">
      <w:pPr>
        <w:pStyle w:val="ListParagraph"/>
        <w:numPr>
          <w:ilvl w:val="0"/>
          <w:numId w:val="44"/>
        </w:numPr>
        <w:spacing w:after="120"/>
        <w:ind w:left="357" w:hanging="357"/>
        <w:contextualSpacing w:val="0"/>
        <w:rPr>
          <w:sz w:val="22"/>
          <w:szCs w:val="22"/>
          <w:lang w:val="es-419"/>
        </w:rPr>
      </w:pPr>
      <w:r w:rsidRPr="006B42FA">
        <w:rPr>
          <w:sz w:val="22"/>
          <w:lang w:val="es-419"/>
        </w:rPr>
        <w:t>El mosquito pica una persona que no está infectada e inyecta el virus en su torrente sanguíneo.</w:t>
      </w:r>
    </w:p>
    <w:p w14:paraId="349C2512" w14:textId="77777777" w:rsidR="00007633" w:rsidRPr="006B42FA" w:rsidRDefault="00262D6F" w:rsidP="00262D6F">
      <w:pPr>
        <w:numPr>
          <w:ilvl w:val="0"/>
          <w:numId w:val="44"/>
        </w:numPr>
        <w:suppressAutoHyphens/>
        <w:rPr>
          <w:sz w:val="22"/>
          <w:szCs w:val="22"/>
          <w:lang w:val="es-419"/>
        </w:rPr>
      </w:pPr>
      <w:r w:rsidRPr="006B42FA">
        <w:rPr>
          <w:sz w:val="22"/>
          <w:szCs w:val="22"/>
          <w:lang w:val="es-419" w:eastAsia="en-CA"/>
        </w:rPr>
        <mc:AlternateContent>
          <mc:Choice Requires="wps">
            <w:drawing>
              <wp:anchor distT="0" distB="0" distL="114300" distR="114300" simplePos="0" relativeHeight="251652096" behindDoc="0" locked="0" layoutInCell="1" allowOverlap="1" wp14:anchorId="47F3F1CD" wp14:editId="57F449C8">
                <wp:simplePos x="0" y="0"/>
                <wp:positionH relativeFrom="column">
                  <wp:posOffset>4391891</wp:posOffset>
                </wp:positionH>
                <wp:positionV relativeFrom="paragraph">
                  <wp:posOffset>35098</wp:posOffset>
                </wp:positionV>
                <wp:extent cx="1115060" cy="3048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C11E88" w14:textId="77777777" w:rsidR="00517892" w:rsidRPr="00496985" w:rsidRDefault="00517892" w:rsidP="00007633">
                            <w:pPr>
                              <w:jc w:val="right"/>
                              <w:rPr>
                                <w:sz w:val="16"/>
                                <w:szCs w:val="16"/>
                              </w:rPr>
                            </w:pPr>
                            <w:r>
                              <w:rPr>
                                <w:sz w:val="16"/>
                              </w:rPr>
                              <w:t>Mosquito picando a un cerdo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3F1CD" id="_x0000_t202" coordsize="21600,21600" o:spt="202" path="m,l,21600r21600,l21600,xe">
                <v:stroke joinstyle="miter"/>
                <v:path gradientshapeok="t" o:connecttype="rect"/>
              </v:shapetype>
              <v:shape id="Text Box 9" o:spid="_x0000_s1026" type="#_x0000_t202" style="position:absolute;left:0;text-align:left;margin-left:345.8pt;margin-top:2.75pt;width:87.8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" filled="f" stroked="f">
                <v:shadow color="black" opacity="49150f" offset=".74833mm,.74833mm"/>
                <v:textbox>
                  <w:txbxContent>
                    <w:p w14:paraId="0DC11E88" w14:textId="77777777" w:rsidR="00517892" w:rsidRPr="00496985" w:rsidRDefault="00517892" w:rsidP="00007633">
                      <w:pPr>
                        <w:jc w:val="right"/>
                        <w:rPr>
                          <w:sz w:val="16"/>
                          <w:szCs w:val="16"/>
                        </w:rPr>
                      </w:pPr>
                      <w:r>
                        <w:rPr>
                          <w:sz w:val="16"/>
                        </w:rPr>
                        <w:t>Mosquito picando a un cerdo</w:t>
                      </w:r>
                    </w:p>
                  </w:txbxContent>
                </v:textbox>
              </v:shape>
            </w:pict>
          </mc:Fallback>
        </mc:AlternateContent>
      </w:r>
      <w:r w:rsidRPr="006B42FA">
        <w:rPr>
          <w:sz w:val="22"/>
          <w:lang w:val="es-419"/>
        </w:rPr>
        <w:t>El virus infecta a la persona, quien luego se enferma.</w:t>
      </w:r>
    </w:p>
    <w:p w14:paraId="6546F249" w14:textId="77777777" w:rsidR="00007633" w:rsidRPr="006B42FA" w:rsidRDefault="00007633" w:rsidP="00007633">
      <w:pPr>
        <w:rPr>
          <w:sz w:val="22"/>
          <w:szCs w:val="22"/>
          <w:lang w:val="es-419"/>
        </w:rPr>
      </w:pPr>
    </w:p>
    <w:p w14:paraId="6DC9D70C" w14:textId="77777777" w:rsidR="00007633" w:rsidRPr="006B42FA" w:rsidRDefault="00A34F6F" w:rsidP="00366D26">
      <w:pPr>
        <w:pStyle w:val="Heading3"/>
        <w:rPr>
          <w:lang w:val="es-419"/>
        </w:rPr>
      </w:pPr>
      <w:bookmarkStart w:id="7" w:name="_Toc404702705"/>
      <w:r w:rsidRPr="006B42FA">
        <w:rPr>
          <w:lang w:val="es-419"/>
        </w:rPr>
        <w:t>2.2.3 La fiebre del dengue</w:t>
      </w:r>
      <w:bookmarkEnd w:id="7"/>
    </w:p>
    <w:p w14:paraId="734BE337" w14:textId="77777777" w:rsidR="00A34F6F" w:rsidRPr="006B42FA" w:rsidRDefault="00A34F6F" w:rsidP="00A34F6F">
      <w:pPr>
        <w:suppressAutoHyphens/>
        <w:spacing w:after="120"/>
        <w:rPr>
          <w:b/>
          <w:sz w:val="22"/>
          <w:szCs w:val="22"/>
          <w:lang w:val="es-419"/>
        </w:rPr>
      </w:pPr>
      <w:r w:rsidRPr="006B42FA">
        <w:rPr>
          <w:sz w:val="22"/>
          <w:lang w:val="es-419"/>
        </w:rPr>
        <w:t>A continuación se describe cómo se transmite la fiebre del dengue de los mosquitos a las personas:</w:t>
      </w:r>
    </w:p>
    <w:p w14:paraId="4158988F" w14:textId="77777777" w:rsidR="00007633" w:rsidRPr="006B42FA" w:rsidRDefault="00A34F6F" w:rsidP="00A34F6F">
      <w:pPr>
        <w:numPr>
          <w:ilvl w:val="0"/>
          <w:numId w:val="45"/>
        </w:numPr>
        <w:suppressAutoHyphens/>
        <w:spacing w:after="120"/>
        <w:rPr>
          <w:sz w:val="22"/>
          <w:szCs w:val="22"/>
          <w:lang w:val="es-419"/>
        </w:rPr>
      </w:pPr>
      <w:r w:rsidRPr="006B42FA">
        <w:rPr>
          <w:sz w:val="22"/>
          <w:lang w:val="es-419"/>
        </w:rPr>
        <w:t>Un mosquito pica a una persona que ya está infectada con el virus de la fiebre del dengue.</w:t>
      </w:r>
    </w:p>
    <w:p w14:paraId="7EE18F38" w14:textId="77777777" w:rsidR="00007633" w:rsidRPr="006B42FA" w:rsidRDefault="00007633" w:rsidP="00A34F6F">
      <w:pPr>
        <w:numPr>
          <w:ilvl w:val="0"/>
          <w:numId w:val="45"/>
        </w:numPr>
        <w:suppressAutoHyphens/>
        <w:spacing w:after="120"/>
        <w:rPr>
          <w:sz w:val="22"/>
          <w:szCs w:val="22"/>
          <w:lang w:val="es-419"/>
        </w:rPr>
      </w:pPr>
      <w:r w:rsidRPr="006B42FA">
        <w:rPr>
          <w:sz w:val="22"/>
          <w:lang w:val="es-419"/>
        </w:rPr>
        <w:t>Al picar a la persona, el mosquito ingiere sangre que contiene el virus del dengue.</w:t>
      </w:r>
    </w:p>
    <w:p w14:paraId="2E405F6A" w14:textId="77777777" w:rsidR="00007633" w:rsidRPr="006B42FA" w:rsidRDefault="00007633" w:rsidP="00A34F6F">
      <w:pPr>
        <w:numPr>
          <w:ilvl w:val="0"/>
          <w:numId w:val="45"/>
        </w:numPr>
        <w:suppressAutoHyphens/>
        <w:spacing w:after="120"/>
        <w:rPr>
          <w:sz w:val="22"/>
          <w:szCs w:val="22"/>
          <w:lang w:val="es-419"/>
        </w:rPr>
      </w:pPr>
      <w:r w:rsidRPr="006B42FA">
        <w:rPr>
          <w:sz w:val="22"/>
          <w:lang w:val="es-419"/>
        </w:rPr>
        <w:t>El virus se reproduce en el mosquito.</w:t>
      </w:r>
    </w:p>
    <w:p w14:paraId="769939F3" w14:textId="77777777" w:rsidR="00007633" w:rsidRPr="006B42FA" w:rsidRDefault="00007633" w:rsidP="00A34F6F">
      <w:pPr>
        <w:numPr>
          <w:ilvl w:val="0"/>
          <w:numId w:val="45"/>
        </w:numPr>
        <w:suppressAutoHyphens/>
        <w:spacing w:after="120"/>
        <w:rPr>
          <w:sz w:val="22"/>
          <w:szCs w:val="22"/>
          <w:lang w:val="es-419"/>
        </w:rPr>
      </w:pPr>
      <w:r w:rsidRPr="006B42FA">
        <w:rPr>
          <w:sz w:val="22"/>
          <w:lang w:val="es-419"/>
        </w:rPr>
        <w:t>Ahora el mosquito está infectado de por vida y puede transmitir el virus a sus crías.</w:t>
      </w:r>
    </w:p>
    <w:p w14:paraId="6F511450" w14:textId="77777777" w:rsidR="00007633" w:rsidRPr="006B42FA" w:rsidRDefault="00007633" w:rsidP="00A34F6F">
      <w:pPr>
        <w:numPr>
          <w:ilvl w:val="0"/>
          <w:numId w:val="45"/>
        </w:numPr>
        <w:suppressAutoHyphens/>
        <w:spacing w:after="120"/>
        <w:rPr>
          <w:sz w:val="22"/>
          <w:szCs w:val="22"/>
          <w:lang w:val="es-419"/>
        </w:rPr>
      </w:pPr>
      <w:r w:rsidRPr="006B42FA">
        <w:rPr>
          <w:sz w:val="22"/>
          <w:lang w:val="es-419"/>
        </w:rPr>
        <w:t>El mosquito pica una persona que no está infectada e inyecta el virus en su torrente sanguíneo.</w:t>
      </w:r>
    </w:p>
    <w:p w14:paraId="148536C7" w14:textId="0D355CE0" w:rsidR="00007633" w:rsidRPr="006B42FA" w:rsidRDefault="00007633" w:rsidP="00A34F6F">
      <w:pPr>
        <w:numPr>
          <w:ilvl w:val="0"/>
          <w:numId w:val="45"/>
        </w:numPr>
        <w:suppressAutoHyphens/>
        <w:spacing w:after="120"/>
        <w:rPr>
          <w:sz w:val="22"/>
          <w:szCs w:val="22"/>
          <w:lang w:val="es-419"/>
        </w:rPr>
      </w:pPr>
      <w:r w:rsidRPr="006B42FA">
        <w:rPr>
          <w:sz w:val="22"/>
          <w:lang w:val="es-419"/>
        </w:rPr>
        <w:t xml:space="preserve">El virus infecta a la persona quien se enferma con la fiebre del dengue en unos 2 a 7 días. </w:t>
      </w:r>
    </w:p>
    <w:p w14:paraId="5895BA52" w14:textId="77777777" w:rsidR="00CB4463" w:rsidRPr="006B42FA" w:rsidRDefault="00CB4463">
      <w:pPr>
        <w:rPr>
          <w:b/>
          <w:bCs/>
          <w:iCs/>
          <w:szCs w:val="28"/>
          <w:lang w:val="es-419"/>
        </w:rPr>
      </w:pPr>
      <w:r w:rsidRPr="006B42FA">
        <w:rPr>
          <w:lang w:val="es-419"/>
        </w:rPr>
        <w:br w:type="page"/>
      </w:r>
    </w:p>
    <w:p w14:paraId="5593318E" w14:textId="75E84E9E" w:rsidR="00007633" w:rsidRPr="006B42FA" w:rsidRDefault="00A34F6F" w:rsidP="00366D26">
      <w:pPr>
        <w:pStyle w:val="Heading2"/>
        <w:rPr>
          <w:lang w:val="es-419"/>
        </w:rPr>
      </w:pPr>
      <w:bookmarkStart w:id="8" w:name="_Toc404702706"/>
      <w:r w:rsidRPr="006B42FA">
        <w:rPr>
          <w:lang w:val="es-419"/>
        </w:rPr>
        <w:lastRenderedPageBreak/>
        <w:t>2.3 Control de mosquitos</w:t>
      </w:r>
      <w:bookmarkEnd w:id="8"/>
    </w:p>
    <w:p w14:paraId="0AE0F672" w14:textId="77777777" w:rsidR="00007633" w:rsidRPr="006B42FA" w:rsidRDefault="00007633" w:rsidP="00007633">
      <w:pPr>
        <w:rPr>
          <w:sz w:val="22"/>
          <w:szCs w:val="22"/>
          <w:lang w:val="es-419"/>
        </w:rPr>
      </w:pPr>
      <w:r w:rsidRPr="006B42FA">
        <w:rPr>
          <w:sz w:val="22"/>
          <w:lang w:val="es-419"/>
        </w:rPr>
        <w:t>Hay cuatro estrategias principales para evitar y controlar las enfermedades transmitidas por mosquitos:</w:t>
      </w:r>
    </w:p>
    <w:p w14:paraId="735B2F6E" w14:textId="77777777" w:rsidR="00007633" w:rsidRPr="006B42FA" w:rsidRDefault="00007633" w:rsidP="00007633">
      <w:pPr>
        <w:rPr>
          <w:sz w:val="22"/>
          <w:szCs w:val="22"/>
          <w:lang w:val="es-419"/>
        </w:rPr>
      </w:pPr>
    </w:p>
    <w:p w14:paraId="0C377BC3" w14:textId="77777777" w:rsidR="00007633" w:rsidRPr="006B42FA" w:rsidRDefault="00007633" w:rsidP="00A34F6F">
      <w:pPr>
        <w:numPr>
          <w:ilvl w:val="0"/>
          <w:numId w:val="41"/>
        </w:numPr>
        <w:suppressAutoHyphens/>
        <w:spacing w:after="120"/>
        <w:ind w:left="357" w:hanging="357"/>
        <w:rPr>
          <w:sz w:val="22"/>
          <w:szCs w:val="22"/>
          <w:lang w:val="es-419"/>
        </w:rPr>
      </w:pPr>
      <w:r w:rsidRPr="006B42FA">
        <w:rPr>
          <w:sz w:val="22"/>
          <w:lang w:val="es-419"/>
        </w:rPr>
        <w:t xml:space="preserve">Mallas y mosquiteros </w:t>
      </w:r>
    </w:p>
    <w:p w14:paraId="4793916D" w14:textId="54DE0838" w:rsidR="00007633" w:rsidRPr="006B42FA" w:rsidRDefault="00A34F6F" w:rsidP="00A34F6F">
      <w:pPr>
        <w:numPr>
          <w:ilvl w:val="1"/>
          <w:numId w:val="36"/>
        </w:numPr>
        <w:tabs>
          <w:tab w:val="clear" w:pos="360"/>
          <w:tab w:val="left" w:pos="1080"/>
        </w:tabs>
        <w:suppressAutoHyphens/>
        <w:spacing w:after="120"/>
        <w:ind w:left="717"/>
        <w:rPr>
          <w:sz w:val="22"/>
          <w:szCs w:val="22"/>
          <w:lang w:val="es-419"/>
        </w:rPr>
      </w:pPr>
      <w:r w:rsidRPr="006B42FA">
        <w:rPr>
          <w:sz w:val="22"/>
          <w:lang w:val="es-419"/>
        </w:rPr>
        <w:t>Evitan que los mosquitos entren a las casas al colocar mallas en puertas y ventanas</w:t>
      </w:r>
    </w:p>
    <w:p w14:paraId="033ED52C" w14:textId="2F59D453" w:rsidR="00007633" w:rsidRPr="006B42FA" w:rsidRDefault="00007633" w:rsidP="00A34F6F">
      <w:pPr>
        <w:numPr>
          <w:ilvl w:val="1"/>
          <w:numId w:val="36"/>
        </w:numPr>
        <w:tabs>
          <w:tab w:val="clear" w:pos="360"/>
          <w:tab w:val="left" w:pos="1080"/>
        </w:tabs>
        <w:suppressAutoHyphens/>
        <w:spacing w:after="120"/>
        <w:ind w:left="717"/>
        <w:rPr>
          <w:sz w:val="22"/>
          <w:szCs w:val="22"/>
          <w:lang w:val="es-419"/>
        </w:rPr>
      </w:pPr>
      <w:r w:rsidRPr="006B42FA">
        <w:rPr>
          <w:sz w:val="22"/>
          <w:lang w:val="es-419"/>
        </w:rPr>
        <w:t>Evitan que los mosquitos piquen durante la noche si se duerme bajo un mosquitero</w:t>
      </w:r>
    </w:p>
    <w:p w14:paraId="1C84B2E8" w14:textId="3D5D6AE7" w:rsidR="00007633" w:rsidRPr="006B42FA" w:rsidRDefault="00007633" w:rsidP="00A34F6F">
      <w:pPr>
        <w:numPr>
          <w:ilvl w:val="0"/>
          <w:numId w:val="41"/>
        </w:numPr>
        <w:suppressAutoHyphens/>
        <w:spacing w:after="120"/>
        <w:ind w:left="357" w:hanging="357"/>
        <w:rPr>
          <w:sz w:val="22"/>
          <w:szCs w:val="22"/>
          <w:lang w:val="es-419"/>
        </w:rPr>
      </w:pPr>
      <w:r w:rsidRPr="006B42FA">
        <w:rPr>
          <w:sz w:val="22"/>
          <w:lang w:val="es-419"/>
        </w:rPr>
        <w:t>Métodos biológicos y químicos</w:t>
      </w:r>
    </w:p>
    <w:p w14:paraId="29D0316C" w14:textId="7A88C55F" w:rsidR="00007633" w:rsidRPr="006B42FA" w:rsidRDefault="006B42FA" w:rsidP="00A34F6F">
      <w:pPr>
        <w:numPr>
          <w:ilvl w:val="1"/>
          <w:numId w:val="36"/>
        </w:numPr>
        <w:tabs>
          <w:tab w:val="clear" w:pos="360"/>
          <w:tab w:val="left" w:pos="1080"/>
        </w:tabs>
        <w:suppressAutoHyphens/>
        <w:spacing w:after="120"/>
        <w:ind w:left="717"/>
        <w:rPr>
          <w:sz w:val="22"/>
          <w:szCs w:val="22"/>
          <w:lang w:val="es-419"/>
        </w:rPr>
      </w:pPr>
      <w:r>
        <w:rPr>
          <w:sz w:val="22"/>
          <w:lang w:val="es-419"/>
        </w:rPr>
        <w:t>Recubre</w:t>
      </w:r>
      <w:r w:rsidR="00A34F6F" w:rsidRPr="006B42FA">
        <w:rPr>
          <w:sz w:val="22"/>
          <w:lang w:val="es-419"/>
        </w:rPr>
        <w:t>n los mosquiteros para cama con insecticida</w:t>
      </w:r>
    </w:p>
    <w:p w14:paraId="3304BD20" w14:textId="06874179" w:rsidR="000C242A" w:rsidRPr="006B42FA" w:rsidRDefault="000C242A" w:rsidP="000C242A">
      <w:pPr>
        <w:numPr>
          <w:ilvl w:val="1"/>
          <w:numId w:val="36"/>
        </w:numPr>
        <w:tabs>
          <w:tab w:val="clear" w:pos="360"/>
          <w:tab w:val="left" w:pos="1080"/>
        </w:tabs>
        <w:suppressAutoHyphens/>
        <w:spacing w:after="120"/>
        <w:ind w:left="717"/>
        <w:rPr>
          <w:sz w:val="22"/>
          <w:szCs w:val="22"/>
          <w:lang w:val="es-419"/>
        </w:rPr>
      </w:pPr>
      <w:r w:rsidRPr="006B42FA">
        <w:rPr>
          <w:sz w:val="22"/>
          <w:lang w:val="es-419"/>
        </w:rPr>
        <w:t>Matan los mosquitos cuando son adultos o larvas con insecticidas y larvicidas</w:t>
      </w:r>
    </w:p>
    <w:p w14:paraId="57D833A3" w14:textId="0431D196" w:rsidR="00397BCC" w:rsidRPr="006B42FA" w:rsidRDefault="00007633" w:rsidP="00B827AF">
      <w:pPr>
        <w:numPr>
          <w:ilvl w:val="1"/>
          <w:numId w:val="36"/>
        </w:numPr>
        <w:tabs>
          <w:tab w:val="clear" w:pos="360"/>
          <w:tab w:val="left" w:pos="1080"/>
        </w:tabs>
        <w:suppressAutoHyphens/>
        <w:spacing w:after="120"/>
        <w:ind w:left="717"/>
        <w:rPr>
          <w:sz w:val="22"/>
          <w:szCs w:val="22"/>
          <w:lang w:val="es-419"/>
        </w:rPr>
      </w:pPr>
      <w:r w:rsidRPr="006B42FA">
        <w:rPr>
          <w:sz w:val="22"/>
          <w:lang w:val="es-419"/>
        </w:rPr>
        <w:t>Queman espirales repelentes de mosquitos con propiedades insecticidas</w:t>
      </w:r>
    </w:p>
    <w:p w14:paraId="1C41EB34" w14:textId="77777777" w:rsidR="00007633" w:rsidRPr="006B42FA" w:rsidRDefault="00007633" w:rsidP="00366D26">
      <w:pPr>
        <w:numPr>
          <w:ilvl w:val="0"/>
          <w:numId w:val="41"/>
        </w:numPr>
        <w:suppressAutoHyphens/>
        <w:spacing w:after="120"/>
        <w:ind w:left="357" w:hanging="357"/>
        <w:rPr>
          <w:sz w:val="22"/>
          <w:szCs w:val="22"/>
          <w:lang w:val="es-419"/>
        </w:rPr>
      </w:pPr>
      <w:r w:rsidRPr="006B42FA">
        <w:rPr>
          <w:sz w:val="22"/>
          <w:lang w:val="es-419"/>
        </w:rPr>
        <w:t>Medidas ambientales</w:t>
      </w:r>
    </w:p>
    <w:p w14:paraId="27E8EE74" w14:textId="41EA940D" w:rsidR="00007633" w:rsidRPr="006B42FA" w:rsidRDefault="00007633" w:rsidP="00A34F6F">
      <w:pPr>
        <w:numPr>
          <w:ilvl w:val="1"/>
          <w:numId w:val="36"/>
        </w:numPr>
        <w:tabs>
          <w:tab w:val="clear" w:pos="360"/>
          <w:tab w:val="left" w:pos="1080"/>
        </w:tabs>
        <w:suppressAutoHyphens/>
        <w:spacing w:after="120"/>
        <w:ind w:left="720"/>
        <w:rPr>
          <w:sz w:val="22"/>
          <w:szCs w:val="22"/>
          <w:lang w:val="es-419"/>
        </w:rPr>
      </w:pPr>
      <w:r w:rsidRPr="006B42FA">
        <w:rPr>
          <w:sz w:val="22"/>
          <w:lang w:val="es-419"/>
        </w:rPr>
        <w:t>Reducen la población y la presencia de mosquitos al eliminar los lugares de reproducción y descanso de los mosquitos</w:t>
      </w:r>
    </w:p>
    <w:p w14:paraId="2E109356" w14:textId="517580C9" w:rsidR="00007633" w:rsidRPr="006B42FA" w:rsidRDefault="00007633" w:rsidP="00A34F6F">
      <w:pPr>
        <w:numPr>
          <w:ilvl w:val="1"/>
          <w:numId w:val="36"/>
        </w:numPr>
        <w:tabs>
          <w:tab w:val="clear" w:pos="360"/>
          <w:tab w:val="left" w:pos="1080"/>
        </w:tabs>
        <w:suppressAutoHyphens/>
        <w:spacing w:after="120"/>
        <w:ind w:left="720"/>
        <w:rPr>
          <w:sz w:val="22"/>
          <w:szCs w:val="22"/>
          <w:lang w:val="es-419"/>
        </w:rPr>
      </w:pPr>
      <w:r w:rsidRPr="006B42FA">
        <w:rPr>
          <w:sz w:val="22"/>
          <w:lang w:val="es-419"/>
        </w:rPr>
        <w:t>Reducen la transmisión de enfermedades al eliminar los huéspedes intermedios y esparcidores (por ejemplo, en 1992, en Singapur se dejó de criar cerdos para evitar la transmisión de la encefalitis japonesa).</w:t>
      </w:r>
    </w:p>
    <w:p w14:paraId="4CF110C0" w14:textId="232902FA" w:rsidR="00007633" w:rsidRPr="006B42FA" w:rsidRDefault="00AC22DC" w:rsidP="00A34F6F">
      <w:pPr>
        <w:numPr>
          <w:ilvl w:val="0"/>
          <w:numId w:val="41"/>
        </w:numPr>
        <w:suppressAutoHyphens/>
        <w:spacing w:after="120"/>
        <w:ind w:left="357" w:hanging="357"/>
        <w:rPr>
          <w:sz w:val="22"/>
          <w:szCs w:val="22"/>
          <w:lang w:val="es-419"/>
        </w:rPr>
      </w:pPr>
      <w:r w:rsidRPr="006B42FA">
        <w:rPr>
          <w:sz w:val="22"/>
          <w:lang w:val="es-419"/>
        </w:rPr>
        <w:t>Protección personal y cambio de comportamiento</w:t>
      </w:r>
    </w:p>
    <w:p w14:paraId="7881AA91" w14:textId="13F0FE86" w:rsidR="00007633" w:rsidRPr="006B42FA" w:rsidRDefault="00007633" w:rsidP="00A34F6F">
      <w:pPr>
        <w:numPr>
          <w:ilvl w:val="1"/>
          <w:numId w:val="36"/>
        </w:numPr>
        <w:tabs>
          <w:tab w:val="clear" w:pos="360"/>
          <w:tab w:val="left" w:pos="1080"/>
        </w:tabs>
        <w:suppressAutoHyphens/>
        <w:spacing w:after="120"/>
        <w:ind w:left="717"/>
        <w:rPr>
          <w:sz w:val="22"/>
          <w:szCs w:val="22"/>
          <w:lang w:val="es-419"/>
        </w:rPr>
      </w:pPr>
      <w:r w:rsidRPr="006B42FA">
        <w:rPr>
          <w:sz w:val="22"/>
          <w:lang w:val="es-419"/>
        </w:rPr>
        <w:t>Vestir ropa que cubra todo el cuerpo y no estar al aire libre durante los períodos en que pican los mosquitos</w:t>
      </w:r>
    </w:p>
    <w:p w14:paraId="217983B3" w14:textId="496C6F22" w:rsidR="00007633" w:rsidRPr="006B42FA" w:rsidRDefault="00DE016B" w:rsidP="00A34F6F">
      <w:pPr>
        <w:numPr>
          <w:ilvl w:val="1"/>
          <w:numId w:val="36"/>
        </w:numPr>
        <w:tabs>
          <w:tab w:val="clear" w:pos="360"/>
          <w:tab w:val="left" w:pos="1080"/>
        </w:tabs>
        <w:suppressAutoHyphens/>
        <w:spacing w:after="120"/>
        <w:ind w:left="717"/>
        <w:rPr>
          <w:sz w:val="22"/>
          <w:szCs w:val="22"/>
          <w:lang w:val="es-419"/>
        </w:rPr>
      </w:pPr>
      <w:r w:rsidRPr="006B42FA">
        <w:rPr>
          <w:sz w:val="22"/>
          <w:lang w:val="es-419"/>
        </w:rPr>
        <w:t>Usar repelente de mosquitos</w:t>
      </w:r>
    </w:p>
    <w:p w14:paraId="4DBE29CA" w14:textId="77777777" w:rsidR="00007633" w:rsidRPr="006B42FA" w:rsidRDefault="00A34F6F">
      <w:pPr>
        <w:pStyle w:val="Heading3"/>
        <w:rPr>
          <w:lang w:val="es-419"/>
        </w:rPr>
      </w:pPr>
      <w:bookmarkStart w:id="9" w:name="_Toc404702707"/>
      <w:r w:rsidRPr="006B42FA">
        <w:rPr>
          <w:lang w:val="es-419"/>
        </w:rPr>
        <w:t>2.3.1 Mallas y mosquiteros</w:t>
      </w:r>
      <w:bookmarkEnd w:id="9"/>
    </w:p>
    <w:p w14:paraId="13561A54" w14:textId="3F0A4A3B" w:rsidR="00007633" w:rsidRPr="006B42FA" w:rsidRDefault="00B356B7" w:rsidP="00007633">
      <w:pPr>
        <w:rPr>
          <w:sz w:val="22"/>
          <w:szCs w:val="22"/>
          <w:lang w:val="es-419"/>
        </w:rPr>
      </w:pPr>
      <w:r w:rsidRPr="006B42FA">
        <w:rPr>
          <w:sz w:val="22"/>
          <w:lang w:val="es-419"/>
        </w:rPr>
        <w:t>Por lo general, las mallas y los mosquiteros son los métodos más simples para reducir o prevenir las picaduras de mosquitos dentro de la casa y mientras se duerme, aunque pueden ser relativamente costosos para la gente pobre. Las mallas de acero o de plástico que tienen aberturas lo suficientemente pequeñas como para evitar que los mosquitos las atraviesen se pueden encontrar prácticamente en cualquier parte. Al instalar las mallas en las puertas y en las ventanas, se reducirá el número de mosquitos, moscas y otros insectos que entran en la casa. En algunas casas se necesita más atención y trabajo, especialmente en las casas tradicionales que tienen espacios entre las paredes y el techo.</w:t>
      </w:r>
    </w:p>
    <w:p w14:paraId="693CCA3A" w14:textId="39562EE3" w:rsidR="00007633" w:rsidRPr="006B42FA" w:rsidRDefault="00007633" w:rsidP="00007633">
      <w:pPr>
        <w:rPr>
          <w:sz w:val="22"/>
          <w:szCs w:val="22"/>
          <w:lang w:val="es-419"/>
        </w:rPr>
      </w:pPr>
    </w:p>
    <w:p w14:paraId="5C26F85F" w14:textId="3A5182FF" w:rsidR="00007633" w:rsidRPr="006B42FA" w:rsidRDefault="00CB4463" w:rsidP="00CB4463">
      <w:pPr>
        <w:jc w:val="both"/>
        <w:rPr>
          <w:sz w:val="22"/>
          <w:szCs w:val="22"/>
          <w:lang w:val="es-419"/>
        </w:rPr>
      </w:pPr>
      <w:r w:rsidRPr="006B42FA">
        <w:rPr>
          <w:sz w:val="22"/>
          <w:szCs w:val="22"/>
          <w:lang w:val="es-419" w:eastAsia="en-CA"/>
        </w:rPr>
        <w:drawing>
          <wp:anchor distT="0" distB="0" distL="114300" distR="114300" simplePos="0" relativeHeight="251685888" behindDoc="1" locked="0" layoutInCell="1" allowOverlap="1" wp14:anchorId="6F6F1220" wp14:editId="51BF4FED">
            <wp:simplePos x="0" y="0"/>
            <wp:positionH relativeFrom="column">
              <wp:posOffset>3404235</wp:posOffset>
            </wp:positionH>
            <wp:positionV relativeFrom="paragraph">
              <wp:posOffset>17780</wp:posOffset>
            </wp:positionV>
            <wp:extent cx="2538095" cy="2030095"/>
            <wp:effectExtent l="0" t="0" r="0" b="8255"/>
            <wp:wrapTight wrapText="bothSides">
              <wp:wrapPolygon edited="0">
                <wp:start x="0" y="0"/>
                <wp:lineTo x="0" y="21485"/>
                <wp:lineTo x="21400" y="21485"/>
                <wp:lineTo x="214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11mosquitonet.tif"/>
                    <pic:cNvPicPr/>
                  </pic:nvPicPr>
                  <pic:blipFill>
                    <a:blip r:embed="rId8">
                      <a:extLst>
                        <a:ext uri="{28A0092B-C50C-407E-A947-70E740481C1C}">
                          <a14:useLocalDpi xmlns:a14="http://schemas.microsoft.com/office/drawing/2010/main" val="0"/>
                        </a:ext>
                      </a:extLst>
                    </a:blip>
                    <a:stretch>
                      <a:fillRect/>
                    </a:stretch>
                  </pic:blipFill>
                  <pic:spPr>
                    <a:xfrm>
                      <a:off x="0" y="0"/>
                      <a:ext cx="2538095" cy="2030095"/>
                    </a:xfrm>
                    <a:prstGeom prst="rect">
                      <a:avLst/>
                    </a:prstGeom>
                  </pic:spPr>
                </pic:pic>
              </a:graphicData>
            </a:graphic>
            <wp14:sizeRelH relativeFrom="page">
              <wp14:pctWidth>0</wp14:pctWidth>
            </wp14:sizeRelH>
            <wp14:sizeRelV relativeFrom="page">
              <wp14:pctHeight>0</wp14:pctHeight>
            </wp14:sizeRelV>
          </wp:anchor>
        </w:drawing>
      </w:r>
      <w:r w:rsidRPr="006B42FA">
        <w:rPr>
          <w:sz w:val="22"/>
          <w:lang w:val="es-419"/>
        </w:rPr>
        <w:t xml:space="preserve">Las mallas para las camas o mosquiteros pueden llegar a ser muy efectivos para prevenir las picaduras de mosquitos. Sin embargo, si una persona duerme contra el mosquitero, los mosquitos pueden picarla a través de él. Usar mosquiteros tratados con insecticidas (MTI) mejora la efectividad de la protección personal contra las picaduras de mosquitos. Los insecticidas agregan una barrera química, que es mortal para los mosquitos. Al colgar </w:t>
      </w:r>
      <w:r w:rsidRPr="006B42FA">
        <w:rPr>
          <w:sz w:val="22"/>
          <w:lang w:val="es-419"/>
        </w:rPr>
        <w:lastRenderedPageBreak/>
        <w:t>un MTI también se protege a las personas que no duermen debajo del mosquitero. Después de alimentarse con sangre, el mosquito está más pesado y tiene que descansar para que la sangre se digiera. Si el mosquito se posa y descansa sobre el mosquitero impregnado, morirá con el insecticida, con lo que se evita que infecte a otras personas.</w:t>
      </w:r>
    </w:p>
    <w:p w14:paraId="470CADF9" w14:textId="35ECB646" w:rsidR="00F7408E" w:rsidRPr="006B42FA" w:rsidRDefault="00CB4463" w:rsidP="00007633">
      <w:pPr>
        <w:rPr>
          <w:sz w:val="22"/>
          <w:szCs w:val="22"/>
          <w:lang w:val="es-419"/>
        </w:rPr>
      </w:pPr>
      <w:r w:rsidRPr="006B42FA">
        <w:rPr>
          <w:lang w:val="es-419" w:eastAsia="en-CA"/>
        </w:rPr>
        <mc:AlternateContent>
          <mc:Choice Requires="wps">
            <w:drawing>
              <wp:anchor distT="0" distB="0" distL="114300" distR="114300" simplePos="0" relativeHeight="251682816" behindDoc="0" locked="0" layoutInCell="1" allowOverlap="1" wp14:anchorId="55195D5E" wp14:editId="336A21DF">
                <wp:simplePos x="0" y="0"/>
                <wp:positionH relativeFrom="column">
                  <wp:posOffset>4015740</wp:posOffset>
                </wp:positionH>
                <wp:positionV relativeFrom="paragraph">
                  <wp:posOffset>9525</wp:posOffset>
                </wp:positionV>
                <wp:extent cx="1922780" cy="205105"/>
                <wp:effectExtent l="0" t="0" r="0" b="317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205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02AF978" w14:textId="2B117D44" w:rsidR="00CB4463" w:rsidRPr="00F7408E" w:rsidRDefault="00CB4463" w:rsidP="00CB4463">
                            <w:pPr>
                              <w:jc w:val="right"/>
                              <w:rPr>
                                <w:sz w:val="16"/>
                                <w:szCs w:val="16"/>
                              </w:rPr>
                            </w:pPr>
                            <w:r>
                              <w:rPr>
                                <w:sz w:val="16"/>
                              </w:rPr>
                              <w:t>Dormir debajo de un mosquitero de cama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95D5E" id="Text Box 11" o:spid="_x0000_s1027" type="#_x0000_t202" style="position:absolute;margin-left:316.2pt;margin-top:.75pt;width:151.4pt;height:1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" filled="f" stroked="f">
                <v:shadow color="black" opacity="49150f" offset=".74833mm,.74833mm"/>
                <v:textbox>
                  <w:txbxContent>
                    <w:p w14:paraId="102AF978" w14:textId="2B117D44" w:rsidR="00CB4463" w:rsidRPr="00F7408E" w:rsidRDefault="00CB4463" w:rsidP="00CB4463">
                      <w:pPr>
                        <w:jc w:val="right"/>
                        <w:rPr>
                          <w:sz w:val="16"/>
                          <w:szCs w:val="16"/>
                        </w:rPr>
                      </w:pPr>
                      <w:r>
                        <w:rPr>
                          <w:sz w:val="16"/>
                        </w:rPr>
                        <w:t>Dormir debajo de un mosquitero de cama</w:t>
                      </w:r>
                    </w:p>
                  </w:txbxContent>
                </v:textbox>
              </v:shape>
            </w:pict>
          </mc:Fallback>
        </mc:AlternateContent>
      </w:r>
    </w:p>
    <w:p w14:paraId="2438DE17" w14:textId="4B54055C" w:rsidR="00CE2830" w:rsidRPr="006B42FA" w:rsidRDefault="00007633" w:rsidP="00CE2830">
      <w:pPr>
        <w:rPr>
          <w:sz w:val="22"/>
          <w:szCs w:val="22"/>
          <w:lang w:val="es-419"/>
        </w:rPr>
      </w:pPr>
      <w:r w:rsidRPr="006B42FA">
        <w:rPr>
          <w:sz w:val="22"/>
          <w:lang w:val="es-419"/>
        </w:rPr>
        <w:t>También se pueden encontrar mallas pretratadas con insecticidas, aunque este tipo de mallas necesitan volver a tratarse cada cuatro a seis meses. A pesar del trabajo adicional, quizás valga la pena comprar mosquiteros sin tratar y tratarlos uno mismo ya que la cantidad y la calidad de los mosquiteros pretratados con insecticida pueden variar de inefectivo a efectivo. Los mosquiteros para cama se deben tratar cada cuatro a seis meses y después de cada lavado. Sin embargo, la baja tasa de repetición del tratamiento a menudo se considera una de las principales desventajas de los MTI (OMS, 2006). Para lograr que el usuario vuelva a tratar los mosquiteros como se explica aquí, es necesario que haya una toma de conciencia entre las personas, educándolas al respecto. Puede ser mejor establecer un método comunitario para volver a tratar los mosquiteros en los que se ponen unas tinas grandes con insecticida y las personas puedan sumergir sus mosquiteros y llevarlos a casa para que se sequen. El mercado también ofrece mosquiteros con insecticidas de larga duración (MILD) que no necesitan que las personas que los usan vuelvan a aplicarles insecticida.</w:t>
      </w:r>
    </w:p>
    <w:p w14:paraId="34ACD32D" w14:textId="77777777" w:rsidR="006124E9" w:rsidRPr="006B42FA" w:rsidRDefault="006124E9" w:rsidP="00CE2830">
      <w:pPr>
        <w:rPr>
          <w:sz w:val="22"/>
          <w:szCs w:val="22"/>
          <w:lang w:val="es-419"/>
        </w:rPr>
      </w:pPr>
    </w:p>
    <w:p w14:paraId="652E2F60" w14:textId="77777777" w:rsidR="00E86E90" w:rsidRPr="006B42FA" w:rsidRDefault="002F0BF2" w:rsidP="00E86E90">
      <w:pPr>
        <w:rPr>
          <w:sz w:val="22"/>
          <w:szCs w:val="22"/>
          <w:lang w:val="es-419"/>
        </w:rPr>
      </w:pPr>
      <w:r w:rsidRPr="006B42FA">
        <w:rPr>
          <w:sz w:val="22"/>
          <w:lang w:val="es-419"/>
        </w:rPr>
        <w:t xml:space="preserve">Desde el año 2000, ha habido una importante financiación e implementación de programas de control de malaria, lo que incluye el suministro de MTI gratis. Gran parte de la financiación internacional se ha dirigido a África, a los países con ingreso nacional bruto (INB) más bajo por habitante y a países con las tasas más altas de mortalidad de malaria (OMS, 2012). </w:t>
      </w:r>
    </w:p>
    <w:p w14:paraId="37DC6166" w14:textId="77777777" w:rsidR="00E86E90" w:rsidRPr="006B42FA" w:rsidRDefault="00E86E90" w:rsidP="00CE2830">
      <w:pPr>
        <w:rPr>
          <w:sz w:val="22"/>
          <w:szCs w:val="22"/>
          <w:lang w:val="es-419"/>
        </w:rPr>
      </w:pPr>
    </w:p>
    <w:p w14:paraId="1C9152A2" w14:textId="77777777" w:rsidR="006124E9" w:rsidRPr="006B42FA" w:rsidRDefault="002F0BF2" w:rsidP="006124E9">
      <w:pPr>
        <w:rPr>
          <w:sz w:val="22"/>
          <w:szCs w:val="22"/>
          <w:lang w:val="es-419"/>
        </w:rPr>
      </w:pPr>
      <w:r w:rsidRPr="006B42FA">
        <w:rPr>
          <w:sz w:val="22"/>
          <w:lang w:val="es-419"/>
        </w:rPr>
        <w:t xml:space="preserve">Para 2011, 32 países de África y otros 78 países en todo el mundo adoptaron la recomendación de la OMS de proporcionar MTI a todas las personas en riesgo de malaria. Un total de 89 países, lo que incluye 39 en África, distribuyeron MTI en forma gratuita. El porcentaje de hogares que posee por lo menos un MTI en África subhsariana se calcula que aumentó del 3% en 2000 al 53% en 2012.  El porcentaje de personas que duerme debajo de un MTI, que representa el porcentaje de la población directamente protegida, también aumentó del 2% en 2000 al 33% en 2012 (OMS, 2012) </w:t>
      </w:r>
    </w:p>
    <w:p w14:paraId="0E1BDCC2" w14:textId="77777777" w:rsidR="006124E9" w:rsidRPr="006B42FA" w:rsidRDefault="006124E9" w:rsidP="006124E9">
      <w:pPr>
        <w:rPr>
          <w:sz w:val="22"/>
          <w:szCs w:val="22"/>
          <w:lang w:val="es-419"/>
        </w:rPr>
      </w:pPr>
    </w:p>
    <w:p w14:paraId="5DF0B207" w14:textId="2E6AEE73" w:rsidR="006124E9" w:rsidRPr="006B42FA" w:rsidRDefault="006124E9" w:rsidP="006124E9">
      <w:pPr>
        <w:rPr>
          <w:sz w:val="22"/>
          <w:szCs w:val="22"/>
          <w:lang w:val="es-419"/>
        </w:rPr>
      </w:pPr>
      <w:r w:rsidRPr="006B42FA">
        <w:rPr>
          <w:sz w:val="22"/>
          <w:lang w:val="es-419"/>
        </w:rPr>
        <w:t>Aproximadamente el 90% de las personas con acceso a MTI realmente las usan, lo que sugiere que los esfuerzos para fomentar el uso de MTI han tenido éxito. El principal obstáculo para aumentar el número de personas en riesgo que duerme debajo de un MTI es la falta de disponibilidad de mosquiteros. El porcentaje de la población que duerme debajo de un MTI es mayor en áreas urbanas pudientes y menor entre los niños de mayor edad. Se prevé que las diferencias en el acceso a MTI disminuyan a medida que los programas se mueven hacia la cobertura universal (OMS, 2012).</w:t>
      </w:r>
    </w:p>
    <w:p w14:paraId="75EA8F2E" w14:textId="77777777" w:rsidR="00007633" w:rsidRPr="006B42FA" w:rsidRDefault="002F0BF2">
      <w:pPr>
        <w:pStyle w:val="Heading3"/>
        <w:rPr>
          <w:lang w:val="es-419"/>
        </w:rPr>
      </w:pPr>
      <w:bookmarkStart w:id="10" w:name="_Toc404702708"/>
      <w:r w:rsidRPr="006B42FA">
        <w:rPr>
          <w:lang w:val="es-419"/>
        </w:rPr>
        <w:t>2.3.2 Métodos químicos</w:t>
      </w:r>
      <w:bookmarkEnd w:id="10"/>
    </w:p>
    <w:p w14:paraId="4283D358" w14:textId="574A9056" w:rsidR="00E13D1C" w:rsidRPr="006B42FA" w:rsidRDefault="002F0BF2" w:rsidP="00E13D1C">
      <w:pPr>
        <w:rPr>
          <w:sz w:val="22"/>
          <w:szCs w:val="22"/>
          <w:lang w:val="es-419"/>
        </w:rPr>
      </w:pPr>
      <w:r w:rsidRPr="006B42FA">
        <w:rPr>
          <w:sz w:val="22"/>
          <w:lang w:val="es-419"/>
        </w:rPr>
        <w:t xml:space="preserve">Los insecticidas son químicos que se usan para matar insectos, lo que incluye mosquitos. Un método muy común para aplicar el insecticida es rociarlo en las paredes interiores de las casas, para lograr un efecto repelente que dure por un buen tiempo. Los mosquitos u otros insectos se mueren cuando se posan a las paredes.  Los insecticidas en espray residual (IRS, por sus siglas en inglés) se deben reaplicar cada seis meses, dependiendo del tipo de insecticida y del </w:t>
      </w:r>
      <w:r w:rsidRPr="006B42FA">
        <w:rPr>
          <w:sz w:val="22"/>
          <w:lang w:val="es-419"/>
        </w:rPr>
        <w:lastRenderedPageBreak/>
        <w:t xml:space="preserve">material de la pared. El IRS generalmente no evita que los mosquitos piquen a las personas, pero los mata una vez que se han alimentado y se posan en la pared para descansar. </w:t>
      </w:r>
    </w:p>
    <w:p w14:paraId="564FA5B8" w14:textId="77777777" w:rsidR="00E13D1C" w:rsidRPr="006B42FA" w:rsidRDefault="00E13D1C" w:rsidP="00E13D1C">
      <w:pPr>
        <w:rPr>
          <w:sz w:val="22"/>
          <w:szCs w:val="22"/>
          <w:lang w:val="es-419"/>
        </w:rPr>
      </w:pPr>
    </w:p>
    <w:p w14:paraId="48955A03" w14:textId="77777777" w:rsidR="00E13D1C" w:rsidRPr="006B42FA" w:rsidRDefault="00E13D1C" w:rsidP="00E13D1C">
      <w:pPr>
        <w:rPr>
          <w:sz w:val="22"/>
          <w:szCs w:val="22"/>
          <w:lang w:val="es-419"/>
        </w:rPr>
      </w:pPr>
      <w:r w:rsidRPr="006B42FA">
        <w:rPr>
          <w:sz w:val="22"/>
          <w:lang w:val="es-419"/>
        </w:rPr>
        <w:t xml:space="preserve">El IRS es el método de control de vectores de la malaria más utilizado. Se ha estandarizado y hay especificaciones claras para el equipo y los insecticidas adecuados. Hay guías de campo sobre aspectos técnicos y operativos disponibles en casi todos los idiomas de los países donde la malaria es endémica (OMS, 2006). </w:t>
      </w:r>
    </w:p>
    <w:p w14:paraId="24AAFA96" w14:textId="77777777" w:rsidR="00E13D1C" w:rsidRPr="006B42FA" w:rsidRDefault="00E13D1C" w:rsidP="00E13D1C">
      <w:pPr>
        <w:rPr>
          <w:sz w:val="22"/>
          <w:szCs w:val="22"/>
          <w:lang w:val="es-419"/>
        </w:rPr>
      </w:pPr>
    </w:p>
    <w:p w14:paraId="4E5C09A2" w14:textId="0CC0EE80" w:rsidR="00007633" w:rsidRPr="006B42FA" w:rsidRDefault="00007633" w:rsidP="00007633">
      <w:pPr>
        <w:rPr>
          <w:sz w:val="22"/>
          <w:szCs w:val="22"/>
          <w:lang w:val="es-419"/>
        </w:rPr>
      </w:pPr>
      <w:r w:rsidRPr="006B42FA">
        <w:rPr>
          <w:sz w:val="22"/>
          <w:lang w:val="es-419"/>
        </w:rPr>
        <w:t xml:space="preserve">La aplicación de insecticidas en forma de niebla o rocío en grandes áreas al aire libre es una práctica común en varios países, especialmente en áreas urbanas. Esto puede tener un gran efecto inmediato sobre la población de insectos en el área. Sin embargo, la población de insectos se recuperará rápidamente a menos que se repita regularmente la aplicación de insecticidas. Para que este método sea efectivo, la hora de la aplicación debe coincidir con el momento del día en que los mosquitos u otros insectos que se quiere eliminar están activos; es más útil para eliminar los mosquitos e insectos que pasan la mayor parte de sus vidas al aire libre. </w:t>
      </w:r>
    </w:p>
    <w:p w14:paraId="3BEA6E15" w14:textId="77777777" w:rsidR="00007633" w:rsidRPr="006B42FA" w:rsidRDefault="00007633" w:rsidP="00007633">
      <w:pPr>
        <w:rPr>
          <w:sz w:val="22"/>
          <w:szCs w:val="22"/>
          <w:lang w:val="es-419"/>
        </w:rPr>
      </w:pPr>
    </w:p>
    <w:p w14:paraId="2B8DFA7D" w14:textId="5203AD01" w:rsidR="00007633" w:rsidRPr="006B42FA" w:rsidRDefault="00007633" w:rsidP="00007633">
      <w:pPr>
        <w:rPr>
          <w:sz w:val="22"/>
          <w:szCs w:val="22"/>
          <w:lang w:val="es-419"/>
        </w:rPr>
      </w:pPr>
      <w:r w:rsidRPr="006B42FA">
        <w:rPr>
          <w:sz w:val="22"/>
          <w:lang w:val="es-419"/>
        </w:rPr>
        <w:t>Los larvicidas son un tipo especial de insecticida que mata las larvas de insectos. Se pueden aplicar en masas y recipientes de agua para matar las larvas de mosquitos antes de que maduren y se conviertan en mosquitos. Este método es especialmente útil cuando se trata con mosquitos de "cría en recipientes" (por ejemplo, los mosquitos Aedes) ya que se pueden identificar los lugares de reproducción y aplicar los larvicidas con facilidad.</w:t>
      </w:r>
    </w:p>
    <w:p w14:paraId="00CF659B" w14:textId="77777777" w:rsidR="00007633" w:rsidRPr="006B42FA" w:rsidRDefault="00E13D1C" w:rsidP="00366D26">
      <w:pPr>
        <w:pStyle w:val="Heading3"/>
        <w:rPr>
          <w:lang w:val="es-419"/>
        </w:rPr>
      </w:pPr>
      <w:bookmarkStart w:id="11" w:name="_Toc404702709"/>
      <w:r w:rsidRPr="006B42FA">
        <w:rPr>
          <w:lang w:val="es-419"/>
        </w:rPr>
        <w:t>2.3.3 Métodos biológicos</w:t>
      </w:r>
      <w:bookmarkEnd w:id="11"/>
    </w:p>
    <w:p w14:paraId="2F7996C5" w14:textId="63D53C93" w:rsidR="00007633" w:rsidRPr="006B42FA" w:rsidRDefault="00007633" w:rsidP="00007633">
      <w:pPr>
        <w:rPr>
          <w:sz w:val="22"/>
          <w:szCs w:val="22"/>
          <w:lang w:val="es-419"/>
        </w:rPr>
      </w:pPr>
      <w:r w:rsidRPr="006B42FA">
        <w:rPr>
          <w:sz w:val="22"/>
          <w:lang w:val="es-419"/>
        </w:rPr>
        <w:t>Existen algunas bacterias naturales que actúan como larvicidas, las cuales se están vendiendo cada vez más en el mercado de varias regiones. Los métodos biológicos están adquiriendo una creciente popularidad, ya que se consideran que son más seguros y no afectan tanto el medio ambiente como los productos químicos. Sin embargo, existe cierta preocupación respecto a los efectos a largo plazo que puede traer la introducción de nuevos microorganismos en los ambientes ya que no se ha estudiado con profundidad.</w:t>
      </w:r>
    </w:p>
    <w:p w14:paraId="3E07A0F1" w14:textId="77777777" w:rsidR="007A560F" w:rsidRPr="006B42FA" w:rsidRDefault="007A560F" w:rsidP="00007633">
      <w:pPr>
        <w:rPr>
          <w:sz w:val="22"/>
          <w:szCs w:val="22"/>
          <w:lang w:val="es-419"/>
        </w:rPr>
      </w:pPr>
    </w:p>
    <w:p w14:paraId="6699C487" w14:textId="773E89F9" w:rsidR="00007633" w:rsidRPr="006B42FA" w:rsidRDefault="00007633" w:rsidP="00007633">
      <w:pPr>
        <w:rPr>
          <w:sz w:val="22"/>
          <w:szCs w:val="22"/>
          <w:lang w:val="es-419"/>
        </w:rPr>
      </w:pPr>
      <w:r w:rsidRPr="006B42FA">
        <w:rPr>
          <w:i/>
          <w:sz w:val="22"/>
          <w:lang w:val="es-419"/>
        </w:rPr>
        <w:t>El Bacillus thuringiensis var. israelensis</w:t>
      </w:r>
      <w:r w:rsidRPr="006B42FA">
        <w:rPr>
          <w:sz w:val="22"/>
          <w:szCs w:val="22"/>
          <w:lang w:val="es-419"/>
        </w:rPr>
        <w:t xml:space="preserve"> (</w:t>
      </w:r>
      <w:r w:rsidRPr="006B42FA">
        <w:rPr>
          <w:i/>
          <w:sz w:val="22"/>
          <w:lang w:val="es-419"/>
        </w:rPr>
        <w:t>Bti</w:t>
      </w:r>
      <w:r w:rsidRPr="006B42FA">
        <w:rPr>
          <w:sz w:val="22"/>
          <w:szCs w:val="22"/>
          <w:lang w:val="es-419"/>
        </w:rPr>
        <w:t>) es un tipo de bacteria que mata las larvas de mosquitos, moscas y algunos otros insectos. No hay evidencia para sugerir que sea dañino para los humanos, el ganado u otras criaturas acuáticas. Sin embargo, su efectividad se ve afectada por los parámetros de calidad del agua como alto contenido orgánico, temperatura y pH.</w:t>
      </w:r>
      <w:r w:rsidRPr="006B42FA">
        <w:rPr>
          <w:i/>
          <w:sz w:val="22"/>
          <w:lang w:val="es-419"/>
        </w:rPr>
        <w:t xml:space="preserve"> El Bti</w:t>
      </w:r>
      <w:r w:rsidRPr="006B42FA">
        <w:rPr>
          <w:sz w:val="22"/>
          <w:szCs w:val="22"/>
          <w:lang w:val="es-419"/>
        </w:rPr>
        <w:t xml:space="preserve"> casi no tiene ningún efecto residual, por lo que es necesario aplicarlo repetidas veces en forma regular.</w:t>
      </w:r>
      <w:r w:rsidRPr="006B42FA">
        <w:rPr>
          <w:i/>
          <w:sz w:val="22"/>
          <w:lang w:val="es-419"/>
        </w:rPr>
        <w:t xml:space="preserve">  </w:t>
      </w:r>
    </w:p>
    <w:p w14:paraId="341566E4" w14:textId="348E62B4" w:rsidR="00007633" w:rsidRPr="006B42FA" w:rsidRDefault="00007633" w:rsidP="00007633">
      <w:pPr>
        <w:rPr>
          <w:sz w:val="22"/>
          <w:szCs w:val="22"/>
          <w:lang w:val="es-419"/>
        </w:rPr>
      </w:pPr>
    </w:p>
    <w:p w14:paraId="341913F1" w14:textId="72025645" w:rsidR="00007633" w:rsidRPr="006B42FA" w:rsidRDefault="006B42FA" w:rsidP="00007633">
      <w:pPr>
        <w:rPr>
          <w:sz w:val="22"/>
          <w:szCs w:val="22"/>
          <w:lang w:val="es-419"/>
        </w:rPr>
      </w:pPr>
      <w:r w:rsidRPr="006B42FA">
        <w:rPr>
          <w:lang w:val="es-419" w:eastAsia="en-CA"/>
        </w:rPr>
        <w:drawing>
          <wp:anchor distT="0" distB="0" distL="114300" distR="114300" simplePos="0" relativeHeight="251659264" behindDoc="0" locked="0" layoutInCell="1" allowOverlap="1" wp14:anchorId="59670237" wp14:editId="09A23BA3">
            <wp:simplePos x="0" y="0"/>
            <wp:positionH relativeFrom="column">
              <wp:posOffset>4067175</wp:posOffset>
            </wp:positionH>
            <wp:positionV relativeFrom="paragraph">
              <wp:posOffset>560070</wp:posOffset>
            </wp:positionV>
            <wp:extent cx="1868170" cy="1868170"/>
            <wp:effectExtent l="0" t="0" r="11430" b="11430"/>
            <wp:wrapSquare wrapText="bothSides"/>
            <wp:docPr id="3" name="Picture 3" descr="Mosquito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squito co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817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633" w:rsidRPr="006B42FA">
        <w:rPr>
          <w:i/>
          <w:sz w:val="22"/>
          <w:lang w:val="es-419"/>
        </w:rPr>
        <w:t>El Bacillus sphaericus</w:t>
      </w:r>
      <w:r w:rsidR="00007633" w:rsidRPr="006B42FA">
        <w:rPr>
          <w:sz w:val="22"/>
          <w:szCs w:val="22"/>
          <w:lang w:val="es-419"/>
        </w:rPr>
        <w:t xml:space="preserve"> (Bs) es otro tipo de bacteria que puede matar ciertas especies de larvas de mosquitos. Por lo general es bastante efectivo contra las larvas de anófeles y Culex, pero no contra las larvas de Aedes o moscas negras. Tiene un efecto residual de dos a cuatro semanas y es efectivo incluso en agua con alto contenido orgánico, aunque con un efecto residual de menor duración.</w:t>
      </w:r>
    </w:p>
    <w:p w14:paraId="411ED998" w14:textId="0FE47D13" w:rsidR="000C242A" w:rsidRPr="006B42FA" w:rsidRDefault="000C242A" w:rsidP="00007633">
      <w:pPr>
        <w:rPr>
          <w:sz w:val="22"/>
          <w:szCs w:val="22"/>
          <w:lang w:val="es-419"/>
        </w:rPr>
      </w:pPr>
    </w:p>
    <w:p w14:paraId="578E7C47" w14:textId="276BEA25" w:rsidR="000C242A" w:rsidRPr="006B42FA" w:rsidRDefault="006B42FA" w:rsidP="000C242A">
      <w:pPr>
        <w:rPr>
          <w:sz w:val="22"/>
          <w:szCs w:val="22"/>
          <w:lang w:val="es-419"/>
        </w:rPr>
      </w:pPr>
      <w:r w:rsidRPr="006B42FA">
        <w:rPr>
          <w:lang w:val="es-419" w:eastAsia="en-CA"/>
        </w:rPr>
        <mc:AlternateContent>
          <mc:Choice Requires="wps">
            <w:drawing>
              <wp:anchor distT="0" distB="0" distL="114300" distR="114300" simplePos="0" relativeHeight="251648000" behindDoc="0" locked="0" layoutInCell="1" allowOverlap="1" wp14:anchorId="502FB03C" wp14:editId="2FD6849A">
                <wp:simplePos x="0" y="0"/>
                <wp:positionH relativeFrom="column">
                  <wp:posOffset>2092613</wp:posOffset>
                </wp:positionH>
                <wp:positionV relativeFrom="paragraph">
                  <wp:posOffset>723611</wp:posOffset>
                </wp:positionV>
                <wp:extent cx="1922780" cy="205105"/>
                <wp:effectExtent l="0" t="0" r="0" b="317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205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008AC40" w14:textId="2E9FB7C6" w:rsidR="00517892" w:rsidRPr="00A11628" w:rsidRDefault="00517892" w:rsidP="00007633">
                            <w:pPr>
                              <w:jc w:val="right"/>
                              <w:rPr>
                                <w:sz w:val="16"/>
                                <w:szCs w:val="16"/>
                              </w:rPr>
                            </w:pPr>
                            <w:r>
                              <w:rPr>
                                <w:sz w:val="16"/>
                              </w:rPr>
                              <w:t>Espiral contra mosquitos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B03C" id="_x0000_s1028" type="#_x0000_t202" style="position:absolute;margin-left:164.75pt;margin-top:57pt;width:151.4pt;height:16.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" filled="f" stroked="f">
                <v:shadow color="black" opacity="49150f" offset=".74833mm,.74833mm"/>
                <v:textbox>
                  <w:txbxContent>
                    <w:p w14:paraId="2008AC40" w14:textId="2E9FB7C6" w:rsidR="00517892" w:rsidRPr="00A11628" w:rsidRDefault="00517892" w:rsidP="00007633">
                      <w:pPr>
                        <w:jc w:val="right"/>
                        <w:rPr>
                          <w:sz w:val="16"/>
                          <w:szCs w:val="16"/>
                        </w:rPr>
                      </w:pPr>
                      <w:r>
                        <w:rPr>
                          <w:sz w:val="16"/>
                        </w:rPr>
                        <w:t>Espiral contra mosquitos</w:t>
                      </w:r>
                    </w:p>
                  </w:txbxContent>
                </v:textbox>
              </v:shape>
            </w:pict>
          </mc:Fallback>
        </mc:AlternateContent>
      </w:r>
      <w:r w:rsidR="00F75D70" w:rsidRPr="006B42FA">
        <w:rPr>
          <w:sz w:val="22"/>
          <w:lang w:val="es-419"/>
        </w:rPr>
        <w:t xml:space="preserve">A pesar de que pueden ser efectivos, los métodos de control biológico no se utilizan a gran escala en el control de la malaria. Esto se debe a los costos, y también a los recursos </w:t>
      </w:r>
      <w:r w:rsidR="00F75D70" w:rsidRPr="006B42FA">
        <w:rPr>
          <w:sz w:val="22"/>
          <w:lang w:val="es-419"/>
        </w:rPr>
        <w:lastRenderedPageBreak/>
        <w:t>operativos y humanos necesarios para aplicar los métodos biológicos a todas las posibles zonas de reproducción. Otro problema es que no sabemos lo sufic</w:t>
      </w:r>
      <w:r>
        <w:rPr>
          <w:sz w:val="22"/>
          <w:lang w:val="es-419"/>
        </w:rPr>
        <w:t>i</w:t>
      </w:r>
      <w:r w:rsidR="00F75D70" w:rsidRPr="006B42FA">
        <w:rPr>
          <w:sz w:val="22"/>
          <w:lang w:val="es-419"/>
        </w:rPr>
        <w:t>ente sobre la ecología de reproducción del mosquito y la biología local para enfocar con eficacia los métodos biológicos.</w:t>
      </w:r>
    </w:p>
    <w:p w14:paraId="10428464" w14:textId="554C6AAD" w:rsidR="00007633" w:rsidRPr="006B42FA" w:rsidRDefault="000C242A" w:rsidP="00366D26">
      <w:pPr>
        <w:pStyle w:val="Heading3"/>
        <w:rPr>
          <w:lang w:val="es-419"/>
        </w:rPr>
      </w:pPr>
      <w:bookmarkStart w:id="12" w:name="_Toc404702710"/>
      <w:r w:rsidRPr="006B42FA">
        <w:rPr>
          <w:lang w:val="es-419"/>
        </w:rPr>
        <w:t>2.3.4 Espirales contra mosquitos</w:t>
      </w:r>
      <w:bookmarkEnd w:id="12"/>
    </w:p>
    <w:p w14:paraId="62DDA693" w14:textId="58B8F227" w:rsidR="00007633" w:rsidRPr="006B42FA" w:rsidRDefault="00CB4463" w:rsidP="00F75D70">
      <w:pPr>
        <w:jc w:val="both"/>
        <w:rPr>
          <w:sz w:val="22"/>
          <w:szCs w:val="22"/>
          <w:lang w:val="es-419"/>
        </w:rPr>
      </w:pPr>
      <w:r w:rsidRPr="006B42FA">
        <w:rPr>
          <w:sz w:val="22"/>
          <w:lang w:val="es-419"/>
        </w:rPr>
        <w:t xml:space="preserve">El uso de espirales de mosquitos que tienen insecticidas y repelentes naturales o sintéticos es una costumbre bastante común. El humo que se produce al quemar los espirales tiene un efecto repelente que incluso puede matar a ciertas especies de mosquitos. Los espirales pueden ser útiles para lidiar con los mosquitos que pican a la tarde y al atardecer antes de la gente se vaya a dormir debajo de sus mosquiteros. No obstante, existe cierta preocupación por el uso diario de estos espirales a largo plazo, especialmente en ambientes cerrados, pueda contribuir con las enfermedades pulmonares. </w:t>
      </w:r>
    </w:p>
    <w:p w14:paraId="6C4C42B8" w14:textId="5BBAE093" w:rsidR="00007633" w:rsidRPr="006B42FA" w:rsidRDefault="00853A9F" w:rsidP="00366D26">
      <w:pPr>
        <w:pStyle w:val="Heading3"/>
        <w:rPr>
          <w:lang w:val="es-419"/>
        </w:rPr>
      </w:pPr>
      <w:bookmarkStart w:id="13" w:name="_Toc404702711"/>
      <w:r w:rsidRPr="006B42FA">
        <w:rPr>
          <w:lang w:val="es-419"/>
        </w:rPr>
        <w:t>2.3.5 Medidas ambientales</w:t>
      </w:r>
      <w:bookmarkEnd w:id="13"/>
    </w:p>
    <w:p w14:paraId="44A88D92" w14:textId="7EBC5467" w:rsidR="00007633" w:rsidRPr="006B42FA" w:rsidRDefault="00007633" w:rsidP="00007633">
      <w:pPr>
        <w:rPr>
          <w:sz w:val="22"/>
          <w:szCs w:val="22"/>
          <w:lang w:val="es-419"/>
        </w:rPr>
      </w:pPr>
      <w:r w:rsidRPr="006B42FA">
        <w:rPr>
          <w:sz w:val="22"/>
          <w:lang w:val="es-419"/>
        </w:rPr>
        <w:t xml:space="preserve">El empleo de medidas ambientales para reducir los lugares de reproducción y descanso de los mosquitos puede ser difícil de implementar de manera efectiva. El rango de vuelo de los mosquitos varía de 0.5 a varios kilómetros. En algunas áreas, puede que sólo haya unos cuantos lugares dentro de un radio de 2 km en los que los mosquitos pueden reproducirse, lo que hace que la implementación de estas medidas sea una tarea bastante fácil. Sin embargo, existen otras áreas en las que puede haber muchos miles de lugares de reproducción de mosquitos, dentro del mismo radio de 2 km. </w:t>
      </w:r>
    </w:p>
    <w:p w14:paraId="114BF647" w14:textId="77777777" w:rsidR="00007633" w:rsidRPr="006B42FA" w:rsidRDefault="00007633" w:rsidP="00007633">
      <w:pPr>
        <w:rPr>
          <w:sz w:val="22"/>
          <w:szCs w:val="22"/>
          <w:lang w:val="es-419"/>
        </w:rPr>
      </w:pPr>
    </w:p>
    <w:p w14:paraId="2030620A" w14:textId="77777777" w:rsidR="00007633" w:rsidRPr="006B42FA" w:rsidRDefault="00007633" w:rsidP="00007633">
      <w:pPr>
        <w:rPr>
          <w:sz w:val="22"/>
          <w:szCs w:val="22"/>
          <w:lang w:val="es-419"/>
        </w:rPr>
      </w:pPr>
      <w:r w:rsidRPr="006B42FA">
        <w:rPr>
          <w:sz w:val="22"/>
          <w:lang w:val="es-419"/>
        </w:rPr>
        <w:t>Las medidas ambientales para reducir las poblaciones de mosquitos incluyen:</w:t>
      </w:r>
    </w:p>
    <w:p w14:paraId="7B2DCD7B" w14:textId="77777777" w:rsidR="00007633" w:rsidRPr="006B42FA" w:rsidRDefault="00007633" w:rsidP="00007633">
      <w:pPr>
        <w:rPr>
          <w:sz w:val="22"/>
          <w:szCs w:val="22"/>
          <w:lang w:val="es-419"/>
        </w:rPr>
      </w:pPr>
    </w:p>
    <w:p w14:paraId="2730DC33" w14:textId="1AA00061" w:rsidR="00007633" w:rsidRPr="006B42FA" w:rsidRDefault="00845E4D" w:rsidP="00845E4D">
      <w:pPr>
        <w:numPr>
          <w:ilvl w:val="0"/>
          <w:numId w:val="38"/>
        </w:numPr>
        <w:tabs>
          <w:tab w:val="left" w:pos="360"/>
        </w:tabs>
        <w:suppressAutoHyphens/>
        <w:spacing w:after="120"/>
        <w:ind w:left="357" w:hanging="357"/>
        <w:rPr>
          <w:sz w:val="22"/>
          <w:szCs w:val="22"/>
          <w:lang w:val="es-419"/>
        </w:rPr>
      </w:pPr>
      <w:r w:rsidRPr="006B42FA">
        <w:rPr>
          <w:sz w:val="22"/>
          <w:lang w:val="es-419"/>
        </w:rPr>
        <w:t>Eliminar las aguas residuales en pozos de absorción o zanjas de infiltración</w:t>
      </w:r>
    </w:p>
    <w:p w14:paraId="187C5564" w14:textId="073B58E4" w:rsidR="00007633" w:rsidRPr="006B42FA" w:rsidRDefault="00F7408E" w:rsidP="00845E4D">
      <w:pPr>
        <w:numPr>
          <w:ilvl w:val="0"/>
          <w:numId w:val="38"/>
        </w:numPr>
        <w:tabs>
          <w:tab w:val="left" w:pos="360"/>
        </w:tabs>
        <w:suppressAutoHyphens/>
        <w:spacing w:after="120"/>
        <w:ind w:left="357" w:hanging="357"/>
        <w:rPr>
          <w:sz w:val="22"/>
          <w:szCs w:val="22"/>
          <w:lang w:val="es-419"/>
        </w:rPr>
      </w:pPr>
      <w:r w:rsidRPr="006B42FA">
        <w:rPr>
          <w:sz w:val="22"/>
          <w:szCs w:val="22"/>
          <w:lang w:val="es-419" w:eastAsia="en-CA"/>
        </w:rPr>
        <w:drawing>
          <wp:anchor distT="0" distB="0" distL="114300" distR="114300" simplePos="0" relativeHeight="251665408" behindDoc="1" locked="0" layoutInCell="1" allowOverlap="1" wp14:anchorId="6E882393" wp14:editId="53A9DE1D">
            <wp:simplePos x="0" y="0"/>
            <wp:positionH relativeFrom="column">
              <wp:posOffset>3973830</wp:posOffset>
            </wp:positionH>
            <wp:positionV relativeFrom="paragraph">
              <wp:posOffset>59055</wp:posOffset>
            </wp:positionV>
            <wp:extent cx="1961515" cy="1596390"/>
            <wp:effectExtent l="0" t="0" r="635" b="3810"/>
            <wp:wrapTight wrapText="bothSides">
              <wp:wrapPolygon edited="0">
                <wp:start x="0" y="0"/>
                <wp:lineTo x="0" y="21394"/>
                <wp:lineTo x="21397" y="21394"/>
                <wp:lineTo x="2139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96151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2FA">
        <w:rPr>
          <w:sz w:val="22"/>
          <w:lang w:val="es-419"/>
        </w:rPr>
        <w:t>Eliminar desechos sólidos en forma adecuada en rellenos sanitarios o fosas cubiertas, especialmente los artículos que pueden contener agua como latas, botellas, neumáticos y bolsas de plástico.</w:t>
      </w:r>
    </w:p>
    <w:p w14:paraId="74E48E07" w14:textId="77777777" w:rsidR="00007633" w:rsidRPr="006B42FA" w:rsidRDefault="00007633" w:rsidP="00845E4D">
      <w:pPr>
        <w:numPr>
          <w:ilvl w:val="0"/>
          <w:numId w:val="38"/>
        </w:numPr>
        <w:tabs>
          <w:tab w:val="left" w:pos="360"/>
        </w:tabs>
        <w:suppressAutoHyphens/>
        <w:spacing w:after="120"/>
        <w:ind w:left="357" w:hanging="357"/>
        <w:rPr>
          <w:sz w:val="22"/>
          <w:szCs w:val="22"/>
          <w:lang w:val="es-419"/>
        </w:rPr>
      </w:pPr>
      <w:r w:rsidRPr="006B42FA">
        <w:rPr>
          <w:sz w:val="22"/>
          <w:lang w:val="es-419"/>
        </w:rPr>
        <w:t>Colocar mallas sobre los contenedores o tanques de almacenamiento de agua para evitar que entren los mosquitos.</w:t>
      </w:r>
    </w:p>
    <w:p w14:paraId="7F29A54A" w14:textId="77777777" w:rsidR="00007633" w:rsidRPr="006B42FA" w:rsidRDefault="00007633" w:rsidP="00845E4D">
      <w:pPr>
        <w:numPr>
          <w:ilvl w:val="0"/>
          <w:numId w:val="38"/>
        </w:numPr>
        <w:tabs>
          <w:tab w:val="left" w:pos="360"/>
        </w:tabs>
        <w:suppressAutoHyphens/>
        <w:spacing w:after="120"/>
        <w:ind w:left="357" w:hanging="357"/>
        <w:rPr>
          <w:sz w:val="22"/>
          <w:szCs w:val="22"/>
          <w:lang w:val="es-419"/>
        </w:rPr>
      </w:pPr>
      <w:r w:rsidRPr="006B42FA">
        <w:rPr>
          <w:sz w:val="22"/>
          <w:lang w:val="es-419"/>
        </w:rPr>
        <w:t>Construir y dar mantenimiento adecuado a los canales de drenaje, a fin de evitar que el agua se empoce o rebalse</w:t>
      </w:r>
    </w:p>
    <w:p w14:paraId="7BB706BC" w14:textId="4A68F673" w:rsidR="00007633" w:rsidRPr="006B42FA" w:rsidRDefault="00F7408E" w:rsidP="00007633">
      <w:pPr>
        <w:numPr>
          <w:ilvl w:val="0"/>
          <w:numId w:val="38"/>
        </w:numPr>
        <w:tabs>
          <w:tab w:val="left" w:pos="360"/>
        </w:tabs>
        <w:suppressAutoHyphens/>
        <w:rPr>
          <w:sz w:val="22"/>
          <w:szCs w:val="22"/>
          <w:lang w:val="es-419"/>
        </w:rPr>
      </w:pPr>
      <w:r w:rsidRPr="006B42FA">
        <w:rPr>
          <w:lang w:val="es-419" w:eastAsia="en-CA"/>
        </w:rPr>
        <mc:AlternateContent>
          <mc:Choice Requires="wps">
            <w:drawing>
              <wp:anchor distT="0" distB="0" distL="114300" distR="114300" simplePos="0" relativeHeight="251673600" behindDoc="0" locked="0" layoutInCell="1" allowOverlap="1" wp14:anchorId="0BC34CAB" wp14:editId="36BAD407">
                <wp:simplePos x="0" y="0"/>
                <wp:positionH relativeFrom="column">
                  <wp:posOffset>3867150</wp:posOffset>
                </wp:positionH>
                <wp:positionV relativeFrom="paragraph">
                  <wp:posOffset>349885</wp:posOffset>
                </wp:positionV>
                <wp:extent cx="1922780" cy="205105"/>
                <wp:effectExtent l="0" t="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205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3009D94" w14:textId="0EFDC61D" w:rsidR="00F7408E" w:rsidRPr="00F7408E" w:rsidRDefault="00F7408E" w:rsidP="00F7408E">
                            <w:pPr>
                              <w:jc w:val="right"/>
                              <w:rPr>
                                <w:sz w:val="16"/>
                                <w:szCs w:val="16"/>
                              </w:rPr>
                            </w:pPr>
                            <w:r>
                              <w:rPr>
                                <w:sz w:val="16"/>
                              </w:rPr>
                              <w:t>Eliminación de aguas residuales en pozos de absorción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34CAB" id="_x0000_s1029" type="#_x0000_t202" style="position:absolute;left:0;text-align:left;margin-left:304.5pt;margin-top:27.55pt;width:151.4pt;height:1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" filled="f" stroked="f">
                <v:shadow color="black" opacity="49150f" offset=".74833mm,.74833mm"/>
                <v:textbox>
                  <w:txbxContent>
                    <w:p w14:paraId="13009D94" w14:textId="0EFDC61D" w:rsidR="00F7408E" w:rsidRPr="00F7408E" w:rsidRDefault="00F7408E" w:rsidP="00F7408E">
                      <w:pPr>
                        <w:jc w:val="right"/>
                        <w:rPr>
                          <w:sz w:val="16"/>
                          <w:szCs w:val="16"/>
                        </w:rPr>
                      </w:pPr>
                      <w:r>
                        <w:rPr>
                          <w:sz w:val="16"/>
                        </w:rPr>
                        <w:t>Eliminación de aguas residuales en pozos de absorción</w:t>
                      </w:r>
                    </w:p>
                  </w:txbxContent>
                </v:textbox>
              </v:shape>
            </w:pict>
          </mc:Fallback>
        </mc:AlternateContent>
      </w:r>
      <w:r w:rsidRPr="006B42FA">
        <w:rPr>
          <w:sz w:val="22"/>
          <w:lang w:val="es-419"/>
        </w:rPr>
        <w:t xml:space="preserve">Despejar el agua estancada (como por ejemplo macetas de flores y plantas que puedan contener agua empozada, canaletas y sistemas de drenaje bloqueados o letrinas y fosas sépticas cubiertas o enmallados) </w:t>
      </w:r>
    </w:p>
    <w:p w14:paraId="378A4811" w14:textId="641BB09E" w:rsidR="00007633" w:rsidRPr="006B42FA" w:rsidRDefault="00845E4D" w:rsidP="00845E4D">
      <w:pPr>
        <w:pStyle w:val="Heading1"/>
        <w:rPr>
          <w:lang w:val="es-419"/>
        </w:rPr>
      </w:pPr>
      <w:bookmarkStart w:id="14" w:name="_Toc404702712"/>
      <w:r w:rsidRPr="006B42FA">
        <w:rPr>
          <w:lang w:val="es-419"/>
        </w:rPr>
        <w:t>3 Control de moscas</w:t>
      </w:r>
      <w:bookmarkEnd w:id="14"/>
    </w:p>
    <w:p w14:paraId="4EFB920F" w14:textId="0E0F0F15" w:rsidR="00007633" w:rsidRPr="006B42FA" w:rsidRDefault="00007633" w:rsidP="00007633">
      <w:pPr>
        <w:rPr>
          <w:sz w:val="22"/>
          <w:szCs w:val="22"/>
          <w:lang w:val="es-419"/>
        </w:rPr>
      </w:pPr>
      <w:r w:rsidRPr="006B42FA">
        <w:rPr>
          <w:sz w:val="22"/>
          <w:lang w:val="es-419"/>
        </w:rPr>
        <w:t xml:space="preserve">Las moscas desempeñan una función en la transmisión de muchas enfermedades diarreicas. Ponen sus huevos en materia orgánica que proporciona alimentos para las larvas que emergen. Los excrementos que se encuentran en letrinas anthigiénicas son ideales para ello, así como también lo son los restos de comida que no se elimina de manera adecuada. Las </w:t>
      </w:r>
      <w:r w:rsidRPr="006B42FA">
        <w:rPr>
          <w:sz w:val="22"/>
          <w:lang w:val="es-419"/>
        </w:rPr>
        <w:lastRenderedPageBreak/>
        <w:t xml:space="preserve">moscas se llenan de patógenos cuando dejan sus huevos o se alimentan y luego transportan los patógenos a la comida, la mesa y las caras de las personas. </w:t>
      </w:r>
    </w:p>
    <w:p w14:paraId="55825017" w14:textId="0A11D95F" w:rsidR="00F7408E" w:rsidRPr="006B42FA" w:rsidRDefault="00F7408E" w:rsidP="00007633">
      <w:pPr>
        <w:rPr>
          <w:sz w:val="22"/>
          <w:szCs w:val="22"/>
          <w:lang w:val="es-419"/>
        </w:rPr>
      </w:pPr>
    </w:p>
    <w:p w14:paraId="5D06581C" w14:textId="745AADE5" w:rsidR="00007633" w:rsidRPr="006B42FA" w:rsidRDefault="00843C98" w:rsidP="006F6E26">
      <w:pPr>
        <w:jc w:val="both"/>
        <w:rPr>
          <w:sz w:val="22"/>
          <w:szCs w:val="22"/>
          <w:lang w:val="es-419"/>
        </w:rPr>
      </w:pPr>
      <w:r w:rsidRPr="006B42FA">
        <w:rPr>
          <w:sz w:val="22"/>
          <w:szCs w:val="22"/>
          <w:lang w:val="es-419" w:eastAsia="en-CA"/>
        </w:rPr>
        <w:drawing>
          <wp:anchor distT="0" distB="0" distL="114300" distR="114300" simplePos="0" relativeHeight="251688960" behindDoc="1" locked="0" layoutInCell="1" allowOverlap="1" wp14:anchorId="640B0EC2" wp14:editId="3864F40C">
            <wp:simplePos x="0" y="0"/>
            <wp:positionH relativeFrom="column">
              <wp:posOffset>3541057</wp:posOffset>
            </wp:positionH>
            <wp:positionV relativeFrom="paragraph">
              <wp:posOffset>15510</wp:posOffset>
            </wp:positionV>
            <wp:extent cx="2406650" cy="2668270"/>
            <wp:effectExtent l="0" t="0" r="0" b="0"/>
            <wp:wrapTight wrapText="bothSides">
              <wp:wrapPolygon edited="0">
                <wp:start x="0" y="0"/>
                <wp:lineTo x="0" y="21436"/>
                <wp:lineTo x="21372" y="21436"/>
                <wp:lineTo x="213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2406650"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2FA">
        <w:rPr>
          <w:sz w:val="22"/>
          <w:lang w:val="es-419"/>
        </w:rPr>
        <w:t xml:space="preserve">Las letrinas son importantes para evitar que las moscas y otros insectos tengan acceso a los excrementos o evitar que salgan una vez que hayan estado adentro. Pueden reducir en gran medida el volumen de excrementos alrededor de los cuales pueden estar volando las moscas. Se podría reducir el número y la accesibilidad de los lugares de reproducción si todas las personas de una comunidad practicaran la eliminación segura de excrementos y gestionaran los residuos en forma adecuada. Esto daría lugar a una reducción de la población de moscas. </w:t>
      </w:r>
    </w:p>
    <w:p w14:paraId="576F0CA0" w14:textId="45E627C2" w:rsidR="00007633" w:rsidRPr="006B42FA" w:rsidRDefault="00007633" w:rsidP="00007633">
      <w:pPr>
        <w:rPr>
          <w:sz w:val="22"/>
          <w:szCs w:val="22"/>
          <w:lang w:val="es-419"/>
        </w:rPr>
      </w:pPr>
    </w:p>
    <w:p w14:paraId="7590D923" w14:textId="77777777" w:rsidR="006B42FA" w:rsidRDefault="00843C98" w:rsidP="00007633">
      <w:pPr>
        <w:rPr>
          <w:sz w:val="22"/>
          <w:lang w:val="es-419"/>
        </w:rPr>
      </w:pPr>
      <w:r w:rsidRPr="006B42FA">
        <w:rPr>
          <w:lang w:val="es-419" w:eastAsia="en-CA"/>
        </w:rPr>
        <mc:AlternateContent>
          <mc:Choice Requires="wps">
            <w:drawing>
              <wp:anchor distT="0" distB="0" distL="114300" distR="114300" simplePos="0" relativeHeight="251692032" behindDoc="0" locked="0" layoutInCell="1" allowOverlap="1" wp14:anchorId="1ABF88C1" wp14:editId="13F35298">
                <wp:simplePos x="0" y="0"/>
                <wp:positionH relativeFrom="column">
                  <wp:posOffset>3581399</wp:posOffset>
                </wp:positionH>
                <wp:positionV relativeFrom="paragraph">
                  <wp:posOffset>458066</wp:posOffset>
                </wp:positionV>
                <wp:extent cx="2365779" cy="339436"/>
                <wp:effectExtent l="0" t="0" r="0" b="381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779" cy="3394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EA66641" w14:textId="101A1DB3" w:rsidR="006F6E26" w:rsidRPr="00F7408E" w:rsidRDefault="006F6E26" w:rsidP="006F6E26">
                            <w:pPr>
                              <w:jc w:val="right"/>
                              <w:rPr>
                                <w:sz w:val="16"/>
                                <w:szCs w:val="16"/>
                              </w:rPr>
                            </w:pPr>
                            <w:r>
                              <w:rPr>
                                <w:sz w:val="16"/>
                              </w:rPr>
                              <w:t>Letrina de pozo mejorada con ventilación (VIP) para reducir las moscas y otros insectos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F88C1" id="_x0000_s1030" type="#_x0000_t202" style="position:absolute;margin-left:282pt;margin-top:36.05pt;width:186.3pt;height:2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" filled="f" stroked="f">
                <v:shadow color="black" opacity="49150f" offset=".74833mm,.74833mm"/>
                <v:textbox>
                  <w:txbxContent>
                    <w:p w14:paraId="0EA66641" w14:textId="101A1DB3" w:rsidR="006F6E26" w:rsidRPr="00F7408E" w:rsidRDefault="006F6E26" w:rsidP="006F6E26">
                      <w:pPr>
                        <w:jc w:val="right"/>
                        <w:rPr>
                          <w:sz w:val="16"/>
                          <w:szCs w:val="16"/>
                        </w:rPr>
                      </w:pPr>
                      <w:r>
                        <w:rPr>
                          <w:sz w:val="16"/>
                        </w:rPr>
                        <w:t>Letrina de pozo mejorada con ventilación (VIP) para reducir las moscas y otros insectos</w:t>
                      </w:r>
                    </w:p>
                  </w:txbxContent>
                </v:textbox>
              </v:shape>
            </w:pict>
          </mc:Fallback>
        </mc:AlternateContent>
      </w:r>
      <w:r w:rsidRPr="006B42FA">
        <w:rPr>
          <w:sz w:val="22"/>
          <w:lang w:val="es-419"/>
        </w:rPr>
        <w:t>Las moscas también desempeñan una función en la transmisión del tracoma, una infección ocular causada por el patógeno</w:t>
      </w:r>
      <w:r w:rsidR="00F04D2E" w:rsidRPr="006B42FA">
        <w:rPr>
          <w:i/>
          <w:iCs/>
          <w:sz w:val="22"/>
          <w:szCs w:val="22"/>
          <w:lang w:val="es-419"/>
        </w:rPr>
        <w:t xml:space="preserve"> Chlamydia trachomatis</w:t>
      </w:r>
      <w:r w:rsidRPr="006B42FA">
        <w:rPr>
          <w:sz w:val="22"/>
          <w:lang w:val="es-419"/>
        </w:rPr>
        <w:t xml:space="preserve">. Las moscas se sienten atraídas por las descargas que salen de los ojos de las personas infectadas y se posan en la cara </w:t>
      </w:r>
    </w:p>
    <w:p w14:paraId="5A4449E3" w14:textId="50E71125" w:rsidR="00007633" w:rsidRPr="006B42FA" w:rsidRDefault="00843C98" w:rsidP="00007633">
      <w:pPr>
        <w:rPr>
          <w:sz w:val="22"/>
          <w:szCs w:val="22"/>
          <w:lang w:val="es-419"/>
        </w:rPr>
      </w:pPr>
      <w:r w:rsidRPr="006B42FA">
        <w:rPr>
          <w:sz w:val="22"/>
          <w:lang w:val="es-419"/>
        </w:rPr>
        <w:t>de una persona infectada, recolectan el patógeno y lo transportan al ojo de otra persona. Esta enfermedad prevalece principalmente en áreas donde no hay mucha agua, hay muchas moscas y hay demasiadas personas viviendo juntas. Las intervenciones principales para prevenir la infección de tracoma incluyen la eliminación adecuada de desechos humanos y animales, reducción de los lugares de reproducción de moscas y una mejora en la limpieza facial (con agua limpia) entre los niños que tienen el riesgo de contraer esta enfermedad. Se ha comprobado que tener una buena higiene personal y ambiental ayuda a reducir la incidencia de tracoma (OMS, 2001).</w:t>
      </w:r>
    </w:p>
    <w:p w14:paraId="08D37BA9" w14:textId="4698F6DD" w:rsidR="00B8381C" w:rsidRPr="006B42FA" w:rsidRDefault="00B8381C" w:rsidP="00007633">
      <w:pPr>
        <w:rPr>
          <w:sz w:val="22"/>
          <w:szCs w:val="22"/>
          <w:lang w:val="es-419"/>
        </w:rPr>
      </w:pPr>
    </w:p>
    <w:p w14:paraId="343BAEFA" w14:textId="77777777" w:rsidR="00007633" w:rsidRPr="006B42FA" w:rsidRDefault="00B97D82" w:rsidP="00007633">
      <w:pPr>
        <w:rPr>
          <w:sz w:val="22"/>
          <w:szCs w:val="22"/>
          <w:lang w:val="es-419"/>
        </w:rPr>
      </w:pPr>
      <w:r w:rsidRPr="006B42FA">
        <w:rPr>
          <w:sz w:val="22"/>
          <w:lang w:val="es-419"/>
        </w:rPr>
        <w:t xml:space="preserve">El uso de insecticidas, similares a los que se utilizan para controlar la proliferación de mosquitos, también puede ayudar en gran medida a reducir las poblaciones de moscas. Otros métodos para controlar las moscas incluyen los papeles y tiras pegamoscas así como también otras trampas simples. Se pueden hacer trampas para moscas con botellas de plástico, como se muestra en las ilustraciones a continuación. Cuando las trampas para moscas estén llenas, se debe enterrar su contenido por lo menos unos 15 cm bajo tierra para evitar que las larvas que salen de los huevos lleguen a la superficie. </w:t>
      </w:r>
    </w:p>
    <w:p w14:paraId="0565742F" w14:textId="31826DEA" w:rsidR="00843C98" w:rsidRPr="006B42FA" w:rsidRDefault="00F7408E">
      <w:pPr>
        <w:rPr>
          <w:sz w:val="16"/>
          <w:szCs w:val="16"/>
          <w:lang w:val="es-419"/>
        </w:rPr>
      </w:pPr>
      <w:r w:rsidRPr="006B42FA">
        <w:rPr>
          <w:sz w:val="22"/>
          <w:szCs w:val="22"/>
          <w:lang w:val="es-419" w:eastAsia="en-CA"/>
        </w:rPr>
        <w:lastRenderedPageBreak/>
        <mc:AlternateContent>
          <mc:Choice Requires="wps">
            <w:drawing>
              <wp:anchor distT="0" distB="0" distL="114300" distR="114300" simplePos="0" relativeHeight="251623424" behindDoc="0" locked="0" layoutInCell="1" allowOverlap="1" wp14:anchorId="2CAFAF3F" wp14:editId="78B449B6">
                <wp:simplePos x="0" y="0"/>
                <wp:positionH relativeFrom="column">
                  <wp:posOffset>2647950</wp:posOffset>
                </wp:positionH>
                <wp:positionV relativeFrom="paragraph">
                  <wp:posOffset>2994660</wp:posOffset>
                </wp:positionV>
                <wp:extent cx="2523490" cy="332740"/>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27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6FF5198" w14:textId="55C8B4A5" w:rsidR="00517892" w:rsidRPr="00D26ABB" w:rsidRDefault="00517892" w:rsidP="00007633">
                            <w:pPr>
                              <w:jc w:val="right"/>
                              <w:rPr>
                                <w:sz w:val="16"/>
                                <w:szCs w:val="16"/>
                              </w:rPr>
                            </w:pPr>
                            <w:r>
                              <w:rPr>
                                <w:sz w:val="16"/>
                              </w:rPr>
                              <w:t>Atrapamoscas hecho con botellas de agua de plástico (Fuente: desconocida)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AF3F" id="Text Box 14" o:spid="_x0000_s1031" type="#_x0000_t202" style="position:absolute;margin-left:208.5pt;margin-top:235.8pt;width:198.7pt;height:26.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" stroked="f">
                <v:shadow color="black" opacity="49150f" offset=".74833mm,.74833mm"/>
                <v:textbox>
                  <w:txbxContent>
                    <w:p w14:paraId="26FF5198" w14:textId="55C8B4A5" w:rsidR="00517892" w:rsidRPr="00D26ABB" w:rsidRDefault="00517892" w:rsidP="00007633">
                      <w:pPr>
                        <w:jc w:val="right"/>
                        <w:rPr>
                          <w:sz w:val="16"/>
                          <w:szCs w:val="16"/>
                        </w:rPr>
                      </w:pPr>
                      <w:r>
                        <w:rPr>
                          <w:sz w:val="16"/>
                        </w:rPr>
                        <w:t>Atrapamoscas hecho con botellas de agua de plástico (Fuente: desconocida)</w:t>
                      </w:r>
                    </w:p>
                  </w:txbxContent>
                </v:textbox>
              </v:shape>
            </w:pict>
          </mc:Fallback>
        </mc:AlternateContent>
      </w:r>
      <w:r w:rsidR="005765B9" w:rsidRPr="006B42FA">
        <w:rPr>
          <w:sz w:val="16"/>
          <w:szCs w:val="16"/>
          <w:lang w:val="es-419" w:eastAsia="en-CA"/>
        </w:rPr>
        <w:drawing>
          <wp:anchor distT="0" distB="0" distL="114300" distR="114300" simplePos="0" relativeHeight="251626496" behindDoc="0" locked="0" layoutInCell="1" allowOverlap="1" wp14:anchorId="1B92038E" wp14:editId="377CC9AC">
            <wp:simplePos x="0" y="0"/>
            <wp:positionH relativeFrom="column">
              <wp:posOffset>563569</wp:posOffset>
            </wp:positionH>
            <wp:positionV relativeFrom="paragraph">
              <wp:posOffset>142578</wp:posOffset>
            </wp:positionV>
            <wp:extent cx="1524000" cy="34175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l="3348" t="1190" r="3973"/>
                    <a:stretch>
                      <a:fillRect/>
                    </a:stretch>
                  </pic:blipFill>
                  <pic:spPr bwMode="auto">
                    <a:xfrm>
                      <a:off x="0" y="0"/>
                      <a:ext cx="1524000" cy="341757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CF261A" w:rsidRPr="006B42FA">
        <w:rPr>
          <w:sz w:val="16"/>
          <w:szCs w:val="16"/>
          <w:lang w:val="es-419"/>
        </w:rPr>
        <w:object w:dxaOrig="1440" w:dyaOrig="1440" w14:anchorId="34B2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189.45pt;margin-top:23.05pt;width:266.2pt;height:197.1pt;z-index:251667456;mso-position-horizontal-relative:text;mso-position-vertical-relative:text" filled="t" stroked="t">
            <v:fill opacity="0" color2="black"/>
            <v:imagedata r:id="rId17" o:title=""/>
            <w10:wrap type="square"/>
          </v:shape>
          <o:OLEObject Type="Embed" ProgID="Word.Picture.8" ShapeID="_x0000_s1037" DrawAspect="Content" ObjectID="_1478444553" r:id="rId18"/>
        </w:object>
      </w:r>
    </w:p>
    <w:p w14:paraId="11A50174" w14:textId="3305ED18" w:rsidR="00007633" w:rsidRPr="006B42FA" w:rsidRDefault="00DE016B" w:rsidP="00397BCC">
      <w:pPr>
        <w:pStyle w:val="Heading1"/>
        <w:rPr>
          <w:lang w:val="es-419"/>
        </w:rPr>
      </w:pPr>
      <w:bookmarkStart w:id="15" w:name="_Toc404702713"/>
      <w:r w:rsidRPr="006B42FA">
        <w:rPr>
          <w:lang w:val="es-419"/>
        </w:rPr>
        <w:t>4 Control de roedores</w:t>
      </w:r>
      <w:bookmarkEnd w:id="15"/>
      <w:r w:rsidRPr="006B42FA">
        <w:rPr>
          <w:lang w:val="es-419"/>
        </w:rPr>
        <w:t xml:space="preserve"> </w:t>
      </w:r>
    </w:p>
    <w:p w14:paraId="02356D27" w14:textId="230ED29C" w:rsidR="00007633" w:rsidRPr="006B42FA" w:rsidRDefault="00007633" w:rsidP="00007633">
      <w:pPr>
        <w:rPr>
          <w:sz w:val="22"/>
          <w:szCs w:val="22"/>
          <w:lang w:val="es-419"/>
        </w:rPr>
      </w:pPr>
      <w:r w:rsidRPr="006B42FA">
        <w:rPr>
          <w:sz w:val="22"/>
          <w:lang w:val="es-419"/>
        </w:rPr>
        <w:t xml:space="preserve">Los roedores como las ratas y los ratones transmiten enfermedades a través de varias formas, como por ejemplo: </w:t>
      </w:r>
    </w:p>
    <w:p w14:paraId="56A91283" w14:textId="77777777" w:rsidR="00007633" w:rsidRPr="006B42FA" w:rsidRDefault="00007633" w:rsidP="00007633">
      <w:pPr>
        <w:rPr>
          <w:sz w:val="22"/>
          <w:szCs w:val="22"/>
          <w:lang w:val="es-419"/>
        </w:rPr>
      </w:pPr>
    </w:p>
    <w:p w14:paraId="2F37FEEA" w14:textId="77777777" w:rsidR="00007633" w:rsidRPr="006B42FA" w:rsidRDefault="00B97D82" w:rsidP="00007633">
      <w:pPr>
        <w:numPr>
          <w:ilvl w:val="0"/>
          <w:numId w:val="40"/>
        </w:numPr>
        <w:suppressAutoHyphens/>
        <w:spacing w:after="120"/>
        <w:rPr>
          <w:sz w:val="22"/>
          <w:szCs w:val="22"/>
          <w:lang w:val="es-419"/>
        </w:rPr>
      </w:pPr>
      <w:r w:rsidRPr="006B42FA">
        <w:rPr>
          <w:sz w:val="22"/>
          <w:lang w:val="es-419"/>
        </w:rPr>
        <w:t xml:space="preserve">Contaminación directa por medio de la suciedad y las heces que llevan en su cuerpo </w:t>
      </w:r>
    </w:p>
    <w:p w14:paraId="123B20E4" w14:textId="77777777" w:rsidR="00007633" w:rsidRPr="006B42FA" w:rsidRDefault="00007633" w:rsidP="00007633">
      <w:pPr>
        <w:numPr>
          <w:ilvl w:val="0"/>
          <w:numId w:val="40"/>
        </w:numPr>
        <w:suppressAutoHyphens/>
        <w:spacing w:after="120"/>
        <w:rPr>
          <w:sz w:val="22"/>
          <w:szCs w:val="22"/>
          <w:lang w:val="es-419"/>
        </w:rPr>
      </w:pPr>
      <w:r w:rsidRPr="006B42FA">
        <w:rPr>
          <w:sz w:val="22"/>
          <w:lang w:val="es-419"/>
        </w:rPr>
        <w:t>Mordeduras y arañazos (por ejemplo, fiebre por mordedura de rata)</w:t>
      </w:r>
    </w:p>
    <w:p w14:paraId="0169820E" w14:textId="4AA7C38E" w:rsidR="00007633" w:rsidRPr="006B42FA" w:rsidRDefault="00007633" w:rsidP="00007633">
      <w:pPr>
        <w:numPr>
          <w:ilvl w:val="0"/>
          <w:numId w:val="40"/>
        </w:numPr>
        <w:suppressAutoHyphens/>
        <w:spacing w:after="120"/>
        <w:rPr>
          <w:sz w:val="22"/>
          <w:szCs w:val="22"/>
          <w:lang w:val="es-419"/>
        </w:rPr>
      </w:pPr>
      <w:r w:rsidRPr="006B42FA">
        <w:rPr>
          <w:sz w:val="22"/>
          <w:lang w:val="es-419"/>
        </w:rPr>
        <w:t>Las pulgas que llevan en sus cuerpos, que pueden transmitir tifus y peste</w:t>
      </w:r>
    </w:p>
    <w:p w14:paraId="47AF018B" w14:textId="1837BA9B" w:rsidR="00007633" w:rsidRPr="006B42FA" w:rsidRDefault="00F7408E" w:rsidP="00007633">
      <w:pPr>
        <w:numPr>
          <w:ilvl w:val="0"/>
          <w:numId w:val="40"/>
        </w:numPr>
        <w:suppressAutoHyphens/>
        <w:rPr>
          <w:sz w:val="22"/>
          <w:szCs w:val="22"/>
          <w:lang w:val="es-419"/>
        </w:rPr>
      </w:pPr>
      <w:r w:rsidRPr="006B42FA">
        <w:rPr>
          <w:sz w:val="22"/>
          <w:lang w:val="es-419"/>
        </w:rPr>
        <w:t>Orina y heces que pueden transmitir leptospirosis y hantavirus</w:t>
      </w:r>
    </w:p>
    <w:p w14:paraId="1FDAFCA7" w14:textId="77777777" w:rsidR="00007633" w:rsidRPr="006B42FA" w:rsidRDefault="00007633" w:rsidP="00007633">
      <w:pPr>
        <w:rPr>
          <w:sz w:val="22"/>
          <w:szCs w:val="22"/>
          <w:lang w:val="es-419"/>
        </w:rPr>
      </w:pPr>
    </w:p>
    <w:p w14:paraId="4C4FF905" w14:textId="77777777" w:rsidR="001F4FDD" w:rsidRPr="006B42FA" w:rsidRDefault="001F4FDD" w:rsidP="00007633">
      <w:pPr>
        <w:rPr>
          <w:sz w:val="22"/>
          <w:szCs w:val="22"/>
          <w:lang w:val="es-419"/>
        </w:rPr>
      </w:pPr>
    </w:p>
    <w:p w14:paraId="33112283" w14:textId="77777777" w:rsidR="001F4FDD" w:rsidRPr="006B42FA" w:rsidRDefault="001F4FDD" w:rsidP="00007633">
      <w:pPr>
        <w:rPr>
          <w:sz w:val="22"/>
          <w:szCs w:val="22"/>
          <w:lang w:val="es-419"/>
        </w:rPr>
      </w:pPr>
    </w:p>
    <w:p w14:paraId="2F1B58BA" w14:textId="77777777" w:rsidR="00007633" w:rsidRPr="006B42FA" w:rsidRDefault="00007633" w:rsidP="00007633">
      <w:pPr>
        <w:rPr>
          <w:sz w:val="22"/>
          <w:szCs w:val="22"/>
          <w:lang w:val="es-419"/>
        </w:rPr>
      </w:pPr>
      <w:r w:rsidRPr="006B42FA">
        <w:rPr>
          <w:sz w:val="22"/>
          <w:lang w:val="es-419"/>
        </w:rPr>
        <w:t>Las ratas y otros roedores pueden encontrar la forma de entrar a las casas así como también a lugares donde se almacena comida y granos, allí comen y destruyen grandes cantidades de comida por año. Al controlar a los ratones, se reduce el riesgo de transmisión de enfermedades y también de que la comida se desperdicie o se estropee.</w:t>
      </w:r>
    </w:p>
    <w:p w14:paraId="3D26C3EE" w14:textId="77777777" w:rsidR="00F7408E" w:rsidRPr="006B42FA" w:rsidRDefault="00F7408E" w:rsidP="00007633">
      <w:pPr>
        <w:rPr>
          <w:sz w:val="22"/>
          <w:szCs w:val="22"/>
          <w:lang w:val="es-419"/>
        </w:rPr>
      </w:pPr>
    </w:p>
    <w:p w14:paraId="1337535C" w14:textId="7C0BEE20" w:rsidR="00F7408E" w:rsidRPr="006B42FA" w:rsidRDefault="00843C98" w:rsidP="00843C98">
      <w:pPr>
        <w:jc w:val="center"/>
        <w:rPr>
          <w:sz w:val="22"/>
          <w:szCs w:val="22"/>
          <w:lang w:val="es-419"/>
        </w:rPr>
      </w:pPr>
      <w:r w:rsidRPr="006B42FA">
        <w:rPr>
          <w:sz w:val="22"/>
          <w:szCs w:val="22"/>
          <w:lang w:val="es-419" w:eastAsia="en-CA"/>
        </w:rPr>
        <w:lastRenderedPageBreak/>
        <w:drawing>
          <wp:inline distT="0" distB="0" distL="0" distR="0" wp14:anchorId="70BB4C51" wp14:editId="49519D61">
            <wp:extent cx="3140089" cy="1388886"/>
            <wp:effectExtent l="0" t="0" r="317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S12garbage.tif"/>
                    <pic:cNvPicPr/>
                  </pic:nvPicPr>
                  <pic:blipFill>
                    <a:blip r:embed="rId19">
                      <a:extLst>
                        <a:ext uri="{28A0092B-C50C-407E-A947-70E740481C1C}">
                          <a14:useLocalDpi xmlns:a14="http://schemas.microsoft.com/office/drawing/2010/main" val="0"/>
                        </a:ext>
                      </a:extLst>
                    </a:blip>
                    <a:stretch>
                      <a:fillRect/>
                    </a:stretch>
                  </pic:blipFill>
                  <pic:spPr>
                    <a:xfrm>
                      <a:off x="0" y="0"/>
                      <a:ext cx="3142113" cy="1389781"/>
                    </a:xfrm>
                    <a:prstGeom prst="rect">
                      <a:avLst/>
                    </a:prstGeom>
                  </pic:spPr>
                </pic:pic>
              </a:graphicData>
            </a:graphic>
          </wp:inline>
        </w:drawing>
      </w:r>
    </w:p>
    <w:p w14:paraId="4727AB0A" w14:textId="66A32BD1" w:rsidR="00007633" w:rsidRPr="006B42FA" w:rsidRDefault="00845E4D" w:rsidP="00845E4D">
      <w:pPr>
        <w:pStyle w:val="Heading2"/>
        <w:rPr>
          <w:lang w:val="es-419"/>
        </w:rPr>
      </w:pPr>
      <w:bookmarkStart w:id="16" w:name="_Toc404702714"/>
      <w:r w:rsidRPr="006B42FA">
        <w:rPr>
          <w:lang w:val="es-419"/>
        </w:rPr>
        <w:t>4.1 Medidas de control pasivas</w:t>
      </w:r>
      <w:bookmarkEnd w:id="16"/>
    </w:p>
    <w:p w14:paraId="4C838485" w14:textId="77777777" w:rsidR="006B42FA" w:rsidRDefault="00A82719" w:rsidP="00F7408E">
      <w:pPr>
        <w:jc w:val="both"/>
        <w:rPr>
          <w:sz w:val="22"/>
          <w:lang w:val="es-419"/>
        </w:rPr>
      </w:pPr>
      <w:r w:rsidRPr="006B42FA">
        <w:rPr>
          <w:lang w:val="es-419" w:eastAsia="en-CA"/>
        </w:rPr>
        <mc:AlternateContent>
          <mc:Choice Requires="wps">
            <w:drawing>
              <wp:anchor distT="0" distB="0" distL="114300" distR="114300" simplePos="0" relativeHeight="251679744" behindDoc="0" locked="0" layoutInCell="1" allowOverlap="1" wp14:anchorId="303A841B" wp14:editId="5B0F8088">
                <wp:simplePos x="0" y="0"/>
                <wp:positionH relativeFrom="column">
                  <wp:posOffset>3048000</wp:posOffset>
                </wp:positionH>
                <wp:positionV relativeFrom="paragraph">
                  <wp:posOffset>1843636</wp:posOffset>
                </wp:positionV>
                <wp:extent cx="3124200" cy="374073"/>
                <wp:effectExtent l="0" t="0" r="0" b="698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40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3ADC79" w14:textId="41D50E06" w:rsidR="00A82719" w:rsidRPr="00A82719" w:rsidRDefault="00A82719" w:rsidP="00A82719">
                            <w:pPr>
                              <w:jc w:val="right"/>
                              <w:rPr>
                                <w:sz w:val="16"/>
                                <w:szCs w:val="16"/>
                              </w:rPr>
                            </w:pPr>
                            <w:r>
                              <w:rPr>
                                <w:sz w:val="16"/>
                              </w:rPr>
                              <w:t>Eliminación de residuos en un pozo pequeño que se cubre con tierra regularmente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A841B" id="_x0000_s1032" type="#_x0000_t202" style="position:absolute;left:0;text-align:left;margin-left:240pt;margin-top:145.15pt;width:246pt;height:2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" filled="f" stroked="f">
                <v:shadow color="black" opacity="49150f" offset=".74833mm,.74833mm"/>
                <v:textbox>
                  <w:txbxContent>
                    <w:p w14:paraId="0D3ADC79" w14:textId="41D50E06" w:rsidR="00A82719" w:rsidRPr="00A82719" w:rsidRDefault="00A82719" w:rsidP="00A82719">
                      <w:pPr>
                        <w:jc w:val="right"/>
                        <w:rPr>
                          <w:sz w:val="16"/>
                          <w:szCs w:val="16"/>
                        </w:rPr>
                      </w:pPr>
                      <w:r>
                        <w:rPr>
                          <w:sz w:val="16"/>
                        </w:rPr>
                        <w:t>Eliminación de residuos en un pozo pequeño que se cubre con tierra regularmente</w:t>
                      </w:r>
                    </w:p>
                  </w:txbxContent>
                </v:textbox>
              </v:shape>
            </w:pict>
          </mc:Fallback>
        </mc:AlternateContent>
      </w:r>
      <w:r w:rsidR="00F7408E" w:rsidRPr="006B42FA">
        <w:rPr>
          <w:sz w:val="22"/>
          <w:szCs w:val="22"/>
          <w:lang w:val="es-419" w:eastAsia="en-CA"/>
        </w:rPr>
        <w:drawing>
          <wp:anchor distT="0" distB="0" distL="114300" distR="114300" simplePos="0" relativeHeight="251668480" behindDoc="1" locked="0" layoutInCell="1" allowOverlap="1" wp14:anchorId="331F226C" wp14:editId="7CC2C9A1">
            <wp:simplePos x="0" y="0"/>
            <wp:positionH relativeFrom="column">
              <wp:posOffset>3314700</wp:posOffset>
            </wp:positionH>
            <wp:positionV relativeFrom="paragraph">
              <wp:posOffset>28575</wp:posOffset>
            </wp:positionV>
            <wp:extent cx="2619375" cy="1812925"/>
            <wp:effectExtent l="0" t="0" r="9525" b="0"/>
            <wp:wrapTight wrapText="bothSides">
              <wp:wrapPolygon edited="0">
                <wp:start x="0" y="0"/>
                <wp:lineTo x="0" y="21335"/>
                <wp:lineTo x="21521" y="21335"/>
                <wp:lineTo x="215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619375"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2FA">
        <w:rPr>
          <w:sz w:val="22"/>
          <w:lang w:val="es-419"/>
        </w:rPr>
        <w:t xml:space="preserve">Prevenir es mejor que curar. Por lo general, es mejor y más fácil prevenir una plaga de roedores que deshacerse de ellos una vez que se han establecido en determinado lugar. El número de ratas y otros roedores que se encuentran en un área está muy ligado a la disponibilidad de comida, agua y refugio. Si se eliminan los residuos domésticos de manera adecuada, se eliminará una fuente de comida fácilmente disponible. De igual modo, si se utilizan recipientes de almacenamiento a prueba de roedores, se limitará la disponibilidad de comida. Existen muchos diseños tradicionales de graneros que tienen ciertos dispositivos </w:t>
      </w:r>
    </w:p>
    <w:p w14:paraId="7E7B7881" w14:textId="77777777" w:rsidR="006B42FA" w:rsidRDefault="00A82719" w:rsidP="00F7408E">
      <w:pPr>
        <w:jc w:val="both"/>
        <w:rPr>
          <w:sz w:val="22"/>
          <w:lang w:val="es-419"/>
        </w:rPr>
      </w:pPr>
      <w:r w:rsidRPr="006B42FA">
        <w:rPr>
          <w:sz w:val="22"/>
          <w:lang w:val="es-419"/>
        </w:rPr>
        <w:t xml:space="preserve">que evitan que los roedores entren a la construcción. </w:t>
      </w:r>
    </w:p>
    <w:p w14:paraId="57D985CF" w14:textId="61CAFA40" w:rsidR="00007633" w:rsidRPr="006B42FA" w:rsidRDefault="00A82719" w:rsidP="00F7408E">
      <w:pPr>
        <w:jc w:val="both"/>
        <w:rPr>
          <w:sz w:val="22"/>
          <w:szCs w:val="22"/>
          <w:lang w:val="es-419"/>
        </w:rPr>
      </w:pPr>
      <w:r w:rsidRPr="006B42FA">
        <w:rPr>
          <w:sz w:val="22"/>
          <w:lang w:val="es-419"/>
        </w:rPr>
        <w:t xml:space="preserve">Curiosamente, muchos graneros modernos no tienen tal protección. </w:t>
      </w:r>
    </w:p>
    <w:p w14:paraId="4EEF349C" w14:textId="55EE547E" w:rsidR="00007633" w:rsidRPr="006B42FA" w:rsidRDefault="00007633" w:rsidP="00007633">
      <w:pPr>
        <w:rPr>
          <w:sz w:val="22"/>
          <w:szCs w:val="22"/>
          <w:lang w:val="es-419"/>
        </w:rPr>
      </w:pPr>
    </w:p>
    <w:p w14:paraId="49C2196A" w14:textId="77777777" w:rsidR="00007633" w:rsidRPr="006B42FA" w:rsidRDefault="00007633" w:rsidP="00007633">
      <w:pPr>
        <w:rPr>
          <w:sz w:val="22"/>
          <w:szCs w:val="22"/>
          <w:lang w:val="es-419"/>
        </w:rPr>
      </w:pPr>
      <w:r w:rsidRPr="006B42FA">
        <w:rPr>
          <w:sz w:val="22"/>
          <w:lang w:val="es-419"/>
        </w:rPr>
        <w:t>Cortar el pasto, barrer alrededor de las construcciones y mantener las áreas circundantes limpias, ordenadas y sin desechos domésticos también desalentará a los roedores de acercarse a las casas, ya que estos animales prefieren moverse en caminos oscuros y resguardados.</w:t>
      </w:r>
    </w:p>
    <w:p w14:paraId="3655E20F" w14:textId="77777777" w:rsidR="00007633" w:rsidRPr="006B42FA" w:rsidRDefault="00007633" w:rsidP="00007633">
      <w:pPr>
        <w:rPr>
          <w:sz w:val="22"/>
          <w:szCs w:val="22"/>
          <w:lang w:val="es-419"/>
        </w:rPr>
      </w:pPr>
    </w:p>
    <w:p w14:paraId="17CE182B" w14:textId="39CFC931" w:rsidR="00007633" w:rsidRPr="006B42FA" w:rsidRDefault="00371215" w:rsidP="00007633">
      <w:pPr>
        <w:rPr>
          <w:sz w:val="22"/>
          <w:szCs w:val="22"/>
          <w:lang w:val="es-419"/>
        </w:rPr>
      </w:pPr>
      <w:r w:rsidRPr="006B42FA">
        <w:rPr>
          <w:sz w:val="22"/>
          <w:lang w:val="es-419"/>
        </w:rPr>
        <w:t>La presencia de perros o gatos (o incluso solamente el olor de cualquiera de estos dos animales) puede disuadir a una rata o un ratón de acercarse a una casa, e incluso, en algunos casos, lo puede hasta espantar. Algunos gatos y perros son cazadores por naturaleza; sin embargo, los gatos pueden ser reacios a atacar una rata adulta grande.</w:t>
      </w:r>
    </w:p>
    <w:p w14:paraId="5881DE5F" w14:textId="77777777" w:rsidR="00007633" w:rsidRPr="006B42FA" w:rsidRDefault="00845E4D" w:rsidP="00845E4D">
      <w:pPr>
        <w:pStyle w:val="Heading2"/>
        <w:rPr>
          <w:lang w:val="es-419"/>
        </w:rPr>
      </w:pPr>
      <w:bookmarkStart w:id="17" w:name="_Toc404702715"/>
      <w:r w:rsidRPr="006B42FA">
        <w:rPr>
          <w:lang w:val="es-419"/>
        </w:rPr>
        <w:t>4.2 Casas a prueba de roedores</w:t>
      </w:r>
      <w:bookmarkEnd w:id="17"/>
    </w:p>
    <w:p w14:paraId="093CB78F" w14:textId="26F44BF7" w:rsidR="00007633" w:rsidRPr="006B42FA" w:rsidRDefault="00007633" w:rsidP="00007633">
      <w:pPr>
        <w:rPr>
          <w:sz w:val="22"/>
          <w:szCs w:val="22"/>
          <w:lang w:val="es-419"/>
        </w:rPr>
      </w:pPr>
      <w:r w:rsidRPr="006B42FA">
        <w:rPr>
          <w:sz w:val="22"/>
          <w:lang w:val="es-419"/>
        </w:rPr>
        <w:t xml:space="preserve">Asegurarse que una casa sea a prueba de roedores no es una tarea fácil. Las ratas y los ratones pueden pasar a través de orificios extremadamente pequeños o una rajadura en la pared (un ratón puede pasar por un orificio de 6 milímetros y una rata pequeña por uno de 12 milímetros). Por esta razón, es necesario prestar especial atención en asegurarse de que todas las rajaduras y orificios estén tapados. Estos animales son excelentes royendo las cosas, y si están acostumbrados a entrar a una casa por un lugar en particular, será necesario reforzar todas las reparaciones con mallas de acero a fin de evitar que vayan a roer la reparación y vuelvan a entrar. </w:t>
      </w:r>
    </w:p>
    <w:p w14:paraId="0B55B5D3" w14:textId="77777777" w:rsidR="00B52072" w:rsidRPr="006B42FA" w:rsidRDefault="00B52072" w:rsidP="00007633">
      <w:pPr>
        <w:rPr>
          <w:sz w:val="22"/>
          <w:szCs w:val="22"/>
          <w:lang w:val="es-419"/>
        </w:rPr>
      </w:pPr>
    </w:p>
    <w:p w14:paraId="1A9D2C75" w14:textId="77777777" w:rsidR="00007633" w:rsidRPr="006B42FA" w:rsidRDefault="00007633" w:rsidP="00007633">
      <w:pPr>
        <w:rPr>
          <w:sz w:val="22"/>
          <w:szCs w:val="22"/>
          <w:lang w:val="es-419"/>
        </w:rPr>
      </w:pPr>
      <w:r w:rsidRPr="006B42FA">
        <w:rPr>
          <w:sz w:val="22"/>
          <w:lang w:val="es-419"/>
        </w:rPr>
        <w:lastRenderedPageBreak/>
        <w:t xml:space="preserve">Otras medidas a prueba de roedores incluyen: </w:t>
      </w:r>
    </w:p>
    <w:p w14:paraId="1ABF526F" w14:textId="77777777" w:rsidR="00007633" w:rsidRPr="006B42FA" w:rsidRDefault="00007633" w:rsidP="00007633">
      <w:pPr>
        <w:rPr>
          <w:sz w:val="22"/>
          <w:szCs w:val="22"/>
          <w:lang w:val="es-419"/>
        </w:rPr>
      </w:pPr>
    </w:p>
    <w:tbl>
      <w:tblPr>
        <w:tblW w:w="0" w:type="auto"/>
        <w:tblLayout w:type="fixed"/>
        <w:tblLook w:val="0000" w:firstRow="0" w:lastRow="0" w:firstColumn="0" w:lastColumn="0" w:noHBand="0" w:noVBand="0"/>
      </w:tblPr>
      <w:tblGrid>
        <w:gridCol w:w="3678"/>
        <w:gridCol w:w="5798"/>
      </w:tblGrid>
      <w:tr w:rsidR="00007633" w:rsidRPr="006B42FA" w14:paraId="0E9FF8E0" w14:textId="77777777" w:rsidTr="00B827AF">
        <w:trPr>
          <w:trHeight w:val="1940"/>
        </w:trPr>
        <w:tc>
          <w:tcPr>
            <w:tcW w:w="3678" w:type="dxa"/>
          </w:tcPr>
          <w:p w14:paraId="38CA1C34" w14:textId="77777777" w:rsidR="00007633" w:rsidRPr="006B42FA" w:rsidRDefault="00007633" w:rsidP="00007633">
            <w:pPr>
              <w:numPr>
                <w:ilvl w:val="0"/>
                <w:numId w:val="34"/>
              </w:numPr>
              <w:tabs>
                <w:tab w:val="left" w:pos="360"/>
              </w:tabs>
              <w:suppressAutoHyphens/>
              <w:snapToGrid w:val="0"/>
              <w:rPr>
                <w:sz w:val="22"/>
                <w:szCs w:val="22"/>
                <w:lang w:val="es-419"/>
              </w:rPr>
            </w:pPr>
            <w:r w:rsidRPr="006B42FA">
              <w:rPr>
                <w:sz w:val="22"/>
                <w:lang w:val="es-419"/>
              </w:rPr>
              <w:t>Fijar discos de metal en los cables y ductos que entran a una casa a fin de evitar que los roedores se trepen a lo largo de ellos.</w:t>
            </w:r>
          </w:p>
          <w:p w14:paraId="3CA8D35A" w14:textId="77777777" w:rsidR="00007633" w:rsidRPr="006B42FA" w:rsidRDefault="00007633" w:rsidP="00B827AF">
            <w:pPr>
              <w:rPr>
                <w:sz w:val="22"/>
                <w:szCs w:val="22"/>
                <w:lang w:val="es-419"/>
              </w:rPr>
            </w:pPr>
          </w:p>
        </w:tc>
        <w:bookmarkStart w:id="18" w:name="_1258204922"/>
        <w:bookmarkStart w:id="19" w:name="_1258205385"/>
        <w:bookmarkStart w:id="20" w:name="_1258205429"/>
        <w:bookmarkStart w:id="21" w:name="_1258205439"/>
        <w:bookmarkStart w:id="22" w:name="_1258205777"/>
        <w:bookmarkStart w:id="23" w:name="_1258205863"/>
        <w:bookmarkStart w:id="24" w:name="_1258205867"/>
        <w:bookmarkStart w:id="25" w:name="_1258205883"/>
        <w:bookmarkStart w:id="26" w:name="_1258205924"/>
        <w:bookmarkStart w:id="27" w:name="_1258206027"/>
        <w:bookmarkStart w:id="28" w:name="_1258206050"/>
        <w:bookmarkStart w:id="29" w:name="_1258206056"/>
        <w:bookmarkStart w:id="30" w:name="_1258206078"/>
        <w:bookmarkStart w:id="31" w:name="_1258206117"/>
        <w:bookmarkStart w:id="32" w:name="_MON_131988871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Start w:id="33" w:name="_MON_1334563309"/>
        <w:bookmarkEnd w:id="33"/>
        <w:tc>
          <w:tcPr>
            <w:tcW w:w="5798" w:type="dxa"/>
          </w:tcPr>
          <w:p w14:paraId="33C10315" w14:textId="77777777" w:rsidR="00007633" w:rsidRPr="006B42FA" w:rsidRDefault="00007633" w:rsidP="00B827AF">
            <w:pPr>
              <w:snapToGrid w:val="0"/>
              <w:rPr>
                <w:sz w:val="22"/>
                <w:szCs w:val="22"/>
                <w:lang w:val="es-419"/>
              </w:rPr>
            </w:pPr>
            <w:r w:rsidRPr="006B42FA">
              <w:rPr>
                <w:sz w:val="22"/>
                <w:szCs w:val="22"/>
                <w:lang w:val="es-419"/>
              </w:rPr>
              <w:object w:dxaOrig="5745" w:dyaOrig="2145" w14:anchorId="492F7307">
                <v:shape id="_x0000_i1025" type="#_x0000_t75" style="width:235.65pt;height:86.75pt" o:ole="" filled="t">
                  <v:fill opacity="0" color2="black"/>
                  <v:imagedata r:id="rId21" o:title=""/>
                </v:shape>
                <o:OLEObject Type="Embed" ProgID="Word.Picture.8" ShapeID="_x0000_i1025" DrawAspect="Content" ObjectID="_1478444549" r:id="rId22"/>
              </w:object>
            </w:r>
          </w:p>
        </w:tc>
      </w:tr>
      <w:tr w:rsidR="00007633" w:rsidRPr="006B42FA" w14:paraId="0AE49FFE" w14:textId="77777777" w:rsidTr="00B827AF">
        <w:trPr>
          <w:trHeight w:val="1925"/>
        </w:trPr>
        <w:tc>
          <w:tcPr>
            <w:tcW w:w="3678" w:type="dxa"/>
          </w:tcPr>
          <w:p w14:paraId="2A1B5E5A" w14:textId="77777777" w:rsidR="00007633" w:rsidRPr="006B42FA" w:rsidRDefault="00007633" w:rsidP="00007633">
            <w:pPr>
              <w:numPr>
                <w:ilvl w:val="0"/>
                <w:numId w:val="34"/>
              </w:numPr>
              <w:tabs>
                <w:tab w:val="left" w:pos="360"/>
              </w:tabs>
              <w:suppressAutoHyphens/>
              <w:snapToGrid w:val="0"/>
              <w:rPr>
                <w:sz w:val="22"/>
                <w:szCs w:val="22"/>
                <w:lang w:val="es-419"/>
              </w:rPr>
            </w:pPr>
            <w:r w:rsidRPr="006B42FA">
              <w:rPr>
                <w:sz w:val="22"/>
                <w:lang w:val="es-419"/>
              </w:rPr>
              <w:t>Colocar planchas de metal en la base y la jamba de las puertas a fin de evitar que los roedores roan los bordes</w:t>
            </w:r>
          </w:p>
          <w:p w14:paraId="76FF6647" w14:textId="77777777" w:rsidR="00007633" w:rsidRPr="006B42FA" w:rsidRDefault="00007633" w:rsidP="00B827AF">
            <w:pPr>
              <w:rPr>
                <w:sz w:val="22"/>
                <w:szCs w:val="22"/>
                <w:lang w:val="es-419"/>
              </w:rPr>
            </w:pPr>
          </w:p>
        </w:tc>
        <w:bookmarkStart w:id="34" w:name="_1258205123"/>
        <w:bookmarkStart w:id="35" w:name="_1258205921"/>
        <w:bookmarkStart w:id="36" w:name="_1258206158"/>
        <w:bookmarkStart w:id="37" w:name="_1258206183"/>
        <w:bookmarkStart w:id="38" w:name="_1258206189"/>
        <w:bookmarkEnd w:id="34"/>
        <w:bookmarkEnd w:id="35"/>
        <w:bookmarkEnd w:id="36"/>
        <w:bookmarkEnd w:id="37"/>
        <w:bookmarkEnd w:id="38"/>
        <w:bookmarkStart w:id="39" w:name="_MON_1334563298"/>
        <w:bookmarkEnd w:id="39"/>
        <w:tc>
          <w:tcPr>
            <w:tcW w:w="5798" w:type="dxa"/>
          </w:tcPr>
          <w:p w14:paraId="3F03ABDA" w14:textId="77777777" w:rsidR="00007633" w:rsidRPr="006B42FA" w:rsidRDefault="00007633" w:rsidP="00B827AF">
            <w:pPr>
              <w:snapToGrid w:val="0"/>
              <w:rPr>
                <w:sz w:val="22"/>
                <w:szCs w:val="22"/>
                <w:lang w:val="es-419"/>
              </w:rPr>
            </w:pPr>
            <w:r w:rsidRPr="006B42FA">
              <w:rPr>
                <w:sz w:val="22"/>
                <w:szCs w:val="22"/>
                <w:lang w:val="es-419"/>
              </w:rPr>
              <w:object w:dxaOrig="4229" w:dyaOrig="1799" w14:anchorId="3C5CA703">
                <v:shape id="_x0000_i1026" type="#_x0000_t75" style="width:217.65pt;height:91.65pt" o:ole="" filled="t">
                  <v:fill opacity="0" color2="black"/>
                  <v:imagedata r:id="rId23" o:title=""/>
                </v:shape>
                <o:OLEObject Type="Embed" ProgID="Word.Picture.8" ShapeID="_x0000_i1026" DrawAspect="Content" ObjectID="_1478444550" r:id="rId24"/>
              </w:object>
            </w:r>
          </w:p>
        </w:tc>
      </w:tr>
      <w:tr w:rsidR="00007633" w:rsidRPr="006B42FA" w14:paraId="7AB34B10" w14:textId="77777777" w:rsidTr="00B827AF">
        <w:trPr>
          <w:trHeight w:val="2166"/>
        </w:trPr>
        <w:tc>
          <w:tcPr>
            <w:tcW w:w="3678" w:type="dxa"/>
          </w:tcPr>
          <w:p w14:paraId="7FDA85EC" w14:textId="77777777" w:rsidR="00007633" w:rsidRPr="006B42FA" w:rsidRDefault="00007633" w:rsidP="00007633">
            <w:pPr>
              <w:numPr>
                <w:ilvl w:val="0"/>
                <w:numId w:val="34"/>
              </w:numPr>
              <w:tabs>
                <w:tab w:val="left" w:pos="360"/>
              </w:tabs>
              <w:suppressAutoHyphens/>
              <w:snapToGrid w:val="0"/>
              <w:rPr>
                <w:sz w:val="22"/>
                <w:szCs w:val="22"/>
                <w:lang w:val="es-419"/>
              </w:rPr>
            </w:pPr>
            <w:r w:rsidRPr="006B42FA">
              <w:rPr>
                <w:sz w:val="22"/>
                <w:lang w:val="es-419"/>
              </w:rPr>
              <w:t>Si las paredes externas tienen una superficie rugosa, pinte un franja de un metro de altura o hágala lisa rellenándola con yeso a fin de evitar que los roedores se trepen por las paredes.</w:t>
            </w:r>
          </w:p>
          <w:p w14:paraId="7D50A6D7" w14:textId="77777777" w:rsidR="00007633" w:rsidRPr="006B42FA" w:rsidRDefault="00007633" w:rsidP="00B827AF">
            <w:pPr>
              <w:rPr>
                <w:sz w:val="22"/>
                <w:szCs w:val="22"/>
                <w:lang w:val="es-419"/>
              </w:rPr>
            </w:pPr>
          </w:p>
        </w:tc>
        <w:bookmarkStart w:id="40" w:name="_1258205457"/>
        <w:bookmarkStart w:id="41" w:name="_1258205533"/>
        <w:bookmarkStart w:id="42" w:name="_1258205544"/>
        <w:bookmarkStart w:id="43" w:name="_1258205684"/>
        <w:bookmarkStart w:id="44" w:name="_1258205704"/>
        <w:bookmarkStart w:id="45" w:name="_1258205710"/>
        <w:bookmarkStart w:id="46" w:name="_1258205978"/>
        <w:bookmarkStart w:id="47" w:name="_1258206019"/>
        <w:bookmarkStart w:id="48" w:name="_1258206081"/>
        <w:bookmarkStart w:id="49" w:name="_1258206114"/>
        <w:bookmarkEnd w:id="40"/>
        <w:bookmarkEnd w:id="41"/>
        <w:bookmarkEnd w:id="42"/>
        <w:bookmarkEnd w:id="43"/>
        <w:bookmarkEnd w:id="44"/>
        <w:bookmarkEnd w:id="45"/>
        <w:bookmarkEnd w:id="46"/>
        <w:bookmarkEnd w:id="47"/>
        <w:bookmarkEnd w:id="48"/>
        <w:bookmarkEnd w:id="49"/>
        <w:bookmarkStart w:id="50" w:name="_MON_1441796706"/>
        <w:bookmarkEnd w:id="50"/>
        <w:tc>
          <w:tcPr>
            <w:tcW w:w="5798" w:type="dxa"/>
          </w:tcPr>
          <w:p w14:paraId="1A1D8CE7" w14:textId="77777777" w:rsidR="00007633" w:rsidRPr="006B42FA" w:rsidRDefault="00371215" w:rsidP="00B827AF">
            <w:pPr>
              <w:snapToGrid w:val="0"/>
              <w:rPr>
                <w:b/>
                <w:bCs/>
                <w:sz w:val="22"/>
                <w:szCs w:val="22"/>
                <w:lang w:val="es-419"/>
              </w:rPr>
            </w:pPr>
            <w:r w:rsidRPr="006B42FA">
              <w:rPr>
                <w:sz w:val="22"/>
                <w:szCs w:val="22"/>
                <w:lang w:val="es-419"/>
              </w:rPr>
              <w:object w:dxaOrig="4980" w:dyaOrig="2340" w14:anchorId="49800544">
                <v:shape id="_x0000_i1027" type="#_x0000_t75" style="width:219.25pt;height:102.55pt" o:ole="" filled="t">
                  <v:fill opacity="0" color2="black"/>
                  <v:imagedata r:id="rId25" o:title=""/>
                </v:shape>
                <o:OLEObject Type="Embed" ProgID="Word.Picture.8" ShapeID="_x0000_i1027" DrawAspect="Content" ObjectID="_1478444551" r:id="rId26"/>
              </w:object>
            </w:r>
          </w:p>
        </w:tc>
      </w:tr>
    </w:tbl>
    <w:p w14:paraId="607C8CE9" w14:textId="6D8E0FC4" w:rsidR="005C34C3" w:rsidRPr="006B42FA" w:rsidRDefault="005C34C3" w:rsidP="005C34C3">
      <w:pPr>
        <w:jc w:val="right"/>
        <w:rPr>
          <w:sz w:val="22"/>
          <w:szCs w:val="22"/>
          <w:lang w:val="es-419"/>
        </w:rPr>
      </w:pPr>
      <w:r w:rsidRPr="006B42FA">
        <w:rPr>
          <w:sz w:val="22"/>
          <w:lang w:val="es-419"/>
        </w:rPr>
        <w:t>(Adaptado de Hygnstrom</w:t>
      </w:r>
      <w:r w:rsidRPr="006B42FA">
        <w:rPr>
          <w:i/>
          <w:sz w:val="22"/>
          <w:szCs w:val="22"/>
          <w:lang w:val="es-419"/>
        </w:rPr>
        <w:t xml:space="preserve"> et al</w:t>
      </w:r>
      <w:r w:rsidRPr="006B42FA">
        <w:rPr>
          <w:sz w:val="22"/>
          <w:lang w:val="es-419"/>
        </w:rPr>
        <w:t>., 1994)</w:t>
      </w:r>
    </w:p>
    <w:p w14:paraId="4B539A26" w14:textId="77777777" w:rsidR="00007633" w:rsidRPr="006B42FA" w:rsidRDefault="00845E4D" w:rsidP="00845E4D">
      <w:pPr>
        <w:pStyle w:val="Heading2"/>
        <w:rPr>
          <w:lang w:val="es-419"/>
        </w:rPr>
      </w:pPr>
      <w:bookmarkStart w:id="51" w:name="_Toc404702716"/>
      <w:r w:rsidRPr="006B42FA">
        <w:rPr>
          <w:lang w:val="es-419"/>
        </w:rPr>
        <w:t>4.3 Medidas de control activas</w:t>
      </w:r>
      <w:bookmarkEnd w:id="51"/>
    </w:p>
    <w:p w14:paraId="614D8F06" w14:textId="7F00AAA8" w:rsidR="00007633" w:rsidRPr="006B42FA" w:rsidRDefault="00007633" w:rsidP="00007633">
      <w:pPr>
        <w:rPr>
          <w:sz w:val="22"/>
          <w:szCs w:val="22"/>
          <w:lang w:val="es-419"/>
        </w:rPr>
      </w:pPr>
      <w:r w:rsidRPr="006B42FA">
        <w:rPr>
          <w:sz w:val="22"/>
          <w:lang w:val="es-419"/>
        </w:rPr>
        <w:t>La peste y el tifus son enfermedades que se transmiten por las pulgas que normalmente habitan en los cuerpos de las ratas. Cuando una rata muere, por lo general sus pulgas saltan a otra rata. No obstante, si se mata un buen número de ratas de una sola vez, se corre el riesgo de que las pulgas se transfieran al ser vivo más cercano que encuentren, que puede ser un ser humano. En las áreas en donde la peste y el tifus son comunes, primero se debe tratar las pulgas de las ratas antes de hacer cualquier intento de matarlas. Esto se puede hacer al espolvorear los lugares por donde pasan las ratas con un insecticida en polvo (por ejemplo, deltametrina o similar). Las ratas recogen el polvo con la parte inferior del cuerpo y los pies y luego se lo desparrama por la piel durante el aseo.</w:t>
      </w:r>
    </w:p>
    <w:p w14:paraId="20724191" w14:textId="3365D26F" w:rsidR="00843C98" w:rsidRPr="006B42FA" w:rsidRDefault="00843C98">
      <w:pPr>
        <w:rPr>
          <w:sz w:val="22"/>
          <w:szCs w:val="22"/>
          <w:lang w:val="es-419"/>
        </w:rPr>
      </w:pPr>
    </w:p>
    <w:p w14:paraId="5859FB0F" w14:textId="19A3153B" w:rsidR="00007633" w:rsidRPr="006B42FA" w:rsidRDefault="00007633" w:rsidP="00007633">
      <w:pPr>
        <w:rPr>
          <w:sz w:val="22"/>
          <w:szCs w:val="22"/>
          <w:lang w:val="es-419"/>
        </w:rPr>
      </w:pPr>
      <w:r w:rsidRPr="006B42FA">
        <w:rPr>
          <w:sz w:val="22"/>
          <w:lang w:val="es-419"/>
        </w:rPr>
        <w:t xml:space="preserve">Los roedores pueden ser animales increíblemente inteligentes y cuidadosos y con frecuencia son muy buenos evitando trampas. Investigan cuidadosamente las trampas y las cajas de cebo (es decir, cajas o tubos que usan un cebo venenoso e impiden que accedan otros animales o niños) y las evitan si un miembro de su manada está lastimado. Una forma de "dejar el cebo y cambiar" se puede emplear para alimentar las trampas o cajas con señuelos. En este método primero se deja comida en las ratoneras pero no se dejan las ratoneras activadas y, en el caso de los señuelos, se deja las cajas pero con cebos sin veneno. Una vez que los roedores se han </w:t>
      </w:r>
      <w:r w:rsidRPr="006B42FA">
        <w:rPr>
          <w:sz w:val="22"/>
          <w:lang w:val="es-419"/>
        </w:rPr>
        <w:lastRenderedPageBreak/>
        <w:t>acostumbrado a comer allí, se activan las ratoneras y se dejan las cajas con cebos envenenados.</w:t>
      </w:r>
    </w:p>
    <w:p w14:paraId="0F0146F1" w14:textId="77777777" w:rsidR="00007633" w:rsidRPr="006B42FA" w:rsidRDefault="00007633" w:rsidP="00007633">
      <w:pPr>
        <w:rPr>
          <w:sz w:val="22"/>
          <w:szCs w:val="22"/>
          <w:lang w:val="es-419"/>
        </w:rPr>
      </w:pPr>
    </w:p>
    <w:p w14:paraId="3F0B52E2" w14:textId="77777777" w:rsidR="00007633" w:rsidRPr="006B42FA" w:rsidRDefault="00007633" w:rsidP="00007633">
      <w:pPr>
        <w:rPr>
          <w:sz w:val="22"/>
          <w:szCs w:val="22"/>
          <w:lang w:val="es-419"/>
        </w:rPr>
      </w:pPr>
      <w:r w:rsidRPr="006B42FA">
        <w:rPr>
          <w:sz w:val="22"/>
          <w:lang w:val="es-419"/>
        </w:rPr>
        <w:t>Es importante recalcar que las ratoneras y las cajas con señuelos deben dejarse en lugares en donde no existe ningún peligro para los niños pequeños o los animales domésticos.</w:t>
      </w:r>
    </w:p>
    <w:p w14:paraId="625DC177" w14:textId="77777777" w:rsidR="006F6E26" w:rsidRPr="006B42FA" w:rsidRDefault="006F6E26" w:rsidP="00007633">
      <w:pPr>
        <w:rPr>
          <w:sz w:val="22"/>
          <w:szCs w:val="22"/>
          <w:lang w:val="es-419"/>
        </w:rPr>
      </w:pPr>
    </w:p>
    <w:p w14:paraId="30777EF2" w14:textId="77777777" w:rsidR="00007633" w:rsidRPr="006B42FA" w:rsidRDefault="00007633" w:rsidP="00007633">
      <w:pPr>
        <w:rPr>
          <w:sz w:val="22"/>
          <w:szCs w:val="22"/>
          <w:lang w:val="es-419"/>
        </w:rPr>
      </w:pPr>
      <w:r w:rsidRPr="006B42FA">
        <w:rPr>
          <w:sz w:val="22"/>
          <w:lang w:val="es-419"/>
        </w:rPr>
        <w:t>Las</w:t>
      </w:r>
      <w:r w:rsidRPr="006B42FA">
        <w:rPr>
          <w:b/>
          <w:sz w:val="22"/>
          <w:szCs w:val="22"/>
          <w:lang w:val="es-419"/>
        </w:rPr>
        <w:t xml:space="preserve"> trampas con resorte mecánico</w:t>
      </w:r>
      <w:r w:rsidRPr="006B42FA">
        <w:rPr>
          <w:sz w:val="22"/>
          <w:lang w:val="es-419"/>
        </w:rPr>
        <w:t xml:space="preserve"> se encuentran disponibles en todo el mundo y por lo general vienen en el tamaño apropiado para atrapar las ratas y los ratones locales. Para atraer al roedor, se debe dejar un señuelo, de preferencia la comida que usualmente comen los roedores que se intenta eliminar.</w:t>
      </w:r>
    </w:p>
    <w:p w14:paraId="734DD165" w14:textId="77777777" w:rsidR="00007633" w:rsidRPr="006B42FA" w:rsidRDefault="00007633" w:rsidP="00007633">
      <w:pPr>
        <w:rPr>
          <w:sz w:val="22"/>
          <w:szCs w:val="22"/>
          <w:lang w:val="es-419"/>
        </w:rPr>
      </w:pPr>
    </w:p>
    <w:p w14:paraId="0B66F479" w14:textId="77777777" w:rsidR="00007633" w:rsidRPr="006B42FA" w:rsidRDefault="00007633" w:rsidP="00007633">
      <w:pPr>
        <w:rPr>
          <w:sz w:val="22"/>
          <w:szCs w:val="22"/>
          <w:lang w:val="es-419"/>
        </w:rPr>
      </w:pPr>
      <w:r w:rsidRPr="006B42FA">
        <w:rPr>
          <w:sz w:val="22"/>
          <w:lang w:val="es-419"/>
        </w:rPr>
        <w:t>Las</w:t>
      </w:r>
      <w:r w:rsidRPr="006B42FA">
        <w:rPr>
          <w:b/>
          <w:sz w:val="22"/>
          <w:szCs w:val="22"/>
          <w:lang w:val="es-419"/>
        </w:rPr>
        <w:t xml:space="preserve"> trampas de goma para roedores</w:t>
      </w:r>
      <w:r w:rsidRPr="006B42FA">
        <w:rPr>
          <w:sz w:val="22"/>
          <w:lang w:val="es-419"/>
        </w:rPr>
        <w:t xml:space="preserve"> también se encuentran disponibles en muchas partes del mundo. Esta trampa consiste en una goma muy pegajosa que se aplica a pedazos de madera que luego se colocan en los lugares por donde pasan las ratas. También se puede colocar un cebo en el pegamento. Las ratas y los ratones quedan adheridos al pegamento y luego se pueden matar. La ventaja de la goma para roedores es que no es tóxica y es fácil de usar en un almacén de comida y en las áreas de preparación de alimentos. </w:t>
      </w:r>
    </w:p>
    <w:p w14:paraId="07BD8546" w14:textId="77777777" w:rsidR="00007633" w:rsidRPr="006B42FA" w:rsidRDefault="00007633" w:rsidP="00007633">
      <w:pPr>
        <w:rPr>
          <w:sz w:val="22"/>
          <w:szCs w:val="22"/>
          <w:lang w:val="es-419"/>
        </w:rPr>
      </w:pPr>
    </w:p>
    <w:p w14:paraId="0CAE9491" w14:textId="77777777" w:rsidR="00007633" w:rsidRPr="006B42FA" w:rsidRDefault="00007633" w:rsidP="00007633">
      <w:pPr>
        <w:rPr>
          <w:sz w:val="22"/>
          <w:szCs w:val="22"/>
          <w:lang w:val="es-419"/>
        </w:rPr>
      </w:pPr>
      <w:r w:rsidRPr="006B42FA">
        <w:rPr>
          <w:sz w:val="22"/>
          <w:lang w:val="es-419"/>
        </w:rPr>
        <w:t xml:space="preserve">Las </w:t>
      </w:r>
      <w:r w:rsidRPr="006B42FA">
        <w:rPr>
          <w:b/>
          <w:sz w:val="22"/>
          <w:szCs w:val="22"/>
          <w:lang w:val="es-419"/>
        </w:rPr>
        <w:t>cajas o trampas</w:t>
      </w:r>
      <w:r w:rsidRPr="006B42FA">
        <w:rPr>
          <w:sz w:val="22"/>
          <w:lang w:val="es-419"/>
        </w:rPr>
        <w:t xml:space="preserve"> son dispositivos que atrapan a la rata o al ratón vivos. Luego se los puede matar o liberar en un lugar lejos de las casas de las personas.</w:t>
      </w:r>
    </w:p>
    <w:p w14:paraId="208632C1" w14:textId="77777777" w:rsidR="00007633" w:rsidRPr="006B42FA" w:rsidRDefault="00007633" w:rsidP="00007633">
      <w:pPr>
        <w:rPr>
          <w:sz w:val="22"/>
          <w:szCs w:val="22"/>
          <w:lang w:val="es-419"/>
        </w:rPr>
      </w:pPr>
    </w:p>
    <w:p w14:paraId="5755D2CE" w14:textId="05130DAA" w:rsidR="00007633" w:rsidRPr="006B42FA" w:rsidRDefault="00007633" w:rsidP="00007633">
      <w:pPr>
        <w:rPr>
          <w:sz w:val="22"/>
          <w:szCs w:val="22"/>
          <w:lang w:val="es-419"/>
        </w:rPr>
      </w:pPr>
      <w:r w:rsidRPr="006B42FA">
        <w:rPr>
          <w:sz w:val="22"/>
          <w:lang w:val="es-419"/>
        </w:rPr>
        <w:t xml:space="preserve">Las </w:t>
      </w:r>
      <w:r w:rsidRPr="006B42FA">
        <w:rPr>
          <w:b/>
          <w:sz w:val="22"/>
          <w:szCs w:val="22"/>
          <w:lang w:val="es-419"/>
        </w:rPr>
        <w:t xml:space="preserve">trampas de hoyo </w:t>
      </w:r>
      <w:r w:rsidRPr="006B42FA">
        <w:rPr>
          <w:sz w:val="22"/>
          <w:lang w:val="es-419"/>
        </w:rPr>
        <w:t xml:space="preserve">son unas trampas simples pero efectivas que se pueden hacer con un balde, una mazorca de maíz y un pedazo de alambre. Se puede untar la mazorca de maíz con mantequilla de maní o algún tipo de comida similar. Una vez que la rata llega, se va a estirar sobre el balde para alcanzar la mazorca, colocando sus patas delanteras en la mazorca de maíz. Cuando el roedor asienta las patas en la mazorca, esta gira, lo que provoca que se caiga en el balde y se ahogue. El balde tiene que ser lo suficientemente ancho como para que la rata necesite estirarse y quedar sin equilibrio al momento de querer alcanzar el señuelo y debe ser lo suficientemente profundo como para evitar que la rata se escape una vez que haya caído. </w:t>
      </w:r>
    </w:p>
    <w:p w14:paraId="128507A0" w14:textId="77777777" w:rsidR="00007633" w:rsidRPr="006B42FA" w:rsidRDefault="00007633" w:rsidP="00007633">
      <w:pPr>
        <w:rPr>
          <w:sz w:val="22"/>
          <w:szCs w:val="22"/>
          <w:lang w:val="es-419"/>
        </w:rPr>
      </w:pPr>
    </w:p>
    <w:bookmarkStart w:id="52" w:name="_MON_1319888908"/>
    <w:bookmarkEnd w:id="52"/>
    <w:bookmarkStart w:id="53" w:name="_MON_1343826963"/>
    <w:bookmarkEnd w:id="53"/>
    <w:p w14:paraId="14822FFD" w14:textId="77777777" w:rsidR="00007633" w:rsidRPr="006B42FA" w:rsidRDefault="00007633" w:rsidP="00007633">
      <w:pPr>
        <w:jc w:val="center"/>
        <w:rPr>
          <w:sz w:val="22"/>
          <w:szCs w:val="22"/>
          <w:lang w:val="es-419"/>
        </w:rPr>
      </w:pPr>
      <w:r w:rsidRPr="006B42FA">
        <w:rPr>
          <w:sz w:val="22"/>
          <w:szCs w:val="22"/>
          <w:lang w:val="es-419"/>
        </w:rPr>
        <w:object w:dxaOrig="7875" w:dyaOrig="3870" w14:anchorId="4F56E01D">
          <v:shape id="_x0000_i1028" type="#_x0000_t75" style="width:378.55pt;height:190.9pt" o:ole="" o:bordertopcolor="black" o:borderleftcolor="black" o:borderbottomcolor="black" o:borderrightcolor="black" filled="t">
            <v:fill opacity="0" color2="black"/>
            <v:imagedata r:id="rId27" o:title="" cropright="1275f"/>
            <w10:bordertop type="single" width="4" space="3"/>
            <w10:borderleft type="single" width="4" space="7"/>
            <w10:borderbottom type="single" width="4" space="3"/>
            <w10:borderright type="single" width="4" space="7"/>
          </v:shape>
          <o:OLEObject Type="Embed" ProgID="Word.Picture.8" ShapeID="_x0000_i1028" DrawAspect="Content" ObjectID="_1478444552" r:id="rId28"/>
        </w:object>
      </w:r>
    </w:p>
    <w:p w14:paraId="6177AC7D" w14:textId="77777777" w:rsidR="005765B9" w:rsidRPr="006B42FA" w:rsidRDefault="005765B9" w:rsidP="00007633">
      <w:pPr>
        <w:jc w:val="center"/>
        <w:rPr>
          <w:sz w:val="22"/>
          <w:szCs w:val="22"/>
          <w:shd w:val="clear" w:color="auto" w:fill="FFFF00"/>
          <w:lang w:val="es-419"/>
        </w:rPr>
      </w:pPr>
    </w:p>
    <w:p w14:paraId="47211E5D" w14:textId="77777777" w:rsidR="00007633" w:rsidRPr="006B42FA" w:rsidRDefault="00845E4D" w:rsidP="00397BCC">
      <w:pPr>
        <w:pStyle w:val="Heading2"/>
        <w:rPr>
          <w:lang w:val="es-419"/>
        </w:rPr>
      </w:pPr>
      <w:bookmarkStart w:id="54" w:name="_Toc404702717"/>
      <w:r w:rsidRPr="006B42FA">
        <w:rPr>
          <w:lang w:val="es-419"/>
        </w:rPr>
        <w:lastRenderedPageBreak/>
        <w:t>4.4 Raticidas</w:t>
      </w:r>
      <w:bookmarkEnd w:id="54"/>
    </w:p>
    <w:p w14:paraId="5C969F4A" w14:textId="77777777" w:rsidR="00007633" w:rsidRPr="006B42FA" w:rsidRDefault="00007633" w:rsidP="00007633">
      <w:pPr>
        <w:rPr>
          <w:sz w:val="22"/>
          <w:szCs w:val="22"/>
          <w:lang w:val="es-419"/>
        </w:rPr>
      </w:pPr>
      <w:r w:rsidRPr="006B42FA">
        <w:rPr>
          <w:sz w:val="22"/>
          <w:lang w:val="es-419"/>
        </w:rPr>
        <w:t>Hay muchos tipos de raticidas diseñados para matar ratas y ratones. El raticida se aplica en los alimentos que van a ser el cebo para atraer roedores. Como se mencionó anteriormente, las ratas son cuidadosas con los alimentos nuevos. Es posible que prueben un pedacito y esperen para ver si se enferman. Por lo tanto, es importante hacer lo siguiente:</w:t>
      </w:r>
    </w:p>
    <w:p w14:paraId="1969BAFE" w14:textId="77777777" w:rsidR="00007633" w:rsidRPr="006B42FA" w:rsidRDefault="00007633" w:rsidP="00007633">
      <w:pPr>
        <w:rPr>
          <w:sz w:val="22"/>
          <w:szCs w:val="22"/>
          <w:lang w:val="es-419"/>
        </w:rPr>
      </w:pPr>
    </w:p>
    <w:p w14:paraId="08376557" w14:textId="77777777" w:rsidR="00007633" w:rsidRPr="006B42FA" w:rsidRDefault="00007633" w:rsidP="00007633">
      <w:pPr>
        <w:numPr>
          <w:ilvl w:val="0"/>
          <w:numId w:val="35"/>
        </w:numPr>
        <w:tabs>
          <w:tab w:val="left" w:pos="360"/>
        </w:tabs>
        <w:suppressAutoHyphens/>
        <w:spacing w:after="120"/>
        <w:rPr>
          <w:sz w:val="22"/>
          <w:szCs w:val="22"/>
          <w:lang w:val="es-419"/>
        </w:rPr>
      </w:pPr>
      <w:r w:rsidRPr="006B42FA">
        <w:rPr>
          <w:sz w:val="22"/>
          <w:lang w:val="es-419"/>
        </w:rPr>
        <w:t>Usar la estrategia de “dejar el señuelo y cambiar”</w:t>
      </w:r>
    </w:p>
    <w:p w14:paraId="50375D85" w14:textId="77777777" w:rsidR="00007633" w:rsidRPr="006B42FA" w:rsidRDefault="00007633" w:rsidP="00007633">
      <w:pPr>
        <w:numPr>
          <w:ilvl w:val="0"/>
          <w:numId w:val="35"/>
        </w:numPr>
        <w:tabs>
          <w:tab w:val="left" w:pos="360"/>
        </w:tabs>
        <w:suppressAutoHyphens/>
        <w:spacing w:after="120"/>
        <w:rPr>
          <w:sz w:val="22"/>
          <w:szCs w:val="22"/>
          <w:lang w:val="es-419"/>
        </w:rPr>
      </w:pPr>
      <w:r w:rsidRPr="006B42FA">
        <w:rPr>
          <w:sz w:val="22"/>
          <w:lang w:val="es-419"/>
        </w:rPr>
        <w:t>Asegurarse que el raticida no tenga olor ni sabor.</w:t>
      </w:r>
    </w:p>
    <w:p w14:paraId="770BA9E1" w14:textId="579FE2B8" w:rsidR="00007633" w:rsidRPr="006B42FA" w:rsidRDefault="00007633" w:rsidP="00007633">
      <w:pPr>
        <w:numPr>
          <w:ilvl w:val="0"/>
          <w:numId w:val="35"/>
        </w:numPr>
        <w:tabs>
          <w:tab w:val="left" w:pos="360"/>
        </w:tabs>
        <w:suppressAutoHyphens/>
        <w:rPr>
          <w:sz w:val="22"/>
          <w:szCs w:val="22"/>
          <w:lang w:val="es-419"/>
        </w:rPr>
      </w:pPr>
      <w:r w:rsidRPr="006B42FA">
        <w:rPr>
          <w:sz w:val="22"/>
          <w:lang w:val="es-419"/>
        </w:rPr>
        <w:t>Asegurarse que el veneno tenga un efecto retrasado (por lo menos de un día, pero de preferencia más)</w:t>
      </w:r>
    </w:p>
    <w:p w14:paraId="72D04FC0" w14:textId="77777777" w:rsidR="00AB19DD" w:rsidRPr="006B42FA" w:rsidRDefault="00AB19DD" w:rsidP="00007633">
      <w:pPr>
        <w:rPr>
          <w:sz w:val="22"/>
          <w:szCs w:val="22"/>
          <w:lang w:val="es-419"/>
        </w:rPr>
      </w:pPr>
    </w:p>
    <w:p w14:paraId="15811287" w14:textId="77777777" w:rsidR="00007633" w:rsidRPr="006B42FA" w:rsidRDefault="00007633" w:rsidP="00007633">
      <w:pPr>
        <w:rPr>
          <w:sz w:val="22"/>
          <w:szCs w:val="22"/>
          <w:lang w:val="es-419"/>
        </w:rPr>
      </w:pPr>
      <w:r w:rsidRPr="006B42FA">
        <w:rPr>
          <w:sz w:val="22"/>
          <w:lang w:val="es-419"/>
        </w:rPr>
        <w:t xml:space="preserve">Los raticidas y los alimentos con cebo se colocan en cajas de cebos. Son cajas o tubos que contienen el señuelo pero que evitan que los niños u otros animales tengan acceso a ellos. Las cajas con señuelos deben colocarse a lo largo de los lugares por donde comúnmente pasan las ratas o, en todo caso, cerca de las áreas en donde los roedores están acostumbrados a comer. </w:t>
      </w:r>
    </w:p>
    <w:p w14:paraId="13B08D34" w14:textId="77777777" w:rsidR="00007633" w:rsidRPr="006B42FA" w:rsidRDefault="00007633" w:rsidP="00007633">
      <w:pPr>
        <w:rPr>
          <w:sz w:val="22"/>
          <w:szCs w:val="22"/>
          <w:lang w:val="es-419"/>
        </w:rPr>
      </w:pPr>
    </w:p>
    <w:p w14:paraId="7725B44B" w14:textId="77777777" w:rsidR="00007633" w:rsidRPr="006B42FA" w:rsidRDefault="00397BCC" w:rsidP="006124E9">
      <w:pPr>
        <w:rPr>
          <w:sz w:val="22"/>
          <w:szCs w:val="22"/>
          <w:lang w:val="es-419"/>
        </w:rPr>
      </w:pPr>
      <w:r w:rsidRPr="006B42FA">
        <w:rPr>
          <w:sz w:val="22"/>
          <w:lang w:val="es-419"/>
        </w:rPr>
        <w:t xml:space="preserve">Un problema con los raticidas es que no hay control sobre la ubicación donde muere la rata o el ratón. Pueden causar olores desagradables si mueren en un nido que está dentro de una pared o del techo de una casa. Algunos raticidas (por ejemplo, anticoagulantes) causan deshidratación. Estos se usan con la esperanza de que el roedor deje la casa en busca de agua. </w:t>
      </w:r>
    </w:p>
    <w:p w14:paraId="7C82881F" w14:textId="77777777" w:rsidR="00007633" w:rsidRPr="006B42FA" w:rsidRDefault="00007633" w:rsidP="006124E9">
      <w:pPr>
        <w:rPr>
          <w:sz w:val="22"/>
          <w:szCs w:val="22"/>
          <w:lang w:val="es-419"/>
        </w:rPr>
      </w:pPr>
    </w:p>
    <w:p w14:paraId="36ACF63D" w14:textId="46FFD872" w:rsidR="00007633" w:rsidRPr="006B42FA" w:rsidRDefault="00007633" w:rsidP="006124E9">
      <w:pPr>
        <w:rPr>
          <w:sz w:val="22"/>
          <w:szCs w:val="22"/>
          <w:lang w:val="es-419"/>
        </w:rPr>
      </w:pPr>
      <w:r w:rsidRPr="006B42FA">
        <w:rPr>
          <w:sz w:val="22"/>
          <w:lang w:val="es-419"/>
        </w:rPr>
        <w:t>Otro aspecto importante que se debe tener en consideración es que el cuerpo de un roedor muerto puede ser venenoso. Esto puede ser un problema para las comunidades que tradicionalmente comen roedores y en los lugares en donde los perros, los gatos y los cerdos escarban el suelo pueden comer roedores muertos.</w:t>
      </w:r>
    </w:p>
    <w:p w14:paraId="246F4812" w14:textId="77777777" w:rsidR="00007633" w:rsidRPr="006B42FA" w:rsidRDefault="00007633" w:rsidP="006124E9">
      <w:pPr>
        <w:rPr>
          <w:sz w:val="22"/>
          <w:szCs w:val="22"/>
          <w:lang w:val="es-419"/>
        </w:rPr>
      </w:pPr>
    </w:p>
    <w:p w14:paraId="5C2CA012" w14:textId="77777777" w:rsidR="0040630C" w:rsidRPr="006B42FA" w:rsidRDefault="00007633" w:rsidP="006124E9">
      <w:pPr>
        <w:pStyle w:val="FactsheetColumn"/>
        <w:jc w:val="left"/>
        <w:rPr>
          <w:sz w:val="22"/>
          <w:szCs w:val="22"/>
          <w:lang w:val="es-419"/>
        </w:rPr>
      </w:pPr>
      <w:r w:rsidRPr="006B42FA">
        <w:rPr>
          <w:sz w:val="22"/>
          <w:lang w:val="es-419"/>
        </w:rPr>
        <w:t>Si se planea poner en práctica una gran campaña de control de roedores, especialmente si se va a utilizar raticidas, primero se debe consultar a los expertos en control de pestes locales para recibir orientación y consejo.</w:t>
      </w:r>
    </w:p>
    <w:p w14:paraId="29B01B88" w14:textId="77777777" w:rsidR="00AB19DD" w:rsidRPr="006B42FA" w:rsidRDefault="00AB19DD" w:rsidP="006124E9">
      <w:pPr>
        <w:pStyle w:val="FactsheetColumn"/>
        <w:jc w:val="left"/>
        <w:rPr>
          <w:sz w:val="22"/>
          <w:szCs w:val="22"/>
          <w:lang w:val="es-419"/>
        </w:rPr>
      </w:pPr>
    </w:p>
    <w:p w14:paraId="641CFAE2" w14:textId="46D19F12" w:rsidR="00AB19DD" w:rsidRPr="006B42FA" w:rsidRDefault="00AB19DD" w:rsidP="00AB19DD">
      <w:pPr>
        <w:pStyle w:val="FactsheetColumn"/>
        <w:jc w:val="right"/>
        <w:rPr>
          <w:sz w:val="22"/>
          <w:szCs w:val="22"/>
          <w:lang w:val="es-419"/>
        </w:rPr>
      </w:pPr>
      <w:r w:rsidRPr="006B42FA">
        <w:rPr>
          <w:sz w:val="22"/>
          <w:lang w:val="es-419"/>
        </w:rPr>
        <w:t>(Adaptado de MSF, 2010)</w:t>
      </w:r>
    </w:p>
    <w:p w14:paraId="478406F3" w14:textId="7F0EBD93" w:rsidR="006610BD" w:rsidRPr="006B42FA" w:rsidRDefault="006610BD" w:rsidP="00381608">
      <w:pPr>
        <w:pStyle w:val="Heading1"/>
        <w:rPr>
          <w:lang w:val="es-419"/>
        </w:rPr>
      </w:pPr>
      <w:bookmarkStart w:id="55" w:name="_Toc404702718"/>
      <w:r w:rsidRPr="006B42FA">
        <w:rPr>
          <w:lang w:val="es-419"/>
        </w:rPr>
        <w:t>5 Recursos adicionales</w:t>
      </w:r>
      <w:bookmarkEnd w:id="55"/>
    </w:p>
    <w:p w14:paraId="61C4A099" w14:textId="0A0E6202" w:rsidR="00C562FE" w:rsidRPr="006B42FA" w:rsidRDefault="00C562FE" w:rsidP="00C562FE">
      <w:pPr>
        <w:spacing w:after="120"/>
        <w:rPr>
          <w:sz w:val="22"/>
          <w:szCs w:val="22"/>
          <w:bdr w:val="none" w:sz="0" w:space="0" w:color="auto" w:frame="1"/>
          <w:lang w:val="es-419"/>
        </w:rPr>
      </w:pPr>
      <w:r w:rsidRPr="006B42FA">
        <w:rPr>
          <w:sz w:val="22"/>
          <w:bdr w:val="none" w:sz="0" w:space="0" w:color="auto" w:frame="1"/>
          <w:lang w:val="es-419"/>
        </w:rPr>
        <w:t xml:space="preserve">Rozendaal, J. (1997). Vector Control: Methods for Use by Individuals and Communities. OMS, Ginebra, Suiza. Disponible en: </w:t>
      </w:r>
      <w:hyperlink r:id="rId29" w:history="1">
        <w:r w:rsidRPr="006B42FA">
          <w:rPr>
            <w:rStyle w:val="Hyperlink"/>
            <w:color w:val="auto"/>
            <w:sz w:val="22"/>
            <w:bdr w:val="none" w:sz="0" w:space="0" w:color="auto" w:frame="1"/>
            <w:lang w:val="es-419"/>
          </w:rPr>
          <w:t>www.who.int/water_sanitation_health/resources/vectorcontrol/en/</w:t>
        </w:r>
      </w:hyperlink>
    </w:p>
    <w:p w14:paraId="63368D9D" w14:textId="3DF3C68C" w:rsidR="00C562FE" w:rsidRPr="006B42FA" w:rsidRDefault="00C562FE" w:rsidP="00C562FE">
      <w:pPr>
        <w:pStyle w:val="ListParagraph"/>
        <w:numPr>
          <w:ilvl w:val="0"/>
          <w:numId w:val="48"/>
        </w:numPr>
        <w:rPr>
          <w:rFonts w:ascii="Helvetica" w:eastAsia="Helvetica" w:hAnsi="Helvetica" w:cs="Helvetica"/>
          <w:sz w:val="22"/>
          <w:szCs w:val="22"/>
          <w:lang w:val="es-419"/>
        </w:rPr>
      </w:pPr>
      <w:r w:rsidRPr="006B42FA">
        <w:rPr>
          <w:sz w:val="22"/>
          <w:bdr w:val="none" w:sz="0" w:space="0" w:color="auto" w:frame="1"/>
          <w:lang w:val="es-419"/>
        </w:rPr>
        <w:t>El manual ofrece información sobre los principales vectores de enfermedades y plagas: mosquitos y otros dípteros que pican, mosca tsé-tsé, insectos triatominos, chinches, pulgas, piojos, garrapatas, ácaros, cucarachas, moscas domésticas, pulgas de agua y caracoles de agua dulce. Para cada grupo de vectores, se proporciona información sobre la biología, la importancia para la salud pública y las medidas de control. También se incluyen capítulos sobre el rociado de insecticidas de acción residual en las casas y el uso seguro de pesticidas.</w:t>
      </w:r>
    </w:p>
    <w:p w14:paraId="2F0B7DCE" w14:textId="77777777" w:rsidR="006610BD" w:rsidRPr="006B42FA" w:rsidRDefault="006610BD" w:rsidP="00C562FE">
      <w:pPr>
        <w:rPr>
          <w:sz w:val="22"/>
          <w:szCs w:val="22"/>
          <w:lang w:val="es-419"/>
        </w:rPr>
      </w:pPr>
    </w:p>
    <w:p w14:paraId="6D278A35" w14:textId="77777777" w:rsidR="00544780" w:rsidRPr="006B42FA" w:rsidRDefault="00544780" w:rsidP="00C562FE">
      <w:pPr>
        <w:rPr>
          <w:sz w:val="22"/>
          <w:szCs w:val="22"/>
          <w:lang w:val="es-419"/>
        </w:rPr>
      </w:pPr>
      <w:r w:rsidRPr="006B42FA">
        <w:rPr>
          <w:sz w:val="22"/>
          <w:lang w:val="es-419"/>
        </w:rPr>
        <w:lastRenderedPageBreak/>
        <w:t xml:space="preserve">Organización Mundial de la Salud. Malaria Vector Control and Insecticide Resistance. Disponible en: </w:t>
      </w:r>
    </w:p>
    <w:p w14:paraId="11BA9B30" w14:textId="20EE05AC" w:rsidR="00544780" w:rsidRPr="006B42FA" w:rsidRDefault="00CF261A" w:rsidP="00544780">
      <w:pPr>
        <w:spacing w:after="120"/>
        <w:rPr>
          <w:sz w:val="22"/>
          <w:szCs w:val="22"/>
          <w:u w:val="single"/>
          <w:lang w:val="es-419"/>
        </w:rPr>
      </w:pPr>
      <w:hyperlink r:id="rId30" w:history="1">
        <w:r w:rsidR="00D73952" w:rsidRPr="006B42FA">
          <w:rPr>
            <w:rStyle w:val="Hyperlink"/>
            <w:color w:val="auto"/>
            <w:sz w:val="22"/>
            <w:lang w:val="es-419"/>
          </w:rPr>
          <w:t>www.who.int/malaria/publications/vector-control/en/index.html</w:t>
        </w:r>
      </w:hyperlink>
    </w:p>
    <w:p w14:paraId="665C590B" w14:textId="1E96DBF1" w:rsidR="00544780" w:rsidRPr="006B42FA" w:rsidRDefault="00544780" w:rsidP="00544780">
      <w:pPr>
        <w:pStyle w:val="ListParagraph"/>
        <w:numPr>
          <w:ilvl w:val="0"/>
          <w:numId w:val="48"/>
        </w:numPr>
        <w:rPr>
          <w:sz w:val="22"/>
          <w:szCs w:val="22"/>
          <w:lang w:val="es-419"/>
        </w:rPr>
      </w:pPr>
      <w:r w:rsidRPr="006B42FA">
        <w:rPr>
          <w:sz w:val="22"/>
          <w:lang w:val="es-419"/>
        </w:rPr>
        <w:t>Este sitio web ofrece una lista de publicaciones de la OMS que se pueden descargar en forma gratuita.</w:t>
      </w:r>
    </w:p>
    <w:p w14:paraId="3705C1F5" w14:textId="051CE08D" w:rsidR="00232753" w:rsidRPr="006B42FA" w:rsidRDefault="006610BD" w:rsidP="006124E9">
      <w:pPr>
        <w:pStyle w:val="Heading1"/>
        <w:rPr>
          <w:lang w:val="es-419"/>
        </w:rPr>
      </w:pPr>
      <w:bookmarkStart w:id="56" w:name="_Toc404702719"/>
      <w:r w:rsidRPr="006B42FA">
        <w:rPr>
          <w:lang w:val="es-419"/>
        </w:rPr>
        <w:t>6 Referencias</w:t>
      </w:r>
      <w:bookmarkEnd w:id="56"/>
    </w:p>
    <w:p w14:paraId="4B049E80" w14:textId="6E9E8325" w:rsidR="00AB19DD" w:rsidRPr="006B42FA" w:rsidRDefault="00AB19DD" w:rsidP="00AB19DD">
      <w:pPr>
        <w:overflowPunct w:val="0"/>
        <w:autoSpaceDE w:val="0"/>
        <w:autoSpaceDN w:val="0"/>
        <w:adjustRightInd w:val="0"/>
        <w:textAlignment w:val="baseline"/>
        <w:rPr>
          <w:sz w:val="22"/>
          <w:szCs w:val="22"/>
          <w:lang w:val="es-419"/>
        </w:rPr>
      </w:pPr>
      <w:r w:rsidRPr="006B42FA">
        <w:rPr>
          <w:sz w:val="22"/>
          <w:lang w:val="es-419"/>
        </w:rPr>
        <w:t xml:space="preserve">Hygnstrom, S., Timm, R. y G. Larson (1994). Prevention and Control of Wildlife Damage. University of Nebraska-Lincoln, EE. UU. Disponible en: </w:t>
      </w:r>
      <w:hyperlink r:id="rId31" w:history="1">
        <w:r w:rsidRPr="006B42FA">
          <w:rPr>
            <w:rStyle w:val="Hyperlink"/>
            <w:color w:val="auto"/>
            <w:sz w:val="22"/>
            <w:lang w:val="es-419"/>
          </w:rPr>
          <w:t>http://digitalcommons.unl.edu/icwdmhandbook/</w:t>
        </w:r>
      </w:hyperlink>
    </w:p>
    <w:p w14:paraId="67AE9739" w14:textId="77777777" w:rsidR="00AB19DD" w:rsidRPr="006B42FA" w:rsidRDefault="00AB19DD" w:rsidP="00AB19DD">
      <w:pPr>
        <w:overflowPunct w:val="0"/>
        <w:autoSpaceDE w:val="0"/>
        <w:autoSpaceDN w:val="0"/>
        <w:adjustRightInd w:val="0"/>
        <w:textAlignment w:val="baseline"/>
        <w:rPr>
          <w:sz w:val="22"/>
          <w:szCs w:val="22"/>
          <w:lang w:val="es-419"/>
        </w:rPr>
      </w:pPr>
    </w:p>
    <w:p w14:paraId="46F135DC" w14:textId="77777777" w:rsidR="00AB19DD" w:rsidRPr="006B42FA" w:rsidRDefault="00AB19DD" w:rsidP="00AB19DD">
      <w:pPr>
        <w:overflowPunct w:val="0"/>
        <w:autoSpaceDE w:val="0"/>
        <w:autoSpaceDN w:val="0"/>
        <w:adjustRightInd w:val="0"/>
        <w:textAlignment w:val="baseline"/>
        <w:rPr>
          <w:sz w:val="22"/>
          <w:szCs w:val="22"/>
          <w:lang w:val="es-419"/>
        </w:rPr>
      </w:pPr>
      <w:r w:rsidRPr="006B42FA">
        <w:rPr>
          <w:sz w:val="22"/>
          <w:lang w:val="es-419"/>
        </w:rPr>
        <w:t xml:space="preserve">Médicos Sin Fronteras (2010). Public Health Engineering In Precarious Situations, 2da edición. Disponible en: </w:t>
      </w:r>
      <w:hyperlink r:id="rId32" w:history="1">
        <w:r w:rsidRPr="006B42FA">
          <w:rPr>
            <w:rStyle w:val="Hyperlink"/>
            <w:color w:val="auto"/>
            <w:sz w:val="22"/>
            <w:lang w:val="es-419"/>
          </w:rPr>
          <w:t>http://refbooks.msf.org/msf_docs/en/public_health_en.pdf</w:t>
        </w:r>
      </w:hyperlink>
    </w:p>
    <w:p w14:paraId="28378282" w14:textId="77777777" w:rsidR="00AB19DD" w:rsidRPr="006B42FA" w:rsidRDefault="00AB19DD" w:rsidP="006124E9">
      <w:pPr>
        <w:pStyle w:val="FactsheetColumn"/>
        <w:jc w:val="left"/>
        <w:rPr>
          <w:color w:val="auto"/>
          <w:sz w:val="22"/>
          <w:szCs w:val="22"/>
          <w:lang w:val="es-419"/>
        </w:rPr>
      </w:pPr>
    </w:p>
    <w:p w14:paraId="72EEB1A9" w14:textId="77777777" w:rsidR="004F4E04" w:rsidRPr="006B42FA" w:rsidRDefault="004F4E04" w:rsidP="006124E9">
      <w:pPr>
        <w:pStyle w:val="FactsheetColumn"/>
        <w:jc w:val="left"/>
        <w:rPr>
          <w:color w:val="auto"/>
          <w:sz w:val="22"/>
          <w:szCs w:val="22"/>
          <w:lang w:val="es-419"/>
        </w:rPr>
      </w:pPr>
      <w:r w:rsidRPr="006B42FA">
        <w:rPr>
          <w:color w:val="auto"/>
          <w:sz w:val="22"/>
          <w:lang w:val="es-419"/>
        </w:rPr>
        <w:t xml:space="preserve">Organización Mundial de la Salud (2001). Water-Related Diseases: Trachoma. OMS, Ginebra, Suiza. Disponible en: </w:t>
      </w:r>
      <w:hyperlink r:id="rId33" w:history="1">
        <w:r w:rsidRPr="006B42FA">
          <w:rPr>
            <w:rStyle w:val="Hyperlink"/>
            <w:color w:val="auto"/>
            <w:sz w:val="22"/>
            <w:lang w:val="es-419"/>
          </w:rPr>
          <w:t>www.who.int/water_sanitation_health/diseases/trachoma/en/index.html</w:t>
        </w:r>
      </w:hyperlink>
    </w:p>
    <w:p w14:paraId="4A22A28B" w14:textId="77777777" w:rsidR="004F4E04" w:rsidRPr="006B42FA" w:rsidRDefault="004F4E04" w:rsidP="006124E9">
      <w:pPr>
        <w:pStyle w:val="FactsheetColumn"/>
        <w:jc w:val="left"/>
        <w:rPr>
          <w:color w:val="auto"/>
          <w:sz w:val="22"/>
          <w:szCs w:val="22"/>
          <w:lang w:val="es-419"/>
        </w:rPr>
      </w:pPr>
    </w:p>
    <w:p w14:paraId="2DC29BF8" w14:textId="77777777" w:rsidR="00CE2830" w:rsidRPr="006B42FA" w:rsidRDefault="00CE2830" w:rsidP="006124E9">
      <w:pPr>
        <w:pStyle w:val="FactsheetColumn"/>
        <w:jc w:val="left"/>
        <w:rPr>
          <w:color w:val="auto"/>
          <w:sz w:val="22"/>
          <w:szCs w:val="22"/>
          <w:lang w:val="es-419"/>
        </w:rPr>
      </w:pPr>
      <w:r w:rsidRPr="006B42FA">
        <w:rPr>
          <w:color w:val="auto"/>
          <w:sz w:val="22"/>
          <w:lang w:val="es-419"/>
        </w:rPr>
        <w:t xml:space="preserve">Organización Mundial de la Salud (OMS). Malaria Vector Control and Personal Protection: Report of a WHO Study Group. WHO Technical Report Series, No. 936. Disponible en: </w:t>
      </w:r>
      <w:hyperlink r:id="rId34" w:history="1">
        <w:r w:rsidRPr="006B42FA">
          <w:rPr>
            <w:rStyle w:val="Hyperlink"/>
            <w:color w:val="auto"/>
            <w:sz w:val="22"/>
            <w:lang w:val="es-419"/>
          </w:rPr>
          <w:t>http://whqlibdoc.who.int/trs/WHO_TRS_936_eng.pdf</w:t>
        </w:r>
      </w:hyperlink>
    </w:p>
    <w:p w14:paraId="1DE63B08" w14:textId="77777777" w:rsidR="00CE2830" w:rsidRPr="006B42FA" w:rsidRDefault="00CE2830" w:rsidP="006124E9">
      <w:pPr>
        <w:pStyle w:val="FactsheetColumn"/>
        <w:jc w:val="left"/>
        <w:rPr>
          <w:color w:val="auto"/>
          <w:sz w:val="22"/>
          <w:szCs w:val="22"/>
          <w:lang w:val="es-419"/>
        </w:rPr>
      </w:pPr>
    </w:p>
    <w:p w14:paraId="247375C1" w14:textId="2BC99811" w:rsidR="006124E9" w:rsidRPr="006B42FA" w:rsidRDefault="006124E9" w:rsidP="006124E9">
      <w:pPr>
        <w:pStyle w:val="FactsheetColumn"/>
        <w:jc w:val="left"/>
        <w:rPr>
          <w:color w:val="auto"/>
          <w:sz w:val="22"/>
          <w:szCs w:val="22"/>
          <w:lang w:val="es-419"/>
        </w:rPr>
      </w:pPr>
      <w:r w:rsidRPr="006B42FA">
        <w:rPr>
          <w:color w:val="auto"/>
          <w:sz w:val="22"/>
          <w:lang w:val="es-419"/>
        </w:rPr>
        <w:t xml:space="preserve">Organización Mundial de la Salud (2012). World Malaria Report 2012. OMS, Ginebra, Suiza. Disponible en: </w:t>
      </w:r>
      <w:hyperlink r:id="rId35" w:history="1">
        <w:r w:rsidRPr="006B42FA">
          <w:rPr>
            <w:rStyle w:val="Hyperlink"/>
            <w:color w:val="auto"/>
            <w:sz w:val="22"/>
            <w:lang w:val="es-419"/>
          </w:rPr>
          <w:t>www.who.int/malaria/publications/world_malaria_report_2012/wmr2012_no_profiles.pdf</w:t>
        </w:r>
      </w:hyperlink>
    </w:p>
    <w:p w14:paraId="7C792A67" w14:textId="77777777" w:rsidR="006124E9" w:rsidRPr="006B42FA" w:rsidRDefault="006124E9" w:rsidP="003855D9">
      <w:pPr>
        <w:pStyle w:val="FactsheetColumn"/>
        <w:rPr>
          <w:color w:val="auto"/>
          <w:sz w:val="22"/>
          <w:szCs w:val="22"/>
          <w:lang w:val="es-419"/>
        </w:rPr>
      </w:pPr>
    </w:p>
    <w:p w14:paraId="2FAFCE2F" w14:textId="56DF75E9" w:rsidR="00397BCC" w:rsidRPr="006B42FA" w:rsidRDefault="00232753" w:rsidP="00DE016B">
      <w:pPr>
        <w:pStyle w:val="FactsheetColumn"/>
        <w:jc w:val="left"/>
        <w:rPr>
          <w:color w:val="auto"/>
          <w:sz w:val="22"/>
          <w:szCs w:val="22"/>
          <w:lang w:val="es-419"/>
        </w:rPr>
      </w:pPr>
      <w:r w:rsidRPr="006B42FA">
        <w:rPr>
          <w:color w:val="auto"/>
          <w:sz w:val="22"/>
          <w:lang w:val="es-419"/>
        </w:rPr>
        <w:t xml:space="preserve">Organización Mundial de la Salud (2013). 10 Facts on Malaria. OMS, Ginebra, Suiza. Disponible en: </w:t>
      </w:r>
      <w:hyperlink r:id="rId36" w:history="1">
        <w:r w:rsidRPr="006B42FA">
          <w:rPr>
            <w:rStyle w:val="Hyperlink"/>
            <w:color w:val="auto"/>
            <w:sz w:val="22"/>
            <w:lang w:val="es-419"/>
          </w:rPr>
          <w:t>www.who.int/features/factfiles/malaria/en/index.html</w:t>
        </w:r>
      </w:hyperlink>
    </w:p>
    <w:p w14:paraId="298AA146" w14:textId="77777777" w:rsidR="005C34C3" w:rsidRPr="006B42FA" w:rsidRDefault="005C34C3">
      <w:pPr>
        <w:rPr>
          <w:sz w:val="22"/>
          <w:szCs w:val="22"/>
          <w:lang w:val="es-419"/>
        </w:rPr>
      </w:pPr>
    </w:p>
    <w:p w14:paraId="559234EC" w14:textId="77777777" w:rsidR="00850E56" w:rsidRPr="006B42FA" w:rsidRDefault="00850E56" w:rsidP="00850E56">
      <w:pPr>
        <w:pStyle w:val="FactsheetColumn"/>
        <w:jc w:val="left"/>
        <w:rPr>
          <w:sz w:val="22"/>
          <w:szCs w:val="22"/>
          <w:lang w:val="es-419"/>
        </w:rPr>
      </w:pPr>
    </w:p>
    <w:p w14:paraId="54494A34" w14:textId="77777777" w:rsidR="00850E56" w:rsidRPr="006B42FA" w:rsidRDefault="00850E56" w:rsidP="00850E56">
      <w:pPr>
        <w:pBdr>
          <w:top w:val="single" w:sz="12" w:space="1" w:color="auto"/>
        </w:pBdr>
        <w:tabs>
          <w:tab w:val="left" w:pos="2160"/>
        </w:tabs>
        <w:rPr>
          <w:sz w:val="18"/>
          <w:szCs w:val="18"/>
          <w:lang w:val="es-419"/>
        </w:rPr>
      </w:pPr>
    </w:p>
    <w:p w14:paraId="1AB091BF" w14:textId="77777777" w:rsidR="00850E56" w:rsidRPr="006B42FA" w:rsidRDefault="00850E56" w:rsidP="00850E56">
      <w:pPr>
        <w:pBdr>
          <w:top w:val="single" w:sz="12" w:space="1" w:color="auto"/>
        </w:pBdr>
        <w:tabs>
          <w:tab w:val="left" w:pos="2160"/>
        </w:tabs>
        <w:rPr>
          <w:sz w:val="18"/>
          <w:szCs w:val="18"/>
          <w:lang w:val="es-419"/>
        </w:rPr>
      </w:pPr>
      <w:r w:rsidRPr="006B42FA">
        <w:rPr>
          <w:sz w:val="18"/>
          <w:lang w:val="es-419"/>
        </w:rPr>
        <w:t>CAWST (El Centro de Tecnologías Asequibles de Agua y Saneamiento)</w:t>
      </w:r>
    </w:p>
    <w:p w14:paraId="02D41299" w14:textId="77777777" w:rsidR="00850E56" w:rsidRPr="006B42FA" w:rsidRDefault="00850E56" w:rsidP="00850E56">
      <w:pPr>
        <w:tabs>
          <w:tab w:val="left" w:pos="2160"/>
        </w:tabs>
        <w:rPr>
          <w:sz w:val="18"/>
          <w:szCs w:val="18"/>
          <w:lang w:val="es-419"/>
        </w:rPr>
      </w:pPr>
      <w:r w:rsidRPr="006B42FA">
        <w:rPr>
          <w:sz w:val="18"/>
          <w:lang w:val="es-419"/>
        </w:rPr>
        <w:t>Calgary, Alberta, Canadá</w:t>
      </w:r>
    </w:p>
    <w:p w14:paraId="1CDA32A1" w14:textId="77777777" w:rsidR="00850E56" w:rsidRPr="006B42FA" w:rsidRDefault="00850E56" w:rsidP="00850E56">
      <w:pPr>
        <w:tabs>
          <w:tab w:val="left" w:pos="2160"/>
        </w:tabs>
        <w:rPr>
          <w:sz w:val="18"/>
          <w:szCs w:val="18"/>
          <w:lang w:val="es-419"/>
        </w:rPr>
      </w:pPr>
      <w:r w:rsidRPr="006B42FA">
        <w:rPr>
          <w:sz w:val="18"/>
          <w:lang w:val="es-419"/>
        </w:rPr>
        <w:t>Sitio web: www.cawst.org; Correo electrónico: resources@cawst.org</w:t>
      </w:r>
    </w:p>
    <w:p w14:paraId="79D5030F" w14:textId="77777777" w:rsidR="00850E56" w:rsidRPr="006B42FA" w:rsidRDefault="00850E56" w:rsidP="00850E56">
      <w:pPr>
        <w:tabs>
          <w:tab w:val="left" w:pos="2160"/>
        </w:tabs>
        <w:rPr>
          <w:i/>
          <w:iCs/>
          <w:sz w:val="18"/>
          <w:szCs w:val="18"/>
          <w:lang w:val="es-419"/>
        </w:rPr>
      </w:pPr>
      <w:r w:rsidRPr="006B42FA">
        <w:rPr>
          <w:i/>
          <w:sz w:val="18"/>
          <w:lang w:val="es-419"/>
        </w:rPr>
        <w:t>Bienestar a través del agua.... Mejorando la vida de las personas a nivel mundial</w:t>
      </w:r>
    </w:p>
    <w:p w14:paraId="7BE34C9C" w14:textId="076CCA9E" w:rsidR="00850E56" w:rsidRPr="006B42FA" w:rsidRDefault="00850E56" w:rsidP="00850E56">
      <w:pPr>
        <w:pBdr>
          <w:bottom w:val="single" w:sz="12" w:space="1" w:color="auto"/>
        </w:pBdr>
        <w:tabs>
          <w:tab w:val="left" w:pos="2160"/>
        </w:tabs>
        <w:rPr>
          <w:sz w:val="18"/>
          <w:szCs w:val="18"/>
          <w:lang w:val="es-419"/>
        </w:rPr>
      </w:pPr>
      <w:r w:rsidRPr="006B42FA">
        <w:rPr>
          <w:sz w:val="18"/>
          <w:lang w:val="es-419"/>
        </w:rPr>
        <w:t>Última actualización: agosto de 2014</w:t>
      </w:r>
    </w:p>
    <w:p w14:paraId="59FEE7BE" w14:textId="77777777" w:rsidR="00850E56" w:rsidRPr="006B42FA" w:rsidRDefault="00850E56" w:rsidP="00850E56">
      <w:pPr>
        <w:pBdr>
          <w:bottom w:val="single" w:sz="12" w:space="1" w:color="auto"/>
        </w:pBdr>
        <w:tabs>
          <w:tab w:val="left" w:pos="2160"/>
        </w:tabs>
        <w:rPr>
          <w:sz w:val="18"/>
          <w:szCs w:val="18"/>
          <w:lang w:val="es-419"/>
        </w:rPr>
      </w:pPr>
    </w:p>
    <w:p w14:paraId="230D5398" w14:textId="77777777" w:rsidR="00850E56" w:rsidRPr="006B42FA" w:rsidRDefault="00850E56" w:rsidP="00850E56">
      <w:pPr>
        <w:tabs>
          <w:tab w:val="left" w:pos="2160"/>
        </w:tabs>
        <w:rPr>
          <w:sz w:val="18"/>
          <w:szCs w:val="18"/>
          <w:lang w:val="es-419"/>
        </w:rPr>
      </w:pPr>
    </w:p>
    <w:p w14:paraId="514CB374" w14:textId="77777777" w:rsidR="00850E56" w:rsidRPr="006B42FA" w:rsidRDefault="00850E56" w:rsidP="00850E56">
      <w:pPr>
        <w:tabs>
          <w:tab w:val="left" w:pos="2160"/>
        </w:tabs>
        <w:rPr>
          <w:sz w:val="18"/>
          <w:szCs w:val="22"/>
          <w:lang w:val="es-419"/>
        </w:rPr>
      </w:pPr>
      <w:r w:rsidRPr="006B42FA">
        <w:rPr>
          <w:sz w:val="18"/>
          <w:lang w:val="es-419"/>
        </w:rPr>
        <w:t>El contenido de este documento no tiene restricciones. Usted es libre de:</w:t>
      </w:r>
    </w:p>
    <w:p w14:paraId="068D3CB1" w14:textId="77777777" w:rsidR="00850E56" w:rsidRPr="006B42FA" w:rsidRDefault="00850E56" w:rsidP="00850E56">
      <w:pPr>
        <w:tabs>
          <w:tab w:val="left" w:pos="1335"/>
        </w:tabs>
        <w:rPr>
          <w:sz w:val="18"/>
          <w:szCs w:val="22"/>
          <w:lang w:val="es-419"/>
        </w:rPr>
      </w:pPr>
      <w:r w:rsidRPr="006B42FA">
        <w:rPr>
          <w:sz w:val="18"/>
          <w:szCs w:val="22"/>
          <w:lang w:val="es-419"/>
        </w:rPr>
        <w:tab/>
      </w:r>
    </w:p>
    <w:p w14:paraId="735DF3B7" w14:textId="77777777" w:rsidR="00850E56" w:rsidRPr="006B42FA" w:rsidRDefault="00850E56" w:rsidP="00850E56">
      <w:pPr>
        <w:numPr>
          <w:ilvl w:val="0"/>
          <w:numId w:val="47"/>
        </w:numPr>
        <w:ind w:left="2268" w:hanging="283"/>
        <w:rPr>
          <w:sz w:val="18"/>
          <w:szCs w:val="22"/>
          <w:lang w:val="es-419"/>
        </w:rPr>
      </w:pPr>
      <w:r w:rsidRPr="006B42FA">
        <w:rPr>
          <w:lang w:val="es-419" w:eastAsia="en-CA"/>
        </w:rPr>
        <w:drawing>
          <wp:anchor distT="0" distB="0" distL="114300" distR="114300" simplePos="0" relativeHeight="251670528" behindDoc="0" locked="0" layoutInCell="1" allowOverlap="1" wp14:anchorId="52E08D47" wp14:editId="57BE18BA">
            <wp:simplePos x="0" y="0"/>
            <wp:positionH relativeFrom="column">
              <wp:posOffset>133350</wp:posOffset>
            </wp:positionH>
            <wp:positionV relativeFrom="paragraph">
              <wp:posOffset>19050</wp:posOffset>
            </wp:positionV>
            <wp:extent cx="959485" cy="247650"/>
            <wp:effectExtent l="0" t="0" r="0"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14:sizeRelH relativeFrom="page">
              <wp14:pctWidth>0</wp14:pctWidth>
            </wp14:sizeRelH>
            <wp14:sizeRelV relativeFrom="page">
              <wp14:pctHeight>0</wp14:pctHeight>
            </wp14:sizeRelV>
          </wp:anchor>
        </w:drawing>
      </w:r>
      <w:r w:rsidRPr="006B42FA">
        <w:rPr>
          <w:sz w:val="18"/>
          <w:lang w:val="es-419"/>
        </w:rPr>
        <w:t>Compartir – copiar, distribuir y difundir este documento.</w:t>
      </w:r>
    </w:p>
    <w:p w14:paraId="765BB421" w14:textId="77777777" w:rsidR="00850E56" w:rsidRPr="006B42FA" w:rsidRDefault="00850E56" w:rsidP="00850E56">
      <w:pPr>
        <w:numPr>
          <w:ilvl w:val="0"/>
          <w:numId w:val="47"/>
        </w:numPr>
        <w:tabs>
          <w:tab w:val="clear" w:pos="360"/>
        </w:tabs>
        <w:ind w:left="2268" w:hanging="283"/>
        <w:rPr>
          <w:sz w:val="18"/>
          <w:szCs w:val="22"/>
          <w:lang w:val="es-419"/>
        </w:rPr>
      </w:pPr>
      <w:r w:rsidRPr="006B42FA">
        <w:rPr>
          <w:sz w:val="18"/>
          <w:lang w:val="es-419"/>
        </w:rPr>
        <w:t>Editar – adaptar este documento.</w:t>
      </w:r>
    </w:p>
    <w:p w14:paraId="371A518C" w14:textId="77777777" w:rsidR="00850E56" w:rsidRPr="006B42FA" w:rsidRDefault="00850E56" w:rsidP="00850E56">
      <w:pPr>
        <w:rPr>
          <w:sz w:val="18"/>
          <w:szCs w:val="22"/>
          <w:lang w:val="es-419"/>
        </w:rPr>
      </w:pPr>
    </w:p>
    <w:p w14:paraId="07B72F92" w14:textId="77777777" w:rsidR="00850E56" w:rsidRPr="006B42FA" w:rsidRDefault="00850E56" w:rsidP="00850E56">
      <w:pPr>
        <w:ind w:left="1985"/>
        <w:rPr>
          <w:sz w:val="18"/>
          <w:szCs w:val="22"/>
          <w:lang w:val="es-419"/>
        </w:rPr>
      </w:pPr>
      <w:r w:rsidRPr="006B42FA">
        <w:rPr>
          <w:lang w:val="es-419" w:eastAsia="en-CA"/>
        </w:rPr>
        <w:drawing>
          <wp:anchor distT="0" distB="0" distL="114300" distR="114300" simplePos="0" relativeHeight="251671552" behindDoc="0" locked="0" layoutInCell="1" allowOverlap="1" wp14:anchorId="7F2439AE" wp14:editId="32C77F7F">
            <wp:simplePos x="0" y="0"/>
            <wp:positionH relativeFrom="column">
              <wp:posOffset>137160</wp:posOffset>
            </wp:positionH>
            <wp:positionV relativeFrom="paragraph">
              <wp:posOffset>1270</wp:posOffset>
            </wp:positionV>
            <wp:extent cx="986155" cy="352425"/>
            <wp:effectExtent l="0" t="0" r="4445" b="9525"/>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14:sizeRelH relativeFrom="page">
              <wp14:pctWidth>0</wp14:pctWidth>
            </wp14:sizeRelH>
            <wp14:sizeRelV relativeFrom="page">
              <wp14:pctHeight>0</wp14:pctHeight>
            </wp14:sizeRelV>
          </wp:anchor>
        </w:drawing>
      </w:r>
      <w:r w:rsidRPr="006B42FA">
        <w:rPr>
          <w:sz w:val="18"/>
          <w:lang w:val="es-419"/>
        </w:rPr>
        <w:t>Bajo las siguientes condiciones:</w:t>
      </w:r>
    </w:p>
    <w:p w14:paraId="19A8A100" w14:textId="67389637" w:rsidR="00850E56" w:rsidRPr="006B42FA" w:rsidRDefault="00850E56" w:rsidP="00850E56">
      <w:pPr>
        <w:numPr>
          <w:ilvl w:val="0"/>
          <w:numId w:val="46"/>
        </w:numPr>
        <w:ind w:left="2268" w:hanging="283"/>
        <w:rPr>
          <w:sz w:val="18"/>
          <w:szCs w:val="22"/>
          <w:lang w:val="es-419"/>
        </w:rPr>
      </w:pPr>
      <w:r w:rsidRPr="006B42FA">
        <w:rPr>
          <w:sz w:val="18"/>
          <w:szCs w:val="22"/>
          <w:lang w:val="es-419"/>
        </w:rPr>
        <w:t>Atribución.</w:t>
      </w:r>
      <w:r w:rsidRPr="006B42FA">
        <w:rPr>
          <w:color w:val="000000"/>
          <w:sz w:val="18"/>
          <w:lang w:val="es-419"/>
        </w:rPr>
        <w:t xml:space="preserve"> Debe atribuírsele a CAWST el crédito de ser la fuente original del documento. Por favor, incluya la dirección a nuestro sitio web: www.cawst.org.</w:t>
      </w:r>
    </w:p>
    <w:p w14:paraId="75352FE0" w14:textId="77777777" w:rsidR="00850E56" w:rsidRPr="006B42FA" w:rsidRDefault="00850E56" w:rsidP="00850E56">
      <w:pPr>
        <w:ind w:left="2268"/>
        <w:rPr>
          <w:sz w:val="18"/>
          <w:szCs w:val="22"/>
          <w:lang w:val="es-419"/>
        </w:rPr>
      </w:pPr>
    </w:p>
    <w:p w14:paraId="147A8B08" w14:textId="5268088F" w:rsidR="00850E56" w:rsidRPr="006B42FA" w:rsidRDefault="00850E56" w:rsidP="00850E56">
      <w:pPr>
        <w:tabs>
          <w:tab w:val="left" w:pos="2160"/>
        </w:tabs>
        <w:rPr>
          <w:szCs w:val="22"/>
          <w:lang w:val="es-419"/>
        </w:rPr>
      </w:pPr>
      <w:r w:rsidRPr="006B42FA">
        <w:rPr>
          <w:sz w:val="18"/>
          <w:lang w:val="es-419"/>
        </w:rPr>
        <w:t xml:space="preserve">CAWST y sus directores, empleados, contratistas y voluntarios no asumen ninguna responsabilidad ni dan ninguna garantía respecto de los resultados que puedan obtenerse a partir del uso de la información proporcionada. </w:t>
      </w:r>
    </w:p>
    <w:p w14:paraId="3C345FB0" w14:textId="77777777" w:rsidR="008D3D27" w:rsidRPr="006B42FA" w:rsidRDefault="008D3D27" w:rsidP="00850E56">
      <w:pPr>
        <w:pStyle w:val="FactsheetColumn"/>
        <w:rPr>
          <w:sz w:val="22"/>
          <w:szCs w:val="22"/>
          <w:lang w:val="es-419"/>
        </w:rPr>
      </w:pPr>
    </w:p>
    <w:sectPr w:rsidR="008D3D27" w:rsidRPr="006B42FA" w:rsidSect="006D2A8C">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759E2" w14:textId="77777777" w:rsidR="00CF261A" w:rsidRDefault="00CF261A">
      <w:r>
        <w:separator/>
      </w:r>
    </w:p>
  </w:endnote>
  <w:endnote w:type="continuationSeparator" w:id="0">
    <w:p w14:paraId="1165C57B" w14:textId="77777777" w:rsidR="00CF261A" w:rsidRDefault="00CF2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P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16F7E" w14:textId="77777777" w:rsidR="00517892" w:rsidRPr="000C242A" w:rsidRDefault="00517892">
    <w:pPr>
      <w:pStyle w:val="Footer"/>
      <w:jc w:val="right"/>
      <w:rPr>
        <w:rFonts w:ascii="Arial" w:eastAsia="Arial" w:hAnsi="Arial" w:cs="Arial"/>
        <w:sz w:val="22"/>
        <w:szCs w:val="22"/>
      </w:rPr>
    </w:pPr>
    <w:r>
      <w:rPr>
        <w:noProof/>
        <w:lang w:val="en-CA" w:eastAsia="en-CA"/>
      </w:rPr>
      <w:drawing>
        <wp:anchor distT="0" distB="0" distL="114300" distR="114300" simplePos="0" relativeHeight="251659264" behindDoc="0" locked="0" layoutInCell="1" allowOverlap="1" wp14:anchorId="2DD3B01D" wp14:editId="2D180694">
          <wp:simplePos x="0" y="0"/>
          <wp:positionH relativeFrom="column">
            <wp:posOffset>0</wp:posOffset>
          </wp:positionH>
          <wp:positionV relativeFrom="paragraph">
            <wp:posOffset>-21590</wp:posOffset>
          </wp:positionV>
          <wp:extent cx="867833" cy="5207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833"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42A">
      <w:rPr>
        <w:rFonts w:ascii="Arial" w:eastAsia="Arial" w:hAnsi="Arial" w:cs="Arial"/>
        <w:sz w:val="22"/>
        <w:szCs w:val="22"/>
      </w:rPr>
      <w:fldChar w:fldCharType="begin"/>
    </w:r>
    <w:r w:rsidRPr="000C242A">
      <w:rPr>
        <w:rFonts w:ascii="Arial" w:eastAsia="Arial" w:hAnsi="Arial" w:cs="Arial"/>
        <w:sz w:val="22"/>
        <w:szCs w:val="22"/>
      </w:rPr>
      <w:instrText xml:space="preserve"> PAGE   \* MERGEFORMAT </w:instrText>
    </w:r>
    <w:r w:rsidRPr="000C242A">
      <w:rPr>
        <w:rFonts w:ascii="Arial" w:eastAsia="Arial" w:hAnsi="Arial" w:cs="Arial"/>
        <w:sz w:val="22"/>
        <w:szCs w:val="22"/>
      </w:rPr>
      <w:fldChar w:fldCharType="separate"/>
    </w:r>
    <w:r w:rsidR="00E933E2" w:rsidRPr="00E933E2">
      <w:rPr>
        <w:rFonts w:ascii="Arial" w:eastAsia="Arial" w:hAnsi="Arial" w:cs="Arial"/>
        <w:noProof/>
        <w:sz w:val="22"/>
      </w:rPr>
      <w:t>16</w:t>
    </w:r>
    <w:r w:rsidRPr="000C242A">
      <w:rPr>
        <w:rFonts w:ascii="Arial" w:eastAsia="Arial" w:hAnsi="Arial" w:cs="Arial"/>
        <w:sz w:val="22"/>
        <w:szCs w:val="22"/>
      </w:rPr>
      <w:fldChar w:fldCharType="end"/>
    </w:r>
  </w:p>
  <w:p w14:paraId="386F2CBC" w14:textId="77777777" w:rsidR="00517892" w:rsidRPr="00A976F3" w:rsidRDefault="00517892" w:rsidP="00681C9C">
    <w:pPr>
      <w:pStyle w:val="Footer"/>
      <w:tabs>
        <w:tab w:val="center" w:pos="5049"/>
        <w:tab w:val="right" w:pos="9911"/>
      </w:tabs>
      <w:ind w:right="25"/>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2E523" w14:textId="77777777" w:rsidR="00CF261A" w:rsidRDefault="00CF261A">
      <w:r>
        <w:separator/>
      </w:r>
    </w:p>
  </w:footnote>
  <w:footnote w:type="continuationSeparator" w:id="0">
    <w:p w14:paraId="3E6A37C7" w14:textId="77777777" w:rsidR="00CF261A" w:rsidRDefault="00CF26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6B484" w14:textId="77777777" w:rsidR="00517892" w:rsidRPr="002D46AA" w:rsidRDefault="00517892" w:rsidP="00681C9C">
    <w:pPr>
      <w:pStyle w:val="Header"/>
      <w:tabs>
        <w:tab w:val="clear" w:pos="8640"/>
        <w:tab w:val="right" w:pos="8646"/>
      </w:tabs>
    </w:pPr>
    <w:r>
      <w:rPr>
        <w:noProof/>
        <w:lang w:val="en-CA" w:eastAsia="en-CA"/>
      </w:rPr>
      <w:drawing>
        <wp:inline distT="0" distB="0" distL="0" distR="0" wp14:anchorId="37468812" wp14:editId="27DEEA6A">
          <wp:extent cx="2146300" cy="546100"/>
          <wp:effectExtent l="0" t="0" r="12700" b="12700"/>
          <wp:docPr id="1" name="Picture 1"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46100"/>
                  </a:xfrm>
                  <a:prstGeom prst="rect">
                    <a:avLst/>
                  </a:prstGeom>
                  <a:noFill/>
                  <a:ln>
                    <a:noFill/>
                  </a:ln>
                </pic:spPr>
              </pic:pic>
            </a:graphicData>
          </a:graphic>
        </wp:inline>
      </w:drawing>
    </w:r>
  </w:p>
  <w:p w14:paraId="6D58057D" w14:textId="77777777" w:rsidR="00517892" w:rsidRDefault="00517892">
    <w:pPr>
      <w:pStyle w:val="Header"/>
    </w:pPr>
    <w:r>
      <w:rPr>
        <w:b/>
        <w:sz w:val="36"/>
      </w:rPr>
      <w:t>Resumen técnico: Control de vectores</w:t>
    </w:r>
  </w:p>
  <w:p w14:paraId="64D78EEF" w14:textId="77777777" w:rsidR="00517892" w:rsidRDefault="00517892">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eastAsia="Symbol" w:hAnsi="Symbol" w:cs="Symbol"/>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eastAsia="Symbol" w:hAnsi="Symbol" w:cs="Symbol"/>
      </w:rPr>
    </w:lvl>
  </w:abstractNum>
  <w:abstractNum w:abstractNumId="2">
    <w:nsid w:val="00000005"/>
    <w:multiLevelType w:val="singleLevel"/>
    <w:tmpl w:val="00000005"/>
    <w:name w:val="WW8Num5"/>
    <w:lvl w:ilvl="0">
      <w:start w:val="1"/>
      <w:numFmt w:val="bullet"/>
      <w:lvlText w:val=""/>
      <w:lvlJc w:val="left"/>
      <w:pPr>
        <w:tabs>
          <w:tab w:val="num" w:pos="360"/>
        </w:tabs>
        <w:ind w:left="360" w:hanging="360"/>
      </w:pPr>
      <w:rPr>
        <w:rFonts w:ascii="Symbol" w:eastAsia="Symbol" w:hAnsi="Symbol" w:cs="Symbol"/>
        <w:sz w:val="20"/>
        <w:szCs w:val="20"/>
      </w:rPr>
    </w:lvl>
  </w:abstractNum>
  <w:abstractNum w:abstractNumId="3">
    <w:nsid w:val="00000007"/>
    <w:multiLevelType w:val="singleLevel"/>
    <w:tmpl w:val="00000007"/>
    <w:name w:val="WW8Num7"/>
    <w:lvl w:ilvl="0">
      <w:start w:val="1"/>
      <w:numFmt w:val="bullet"/>
      <w:lvlText w:val=""/>
      <w:lvlJc w:val="left"/>
      <w:pPr>
        <w:tabs>
          <w:tab w:val="num" w:pos="360"/>
        </w:tabs>
        <w:ind w:left="360" w:hanging="360"/>
      </w:pPr>
      <w:rPr>
        <w:rFonts w:ascii="Symbol" w:eastAsia="Symbol" w:hAnsi="Symbol" w:cs="Symbol"/>
      </w:rPr>
    </w:lvl>
  </w:abstractNum>
  <w:abstractNum w:abstractNumId="4">
    <w:nsid w:val="00000009"/>
    <w:multiLevelType w:val="singleLevel"/>
    <w:tmpl w:val="00000009"/>
    <w:name w:val="WW8Num9"/>
    <w:lvl w:ilvl="0">
      <w:start w:val="1"/>
      <w:numFmt w:val="bullet"/>
      <w:lvlText w:val=""/>
      <w:lvlJc w:val="left"/>
      <w:pPr>
        <w:tabs>
          <w:tab w:val="num" w:pos="360"/>
        </w:tabs>
        <w:ind w:left="360" w:hanging="360"/>
      </w:pPr>
      <w:rPr>
        <w:rFonts w:ascii="Symbol" w:eastAsia="Symbol" w:hAnsi="Symbol" w:cs="Symbol"/>
      </w:rPr>
    </w:lvl>
  </w:abstractNum>
  <w:abstractNum w:abstractNumId="5">
    <w:nsid w:val="0000000A"/>
    <w:multiLevelType w:val="multilevel"/>
    <w:tmpl w:val="0000000A"/>
    <w:name w:val="WW8Num17"/>
    <w:lvl w:ilvl="0">
      <w:start w:val="1"/>
      <w:numFmt w:val="bullet"/>
      <w:lvlText w:val=""/>
      <w:lvlJc w:val="left"/>
      <w:pPr>
        <w:tabs>
          <w:tab w:val="num" w:pos="360"/>
        </w:tabs>
        <w:ind w:left="360" w:hanging="360"/>
      </w:pPr>
      <w:rPr>
        <w:rFonts w:ascii="Symbol" w:eastAsia="Symbol" w:hAnsi="Symbol" w:cs="Symbol"/>
      </w:rPr>
    </w:lvl>
    <w:lvl w:ilvl="1">
      <w:start w:val="1"/>
      <w:numFmt w:val="bullet"/>
      <w:lvlText w:val="o"/>
      <w:lvlJc w:val="left"/>
      <w:pPr>
        <w:tabs>
          <w:tab w:val="num" w:pos="1080"/>
        </w:tabs>
        <w:ind w:left="1080" w:hanging="360"/>
      </w:pPr>
      <w:rPr>
        <w:rFonts w:ascii="Courier New" w:eastAsia="Courier New" w:hAnsi="Courier New" w:cs="Courier New"/>
      </w:rPr>
    </w:lvl>
    <w:lvl w:ilvl="2">
      <w:start w:val="1"/>
      <w:numFmt w:val="bullet"/>
      <w:lvlText w:val=""/>
      <w:lvlJc w:val="left"/>
      <w:pPr>
        <w:tabs>
          <w:tab w:val="num" w:pos="1800"/>
        </w:tabs>
        <w:ind w:left="1800" w:hanging="360"/>
      </w:pPr>
      <w:rPr>
        <w:rFonts w:ascii="Wingdings" w:eastAsia="Wingdings" w:hAnsi="Wingdings" w:cs="Wingdings"/>
      </w:rPr>
    </w:lvl>
    <w:lvl w:ilvl="3">
      <w:start w:val="1"/>
      <w:numFmt w:val="bullet"/>
      <w:lvlText w:val=""/>
      <w:lvlJc w:val="left"/>
      <w:pPr>
        <w:tabs>
          <w:tab w:val="num" w:pos="2520"/>
        </w:tabs>
        <w:ind w:left="2520" w:hanging="360"/>
      </w:pPr>
      <w:rPr>
        <w:rFonts w:ascii="Symbol" w:eastAsia="Symbol" w:hAnsi="Symbol" w:cs="Symbol"/>
      </w:rPr>
    </w:lvl>
    <w:lvl w:ilvl="4">
      <w:start w:val="1"/>
      <w:numFmt w:val="bullet"/>
      <w:lvlText w:val="o"/>
      <w:lvlJc w:val="left"/>
      <w:pPr>
        <w:tabs>
          <w:tab w:val="num" w:pos="3240"/>
        </w:tabs>
        <w:ind w:left="3240" w:hanging="360"/>
      </w:pPr>
      <w:rPr>
        <w:rFonts w:ascii="Courier New" w:eastAsia="Courier New" w:hAnsi="Courier New" w:cs="Courier New"/>
      </w:rPr>
    </w:lvl>
    <w:lvl w:ilvl="5">
      <w:start w:val="1"/>
      <w:numFmt w:val="bullet"/>
      <w:lvlText w:val=""/>
      <w:lvlJc w:val="left"/>
      <w:pPr>
        <w:tabs>
          <w:tab w:val="num" w:pos="3960"/>
        </w:tabs>
        <w:ind w:left="3960" w:hanging="360"/>
      </w:pPr>
      <w:rPr>
        <w:rFonts w:ascii="Wingdings" w:eastAsia="Wingdings" w:hAnsi="Wingdings" w:cs="Wingdings"/>
      </w:rPr>
    </w:lvl>
    <w:lvl w:ilvl="6">
      <w:start w:val="1"/>
      <w:numFmt w:val="bullet"/>
      <w:lvlText w:val=""/>
      <w:lvlJc w:val="left"/>
      <w:pPr>
        <w:tabs>
          <w:tab w:val="num" w:pos="4680"/>
        </w:tabs>
        <w:ind w:left="4680" w:hanging="360"/>
      </w:pPr>
      <w:rPr>
        <w:rFonts w:ascii="Symbol" w:eastAsia="Symbol" w:hAnsi="Symbol" w:cs="Symbol"/>
      </w:rPr>
    </w:lvl>
    <w:lvl w:ilvl="7">
      <w:start w:val="1"/>
      <w:numFmt w:val="bullet"/>
      <w:lvlText w:val="o"/>
      <w:lvlJc w:val="left"/>
      <w:pPr>
        <w:tabs>
          <w:tab w:val="num" w:pos="5400"/>
        </w:tabs>
        <w:ind w:left="5400" w:hanging="360"/>
      </w:pPr>
      <w:rPr>
        <w:rFonts w:ascii="Courier New" w:eastAsia="Courier New" w:hAnsi="Courier New" w:cs="Courier New"/>
      </w:rPr>
    </w:lvl>
    <w:lvl w:ilvl="8">
      <w:start w:val="1"/>
      <w:numFmt w:val="bullet"/>
      <w:lvlText w:val=""/>
      <w:lvlJc w:val="left"/>
      <w:pPr>
        <w:tabs>
          <w:tab w:val="num" w:pos="6120"/>
        </w:tabs>
        <w:ind w:left="6120" w:hanging="360"/>
      </w:pPr>
      <w:rPr>
        <w:rFonts w:ascii="Wingdings" w:eastAsia="Wingdings" w:hAnsi="Wingdings" w:cs="Wingdings"/>
      </w:rPr>
    </w:lvl>
  </w:abstractNum>
  <w:abstractNum w:abstractNumId="6">
    <w:nsid w:val="01375153"/>
    <w:multiLevelType w:val="hybridMultilevel"/>
    <w:tmpl w:val="07106AD4"/>
    <w:lvl w:ilvl="0" w:tplc="0409000F">
      <w:start w:val="1"/>
      <w:numFmt w:val="decimal"/>
      <w:lvlText w:val="%1."/>
      <w:lvlJc w:val="left"/>
      <w:pPr>
        <w:tabs>
          <w:tab w:val="num" w:pos="360"/>
        </w:tabs>
        <w:ind w:left="360" w:hanging="360"/>
      </w:pPr>
      <w:rPr>
        <w:rFonts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nsid w:val="01926087"/>
    <w:multiLevelType w:val="hybridMultilevel"/>
    <w:tmpl w:val="EB0CE4F0"/>
    <w:lvl w:ilvl="0" w:tplc="04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8">
    <w:nsid w:val="020E11C0"/>
    <w:multiLevelType w:val="hybridMultilevel"/>
    <w:tmpl w:val="53F2F9B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7B42DC1"/>
    <w:multiLevelType w:val="hybridMultilevel"/>
    <w:tmpl w:val="38E89B00"/>
    <w:lvl w:ilvl="0" w:tplc="3858E768">
      <w:start w:val="5"/>
      <w:numFmt w:val="bullet"/>
      <w:lvlText w:val=""/>
      <w:lvlJc w:val="left"/>
      <w:pPr>
        <w:tabs>
          <w:tab w:val="num" w:pos="720"/>
        </w:tabs>
        <w:ind w:left="720" w:hanging="720"/>
      </w:pPr>
      <w:rPr>
        <w:rFonts w:ascii="Symbol" w:eastAsia="Symbol" w:hAnsi="Symbol" w:cs="Symbol" w:hint="default"/>
      </w:rPr>
    </w:lvl>
    <w:lvl w:ilvl="1" w:tplc="04090003" w:tentative="1">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10">
    <w:nsid w:val="082070F2"/>
    <w:multiLevelType w:val="hybridMultilevel"/>
    <w:tmpl w:val="A0A42DF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C4E4C6D"/>
    <w:multiLevelType w:val="hybridMultilevel"/>
    <w:tmpl w:val="7D34BE96"/>
    <w:lvl w:ilvl="0" w:tplc="5600BAC8">
      <w:start w:val="1"/>
      <w:numFmt w:val="bullet"/>
      <w:lvlText w:val=""/>
      <w:lvlJc w:val="left"/>
      <w:pPr>
        <w:tabs>
          <w:tab w:val="num" w:pos="360"/>
        </w:tabs>
        <w:ind w:left="360" w:hanging="360"/>
      </w:pPr>
      <w:rPr>
        <w:rFonts w:ascii="Symbol" w:eastAsia="Symbol" w:hAnsi="Symbol" w:cs="Symbol" w:hint="default"/>
        <w:color w:val="auto"/>
      </w:rPr>
    </w:lvl>
    <w:lvl w:ilvl="1" w:tplc="04090003">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12">
    <w:nsid w:val="0D2C0DD6"/>
    <w:multiLevelType w:val="hybridMultilevel"/>
    <w:tmpl w:val="198C84FC"/>
    <w:lvl w:ilvl="0" w:tplc="04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13">
    <w:nsid w:val="0F6555E7"/>
    <w:multiLevelType w:val="hybridMultilevel"/>
    <w:tmpl w:val="9AC6198A"/>
    <w:lvl w:ilvl="0" w:tplc="10090001">
      <w:start w:val="1"/>
      <w:numFmt w:val="bullet"/>
      <w:lvlText w:val=""/>
      <w:lvlJc w:val="left"/>
      <w:pPr>
        <w:tabs>
          <w:tab w:val="num" w:pos="360"/>
        </w:tabs>
        <w:ind w:left="360" w:hanging="360"/>
      </w:pPr>
      <w:rPr>
        <w:rFonts w:ascii="Symbol" w:eastAsia="Symbol" w:hAnsi="Symbol" w:cs="Symbol" w:hint="default"/>
      </w:rPr>
    </w:lvl>
    <w:lvl w:ilvl="1" w:tplc="10090003" w:tentative="1">
      <w:start w:val="1"/>
      <w:numFmt w:val="bullet"/>
      <w:lvlText w:val="o"/>
      <w:lvlJc w:val="left"/>
      <w:pPr>
        <w:tabs>
          <w:tab w:val="num" w:pos="1080"/>
        </w:tabs>
        <w:ind w:left="1080" w:hanging="360"/>
      </w:pPr>
      <w:rPr>
        <w:rFonts w:ascii="Courier New" w:eastAsia="Courier New" w:hAnsi="Courier New" w:cs="Courier New" w:hint="default"/>
      </w:rPr>
    </w:lvl>
    <w:lvl w:ilvl="2" w:tplc="10090005" w:tentative="1">
      <w:start w:val="1"/>
      <w:numFmt w:val="bullet"/>
      <w:lvlText w:val=""/>
      <w:lvlJc w:val="left"/>
      <w:pPr>
        <w:tabs>
          <w:tab w:val="num" w:pos="1800"/>
        </w:tabs>
        <w:ind w:left="1800" w:hanging="360"/>
      </w:pPr>
      <w:rPr>
        <w:rFonts w:ascii="Wingdings" w:eastAsia="Wingdings" w:hAnsi="Wingdings" w:cs="Wingdings" w:hint="default"/>
      </w:rPr>
    </w:lvl>
    <w:lvl w:ilvl="3" w:tplc="10090001" w:tentative="1">
      <w:start w:val="1"/>
      <w:numFmt w:val="bullet"/>
      <w:lvlText w:val=""/>
      <w:lvlJc w:val="left"/>
      <w:pPr>
        <w:tabs>
          <w:tab w:val="num" w:pos="2520"/>
        </w:tabs>
        <w:ind w:left="2520" w:hanging="360"/>
      </w:pPr>
      <w:rPr>
        <w:rFonts w:ascii="Symbol" w:eastAsia="Symbol" w:hAnsi="Symbol" w:cs="Symbol" w:hint="default"/>
      </w:rPr>
    </w:lvl>
    <w:lvl w:ilvl="4" w:tplc="10090003" w:tentative="1">
      <w:start w:val="1"/>
      <w:numFmt w:val="bullet"/>
      <w:lvlText w:val="o"/>
      <w:lvlJc w:val="left"/>
      <w:pPr>
        <w:tabs>
          <w:tab w:val="num" w:pos="3240"/>
        </w:tabs>
        <w:ind w:left="3240" w:hanging="360"/>
      </w:pPr>
      <w:rPr>
        <w:rFonts w:ascii="Courier New" w:eastAsia="Courier New" w:hAnsi="Courier New" w:cs="Courier New" w:hint="default"/>
      </w:rPr>
    </w:lvl>
    <w:lvl w:ilvl="5" w:tplc="10090005" w:tentative="1">
      <w:start w:val="1"/>
      <w:numFmt w:val="bullet"/>
      <w:lvlText w:val=""/>
      <w:lvlJc w:val="left"/>
      <w:pPr>
        <w:tabs>
          <w:tab w:val="num" w:pos="3960"/>
        </w:tabs>
        <w:ind w:left="3960" w:hanging="360"/>
      </w:pPr>
      <w:rPr>
        <w:rFonts w:ascii="Wingdings" w:eastAsia="Wingdings" w:hAnsi="Wingdings" w:cs="Wingdings" w:hint="default"/>
      </w:rPr>
    </w:lvl>
    <w:lvl w:ilvl="6" w:tplc="10090001" w:tentative="1">
      <w:start w:val="1"/>
      <w:numFmt w:val="bullet"/>
      <w:lvlText w:val=""/>
      <w:lvlJc w:val="left"/>
      <w:pPr>
        <w:tabs>
          <w:tab w:val="num" w:pos="4680"/>
        </w:tabs>
        <w:ind w:left="4680" w:hanging="360"/>
      </w:pPr>
      <w:rPr>
        <w:rFonts w:ascii="Symbol" w:eastAsia="Symbol" w:hAnsi="Symbol" w:cs="Symbol" w:hint="default"/>
      </w:rPr>
    </w:lvl>
    <w:lvl w:ilvl="7" w:tplc="10090003" w:tentative="1">
      <w:start w:val="1"/>
      <w:numFmt w:val="bullet"/>
      <w:lvlText w:val="o"/>
      <w:lvlJc w:val="left"/>
      <w:pPr>
        <w:tabs>
          <w:tab w:val="num" w:pos="5400"/>
        </w:tabs>
        <w:ind w:left="5400" w:hanging="360"/>
      </w:pPr>
      <w:rPr>
        <w:rFonts w:ascii="Courier New" w:eastAsia="Courier New" w:hAnsi="Courier New" w:cs="Courier New" w:hint="default"/>
      </w:rPr>
    </w:lvl>
    <w:lvl w:ilvl="8" w:tplc="10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14">
    <w:nsid w:val="105F4981"/>
    <w:multiLevelType w:val="hybridMultilevel"/>
    <w:tmpl w:val="1B643718"/>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1644D10"/>
    <w:multiLevelType w:val="hybridMultilevel"/>
    <w:tmpl w:val="1B9A3188"/>
    <w:lvl w:ilvl="0" w:tplc="10090001">
      <w:start w:val="1"/>
      <w:numFmt w:val="bullet"/>
      <w:lvlText w:val=""/>
      <w:lvlJc w:val="left"/>
      <w:pPr>
        <w:tabs>
          <w:tab w:val="num" w:pos="720"/>
        </w:tabs>
        <w:ind w:left="720" w:hanging="360"/>
      </w:pPr>
      <w:rPr>
        <w:rFonts w:ascii="Symbol" w:eastAsia="Symbol" w:hAnsi="Symbol" w:cs="Symbol" w:hint="default"/>
      </w:rPr>
    </w:lvl>
    <w:lvl w:ilvl="1" w:tplc="10090003" w:tentative="1">
      <w:start w:val="1"/>
      <w:numFmt w:val="bullet"/>
      <w:lvlText w:val="o"/>
      <w:lvlJc w:val="left"/>
      <w:pPr>
        <w:tabs>
          <w:tab w:val="num" w:pos="1440"/>
        </w:tabs>
        <w:ind w:left="1440" w:hanging="360"/>
      </w:pPr>
      <w:rPr>
        <w:rFonts w:ascii="Courier New" w:eastAsia="Courier New" w:hAnsi="Courier New" w:cs="Courier New" w:hint="default"/>
      </w:rPr>
    </w:lvl>
    <w:lvl w:ilvl="2" w:tplc="10090005" w:tentative="1">
      <w:start w:val="1"/>
      <w:numFmt w:val="bullet"/>
      <w:lvlText w:val=""/>
      <w:lvlJc w:val="left"/>
      <w:pPr>
        <w:tabs>
          <w:tab w:val="num" w:pos="2160"/>
        </w:tabs>
        <w:ind w:left="2160" w:hanging="360"/>
      </w:pPr>
      <w:rPr>
        <w:rFonts w:ascii="Wingdings" w:eastAsia="Wingdings" w:hAnsi="Wingdings" w:cs="Wingdings" w:hint="default"/>
      </w:rPr>
    </w:lvl>
    <w:lvl w:ilvl="3" w:tplc="10090001" w:tentative="1">
      <w:start w:val="1"/>
      <w:numFmt w:val="bullet"/>
      <w:lvlText w:val=""/>
      <w:lvlJc w:val="left"/>
      <w:pPr>
        <w:tabs>
          <w:tab w:val="num" w:pos="2880"/>
        </w:tabs>
        <w:ind w:left="2880" w:hanging="360"/>
      </w:pPr>
      <w:rPr>
        <w:rFonts w:ascii="Symbol" w:eastAsia="Symbol" w:hAnsi="Symbol" w:cs="Symbol" w:hint="default"/>
      </w:rPr>
    </w:lvl>
    <w:lvl w:ilvl="4" w:tplc="10090003" w:tentative="1">
      <w:start w:val="1"/>
      <w:numFmt w:val="bullet"/>
      <w:lvlText w:val="o"/>
      <w:lvlJc w:val="left"/>
      <w:pPr>
        <w:tabs>
          <w:tab w:val="num" w:pos="3600"/>
        </w:tabs>
        <w:ind w:left="3600" w:hanging="360"/>
      </w:pPr>
      <w:rPr>
        <w:rFonts w:ascii="Courier New" w:eastAsia="Courier New" w:hAnsi="Courier New" w:cs="Courier New" w:hint="default"/>
      </w:rPr>
    </w:lvl>
    <w:lvl w:ilvl="5" w:tplc="10090005" w:tentative="1">
      <w:start w:val="1"/>
      <w:numFmt w:val="bullet"/>
      <w:lvlText w:val=""/>
      <w:lvlJc w:val="left"/>
      <w:pPr>
        <w:tabs>
          <w:tab w:val="num" w:pos="4320"/>
        </w:tabs>
        <w:ind w:left="4320" w:hanging="360"/>
      </w:pPr>
      <w:rPr>
        <w:rFonts w:ascii="Wingdings" w:eastAsia="Wingdings" w:hAnsi="Wingdings" w:cs="Wingdings" w:hint="default"/>
      </w:rPr>
    </w:lvl>
    <w:lvl w:ilvl="6" w:tplc="10090001" w:tentative="1">
      <w:start w:val="1"/>
      <w:numFmt w:val="bullet"/>
      <w:lvlText w:val=""/>
      <w:lvlJc w:val="left"/>
      <w:pPr>
        <w:tabs>
          <w:tab w:val="num" w:pos="5040"/>
        </w:tabs>
        <w:ind w:left="5040" w:hanging="360"/>
      </w:pPr>
      <w:rPr>
        <w:rFonts w:ascii="Symbol" w:eastAsia="Symbol" w:hAnsi="Symbol" w:cs="Symbol" w:hint="default"/>
      </w:rPr>
    </w:lvl>
    <w:lvl w:ilvl="7" w:tplc="10090003" w:tentative="1">
      <w:start w:val="1"/>
      <w:numFmt w:val="bullet"/>
      <w:lvlText w:val="o"/>
      <w:lvlJc w:val="left"/>
      <w:pPr>
        <w:tabs>
          <w:tab w:val="num" w:pos="5760"/>
        </w:tabs>
        <w:ind w:left="5760" w:hanging="360"/>
      </w:pPr>
      <w:rPr>
        <w:rFonts w:ascii="Courier New" w:eastAsia="Courier New" w:hAnsi="Courier New" w:cs="Courier New" w:hint="default"/>
      </w:rPr>
    </w:lvl>
    <w:lvl w:ilvl="8" w:tplc="10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16">
    <w:nsid w:val="14147C74"/>
    <w:multiLevelType w:val="hybridMultilevel"/>
    <w:tmpl w:val="825800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149B2838"/>
    <w:multiLevelType w:val="hybridMultilevel"/>
    <w:tmpl w:val="727EACBC"/>
    <w:lvl w:ilvl="0" w:tplc="04090001">
      <w:start w:val="1"/>
      <w:numFmt w:val="bullet"/>
      <w:lvlText w:val=""/>
      <w:lvlJc w:val="left"/>
      <w:pPr>
        <w:tabs>
          <w:tab w:val="num" w:pos="720"/>
        </w:tabs>
        <w:ind w:left="720" w:hanging="360"/>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18">
    <w:nsid w:val="1A7D5A00"/>
    <w:multiLevelType w:val="hybridMultilevel"/>
    <w:tmpl w:val="DCB469CA"/>
    <w:lvl w:ilvl="0" w:tplc="10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19">
    <w:nsid w:val="1C540210"/>
    <w:multiLevelType w:val="hybridMultilevel"/>
    <w:tmpl w:val="8294E89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0">
    <w:nsid w:val="2278099B"/>
    <w:multiLevelType w:val="hybridMultilevel"/>
    <w:tmpl w:val="7F1E478C"/>
    <w:lvl w:ilvl="0" w:tplc="04090001">
      <w:start w:val="1"/>
      <w:numFmt w:val="bullet"/>
      <w:lvlText w:val=""/>
      <w:lvlJc w:val="left"/>
      <w:pPr>
        <w:tabs>
          <w:tab w:val="num" w:pos="720"/>
        </w:tabs>
        <w:ind w:left="720" w:hanging="360"/>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21">
    <w:nsid w:val="25F6104C"/>
    <w:multiLevelType w:val="hybridMultilevel"/>
    <w:tmpl w:val="F7FE67BE"/>
    <w:lvl w:ilvl="0" w:tplc="7E32DFC8">
      <w:start w:val="1"/>
      <w:numFmt w:val="bullet"/>
      <w:lvlText w:val=""/>
      <w:lvlJc w:val="left"/>
      <w:pPr>
        <w:tabs>
          <w:tab w:val="num" w:pos="720"/>
        </w:tabs>
        <w:ind w:left="720" w:hanging="363"/>
      </w:pPr>
      <w:rPr>
        <w:rFonts w:ascii="Symbol" w:eastAsia="Symbol" w:hAnsi="Symbol" w:cs="Symbol" w:hint="default"/>
      </w:rPr>
    </w:lvl>
    <w:lvl w:ilvl="1" w:tplc="08090001">
      <w:start w:val="1"/>
      <w:numFmt w:val="bullet"/>
      <w:lvlText w:val=""/>
      <w:lvlJc w:val="left"/>
      <w:pPr>
        <w:tabs>
          <w:tab w:val="num" w:pos="1440"/>
        </w:tabs>
        <w:ind w:left="1440" w:hanging="360"/>
      </w:pPr>
      <w:rPr>
        <w:rFonts w:ascii="Symbol" w:eastAsia="Symbol" w:hAnsi="Symbol" w:cs="Symbol"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22">
    <w:nsid w:val="280457CD"/>
    <w:multiLevelType w:val="multilevel"/>
    <w:tmpl w:val="D7661CBE"/>
    <w:lvl w:ilvl="0">
      <w:start w:val="1"/>
      <w:numFmt w:val="decimal"/>
      <w:pStyle w:val="Annex1"/>
      <w:lvlText w:val="Anexo %1"/>
      <w:lvlJc w:val="left"/>
      <w:pPr>
        <w:tabs>
          <w:tab w:val="num" w:pos="1418"/>
        </w:tabs>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2"/>
      <w:lvlText w:val="Anexo %1.%2"/>
      <w:lvlJc w:val="left"/>
      <w:pPr>
        <w:tabs>
          <w:tab w:val="num" w:pos="0"/>
        </w:tabs>
        <w:ind w:left="576" w:hanging="576"/>
      </w:pPr>
      <w:rPr>
        <w:rFonts w:hint="default"/>
      </w:rPr>
    </w:lvl>
    <w:lvl w:ilvl="2">
      <w:start w:val="1"/>
      <w:numFmt w:val="decimal"/>
      <w:lvlText w:val="Anexo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294C0456"/>
    <w:multiLevelType w:val="hybridMultilevel"/>
    <w:tmpl w:val="F87E7E26"/>
    <w:lvl w:ilvl="0" w:tplc="5600BAC8">
      <w:start w:val="1"/>
      <w:numFmt w:val="bullet"/>
      <w:lvlText w:val=""/>
      <w:lvlJc w:val="left"/>
      <w:pPr>
        <w:tabs>
          <w:tab w:val="num" w:pos="360"/>
        </w:tabs>
        <w:ind w:left="360" w:hanging="360"/>
      </w:pPr>
      <w:rPr>
        <w:rFonts w:ascii="Symbol" w:eastAsia="Symbol" w:hAnsi="Symbol" w:cs="Symbol" w:hint="default"/>
        <w:color w:val="auto"/>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24">
    <w:nsid w:val="29D04218"/>
    <w:multiLevelType w:val="hybridMultilevel"/>
    <w:tmpl w:val="91F0202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nsid w:val="2B28673B"/>
    <w:multiLevelType w:val="multilevel"/>
    <w:tmpl w:val="4492029C"/>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26">
    <w:nsid w:val="2C033678"/>
    <w:multiLevelType w:val="hybridMultilevel"/>
    <w:tmpl w:val="11A8D0D4"/>
    <w:lvl w:ilvl="0" w:tplc="0409000F">
      <w:start w:val="1"/>
      <w:numFmt w:val="decimal"/>
      <w:lvlText w:val="%1."/>
      <w:lvlJc w:val="left"/>
      <w:pPr>
        <w:tabs>
          <w:tab w:val="num" w:pos="360"/>
        </w:tabs>
        <w:ind w:left="360" w:hanging="360"/>
      </w:pPr>
      <w:rPr>
        <w:rFonts w:hint="default"/>
        <w:sz w:val="20"/>
        <w:szCs w:val="20"/>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27">
    <w:nsid w:val="32F63DD1"/>
    <w:multiLevelType w:val="multilevel"/>
    <w:tmpl w:val="38E89B00"/>
    <w:lvl w:ilvl="0">
      <w:start w:val="5"/>
      <w:numFmt w:val="bullet"/>
      <w:lvlText w:val=""/>
      <w:lvlJc w:val="left"/>
      <w:pPr>
        <w:tabs>
          <w:tab w:val="num" w:pos="720"/>
        </w:tabs>
        <w:ind w:left="720" w:hanging="720"/>
      </w:pPr>
      <w:rPr>
        <w:rFonts w:ascii="Symbol" w:eastAsia="Symbol" w:hAnsi="Symbol" w:cs="Symbol" w:hint="default"/>
      </w:rPr>
    </w:lvl>
    <w:lvl w:ilvl="1">
      <w:start w:val="1"/>
      <w:numFmt w:val="bullet"/>
      <w:lvlText w:val="o"/>
      <w:lvlJc w:val="left"/>
      <w:pPr>
        <w:tabs>
          <w:tab w:val="num" w:pos="1080"/>
        </w:tabs>
        <w:ind w:left="1080" w:hanging="360"/>
      </w:pPr>
      <w:rPr>
        <w:rFonts w:ascii="Courier New" w:eastAsia="Courier New" w:hAnsi="Courier New" w:cs="Courier New" w:hint="default"/>
      </w:rPr>
    </w:lvl>
    <w:lvl w:ilvl="2">
      <w:start w:val="1"/>
      <w:numFmt w:val="bullet"/>
      <w:lvlText w:val=""/>
      <w:lvlJc w:val="left"/>
      <w:pPr>
        <w:tabs>
          <w:tab w:val="num" w:pos="1800"/>
        </w:tabs>
        <w:ind w:left="1800" w:hanging="360"/>
      </w:pPr>
      <w:rPr>
        <w:rFonts w:ascii="Wingdings" w:eastAsia="Wingdings" w:hAnsi="Wingdings" w:cs="Wingdings" w:hint="default"/>
      </w:rPr>
    </w:lvl>
    <w:lvl w:ilvl="3">
      <w:start w:val="1"/>
      <w:numFmt w:val="bullet"/>
      <w:lvlText w:val=""/>
      <w:lvlJc w:val="left"/>
      <w:pPr>
        <w:tabs>
          <w:tab w:val="num" w:pos="2520"/>
        </w:tabs>
        <w:ind w:left="2520" w:hanging="360"/>
      </w:pPr>
      <w:rPr>
        <w:rFonts w:ascii="Symbol" w:eastAsia="Symbol" w:hAnsi="Symbol" w:cs="Symbol" w:hint="default"/>
      </w:rPr>
    </w:lvl>
    <w:lvl w:ilvl="4">
      <w:start w:val="1"/>
      <w:numFmt w:val="bullet"/>
      <w:lvlText w:val="o"/>
      <w:lvlJc w:val="left"/>
      <w:pPr>
        <w:tabs>
          <w:tab w:val="num" w:pos="3240"/>
        </w:tabs>
        <w:ind w:left="3240" w:hanging="360"/>
      </w:pPr>
      <w:rPr>
        <w:rFonts w:ascii="Courier New" w:eastAsia="Courier New" w:hAnsi="Courier New" w:cs="Courier New" w:hint="default"/>
      </w:rPr>
    </w:lvl>
    <w:lvl w:ilvl="5">
      <w:start w:val="1"/>
      <w:numFmt w:val="bullet"/>
      <w:lvlText w:val=""/>
      <w:lvlJc w:val="left"/>
      <w:pPr>
        <w:tabs>
          <w:tab w:val="num" w:pos="3960"/>
        </w:tabs>
        <w:ind w:left="3960" w:hanging="360"/>
      </w:pPr>
      <w:rPr>
        <w:rFonts w:ascii="Wingdings" w:eastAsia="Wingdings" w:hAnsi="Wingdings" w:cs="Wingdings" w:hint="default"/>
      </w:rPr>
    </w:lvl>
    <w:lvl w:ilvl="6">
      <w:start w:val="1"/>
      <w:numFmt w:val="bullet"/>
      <w:lvlText w:val=""/>
      <w:lvlJc w:val="left"/>
      <w:pPr>
        <w:tabs>
          <w:tab w:val="num" w:pos="4680"/>
        </w:tabs>
        <w:ind w:left="4680" w:hanging="360"/>
      </w:pPr>
      <w:rPr>
        <w:rFonts w:ascii="Symbol" w:eastAsia="Symbol" w:hAnsi="Symbol" w:cs="Symbol" w:hint="default"/>
      </w:rPr>
    </w:lvl>
    <w:lvl w:ilvl="7">
      <w:start w:val="1"/>
      <w:numFmt w:val="bullet"/>
      <w:lvlText w:val="o"/>
      <w:lvlJc w:val="left"/>
      <w:pPr>
        <w:tabs>
          <w:tab w:val="num" w:pos="5400"/>
        </w:tabs>
        <w:ind w:left="5400" w:hanging="360"/>
      </w:pPr>
      <w:rPr>
        <w:rFonts w:ascii="Courier New" w:eastAsia="Courier New" w:hAnsi="Courier New" w:cs="Courier New" w:hint="default"/>
      </w:rPr>
    </w:lvl>
    <w:lvl w:ilvl="8">
      <w:start w:val="1"/>
      <w:numFmt w:val="bullet"/>
      <w:lvlText w:val=""/>
      <w:lvlJc w:val="left"/>
      <w:pPr>
        <w:tabs>
          <w:tab w:val="num" w:pos="6120"/>
        </w:tabs>
        <w:ind w:left="6120" w:hanging="360"/>
      </w:pPr>
      <w:rPr>
        <w:rFonts w:ascii="Wingdings" w:eastAsia="Wingdings" w:hAnsi="Wingdings" w:cs="Wingdings" w:hint="default"/>
      </w:rPr>
    </w:lvl>
  </w:abstractNum>
  <w:abstractNum w:abstractNumId="28">
    <w:nsid w:val="34295424"/>
    <w:multiLevelType w:val="hybridMultilevel"/>
    <w:tmpl w:val="71D68ABC"/>
    <w:lvl w:ilvl="0" w:tplc="10090001">
      <w:start w:val="1"/>
      <w:numFmt w:val="bullet"/>
      <w:lvlText w:val=""/>
      <w:lvlJc w:val="left"/>
      <w:pPr>
        <w:tabs>
          <w:tab w:val="num" w:pos="720"/>
        </w:tabs>
        <w:ind w:left="720" w:hanging="360"/>
      </w:pPr>
      <w:rPr>
        <w:rFonts w:ascii="Symbol" w:eastAsia="Symbol" w:hAnsi="Symbol" w:cs="Symbol" w:hint="default"/>
      </w:rPr>
    </w:lvl>
    <w:lvl w:ilvl="1" w:tplc="10090003" w:tentative="1">
      <w:start w:val="1"/>
      <w:numFmt w:val="bullet"/>
      <w:lvlText w:val="o"/>
      <w:lvlJc w:val="left"/>
      <w:pPr>
        <w:tabs>
          <w:tab w:val="num" w:pos="1440"/>
        </w:tabs>
        <w:ind w:left="1440" w:hanging="360"/>
      </w:pPr>
      <w:rPr>
        <w:rFonts w:ascii="Courier New" w:eastAsia="Courier New" w:hAnsi="Courier New" w:cs="Courier New" w:hint="default"/>
      </w:rPr>
    </w:lvl>
    <w:lvl w:ilvl="2" w:tplc="10090005" w:tentative="1">
      <w:start w:val="1"/>
      <w:numFmt w:val="bullet"/>
      <w:lvlText w:val=""/>
      <w:lvlJc w:val="left"/>
      <w:pPr>
        <w:tabs>
          <w:tab w:val="num" w:pos="2160"/>
        </w:tabs>
        <w:ind w:left="2160" w:hanging="360"/>
      </w:pPr>
      <w:rPr>
        <w:rFonts w:ascii="Wingdings" w:eastAsia="Wingdings" w:hAnsi="Wingdings" w:cs="Wingdings" w:hint="default"/>
      </w:rPr>
    </w:lvl>
    <w:lvl w:ilvl="3" w:tplc="10090001" w:tentative="1">
      <w:start w:val="1"/>
      <w:numFmt w:val="bullet"/>
      <w:lvlText w:val=""/>
      <w:lvlJc w:val="left"/>
      <w:pPr>
        <w:tabs>
          <w:tab w:val="num" w:pos="2880"/>
        </w:tabs>
        <w:ind w:left="2880" w:hanging="360"/>
      </w:pPr>
      <w:rPr>
        <w:rFonts w:ascii="Symbol" w:eastAsia="Symbol" w:hAnsi="Symbol" w:cs="Symbol" w:hint="default"/>
      </w:rPr>
    </w:lvl>
    <w:lvl w:ilvl="4" w:tplc="10090003" w:tentative="1">
      <w:start w:val="1"/>
      <w:numFmt w:val="bullet"/>
      <w:lvlText w:val="o"/>
      <w:lvlJc w:val="left"/>
      <w:pPr>
        <w:tabs>
          <w:tab w:val="num" w:pos="3600"/>
        </w:tabs>
        <w:ind w:left="3600" w:hanging="360"/>
      </w:pPr>
      <w:rPr>
        <w:rFonts w:ascii="Courier New" w:eastAsia="Courier New" w:hAnsi="Courier New" w:cs="Courier New" w:hint="default"/>
      </w:rPr>
    </w:lvl>
    <w:lvl w:ilvl="5" w:tplc="10090005" w:tentative="1">
      <w:start w:val="1"/>
      <w:numFmt w:val="bullet"/>
      <w:lvlText w:val=""/>
      <w:lvlJc w:val="left"/>
      <w:pPr>
        <w:tabs>
          <w:tab w:val="num" w:pos="4320"/>
        </w:tabs>
        <w:ind w:left="4320" w:hanging="360"/>
      </w:pPr>
      <w:rPr>
        <w:rFonts w:ascii="Wingdings" w:eastAsia="Wingdings" w:hAnsi="Wingdings" w:cs="Wingdings" w:hint="default"/>
      </w:rPr>
    </w:lvl>
    <w:lvl w:ilvl="6" w:tplc="10090001" w:tentative="1">
      <w:start w:val="1"/>
      <w:numFmt w:val="bullet"/>
      <w:lvlText w:val=""/>
      <w:lvlJc w:val="left"/>
      <w:pPr>
        <w:tabs>
          <w:tab w:val="num" w:pos="5040"/>
        </w:tabs>
        <w:ind w:left="5040" w:hanging="360"/>
      </w:pPr>
      <w:rPr>
        <w:rFonts w:ascii="Symbol" w:eastAsia="Symbol" w:hAnsi="Symbol" w:cs="Symbol" w:hint="default"/>
      </w:rPr>
    </w:lvl>
    <w:lvl w:ilvl="7" w:tplc="10090003" w:tentative="1">
      <w:start w:val="1"/>
      <w:numFmt w:val="bullet"/>
      <w:lvlText w:val="o"/>
      <w:lvlJc w:val="left"/>
      <w:pPr>
        <w:tabs>
          <w:tab w:val="num" w:pos="5760"/>
        </w:tabs>
        <w:ind w:left="5760" w:hanging="360"/>
      </w:pPr>
      <w:rPr>
        <w:rFonts w:ascii="Courier New" w:eastAsia="Courier New" w:hAnsi="Courier New" w:cs="Courier New" w:hint="default"/>
      </w:rPr>
    </w:lvl>
    <w:lvl w:ilvl="8" w:tplc="10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29">
    <w:nsid w:val="34F317DD"/>
    <w:multiLevelType w:val="hybridMultilevel"/>
    <w:tmpl w:val="43B28DF8"/>
    <w:lvl w:ilvl="0" w:tplc="04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30">
    <w:nsid w:val="3813674C"/>
    <w:multiLevelType w:val="hybridMultilevel"/>
    <w:tmpl w:val="4492029C"/>
    <w:lvl w:ilvl="0" w:tplc="04090001">
      <w:start w:val="1"/>
      <w:numFmt w:val="bullet"/>
      <w:lvlText w:val=""/>
      <w:lvlJc w:val="left"/>
      <w:pPr>
        <w:tabs>
          <w:tab w:val="num" w:pos="720"/>
        </w:tabs>
        <w:ind w:left="720" w:hanging="360"/>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31">
    <w:nsid w:val="41872CA9"/>
    <w:multiLevelType w:val="hybridMultilevel"/>
    <w:tmpl w:val="2F66A22C"/>
    <w:lvl w:ilvl="0" w:tplc="04090001">
      <w:start w:val="1"/>
      <w:numFmt w:val="bullet"/>
      <w:lvlText w:val=""/>
      <w:lvlJc w:val="left"/>
      <w:pPr>
        <w:tabs>
          <w:tab w:val="num" w:pos="720"/>
        </w:tabs>
        <w:ind w:left="720" w:hanging="360"/>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32">
    <w:nsid w:val="4C3F4981"/>
    <w:multiLevelType w:val="hybridMultilevel"/>
    <w:tmpl w:val="FB544F6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4F17614E"/>
    <w:multiLevelType w:val="hybridMultilevel"/>
    <w:tmpl w:val="654C9226"/>
    <w:lvl w:ilvl="0" w:tplc="E7CE813E">
      <w:start w:val="1"/>
      <w:numFmt w:val="bullet"/>
      <w:lvlText w:val=""/>
      <w:lvlJc w:val="left"/>
      <w:pPr>
        <w:tabs>
          <w:tab w:val="num" w:pos="360"/>
        </w:tabs>
        <w:ind w:left="360" w:hanging="360"/>
      </w:pPr>
      <w:rPr>
        <w:rFonts w:ascii="Symbol" w:eastAsia="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34">
    <w:nsid w:val="51265BD7"/>
    <w:multiLevelType w:val="hybridMultilevel"/>
    <w:tmpl w:val="1E3E7E10"/>
    <w:lvl w:ilvl="0" w:tplc="04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35">
    <w:nsid w:val="528A454E"/>
    <w:multiLevelType w:val="multilevel"/>
    <w:tmpl w:val="38E89B00"/>
    <w:lvl w:ilvl="0">
      <w:start w:val="5"/>
      <w:numFmt w:val="bullet"/>
      <w:lvlText w:val=""/>
      <w:lvlJc w:val="left"/>
      <w:pPr>
        <w:tabs>
          <w:tab w:val="num" w:pos="720"/>
        </w:tabs>
        <w:ind w:left="720" w:hanging="720"/>
      </w:pPr>
      <w:rPr>
        <w:rFonts w:ascii="Symbol" w:eastAsia="Symbol" w:hAnsi="Symbol" w:cs="Symbol" w:hint="default"/>
      </w:rPr>
    </w:lvl>
    <w:lvl w:ilvl="1">
      <w:start w:val="1"/>
      <w:numFmt w:val="bullet"/>
      <w:lvlText w:val="o"/>
      <w:lvlJc w:val="left"/>
      <w:pPr>
        <w:tabs>
          <w:tab w:val="num" w:pos="1080"/>
        </w:tabs>
        <w:ind w:left="1080" w:hanging="360"/>
      </w:pPr>
      <w:rPr>
        <w:rFonts w:ascii="Courier New" w:eastAsia="Courier New" w:hAnsi="Courier New" w:cs="Courier New" w:hint="default"/>
      </w:rPr>
    </w:lvl>
    <w:lvl w:ilvl="2">
      <w:start w:val="1"/>
      <w:numFmt w:val="bullet"/>
      <w:lvlText w:val=""/>
      <w:lvlJc w:val="left"/>
      <w:pPr>
        <w:tabs>
          <w:tab w:val="num" w:pos="1800"/>
        </w:tabs>
        <w:ind w:left="1800" w:hanging="360"/>
      </w:pPr>
      <w:rPr>
        <w:rFonts w:ascii="Wingdings" w:eastAsia="Wingdings" w:hAnsi="Wingdings" w:cs="Wingdings" w:hint="default"/>
      </w:rPr>
    </w:lvl>
    <w:lvl w:ilvl="3">
      <w:start w:val="1"/>
      <w:numFmt w:val="bullet"/>
      <w:lvlText w:val=""/>
      <w:lvlJc w:val="left"/>
      <w:pPr>
        <w:tabs>
          <w:tab w:val="num" w:pos="2520"/>
        </w:tabs>
        <w:ind w:left="2520" w:hanging="360"/>
      </w:pPr>
      <w:rPr>
        <w:rFonts w:ascii="Symbol" w:eastAsia="Symbol" w:hAnsi="Symbol" w:cs="Symbol" w:hint="default"/>
      </w:rPr>
    </w:lvl>
    <w:lvl w:ilvl="4">
      <w:start w:val="1"/>
      <w:numFmt w:val="bullet"/>
      <w:lvlText w:val="o"/>
      <w:lvlJc w:val="left"/>
      <w:pPr>
        <w:tabs>
          <w:tab w:val="num" w:pos="3240"/>
        </w:tabs>
        <w:ind w:left="3240" w:hanging="360"/>
      </w:pPr>
      <w:rPr>
        <w:rFonts w:ascii="Courier New" w:eastAsia="Courier New" w:hAnsi="Courier New" w:cs="Courier New" w:hint="default"/>
      </w:rPr>
    </w:lvl>
    <w:lvl w:ilvl="5">
      <w:start w:val="1"/>
      <w:numFmt w:val="bullet"/>
      <w:lvlText w:val=""/>
      <w:lvlJc w:val="left"/>
      <w:pPr>
        <w:tabs>
          <w:tab w:val="num" w:pos="3960"/>
        </w:tabs>
        <w:ind w:left="3960" w:hanging="360"/>
      </w:pPr>
      <w:rPr>
        <w:rFonts w:ascii="Wingdings" w:eastAsia="Wingdings" w:hAnsi="Wingdings" w:cs="Wingdings" w:hint="default"/>
      </w:rPr>
    </w:lvl>
    <w:lvl w:ilvl="6">
      <w:start w:val="1"/>
      <w:numFmt w:val="bullet"/>
      <w:lvlText w:val=""/>
      <w:lvlJc w:val="left"/>
      <w:pPr>
        <w:tabs>
          <w:tab w:val="num" w:pos="4680"/>
        </w:tabs>
        <w:ind w:left="4680" w:hanging="360"/>
      </w:pPr>
      <w:rPr>
        <w:rFonts w:ascii="Symbol" w:eastAsia="Symbol" w:hAnsi="Symbol" w:cs="Symbol" w:hint="default"/>
      </w:rPr>
    </w:lvl>
    <w:lvl w:ilvl="7">
      <w:start w:val="1"/>
      <w:numFmt w:val="bullet"/>
      <w:lvlText w:val="o"/>
      <w:lvlJc w:val="left"/>
      <w:pPr>
        <w:tabs>
          <w:tab w:val="num" w:pos="5400"/>
        </w:tabs>
        <w:ind w:left="5400" w:hanging="360"/>
      </w:pPr>
      <w:rPr>
        <w:rFonts w:ascii="Courier New" w:eastAsia="Courier New" w:hAnsi="Courier New" w:cs="Courier New" w:hint="default"/>
      </w:rPr>
    </w:lvl>
    <w:lvl w:ilvl="8">
      <w:start w:val="1"/>
      <w:numFmt w:val="bullet"/>
      <w:lvlText w:val=""/>
      <w:lvlJc w:val="left"/>
      <w:pPr>
        <w:tabs>
          <w:tab w:val="num" w:pos="6120"/>
        </w:tabs>
        <w:ind w:left="6120" w:hanging="360"/>
      </w:pPr>
      <w:rPr>
        <w:rFonts w:ascii="Wingdings" w:eastAsia="Wingdings" w:hAnsi="Wingdings" w:cs="Wingdings" w:hint="default"/>
      </w:rPr>
    </w:lvl>
  </w:abstractNum>
  <w:abstractNum w:abstractNumId="36">
    <w:nsid w:val="54A45AE2"/>
    <w:multiLevelType w:val="multilevel"/>
    <w:tmpl w:val="FB544F6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5CCB2581"/>
    <w:multiLevelType w:val="hybridMultilevel"/>
    <w:tmpl w:val="1910BAE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FDB2507"/>
    <w:multiLevelType w:val="hybridMultilevel"/>
    <w:tmpl w:val="6AFCB17A"/>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4D17FB0"/>
    <w:multiLevelType w:val="hybridMultilevel"/>
    <w:tmpl w:val="FF9E1DC4"/>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40">
    <w:nsid w:val="653F7D1A"/>
    <w:multiLevelType w:val="hybridMultilevel"/>
    <w:tmpl w:val="689A58DE"/>
    <w:lvl w:ilvl="0" w:tplc="10090001">
      <w:start w:val="1"/>
      <w:numFmt w:val="bullet"/>
      <w:lvlText w:val=""/>
      <w:lvlJc w:val="left"/>
      <w:pPr>
        <w:tabs>
          <w:tab w:val="num" w:pos="720"/>
        </w:tabs>
        <w:ind w:left="720" w:hanging="360"/>
      </w:pPr>
      <w:rPr>
        <w:rFonts w:ascii="Symbol" w:eastAsia="Symbol" w:hAnsi="Symbol" w:cs="Symbol" w:hint="default"/>
      </w:rPr>
    </w:lvl>
    <w:lvl w:ilvl="1" w:tplc="04090003">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1">
    <w:nsid w:val="66E35232"/>
    <w:multiLevelType w:val="hybridMultilevel"/>
    <w:tmpl w:val="35707AD4"/>
    <w:lvl w:ilvl="0" w:tplc="E40AFB90">
      <w:start w:val="1"/>
      <w:numFmt w:val="bullet"/>
      <w:lvlText w:val=""/>
      <w:lvlJc w:val="left"/>
      <w:pPr>
        <w:tabs>
          <w:tab w:val="num" w:pos="360"/>
        </w:tabs>
        <w:ind w:left="360" w:hanging="360"/>
      </w:pPr>
      <w:rPr>
        <w:rFonts w:ascii="SymbolPS" w:eastAsia="SymbolPS" w:hAnsi="SymbolPS" w:cs="SymbolPS"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2">
    <w:nsid w:val="6A0519CD"/>
    <w:multiLevelType w:val="hybridMultilevel"/>
    <w:tmpl w:val="FA3EB34C"/>
    <w:lvl w:ilvl="0" w:tplc="10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3">
    <w:nsid w:val="6A977534"/>
    <w:multiLevelType w:val="hybridMultilevel"/>
    <w:tmpl w:val="985A4EF8"/>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4">
    <w:nsid w:val="6B184B82"/>
    <w:multiLevelType w:val="hybridMultilevel"/>
    <w:tmpl w:val="95BAA33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EB5263D"/>
    <w:multiLevelType w:val="hybridMultilevel"/>
    <w:tmpl w:val="1291AC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24A44B3"/>
    <w:multiLevelType w:val="hybridMultilevel"/>
    <w:tmpl w:val="8F7AD5A2"/>
    <w:lvl w:ilvl="0" w:tplc="E7CE813E">
      <w:start w:val="1"/>
      <w:numFmt w:val="bullet"/>
      <w:lvlText w:val=""/>
      <w:lvlJc w:val="left"/>
      <w:pPr>
        <w:tabs>
          <w:tab w:val="num" w:pos="360"/>
        </w:tabs>
        <w:ind w:left="360" w:hanging="360"/>
      </w:pPr>
      <w:rPr>
        <w:rFonts w:ascii="Symbol" w:eastAsia="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7">
    <w:nsid w:val="76E61BFF"/>
    <w:multiLevelType w:val="hybridMultilevel"/>
    <w:tmpl w:val="5270F89A"/>
    <w:lvl w:ilvl="0" w:tplc="3858E768">
      <w:start w:val="5"/>
      <w:numFmt w:val="bullet"/>
      <w:lvlText w:val=""/>
      <w:lvlJc w:val="left"/>
      <w:pPr>
        <w:tabs>
          <w:tab w:val="num" w:pos="720"/>
        </w:tabs>
        <w:ind w:left="720" w:hanging="720"/>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num w:numId="1">
    <w:abstractNumId w:val="22"/>
  </w:num>
  <w:num w:numId="2">
    <w:abstractNumId w:val="16"/>
  </w:num>
  <w:num w:numId="3">
    <w:abstractNumId w:val="23"/>
  </w:num>
  <w:num w:numId="4">
    <w:abstractNumId w:val="11"/>
  </w:num>
  <w:num w:numId="5">
    <w:abstractNumId w:val="45"/>
  </w:num>
  <w:num w:numId="6">
    <w:abstractNumId w:val="17"/>
  </w:num>
  <w:num w:numId="7">
    <w:abstractNumId w:val="30"/>
  </w:num>
  <w:num w:numId="8">
    <w:abstractNumId w:val="34"/>
  </w:num>
  <w:num w:numId="9">
    <w:abstractNumId w:val="8"/>
  </w:num>
  <w:num w:numId="10">
    <w:abstractNumId w:val="32"/>
  </w:num>
  <w:num w:numId="11">
    <w:abstractNumId w:val="36"/>
  </w:num>
  <w:num w:numId="12">
    <w:abstractNumId w:val="44"/>
  </w:num>
  <w:num w:numId="13">
    <w:abstractNumId w:val="10"/>
  </w:num>
  <w:num w:numId="14">
    <w:abstractNumId w:val="37"/>
  </w:num>
  <w:num w:numId="15">
    <w:abstractNumId w:val="20"/>
  </w:num>
  <w:num w:numId="16">
    <w:abstractNumId w:val="26"/>
  </w:num>
  <w:num w:numId="17">
    <w:abstractNumId w:val="31"/>
  </w:num>
  <w:num w:numId="18">
    <w:abstractNumId w:val="9"/>
  </w:num>
  <w:num w:numId="19">
    <w:abstractNumId w:val="47"/>
  </w:num>
  <w:num w:numId="20">
    <w:abstractNumId w:val="27"/>
  </w:num>
  <w:num w:numId="21">
    <w:abstractNumId w:val="29"/>
  </w:num>
  <w:num w:numId="22">
    <w:abstractNumId w:val="35"/>
  </w:num>
  <w:num w:numId="23">
    <w:abstractNumId w:val="7"/>
  </w:num>
  <w:num w:numId="24">
    <w:abstractNumId w:val="25"/>
  </w:num>
  <w:num w:numId="25">
    <w:abstractNumId w:val="12"/>
  </w:num>
  <w:num w:numId="26">
    <w:abstractNumId w:val="21"/>
  </w:num>
  <w:num w:numId="27">
    <w:abstractNumId w:val="15"/>
  </w:num>
  <w:num w:numId="28">
    <w:abstractNumId w:val="13"/>
  </w:num>
  <w:num w:numId="29">
    <w:abstractNumId w:val="43"/>
  </w:num>
  <w:num w:numId="30">
    <w:abstractNumId w:val="40"/>
  </w:num>
  <w:num w:numId="31">
    <w:abstractNumId w:val="28"/>
  </w:num>
  <w:num w:numId="32">
    <w:abstractNumId w:val="19"/>
  </w:num>
  <w:num w:numId="33">
    <w:abstractNumId w:val="6"/>
  </w:num>
  <w:num w:numId="34">
    <w:abstractNumId w:val="0"/>
  </w:num>
  <w:num w:numId="35">
    <w:abstractNumId w:val="1"/>
  </w:num>
  <w:num w:numId="36">
    <w:abstractNumId w:val="2"/>
  </w:num>
  <w:num w:numId="37">
    <w:abstractNumId w:val="3"/>
  </w:num>
  <w:num w:numId="38">
    <w:abstractNumId w:val="4"/>
  </w:num>
  <w:num w:numId="39">
    <w:abstractNumId w:val="5"/>
  </w:num>
  <w:num w:numId="40">
    <w:abstractNumId w:val="38"/>
  </w:num>
  <w:num w:numId="41">
    <w:abstractNumId w:val="14"/>
  </w:num>
  <w:num w:numId="42">
    <w:abstractNumId w:val="41"/>
  </w:num>
  <w:num w:numId="43">
    <w:abstractNumId w:val="24"/>
  </w:num>
  <w:num w:numId="44">
    <w:abstractNumId w:val="42"/>
  </w:num>
  <w:num w:numId="45">
    <w:abstractNumId w:val="18"/>
  </w:num>
  <w:num w:numId="46">
    <w:abstractNumId w:val="33"/>
  </w:num>
  <w:num w:numId="47">
    <w:abstractNumId w:val="46"/>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566"/>
    <w:rsid w:val="00007633"/>
    <w:rsid w:val="00034FCC"/>
    <w:rsid w:val="000355C9"/>
    <w:rsid w:val="000462A6"/>
    <w:rsid w:val="000642FA"/>
    <w:rsid w:val="00067F7E"/>
    <w:rsid w:val="00095A48"/>
    <w:rsid w:val="000A11D7"/>
    <w:rsid w:val="000A2AC2"/>
    <w:rsid w:val="000B2D99"/>
    <w:rsid w:val="000C242A"/>
    <w:rsid w:val="000C287C"/>
    <w:rsid w:val="000E1E1F"/>
    <w:rsid w:val="00115524"/>
    <w:rsid w:val="001203E9"/>
    <w:rsid w:val="00135C7E"/>
    <w:rsid w:val="00135FC8"/>
    <w:rsid w:val="00142AED"/>
    <w:rsid w:val="001661A6"/>
    <w:rsid w:val="0018509A"/>
    <w:rsid w:val="00195E79"/>
    <w:rsid w:val="001A18E8"/>
    <w:rsid w:val="001A5072"/>
    <w:rsid w:val="001D3BC3"/>
    <w:rsid w:val="001D693B"/>
    <w:rsid w:val="001F4FDD"/>
    <w:rsid w:val="00200E42"/>
    <w:rsid w:val="0022746B"/>
    <w:rsid w:val="00232753"/>
    <w:rsid w:val="00245574"/>
    <w:rsid w:val="00251AFF"/>
    <w:rsid w:val="00262D6F"/>
    <w:rsid w:val="0029572A"/>
    <w:rsid w:val="0029777E"/>
    <w:rsid w:val="002C57A0"/>
    <w:rsid w:val="002D4125"/>
    <w:rsid w:val="002D5438"/>
    <w:rsid w:val="002E2282"/>
    <w:rsid w:val="002F0BF2"/>
    <w:rsid w:val="002F60A6"/>
    <w:rsid w:val="003238D4"/>
    <w:rsid w:val="003338F6"/>
    <w:rsid w:val="00355741"/>
    <w:rsid w:val="00362B27"/>
    <w:rsid w:val="00366D26"/>
    <w:rsid w:val="00371215"/>
    <w:rsid w:val="00381608"/>
    <w:rsid w:val="003855D9"/>
    <w:rsid w:val="00397BCC"/>
    <w:rsid w:val="003E5466"/>
    <w:rsid w:val="003F3A9F"/>
    <w:rsid w:val="003F41D9"/>
    <w:rsid w:val="0040630C"/>
    <w:rsid w:val="0041295E"/>
    <w:rsid w:val="00414F2D"/>
    <w:rsid w:val="00424B79"/>
    <w:rsid w:val="0043169C"/>
    <w:rsid w:val="00435E17"/>
    <w:rsid w:val="00446A9F"/>
    <w:rsid w:val="004A137D"/>
    <w:rsid w:val="004A33EF"/>
    <w:rsid w:val="004F4E04"/>
    <w:rsid w:val="00517892"/>
    <w:rsid w:val="00527DBF"/>
    <w:rsid w:val="00534E87"/>
    <w:rsid w:val="005377A6"/>
    <w:rsid w:val="00544780"/>
    <w:rsid w:val="0055222A"/>
    <w:rsid w:val="005765B9"/>
    <w:rsid w:val="005A54BE"/>
    <w:rsid w:val="005C34C3"/>
    <w:rsid w:val="005E7F1A"/>
    <w:rsid w:val="005F0F3D"/>
    <w:rsid w:val="006124E9"/>
    <w:rsid w:val="00646694"/>
    <w:rsid w:val="00654B7E"/>
    <w:rsid w:val="006610BD"/>
    <w:rsid w:val="0067241E"/>
    <w:rsid w:val="00676D0D"/>
    <w:rsid w:val="00681C9C"/>
    <w:rsid w:val="006B42FA"/>
    <w:rsid w:val="006D0426"/>
    <w:rsid w:val="006D1F6C"/>
    <w:rsid w:val="006D2A8C"/>
    <w:rsid w:val="006F3E9E"/>
    <w:rsid w:val="006F4CB2"/>
    <w:rsid w:val="006F5C72"/>
    <w:rsid w:val="006F6880"/>
    <w:rsid w:val="006F6E26"/>
    <w:rsid w:val="00705507"/>
    <w:rsid w:val="00724D30"/>
    <w:rsid w:val="00745355"/>
    <w:rsid w:val="00792063"/>
    <w:rsid w:val="007A560F"/>
    <w:rsid w:val="007B2351"/>
    <w:rsid w:val="007D03F7"/>
    <w:rsid w:val="007D295A"/>
    <w:rsid w:val="007D33A7"/>
    <w:rsid w:val="007E6F9E"/>
    <w:rsid w:val="008061D6"/>
    <w:rsid w:val="008220D7"/>
    <w:rsid w:val="008404B1"/>
    <w:rsid w:val="00841470"/>
    <w:rsid w:val="00843C98"/>
    <w:rsid w:val="00845E4D"/>
    <w:rsid w:val="00846066"/>
    <w:rsid w:val="00846E33"/>
    <w:rsid w:val="00850E56"/>
    <w:rsid w:val="00853A9F"/>
    <w:rsid w:val="008566F3"/>
    <w:rsid w:val="008613DD"/>
    <w:rsid w:val="00867566"/>
    <w:rsid w:val="008B4CFC"/>
    <w:rsid w:val="008D3D27"/>
    <w:rsid w:val="00907DF7"/>
    <w:rsid w:val="00910AB0"/>
    <w:rsid w:val="00920E02"/>
    <w:rsid w:val="009466F1"/>
    <w:rsid w:val="009809E2"/>
    <w:rsid w:val="00990A63"/>
    <w:rsid w:val="0099259E"/>
    <w:rsid w:val="0099482E"/>
    <w:rsid w:val="009C7446"/>
    <w:rsid w:val="009D30D2"/>
    <w:rsid w:val="009F0B44"/>
    <w:rsid w:val="009F2871"/>
    <w:rsid w:val="009F2A86"/>
    <w:rsid w:val="009F76B7"/>
    <w:rsid w:val="00A10ECB"/>
    <w:rsid w:val="00A27098"/>
    <w:rsid w:val="00A34F6F"/>
    <w:rsid w:val="00A57121"/>
    <w:rsid w:val="00A57C62"/>
    <w:rsid w:val="00A62A9B"/>
    <w:rsid w:val="00A75ABA"/>
    <w:rsid w:val="00A766F4"/>
    <w:rsid w:val="00A82719"/>
    <w:rsid w:val="00A962CC"/>
    <w:rsid w:val="00A976F3"/>
    <w:rsid w:val="00AA1557"/>
    <w:rsid w:val="00AA1ABF"/>
    <w:rsid w:val="00AA483C"/>
    <w:rsid w:val="00AB19DD"/>
    <w:rsid w:val="00AB5F4E"/>
    <w:rsid w:val="00AC22DC"/>
    <w:rsid w:val="00B03419"/>
    <w:rsid w:val="00B126F7"/>
    <w:rsid w:val="00B17928"/>
    <w:rsid w:val="00B21A59"/>
    <w:rsid w:val="00B356B7"/>
    <w:rsid w:val="00B52072"/>
    <w:rsid w:val="00B569AB"/>
    <w:rsid w:val="00B63BEB"/>
    <w:rsid w:val="00B733C6"/>
    <w:rsid w:val="00B827AF"/>
    <w:rsid w:val="00B8381C"/>
    <w:rsid w:val="00B9199E"/>
    <w:rsid w:val="00B97D82"/>
    <w:rsid w:val="00BB06B2"/>
    <w:rsid w:val="00BC51F7"/>
    <w:rsid w:val="00BE39B9"/>
    <w:rsid w:val="00C1452D"/>
    <w:rsid w:val="00C4130C"/>
    <w:rsid w:val="00C562FE"/>
    <w:rsid w:val="00C7196A"/>
    <w:rsid w:val="00C827B6"/>
    <w:rsid w:val="00CA314A"/>
    <w:rsid w:val="00CB4463"/>
    <w:rsid w:val="00CC35D8"/>
    <w:rsid w:val="00CE2830"/>
    <w:rsid w:val="00CE466B"/>
    <w:rsid w:val="00CF261A"/>
    <w:rsid w:val="00CF70B7"/>
    <w:rsid w:val="00D00A4D"/>
    <w:rsid w:val="00D20CF6"/>
    <w:rsid w:val="00D627DE"/>
    <w:rsid w:val="00D73952"/>
    <w:rsid w:val="00D904CA"/>
    <w:rsid w:val="00DA34DA"/>
    <w:rsid w:val="00DC796F"/>
    <w:rsid w:val="00DE016B"/>
    <w:rsid w:val="00DE3A4E"/>
    <w:rsid w:val="00DE404B"/>
    <w:rsid w:val="00DE404E"/>
    <w:rsid w:val="00DF312B"/>
    <w:rsid w:val="00E117A6"/>
    <w:rsid w:val="00E13D1C"/>
    <w:rsid w:val="00E30242"/>
    <w:rsid w:val="00E86E90"/>
    <w:rsid w:val="00E933E2"/>
    <w:rsid w:val="00EA4756"/>
    <w:rsid w:val="00EB19EA"/>
    <w:rsid w:val="00EB5B4B"/>
    <w:rsid w:val="00EC578C"/>
    <w:rsid w:val="00F04D2E"/>
    <w:rsid w:val="00F2037E"/>
    <w:rsid w:val="00F236C3"/>
    <w:rsid w:val="00F31954"/>
    <w:rsid w:val="00F31F31"/>
    <w:rsid w:val="00F3758E"/>
    <w:rsid w:val="00F378D6"/>
    <w:rsid w:val="00F440EF"/>
    <w:rsid w:val="00F446CB"/>
    <w:rsid w:val="00F56A6F"/>
    <w:rsid w:val="00F643E8"/>
    <w:rsid w:val="00F70774"/>
    <w:rsid w:val="00F7408E"/>
    <w:rsid w:val="00F75D70"/>
    <w:rsid w:val="00F80C3A"/>
    <w:rsid w:val="00F854EC"/>
    <w:rsid w:val="00FB524F"/>
    <w:rsid w:val="00FC0089"/>
    <w:rsid w:val="00FD24FC"/>
    <w:rsid w:val="00FE4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083263"/>
  <w15:docId w15:val="{329311AE-9813-423A-A1E6-2DD4E206A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2FE"/>
    <w:rPr>
      <w:rFonts w:ascii="Arial" w:hAnsi="Arial" w:cs="Arial"/>
      <w:sz w:val="24"/>
      <w:szCs w:val="24"/>
      <w:lang w:val="en-GB"/>
    </w:rPr>
  </w:style>
  <w:style w:type="paragraph" w:styleId="Heading1">
    <w:name w:val="heading 1"/>
    <w:basedOn w:val="Normal"/>
    <w:next w:val="Normal"/>
    <w:qFormat/>
    <w:rsid w:val="00F440EF"/>
    <w:pPr>
      <w:keepNext/>
      <w:spacing w:before="240" w:after="120"/>
      <w:outlineLvl w:val="0"/>
    </w:pPr>
    <w:rPr>
      <w:b/>
      <w:bCs/>
      <w:kern w:val="32"/>
      <w:sz w:val="26"/>
      <w:szCs w:val="32"/>
    </w:rPr>
  </w:style>
  <w:style w:type="paragraph" w:styleId="Heading2">
    <w:name w:val="heading 2"/>
    <w:basedOn w:val="Normal"/>
    <w:next w:val="Normal"/>
    <w:qFormat/>
    <w:rsid w:val="00676D0D"/>
    <w:pPr>
      <w:keepNext/>
      <w:spacing w:before="240" w:after="120"/>
      <w:outlineLvl w:val="1"/>
    </w:pPr>
    <w:rPr>
      <w:b/>
      <w:bCs/>
      <w:iCs/>
      <w:szCs w:val="28"/>
    </w:rPr>
  </w:style>
  <w:style w:type="paragraph" w:styleId="Heading3">
    <w:name w:val="heading 3"/>
    <w:basedOn w:val="Normal"/>
    <w:next w:val="Normal"/>
    <w:qFormat/>
    <w:rsid w:val="00676D0D"/>
    <w:pPr>
      <w:keepNext/>
      <w:spacing w:before="240" w:after="120"/>
      <w:outlineLvl w:val="2"/>
    </w:pPr>
    <w:rPr>
      <w:b/>
      <w:bCs/>
      <w: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578C"/>
    <w:pPr>
      <w:tabs>
        <w:tab w:val="center" w:pos="4153"/>
        <w:tab w:val="right" w:pos="8306"/>
      </w:tabs>
    </w:pPr>
    <w:rPr>
      <w:rFonts w:ascii="Times New Roman" w:hAnsi="Times New Roman" w:cs="Times New Roman"/>
    </w:rPr>
  </w:style>
  <w:style w:type="paragraph" w:customStyle="1" w:styleId="NormalBold">
    <w:name w:val="Normal Bold"/>
    <w:basedOn w:val="Normal"/>
    <w:next w:val="Normal"/>
    <w:rsid w:val="00EC578C"/>
    <w:rPr>
      <w:b/>
    </w:rPr>
  </w:style>
  <w:style w:type="paragraph" w:customStyle="1" w:styleId="Annex2">
    <w:name w:val="Annex 2"/>
    <w:basedOn w:val="Normal"/>
    <w:next w:val="Normal"/>
    <w:link w:val="Annex2Char"/>
    <w:autoRedefine/>
    <w:rsid w:val="00EC578C"/>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EC578C"/>
    <w:rPr>
      <w:rFonts w:ascii="Arial" w:hAnsi="Arial" w:cs="Arial"/>
      <w:b/>
      <w:bCs/>
      <w:kern w:val="32"/>
      <w:sz w:val="28"/>
      <w:szCs w:val="28"/>
      <w:lang w:val="en-GB" w:eastAsia="en-US" w:bidi="ar-SA"/>
    </w:rPr>
  </w:style>
  <w:style w:type="paragraph" w:customStyle="1" w:styleId="Annex1">
    <w:name w:val="Annex 1"/>
    <w:next w:val="Normal"/>
    <w:autoRedefine/>
    <w:rsid w:val="00EC578C"/>
    <w:pPr>
      <w:pageBreakBefore/>
      <w:numPr>
        <w:numId w:val="1"/>
      </w:numPr>
      <w:pBdr>
        <w:bottom w:val="single" w:sz="12" w:space="1" w:color="auto"/>
      </w:pBdr>
      <w:tabs>
        <w:tab w:val="clear" w:pos="1418"/>
        <w:tab w:val="left" w:pos="1985"/>
      </w:tabs>
      <w:ind w:left="1985" w:hanging="1985"/>
    </w:pPr>
    <w:rPr>
      <w:rFonts w:ascii="Arial" w:hAnsi="Arial" w:cs="Arial"/>
      <w:b/>
      <w:bCs/>
      <w:kern w:val="32"/>
      <w:sz w:val="32"/>
      <w:szCs w:val="28"/>
      <w:lang w:val="en-GB"/>
    </w:rPr>
  </w:style>
  <w:style w:type="table" w:styleId="TableGrid">
    <w:name w:val="Table Grid"/>
    <w:basedOn w:val="TableNormal"/>
    <w:rsid w:val="00D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1F7"/>
    <w:pPr>
      <w:autoSpaceDE w:val="0"/>
      <w:autoSpaceDN w:val="0"/>
      <w:adjustRightInd w:val="0"/>
    </w:pPr>
    <w:rPr>
      <w:rFonts w:ascii="Palatino Linotype" w:hAnsi="Palatino Linotype" w:cs="Palatino Linotype"/>
      <w:color w:val="000000"/>
      <w:sz w:val="24"/>
      <w:szCs w:val="24"/>
    </w:rPr>
  </w:style>
  <w:style w:type="paragraph" w:styleId="Caption">
    <w:name w:val="caption"/>
    <w:basedOn w:val="Normal"/>
    <w:next w:val="Normal"/>
    <w:qFormat/>
    <w:rsid w:val="00CF70B7"/>
    <w:rPr>
      <w:b/>
      <w:bCs/>
      <w:sz w:val="20"/>
      <w:szCs w:val="20"/>
    </w:rPr>
  </w:style>
  <w:style w:type="paragraph" w:styleId="BalloonText">
    <w:name w:val="Balloon Text"/>
    <w:basedOn w:val="Normal"/>
    <w:semiHidden/>
    <w:rsid w:val="007D295A"/>
    <w:rPr>
      <w:rFonts w:ascii="Tahoma" w:hAnsi="Tahoma" w:cs="Tahoma"/>
      <w:sz w:val="16"/>
      <w:szCs w:val="16"/>
    </w:rPr>
  </w:style>
  <w:style w:type="character" w:styleId="CommentReference">
    <w:name w:val="annotation reference"/>
    <w:semiHidden/>
    <w:rsid w:val="00792063"/>
    <w:rPr>
      <w:sz w:val="16"/>
      <w:szCs w:val="16"/>
    </w:rPr>
  </w:style>
  <w:style w:type="paragraph" w:styleId="CommentText">
    <w:name w:val="annotation text"/>
    <w:basedOn w:val="Normal"/>
    <w:semiHidden/>
    <w:rsid w:val="00792063"/>
    <w:rPr>
      <w:sz w:val="20"/>
      <w:szCs w:val="20"/>
    </w:rPr>
  </w:style>
  <w:style w:type="paragraph" w:styleId="CommentSubject">
    <w:name w:val="annotation subject"/>
    <w:basedOn w:val="CommentText"/>
    <w:next w:val="CommentText"/>
    <w:semiHidden/>
    <w:rsid w:val="00792063"/>
    <w:rPr>
      <w:b/>
      <w:bCs/>
    </w:rPr>
  </w:style>
  <w:style w:type="paragraph" w:styleId="Header">
    <w:name w:val="header"/>
    <w:basedOn w:val="Normal"/>
    <w:rsid w:val="00A976F3"/>
    <w:pPr>
      <w:tabs>
        <w:tab w:val="center" w:pos="4320"/>
        <w:tab w:val="right" w:pos="8640"/>
      </w:tabs>
    </w:pPr>
  </w:style>
  <w:style w:type="character" w:styleId="PageNumber">
    <w:name w:val="page number"/>
    <w:basedOn w:val="DefaultParagraphFont"/>
    <w:rsid w:val="00681C9C"/>
  </w:style>
  <w:style w:type="character" w:styleId="Emphasis">
    <w:name w:val="Emphasis"/>
    <w:qFormat/>
    <w:rsid w:val="00681C9C"/>
    <w:rPr>
      <w:i/>
      <w:iCs/>
    </w:rPr>
  </w:style>
  <w:style w:type="paragraph" w:customStyle="1" w:styleId="FactsheetColumn">
    <w:name w:val="Factsheet_Column"/>
    <w:basedOn w:val="Normal"/>
    <w:rsid w:val="0041295E"/>
    <w:pPr>
      <w:autoSpaceDE w:val="0"/>
      <w:autoSpaceDN w:val="0"/>
      <w:adjustRightInd w:val="0"/>
      <w:jc w:val="both"/>
    </w:pPr>
    <w:rPr>
      <w:color w:val="000000"/>
      <w:sz w:val="20"/>
      <w:szCs w:val="20"/>
    </w:rPr>
  </w:style>
  <w:style w:type="character" w:customStyle="1" w:styleId="FooterChar">
    <w:name w:val="Footer Char"/>
    <w:link w:val="Footer"/>
    <w:uiPriority w:val="99"/>
    <w:rsid w:val="00F440EF"/>
    <w:rPr>
      <w:sz w:val="24"/>
      <w:szCs w:val="24"/>
      <w:lang w:val="en-GB"/>
    </w:rPr>
  </w:style>
  <w:style w:type="character" w:customStyle="1" w:styleId="WW8Num4z2">
    <w:name w:val="WW8Num4z2"/>
    <w:rsid w:val="00007633"/>
    <w:rPr>
      <w:rFonts w:ascii="Wingdings" w:hAnsi="Wingdings"/>
    </w:rPr>
  </w:style>
  <w:style w:type="character" w:styleId="Hyperlink">
    <w:name w:val="Hyperlink"/>
    <w:basedOn w:val="DefaultParagraphFont"/>
    <w:rsid w:val="00232753"/>
    <w:rPr>
      <w:color w:val="0000FF" w:themeColor="hyperlink"/>
      <w:u w:val="single"/>
    </w:rPr>
  </w:style>
  <w:style w:type="paragraph" w:styleId="ListParagraph">
    <w:name w:val="List Paragraph"/>
    <w:basedOn w:val="Normal"/>
    <w:uiPriority w:val="34"/>
    <w:qFormat/>
    <w:rsid w:val="00262D6F"/>
    <w:pPr>
      <w:ind w:left="720"/>
      <w:contextualSpacing/>
    </w:pPr>
  </w:style>
  <w:style w:type="paragraph" w:styleId="TOC1">
    <w:name w:val="toc 1"/>
    <w:basedOn w:val="Normal"/>
    <w:next w:val="Normal"/>
    <w:autoRedefine/>
    <w:uiPriority w:val="39"/>
    <w:unhideWhenUsed/>
    <w:rsid w:val="00B8381C"/>
    <w:pPr>
      <w:tabs>
        <w:tab w:val="right" w:leader="dot" w:pos="9350"/>
      </w:tabs>
      <w:spacing w:after="100"/>
    </w:pPr>
  </w:style>
  <w:style w:type="paragraph" w:styleId="TOC2">
    <w:name w:val="toc 2"/>
    <w:basedOn w:val="Normal"/>
    <w:next w:val="Normal"/>
    <w:autoRedefine/>
    <w:uiPriority w:val="39"/>
    <w:unhideWhenUsed/>
    <w:rsid w:val="00B8381C"/>
    <w:pPr>
      <w:spacing w:after="100"/>
      <w:ind w:left="240"/>
    </w:pPr>
  </w:style>
  <w:style w:type="paragraph" w:styleId="TOC3">
    <w:name w:val="toc 3"/>
    <w:basedOn w:val="Normal"/>
    <w:next w:val="Normal"/>
    <w:autoRedefine/>
    <w:uiPriority w:val="39"/>
    <w:unhideWhenUsed/>
    <w:rsid w:val="00B8381C"/>
    <w:pPr>
      <w:spacing w:after="100"/>
      <w:ind w:left="480"/>
    </w:pPr>
  </w:style>
  <w:style w:type="paragraph" w:styleId="NormalWeb">
    <w:name w:val="Normal (Web)"/>
    <w:basedOn w:val="Normal"/>
    <w:uiPriority w:val="99"/>
    <w:semiHidden/>
    <w:unhideWhenUsed/>
    <w:rsid w:val="00C562FE"/>
    <w:pPr>
      <w:spacing w:before="100" w:beforeAutospacing="1" w:after="100" w:afterAutospacing="1"/>
    </w:pPr>
    <w:rPr>
      <w:rFonts w:ascii="Times New Roman" w:hAnsi="Times New Roman"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52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whqlibdoc.who.int/trs/WHO_TRS_936_eng.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5.emf"/><Relationship Id="rId33" Type="http://schemas.openxmlformats.org/officeDocument/2006/relationships/hyperlink" Target="http://www.who.int/water_sanitation_health/diseases/trachoma/en/index.html"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hyperlink" Target="http://www.who.int/water_sanitation_health/resources/vectorcontrol/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hyperlink" Target="http://refbooks.msf.org/msf_docs/en/public_health_en.pdf" TargetMode="External"/><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oleObject" Target="embeddings/oleObject5.bin"/><Relationship Id="rId36" Type="http://schemas.openxmlformats.org/officeDocument/2006/relationships/hyperlink" Target="file:///C:\Users\Schuelert\Desktop\CAWST\Sanitation_2013\_Introduction%20to%20Environmental%20Sanitation\Technical%20Briefs\www.who.int\features\factfiles\malaria\en\index.html" TargetMode="External"/><Relationship Id="rId10" Type="http://schemas.openxmlformats.org/officeDocument/2006/relationships/image" Target="media/image3.emf"/><Relationship Id="rId19" Type="http://schemas.openxmlformats.org/officeDocument/2006/relationships/image" Target="media/image11.tif"/><Relationship Id="rId31" Type="http://schemas.openxmlformats.org/officeDocument/2006/relationships/hyperlink" Target="http://digitalcommons.unl.edu/icwdmhandboo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hyperlink" Target="http://www.who.int/malaria/publications/vector-control/en/index.html" TargetMode="External"/><Relationship Id="rId35" Type="http://schemas.openxmlformats.org/officeDocument/2006/relationships/hyperlink" Target="file:///C:\Users\Schuelert\Desktop\CAWST\Sanitation_2013\_Introduction%20to%20Environmental%20Sanitation\Technical%20Briefs\www.who.int\malaria\publications\world_malaria_report_2012\wmr2012_no_profile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83952-1A50-40A7-BE9D-018EA7491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5380</Words>
  <Characters>30668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Preparation of Chlorine Solutions</vt:lpstr>
    </vt:vector>
  </TitlesOfParts>
  <Company>CAWST</Company>
  <LinksUpToDate>false</LinksUpToDate>
  <CharactersWithSpaces>35977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Chlorine Solutions</dc:title>
  <dc:creator>CAWST</dc:creator>
  <cp:lastModifiedBy>Andrea Roach</cp:lastModifiedBy>
  <cp:revision>10</cp:revision>
  <cp:lastPrinted>2014-11-26T02:16:00Z</cp:lastPrinted>
  <dcterms:created xsi:type="dcterms:W3CDTF">2014-08-14T18:05:00Z</dcterms:created>
  <dcterms:modified xsi:type="dcterms:W3CDTF">2014-11-26T02:16:00Z</dcterms:modified>
</cp:coreProperties>
</file>