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7C" w:rsidRPr="00A27C16" w:rsidRDefault="0063127C" w:rsidP="0063127C">
      <w:pPr>
        <w:pStyle w:val="Heading1"/>
        <w:tabs>
          <w:tab w:val="right" w:pos="9900"/>
        </w:tabs>
        <w:jc w:val="both"/>
        <w:rPr>
          <w:u w:val="none"/>
          <w:lang w:val="es-SV"/>
        </w:rPr>
      </w:pPr>
      <w:r>
        <w:rPr>
          <w:lang w:val="es-SV"/>
        </w:rPr>
        <w:t>Sedimente</w:t>
      </w:r>
      <w:r w:rsidRPr="00A27C16">
        <w:rPr>
          <w:lang w:val="es-SV"/>
        </w:rPr>
        <w:t xml:space="preserve"> su agua – Us</w:t>
      </w:r>
      <w:r>
        <w:rPr>
          <w:lang w:val="es-SV"/>
        </w:rPr>
        <w:t xml:space="preserve">e </w:t>
      </w:r>
      <w:r w:rsidRPr="00A27C16">
        <w:rPr>
          <w:lang w:val="es-SV"/>
        </w:rPr>
        <w:t>semillas</w:t>
      </w:r>
      <w:bookmarkStart w:id="0" w:name="_GoBack"/>
      <w:bookmarkEnd w:id="0"/>
    </w:p>
    <w:p w:rsidR="0063127C" w:rsidRPr="00A27C16" w:rsidRDefault="0063127C" w:rsidP="0063127C">
      <w:pPr>
        <w:pStyle w:val="StylearialArial14pt"/>
        <w:jc w:val="both"/>
        <w:rPr>
          <w:lang w:val="es-SV"/>
        </w:rPr>
      </w:pPr>
    </w:p>
    <w:p w:rsidR="0063127C" w:rsidRPr="00A27C16" w:rsidRDefault="0063127C" w:rsidP="0063127C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 xml:space="preserve">Mensaje Clave: </w:t>
      </w:r>
      <w:r w:rsidRPr="00A27C16">
        <w:rPr>
          <w:b w:val="0"/>
          <w:bCs w:val="0"/>
          <w:i w:val="0"/>
          <w:iCs w:val="0"/>
          <w:sz w:val="22"/>
          <w:szCs w:val="22"/>
          <w:lang w:val="es-SV"/>
        </w:rPr>
        <w:t xml:space="preserve">Diferentes semillas pueden usarse para ayudar a eliminar el sedimento de su agua.  </w:t>
      </w:r>
    </w:p>
    <w:p w:rsidR="0063127C" w:rsidRPr="00A27C16" w:rsidRDefault="0063127C" w:rsidP="0063127C">
      <w:pPr>
        <w:pStyle w:val="arial"/>
        <w:jc w:val="both"/>
        <w:rPr>
          <w:rFonts w:ascii="Arial" w:hAnsi="Arial" w:cs="Arial"/>
          <w:lang w:val="es-SV"/>
        </w:rPr>
      </w:pPr>
    </w:p>
    <w:p w:rsidR="0063127C" w:rsidRPr="00A27C16" w:rsidRDefault="0063127C" w:rsidP="0063127C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63127C" w:rsidRPr="00A27C16" w:rsidRDefault="0063127C" w:rsidP="0063127C">
      <w:pPr>
        <w:pStyle w:val="StylearialArialNotBoldNotItalic"/>
        <w:numPr>
          <w:ilvl w:val="0"/>
          <w:numId w:val="38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¿Alguna vez ha usado semillas para asentar su agua?</w:t>
      </w:r>
    </w:p>
    <w:p w:rsidR="0063127C" w:rsidRPr="00A27C16" w:rsidRDefault="0063127C" w:rsidP="0063127C">
      <w:pPr>
        <w:pStyle w:val="StylearialArialNotBoldNotItalic"/>
        <w:numPr>
          <w:ilvl w:val="0"/>
          <w:numId w:val="38"/>
        </w:numPr>
        <w:tabs>
          <w:tab w:val="clear" w:pos="720"/>
        </w:tabs>
        <w:jc w:val="both"/>
        <w:rPr>
          <w:lang w:val="es-SV"/>
        </w:rPr>
      </w:pPr>
      <w:r>
        <w:rPr>
          <w:lang w:val="es-SV"/>
        </w:rPr>
        <w:t xml:space="preserve">Si su respuesta </w:t>
      </w:r>
      <w:r w:rsidRPr="00A27C16">
        <w:rPr>
          <w:lang w:val="es-SV"/>
        </w:rPr>
        <w:t>es afirmativa, ¿con qué frecuencia usa semillas?</w:t>
      </w:r>
    </w:p>
    <w:p w:rsidR="0063127C" w:rsidRPr="00A27C16" w:rsidRDefault="0063127C" w:rsidP="0063127C">
      <w:pPr>
        <w:pStyle w:val="arial"/>
        <w:jc w:val="both"/>
        <w:rPr>
          <w:rFonts w:ascii="Arial" w:hAnsi="Arial" w:cs="Arial"/>
          <w:lang w:val="es-SV"/>
        </w:rPr>
      </w:pPr>
    </w:p>
    <w:p w:rsidR="0063127C" w:rsidRPr="00A27C16" w:rsidRDefault="0063127C" w:rsidP="0063127C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El primer paso para tratar su agua es llevar a cabo la sedimentación (quitar el lodo).  Cuando nuestra agua está sucia, necesitamos que se asiente.  A los microbios les gusta adherirse al sedimento, por lo que al retirar el sedimento, estamos eliminando a </w:t>
      </w:r>
      <w:r w:rsidRPr="00BE369D">
        <w:rPr>
          <w:i/>
          <w:lang w:val="es-SV"/>
        </w:rPr>
        <w:t>algunos</w:t>
      </w:r>
      <w:r w:rsidRPr="00A27C16">
        <w:rPr>
          <w:lang w:val="es-SV"/>
        </w:rPr>
        <w:t xml:space="preserve"> microbios.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Podemos asentar nuestra agua con semillas.  Diferentes semillas se usan en diferentes países y regiones.  Algunas semillas que comúnmente se usan para la sedimentación son: hab</w:t>
      </w:r>
      <w:r>
        <w:rPr>
          <w:lang w:val="es-SV"/>
        </w:rPr>
        <w:t>as</w:t>
      </w:r>
      <w:r w:rsidRPr="00A27C16">
        <w:rPr>
          <w:lang w:val="es-SV"/>
        </w:rPr>
        <w:t>, cardamomo (India), moringa (África y algunas partes de Asia) y durazno.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Existen diferentes formas en las que la gente usa las semillas para asentar su agua.  Explique cómo usar las semillas disponibles en su área.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Una forma es seguir los siguientes pasos: 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Deje que las semillas se sequen al sol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Triture algunas semillas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Agregue un puñado de semillas molidas a un balde de agua sucia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Agite el agua con una cuchara o vara durante algunos minutos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Deje que se asiente por un par de horas</w:t>
      </w:r>
    </w:p>
    <w:p w:rsidR="0063127C" w:rsidRPr="00A27C16" w:rsidRDefault="0063127C" w:rsidP="0063127C">
      <w:pPr>
        <w:pStyle w:val="StylearialArialNotBoldNotItalic"/>
        <w:numPr>
          <w:ilvl w:val="0"/>
          <w:numId w:val="40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 xml:space="preserve">Vierta el agua limpia en un recipiente de almacenamiento </w:t>
      </w:r>
      <w:r w:rsidRPr="00A27C16">
        <w:rPr>
          <w:u w:val="single"/>
          <w:lang w:val="es-SV"/>
        </w:rPr>
        <w:t>limpio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Las semillas quedarán en el fondo del balde.  Deben </w:t>
      </w:r>
      <w:r>
        <w:rPr>
          <w:lang w:val="es-SV"/>
        </w:rPr>
        <w:t>botar</w:t>
      </w:r>
      <w:r w:rsidRPr="00A27C16">
        <w:rPr>
          <w:lang w:val="es-SV"/>
        </w:rPr>
        <w:t>se con el resto de la basura del hogar.</w:t>
      </w: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</w:p>
    <w:p w:rsidR="0063127C" w:rsidRPr="00A27C16" w:rsidRDefault="0063127C" w:rsidP="0063127C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>Al emplear la sedimentación, estamos ayudando a obtener agua de mejor calidad.  Aún necesitamos filtrar y desinfectar nuestra agua después de usar semillas.</w:t>
      </w:r>
    </w:p>
    <w:p w:rsidR="0063127C" w:rsidRPr="00A27C16" w:rsidRDefault="0063127C" w:rsidP="0063127C">
      <w:pPr>
        <w:pStyle w:val="arial"/>
        <w:jc w:val="both"/>
        <w:rPr>
          <w:rFonts w:ascii="Arial" w:hAnsi="Arial" w:cs="Arial"/>
          <w:lang w:val="es-SV"/>
        </w:rPr>
      </w:pPr>
    </w:p>
    <w:p w:rsidR="0063127C" w:rsidRPr="00A27C16" w:rsidRDefault="0063127C" w:rsidP="0063127C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Verificar que se haya comprendido lo siguiente:</w:t>
      </w:r>
    </w:p>
    <w:p w:rsidR="0063127C" w:rsidRPr="00A27C16" w:rsidRDefault="0063127C" w:rsidP="0063127C">
      <w:pPr>
        <w:pStyle w:val="StylearialArialNotBoldNotItalic"/>
        <w:numPr>
          <w:ilvl w:val="0"/>
          <w:numId w:val="39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¿Por qué desearía usar semillas?</w:t>
      </w:r>
    </w:p>
    <w:p w:rsidR="0063127C" w:rsidRPr="00A27C16" w:rsidRDefault="0063127C" w:rsidP="0063127C">
      <w:pPr>
        <w:pStyle w:val="StylearialArialNotBoldNotItalic"/>
        <w:numPr>
          <w:ilvl w:val="0"/>
          <w:numId w:val="39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usaría semillas para asentar su agua?</w:t>
      </w:r>
    </w:p>
    <w:p w:rsidR="0063127C" w:rsidRPr="00A27C16" w:rsidRDefault="0063127C" w:rsidP="0063127C">
      <w:pPr>
        <w:pStyle w:val="StylearialArialNotBoldNotItalic"/>
        <w:numPr>
          <w:ilvl w:val="0"/>
          <w:numId w:val="39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¿Es segura para beber el agua después de la sedimentación?</w:t>
      </w:r>
    </w:p>
    <w:p w:rsidR="00F332CC" w:rsidRPr="0063127C" w:rsidRDefault="0063127C" w:rsidP="0063127C"/>
    <w:sectPr w:rsidR="00F332CC" w:rsidRPr="006312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B" w:rsidRDefault="00642B7B" w:rsidP="00642B7B">
      <w:r>
        <w:separator/>
      </w:r>
    </w:p>
  </w:endnote>
  <w:endnote w:type="continuationSeparator" w:id="0">
    <w:p w:rsidR="00642B7B" w:rsidRDefault="00642B7B" w:rsidP="006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B" w:rsidRDefault="00642B7B">
    <w:pPr>
      <w:pStyle w:val="Footer"/>
    </w:pPr>
    <w:r>
      <w:rPr>
        <w:noProof/>
        <w:snapToGrid/>
        <w:lang w:val="en-US" w:eastAsia="en-US"/>
      </w:rPr>
      <w:drawing>
        <wp:inline distT="0" distB="0" distL="0" distR="0">
          <wp:extent cx="1555806" cy="4699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6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B" w:rsidRDefault="00642B7B" w:rsidP="00642B7B">
      <w:r>
        <w:separator/>
      </w:r>
    </w:p>
  </w:footnote>
  <w:footnote w:type="continuationSeparator" w:id="0">
    <w:p w:rsidR="00642B7B" w:rsidRDefault="00642B7B" w:rsidP="006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E7"/>
    <w:multiLevelType w:val="hybridMultilevel"/>
    <w:tmpl w:val="A0BCD57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01A23DB"/>
    <w:multiLevelType w:val="hybridMultilevel"/>
    <w:tmpl w:val="6480181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3554D11"/>
    <w:multiLevelType w:val="hybridMultilevel"/>
    <w:tmpl w:val="809A36C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971485A"/>
    <w:multiLevelType w:val="hybridMultilevel"/>
    <w:tmpl w:val="C43A590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AE214D3"/>
    <w:multiLevelType w:val="hybridMultilevel"/>
    <w:tmpl w:val="146CD9D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E641B30"/>
    <w:multiLevelType w:val="hybridMultilevel"/>
    <w:tmpl w:val="7996EC1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52B275E"/>
    <w:multiLevelType w:val="hybridMultilevel"/>
    <w:tmpl w:val="E52EB1F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7C60FD7"/>
    <w:multiLevelType w:val="hybridMultilevel"/>
    <w:tmpl w:val="BD2E40E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D0E2D0B"/>
    <w:multiLevelType w:val="hybridMultilevel"/>
    <w:tmpl w:val="833AB9D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2F1E42B9"/>
    <w:multiLevelType w:val="hybridMultilevel"/>
    <w:tmpl w:val="0EAA107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FB0320F"/>
    <w:multiLevelType w:val="hybridMultilevel"/>
    <w:tmpl w:val="6BC281C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0502259"/>
    <w:multiLevelType w:val="hybridMultilevel"/>
    <w:tmpl w:val="0068EC8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2">
    <w:nsid w:val="3225024C"/>
    <w:multiLevelType w:val="hybridMultilevel"/>
    <w:tmpl w:val="AD366F9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23E322F"/>
    <w:multiLevelType w:val="hybridMultilevel"/>
    <w:tmpl w:val="09B824B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63D7947"/>
    <w:multiLevelType w:val="hybridMultilevel"/>
    <w:tmpl w:val="DE24AE4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66204C9"/>
    <w:multiLevelType w:val="hybridMultilevel"/>
    <w:tmpl w:val="A02C67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7BE36B7"/>
    <w:multiLevelType w:val="hybridMultilevel"/>
    <w:tmpl w:val="9B300F8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8821696"/>
    <w:multiLevelType w:val="hybridMultilevel"/>
    <w:tmpl w:val="708870E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9AC2CBB"/>
    <w:multiLevelType w:val="hybridMultilevel"/>
    <w:tmpl w:val="7766E43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34E9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B4F7DB1"/>
    <w:multiLevelType w:val="hybridMultilevel"/>
    <w:tmpl w:val="9EE4FE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3CA264CC"/>
    <w:multiLevelType w:val="hybridMultilevel"/>
    <w:tmpl w:val="833AC9F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13A0182"/>
    <w:multiLevelType w:val="hybridMultilevel"/>
    <w:tmpl w:val="22580A6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1FE5EBE"/>
    <w:multiLevelType w:val="hybridMultilevel"/>
    <w:tmpl w:val="CD748D4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3FA1701"/>
    <w:multiLevelType w:val="hybridMultilevel"/>
    <w:tmpl w:val="53C8A29C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4">
    <w:nsid w:val="4414020A"/>
    <w:multiLevelType w:val="hybridMultilevel"/>
    <w:tmpl w:val="D7D495B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E991C39"/>
    <w:multiLevelType w:val="hybridMultilevel"/>
    <w:tmpl w:val="B768821E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6">
    <w:nsid w:val="5DFB1D93"/>
    <w:multiLevelType w:val="hybridMultilevel"/>
    <w:tmpl w:val="7D20A6B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193076A"/>
    <w:multiLevelType w:val="hybridMultilevel"/>
    <w:tmpl w:val="283E581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65B820D4"/>
    <w:multiLevelType w:val="hybridMultilevel"/>
    <w:tmpl w:val="38429A6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68264B34"/>
    <w:multiLevelType w:val="hybridMultilevel"/>
    <w:tmpl w:val="4804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687068D5"/>
    <w:multiLevelType w:val="hybridMultilevel"/>
    <w:tmpl w:val="01F0C58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68D80665"/>
    <w:multiLevelType w:val="hybridMultilevel"/>
    <w:tmpl w:val="06D4499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6B60081E"/>
    <w:multiLevelType w:val="hybridMultilevel"/>
    <w:tmpl w:val="1DD85CD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6BB26BBC"/>
    <w:multiLevelType w:val="hybridMultilevel"/>
    <w:tmpl w:val="D98A15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DD26005"/>
    <w:multiLevelType w:val="hybridMultilevel"/>
    <w:tmpl w:val="EAC058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70037E7B"/>
    <w:multiLevelType w:val="hybridMultilevel"/>
    <w:tmpl w:val="2026C91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76F43323"/>
    <w:multiLevelType w:val="hybridMultilevel"/>
    <w:tmpl w:val="E2F0A18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79EA65FC"/>
    <w:multiLevelType w:val="hybridMultilevel"/>
    <w:tmpl w:val="8378227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B8A3C0A"/>
    <w:multiLevelType w:val="hybridMultilevel"/>
    <w:tmpl w:val="97EC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77007"/>
    <w:multiLevelType w:val="hybridMultilevel"/>
    <w:tmpl w:val="08F4CA5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6"/>
  </w:num>
  <w:num w:numId="5">
    <w:abstractNumId w:val="28"/>
  </w:num>
  <w:num w:numId="6">
    <w:abstractNumId w:val="21"/>
  </w:num>
  <w:num w:numId="7">
    <w:abstractNumId w:val="20"/>
  </w:num>
  <w:num w:numId="8">
    <w:abstractNumId w:val="35"/>
  </w:num>
  <w:num w:numId="9">
    <w:abstractNumId w:val="22"/>
  </w:num>
  <w:num w:numId="10">
    <w:abstractNumId w:val="37"/>
  </w:num>
  <w:num w:numId="11">
    <w:abstractNumId w:val="38"/>
  </w:num>
  <w:num w:numId="12">
    <w:abstractNumId w:val="9"/>
  </w:num>
  <w:num w:numId="13">
    <w:abstractNumId w:val="34"/>
  </w:num>
  <w:num w:numId="14">
    <w:abstractNumId w:val="15"/>
  </w:num>
  <w:num w:numId="15">
    <w:abstractNumId w:val="26"/>
  </w:num>
  <w:num w:numId="16">
    <w:abstractNumId w:val="10"/>
  </w:num>
  <w:num w:numId="17">
    <w:abstractNumId w:val="2"/>
  </w:num>
  <w:num w:numId="18">
    <w:abstractNumId w:val="36"/>
  </w:num>
  <w:num w:numId="19">
    <w:abstractNumId w:val="29"/>
  </w:num>
  <w:num w:numId="20">
    <w:abstractNumId w:val="23"/>
  </w:num>
  <w:num w:numId="21">
    <w:abstractNumId w:val="13"/>
  </w:num>
  <w:num w:numId="22">
    <w:abstractNumId w:val="27"/>
  </w:num>
  <w:num w:numId="23">
    <w:abstractNumId w:val="33"/>
  </w:num>
  <w:num w:numId="24">
    <w:abstractNumId w:val="17"/>
  </w:num>
  <w:num w:numId="25">
    <w:abstractNumId w:val="25"/>
  </w:num>
  <w:num w:numId="26">
    <w:abstractNumId w:val="8"/>
  </w:num>
  <w:num w:numId="27">
    <w:abstractNumId w:val="31"/>
  </w:num>
  <w:num w:numId="28">
    <w:abstractNumId w:val="32"/>
  </w:num>
  <w:num w:numId="29">
    <w:abstractNumId w:val="18"/>
  </w:num>
  <w:num w:numId="30">
    <w:abstractNumId w:val="0"/>
  </w:num>
  <w:num w:numId="31">
    <w:abstractNumId w:val="39"/>
  </w:num>
  <w:num w:numId="32">
    <w:abstractNumId w:val="14"/>
  </w:num>
  <w:num w:numId="33">
    <w:abstractNumId w:val="7"/>
  </w:num>
  <w:num w:numId="34">
    <w:abstractNumId w:val="19"/>
  </w:num>
  <w:num w:numId="35">
    <w:abstractNumId w:val="11"/>
  </w:num>
  <w:num w:numId="36">
    <w:abstractNumId w:val="4"/>
  </w:num>
  <w:num w:numId="37">
    <w:abstractNumId w:val="30"/>
  </w:num>
  <w:num w:numId="38">
    <w:abstractNumId w:val="6"/>
  </w:num>
  <w:num w:numId="39">
    <w:abstractNumId w:val="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B"/>
    <w:rsid w:val="000B171B"/>
    <w:rsid w:val="000B20AC"/>
    <w:rsid w:val="001035B7"/>
    <w:rsid w:val="004D5E52"/>
    <w:rsid w:val="004F74C4"/>
    <w:rsid w:val="0063127C"/>
    <w:rsid w:val="00642B7B"/>
    <w:rsid w:val="006C5B75"/>
    <w:rsid w:val="00702AE6"/>
    <w:rsid w:val="008A5370"/>
    <w:rsid w:val="00974CAE"/>
    <w:rsid w:val="00AF6987"/>
    <w:rsid w:val="00DD4694"/>
    <w:rsid w:val="00EF285B"/>
    <w:rsid w:val="00EF6C2C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2</cp:revision>
  <dcterms:created xsi:type="dcterms:W3CDTF">2011-11-03T19:24:00Z</dcterms:created>
  <dcterms:modified xsi:type="dcterms:W3CDTF">2011-11-03T19:24:00Z</dcterms:modified>
</cp:coreProperties>
</file>