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E8E921" w14:textId="7320DC14" w:rsidR="0026228A" w:rsidRPr="001A4E16" w:rsidRDefault="001A4E16" w:rsidP="0026228A">
      <w:pPr>
        <w:pStyle w:val="Heading2"/>
        <w:rPr>
          <w:lang w:val="es-419"/>
        </w:rPr>
      </w:pPr>
      <w:r w:rsidRPr="001A4E16">
        <w:rPr>
          <w:color w:val="000000" w:themeColor="text1"/>
          <w:lang w:val="es-419"/>
        </w:rPr>
        <w:drawing>
          <wp:anchor distT="0" distB="0" distL="114300" distR="114300" simplePos="0" relativeHeight="251659264" behindDoc="0" locked="0" layoutInCell="1" allowOverlap="1" wp14:anchorId="63C11078" wp14:editId="678268FD">
            <wp:simplePos x="0" y="0"/>
            <wp:positionH relativeFrom="column">
              <wp:posOffset>4153535</wp:posOffset>
            </wp:positionH>
            <wp:positionV relativeFrom="paragraph">
              <wp:posOffset>-20320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1A4E16">
        <w:rPr>
          <w:lang w:val="es-419"/>
        </w:rPr>
        <mc:AlternateContent>
          <mc:Choice Requires="wps">
            <w:drawing>
              <wp:anchor distT="0" distB="0" distL="114300" distR="114300" simplePos="0" relativeHeight="251656192" behindDoc="0" locked="0" layoutInCell="1" allowOverlap="1" wp14:anchorId="0AF28E14" wp14:editId="4A3DA1C8">
                <wp:simplePos x="0" y="0"/>
                <wp:positionH relativeFrom="column">
                  <wp:posOffset>4410075</wp:posOffset>
                </wp:positionH>
                <wp:positionV relativeFrom="paragraph">
                  <wp:posOffset>76200</wp:posOffset>
                </wp:positionV>
                <wp:extent cx="1556385" cy="266700"/>
                <wp:effectExtent l="0" t="0" r="571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6385" cy="266700"/>
                        </a:xfrm>
                        <a:prstGeom prst="rect">
                          <a:avLst/>
                        </a:prstGeom>
                        <a:solidFill>
                          <a:srgbClr val="FFFFFF"/>
                        </a:solidFill>
                        <a:ln w="9525">
                          <a:noFill/>
                          <a:miter lim="800000"/>
                          <a:headEnd/>
                          <a:tailEnd/>
                        </a:ln>
                      </wps:spPr>
                      <wps:txbx>
                        <w:txbxContent>
                          <w:p w14:paraId="3C567D5C" w14:textId="0635060C" w:rsidR="0026228A" w:rsidRDefault="00ED2B7C" w:rsidP="0026228A">
                            <w:pPr>
                              <w:jc w:val="right"/>
                            </w:pPr>
                            <w:r>
                              <w:rPr>
                                <w:b/>
                                <w:lang w:val="es-AR"/>
                              </w:rPr>
                              <w:t>60 minutos en total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AF28E14" id="_x0000_t202" coordsize="21600,21600" o:spt="202" path="m,l,21600r21600,l21600,xe">
                <v:stroke joinstyle="miter"/>
                <v:path gradientshapeok="t" o:connecttype="rect"/>
              </v:shapetype>
              <v:shape id="Text Box 2" o:spid="_x0000_s1026" type="#_x0000_t202" style="position:absolute;margin-left:347.25pt;margin-top:6pt;width:122.55pt;height:2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" stroked="f">
                <v:textbox>
                  <w:txbxContent>
                    <w:p w14:paraId="3C567D5C" w14:textId="0635060C" w:rsidR="0026228A" w:rsidRDefault="00ED2B7C" w:rsidP="0026228A">
                      <w:pPr>
                        <w:jc w:val="right"/>
                      </w:pPr>
                      <w:r>
                        <w:rPr>
                          <w:b/>
                          <w:lang w:val="es-AR"/>
                        </w:rPr>
                        <w:t>60 minutos en total</w:t>
                      </w:r>
                    </w:p>
                  </w:txbxContent>
                </v:textbox>
              </v:shape>
            </w:pict>
          </mc:Fallback>
        </mc:AlternateContent>
      </w:r>
      <w:r w:rsidR="009754AA" w:rsidRPr="001A4E16">
        <w:rPr>
          <w:lang w:val="es-419"/>
        </w:rPr>
        <w:t>Plan de lección: Principios de una visita domiciliaria</w:t>
      </w:r>
    </w:p>
    <w:p w14:paraId="6B449098" w14:textId="77777777" w:rsidR="00917B36" w:rsidRPr="001A4E16" w:rsidRDefault="005D1891" w:rsidP="001515C0">
      <w:pPr>
        <w:rPr>
          <w:lang w:val="es-419"/>
        </w:rPr>
      </w:pPr>
      <w:r w:rsidRPr="001A4E16">
        <w:rPr>
          <w:lang w:val="es-419"/>
        </w:rPr>
        <w:pict w14:anchorId="56ABB9FE">
          <v:rect id="_x0000_i1025" style="width:0;height:1.5pt" o:hralign="center" o:hrstd="t" o:hr="t" fillcolor="gray" stroked="f"/>
        </w:pict>
      </w:r>
    </w:p>
    <w:p w14:paraId="406C0FEE" w14:textId="77777777" w:rsidR="00E804BF" w:rsidRPr="001A4E16" w:rsidRDefault="00E804BF" w:rsidP="00EF428D">
      <w:pPr>
        <w:pStyle w:val="SectionL1CAWST"/>
        <w:rPr>
          <w:lang w:val="es-419"/>
        </w:rPr>
      </w:pPr>
      <w:r w:rsidRPr="001A4E16">
        <w:rPr>
          <w:lang w:val="es-419"/>
        </w:rPr>
        <w:t>Descripción de la lección</w:t>
      </w:r>
    </w:p>
    <w:p w14:paraId="0CABE8EB" w14:textId="77777777" w:rsidR="00E804BF" w:rsidRPr="001A4E16" w:rsidRDefault="00E804BF" w:rsidP="00557349">
      <w:pPr>
        <w:ind w:left="993"/>
        <w:rPr>
          <w:rFonts w:cs="Arial"/>
          <w:szCs w:val="22"/>
          <w:lang w:val="es-419"/>
        </w:rPr>
      </w:pPr>
      <w:r w:rsidRPr="001A4E16">
        <w:rPr>
          <w:lang w:val="es-419"/>
        </w:rPr>
        <w:drawing>
          <wp:anchor distT="0" distB="0" distL="114300" distR="114300" simplePos="0" relativeHeight="251698688" behindDoc="1" locked="0" layoutInCell="1" allowOverlap="1" wp14:anchorId="150B324C" wp14:editId="5AF47930">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3A132F7A" w14:textId="59AB7480" w:rsidR="00CD692A" w:rsidRPr="001A4E16" w:rsidRDefault="00112EE7" w:rsidP="00557349">
      <w:pPr>
        <w:ind w:left="993"/>
        <w:rPr>
          <w:rFonts w:cs="Arial"/>
          <w:szCs w:val="22"/>
          <w:lang w:val="es-419"/>
        </w:rPr>
      </w:pPr>
      <w:r w:rsidRPr="001A4E16">
        <w:rPr>
          <w:rFonts w:cs="Arial"/>
          <w:lang w:val="es-419"/>
        </w:rPr>
        <w:t>Esta lección se centra en el propósito de las visitas domiciliarias, en el ámbito del cambio de hábitos. Los participantes analizarán métodos respetuosos y colaborativos que pueden emplear al realizar visitas domiciliarias, así como los pasos generales a seguir.</w:t>
      </w:r>
      <w:bookmarkStart w:id="0" w:name="_GoBack"/>
      <w:bookmarkEnd w:id="0"/>
    </w:p>
    <w:p w14:paraId="0D112654" w14:textId="77777777" w:rsidR="00E804BF" w:rsidRPr="001A4E16" w:rsidRDefault="001A4E16" w:rsidP="00917B36">
      <w:pPr>
        <w:rPr>
          <w:rFonts w:cs="Arial"/>
          <w:b/>
          <w:szCs w:val="22"/>
          <w:lang w:val="es-419"/>
        </w:rPr>
      </w:pPr>
      <w:r w:rsidRPr="001A4E16">
        <w:rPr>
          <w:rFonts w:cs="Arial"/>
          <w:b/>
          <w:szCs w:val="22"/>
          <w:lang w:val="es-419"/>
        </w:rPr>
        <w:pict w14:anchorId="214D13D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65F8112C" w14:textId="77777777" w:rsidR="00917B36" w:rsidRPr="001A4E16" w:rsidRDefault="003364FD" w:rsidP="00EF428D">
      <w:pPr>
        <w:pStyle w:val="SectionL1CAWST"/>
        <w:rPr>
          <w:lang w:val="es-419"/>
        </w:rPr>
      </w:pPr>
      <w:r w:rsidRPr="001A4E16">
        <w:rPr>
          <w:lang w:val="es-419"/>
        </w:rPr>
        <w:t>Objetivos de aprendizaje</w:t>
      </w:r>
    </w:p>
    <w:p w14:paraId="78B7A8B6" w14:textId="77777777" w:rsidR="00323EFC" w:rsidRPr="001A4E16" w:rsidRDefault="00323EFC" w:rsidP="00917B36">
      <w:pPr>
        <w:rPr>
          <w:rFonts w:cs="Arial"/>
          <w:szCs w:val="22"/>
          <w:lang w:val="es-419"/>
        </w:rPr>
      </w:pPr>
      <w:r w:rsidRPr="001A4E16">
        <w:rPr>
          <w:lang w:val="es-419"/>
        </w:rPr>
        <w:drawing>
          <wp:anchor distT="0" distB="0" distL="114300" distR="114300" simplePos="0" relativeHeight="251676160" behindDoc="1" locked="0" layoutInCell="1" allowOverlap="1" wp14:anchorId="24FFFC59" wp14:editId="6FDA02D2">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38D04541" w14:textId="77777777" w:rsidR="00A70F27" w:rsidRPr="001A4E16" w:rsidRDefault="00323EFC" w:rsidP="00323EFC">
      <w:pPr>
        <w:spacing w:line="360" w:lineRule="auto"/>
        <w:rPr>
          <w:rFonts w:cs="Arial"/>
          <w:szCs w:val="22"/>
          <w:lang w:val="es-419"/>
        </w:rPr>
      </w:pPr>
      <w:r w:rsidRPr="001A4E16">
        <w:rPr>
          <w:rFonts w:cs="Arial"/>
          <w:b/>
          <w:szCs w:val="22"/>
          <w:lang w:val="es-419"/>
        </w:rPr>
        <w:tab/>
      </w:r>
      <w:r w:rsidRPr="001A4E16">
        <w:rPr>
          <w:rFonts w:cs="Arial"/>
          <w:lang w:val="es-419"/>
        </w:rPr>
        <w:t>Al finalizar esta sesión, los participantes serán capaces de:</w:t>
      </w:r>
    </w:p>
    <w:p w14:paraId="28FDA143" w14:textId="11AEBB5D" w:rsidR="00337399" w:rsidRPr="001A4E16" w:rsidRDefault="00DB0326" w:rsidP="00541F7F">
      <w:pPr>
        <w:numPr>
          <w:ilvl w:val="0"/>
          <w:numId w:val="4"/>
        </w:numPr>
        <w:tabs>
          <w:tab w:val="clear" w:pos="1080"/>
          <w:tab w:val="num" w:pos="720"/>
        </w:tabs>
        <w:spacing w:after="120"/>
        <w:rPr>
          <w:rFonts w:cs="Arial"/>
          <w:color w:val="000000" w:themeColor="text1"/>
          <w:szCs w:val="22"/>
          <w:lang w:val="es-419"/>
        </w:rPr>
      </w:pPr>
      <w:r w:rsidRPr="001A4E16">
        <w:rPr>
          <w:rFonts w:cs="Arial"/>
          <w:color w:val="000000" w:themeColor="text1"/>
          <w:lang w:val="es-419"/>
        </w:rPr>
        <w:t xml:space="preserve">Explicar el propósito de una visita domiciliaria. </w:t>
      </w:r>
    </w:p>
    <w:p w14:paraId="2520483B" w14:textId="526C0106" w:rsidR="00A70F27" w:rsidRPr="001A4E16" w:rsidRDefault="00DB0326" w:rsidP="00917B36">
      <w:pPr>
        <w:numPr>
          <w:ilvl w:val="0"/>
          <w:numId w:val="4"/>
        </w:numPr>
        <w:tabs>
          <w:tab w:val="num" w:pos="2444"/>
        </w:tabs>
        <w:spacing w:after="120"/>
        <w:rPr>
          <w:rFonts w:cs="Arial"/>
          <w:szCs w:val="22"/>
          <w:lang w:val="es-419"/>
        </w:rPr>
      </w:pPr>
      <w:r w:rsidRPr="001A4E16">
        <w:rPr>
          <w:rFonts w:cs="Arial"/>
          <w:color w:val="000000" w:themeColor="text1"/>
          <w:lang w:val="es-419"/>
        </w:rPr>
        <w:t xml:space="preserve">Describir los 6 pasos del proceso de una visita domiciliaria. </w:t>
      </w:r>
    </w:p>
    <w:p w14:paraId="627FBE72" w14:textId="14702736" w:rsidR="00DB0326" w:rsidRPr="001A4E16" w:rsidRDefault="00DB0326" w:rsidP="00917B36">
      <w:pPr>
        <w:numPr>
          <w:ilvl w:val="0"/>
          <w:numId w:val="4"/>
        </w:numPr>
        <w:tabs>
          <w:tab w:val="num" w:pos="2444"/>
        </w:tabs>
        <w:spacing w:after="120"/>
        <w:rPr>
          <w:rFonts w:cs="Arial"/>
          <w:szCs w:val="22"/>
          <w:lang w:val="es-419"/>
        </w:rPr>
      </w:pPr>
      <w:r w:rsidRPr="001A4E16">
        <w:rPr>
          <w:rFonts w:cs="Arial"/>
          <w:color w:val="000000" w:themeColor="text1"/>
          <w:lang w:val="es-419"/>
        </w:rPr>
        <w:t>Discutir los principios de trabajar con los miembros de la familia.</w:t>
      </w:r>
    </w:p>
    <w:p w14:paraId="59BA1266" w14:textId="77777777" w:rsidR="00917B36" w:rsidRPr="001A4E16" w:rsidRDefault="005D1891" w:rsidP="00917B36">
      <w:pPr>
        <w:rPr>
          <w:rFonts w:cs="Arial"/>
          <w:szCs w:val="22"/>
          <w:lang w:val="es-419"/>
        </w:rPr>
      </w:pPr>
      <w:r w:rsidRPr="001A4E16">
        <w:rPr>
          <w:rFonts w:cs="Arial"/>
          <w:szCs w:val="22"/>
          <w:lang w:val="es-419"/>
        </w:rPr>
        <w:pict w14:anchorId="629AAE5B">
          <v:shape id="_x0000_i1027" type="#_x0000_t75" style="width:467.85pt;height:1.5pt" o:hrpct="0" o:hralign="center" o:hr="t">
            <v:imagedata r:id="rId10" o:title="Default Line"/>
          </v:shape>
        </w:pict>
      </w:r>
    </w:p>
    <w:p w14:paraId="5260BDFA" w14:textId="77777777" w:rsidR="003364FD" w:rsidRPr="001A4E16" w:rsidRDefault="003364FD" w:rsidP="00EF428D">
      <w:pPr>
        <w:pStyle w:val="SectionL1CAWST"/>
        <w:rPr>
          <w:lang w:val="es-419"/>
        </w:rPr>
      </w:pPr>
      <w:r w:rsidRPr="001A4E16">
        <w:rPr>
          <w:lang w:val="es-419"/>
        </w:rPr>
        <w:t>Materiales</w:t>
      </w:r>
    </w:p>
    <w:p w14:paraId="64650160" w14:textId="77777777" w:rsidR="003364FD" w:rsidRPr="001A4E16" w:rsidRDefault="0013687C" w:rsidP="00917B36">
      <w:pPr>
        <w:rPr>
          <w:rFonts w:cs="Arial"/>
          <w:szCs w:val="22"/>
          <w:lang w:val="es-419"/>
        </w:rPr>
      </w:pPr>
      <w:r w:rsidRPr="001A4E16">
        <w:rPr>
          <w:rFonts w:cs="Arial"/>
          <w:lang w:val="es-419"/>
        </w:rPr>
        <w:drawing>
          <wp:anchor distT="0" distB="0" distL="114300" distR="114300" simplePos="0" relativeHeight="251677184" behindDoc="1" locked="0" layoutInCell="1" allowOverlap="1" wp14:anchorId="631FC64D" wp14:editId="19AB3112">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11F2ACC0" w14:textId="2371571C" w:rsidR="00F2604D" w:rsidRPr="001A4E16" w:rsidRDefault="004E1F1C" w:rsidP="00F2604D">
      <w:pPr>
        <w:numPr>
          <w:ilvl w:val="0"/>
          <w:numId w:val="1"/>
        </w:numPr>
        <w:tabs>
          <w:tab w:val="clear" w:pos="1224"/>
          <w:tab w:val="num" w:pos="1080"/>
          <w:tab w:val="num" w:pos="1355"/>
        </w:tabs>
        <w:ind w:left="1077" w:hanging="357"/>
        <w:rPr>
          <w:rFonts w:cs="Arial"/>
          <w:color w:val="000000" w:themeColor="text1"/>
          <w:szCs w:val="22"/>
          <w:lang w:val="es-419"/>
        </w:rPr>
      </w:pPr>
      <w:r w:rsidRPr="001A4E16">
        <w:rPr>
          <w:rFonts w:cs="Arial"/>
          <w:color w:val="000000" w:themeColor="text1"/>
          <w:lang w:val="es-419"/>
        </w:rPr>
        <w:t>Papel de rotafolio</w:t>
      </w:r>
    </w:p>
    <w:p w14:paraId="25D9F24E" w14:textId="4A59C2DF" w:rsidR="004E1F1C" w:rsidRPr="001A4E16" w:rsidRDefault="000362E7" w:rsidP="00F2604D">
      <w:pPr>
        <w:numPr>
          <w:ilvl w:val="0"/>
          <w:numId w:val="1"/>
        </w:numPr>
        <w:tabs>
          <w:tab w:val="clear" w:pos="1224"/>
          <w:tab w:val="num" w:pos="1080"/>
          <w:tab w:val="num" w:pos="1355"/>
        </w:tabs>
        <w:ind w:left="1077" w:hanging="357"/>
        <w:rPr>
          <w:rFonts w:cs="Arial"/>
          <w:color w:val="000000" w:themeColor="text1"/>
          <w:szCs w:val="22"/>
          <w:lang w:val="es-419"/>
        </w:rPr>
      </w:pPr>
      <w:r w:rsidRPr="001A4E16">
        <w:rPr>
          <w:rFonts w:cs="Arial"/>
          <w:color w:val="000000" w:themeColor="text1"/>
          <w:lang w:val="es-419"/>
        </w:rPr>
        <w:t>Notas autoadhesivas</w:t>
      </w:r>
    </w:p>
    <w:p w14:paraId="353168C9" w14:textId="77777777" w:rsidR="00F2604D" w:rsidRPr="001A4E16" w:rsidRDefault="004E1F1C" w:rsidP="00F2604D">
      <w:pPr>
        <w:numPr>
          <w:ilvl w:val="0"/>
          <w:numId w:val="1"/>
        </w:numPr>
        <w:tabs>
          <w:tab w:val="clear" w:pos="1224"/>
          <w:tab w:val="num" w:pos="1080"/>
          <w:tab w:val="num" w:pos="1355"/>
        </w:tabs>
        <w:ind w:left="1077" w:hanging="357"/>
        <w:rPr>
          <w:rFonts w:cs="Arial"/>
          <w:color w:val="000000" w:themeColor="text1"/>
          <w:szCs w:val="22"/>
          <w:lang w:val="es-419"/>
        </w:rPr>
      </w:pPr>
      <w:r w:rsidRPr="001A4E16">
        <w:rPr>
          <w:rFonts w:cs="Arial"/>
          <w:color w:val="000000" w:themeColor="text1"/>
          <w:lang w:val="es-419"/>
        </w:rPr>
        <w:t>Marcadores</w:t>
      </w:r>
    </w:p>
    <w:p w14:paraId="438DC7AD" w14:textId="77777777" w:rsidR="00A70F27" w:rsidRPr="001A4E16" w:rsidRDefault="00A70F27" w:rsidP="00917B36">
      <w:pPr>
        <w:rPr>
          <w:rFonts w:cs="Arial"/>
          <w:szCs w:val="22"/>
          <w:lang w:val="es-419"/>
        </w:rPr>
      </w:pPr>
    </w:p>
    <w:p w14:paraId="31321DD4" w14:textId="15E9F7CD" w:rsidR="00F2604D" w:rsidRPr="001A4E16" w:rsidRDefault="00F2604D" w:rsidP="00917B36">
      <w:pPr>
        <w:rPr>
          <w:rFonts w:cs="Arial"/>
          <w:szCs w:val="22"/>
          <w:lang w:val="es-419"/>
        </w:rPr>
      </w:pPr>
      <w:r w:rsidRPr="001A4E16">
        <w:rPr>
          <w:rFonts w:cs="Arial"/>
          <w:szCs w:val="22"/>
          <w:lang w:val="es-419"/>
        </w:rPr>
        <w:tab/>
      </w:r>
      <w:r w:rsidRPr="001A4E16">
        <w:rPr>
          <w:rFonts w:cs="Arial"/>
          <w:lang w:val="es-419"/>
        </w:rPr>
        <w:t>Opcional (indumentaria de promotor comunitario de WASH)</w:t>
      </w:r>
    </w:p>
    <w:p w14:paraId="6AAF09A8" w14:textId="77777777" w:rsidR="00F2604D" w:rsidRPr="001A4E16" w:rsidRDefault="004E1F1C" w:rsidP="00F2604D">
      <w:pPr>
        <w:numPr>
          <w:ilvl w:val="0"/>
          <w:numId w:val="1"/>
        </w:numPr>
        <w:tabs>
          <w:tab w:val="clear" w:pos="1224"/>
          <w:tab w:val="num" w:pos="1080"/>
          <w:tab w:val="num" w:pos="1355"/>
        </w:tabs>
        <w:ind w:left="1077" w:hanging="357"/>
        <w:rPr>
          <w:rFonts w:cs="Arial"/>
          <w:color w:val="000000" w:themeColor="text1"/>
          <w:szCs w:val="22"/>
          <w:lang w:val="es-419"/>
        </w:rPr>
      </w:pPr>
      <w:r w:rsidRPr="001A4E16">
        <w:rPr>
          <w:rFonts w:cs="Arial"/>
          <w:color w:val="000000" w:themeColor="text1"/>
          <w:lang w:val="es-419"/>
        </w:rPr>
        <w:t>Sujetapapeles</w:t>
      </w:r>
    </w:p>
    <w:p w14:paraId="58126259" w14:textId="77777777" w:rsidR="004E1F1C" w:rsidRPr="001A4E16" w:rsidRDefault="004E1F1C" w:rsidP="00F2604D">
      <w:pPr>
        <w:numPr>
          <w:ilvl w:val="0"/>
          <w:numId w:val="1"/>
        </w:numPr>
        <w:tabs>
          <w:tab w:val="clear" w:pos="1224"/>
          <w:tab w:val="num" w:pos="1080"/>
          <w:tab w:val="num" w:pos="1355"/>
        </w:tabs>
        <w:ind w:left="1077" w:hanging="357"/>
        <w:rPr>
          <w:rFonts w:cs="Arial"/>
          <w:color w:val="000000" w:themeColor="text1"/>
          <w:szCs w:val="22"/>
          <w:lang w:val="es-419"/>
        </w:rPr>
      </w:pPr>
      <w:r w:rsidRPr="001A4E16">
        <w:rPr>
          <w:rFonts w:cs="Arial"/>
          <w:color w:val="000000" w:themeColor="text1"/>
          <w:lang w:val="es-419"/>
        </w:rPr>
        <w:t>Sombrero</w:t>
      </w:r>
    </w:p>
    <w:p w14:paraId="5453D4E3" w14:textId="77777777" w:rsidR="00F2604D" w:rsidRPr="001A4E16" w:rsidRDefault="004E1F1C" w:rsidP="00917B36">
      <w:pPr>
        <w:numPr>
          <w:ilvl w:val="0"/>
          <w:numId w:val="1"/>
        </w:numPr>
        <w:tabs>
          <w:tab w:val="clear" w:pos="1224"/>
          <w:tab w:val="num" w:pos="1080"/>
          <w:tab w:val="num" w:pos="1355"/>
        </w:tabs>
        <w:ind w:left="1077" w:hanging="357"/>
        <w:rPr>
          <w:rFonts w:cs="Arial"/>
          <w:szCs w:val="22"/>
          <w:lang w:val="es-419"/>
        </w:rPr>
      </w:pPr>
      <w:r w:rsidRPr="001A4E16">
        <w:rPr>
          <w:rFonts w:cs="Arial"/>
          <w:color w:val="000000" w:themeColor="text1"/>
          <w:lang w:val="es-419"/>
        </w:rPr>
        <w:t>Materiales educativos</w:t>
      </w:r>
    </w:p>
    <w:p w14:paraId="2F1AD92A" w14:textId="36D78FBD" w:rsidR="003364FD" w:rsidRPr="001A4E16" w:rsidRDefault="005D1891" w:rsidP="00917B36">
      <w:pPr>
        <w:rPr>
          <w:rFonts w:cs="Arial"/>
          <w:szCs w:val="22"/>
          <w:lang w:val="es-419"/>
        </w:rPr>
      </w:pPr>
      <w:r w:rsidRPr="001A4E16">
        <w:rPr>
          <w:rFonts w:cs="Arial"/>
          <w:b/>
          <w:szCs w:val="22"/>
          <w:lang w:val="es-419"/>
        </w:rPr>
        <w:pict w14:anchorId="19A2F325">
          <v:rect id="_x0000_i1028" style="width:0;height:1.5pt" o:hralign="center" o:hrstd="t" o:hr="t" fillcolor="gray" stroked="f"/>
        </w:pict>
      </w:r>
    </w:p>
    <w:p w14:paraId="3409EBC9" w14:textId="77777777" w:rsidR="00917B36" w:rsidRPr="001A4E16" w:rsidRDefault="00917B36" w:rsidP="00EF428D">
      <w:pPr>
        <w:pStyle w:val="SectionL1CAWST"/>
        <w:rPr>
          <w:lang w:val="es-419"/>
        </w:rPr>
      </w:pPr>
      <w:r w:rsidRPr="001A4E16">
        <w:rPr>
          <w:lang w:val="es-419"/>
        </w:rPr>
        <w:t>Preparación</w:t>
      </w:r>
    </w:p>
    <w:p w14:paraId="7BA75B74" w14:textId="77777777" w:rsidR="003364FD" w:rsidRPr="001A4E16" w:rsidRDefault="0013687C" w:rsidP="00917B36">
      <w:pPr>
        <w:rPr>
          <w:rFonts w:cs="Arial"/>
          <w:szCs w:val="22"/>
          <w:lang w:val="es-419"/>
        </w:rPr>
      </w:pPr>
      <w:r w:rsidRPr="001A4E16">
        <w:rPr>
          <w:lang w:val="es-419"/>
        </w:rPr>
        <w:drawing>
          <wp:anchor distT="0" distB="0" distL="114300" distR="114300" simplePos="0" relativeHeight="251678208" behindDoc="1" locked="0" layoutInCell="1" allowOverlap="1" wp14:anchorId="1B568E9D" wp14:editId="57863FE7">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7CF60E9C" w14:textId="5B1412F6" w:rsidR="009754AA" w:rsidRPr="001A4E16" w:rsidRDefault="009754AA" w:rsidP="00F2604D">
      <w:pPr>
        <w:numPr>
          <w:ilvl w:val="0"/>
          <w:numId w:val="1"/>
        </w:numPr>
        <w:tabs>
          <w:tab w:val="clear" w:pos="1224"/>
          <w:tab w:val="num" w:pos="1080"/>
        </w:tabs>
        <w:spacing w:after="120"/>
        <w:ind w:left="1080" w:hanging="360"/>
        <w:rPr>
          <w:rFonts w:cs="Arial"/>
          <w:color w:val="000000" w:themeColor="text1"/>
          <w:szCs w:val="22"/>
          <w:lang w:val="es-419"/>
        </w:rPr>
      </w:pPr>
      <w:r w:rsidRPr="001A4E16">
        <w:rPr>
          <w:rFonts w:cs="Arial"/>
          <w:color w:val="000000" w:themeColor="text1"/>
          <w:lang w:val="es-419"/>
        </w:rPr>
        <w:t>Lea el plan de lección y familiarícese con los 6 pasos del proceso de una visita domiciliaria.</w:t>
      </w:r>
    </w:p>
    <w:p w14:paraId="7E6DCF82" w14:textId="1B334415" w:rsidR="004E1F1C" w:rsidRPr="001A4E16" w:rsidRDefault="00F2604D" w:rsidP="00002682">
      <w:pPr>
        <w:numPr>
          <w:ilvl w:val="0"/>
          <w:numId w:val="1"/>
        </w:numPr>
        <w:tabs>
          <w:tab w:val="clear" w:pos="1224"/>
          <w:tab w:val="num" w:pos="1080"/>
        </w:tabs>
        <w:spacing w:after="120"/>
        <w:ind w:left="1080" w:hanging="360"/>
        <w:rPr>
          <w:rFonts w:cs="Arial"/>
          <w:color w:val="000000" w:themeColor="text1"/>
          <w:szCs w:val="22"/>
          <w:lang w:val="es-419"/>
        </w:rPr>
      </w:pPr>
      <w:r w:rsidRPr="001A4E16">
        <w:rPr>
          <w:rFonts w:cs="Arial"/>
          <w:color w:val="000000" w:themeColor="text1"/>
          <w:lang w:val="es-419"/>
        </w:rPr>
        <w:t>Opcional: escriba los objetivos de aprendizaje en una hoja de rotafolio.</w:t>
      </w:r>
    </w:p>
    <w:p w14:paraId="18C798F2" w14:textId="77777777" w:rsidR="00002682" w:rsidRPr="001A4E16" w:rsidRDefault="00002682" w:rsidP="00002682">
      <w:pPr>
        <w:spacing w:after="120"/>
        <w:ind w:left="1080"/>
        <w:rPr>
          <w:rFonts w:cs="Arial"/>
          <w:color w:val="000000" w:themeColor="text1"/>
          <w:szCs w:val="22"/>
          <w:lang w:val="es-419"/>
        </w:rPr>
      </w:pPr>
    </w:p>
    <w:p w14:paraId="55BE9C5F" w14:textId="60CFFAC2" w:rsidR="00917B36" w:rsidRPr="001A4E16" w:rsidRDefault="005D1891" w:rsidP="00917B36">
      <w:pPr>
        <w:rPr>
          <w:rFonts w:cs="Arial"/>
          <w:szCs w:val="22"/>
          <w:lang w:val="es-419"/>
        </w:rPr>
      </w:pPr>
      <w:r w:rsidRPr="001A4E16">
        <w:rPr>
          <w:rFonts w:cs="Arial"/>
          <w:b/>
          <w:szCs w:val="22"/>
          <w:lang w:val="es-419"/>
        </w:rPr>
        <w:pict w14:anchorId="26DF2CB4">
          <v:rect id="_x0000_i1029" style="width:0;height:1.5pt" o:hralign="center" o:hrstd="t" o:hr="t" fillcolor="gray" stroked="f"/>
        </w:pict>
      </w:r>
    </w:p>
    <w:p w14:paraId="0C81C2F4" w14:textId="77777777" w:rsidR="00917B36" w:rsidRPr="001A4E16" w:rsidRDefault="00917B36" w:rsidP="00EF428D">
      <w:pPr>
        <w:pStyle w:val="SectionL1CAWST"/>
        <w:rPr>
          <w:lang w:val="es-419"/>
        </w:rPr>
      </w:pPr>
      <w:r w:rsidRPr="001A4E16">
        <w:rPr>
          <w:lang w:val="es-419"/>
        </w:rPr>
        <w:t>Introducción</w:t>
      </w:r>
      <w:r w:rsidR="00ED5EB9" w:rsidRPr="001A4E16">
        <w:rPr>
          <w:lang w:val="es-419"/>
        </w:rPr>
        <w:tab/>
      </w:r>
      <w:r w:rsidRPr="001A4E16">
        <w:rPr>
          <w:lang w:val="es-419"/>
        </w:rPr>
        <w:t>15 minutos</w:t>
      </w:r>
    </w:p>
    <w:p w14:paraId="6920C755" w14:textId="77777777" w:rsidR="00917B36" w:rsidRPr="001A4E16" w:rsidRDefault="007F6804" w:rsidP="00F2604D">
      <w:pPr>
        <w:rPr>
          <w:rFonts w:cs="Arial"/>
          <w:szCs w:val="22"/>
          <w:lang w:val="es-419"/>
        </w:rPr>
      </w:pPr>
      <w:r w:rsidRPr="001A4E16">
        <w:rPr>
          <w:lang w:val="es-419"/>
        </w:rPr>
        <w:drawing>
          <wp:anchor distT="0" distB="0" distL="114300" distR="114300" simplePos="0" relativeHeight="251685376" behindDoc="0" locked="0" layoutInCell="1" allowOverlap="1" wp14:anchorId="5AC2C8B6" wp14:editId="544E5BE1">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298BE6AA" w14:textId="77777777" w:rsidR="00917B36" w:rsidRPr="001A4E16" w:rsidRDefault="005A7D29" w:rsidP="009C032D">
      <w:pPr>
        <w:numPr>
          <w:ilvl w:val="0"/>
          <w:numId w:val="5"/>
        </w:numPr>
        <w:spacing w:after="120"/>
        <w:ind w:hanging="357"/>
        <w:rPr>
          <w:rFonts w:cs="Arial"/>
          <w:color w:val="000000" w:themeColor="text1"/>
          <w:szCs w:val="22"/>
          <w:lang w:val="es-419"/>
        </w:rPr>
      </w:pPr>
      <w:r w:rsidRPr="001A4E16">
        <w:rPr>
          <w:rFonts w:cs="Arial"/>
          <w:color w:val="000000" w:themeColor="text1"/>
          <w:lang w:val="es-419"/>
        </w:rPr>
        <w:t>Pida un voluntario para que interprete el rol de miembro de una familia.</w:t>
      </w:r>
    </w:p>
    <w:p w14:paraId="771CD8FA" w14:textId="4FC3183E" w:rsidR="002763F9" w:rsidRPr="001A4E16" w:rsidRDefault="005A7D29" w:rsidP="002763F9">
      <w:pPr>
        <w:numPr>
          <w:ilvl w:val="0"/>
          <w:numId w:val="5"/>
        </w:numPr>
        <w:spacing w:after="120"/>
        <w:rPr>
          <w:rFonts w:cs="Arial"/>
          <w:szCs w:val="22"/>
          <w:lang w:val="es-419"/>
        </w:rPr>
      </w:pPr>
      <w:r w:rsidRPr="001A4E16">
        <w:rPr>
          <w:rFonts w:cs="Arial"/>
          <w:lang w:val="es-419"/>
        </w:rPr>
        <w:t>Pídale al voluntario que se ponga de pie frente a la clase. Explíquele al voluntario que interpretará el rol de miembro de una familia y deberá intentar improvisar las respuestas. Explíqueles a todos los participantes que usted interpretará el rol de un promotor comunitario de WASH que realiza una visita domiciliaria para hablar sobre prácticas de WASH.</w:t>
      </w:r>
    </w:p>
    <w:p w14:paraId="28BCEB21" w14:textId="0EDC23E4" w:rsidR="005A7D29" w:rsidRPr="001A4E16" w:rsidRDefault="00002682" w:rsidP="002763F9">
      <w:pPr>
        <w:numPr>
          <w:ilvl w:val="0"/>
          <w:numId w:val="5"/>
        </w:numPr>
        <w:spacing w:after="120"/>
        <w:rPr>
          <w:rFonts w:cs="Arial"/>
          <w:szCs w:val="22"/>
          <w:lang w:val="es-419"/>
        </w:rPr>
      </w:pPr>
      <w:r w:rsidRPr="001A4E16">
        <w:rPr>
          <w:rFonts w:cs="Arial"/>
          <w:lang w:val="es-419"/>
        </w:rPr>
        <w:t>De ser posible, cambie su vestimenta para parecerse más a un promotor comunitario de WASH (sostenga un sujetapapeles, use sombrero, use afiches, etc.).</w:t>
      </w:r>
    </w:p>
    <w:p w14:paraId="729511A6" w14:textId="1E4B31F3" w:rsidR="005A7D29" w:rsidRPr="001A4E16" w:rsidRDefault="00105F37" w:rsidP="005A7D29">
      <w:pPr>
        <w:spacing w:after="120"/>
        <w:ind w:left="1080"/>
        <w:rPr>
          <w:rFonts w:cs="Arial"/>
          <w:szCs w:val="22"/>
          <w:lang w:val="es-419"/>
        </w:rPr>
      </w:pPr>
      <w:r w:rsidRPr="001A4E16">
        <w:rPr>
          <w:lang w:val="es-419"/>
        </w:rPr>
        <w:lastRenderedPageBreak/>
        <w:drawing>
          <wp:anchor distT="0" distB="0" distL="114300" distR="114300" simplePos="0" relativeHeight="251706880" behindDoc="0" locked="0" layoutInCell="1" allowOverlap="1" wp14:anchorId="46A4D197" wp14:editId="642AA238">
            <wp:simplePos x="0" y="0"/>
            <wp:positionH relativeFrom="column">
              <wp:posOffset>-24647</wp:posOffset>
            </wp:positionH>
            <wp:positionV relativeFrom="paragraph">
              <wp:posOffset>22771</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005A7D29" w:rsidRPr="001A4E16">
        <w:rPr>
          <w:rFonts w:cs="Arial"/>
          <w:b/>
          <w:szCs w:val="22"/>
          <w:lang w:val="es-419"/>
        </w:rPr>
        <w:t>Nota para el capacitador</w:t>
      </w:r>
      <w:r w:rsidRPr="001A4E16">
        <w:rPr>
          <w:rFonts w:cs="Arial"/>
          <w:lang w:val="es-419"/>
        </w:rPr>
        <w:t xml:space="preserve">: usted deberá interpretar el rol de un promotor comunitario de WASH que es muy </w:t>
      </w:r>
      <w:r w:rsidR="005A7D29" w:rsidRPr="001A4E16">
        <w:rPr>
          <w:rFonts w:cs="Arial"/>
          <w:i/>
          <w:szCs w:val="22"/>
          <w:u w:val="single"/>
          <w:lang w:val="es-419"/>
        </w:rPr>
        <w:t>ineficaz</w:t>
      </w:r>
      <w:r w:rsidRPr="001A4E16">
        <w:rPr>
          <w:rFonts w:cs="Arial"/>
          <w:lang w:val="es-419"/>
        </w:rPr>
        <w:t xml:space="preserve">, es decir que deberá mostrarse descortés, agresivo, condescendiente y ofensivo.  </w:t>
      </w:r>
    </w:p>
    <w:p w14:paraId="5BD30424" w14:textId="22F8ACF0" w:rsidR="005A7D29" w:rsidRPr="001A4E16" w:rsidRDefault="005A7D29" w:rsidP="00F2604D">
      <w:pPr>
        <w:numPr>
          <w:ilvl w:val="0"/>
          <w:numId w:val="5"/>
        </w:numPr>
        <w:spacing w:after="120"/>
        <w:rPr>
          <w:rFonts w:cs="Arial"/>
          <w:szCs w:val="22"/>
          <w:lang w:val="es-419"/>
        </w:rPr>
      </w:pPr>
      <w:r w:rsidRPr="001A4E16">
        <w:rPr>
          <w:rFonts w:cs="Arial"/>
          <w:lang w:val="es-419"/>
        </w:rPr>
        <w:t>Acérquese al voluntario y salúdelo brevemente. No se presente.</w:t>
      </w:r>
    </w:p>
    <w:p w14:paraId="4952B637" w14:textId="3C6C0764" w:rsidR="005A7D29" w:rsidRPr="001A4E16" w:rsidRDefault="005A7D29" w:rsidP="00F2604D">
      <w:pPr>
        <w:numPr>
          <w:ilvl w:val="0"/>
          <w:numId w:val="5"/>
        </w:numPr>
        <w:spacing w:after="120"/>
        <w:rPr>
          <w:rFonts w:cs="Arial"/>
          <w:szCs w:val="22"/>
          <w:lang w:val="es-419"/>
        </w:rPr>
      </w:pPr>
      <w:r w:rsidRPr="001A4E16">
        <w:rPr>
          <w:rFonts w:cs="Arial"/>
          <w:lang w:val="es-419"/>
        </w:rPr>
        <w:t>Comience a hablarle de que el agua puede contaminarse y que las personas realmente deberían usar una letrina. Si el voluntario tiene preguntas, haga de cuenta que no las escuchó y continúe hablando de cómo se contamina el agua.</w:t>
      </w:r>
    </w:p>
    <w:p w14:paraId="05252D5B" w14:textId="35A0FABC" w:rsidR="006F0D7D" w:rsidRPr="001A4E16" w:rsidRDefault="006F0D7D" w:rsidP="00F2604D">
      <w:pPr>
        <w:numPr>
          <w:ilvl w:val="0"/>
          <w:numId w:val="5"/>
        </w:numPr>
        <w:spacing w:after="120"/>
        <w:rPr>
          <w:rFonts w:cs="Arial"/>
          <w:szCs w:val="22"/>
          <w:lang w:val="es-419"/>
        </w:rPr>
      </w:pPr>
      <w:r w:rsidRPr="001A4E16">
        <w:rPr>
          <w:rFonts w:cs="Arial"/>
          <w:lang w:val="es-419"/>
        </w:rPr>
        <w:t>Pídale al voluntario que muestre donde defeca. Si se niega, exíjale que le muestre.</w:t>
      </w:r>
    </w:p>
    <w:p w14:paraId="7E49B992" w14:textId="72E03481" w:rsidR="006F0D7D" w:rsidRPr="001A4E16" w:rsidRDefault="006F0D7D" w:rsidP="00F2604D">
      <w:pPr>
        <w:numPr>
          <w:ilvl w:val="0"/>
          <w:numId w:val="5"/>
        </w:numPr>
        <w:spacing w:after="120"/>
        <w:rPr>
          <w:rFonts w:cs="Arial"/>
          <w:szCs w:val="22"/>
          <w:lang w:val="es-419"/>
        </w:rPr>
      </w:pPr>
      <w:r w:rsidRPr="001A4E16">
        <w:rPr>
          <w:rFonts w:cs="Arial"/>
          <w:lang w:val="es-419"/>
        </w:rPr>
        <w:t>Haga de cuenta que el miembro de la familia le está mostrando dónde defeca. Muéstrese asqueado por lo que ve. Comience a enumerar las cosas que hacen mal: no hay una estación de lavado de manos, la letrina no recibe mantenimiento, no usan agua filtrada, etc.</w:t>
      </w:r>
    </w:p>
    <w:p w14:paraId="6D611B1C" w14:textId="23070C71" w:rsidR="006F0D7D" w:rsidRPr="001A4E16" w:rsidRDefault="006F0D7D" w:rsidP="00F2604D">
      <w:pPr>
        <w:numPr>
          <w:ilvl w:val="0"/>
          <w:numId w:val="5"/>
        </w:numPr>
        <w:spacing w:after="120"/>
        <w:rPr>
          <w:rFonts w:cs="Arial"/>
          <w:szCs w:val="22"/>
          <w:lang w:val="es-419"/>
        </w:rPr>
      </w:pPr>
      <w:r w:rsidRPr="001A4E16">
        <w:rPr>
          <w:rFonts w:cs="Arial"/>
          <w:lang w:val="es-419"/>
        </w:rPr>
        <w:t>Haga de cuenta que está comenzando a enojarse e indignarse por el modo de vida de la familia.</w:t>
      </w:r>
    </w:p>
    <w:p w14:paraId="4159F1CA" w14:textId="7046A3C4" w:rsidR="006F0D7D" w:rsidRPr="001A4E16" w:rsidRDefault="006F0D7D" w:rsidP="00F2604D">
      <w:pPr>
        <w:numPr>
          <w:ilvl w:val="0"/>
          <w:numId w:val="5"/>
        </w:numPr>
        <w:spacing w:after="120"/>
        <w:rPr>
          <w:rFonts w:cs="Arial"/>
          <w:szCs w:val="22"/>
          <w:lang w:val="es-419"/>
        </w:rPr>
      </w:pPr>
      <w:r w:rsidRPr="001A4E16">
        <w:rPr>
          <w:rFonts w:cs="Arial"/>
          <w:lang w:val="es-419"/>
        </w:rPr>
        <w:t xml:space="preserve">Indíquele al voluntario que tienen que empezar a hacerle caso y limpiar mejor la letrina, usar un filtro, construir una estación de lavado de manos, lavarse las manos, cubrir los alimentos, juntar la basura de los alrededores de la casa, conseguir cloro, mantener a los animales alejados de la casa, construir un sistema de captación de agua de lluvia, etc. Asegúrese de enumerar muchas cosas que los beneficiarios deben modificar. </w:t>
      </w:r>
    </w:p>
    <w:p w14:paraId="329DAC86" w14:textId="77777777" w:rsidR="006F0D7D" w:rsidRPr="001A4E16" w:rsidRDefault="006F0D7D" w:rsidP="00F2604D">
      <w:pPr>
        <w:numPr>
          <w:ilvl w:val="0"/>
          <w:numId w:val="5"/>
        </w:numPr>
        <w:spacing w:after="120"/>
        <w:rPr>
          <w:rFonts w:cs="Arial"/>
          <w:szCs w:val="22"/>
          <w:lang w:val="es-419"/>
        </w:rPr>
      </w:pPr>
      <w:r w:rsidRPr="001A4E16">
        <w:rPr>
          <w:rFonts w:cs="Arial"/>
          <w:lang w:val="es-419"/>
        </w:rPr>
        <w:t>Dígale al voluntario que deben cambiar todas estas cosas o nunca estarán sanos y seguirán siendo pobres.</w:t>
      </w:r>
    </w:p>
    <w:p w14:paraId="65F057DC" w14:textId="77777777" w:rsidR="006F0D7D" w:rsidRPr="001A4E16" w:rsidRDefault="006F0D7D" w:rsidP="00F2604D">
      <w:pPr>
        <w:numPr>
          <w:ilvl w:val="0"/>
          <w:numId w:val="5"/>
        </w:numPr>
        <w:spacing w:after="120"/>
        <w:rPr>
          <w:rFonts w:cs="Arial"/>
          <w:szCs w:val="22"/>
          <w:lang w:val="es-419"/>
        </w:rPr>
      </w:pPr>
      <w:r w:rsidRPr="001A4E16">
        <w:rPr>
          <w:rFonts w:cs="Arial"/>
          <w:lang w:val="es-419"/>
        </w:rPr>
        <w:t>Despídase del voluntario y retírese del aula.</w:t>
      </w:r>
    </w:p>
    <w:p w14:paraId="50678231" w14:textId="77777777" w:rsidR="006F0D7D" w:rsidRPr="001A4E16" w:rsidRDefault="006F0D7D" w:rsidP="00F2604D">
      <w:pPr>
        <w:numPr>
          <w:ilvl w:val="0"/>
          <w:numId w:val="5"/>
        </w:numPr>
        <w:spacing w:after="120"/>
        <w:rPr>
          <w:rFonts w:cs="Arial"/>
          <w:szCs w:val="22"/>
          <w:lang w:val="es-419"/>
        </w:rPr>
      </w:pPr>
      <w:r w:rsidRPr="001A4E16">
        <w:rPr>
          <w:rFonts w:cs="Arial"/>
          <w:lang w:val="es-419"/>
        </w:rPr>
        <w:t>Regrese al aula y pídale al voluntario que vuelva a sentarse.</w:t>
      </w:r>
    </w:p>
    <w:p w14:paraId="2DFA6187" w14:textId="77777777" w:rsidR="006F0D7D" w:rsidRPr="001A4E16" w:rsidRDefault="006F0D7D" w:rsidP="00F2604D">
      <w:pPr>
        <w:numPr>
          <w:ilvl w:val="0"/>
          <w:numId w:val="5"/>
        </w:numPr>
        <w:spacing w:after="120"/>
        <w:rPr>
          <w:rFonts w:cs="Arial"/>
          <w:szCs w:val="22"/>
          <w:lang w:val="es-419"/>
        </w:rPr>
      </w:pPr>
      <w:r w:rsidRPr="001A4E16">
        <w:rPr>
          <w:rFonts w:cs="Arial"/>
          <w:lang w:val="es-419"/>
        </w:rPr>
        <w:t>Pregúntele al voluntario: "¿Cómo se siente?".</w:t>
      </w:r>
    </w:p>
    <w:p w14:paraId="797C35B5" w14:textId="21A33C5E" w:rsidR="006F0D7D" w:rsidRPr="001A4E16" w:rsidRDefault="006F0D7D" w:rsidP="00F2604D">
      <w:pPr>
        <w:numPr>
          <w:ilvl w:val="0"/>
          <w:numId w:val="5"/>
        </w:numPr>
        <w:spacing w:after="120"/>
        <w:rPr>
          <w:rFonts w:cs="Arial"/>
          <w:szCs w:val="22"/>
          <w:lang w:val="es-419"/>
        </w:rPr>
      </w:pPr>
      <w:r w:rsidRPr="001A4E16">
        <w:rPr>
          <w:rFonts w:cs="Arial"/>
          <w:lang w:val="es-419"/>
        </w:rPr>
        <w:t>Pregúnteles a los participantes: "¿Creen que el método usado en la visita domiciliaria fue eficaz?", "¿Creen que el miembro de la familia cambiará sus hábitos después de la visita?".</w:t>
      </w:r>
      <w:r w:rsidR="00EC1673" w:rsidRPr="001A4E16">
        <w:rPr>
          <w:rFonts w:cs="Arial"/>
          <w:i/>
          <w:szCs w:val="22"/>
          <w:lang w:val="es-419"/>
        </w:rPr>
        <w:t xml:space="preserve"> Lo más probable es que no.</w:t>
      </w:r>
    </w:p>
    <w:p w14:paraId="2D254D67" w14:textId="7369CEF9" w:rsidR="00EC1673" w:rsidRPr="001A4E16" w:rsidRDefault="000362E7" w:rsidP="00F2604D">
      <w:pPr>
        <w:numPr>
          <w:ilvl w:val="0"/>
          <w:numId w:val="5"/>
        </w:numPr>
        <w:spacing w:after="120"/>
        <w:rPr>
          <w:rFonts w:cs="Arial"/>
          <w:szCs w:val="22"/>
          <w:lang w:val="es-419"/>
        </w:rPr>
      </w:pPr>
      <w:r w:rsidRPr="001A4E16">
        <w:rPr>
          <w:lang w:val="es-419"/>
        </w:rPr>
        <w:drawing>
          <wp:anchor distT="0" distB="0" distL="114300" distR="114300" simplePos="0" relativeHeight="251708928" behindDoc="0" locked="0" layoutInCell="1" allowOverlap="1" wp14:anchorId="6BA613F0" wp14:editId="1E14F92F">
            <wp:simplePos x="0" y="0"/>
            <wp:positionH relativeFrom="column">
              <wp:posOffset>0</wp:posOffset>
            </wp:positionH>
            <wp:positionV relativeFrom="paragraph">
              <wp:posOffset>28432</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4E16">
        <w:rPr>
          <w:rFonts w:cs="Arial"/>
          <w:lang w:val="es-419"/>
        </w:rPr>
        <w:t>Explíqueles a los participantes: "A lo largo de este taller, hemos abordado problemas y soluciones relacionados con el agua, el saneamiento y la higiene. Sin embargo, no hemos hablado aún sobre cómo motivar a las personas a que adopten estas prácticas".</w:t>
      </w:r>
    </w:p>
    <w:p w14:paraId="0B172A95" w14:textId="77777777" w:rsidR="0040063B" w:rsidRPr="001A4E16" w:rsidRDefault="002763F9" w:rsidP="00F2604D">
      <w:pPr>
        <w:numPr>
          <w:ilvl w:val="0"/>
          <w:numId w:val="5"/>
        </w:numPr>
        <w:spacing w:after="120"/>
        <w:rPr>
          <w:rFonts w:cs="Arial"/>
          <w:szCs w:val="22"/>
          <w:lang w:val="es-419"/>
        </w:rPr>
      </w:pPr>
      <w:r w:rsidRPr="001A4E16">
        <w:rPr>
          <w:rFonts w:cs="Arial"/>
          <w:lang w:val="es-419"/>
        </w:rPr>
        <w:t xml:space="preserve">Presente la descripción de la lección o los objetivos de aprendizaje. </w:t>
      </w:r>
    </w:p>
    <w:p w14:paraId="12C95885" w14:textId="77777777" w:rsidR="00917B36" w:rsidRPr="001A4E16" w:rsidRDefault="005D1891" w:rsidP="00A70F27">
      <w:pPr>
        <w:rPr>
          <w:rFonts w:cs="Arial"/>
          <w:szCs w:val="22"/>
          <w:lang w:val="es-419"/>
        </w:rPr>
      </w:pPr>
      <w:r w:rsidRPr="001A4E16">
        <w:rPr>
          <w:rFonts w:cs="Arial"/>
          <w:szCs w:val="22"/>
          <w:lang w:val="es-419"/>
        </w:rPr>
        <w:pict w14:anchorId="35DED4B6">
          <v:rect id="_x0000_i1030" style="width:0;height:1.5pt" o:hralign="center" o:hrstd="t" o:hr="t" fillcolor="gray" stroked="f"/>
        </w:pict>
      </w:r>
    </w:p>
    <w:p w14:paraId="5155973E" w14:textId="77777777" w:rsidR="0026211D" w:rsidRPr="001A4E16" w:rsidRDefault="00DB0326" w:rsidP="00D5534A">
      <w:pPr>
        <w:pStyle w:val="SectionL1CAWST"/>
        <w:rPr>
          <w:lang w:val="es-419"/>
        </w:rPr>
      </w:pPr>
      <w:r w:rsidRPr="001A4E16">
        <w:rPr>
          <w:lang w:val="es-419"/>
        </w:rPr>
        <w:t>Propósito de una visita domiciliaria</w:t>
      </w:r>
      <w:r w:rsidR="00EC1673" w:rsidRPr="001A4E16">
        <w:rPr>
          <w:lang w:val="es-419"/>
        </w:rPr>
        <w:tab/>
      </w:r>
      <w:r w:rsidRPr="001A4E16">
        <w:rPr>
          <w:lang w:val="es-419"/>
        </w:rPr>
        <w:t>5 minutos</w:t>
      </w:r>
    </w:p>
    <w:p w14:paraId="5B9816D0" w14:textId="77777777" w:rsidR="0026211D" w:rsidRPr="001A4E16" w:rsidRDefault="0026211D" w:rsidP="00F2604D">
      <w:pPr>
        <w:rPr>
          <w:rFonts w:cs="Arial"/>
          <w:szCs w:val="22"/>
          <w:lang w:val="es-419"/>
        </w:rPr>
      </w:pPr>
      <w:r w:rsidRPr="001A4E16">
        <w:rPr>
          <w:lang w:val="es-419"/>
        </w:rPr>
        <w:drawing>
          <wp:anchor distT="0" distB="0" distL="114300" distR="114300" simplePos="0" relativeHeight="251688448" behindDoc="0" locked="0" layoutInCell="1" allowOverlap="1" wp14:anchorId="40931E43" wp14:editId="5D27B435">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74B01BFA" w14:textId="3F6CAB30" w:rsidR="007163AC" w:rsidRPr="001A4E16" w:rsidRDefault="007163AC" w:rsidP="0026211D">
      <w:pPr>
        <w:numPr>
          <w:ilvl w:val="0"/>
          <w:numId w:val="17"/>
        </w:numPr>
        <w:spacing w:after="120"/>
        <w:rPr>
          <w:rFonts w:cs="Arial"/>
          <w:szCs w:val="22"/>
          <w:lang w:val="es-419"/>
        </w:rPr>
      </w:pPr>
      <w:r w:rsidRPr="001A4E16">
        <w:rPr>
          <w:rFonts w:cs="Arial"/>
          <w:lang w:val="es-419"/>
        </w:rPr>
        <w:t xml:space="preserve">Pregúnteles a los participantes: "¿Cuál es el propósito de una visita domiciliaria?". </w:t>
      </w:r>
      <w:r w:rsidRPr="001A4E16">
        <w:rPr>
          <w:rFonts w:cs="Arial"/>
          <w:i/>
          <w:szCs w:val="22"/>
          <w:lang w:val="es-419"/>
        </w:rPr>
        <w:t>El propósito general de una visita domiciliaria es asistir a los miembros de la comunidad en el cambio de hábitos y la adopción de buenas prácticas de agua, saneamiento e higiene que mejoran la salud y los medios de subsistencia.</w:t>
      </w:r>
    </w:p>
    <w:p w14:paraId="232E2DAC" w14:textId="7C6B47ED" w:rsidR="00EC1673" w:rsidRPr="001A4E16" w:rsidRDefault="000362E7" w:rsidP="0026211D">
      <w:pPr>
        <w:numPr>
          <w:ilvl w:val="0"/>
          <w:numId w:val="17"/>
        </w:numPr>
        <w:spacing w:after="120"/>
        <w:rPr>
          <w:rFonts w:cs="Arial"/>
          <w:szCs w:val="22"/>
          <w:lang w:val="es-419"/>
        </w:rPr>
      </w:pPr>
      <w:r w:rsidRPr="001A4E16">
        <w:rPr>
          <w:lang w:val="es-419"/>
        </w:rPr>
        <w:drawing>
          <wp:anchor distT="0" distB="0" distL="114300" distR="114300" simplePos="0" relativeHeight="251710976" behindDoc="0" locked="0" layoutInCell="1" allowOverlap="1" wp14:anchorId="06436C71" wp14:editId="63A3ECC3">
            <wp:simplePos x="0" y="0"/>
            <wp:positionH relativeFrom="column">
              <wp:posOffset>0</wp:posOffset>
            </wp:positionH>
            <wp:positionV relativeFrom="paragraph">
              <wp:posOffset>0</wp:posOffset>
            </wp:positionV>
            <wp:extent cx="409575" cy="371475"/>
            <wp:effectExtent l="0" t="0" r="9525" b="952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4E16">
        <w:rPr>
          <w:rFonts w:cs="Arial"/>
          <w:lang w:val="es-419"/>
        </w:rPr>
        <w:t xml:space="preserve">Explíqueles a los participantes que un promotor comunitario de WASH no reemplaza a un afiche, un mensaje de radio o un libro sobre cómo el uso de un filtro mejora la salud de las personas. Un promotor comunitario de WASH no es meramente una </w:t>
      </w:r>
      <w:r w:rsidRPr="001A4E16">
        <w:rPr>
          <w:rFonts w:cs="Arial"/>
          <w:lang w:val="es-419"/>
        </w:rPr>
        <w:lastRenderedPageBreak/>
        <w:t xml:space="preserve">persona que acerca información sobre la importancia de las prácticas de agua, higiene y saneamiento. </w:t>
      </w:r>
    </w:p>
    <w:p w14:paraId="3D9AF008" w14:textId="6DF7CA1B" w:rsidR="00D35628" w:rsidRPr="001A4E16" w:rsidRDefault="00EC1673" w:rsidP="00917B36">
      <w:pPr>
        <w:numPr>
          <w:ilvl w:val="0"/>
          <w:numId w:val="17"/>
        </w:numPr>
        <w:spacing w:after="120"/>
        <w:rPr>
          <w:rFonts w:cs="Arial"/>
          <w:szCs w:val="22"/>
          <w:lang w:val="es-419"/>
        </w:rPr>
      </w:pPr>
      <w:r w:rsidRPr="001A4E16">
        <w:rPr>
          <w:rFonts w:cs="Arial"/>
          <w:lang w:val="es-419"/>
        </w:rPr>
        <w:t xml:space="preserve">Explíqueles a los participantes que un promotor comunitario de WASH es una persona que trabaja con las personas para ayudarlas a adoptar prácticas nuevas. Una visita domiciliaria consiste en trabajar </w:t>
      </w:r>
      <w:r w:rsidRPr="001A4E16">
        <w:rPr>
          <w:rFonts w:cs="Arial"/>
          <w:i/>
          <w:szCs w:val="22"/>
          <w:lang w:val="es-419"/>
        </w:rPr>
        <w:t>con</w:t>
      </w:r>
      <w:r w:rsidRPr="001A4E16">
        <w:rPr>
          <w:rFonts w:cs="Arial"/>
          <w:lang w:val="es-419"/>
        </w:rPr>
        <w:t xml:space="preserve"> los miembros de una familia para ayudarlos a que cambien sus hábitos. Como hemos mencionado anteriormente en el taller, cambiar los hábitos es muy difícil y puede llevar mucho tiempo, lo cual implica que uno debe ser respetuoso, amistoso, paciente y flexible, y estar dispuesto a abordar problemas y soluciones. </w:t>
      </w:r>
    </w:p>
    <w:p w14:paraId="7BF746DB" w14:textId="77777777" w:rsidR="00B968C4" w:rsidRPr="001A4E16" w:rsidRDefault="005D1891" w:rsidP="00B968C4">
      <w:pPr>
        <w:rPr>
          <w:rFonts w:cs="Arial"/>
          <w:szCs w:val="22"/>
          <w:lang w:val="es-419"/>
        </w:rPr>
      </w:pPr>
      <w:r w:rsidRPr="001A4E16">
        <w:rPr>
          <w:rFonts w:cs="Arial"/>
          <w:b/>
          <w:szCs w:val="22"/>
          <w:lang w:val="es-419"/>
        </w:rPr>
        <w:pict w14:anchorId="0ACB398D">
          <v:rect id="_x0000_i1031" style="width:0;height:1.5pt" o:hralign="center" o:hrstd="t" o:hr="t" fillcolor="gray" stroked="f"/>
        </w:pict>
      </w:r>
    </w:p>
    <w:p w14:paraId="58664B99" w14:textId="43D93273" w:rsidR="00B968C4" w:rsidRPr="001A4E16" w:rsidRDefault="00B968C4" w:rsidP="00B968C4">
      <w:pPr>
        <w:pStyle w:val="SectionL1CAWST"/>
        <w:rPr>
          <w:lang w:val="es-419"/>
        </w:rPr>
      </w:pPr>
      <w:r w:rsidRPr="001A4E16">
        <w:rPr>
          <w:lang w:val="es-419"/>
        </w:rPr>
        <w:t>Cómo ser respetuoso</w:t>
      </w:r>
      <w:r w:rsidR="004E1F1C" w:rsidRPr="001A4E16">
        <w:rPr>
          <w:lang w:val="es-419"/>
        </w:rPr>
        <w:tab/>
      </w:r>
      <w:r w:rsidRPr="001A4E16">
        <w:rPr>
          <w:lang w:val="es-419"/>
        </w:rPr>
        <w:t>35 minutos</w:t>
      </w:r>
    </w:p>
    <w:p w14:paraId="676F1927" w14:textId="77777777" w:rsidR="00B968C4" w:rsidRPr="001A4E16" w:rsidRDefault="00B968C4" w:rsidP="00B968C4">
      <w:pPr>
        <w:rPr>
          <w:rFonts w:cs="Arial"/>
          <w:szCs w:val="22"/>
          <w:lang w:val="es-419"/>
        </w:rPr>
      </w:pPr>
      <w:r w:rsidRPr="001A4E16">
        <w:rPr>
          <w:lang w:val="es-419"/>
        </w:rPr>
        <w:drawing>
          <wp:anchor distT="0" distB="0" distL="114300" distR="114300" simplePos="0" relativeHeight="251704832" behindDoc="0" locked="0" layoutInCell="1" allowOverlap="1" wp14:anchorId="316B87FA" wp14:editId="57393D8E">
            <wp:simplePos x="0" y="0"/>
            <wp:positionH relativeFrom="column">
              <wp:posOffset>-9525</wp:posOffset>
            </wp:positionH>
            <wp:positionV relativeFrom="paragraph">
              <wp:posOffset>123190</wp:posOffset>
            </wp:positionV>
            <wp:extent cx="447600" cy="394524"/>
            <wp:effectExtent l="0" t="0" r="0" b="57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2C24CE94" w14:textId="561155A8" w:rsidR="00B968C4" w:rsidRPr="001A4E16" w:rsidRDefault="00B968C4" w:rsidP="00B968C4">
      <w:pPr>
        <w:numPr>
          <w:ilvl w:val="0"/>
          <w:numId w:val="22"/>
        </w:numPr>
        <w:spacing w:after="120"/>
        <w:rPr>
          <w:rFonts w:cs="Arial"/>
          <w:color w:val="000000" w:themeColor="text1"/>
          <w:szCs w:val="22"/>
          <w:lang w:val="es-419"/>
        </w:rPr>
      </w:pPr>
      <w:r w:rsidRPr="001A4E16">
        <w:rPr>
          <w:rFonts w:cs="Arial"/>
          <w:color w:val="000000" w:themeColor="text1"/>
          <w:lang w:val="es-419"/>
        </w:rPr>
        <w:t>Recuérdeles a los participantes que, durante el juego de roles de la introducción, usted interpretó el papel de un promotor comunitario de WASH que era descortés y muy poco eficaz.</w:t>
      </w:r>
    </w:p>
    <w:p w14:paraId="1B15BC57" w14:textId="77777777" w:rsidR="00B968C4" w:rsidRPr="001A4E16" w:rsidRDefault="00B968C4" w:rsidP="00B968C4">
      <w:pPr>
        <w:numPr>
          <w:ilvl w:val="0"/>
          <w:numId w:val="22"/>
        </w:numPr>
        <w:spacing w:after="120"/>
        <w:rPr>
          <w:rFonts w:cs="Arial"/>
          <w:color w:val="000000" w:themeColor="text1"/>
          <w:szCs w:val="22"/>
          <w:lang w:val="es-419"/>
        </w:rPr>
      </w:pPr>
      <w:r w:rsidRPr="001A4E16">
        <w:rPr>
          <w:rFonts w:cs="Arial"/>
          <w:color w:val="000000" w:themeColor="text1"/>
          <w:lang w:val="es-419"/>
        </w:rPr>
        <w:t>Explíqueles a los participantes que ahora analizaremos cómo ser más eficaces y respetuosos durante una visita domiciliaria y durante el trabajo con las personas.</w:t>
      </w:r>
    </w:p>
    <w:p w14:paraId="2BE70E67" w14:textId="721004F1" w:rsidR="00B968C4" w:rsidRPr="001A4E16" w:rsidRDefault="00B968C4" w:rsidP="00B968C4">
      <w:pPr>
        <w:numPr>
          <w:ilvl w:val="0"/>
          <w:numId w:val="22"/>
        </w:numPr>
        <w:spacing w:after="120"/>
        <w:rPr>
          <w:rFonts w:cs="Arial"/>
          <w:szCs w:val="22"/>
          <w:lang w:val="es-419"/>
        </w:rPr>
      </w:pPr>
      <w:r w:rsidRPr="001A4E16">
        <w:rPr>
          <w:rFonts w:cs="Arial"/>
          <w:lang w:val="es-419"/>
        </w:rPr>
        <w:t>Explíqueles a los participantes que trabajarán en grupos para debatir cosas que deberían hacer como promotores comunitarios de WASH para ser eficaces y otras que deberían evitar. Luego, presentarán sus ideas ante el resto de la clase.</w:t>
      </w:r>
    </w:p>
    <w:p w14:paraId="5A20531E" w14:textId="77777777" w:rsidR="00B968C4" w:rsidRPr="001A4E16" w:rsidRDefault="00B968C4" w:rsidP="00B968C4">
      <w:pPr>
        <w:numPr>
          <w:ilvl w:val="0"/>
          <w:numId w:val="22"/>
        </w:numPr>
        <w:spacing w:after="120"/>
        <w:rPr>
          <w:rFonts w:cs="Arial"/>
          <w:szCs w:val="22"/>
          <w:lang w:val="es-419"/>
        </w:rPr>
      </w:pPr>
      <w:r w:rsidRPr="001A4E16">
        <w:rPr>
          <w:rFonts w:cs="Arial"/>
          <w:lang w:val="es-419"/>
        </w:rPr>
        <w:t xml:space="preserve">Divida a los participantes en grupos de 4 a 5 personas. </w:t>
      </w:r>
    </w:p>
    <w:p w14:paraId="25218D9A" w14:textId="715B07C4" w:rsidR="00B968C4" w:rsidRPr="001A4E16" w:rsidRDefault="00B968C4" w:rsidP="00B968C4">
      <w:pPr>
        <w:numPr>
          <w:ilvl w:val="0"/>
          <w:numId w:val="22"/>
        </w:numPr>
        <w:spacing w:after="120"/>
        <w:rPr>
          <w:rFonts w:cs="Arial"/>
          <w:szCs w:val="22"/>
          <w:lang w:val="es-419"/>
        </w:rPr>
      </w:pPr>
      <w:r w:rsidRPr="001A4E16">
        <w:rPr>
          <w:rFonts w:cs="Arial"/>
          <w:lang w:val="es-419"/>
        </w:rPr>
        <w:t>Dele a cada grupo algunos marcadores y hojas de rotafolio.</w:t>
      </w:r>
    </w:p>
    <w:p w14:paraId="13420F69" w14:textId="77777777" w:rsidR="00B968C4" w:rsidRPr="001A4E16" w:rsidRDefault="00B968C4" w:rsidP="00B968C4">
      <w:pPr>
        <w:numPr>
          <w:ilvl w:val="0"/>
          <w:numId w:val="22"/>
        </w:numPr>
        <w:spacing w:after="120"/>
        <w:rPr>
          <w:rFonts w:cs="Arial"/>
          <w:szCs w:val="22"/>
          <w:lang w:val="es-419"/>
        </w:rPr>
      </w:pPr>
      <w:r w:rsidRPr="001A4E16">
        <w:rPr>
          <w:rFonts w:cs="Arial"/>
          <w:lang w:val="es-419"/>
        </w:rPr>
        <w:t>Pídales a los participantes que hagan 2 columnas: HACER y NO HACER.</w:t>
      </w:r>
    </w:p>
    <w:p w14:paraId="6855E70A" w14:textId="77777777" w:rsidR="00B968C4" w:rsidRPr="001A4E16" w:rsidRDefault="00B968C4" w:rsidP="00B968C4">
      <w:pPr>
        <w:numPr>
          <w:ilvl w:val="0"/>
          <w:numId w:val="22"/>
        </w:numPr>
        <w:spacing w:after="120"/>
        <w:rPr>
          <w:rFonts w:cs="Arial"/>
          <w:szCs w:val="22"/>
          <w:lang w:val="es-419"/>
        </w:rPr>
      </w:pPr>
      <w:r w:rsidRPr="001A4E16">
        <w:rPr>
          <w:rFonts w:cs="Arial"/>
          <w:lang w:val="es-419"/>
        </w:rPr>
        <w:t>Pídales a los participantes que, en la columna "Hacer", hagan una lista de cosas que deberían hacer durante una visita domiciliaria y que, en la columna "No hacer", escriban cosas que deberían evitar.</w:t>
      </w:r>
    </w:p>
    <w:p w14:paraId="428D57CE" w14:textId="77777777" w:rsidR="00B968C4" w:rsidRPr="001A4E16" w:rsidRDefault="00B968C4" w:rsidP="00B968C4">
      <w:pPr>
        <w:numPr>
          <w:ilvl w:val="0"/>
          <w:numId w:val="22"/>
        </w:numPr>
        <w:spacing w:after="120"/>
        <w:rPr>
          <w:rFonts w:cs="Arial"/>
          <w:szCs w:val="22"/>
          <w:lang w:val="es-419"/>
        </w:rPr>
      </w:pPr>
      <w:r w:rsidRPr="001A4E16">
        <w:rPr>
          <w:rFonts w:cs="Arial"/>
          <w:lang w:val="es-419"/>
        </w:rPr>
        <w:t>Los participantes tendrán 10 minutos para debatir y escribir sus recomendaciones.</w:t>
      </w:r>
    </w:p>
    <w:p w14:paraId="436E4643" w14:textId="3AB35046" w:rsidR="00B968C4" w:rsidRPr="001A4E16" w:rsidRDefault="00901E5C" w:rsidP="00B968C4">
      <w:pPr>
        <w:numPr>
          <w:ilvl w:val="0"/>
          <w:numId w:val="22"/>
        </w:numPr>
        <w:spacing w:after="120"/>
        <w:rPr>
          <w:rFonts w:cs="Arial"/>
          <w:szCs w:val="22"/>
          <w:lang w:val="es-419"/>
        </w:rPr>
      </w:pPr>
      <w:r w:rsidRPr="001A4E16">
        <w:rPr>
          <w:rFonts w:cs="Arial"/>
          <w:lang w:val="es-419"/>
        </w:rPr>
        <w:t>Pídales que se turnen para presentar sus ideas ante el resto de la clase.</w:t>
      </w:r>
    </w:p>
    <w:p w14:paraId="788A5CAA" w14:textId="77777777" w:rsidR="00DB0326" w:rsidRPr="001A4E16" w:rsidRDefault="005D1891" w:rsidP="00DB0326">
      <w:pPr>
        <w:rPr>
          <w:rFonts w:cs="Arial"/>
          <w:szCs w:val="22"/>
          <w:lang w:val="es-419"/>
        </w:rPr>
      </w:pPr>
      <w:r w:rsidRPr="001A4E16">
        <w:rPr>
          <w:rFonts w:cs="Arial"/>
          <w:b/>
          <w:szCs w:val="22"/>
          <w:lang w:val="es-419"/>
        </w:rPr>
        <w:pict w14:anchorId="5B264DEE">
          <v:rect id="_x0000_i1032" style="width:0;height:1.5pt" o:hralign="center" o:hrstd="t" o:hr="t" fillcolor="gray" stroked="f"/>
        </w:pict>
      </w:r>
    </w:p>
    <w:p w14:paraId="6F11EE46" w14:textId="007E7C29" w:rsidR="00DB0326" w:rsidRPr="001A4E16" w:rsidRDefault="00901E5C" w:rsidP="00DB0326">
      <w:pPr>
        <w:pStyle w:val="SectionL1CAWST"/>
        <w:rPr>
          <w:lang w:val="es-419"/>
        </w:rPr>
      </w:pPr>
      <w:r w:rsidRPr="001A4E16">
        <w:rPr>
          <w:lang w:val="es-419"/>
        </w:rPr>
        <w:t>Pasos de una visita domiciliaria</w:t>
      </w:r>
      <w:r w:rsidR="005D6FF4" w:rsidRPr="001A4E16">
        <w:rPr>
          <w:lang w:val="es-419"/>
        </w:rPr>
        <w:tab/>
      </w:r>
      <w:r w:rsidRPr="001A4E16">
        <w:rPr>
          <w:lang w:val="es-419"/>
        </w:rPr>
        <w:t>20 minutos</w:t>
      </w:r>
    </w:p>
    <w:p w14:paraId="1DEEF1D6" w14:textId="77777777" w:rsidR="00DB0326" w:rsidRPr="001A4E16" w:rsidRDefault="00DB0326" w:rsidP="00DB0326">
      <w:pPr>
        <w:rPr>
          <w:rFonts w:cs="Arial"/>
          <w:szCs w:val="22"/>
          <w:lang w:val="es-419"/>
        </w:rPr>
      </w:pPr>
      <w:r w:rsidRPr="001A4E16">
        <w:rPr>
          <w:lang w:val="es-419"/>
        </w:rPr>
        <w:drawing>
          <wp:anchor distT="0" distB="0" distL="114300" distR="114300" simplePos="0" relativeHeight="251702784" behindDoc="0" locked="0" layoutInCell="1" allowOverlap="1" wp14:anchorId="67888F6E" wp14:editId="49FB446E">
            <wp:simplePos x="0" y="0"/>
            <wp:positionH relativeFrom="column">
              <wp:posOffset>-9525</wp:posOffset>
            </wp:positionH>
            <wp:positionV relativeFrom="paragraph">
              <wp:posOffset>123190</wp:posOffset>
            </wp:positionV>
            <wp:extent cx="447600" cy="394524"/>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72C062B3" w14:textId="0C1B6CF7" w:rsidR="00901E5C" w:rsidRPr="001A4E16" w:rsidRDefault="00901E5C" w:rsidP="00901E5C">
      <w:pPr>
        <w:numPr>
          <w:ilvl w:val="0"/>
          <w:numId w:val="21"/>
        </w:numPr>
        <w:spacing w:after="120"/>
        <w:rPr>
          <w:rFonts w:cs="Arial"/>
          <w:color w:val="000000" w:themeColor="text1"/>
          <w:szCs w:val="22"/>
          <w:lang w:val="es-419"/>
        </w:rPr>
      </w:pPr>
      <w:r w:rsidRPr="001A4E16">
        <w:rPr>
          <w:rFonts w:cs="Arial"/>
          <w:color w:val="000000" w:themeColor="text1"/>
          <w:lang w:val="es-419"/>
        </w:rPr>
        <w:t xml:space="preserve">Explíqueles a los participantes que han identificado cómo comportarse y actuar al trabajar con los miembros de una familia y ahora analizaremos qué hacer durante una visita domiciliaria.  Explíqueles a los participantes que elaborarán una guía para visitas domiciliarias. </w:t>
      </w:r>
    </w:p>
    <w:p w14:paraId="59976390" w14:textId="22BEDA25" w:rsidR="00901E5C" w:rsidRPr="001A4E16" w:rsidRDefault="000362E7" w:rsidP="00901E5C">
      <w:pPr>
        <w:numPr>
          <w:ilvl w:val="0"/>
          <w:numId w:val="21"/>
        </w:numPr>
        <w:spacing w:after="120"/>
        <w:rPr>
          <w:rFonts w:cs="Arial"/>
          <w:color w:val="000000" w:themeColor="text1"/>
          <w:szCs w:val="22"/>
          <w:lang w:val="es-419"/>
        </w:rPr>
      </w:pPr>
      <w:r w:rsidRPr="001A4E16">
        <w:rPr>
          <w:lang w:val="es-419"/>
        </w:rPr>
        <w:drawing>
          <wp:anchor distT="0" distB="0" distL="114300" distR="114300" simplePos="0" relativeHeight="251713024" behindDoc="0" locked="0" layoutInCell="1" allowOverlap="1" wp14:anchorId="0EC38719" wp14:editId="7E2292C2">
            <wp:simplePos x="0" y="0"/>
            <wp:positionH relativeFrom="column">
              <wp:posOffset>0</wp:posOffset>
            </wp:positionH>
            <wp:positionV relativeFrom="paragraph">
              <wp:posOffset>0</wp:posOffset>
            </wp:positionV>
            <wp:extent cx="409575" cy="371475"/>
            <wp:effectExtent l="0" t="0" r="9525" b="952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4E16">
        <w:rPr>
          <w:rFonts w:cs="Arial"/>
          <w:color w:val="000000" w:themeColor="text1"/>
          <w:lang w:val="es-419"/>
        </w:rPr>
        <w:t xml:space="preserve">Explíqueles a los participantes que la mayoría de las visitas domiciliarias variarán en función del rol del promotor comunitario de WASH o del proyecto, la cantidad de miembros de la familia que estén presentes, la ubicación de la casa, las necesidades de los miembros de la familia, entre otras variables; no obstante, necesitamos contar con pasos que nos guíen durante el proceso. </w:t>
      </w:r>
    </w:p>
    <w:p w14:paraId="3A5586FD" w14:textId="107E80B1" w:rsidR="0048594F" w:rsidRPr="001A4E16" w:rsidRDefault="00FB4682" w:rsidP="00901E5C">
      <w:pPr>
        <w:numPr>
          <w:ilvl w:val="0"/>
          <w:numId w:val="21"/>
        </w:numPr>
        <w:spacing w:after="120"/>
        <w:rPr>
          <w:rFonts w:cs="Arial"/>
          <w:color w:val="000000" w:themeColor="text1"/>
          <w:szCs w:val="22"/>
          <w:lang w:val="es-419"/>
        </w:rPr>
      </w:pPr>
      <w:r w:rsidRPr="001A4E16">
        <w:rPr>
          <w:lang w:val="es-419"/>
        </w:rPr>
        <w:lastRenderedPageBreak/>
        <w:drawing>
          <wp:anchor distT="0" distB="0" distL="114300" distR="114300" simplePos="0" relativeHeight="251650560" behindDoc="1" locked="0" layoutInCell="1" allowOverlap="1" wp14:anchorId="32BDA6A6" wp14:editId="477D139E">
            <wp:simplePos x="0" y="0"/>
            <wp:positionH relativeFrom="column">
              <wp:posOffset>2699931</wp:posOffset>
            </wp:positionH>
            <wp:positionV relativeFrom="paragraph">
              <wp:posOffset>231376</wp:posOffset>
            </wp:positionV>
            <wp:extent cx="1137684" cy="1137684"/>
            <wp:effectExtent l="0" t="0" r="0" b="0"/>
            <wp:wrapTight wrapText="bothSides">
              <wp:wrapPolygon edited="0">
                <wp:start x="10131" y="1447"/>
                <wp:lineTo x="6151" y="2894"/>
                <wp:lineTo x="5427" y="3980"/>
                <wp:lineTo x="6151" y="7960"/>
                <wp:lineTo x="2171" y="10854"/>
                <wp:lineTo x="1447" y="11578"/>
                <wp:lineTo x="2533" y="13749"/>
                <wp:lineTo x="9769" y="20623"/>
                <wp:lineTo x="13025" y="20623"/>
                <wp:lineTo x="15196" y="19538"/>
                <wp:lineTo x="17729" y="15196"/>
                <wp:lineTo x="17729" y="13749"/>
                <wp:lineTo x="19899" y="7960"/>
                <wp:lineTo x="20261" y="6513"/>
                <wp:lineTo x="15920" y="2894"/>
                <wp:lineTo x="12663" y="1447"/>
                <wp:lineTo x="10131" y="1447"/>
              </wp:wrapPolygon>
            </wp:wrapTight>
            <wp:docPr id="5" name="Picture 5" descr="http://cdn.mysitemyway.com/etc-mysitemyway/icons/legacy-previews/icons-256/magic-marker-icons-people-things/115757-magic-marker-icon-people-things-hand22-sc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cdn.mysitemyway.com/etc-mysitemyway/icons/legacy-previews/icons-256/magic-marker-icons-people-things/115757-magic-marker-icon-people-things-hand22-sc48.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137684" cy="1137684"/>
                    </a:xfrm>
                    <a:prstGeom prst="rect">
                      <a:avLst/>
                    </a:prstGeom>
                    <a:noFill/>
                    <a:ln>
                      <a:noFill/>
                    </a:ln>
                  </pic:spPr>
                </pic:pic>
              </a:graphicData>
            </a:graphic>
          </wp:anchor>
        </w:drawing>
      </w:r>
      <w:r w:rsidRPr="001A4E16">
        <w:rPr>
          <w:rFonts w:cs="Arial"/>
          <w:color w:val="000000" w:themeColor="text1"/>
          <w:lang w:val="es-419"/>
        </w:rPr>
        <w:t>En una hoja de rotafolio, dibuje una mano grande abierta.</w:t>
      </w:r>
    </w:p>
    <w:p w14:paraId="51ACCB0B" w14:textId="219EE632" w:rsidR="00FB4682" w:rsidRPr="001A4E16" w:rsidRDefault="00FB4682" w:rsidP="00FB4682">
      <w:pPr>
        <w:spacing w:after="120"/>
        <w:rPr>
          <w:rFonts w:cs="Arial"/>
          <w:color w:val="000000" w:themeColor="text1"/>
          <w:szCs w:val="22"/>
          <w:lang w:val="es-419"/>
        </w:rPr>
      </w:pPr>
    </w:p>
    <w:p w14:paraId="15EDAF43" w14:textId="5A696D70" w:rsidR="00FB4682" w:rsidRPr="001A4E16" w:rsidRDefault="00FB4682" w:rsidP="00FB4682">
      <w:pPr>
        <w:spacing w:after="120"/>
        <w:rPr>
          <w:rFonts w:cs="Arial"/>
          <w:color w:val="000000" w:themeColor="text1"/>
          <w:szCs w:val="22"/>
          <w:lang w:val="es-419"/>
        </w:rPr>
      </w:pPr>
    </w:p>
    <w:p w14:paraId="19984233" w14:textId="01305035" w:rsidR="00FB4682" w:rsidRPr="001A4E16" w:rsidRDefault="00FB4682" w:rsidP="00FB4682">
      <w:pPr>
        <w:spacing w:after="120"/>
        <w:rPr>
          <w:rFonts w:cs="Arial"/>
          <w:color w:val="000000" w:themeColor="text1"/>
          <w:szCs w:val="22"/>
          <w:lang w:val="es-419"/>
        </w:rPr>
      </w:pPr>
    </w:p>
    <w:p w14:paraId="3581C524" w14:textId="4E74BF49" w:rsidR="00FB4682" w:rsidRPr="001A4E16" w:rsidRDefault="00FB4682" w:rsidP="00FB4682">
      <w:pPr>
        <w:spacing w:after="120"/>
        <w:rPr>
          <w:rFonts w:cs="Arial"/>
          <w:color w:val="000000" w:themeColor="text1"/>
          <w:szCs w:val="22"/>
          <w:lang w:val="es-419"/>
        </w:rPr>
      </w:pPr>
    </w:p>
    <w:p w14:paraId="6FDB2437" w14:textId="77777777" w:rsidR="00FB4682" w:rsidRPr="001A4E16" w:rsidRDefault="00FB4682" w:rsidP="00FB4682">
      <w:pPr>
        <w:spacing w:after="120"/>
        <w:rPr>
          <w:rFonts w:cs="Arial"/>
          <w:color w:val="000000" w:themeColor="text1"/>
          <w:szCs w:val="22"/>
          <w:lang w:val="es-419"/>
        </w:rPr>
      </w:pPr>
    </w:p>
    <w:p w14:paraId="6512379F" w14:textId="77777777" w:rsidR="00FB43B6" w:rsidRPr="001A4E16" w:rsidRDefault="0048594F" w:rsidP="00901E5C">
      <w:pPr>
        <w:numPr>
          <w:ilvl w:val="0"/>
          <w:numId w:val="21"/>
        </w:numPr>
        <w:spacing w:after="120"/>
        <w:rPr>
          <w:rFonts w:cs="Arial"/>
          <w:color w:val="000000" w:themeColor="text1"/>
          <w:szCs w:val="22"/>
          <w:lang w:val="es-419"/>
        </w:rPr>
      </w:pPr>
      <w:r w:rsidRPr="001A4E16">
        <w:rPr>
          <w:rFonts w:cs="Arial"/>
          <w:color w:val="000000" w:themeColor="text1"/>
          <w:lang w:val="es-419"/>
        </w:rPr>
        <w:t xml:space="preserve">Explíqueles a los participantes que, para recordar los pasos que deben seguir durante una visita domiciliaria, usaremos una mano como guía.  Es fácil usar la mano para recordar los pasos. </w:t>
      </w:r>
    </w:p>
    <w:p w14:paraId="65F2866E" w14:textId="61E5C58D" w:rsidR="0048594F" w:rsidRPr="001A4E16" w:rsidRDefault="00105F37" w:rsidP="00105F37">
      <w:pPr>
        <w:spacing w:after="120"/>
        <w:ind w:left="1080"/>
        <w:rPr>
          <w:rFonts w:cs="Arial"/>
          <w:color w:val="000000" w:themeColor="text1"/>
          <w:szCs w:val="22"/>
          <w:lang w:val="es-419"/>
        </w:rPr>
      </w:pPr>
      <w:r w:rsidRPr="001A4E16">
        <w:rPr>
          <w:lang w:val="es-419"/>
        </w:rPr>
        <w:drawing>
          <wp:anchor distT="0" distB="0" distL="114300" distR="114300" simplePos="0" relativeHeight="251729408" behindDoc="0" locked="0" layoutInCell="1" allowOverlap="1" wp14:anchorId="4956B85C" wp14:editId="7FFC4E47">
            <wp:simplePos x="0" y="0"/>
            <wp:positionH relativeFrom="column">
              <wp:posOffset>31898</wp:posOffset>
            </wp:positionH>
            <wp:positionV relativeFrom="paragraph">
              <wp:posOffset>1699</wp:posOffset>
            </wp:positionV>
            <wp:extent cx="438150" cy="419100"/>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4E16">
        <w:rPr>
          <w:rFonts w:cs="Arial"/>
          <w:b/>
          <w:color w:val="000000" w:themeColor="text1"/>
          <w:lang w:val="es-419"/>
        </w:rPr>
        <w:t>Nota para el capacitador</w:t>
      </w:r>
      <w:r w:rsidR="00FB43B6" w:rsidRPr="001A4E16">
        <w:rPr>
          <w:rFonts w:cs="Arial"/>
          <w:color w:val="000000" w:themeColor="text1"/>
          <w:szCs w:val="22"/>
          <w:lang w:val="es-419"/>
        </w:rPr>
        <w:t>: culturalmente, las personas cuentan diferente con las manos. Algunas empiezan a contar con el dedo pulgar, mientras otras comienzan por el dedo índice; unas empiezan con las manos abiertas, otras con los puños cerrados. Tal vez desee modificar esta actividad en función del contexto específico.</w:t>
      </w:r>
    </w:p>
    <w:p w14:paraId="4578E9A4" w14:textId="47F17235" w:rsidR="00FB4682" w:rsidRPr="001A4E16" w:rsidRDefault="00FB4682" w:rsidP="00901E5C">
      <w:pPr>
        <w:numPr>
          <w:ilvl w:val="0"/>
          <w:numId w:val="21"/>
        </w:numPr>
        <w:spacing w:after="120"/>
        <w:rPr>
          <w:rFonts w:cs="Arial"/>
          <w:color w:val="000000" w:themeColor="text1"/>
          <w:szCs w:val="22"/>
          <w:lang w:val="es-419"/>
        </w:rPr>
      </w:pPr>
      <w:r w:rsidRPr="001A4E16">
        <w:rPr>
          <w:rFonts w:cs="Arial"/>
          <w:color w:val="000000" w:themeColor="text1"/>
          <w:lang w:val="es-419"/>
        </w:rPr>
        <w:t>Pídales a los participantes que hagan un puño con una mano y levanten el dedo pulgar.</w:t>
      </w:r>
    </w:p>
    <w:p w14:paraId="23BAB77A" w14:textId="4EB76E84" w:rsidR="0048594F" w:rsidRPr="001A4E16" w:rsidRDefault="0048594F" w:rsidP="00CA207E">
      <w:pPr>
        <w:numPr>
          <w:ilvl w:val="0"/>
          <w:numId w:val="21"/>
        </w:numPr>
        <w:spacing w:after="120"/>
        <w:rPr>
          <w:rFonts w:cs="Arial"/>
          <w:color w:val="000000" w:themeColor="text1"/>
          <w:szCs w:val="22"/>
          <w:lang w:val="es-419"/>
        </w:rPr>
      </w:pPr>
      <w:r w:rsidRPr="001A4E16">
        <w:rPr>
          <w:rFonts w:cs="Arial"/>
          <w:color w:val="000000" w:themeColor="text1"/>
          <w:lang w:val="es-419"/>
        </w:rPr>
        <w:t xml:space="preserve">Pregúnteles a los participantes: "¿Cuál es la primera cosa que se les ocurre que deberíamos hacer durante una visita domiciliaria?". </w:t>
      </w:r>
      <w:r w:rsidRPr="001A4E16">
        <w:rPr>
          <w:rFonts w:cs="Arial"/>
          <w:i/>
          <w:color w:val="000000" w:themeColor="text1"/>
          <w:szCs w:val="22"/>
          <w:lang w:val="es-419"/>
        </w:rPr>
        <w:t>Saludar amable y amistosamente a los miembros de la familia.</w:t>
      </w:r>
    </w:p>
    <w:p w14:paraId="42FF434F" w14:textId="2A097D1E" w:rsidR="009754AA" w:rsidRPr="001A4E16" w:rsidRDefault="000362E7" w:rsidP="009754AA">
      <w:pPr>
        <w:spacing w:after="120"/>
        <w:ind w:left="1080"/>
        <w:rPr>
          <w:rFonts w:cs="Arial"/>
          <w:color w:val="000000" w:themeColor="text1"/>
          <w:szCs w:val="22"/>
          <w:lang w:val="es-419"/>
        </w:rPr>
      </w:pPr>
      <w:r w:rsidRPr="001A4E16">
        <w:rPr>
          <w:lang w:val="es-419"/>
        </w:rPr>
        <w:drawing>
          <wp:anchor distT="0" distB="0" distL="114300" distR="114300" simplePos="0" relativeHeight="251715072" behindDoc="0" locked="0" layoutInCell="1" allowOverlap="1" wp14:anchorId="4911BE4A" wp14:editId="48BE0748">
            <wp:simplePos x="0" y="0"/>
            <wp:positionH relativeFrom="column">
              <wp:posOffset>0</wp:posOffset>
            </wp:positionH>
            <wp:positionV relativeFrom="paragraph">
              <wp:posOffset>-635</wp:posOffset>
            </wp:positionV>
            <wp:extent cx="438150" cy="419100"/>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4E16">
        <w:rPr>
          <w:rFonts w:cs="Arial"/>
          <w:b/>
          <w:color w:val="000000" w:themeColor="text1"/>
          <w:lang w:val="es-419"/>
        </w:rPr>
        <w:t>Nota para el capacitador:</w:t>
      </w:r>
      <w:r w:rsidR="009754AA" w:rsidRPr="001A4E16">
        <w:rPr>
          <w:rFonts w:cs="Arial"/>
          <w:color w:val="000000" w:themeColor="text1"/>
          <w:szCs w:val="22"/>
          <w:lang w:val="es-419"/>
        </w:rPr>
        <w:t xml:space="preserve"> la forma de saludar puede ser muy diferente en cada cultura. En ocasiones, es normal que un saludo lleve mucho tiempo, mucho más que un simple apretón de manos. Los participantes sabrán cómo saludar en su propia cultura.</w:t>
      </w:r>
    </w:p>
    <w:p w14:paraId="1CE5C613" w14:textId="37924B35" w:rsidR="00FB4682" w:rsidRPr="001A4E16" w:rsidRDefault="00FB4682" w:rsidP="00CA207E">
      <w:pPr>
        <w:numPr>
          <w:ilvl w:val="0"/>
          <w:numId w:val="21"/>
        </w:numPr>
        <w:spacing w:after="120"/>
        <w:rPr>
          <w:rFonts w:cs="Arial"/>
          <w:color w:val="000000" w:themeColor="text1"/>
          <w:szCs w:val="22"/>
          <w:lang w:val="es-419"/>
        </w:rPr>
      </w:pPr>
      <w:r w:rsidRPr="001A4E16">
        <w:rPr>
          <w:rFonts w:cs="Arial"/>
          <w:color w:val="000000" w:themeColor="text1"/>
          <w:lang w:val="es-419"/>
        </w:rPr>
        <w:t>Junto al dedo pulgar de la mano que ha dibujado, escriba "</w:t>
      </w:r>
      <w:r w:rsidRPr="001A4E16">
        <w:rPr>
          <w:rFonts w:cs="Arial"/>
          <w:i/>
          <w:color w:val="000000" w:themeColor="text1"/>
          <w:szCs w:val="22"/>
          <w:lang w:val="es-419"/>
        </w:rPr>
        <w:t>Saludar</w:t>
      </w:r>
      <w:r w:rsidRPr="001A4E16">
        <w:rPr>
          <w:rFonts w:cs="Arial"/>
          <w:color w:val="000000" w:themeColor="text1"/>
          <w:lang w:val="es-419"/>
        </w:rPr>
        <w:t>".</w:t>
      </w:r>
    </w:p>
    <w:p w14:paraId="7ABEB369" w14:textId="2B32682B" w:rsidR="002A3988" w:rsidRPr="001A4E16" w:rsidRDefault="000362E7" w:rsidP="00CA207E">
      <w:pPr>
        <w:numPr>
          <w:ilvl w:val="0"/>
          <w:numId w:val="21"/>
        </w:numPr>
        <w:spacing w:after="120"/>
        <w:rPr>
          <w:rFonts w:cs="Arial"/>
          <w:color w:val="000000" w:themeColor="text1"/>
          <w:szCs w:val="22"/>
          <w:lang w:val="es-419"/>
        </w:rPr>
      </w:pPr>
      <w:r w:rsidRPr="001A4E16">
        <w:rPr>
          <w:lang w:val="es-419"/>
        </w:rPr>
        <w:drawing>
          <wp:anchor distT="0" distB="0" distL="114300" distR="114300" simplePos="0" relativeHeight="251719168" behindDoc="0" locked="0" layoutInCell="1" allowOverlap="1" wp14:anchorId="47D309F2" wp14:editId="063157F8">
            <wp:simplePos x="0" y="0"/>
            <wp:positionH relativeFrom="column">
              <wp:posOffset>0</wp:posOffset>
            </wp:positionH>
            <wp:positionV relativeFrom="paragraph">
              <wp:posOffset>-635</wp:posOffset>
            </wp:positionV>
            <wp:extent cx="409575" cy="371475"/>
            <wp:effectExtent l="0" t="0" r="9525" b="9525"/>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4E16">
        <w:rPr>
          <w:rFonts w:cs="Arial"/>
          <w:color w:val="000000" w:themeColor="text1"/>
          <w:lang w:val="es-419"/>
        </w:rPr>
        <w:t>Explíqueles a los participantes que, durante este paso, es importante presentarse, explicar el motivo de la visita e intentar hacer que la situación sea lo más placentera y amable posible. Es importante preguntar si es un buen momento para hablar con la familia y si nuestra visita no es inoportuna. Siempre es mejor regresar en otro momento que sea más conveniente, en lugar de insistir cuando la familia no está lista ni cómoda.</w:t>
      </w:r>
    </w:p>
    <w:p w14:paraId="796B22F1" w14:textId="53F3F901" w:rsidR="00FB4682" w:rsidRPr="001A4E16" w:rsidRDefault="00FB4682" w:rsidP="00FB4682">
      <w:pPr>
        <w:numPr>
          <w:ilvl w:val="0"/>
          <w:numId w:val="21"/>
        </w:numPr>
        <w:spacing w:after="120"/>
        <w:rPr>
          <w:rFonts w:cs="Arial"/>
          <w:color w:val="000000" w:themeColor="text1"/>
          <w:szCs w:val="22"/>
          <w:lang w:val="es-419"/>
        </w:rPr>
      </w:pPr>
      <w:r w:rsidRPr="001A4E16">
        <w:rPr>
          <w:rFonts w:cs="Arial"/>
          <w:color w:val="000000" w:themeColor="text1"/>
          <w:lang w:val="es-419"/>
        </w:rPr>
        <w:t>Pídales a los participantes que levanten el dedo índice. Ahora los participantes deberían tener el dedo pulgar y el dedo índice extendidos.</w:t>
      </w:r>
    </w:p>
    <w:p w14:paraId="4E58527D" w14:textId="66D318C5" w:rsidR="00FB4682" w:rsidRPr="001A4E16" w:rsidRDefault="00A075E6" w:rsidP="00FB4682">
      <w:pPr>
        <w:numPr>
          <w:ilvl w:val="0"/>
          <w:numId w:val="21"/>
        </w:numPr>
        <w:spacing w:after="120"/>
        <w:rPr>
          <w:rFonts w:cs="Arial"/>
          <w:color w:val="000000" w:themeColor="text1"/>
          <w:szCs w:val="22"/>
          <w:lang w:val="es-419"/>
        </w:rPr>
      </w:pPr>
      <w:r w:rsidRPr="001A4E16">
        <w:rPr>
          <w:rFonts w:cs="Arial"/>
          <w:color w:val="000000" w:themeColor="text1"/>
          <w:lang w:val="es-419"/>
        </w:rPr>
        <w:t>Pregúnteles: "¿Cuál es la segunda cosa que deberíamos hacer después de saludar a los miembros de la familia, al llegar a la casa?".</w:t>
      </w:r>
      <w:r w:rsidR="00C6479A" w:rsidRPr="001A4E16">
        <w:rPr>
          <w:rFonts w:cs="Arial"/>
          <w:i/>
          <w:color w:val="000000" w:themeColor="text1"/>
          <w:szCs w:val="22"/>
          <w:lang w:val="es-419"/>
        </w:rPr>
        <w:t xml:space="preserve"> Identificar y entender los problemas de WASH de una familia.</w:t>
      </w:r>
    </w:p>
    <w:p w14:paraId="6E4189A2" w14:textId="4B6A39B9" w:rsidR="007521E6" w:rsidRPr="001A4E16" w:rsidRDefault="007521E6" w:rsidP="007521E6">
      <w:pPr>
        <w:numPr>
          <w:ilvl w:val="0"/>
          <w:numId w:val="21"/>
        </w:numPr>
        <w:spacing w:after="120"/>
        <w:rPr>
          <w:rFonts w:cs="Arial"/>
          <w:color w:val="000000" w:themeColor="text1"/>
          <w:szCs w:val="22"/>
          <w:lang w:val="es-419"/>
        </w:rPr>
      </w:pPr>
      <w:r w:rsidRPr="001A4E16">
        <w:rPr>
          <w:rFonts w:cs="Arial"/>
          <w:color w:val="000000" w:themeColor="text1"/>
          <w:lang w:val="es-419"/>
        </w:rPr>
        <w:t>Junto al dedo índice (segundo dedo), escriba "</w:t>
      </w:r>
      <w:r w:rsidR="00DD5434" w:rsidRPr="001A4E16">
        <w:rPr>
          <w:rFonts w:cs="Arial"/>
          <w:i/>
          <w:color w:val="000000" w:themeColor="text1"/>
          <w:szCs w:val="22"/>
          <w:lang w:val="es-419"/>
        </w:rPr>
        <w:t>Entender</w:t>
      </w:r>
      <w:r w:rsidRPr="001A4E16">
        <w:rPr>
          <w:rFonts w:cs="Arial"/>
          <w:color w:val="000000" w:themeColor="text1"/>
          <w:lang w:val="es-419"/>
        </w:rPr>
        <w:t>".</w:t>
      </w:r>
    </w:p>
    <w:p w14:paraId="4EB29994" w14:textId="1E1D919B" w:rsidR="00CD29E3" w:rsidRPr="001A4E16" w:rsidRDefault="007521E6" w:rsidP="009754AA">
      <w:pPr>
        <w:numPr>
          <w:ilvl w:val="0"/>
          <w:numId w:val="21"/>
        </w:numPr>
        <w:spacing w:after="120"/>
        <w:rPr>
          <w:rFonts w:cs="Arial"/>
          <w:color w:val="000000" w:themeColor="text1"/>
          <w:szCs w:val="22"/>
          <w:lang w:val="es-419"/>
        </w:rPr>
      </w:pPr>
      <w:r w:rsidRPr="001A4E16">
        <w:rPr>
          <w:rFonts w:cs="Arial"/>
          <w:color w:val="000000" w:themeColor="text1"/>
          <w:lang w:val="es-419"/>
        </w:rPr>
        <w:t xml:space="preserve">Explíqueles a los participantes que, al realizar una visita domiciliaria, es importante formular muchas </w:t>
      </w:r>
      <w:r w:rsidR="000362E7" w:rsidRPr="001A4E16">
        <w:rPr>
          <w:lang w:val="es-419"/>
        </w:rPr>
        <w:drawing>
          <wp:anchor distT="0" distB="0" distL="114300" distR="114300" simplePos="0" relativeHeight="251717120" behindDoc="0" locked="0" layoutInCell="1" allowOverlap="1" wp14:anchorId="79DD5272" wp14:editId="3AB0C997">
            <wp:simplePos x="0" y="0"/>
            <wp:positionH relativeFrom="column">
              <wp:posOffset>0</wp:posOffset>
            </wp:positionH>
            <wp:positionV relativeFrom="paragraph">
              <wp:posOffset>160020</wp:posOffset>
            </wp:positionV>
            <wp:extent cx="409575" cy="371475"/>
            <wp:effectExtent l="0" t="0" r="9525" b="952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4E16">
        <w:rPr>
          <w:rFonts w:cs="Arial"/>
          <w:color w:val="000000" w:themeColor="text1"/>
          <w:lang w:val="es-419"/>
        </w:rPr>
        <w:t xml:space="preserve">preguntas y buscar cosas que nos ayuden a identificar los temas de WASH en los que deberíamos centrarnos. Un buen punto de partida es pedirles a los miembros de la familia que identifiquen por su cuenta cuáles creen que son los desafíos a los que se enfrentan, antes de que usted los señale. </w:t>
      </w:r>
    </w:p>
    <w:p w14:paraId="21B58295" w14:textId="6F67B36F" w:rsidR="009754AA" w:rsidRPr="001A4E16" w:rsidRDefault="00ED2B7C" w:rsidP="00105F37">
      <w:pPr>
        <w:spacing w:after="120"/>
        <w:ind w:left="1080"/>
        <w:rPr>
          <w:rFonts w:cs="Arial"/>
          <w:color w:val="000000" w:themeColor="text1"/>
          <w:szCs w:val="22"/>
          <w:lang w:val="es-419"/>
        </w:rPr>
      </w:pPr>
      <w:r w:rsidRPr="001A4E16">
        <w:rPr>
          <w:rFonts w:cs="Arial"/>
          <w:color w:val="000000" w:themeColor="text1"/>
          <w:lang w:val="es-419"/>
        </w:rPr>
        <w:t xml:space="preserve">Lo fundamental en este paso es formular preguntas, observar y escuchar </w:t>
      </w:r>
      <w:r w:rsidR="00DD5434" w:rsidRPr="001A4E16">
        <w:rPr>
          <w:rFonts w:cs="Arial"/>
          <w:i/>
          <w:color w:val="000000" w:themeColor="text1"/>
          <w:szCs w:val="22"/>
          <w:lang w:val="es-419"/>
        </w:rPr>
        <w:t>antes</w:t>
      </w:r>
      <w:r w:rsidRPr="001A4E16">
        <w:rPr>
          <w:rFonts w:cs="Arial"/>
          <w:color w:val="000000" w:themeColor="text1"/>
          <w:lang w:val="es-419"/>
        </w:rPr>
        <w:t xml:space="preserve"> de intentar influir en los hábitos.</w:t>
      </w:r>
    </w:p>
    <w:p w14:paraId="4D4E6077" w14:textId="52D78242" w:rsidR="009754AA" w:rsidRPr="001A4E16" w:rsidRDefault="009754AA" w:rsidP="00CA18B0">
      <w:pPr>
        <w:numPr>
          <w:ilvl w:val="0"/>
          <w:numId w:val="21"/>
        </w:numPr>
        <w:spacing w:after="120"/>
        <w:rPr>
          <w:rFonts w:cs="Arial"/>
          <w:color w:val="000000" w:themeColor="text1"/>
          <w:szCs w:val="22"/>
          <w:lang w:val="es-419"/>
        </w:rPr>
      </w:pPr>
      <w:r w:rsidRPr="001A4E16">
        <w:rPr>
          <w:rFonts w:cs="Arial"/>
          <w:color w:val="000000" w:themeColor="text1"/>
          <w:lang w:val="es-419"/>
        </w:rPr>
        <w:lastRenderedPageBreak/>
        <w:t>Explíqueles a los participantes que hablarán detalladamente de este paso en la lección siguiente.</w:t>
      </w:r>
    </w:p>
    <w:p w14:paraId="4EF9F45E" w14:textId="77777777" w:rsidR="007521E6" w:rsidRPr="001A4E16" w:rsidRDefault="007521E6" w:rsidP="00FB4682">
      <w:pPr>
        <w:numPr>
          <w:ilvl w:val="0"/>
          <w:numId w:val="21"/>
        </w:numPr>
        <w:spacing w:after="120"/>
        <w:rPr>
          <w:rFonts w:cs="Arial"/>
          <w:color w:val="000000" w:themeColor="text1"/>
          <w:szCs w:val="22"/>
          <w:lang w:val="es-419"/>
        </w:rPr>
      </w:pPr>
      <w:r w:rsidRPr="001A4E16">
        <w:rPr>
          <w:rFonts w:cs="Arial"/>
          <w:color w:val="000000" w:themeColor="text1"/>
          <w:lang w:val="es-419"/>
        </w:rPr>
        <w:t xml:space="preserve">Pídales a los participantes que levanten el dedo medio.  Ahora los participantes deberían tener 3 dedos extendidos. </w:t>
      </w:r>
    </w:p>
    <w:p w14:paraId="579516DB" w14:textId="4E1C473F" w:rsidR="007521E6" w:rsidRPr="001A4E16" w:rsidRDefault="007521E6" w:rsidP="00FB4682">
      <w:pPr>
        <w:numPr>
          <w:ilvl w:val="0"/>
          <w:numId w:val="21"/>
        </w:numPr>
        <w:spacing w:after="120"/>
        <w:rPr>
          <w:rFonts w:cs="Arial"/>
          <w:color w:val="000000" w:themeColor="text1"/>
          <w:szCs w:val="22"/>
          <w:lang w:val="es-419"/>
        </w:rPr>
      </w:pPr>
      <w:r w:rsidRPr="001A4E16">
        <w:rPr>
          <w:rFonts w:cs="Arial"/>
          <w:color w:val="000000" w:themeColor="text1"/>
          <w:lang w:val="es-419"/>
        </w:rPr>
        <w:t xml:space="preserve">Pregúnteles: "Ahora que sabemos en qué temas deberíamos centrarnos, ¿cuál debería ser el próximo paso?". </w:t>
      </w:r>
      <w:r w:rsidR="00585BF5" w:rsidRPr="001A4E16">
        <w:rPr>
          <w:rFonts w:cs="Arial"/>
          <w:i/>
          <w:color w:val="000000" w:themeColor="text1"/>
          <w:szCs w:val="22"/>
          <w:lang w:val="es-419"/>
        </w:rPr>
        <w:t>Abordar esas cuestiones de una manera en que influenciemos a los miembros de la familia a adoptar ciertos hábitos relativos al WASH.</w:t>
      </w:r>
    </w:p>
    <w:p w14:paraId="1F8A610D" w14:textId="78DB2EA1" w:rsidR="007521E6" w:rsidRPr="001A4E16" w:rsidRDefault="007521E6" w:rsidP="007521E6">
      <w:pPr>
        <w:numPr>
          <w:ilvl w:val="0"/>
          <w:numId w:val="21"/>
        </w:numPr>
        <w:spacing w:after="120"/>
        <w:rPr>
          <w:rFonts w:cs="Arial"/>
          <w:i/>
          <w:color w:val="000000" w:themeColor="text1"/>
          <w:szCs w:val="22"/>
          <w:lang w:val="es-419"/>
        </w:rPr>
      </w:pPr>
      <w:r w:rsidRPr="001A4E16">
        <w:rPr>
          <w:rFonts w:cs="Arial"/>
          <w:color w:val="000000" w:themeColor="text1"/>
          <w:lang w:val="es-419"/>
        </w:rPr>
        <w:t>Junto al dedo medio (tercer dedo), escriba "</w:t>
      </w:r>
      <w:r w:rsidRPr="001A4E16">
        <w:rPr>
          <w:rFonts w:cs="Arial"/>
          <w:i/>
          <w:color w:val="000000" w:themeColor="text1"/>
          <w:szCs w:val="22"/>
          <w:lang w:val="es-419"/>
        </w:rPr>
        <w:t>Influenciar</w:t>
      </w:r>
      <w:r w:rsidRPr="001A4E16">
        <w:rPr>
          <w:rFonts w:cs="Arial"/>
          <w:color w:val="000000" w:themeColor="text1"/>
          <w:lang w:val="es-419"/>
        </w:rPr>
        <w:t>".</w:t>
      </w:r>
    </w:p>
    <w:p w14:paraId="205CEDED" w14:textId="3F84E6ED" w:rsidR="00CD29E3" w:rsidRPr="001A4E16" w:rsidRDefault="00CD29E3" w:rsidP="00E377E8">
      <w:pPr>
        <w:numPr>
          <w:ilvl w:val="0"/>
          <w:numId w:val="21"/>
        </w:numPr>
        <w:spacing w:after="120"/>
        <w:rPr>
          <w:rFonts w:cs="Arial"/>
          <w:color w:val="000000" w:themeColor="text1"/>
          <w:szCs w:val="22"/>
          <w:lang w:val="es-419"/>
        </w:rPr>
      </w:pPr>
      <w:r w:rsidRPr="001A4E16">
        <w:rPr>
          <w:lang w:val="es-419"/>
        </w:rPr>
        <w:drawing>
          <wp:anchor distT="0" distB="0" distL="114300" distR="114300" simplePos="0" relativeHeight="251721216" behindDoc="0" locked="0" layoutInCell="1" allowOverlap="1" wp14:anchorId="6297131B" wp14:editId="44406402">
            <wp:simplePos x="0" y="0"/>
            <wp:positionH relativeFrom="column">
              <wp:posOffset>28575</wp:posOffset>
            </wp:positionH>
            <wp:positionV relativeFrom="paragraph">
              <wp:posOffset>255182</wp:posOffset>
            </wp:positionV>
            <wp:extent cx="409575" cy="371475"/>
            <wp:effectExtent l="0" t="0" r="9525" b="9525"/>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4E16">
        <w:rPr>
          <w:rFonts w:cs="Arial"/>
          <w:color w:val="000000" w:themeColor="text1"/>
          <w:lang w:val="es-419"/>
        </w:rPr>
        <w:t xml:space="preserve">Explíqueles a los participantes que este puede ser el paso más importante y más difícil de una visita domiciliaria   La gran incógnita es cómo influenciarlos. ¿Enseñándoles sobre los riesgos? ¿Informándoles que el hábito que tienen no es la norma de la comunidad? ¿Formulando preguntas eficaces y haciendo que las personas reflexionen sobre sus hábitos? ¿Por dónde deberíamos comenzar? ¿De qué temas deberíamos hablar? Abordaremos más detalles en las lecciones siguientes. </w:t>
      </w:r>
    </w:p>
    <w:p w14:paraId="6EB3B2EA" w14:textId="498E2253" w:rsidR="00F12A61" w:rsidRPr="001A4E16" w:rsidRDefault="00F12A61" w:rsidP="00F12A61">
      <w:pPr>
        <w:numPr>
          <w:ilvl w:val="0"/>
          <w:numId w:val="21"/>
        </w:numPr>
        <w:spacing w:after="120"/>
        <w:rPr>
          <w:rFonts w:cs="Arial"/>
          <w:color w:val="000000" w:themeColor="text1"/>
          <w:szCs w:val="22"/>
          <w:lang w:val="es-419"/>
        </w:rPr>
      </w:pPr>
      <w:r w:rsidRPr="001A4E16">
        <w:rPr>
          <w:rFonts w:cs="Arial"/>
          <w:color w:val="000000" w:themeColor="text1"/>
          <w:lang w:val="es-419"/>
        </w:rPr>
        <w:t>Pregúnteles a los participantes: "¿Por qué el paso '</w:t>
      </w:r>
      <w:r w:rsidRPr="001A4E16">
        <w:rPr>
          <w:rFonts w:cs="Arial"/>
          <w:i/>
          <w:color w:val="000000" w:themeColor="text1"/>
          <w:szCs w:val="22"/>
          <w:lang w:val="es-419"/>
        </w:rPr>
        <w:t>Influenciar</w:t>
      </w:r>
      <w:r w:rsidRPr="001A4E16">
        <w:rPr>
          <w:rFonts w:cs="Arial"/>
          <w:color w:val="000000" w:themeColor="text1"/>
          <w:lang w:val="es-419"/>
        </w:rPr>
        <w:t>' aparece después del paso '</w:t>
      </w:r>
      <w:r w:rsidRPr="001A4E16">
        <w:rPr>
          <w:rFonts w:cs="Arial"/>
          <w:i/>
          <w:color w:val="000000" w:themeColor="text1"/>
          <w:szCs w:val="22"/>
          <w:lang w:val="es-419"/>
        </w:rPr>
        <w:t>Entender</w:t>
      </w:r>
      <w:r w:rsidRPr="001A4E16">
        <w:rPr>
          <w:rFonts w:cs="Arial"/>
          <w:color w:val="000000" w:themeColor="text1"/>
          <w:lang w:val="es-419"/>
        </w:rPr>
        <w:t xml:space="preserve">'?". </w:t>
      </w:r>
    </w:p>
    <w:p w14:paraId="689BFA3F" w14:textId="4115EE2B" w:rsidR="00F12A61" w:rsidRPr="001A4E16" w:rsidRDefault="00F12A61" w:rsidP="00F12A61">
      <w:pPr>
        <w:numPr>
          <w:ilvl w:val="0"/>
          <w:numId w:val="21"/>
        </w:numPr>
        <w:spacing w:after="120"/>
        <w:rPr>
          <w:rFonts w:cs="Arial"/>
          <w:color w:val="000000" w:themeColor="text1"/>
          <w:szCs w:val="22"/>
          <w:lang w:val="es-419"/>
        </w:rPr>
      </w:pPr>
      <w:r w:rsidRPr="001A4E16">
        <w:rPr>
          <w:rFonts w:cs="Arial"/>
          <w:color w:val="000000" w:themeColor="text1"/>
          <w:lang w:val="es-419"/>
        </w:rPr>
        <w:t>Explíqueles a los participantes que, antes de intentar influenciar a las familias a que adopten prácticas eficaces de WASH, deben identificar cuáles son los problemas de WASH y luego intentar entender por qué existen esos problemas.  Una vez que comprendan eso, pueden elegir una estrategia eficaz para intentar influenciarlos.</w:t>
      </w:r>
    </w:p>
    <w:p w14:paraId="5559AE11" w14:textId="5CEBC772" w:rsidR="007521E6" w:rsidRPr="001A4E16" w:rsidRDefault="007521E6" w:rsidP="007521E6">
      <w:pPr>
        <w:numPr>
          <w:ilvl w:val="0"/>
          <w:numId w:val="21"/>
        </w:numPr>
        <w:spacing w:after="120"/>
        <w:rPr>
          <w:rFonts w:cs="Arial"/>
          <w:color w:val="000000" w:themeColor="text1"/>
          <w:szCs w:val="22"/>
          <w:lang w:val="es-419"/>
        </w:rPr>
      </w:pPr>
      <w:r w:rsidRPr="001A4E16">
        <w:rPr>
          <w:rFonts w:cs="Arial"/>
          <w:color w:val="000000" w:themeColor="text1"/>
          <w:lang w:val="es-419"/>
        </w:rPr>
        <w:t xml:space="preserve">Pregúnteles a los participantes: "Después de trabajar con los miembros de una familia intentando influenciarlos para que adopten buenas prácticas de WASH, ¿qué podríamos hacer para ayudarlos a que adopten esas prácticas y las mantengan en el tiempo?". </w:t>
      </w:r>
      <w:r w:rsidR="00E377E8" w:rsidRPr="001A4E16">
        <w:rPr>
          <w:rFonts w:cs="Arial"/>
          <w:i/>
          <w:color w:val="000000" w:themeColor="text1"/>
          <w:szCs w:val="22"/>
          <w:lang w:val="es-419"/>
        </w:rPr>
        <w:t>Hacer que elaboren un plan de acción, asumir el compromiso de manera pública o privada, etc.</w:t>
      </w:r>
    </w:p>
    <w:p w14:paraId="0FAA8628" w14:textId="00A9D9F1" w:rsidR="00E377E8" w:rsidRPr="001A4E16" w:rsidRDefault="00E377E8" w:rsidP="00E377E8">
      <w:pPr>
        <w:numPr>
          <w:ilvl w:val="0"/>
          <w:numId w:val="21"/>
        </w:numPr>
        <w:spacing w:after="120"/>
        <w:rPr>
          <w:rFonts w:cs="Arial"/>
          <w:color w:val="000000" w:themeColor="text1"/>
          <w:szCs w:val="22"/>
          <w:lang w:val="es-419"/>
        </w:rPr>
      </w:pPr>
      <w:r w:rsidRPr="001A4E16">
        <w:rPr>
          <w:rFonts w:cs="Arial"/>
          <w:color w:val="000000" w:themeColor="text1"/>
          <w:lang w:val="es-419"/>
        </w:rPr>
        <w:t xml:space="preserve">Pídales a los participantes que levanten el dedo anular (cuarto dedo).  Ahora los participantes deberían tener 4 dedos extendidos. </w:t>
      </w:r>
    </w:p>
    <w:p w14:paraId="6BA4AB72" w14:textId="18A65D04" w:rsidR="007521E6" w:rsidRPr="001A4E16" w:rsidRDefault="007521E6" w:rsidP="007521E6">
      <w:pPr>
        <w:numPr>
          <w:ilvl w:val="0"/>
          <w:numId w:val="21"/>
        </w:numPr>
        <w:spacing w:after="120"/>
        <w:rPr>
          <w:rFonts w:cs="Arial"/>
          <w:i/>
          <w:color w:val="000000" w:themeColor="text1"/>
          <w:szCs w:val="22"/>
          <w:lang w:val="es-419"/>
        </w:rPr>
      </w:pPr>
      <w:r w:rsidRPr="001A4E16">
        <w:rPr>
          <w:rFonts w:cs="Arial"/>
          <w:color w:val="000000" w:themeColor="text1"/>
          <w:lang w:val="es-419"/>
        </w:rPr>
        <w:t>Junto al cuarto dedo, escriba "</w:t>
      </w:r>
      <w:r w:rsidRPr="001A4E16">
        <w:rPr>
          <w:rFonts w:cs="Arial"/>
          <w:i/>
          <w:color w:val="000000" w:themeColor="text1"/>
          <w:szCs w:val="22"/>
          <w:lang w:val="es-419"/>
        </w:rPr>
        <w:t>Comprometerse</w:t>
      </w:r>
      <w:r w:rsidRPr="001A4E16">
        <w:rPr>
          <w:rFonts w:cs="Arial"/>
          <w:color w:val="000000" w:themeColor="text1"/>
          <w:lang w:val="es-419"/>
        </w:rPr>
        <w:t>".</w:t>
      </w:r>
    </w:p>
    <w:p w14:paraId="1374E06F" w14:textId="364F3C63" w:rsidR="00E377E8" w:rsidRPr="001A4E16" w:rsidRDefault="000362E7" w:rsidP="007521E6">
      <w:pPr>
        <w:numPr>
          <w:ilvl w:val="0"/>
          <w:numId w:val="21"/>
        </w:numPr>
        <w:spacing w:after="120"/>
        <w:rPr>
          <w:rFonts w:cs="Arial"/>
          <w:color w:val="000000" w:themeColor="text1"/>
          <w:szCs w:val="22"/>
          <w:lang w:val="es-419"/>
        </w:rPr>
      </w:pPr>
      <w:r w:rsidRPr="001A4E16">
        <w:rPr>
          <w:lang w:val="es-419"/>
        </w:rPr>
        <w:drawing>
          <wp:anchor distT="0" distB="0" distL="114300" distR="114300" simplePos="0" relativeHeight="251723264" behindDoc="0" locked="0" layoutInCell="1" allowOverlap="1" wp14:anchorId="3F24AAEF" wp14:editId="480A2282">
            <wp:simplePos x="0" y="0"/>
            <wp:positionH relativeFrom="column">
              <wp:posOffset>0</wp:posOffset>
            </wp:positionH>
            <wp:positionV relativeFrom="paragraph">
              <wp:posOffset>39251</wp:posOffset>
            </wp:positionV>
            <wp:extent cx="409575" cy="371475"/>
            <wp:effectExtent l="0" t="0" r="9525" b="9525"/>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4E16">
        <w:rPr>
          <w:rFonts w:cs="Arial"/>
          <w:color w:val="000000" w:themeColor="text1"/>
          <w:lang w:val="es-419"/>
        </w:rPr>
        <w:t>Explíqueles a los participantes que una gran estrategia para ayudar a que las familias adopten buenas prácticas de WASH es alentar a sus miembros a elaborar un plan para el futuro. Como promotores comunitarios de WASH, ayudarán a los miembros de las familias a decidir cuáles son los próximos pasos y cómo llevarlos a cabo.  Elaborar o escribir un plan hará que los miembros de la familia deban rendir cuentas y los ayudará a organizarse. Las personas también pueden asumir compromisos individuales, familiares o grupales para cambiar sus hábitos.</w:t>
      </w:r>
    </w:p>
    <w:p w14:paraId="1A01CAE3" w14:textId="597D77CC" w:rsidR="00E377E8" w:rsidRPr="001A4E16" w:rsidRDefault="00E377E8" w:rsidP="007521E6">
      <w:pPr>
        <w:numPr>
          <w:ilvl w:val="0"/>
          <w:numId w:val="21"/>
        </w:numPr>
        <w:spacing w:after="120"/>
        <w:rPr>
          <w:rFonts w:cs="Arial"/>
          <w:color w:val="000000" w:themeColor="text1"/>
          <w:szCs w:val="22"/>
          <w:lang w:val="es-419"/>
        </w:rPr>
      </w:pPr>
      <w:r w:rsidRPr="001A4E16">
        <w:rPr>
          <w:rFonts w:cs="Arial"/>
          <w:color w:val="000000" w:themeColor="text1"/>
          <w:lang w:val="es-419"/>
        </w:rPr>
        <w:t xml:space="preserve">Explíqueles a los participantes que el último dedo también representa un gran método para hacer que los miembros de las familias rindan cuentas en cuanto a la adopción de buenas prácticas de WASH: </w:t>
      </w:r>
      <w:r w:rsidRPr="001A4E16">
        <w:rPr>
          <w:rFonts w:cs="Arial"/>
          <w:i/>
          <w:color w:val="000000" w:themeColor="text1"/>
          <w:szCs w:val="22"/>
          <w:lang w:val="es-419"/>
        </w:rPr>
        <w:t>completar formularios</w:t>
      </w:r>
      <w:r w:rsidRPr="001A4E16">
        <w:rPr>
          <w:rFonts w:cs="Arial"/>
          <w:color w:val="000000" w:themeColor="text1"/>
          <w:lang w:val="es-419"/>
        </w:rPr>
        <w:t>.</w:t>
      </w:r>
    </w:p>
    <w:p w14:paraId="6F637B58" w14:textId="0BA5652C" w:rsidR="00E377E8" w:rsidRPr="001A4E16" w:rsidRDefault="00E377E8" w:rsidP="00030851">
      <w:pPr>
        <w:numPr>
          <w:ilvl w:val="0"/>
          <w:numId w:val="21"/>
        </w:numPr>
        <w:spacing w:after="120"/>
        <w:rPr>
          <w:rFonts w:cs="Arial"/>
          <w:i/>
          <w:color w:val="000000" w:themeColor="text1"/>
          <w:szCs w:val="22"/>
          <w:lang w:val="es-419"/>
        </w:rPr>
      </w:pPr>
      <w:r w:rsidRPr="001A4E16">
        <w:rPr>
          <w:rFonts w:cs="Arial"/>
          <w:color w:val="000000" w:themeColor="text1"/>
          <w:lang w:val="es-419"/>
        </w:rPr>
        <w:t xml:space="preserve">Pídales a los participantes que levanten el dedo meñique.  Ahora los participantes deberían tener 5 dedos extendidos. </w:t>
      </w:r>
    </w:p>
    <w:p w14:paraId="5FD6ED76" w14:textId="7DFCB896" w:rsidR="00E377E8" w:rsidRPr="001A4E16" w:rsidRDefault="00E377E8" w:rsidP="00E377E8">
      <w:pPr>
        <w:numPr>
          <w:ilvl w:val="0"/>
          <w:numId w:val="21"/>
        </w:numPr>
        <w:spacing w:after="120"/>
        <w:rPr>
          <w:rFonts w:cs="Arial"/>
          <w:i/>
          <w:color w:val="000000" w:themeColor="text1"/>
          <w:szCs w:val="22"/>
          <w:lang w:val="es-419"/>
        </w:rPr>
      </w:pPr>
      <w:r w:rsidRPr="001A4E16">
        <w:rPr>
          <w:rFonts w:cs="Arial"/>
          <w:color w:val="000000" w:themeColor="text1"/>
          <w:lang w:val="es-419"/>
        </w:rPr>
        <w:t>Junto al dedo meñique (quinto dedo), escriba "</w:t>
      </w:r>
      <w:r w:rsidRPr="001A4E16">
        <w:rPr>
          <w:rFonts w:cs="Arial"/>
          <w:i/>
          <w:color w:val="000000" w:themeColor="text1"/>
          <w:szCs w:val="22"/>
          <w:lang w:val="es-419"/>
        </w:rPr>
        <w:t>Completar formularios</w:t>
      </w:r>
      <w:r w:rsidRPr="001A4E16">
        <w:rPr>
          <w:rFonts w:cs="Arial"/>
          <w:color w:val="000000" w:themeColor="text1"/>
          <w:lang w:val="es-419"/>
        </w:rPr>
        <w:t>".</w:t>
      </w:r>
    </w:p>
    <w:p w14:paraId="25709174" w14:textId="1FBEAFA3" w:rsidR="00E377E8" w:rsidRPr="001A4E16" w:rsidRDefault="000362E7" w:rsidP="007521E6">
      <w:pPr>
        <w:numPr>
          <w:ilvl w:val="0"/>
          <w:numId w:val="21"/>
        </w:numPr>
        <w:spacing w:after="120"/>
        <w:rPr>
          <w:rFonts w:cs="Arial"/>
          <w:color w:val="000000" w:themeColor="text1"/>
          <w:szCs w:val="22"/>
          <w:lang w:val="es-419"/>
        </w:rPr>
      </w:pPr>
      <w:r w:rsidRPr="001A4E16">
        <w:rPr>
          <w:lang w:val="es-419"/>
        </w:rPr>
        <w:lastRenderedPageBreak/>
        <w:drawing>
          <wp:anchor distT="0" distB="0" distL="114300" distR="114300" simplePos="0" relativeHeight="251725312" behindDoc="0" locked="0" layoutInCell="1" allowOverlap="1" wp14:anchorId="76774DDC" wp14:editId="59F2EDC0">
            <wp:simplePos x="0" y="0"/>
            <wp:positionH relativeFrom="column">
              <wp:posOffset>0</wp:posOffset>
            </wp:positionH>
            <wp:positionV relativeFrom="paragraph">
              <wp:posOffset>0</wp:posOffset>
            </wp:positionV>
            <wp:extent cx="409575" cy="371475"/>
            <wp:effectExtent l="0" t="0" r="9525" b="9525"/>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4E16">
        <w:rPr>
          <w:rFonts w:cs="Arial"/>
          <w:color w:val="000000" w:themeColor="text1"/>
          <w:lang w:val="es-419"/>
        </w:rPr>
        <w:t xml:space="preserve">Explíqueles a los participantes que, en las próximas </w:t>
      </w:r>
      <w:proofErr w:type="spellStart"/>
      <w:r w:rsidRPr="001A4E16">
        <w:rPr>
          <w:rFonts w:cs="Arial"/>
          <w:color w:val="000000" w:themeColor="text1"/>
          <w:lang w:val="es-419"/>
        </w:rPr>
        <w:t>lecciones</w:t>
      </w:r>
      <w:proofErr w:type="spellEnd"/>
      <w:r w:rsidRPr="001A4E16">
        <w:rPr>
          <w:rFonts w:cs="Arial"/>
          <w:color w:val="000000" w:themeColor="text1"/>
          <w:lang w:val="es-419"/>
        </w:rPr>
        <w:t xml:space="preserve">, analizaremos cómo usar los formularios, ya sea para que las familias rindan cuentas y sean responsables, como para registrar el progreso logrado en miras a ser más saludables. Así podrán identificar áreas de interés y hacer recomendaciones, porque sabrán lo que han hablado en visitas domiciliarias previas y lo que se comprometieron a cambiar. </w:t>
      </w:r>
    </w:p>
    <w:p w14:paraId="1FDCC342" w14:textId="04ADC602" w:rsidR="00B1136A" w:rsidRPr="001A4E16" w:rsidRDefault="00E377E8" w:rsidP="00B1136A">
      <w:pPr>
        <w:numPr>
          <w:ilvl w:val="0"/>
          <w:numId w:val="21"/>
        </w:numPr>
        <w:spacing w:after="120"/>
        <w:rPr>
          <w:rFonts w:cs="Arial"/>
          <w:color w:val="000000" w:themeColor="text1"/>
          <w:szCs w:val="22"/>
          <w:lang w:val="es-419"/>
        </w:rPr>
      </w:pPr>
      <w:r w:rsidRPr="001A4E16">
        <w:rPr>
          <w:rFonts w:cs="Arial"/>
          <w:color w:val="000000" w:themeColor="text1"/>
          <w:lang w:val="es-419"/>
        </w:rPr>
        <w:t>Explíqueles a los participantes que falta un último paso: la mano completa.</w:t>
      </w:r>
    </w:p>
    <w:p w14:paraId="0EF32C7D" w14:textId="2EF0162C" w:rsidR="00E377E8" w:rsidRPr="001A4E16" w:rsidRDefault="00E377E8" w:rsidP="00E377E8">
      <w:pPr>
        <w:numPr>
          <w:ilvl w:val="0"/>
          <w:numId w:val="21"/>
        </w:numPr>
        <w:spacing w:after="120"/>
        <w:rPr>
          <w:rFonts w:cs="Arial"/>
          <w:color w:val="000000" w:themeColor="text1"/>
          <w:szCs w:val="22"/>
          <w:lang w:val="es-419"/>
        </w:rPr>
      </w:pPr>
      <w:r w:rsidRPr="001A4E16">
        <w:rPr>
          <w:rFonts w:cs="Arial"/>
          <w:color w:val="000000" w:themeColor="text1"/>
          <w:lang w:val="es-419"/>
        </w:rPr>
        <w:t xml:space="preserve">Pídales a los participantes que saluden con la mano. </w:t>
      </w:r>
    </w:p>
    <w:p w14:paraId="23CA21D7" w14:textId="2ACD1230" w:rsidR="00E377E8" w:rsidRPr="001A4E16" w:rsidRDefault="00E377E8" w:rsidP="00E377E8">
      <w:pPr>
        <w:numPr>
          <w:ilvl w:val="0"/>
          <w:numId w:val="21"/>
        </w:numPr>
        <w:spacing w:after="120"/>
        <w:rPr>
          <w:rFonts w:cs="Arial"/>
          <w:i/>
          <w:color w:val="000000" w:themeColor="text1"/>
          <w:szCs w:val="22"/>
          <w:lang w:val="es-419"/>
        </w:rPr>
      </w:pPr>
      <w:r w:rsidRPr="001A4E16">
        <w:rPr>
          <w:rFonts w:cs="Arial"/>
          <w:color w:val="000000" w:themeColor="text1"/>
          <w:lang w:val="es-419"/>
        </w:rPr>
        <w:t>Al pie de la mano, escriba "</w:t>
      </w:r>
      <w:r w:rsidRPr="001A4E16">
        <w:rPr>
          <w:rFonts w:cs="Arial"/>
          <w:i/>
          <w:color w:val="000000" w:themeColor="text1"/>
          <w:szCs w:val="22"/>
          <w:lang w:val="es-419"/>
        </w:rPr>
        <w:t>Despedirse</w:t>
      </w:r>
      <w:r w:rsidRPr="001A4E16">
        <w:rPr>
          <w:rFonts w:cs="Arial"/>
          <w:color w:val="000000" w:themeColor="text1"/>
          <w:lang w:val="es-419"/>
        </w:rPr>
        <w:t>".</w:t>
      </w:r>
    </w:p>
    <w:p w14:paraId="799CA603" w14:textId="64111985" w:rsidR="00504148" w:rsidRPr="001A4E16" w:rsidRDefault="000362E7" w:rsidP="009A45B4">
      <w:pPr>
        <w:numPr>
          <w:ilvl w:val="0"/>
          <w:numId w:val="21"/>
        </w:numPr>
        <w:spacing w:after="120"/>
        <w:rPr>
          <w:rFonts w:cs="Arial"/>
          <w:color w:val="000000" w:themeColor="text1"/>
          <w:szCs w:val="22"/>
          <w:lang w:val="es-419"/>
        </w:rPr>
      </w:pPr>
      <w:r w:rsidRPr="001A4E16">
        <w:rPr>
          <w:lang w:val="es-419"/>
        </w:rPr>
        <w:drawing>
          <wp:anchor distT="0" distB="0" distL="114300" distR="114300" simplePos="0" relativeHeight="251727360" behindDoc="0" locked="0" layoutInCell="1" allowOverlap="1" wp14:anchorId="761DA1A8" wp14:editId="68C0A034">
            <wp:simplePos x="0" y="0"/>
            <wp:positionH relativeFrom="column">
              <wp:posOffset>0</wp:posOffset>
            </wp:positionH>
            <wp:positionV relativeFrom="paragraph">
              <wp:posOffset>83018</wp:posOffset>
            </wp:positionV>
            <wp:extent cx="409575" cy="371475"/>
            <wp:effectExtent l="0" t="0" r="9525" b="952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4E16">
        <w:rPr>
          <w:rFonts w:cs="Arial"/>
          <w:color w:val="000000" w:themeColor="text1"/>
          <w:lang w:val="es-419"/>
        </w:rPr>
        <w:t>Explíqueles a los participantes que la parte más importante de ser promotores comunitarios de WASH eficaces es tener una buena relación con las personas. Si no son apreciados y respetados, las personas no prestarán atención a sus recomendaciones. Saludar con la mano representa despedirse de la familia de forma respetuosa y amable. La mayoría de las personas recordarán los primeros y los últimos momentos de un encuentro social. Es importante terminar la visita en un tono respetuoso, amistoso y amable, para que cuando los vean acercarse la próxima vez, estén contentos de verlos.</w:t>
      </w:r>
    </w:p>
    <w:p w14:paraId="6BC2DB7D" w14:textId="20E60BBD" w:rsidR="00DB44EF" w:rsidRPr="001A4E16" w:rsidRDefault="006669F8" w:rsidP="00EE72B5">
      <w:pPr>
        <w:numPr>
          <w:ilvl w:val="0"/>
          <w:numId w:val="21"/>
        </w:numPr>
        <w:spacing w:after="120"/>
        <w:rPr>
          <w:rFonts w:cs="Arial"/>
          <w:color w:val="000000" w:themeColor="text1"/>
          <w:szCs w:val="22"/>
          <w:lang w:val="es-419"/>
        </w:rPr>
      </w:pPr>
      <w:r w:rsidRPr="001A4E16">
        <w:rPr>
          <w:rFonts w:cs="Arial"/>
          <w:color w:val="000000" w:themeColor="text1"/>
          <w:lang w:val="es-419"/>
        </w:rPr>
        <w:t>La mano completa debería verse así:</w:t>
      </w:r>
    </w:p>
    <w:p w14:paraId="5339993B" w14:textId="27FB26C9" w:rsidR="00DB44EF" w:rsidRPr="001A4E16" w:rsidRDefault="00DB44EF" w:rsidP="00DB44EF">
      <w:pPr>
        <w:spacing w:after="120"/>
        <w:rPr>
          <w:rFonts w:cs="Arial"/>
          <w:color w:val="000000" w:themeColor="text1"/>
          <w:szCs w:val="22"/>
          <w:lang w:val="es-419"/>
        </w:rPr>
      </w:pPr>
    </w:p>
    <w:p w14:paraId="061A4D67" w14:textId="41A4BFC7" w:rsidR="00504148" w:rsidRPr="001A4E16" w:rsidRDefault="00504148" w:rsidP="00504148">
      <w:pPr>
        <w:spacing w:after="120"/>
        <w:ind w:left="1080"/>
        <w:rPr>
          <w:rFonts w:cs="Arial"/>
          <w:color w:val="000000" w:themeColor="text1"/>
          <w:szCs w:val="22"/>
          <w:lang w:val="es-419"/>
        </w:rPr>
      </w:pPr>
    </w:p>
    <w:p w14:paraId="685E058A" w14:textId="7A076D93" w:rsidR="00504148" w:rsidRPr="001A4E16" w:rsidRDefault="00504148" w:rsidP="00504148">
      <w:pPr>
        <w:spacing w:after="120"/>
        <w:ind w:left="1080"/>
        <w:rPr>
          <w:rFonts w:cs="Arial"/>
          <w:color w:val="000000" w:themeColor="text1"/>
          <w:szCs w:val="22"/>
          <w:lang w:val="es-419"/>
        </w:rPr>
      </w:pPr>
    </w:p>
    <w:p w14:paraId="01D8F921" w14:textId="77777777" w:rsidR="00CD29E3" w:rsidRPr="001A4E16" w:rsidRDefault="00CD29E3" w:rsidP="00504148">
      <w:pPr>
        <w:spacing w:after="120"/>
        <w:ind w:left="1080"/>
        <w:rPr>
          <w:rFonts w:cs="Arial"/>
          <w:color w:val="000000" w:themeColor="text1"/>
          <w:szCs w:val="22"/>
          <w:lang w:val="es-419"/>
        </w:rPr>
      </w:pPr>
    </w:p>
    <w:p w14:paraId="0A039691" w14:textId="6DD56D68" w:rsidR="00504148" w:rsidRPr="001A4E16" w:rsidRDefault="00504148" w:rsidP="00504148">
      <w:pPr>
        <w:spacing w:after="120"/>
        <w:ind w:left="1080"/>
        <w:rPr>
          <w:rFonts w:cs="Arial"/>
          <w:color w:val="000000" w:themeColor="text1"/>
          <w:szCs w:val="22"/>
          <w:lang w:val="es-419"/>
        </w:rPr>
      </w:pPr>
    </w:p>
    <w:p w14:paraId="020C8819" w14:textId="227CA8B4" w:rsidR="00504148" w:rsidRPr="001A4E16" w:rsidRDefault="00504148" w:rsidP="00504148">
      <w:pPr>
        <w:spacing w:after="120"/>
        <w:ind w:left="1080"/>
        <w:rPr>
          <w:rFonts w:cs="Arial"/>
          <w:color w:val="000000" w:themeColor="text1"/>
          <w:szCs w:val="22"/>
          <w:lang w:val="es-419"/>
        </w:rPr>
      </w:pPr>
    </w:p>
    <w:p w14:paraId="36E45F00" w14:textId="67958364" w:rsidR="00504148" w:rsidRPr="001A4E16" w:rsidRDefault="00504148" w:rsidP="00504148">
      <w:pPr>
        <w:spacing w:after="120"/>
        <w:ind w:left="1080"/>
        <w:rPr>
          <w:rFonts w:cs="Arial"/>
          <w:color w:val="000000" w:themeColor="text1"/>
          <w:szCs w:val="22"/>
          <w:lang w:val="es-419"/>
        </w:rPr>
      </w:pPr>
    </w:p>
    <w:p w14:paraId="6C2ECDE3" w14:textId="2FD31390" w:rsidR="00504148" w:rsidRPr="001A4E16" w:rsidRDefault="002C6679" w:rsidP="00504148">
      <w:pPr>
        <w:spacing w:after="120"/>
        <w:ind w:left="1080"/>
        <w:rPr>
          <w:rFonts w:cs="Arial"/>
          <w:color w:val="000000" w:themeColor="text1"/>
          <w:szCs w:val="22"/>
          <w:lang w:val="es-419"/>
        </w:rPr>
      </w:pPr>
      <w:r w:rsidRPr="001A4E16">
        <w:rPr>
          <w:rFonts w:cs="Arial"/>
          <w:color w:val="000000" w:themeColor="text1"/>
          <w:szCs w:val="22"/>
          <w:lang w:val="es-419"/>
        </w:rPr>
        <mc:AlternateContent>
          <mc:Choice Requires="wpg">
            <w:drawing>
              <wp:anchor distT="0" distB="0" distL="114300" distR="114300" simplePos="0" relativeHeight="251660800" behindDoc="0" locked="0" layoutInCell="1" allowOverlap="1" wp14:anchorId="1493F1CB" wp14:editId="129E6397">
                <wp:simplePos x="0" y="0"/>
                <wp:positionH relativeFrom="column">
                  <wp:posOffset>1822802</wp:posOffset>
                </wp:positionH>
                <wp:positionV relativeFrom="paragraph">
                  <wp:posOffset>-75879</wp:posOffset>
                </wp:positionV>
                <wp:extent cx="1963420" cy="2492391"/>
                <wp:effectExtent l="304800" t="19050" r="398780" b="60325"/>
                <wp:wrapNone/>
                <wp:docPr id="18" name="Group 18"/>
                <wp:cNvGraphicFramePr/>
                <a:graphic xmlns:a="http://schemas.openxmlformats.org/drawingml/2006/main">
                  <a:graphicData uri="http://schemas.microsoft.com/office/word/2010/wordprocessingGroup">
                    <wpg:wgp>
                      <wpg:cNvGrpSpPr/>
                      <wpg:grpSpPr>
                        <a:xfrm>
                          <a:off x="0" y="0"/>
                          <a:ext cx="1963420" cy="2492391"/>
                          <a:chOff x="479277" y="128749"/>
                          <a:chExt cx="1900675" cy="2641071"/>
                        </a:xfrm>
                      </wpg:grpSpPr>
                      <wps:wsp>
                        <wps:cNvPr id="8" name="Text Box 2"/>
                        <wps:cNvSpPr txBox="1">
                          <a:spLocks noChangeArrowheads="1"/>
                        </wps:cNvSpPr>
                        <wps:spPr bwMode="auto">
                          <a:xfrm rot="4193194">
                            <a:off x="728484" y="683349"/>
                            <a:ext cx="1288511" cy="348233"/>
                          </a:xfrm>
                          <a:prstGeom prst="rect">
                            <a:avLst/>
                          </a:prstGeom>
                          <a:solidFill>
                            <a:schemeClr val="bg1"/>
                          </a:solidFill>
                          <a:ln w="9525">
                            <a:solidFill>
                              <a:schemeClr val="bg1"/>
                            </a:solidFill>
                            <a:miter lim="800000"/>
                            <a:headEnd/>
                            <a:tailEnd/>
                          </a:ln>
                        </wps:spPr>
                        <wps:txbx>
                          <w:txbxContent>
                            <w:p w14:paraId="5DDBA1A2" w14:textId="42AB61D7" w:rsidR="006669F8" w:rsidRPr="00D561BC" w:rsidRDefault="00504148" w:rsidP="006669F8">
                              <w:pPr>
                                <w:rPr>
                                  <w:sz w:val="28"/>
                                  <w:lang w:val="es-AR"/>
                                </w:rPr>
                              </w:pPr>
                              <w:r>
                                <w:rPr>
                                  <w:sz w:val="28"/>
                                  <w:lang w:val="es-AR"/>
                                </w:rPr>
                                <w:t>Influenciar</w:t>
                              </w:r>
                            </w:p>
                          </w:txbxContent>
                        </wps:txbx>
                        <wps:bodyPr rot="0" vert="horz" wrap="square" lIns="91440" tIns="45720" rIns="91440" bIns="45720" anchor="t" anchorCtr="0">
                          <a:noAutofit/>
                        </wps:bodyPr>
                      </wps:wsp>
                      <wps:wsp>
                        <wps:cNvPr id="13" name="Text Box 2"/>
                        <wps:cNvSpPr txBox="1">
                          <a:spLocks noChangeArrowheads="1"/>
                        </wps:cNvSpPr>
                        <wps:spPr bwMode="auto">
                          <a:xfrm rot="18433947">
                            <a:off x="1539328" y="1071871"/>
                            <a:ext cx="1396913" cy="284334"/>
                          </a:xfrm>
                          <a:prstGeom prst="rect">
                            <a:avLst/>
                          </a:prstGeom>
                          <a:solidFill>
                            <a:schemeClr val="bg1"/>
                          </a:solidFill>
                          <a:ln w="9525">
                            <a:solidFill>
                              <a:schemeClr val="bg1"/>
                            </a:solidFill>
                            <a:miter lim="800000"/>
                            <a:headEnd/>
                            <a:tailEnd/>
                          </a:ln>
                        </wps:spPr>
                        <wps:txbx>
                          <w:txbxContent>
                            <w:p w14:paraId="6615A926" w14:textId="1A8D2AAC" w:rsidR="006669F8" w:rsidRPr="00D561BC" w:rsidRDefault="00D561BC" w:rsidP="006669F8">
                              <w:pPr>
                                <w:jc w:val="center"/>
                              </w:pPr>
                              <w:r>
                                <w:rPr>
                                  <w:sz w:val="28"/>
                                  <w:lang w:val="es-AR"/>
                                </w:rPr>
                                <w:t>Completar formularios</w:t>
                              </w:r>
                            </w:p>
                          </w:txbxContent>
                        </wps:txbx>
                        <wps:bodyPr rot="0" vert="horz" wrap="square" lIns="91440" tIns="45720" rIns="91440" bIns="45720" anchor="t" anchorCtr="0">
                          <a:noAutofit/>
                        </wps:bodyPr>
                      </wps:wsp>
                      <wps:wsp>
                        <wps:cNvPr id="7" name="Text Box 2"/>
                        <wps:cNvSpPr txBox="1">
                          <a:spLocks noChangeArrowheads="1"/>
                        </wps:cNvSpPr>
                        <wps:spPr bwMode="auto">
                          <a:xfrm rot="3657969">
                            <a:off x="222014" y="629391"/>
                            <a:ext cx="1288511" cy="287227"/>
                          </a:xfrm>
                          <a:prstGeom prst="rect">
                            <a:avLst/>
                          </a:prstGeom>
                          <a:solidFill>
                            <a:schemeClr val="bg1"/>
                          </a:solidFill>
                          <a:ln w="9525">
                            <a:solidFill>
                              <a:schemeClr val="bg1"/>
                            </a:solidFill>
                            <a:miter lim="800000"/>
                            <a:headEnd/>
                            <a:tailEnd/>
                          </a:ln>
                        </wps:spPr>
                        <wps:txbx>
                          <w:txbxContent>
                            <w:p w14:paraId="5015F4E3" w14:textId="7F0CDD27" w:rsidR="006669F8" w:rsidRPr="00105F37" w:rsidRDefault="00DD5434" w:rsidP="006669F8">
                              <w:pPr>
                                <w:jc w:val="center"/>
                                <w:rPr>
                                  <w:sz w:val="26"/>
                                  <w:szCs w:val="26"/>
                                  <w:lang w:val="es-AR"/>
                                </w:rPr>
                              </w:pPr>
                              <w:r>
                                <w:rPr>
                                  <w:sz w:val="26"/>
                                  <w:lang w:val="es-AR"/>
                                </w:rPr>
                                <w:t>Entender</w:t>
                              </w:r>
                            </w:p>
                          </w:txbxContent>
                        </wps:txbx>
                        <wps:bodyPr rot="0" vert="horz" wrap="square" lIns="91440" tIns="45720" rIns="91440" bIns="45720" anchor="t" anchorCtr="0">
                          <a:noAutofit/>
                        </wps:bodyPr>
                      </wps:wsp>
                      <wps:wsp>
                        <wps:cNvPr id="217" name="Text Box 2"/>
                        <wps:cNvSpPr txBox="1">
                          <a:spLocks noChangeArrowheads="1"/>
                        </wps:cNvSpPr>
                        <wps:spPr bwMode="auto">
                          <a:xfrm rot="2836085">
                            <a:off x="112070" y="1298147"/>
                            <a:ext cx="1010645" cy="276232"/>
                          </a:xfrm>
                          <a:prstGeom prst="rect">
                            <a:avLst/>
                          </a:prstGeom>
                          <a:solidFill>
                            <a:srgbClr val="FFFFFF"/>
                          </a:solidFill>
                          <a:ln w="9525">
                            <a:solidFill>
                              <a:schemeClr val="bg1"/>
                            </a:solidFill>
                            <a:miter lim="800000"/>
                            <a:headEnd/>
                            <a:tailEnd/>
                          </a:ln>
                        </wps:spPr>
                        <wps:txbx>
                          <w:txbxContent>
                            <w:p w14:paraId="4D09F566" w14:textId="79566EBD" w:rsidR="006669F8" w:rsidRPr="00D561BC" w:rsidRDefault="006669F8" w:rsidP="006669F8">
                              <w:pPr>
                                <w:jc w:val="center"/>
                                <w:rPr>
                                  <w:sz w:val="24"/>
                                  <w:lang w:val="es-AR"/>
                                </w:rPr>
                              </w:pPr>
                              <w:r>
                                <w:rPr>
                                  <w:sz w:val="24"/>
                                  <w:lang w:val="es-AR"/>
                                </w:rPr>
                                <w:t>Saludar</w:t>
                              </w:r>
                            </w:p>
                          </w:txbxContent>
                        </wps:txbx>
                        <wps:bodyPr rot="0" vert="horz" wrap="square" lIns="91440" tIns="45720" rIns="91440" bIns="45720" anchor="t" anchorCtr="0">
                          <a:noAutofit/>
                        </wps:bodyPr>
                      </wps:wsp>
                      <wps:wsp>
                        <wps:cNvPr id="11" name="Text Box 2"/>
                        <wps:cNvSpPr txBox="1">
                          <a:spLocks noChangeArrowheads="1"/>
                        </wps:cNvSpPr>
                        <wps:spPr bwMode="auto">
                          <a:xfrm rot="17399817">
                            <a:off x="1330250" y="680386"/>
                            <a:ext cx="1288511" cy="317496"/>
                          </a:xfrm>
                          <a:prstGeom prst="rect">
                            <a:avLst/>
                          </a:prstGeom>
                          <a:solidFill>
                            <a:schemeClr val="bg1"/>
                          </a:solidFill>
                          <a:ln w="9525">
                            <a:solidFill>
                              <a:schemeClr val="bg1"/>
                            </a:solidFill>
                            <a:miter lim="800000"/>
                            <a:headEnd/>
                            <a:tailEnd/>
                          </a:ln>
                        </wps:spPr>
                        <wps:txbx>
                          <w:txbxContent>
                            <w:p w14:paraId="66B92AED" w14:textId="605A10D2" w:rsidR="006669F8" w:rsidRPr="00D561BC" w:rsidRDefault="00F83DBE" w:rsidP="006669F8">
                              <w:pPr>
                                <w:jc w:val="center"/>
                                <w:rPr>
                                  <w:sz w:val="24"/>
                                  <w:lang w:val="es-AR"/>
                                </w:rPr>
                              </w:pPr>
                              <w:r>
                                <w:rPr>
                                  <w:sz w:val="24"/>
                                  <w:lang w:val="es-AR"/>
                                </w:rPr>
                                <w:t>Comprometerse</w:t>
                              </w:r>
                            </w:p>
                          </w:txbxContent>
                        </wps:txbx>
                        <wps:bodyPr rot="0" vert="horz" wrap="square" lIns="91440" tIns="45720" rIns="91440" bIns="45720" anchor="t" anchorCtr="0">
                          <a:noAutofit/>
                        </wps:bodyPr>
                      </wps:wsp>
                      <pic:pic xmlns:pic="http://schemas.openxmlformats.org/drawingml/2006/picture">
                        <pic:nvPicPr>
                          <pic:cNvPr id="6" name="Picture 6" descr="http://cdn.mysitemyway.com/etc-mysitemyway/icons/legacy-previews/icons-256/magic-marker-icons-people-things/115757-magic-marker-icon-people-things-hand22-sc48.png"/>
                          <pic:cNvPicPr>
                            <a:picLocks noChangeAspect="1"/>
                          </pic:cNvPicPr>
                        </pic:nvPicPr>
                        <pic:blipFill>
                          <a:blip r:embed="rId18">
                            <a:extLst>
                              <a:ext uri="{28A0092B-C50C-407E-A947-70E740481C1C}">
                                <a14:useLocalDpi xmlns:a14="http://schemas.microsoft.com/office/drawing/2010/main" val="0"/>
                              </a:ext>
                            </a:extLst>
                          </a:blip>
                          <a:srcRect/>
                          <a:stretch>
                            <a:fillRect/>
                          </a:stretch>
                        </pic:blipFill>
                        <pic:spPr bwMode="auto">
                          <a:xfrm>
                            <a:off x="715506" y="1072741"/>
                            <a:ext cx="1430020" cy="1430020"/>
                          </a:xfrm>
                          <a:prstGeom prst="rect">
                            <a:avLst/>
                          </a:prstGeom>
                          <a:noFill/>
                          <a:ln>
                            <a:noFill/>
                          </a:ln>
                        </pic:spPr>
                      </pic:pic>
                      <wps:wsp>
                        <wps:cNvPr id="15" name="Text Box 2"/>
                        <wps:cNvSpPr txBox="1">
                          <a:spLocks noChangeArrowheads="1"/>
                        </wps:cNvSpPr>
                        <wps:spPr bwMode="auto">
                          <a:xfrm rot="21362582">
                            <a:off x="969650" y="2393610"/>
                            <a:ext cx="1288511" cy="376210"/>
                          </a:xfrm>
                          <a:prstGeom prst="rect">
                            <a:avLst/>
                          </a:prstGeom>
                          <a:solidFill>
                            <a:schemeClr val="bg1"/>
                          </a:solidFill>
                          <a:ln w="9525">
                            <a:solidFill>
                              <a:schemeClr val="bg1"/>
                            </a:solidFill>
                            <a:miter lim="800000"/>
                            <a:headEnd/>
                            <a:tailEnd/>
                          </a:ln>
                        </wps:spPr>
                        <wps:txbx>
                          <w:txbxContent>
                            <w:p w14:paraId="098B14B9" w14:textId="38542CBF" w:rsidR="006669F8" w:rsidRPr="00D561BC" w:rsidRDefault="00CA18B0" w:rsidP="006669F8">
                              <w:pPr>
                                <w:jc w:val="center"/>
                              </w:pPr>
                              <w:r>
                                <w:rPr>
                                  <w:sz w:val="28"/>
                                  <w:lang w:val="es-AR"/>
                                </w:rPr>
                                <w:t>Despedirse</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1493F1CB" id="Group 18" o:spid="_x0000_s1027" style="position:absolute;left:0;text-align:left;margin-left:143.55pt;margin-top:-5.95pt;width:154.6pt;height:196.25pt;z-index:251660800;mso-width-relative:margin;mso-height-relative:margin" coordorigin="4792,1287" coordsize="19006,264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">
                <v:shapetype id="_x0000_t202" coordsize="21600,21600" o:spt="202" path="m,l,21600r21600,l21600,xe">
                  <v:stroke joinstyle="miter"/>
                  <v:path gradientshapeok="t" o:connecttype="rect"/>
                </v:shapetype>
                <v:shape id="_x0000_s1028" type="#_x0000_t202" style="position:absolute;left:7284;top:6834;width:12885;height:3482;rotation:4580086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" fillcolor="white [3212]" strokecolor="white [3212]">
                  <v:textbox>
                    <w:txbxContent>
                      <w:p w14:paraId="5DDBA1A2" w14:textId="42AB61D7" w:rsidR="006669F8" w:rsidRPr="00D561BC" w:rsidRDefault="00504148" w:rsidP="006669F8">
                        <w:pPr>
                          <w:rPr>
                            <w:sz w:val="28"/>
                            <w:lang w:val="es-AR"/>
                          </w:rPr>
                        </w:pPr>
                        <w:r>
                          <w:rPr>
                            <w:sz w:val="28"/>
                            <w:lang w:val="es-AR"/>
                          </w:rPr>
                          <w:t xml:space="preserve">Influenciar</w:t>
                        </w:r>
                      </w:p>
                    </w:txbxContent>
                  </v:textbox>
                </v:shape>
                <v:shape id="_x0000_s1029" type="#_x0000_t202" style="position:absolute;left:15393;top:10718;width:13969;height:2843;rotation:-345817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" fillcolor="white [3212]" strokecolor="white [3212]">
                  <v:textbox>
                    <w:txbxContent>
                      <w:p w14:paraId="6615A926" w14:textId="1A8D2AAC" w:rsidR="006669F8" w:rsidRPr="00D561BC" w:rsidRDefault="00D561BC" w:rsidP="006669F8">
                        <w:pPr>
                          <w:jc w:val="center"/>
                        </w:pPr>
                        <w:r>
                          <w:rPr>
                            <w:sz w:val="28"/>
                            <w:lang w:val="es-AR"/>
                          </w:rPr>
                          <w:t xml:space="preserve">Completar formularios</w:t>
                        </w:r>
                      </w:p>
                    </w:txbxContent>
                  </v:textbox>
                </v:shape>
                <v:shape id="_x0000_s1030" type="#_x0000_t202" style="position:absolute;left:2219;top:6294;width:12885;height:2872;rotation:399547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" fillcolor="white [3212]" strokecolor="white [3212]">
                  <v:textbox>
                    <w:txbxContent>
                      <w:p w14:paraId="5015F4E3" w14:textId="7F0CDD27" w:rsidR="006669F8" w:rsidRPr="00105F37" w:rsidRDefault="00DD5434" w:rsidP="006669F8">
                        <w:pPr>
                          <w:jc w:val="center"/>
                          <w:rPr>
                            <w:sz w:val="26"/>
                            <w:szCs w:val="26"/>
                            <w:lang w:val="es-AR"/>
                          </w:rPr>
                        </w:pPr>
                        <w:r>
                          <w:rPr>
                            <w:sz w:val="26"/>
                            <w:lang w:val="es-AR"/>
                          </w:rPr>
                          <w:t xml:space="preserve">Entender</w:t>
                        </w:r>
                      </w:p>
                    </w:txbxContent>
                  </v:textbox>
                </v:shape>
                <v:shape id="_x0000_s1031" type="#_x0000_t202" style="position:absolute;left:1121;top:12980;width:10106;height:2763;rotation:3097761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" strokecolor="white [3212]">
                  <v:textbox>
                    <w:txbxContent>
                      <w:p w14:paraId="4D09F566" w14:textId="79566EBD" w:rsidR="006669F8" w:rsidRPr="00D561BC" w:rsidRDefault="006669F8" w:rsidP="006669F8">
                        <w:pPr>
                          <w:jc w:val="center"/>
                          <w:rPr>
                            <w:sz w:val="24"/>
                            <w:lang w:val="es-AR"/>
                          </w:rPr>
                        </w:pPr>
                        <w:r>
                          <w:rPr>
                            <w:sz w:val="24"/>
                            <w:lang w:val="es-AR"/>
                          </w:rPr>
                          <w:t xml:space="preserve">Saludar</w:t>
                        </w:r>
                      </w:p>
                    </w:txbxContent>
                  </v:textbox>
                </v:shape>
                <v:shape id="_x0000_s1032" type="#_x0000_t202" style="position:absolute;left:13302;top:6803;width:12885;height:3175;rotation:-4587720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" fillcolor="white [3212]" strokecolor="white [3212]">
                  <v:textbox>
                    <w:txbxContent>
                      <w:p w14:paraId="66B92AED" w14:textId="605A10D2" w:rsidR="006669F8" w:rsidRPr="00D561BC" w:rsidRDefault="00F83DBE" w:rsidP="006669F8">
                        <w:pPr>
                          <w:jc w:val="center"/>
                          <w:rPr>
                            <w:sz w:val="24"/>
                            <w:lang w:val="es-AR"/>
                          </w:rPr>
                        </w:pPr>
                        <w:r>
                          <w:rPr>
                            <w:sz w:val="24"/>
                            <w:lang w:val="es-AR"/>
                          </w:rPr>
                          <w:t xml:space="preserve">Comprometerse</w:t>
                        </w:r>
                      </w:p>
                    </w:txbxContent>
                  </v:textbox>
                </v:shape>
                <v:shape id="Picture 6" o:spid="_x0000_s1033" type="#_x0000_t75" alt="http://cdn.mysitemyway.com/etc-mysitemyway/icons/legacy-previews/icons-256/magic-marker-icons-people-things/115757-magic-marker-icon-people-things-hand22-sc48.png" style="position:absolute;left:7155;top:10727;width:14300;height:143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">
                  <v:imagedata r:id="rId19" o:title="115757-magic-marker-icon-people-things-hand22-sc48"/>
                  <v:path arrowok="t"/>
                </v:shape>
                <v:shape id="_x0000_s1034" type="#_x0000_t202" style="position:absolute;left:9696;top:23936;width:12885;height:3762;rotation:-2593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" fillcolor="white [3212]" strokecolor="white [3212]">
                  <v:textbox>
                    <w:txbxContent>
                      <w:p w14:paraId="098B14B9" w14:textId="38542CBF" w:rsidR="006669F8" w:rsidRPr="00D561BC" w:rsidRDefault="00CA18B0" w:rsidP="006669F8">
                        <w:pPr>
                          <w:jc w:val="center"/>
                        </w:pPr>
                        <w:r>
                          <w:rPr>
                            <w:sz w:val="28"/>
                            <w:lang w:val="es-AR"/>
                          </w:rPr>
                          <w:t xml:space="preserve">Despedirse</w:t>
                        </w:r>
                      </w:p>
                    </w:txbxContent>
                  </v:textbox>
                </v:shape>
              </v:group>
            </w:pict>
          </mc:Fallback>
        </mc:AlternateContent>
      </w:r>
    </w:p>
    <w:p w14:paraId="63AF001D" w14:textId="0B371B1A" w:rsidR="00504148" w:rsidRPr="001A4E16" w:rsidRDefault="00504148" w:rsidP="00504148">
      <w:pPr>
        <w:spacing w:after="120"/>
        <w:ind w:left="1080"/>
        <w:rPr>
          <w:rFonts w:cs="Arial"/>
          <w:color w:val="000000" w:themeColor="text1"/>
          <w:szCs w:val="22"/>
          <w:lang w:val="es-419"/>
        </w:rPr>
      </w:pPr>
    </w:p>
    <w:p w14:paraId="75CB776E" w14:textId="64D3BC89" w:rsidR="00504148" w:rsidRPr="001A4E16" w:rsidRDefault="00504148" w:rsidP="00504148">
      <w:pPr>
        <w:spacing w:after="120"/>
        <w:ind w:left="1080"/>
        <w:rPr>
          <w:rFonts w:cs="Arial"/>
          <w:color w:val="000000" w:themeColor="text1"/>
          <w:szCs w:val="22"/>
          <w:lang w:val="es-419"/>
        </w:rPr>
      </w:pPr>
    </w:p>
    <w:p w14:paraId="524272A0" w14:textId="3CDF073D" w:rsidR="00504148" w:rsidRPr="001A4E16" w:rsidRDefault="00504148" w:rsidP="00504148">
      <w:pPr>
        <w:spacing w:after="120"/>
        <w:ind w:left="1080"/>
        <w:rPr>
          <w:rFonts w:cs="Arial"/>
          <w:color w:val="000000" w:themeColor="text1"/>
          <w:szCs w:val="22"/>
          <w:lang w:val="es-419"/>
        </w:rPr>
      </w:pPr>
    </w:p>
    <w:p w14:paraId="672787E9" w14:textId="7295E296" w:rsidR="00504148" w:rsidRPr="001A4E16" w:rsidRDefault="00504148" w:rsidP="00504148">
      <w:pPr>
        <w:spacing w:after="120"/>
        <w:ind w:left="1080"/>
        <w:rPr>
          <w:rFonts w:cs="Arial"/>
          <w:color w:val="000000" w:themeColor="text1"/>
          <w:szCs w:val="22"/>
          <w:lang w:val="es-419"/>
        </w:rPr>
      </w:pPr>
    </w:p>
    <w:p w14:paraId="7B2298BD" w14:textId="734E4223" w:rsidR="00504148" w:rsidRPr="001A4E16" w:rsidRDefault="00504148" w:rsidP="00504148">
      <w:pPr>
        <w:spacing w:after="120"/>
        <w:ind w:left="1080"/>
        <w:rPr>
          <w:rFonts w:cs="Arial"/>
          <w:color w:val="000000" w:themeColor="text1"/>
          <w:szCs w:val="22"/>
          <w:lang w:val="es-419"/>
        </w:rPr>
      </w:pPr>
    </w:p>
    <w:p w14:paraId="396DECAC" w14:textId="178563C8" w:rsidR="00504148" w:rsidRPr="001A4E16" w:rsidRDefault="00504148" w:rsidP="00504148">
      <w:pPr>
        <w:spacing w:after="120"/>
        <w:ind w:left="1080"/>
        <w:rPr>
          <w:rFonts w:cs="Arial"/>
          <w:color w:val="000000" w:themeColor="text1"/>
          <w:szCs w:val="22"/>
          <w:lang w:val="es-419"/>
        </w:rPr>
      </w:pPr>
    </w:p>
    <w:p w14:paraId="4ACF5A85" w14:textId="615F4A5B" w:rsidR="00504148" w:rsidRPr="001A4E16" w:rsidRDefault="00504148" w:rsidP="00504148">
      <w:pPr>
        <w:spacing w:after="120"/>
        <w:ind w:left="1080"/>
        <w:rPr>
          <w:rFonts w:cs="Arial"/>
          <w:color w:val="000000" w:themeColor="text1"/>
          <w:szCs w:val="22"/>
          <w:lang w:val="es-419"/>
        </w:rPr>
      </w:pPr>
    </w:p>
    <w:p w14:paraId="1FB46F3C" w14:textId="681C1308" w:rsidR="002C6679" w:rsidRPr="001A4E16" w:rsidRDefault="002C6679" w:rsidP="00504148">
      <w:pPr>
        <w:spacing w:after="120"/>
        <w:ind w:left="1080"/>
        <w:rPr>
          <w:rFonts w:cs="Arial"/>
          <w:color w:val="000000" w:themeColor="text1"/>
          <w:szCs w:val="22"/>
          <w:lang w:val="es-419"/>
        </w:rPr>
      </w:pPr>
    </w:p>
    <w:p w14:paraId="181309A1" w14:textId="2D65124C" w:rsidR="002C6679" w:rsidRPr="001A4E16" w:rsidRDefault="002C6679" w:rsidP="00504148">
      <w:pPr>
        <w:spacing w:after="120"/>
        <w:ind w:left="1080"/>
        <w:rPr>
          <w:rFonts w:cs="Arial"/>
          <w:color w:val="000000" w:themeColor="text1"/>
          <w:szCs w:val="22"/>
          <w:lang w:val="es-419"/>
        </w:rPr>
      </w:pPr>
    </w:p>
    <w:p w14:paraId="197BB8EA" w14:textId="77777777" w:rsidR="002C6679" w:rsidRPr="001A4E16" w:rsidRDefault="002C6679" w:rsidP="00504148">
      <w:pPr>
        <w:spacing w:after="120"/>
        <w:ind w:left="1080"/>
        <w:rPr>
          <w:rFonts w:cs="Arial"/>
          <w:color w:val="000000" w:themeColor="text1"/>
          <w:szCs w:val="22"/>
          <w:lang w:val="es-419"/>
        </w:rPr>
      </w:pPr>
    </w:p>
    <w:p w14:paraId="456301E6" w14:textId="35806C85" w:rsidR="006669F8" w:rsidRPr="001A4E16" w:rsidRDefault="00DB44EF" w:rsidP="00551F52">
      <w:pPr>
        <w:numPr>
          <w:ilvl w:val="0"/>
          <w:numId w:val="21"/>
        </w:numPr>
        <w:spacing w:after="120"/>
        <w:rPr>
          <w:rFonts w:cs="Arial"/>
          <w:color w:val="000000" w:themeColor="text1"/>
          <w:szCs w:val="22"/>
          <w:lang w:val="es-419"/>
        </w:rPr>
      </w:pPr>
      <w:r w:rsidRPr="001A4E16">
        <w:rPr>
          <w:rFonts w:cs="Arial"/>
          <w:color w:val="000000" w:themeColor="text1"/>
          <w:lang w:val="es-419"/>
        </w:rPr>
        <w:t>Pídales a los participantes que revean con un compañero los pasos de una visita domiciliaria usando los dedos como guía.</w:t>
      </w:r>
    </w:p>
    <w:p w14:paraId="733B7D83" w14:textId="560947F2" w:rsidR="00D5534A" w:rsidRPr="001A4E16" w:rsidRDefault="005D1891" w:rsidP="00D5534A">
      <w:pPr>
        <w:rPr>
          <w:lang w:val="es-419"/>
        </w:rPr>
      </w:pPr>
      <w:r w:rsidRPr="001A4E16">
        <w:rPr>
          <w:lang w:val="es-419"/>
        </w:rPr>
        <w:pict w14:anchorId="2083E0E0">
          <v:rect id="_x0000_i1033" style="width:0;height:1.5pt" o:hralign="center" o:hrstd="t" o:hr="t" fillcolor="gray" stroked="f"/>
        </w:pict>
      </w:r>
    </w:p>
    <w:p w14:paraId="4C4AEFD1" w14:textId="61F37491" w:rsidR="00917B36" w:rsidRPr="001A4E16" w:rsidRDefault="00917B36" w:rsidP="00D5534A">
      <w:pPr>
        <w:pStyle w:val="SectionL1CAWST"/>
        <w:rPr>
          <w:lang w:val="es-419"/>
        </w:rPr>
      </w:pPr>
      <w:r w:rsidRPr="001A4E16">
        <w:rPr>
          <w:lang w:val="es-419"/>
        </w:rPr>
        <w:lastRenderedPageBreak/>
        <w:t xml:space="preserve">Repaso </w:t>
      </w:r>
      <w:r w:rsidR="004E1F1C" w:rsidRPr="001A4E16">
        <w:rPr>
          <w:lang w:val="es-419"/>
        </w:rPr>
        <w:tab/>
      </w:r>
      <w:r w:rsidRPr="001A4E16">
        <w:rPr>
          <w:lang w:val="es-419"/>
        </w:rPr>
        <w:t>5 minutos</w:t>
      </w:r>
    </w:p>
    <w:p w14:paraId="71DF0E0C" w14:textId="77777777" w:rsidR="00917B36" w:rsidRPr="001A4E16" w:rsidRDefault="00D35628" w:rsidP="00917B36">
      <w:pPr>
        <w:rPr>
          <w:rFonts w:cs="Arial"/>
          <w:szCs w:val="22"/>
          <w:lang w:val="es-419"/>
        </w:rPr>
      </w:pPr>
      <w:r w:rsidRPr="001A4E16">
        <w:rPr>
          <w:lang w:val="es-419"/>
        </w:rPr>
        <w:drawing>
          <wp:anchor distT="0" distB="0" distL="114300" distR="114300" simplePos="0" relativeHeight="251684352" behindDoc="0" locked="0" layoutInCell="1" allowOverlap="1" wp14:anchorId="7E56A73F" wp14:editId="0638C783">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152ADC7F" w14:textId="321CC4BF" w:rsidR="00917B36" w:rsidRPr="001A4E16" w:rsidRDefault="00B1136A" w:rsidP="003364FD">
      <w:pPr>
        <w:numPr>
          <w:ilvl w:val="0"/>
          <w:numId w:val="6"/>
        </w:numPr>
        <w:spacing w:after="120"/>
        <w:ind w:hanging="357"/>
        <w:rPr>
          <w:rFonts w:cs="Arial"/>
          <w:color w:val="000000" w:themeColor="text1"/>
          <w:szCs w:val="22"/>
          <w:lang w:val="es-419"/>
        </w:rPr>
      </w:pPr>
      <w:r w:rsidRPr="001A4E16">
        <w:rPr>
          <w:rFonts w:cs="Arial"/>
          <w:color w:val="000000" w:themeColor="text1"/>
          <w:lang w:val="es-419"/>
        </w:rPr>
        <w:t>Explíqueles a los participantes que una estrategia para asegurarse de que las visitas domiciliarias sean eficaces es ponerse en el lugar de las familias visitadas. Pídales a los participantes que imaginen cómo se sentirían si una persona los visitara para tratar problemas de la casa y cambios de hábitos.</w:t>
      </w:r>
    </w:p>
    <w:p w14:paraId="2859AA9D" w14:textId="5D01AFEB" w:rsidR="003364FD" w:rsidRPr="001A4E16" w:rsidRDefault="00B1136A" w:rsidP="003364FD">
      <w:pPr>
        <w:numPr>
          <w:ilvl w:val="0"/>
          <w:numId w:val="6"/>
        </w:numPr>
        <w:spacing w:after="120"/>
        <w:ind w:hanging="357"/>
        <w:rPr>
          <w:rFonts w:cs="Arial"/>
          <w:color w:val="000000" w:themeColor="text1"/>
          <w:szCs w:val="22"/>
          <w:lang w:val="es-419"/>
        </w:rPr>
      </w:pPr>
      <w:r w:rsidRPr="001A4E16">
        <w:rPr>
          <w:rFonts w:cs="Arial"/>
          <w:color w:val="000000" w:themeColor="text1"/>
          <w:lang w:val="es-419"/>
        </w:rPr>
        <w:t xml:space="preserve">Pídales que cierren los ojos e imaginen que están en su casa pasando tiempo con su familia. </w:t>
      </w:r>
    </w:p>
    <w:p w14:paraId="12F2FE89" w14:textId="2FBDA52A" w:rsidR="00B1136A" w:rsidRPr="001A4E16" w:rsidRDefault="00B1136A" w:rsidP="004E1F1C">
      <w:pPr>
        <w:numPr>
          <w:ilvl w:val="0"/>
          <w:numId w:val="6"/>
        </w:numPr>
        <w:spacing w:after="120"/>
        <w:ind w:hanging="357"/>
        <w:rPr>
          <w:rFonts w:cs="Arial"/>
          <w:color w:val="000000" w:themeColor="text1"/>
          <w:szCs w:val="22"/>
          <w:lang w:val="es-419"/>
        </w:rPr>
      </w:pPr>
      <w:r w:rsidRPr="001A4E16">
        <w:rPr>
          <w:rFonts w:cs="Arial"/>
          <w:color w:val="000000" w:themeColor="text1"/>
          <w:lang w:val="es-419"/>
        </w:rPr>
        <w:t>Ahora, pídales que imaginen que una persona viene para tratar problemas de agua, saneamiento e higiene.</w:t>
      </w:r>
    </w:p>
    <w:p w14:paraId="0F1B9BC6" w14:textId="77777777" w:rsidR="004E1F1C" w:rsidRPr="001A4E16" w:rsidRDefault="004E1F1C" w:rsidP="003364FD">
      <w:pPr>
        <w:numPr>
          <w:ilvl w:val="0"/>
          <w:numId w:val="6"/>
        </w:numPr>
        <w:spacing w:after="120"/>
        <w:ind w:hanging="357"/>
        <w:rPr>
          <w:rFonts w:cs="Arial"/>
          <w:color w:val="000000" w:themeColor="text1"/>
          <w:szCs w:val="22"/>
          <w:lang w:val="es-419"/>
        </w:rPr>
      </w:pPr>
      <w:r w:rsidRPr="001A4E16">
        <w:rPr>
          <w:rFonts w:cs="Arial"/>
          <w:color w:val="000000" w:themeColor="text1"/>
          <w:lang w:val="es-419"/>
        </w:rPr>
        <w:t>Pídales a los participantes que intenten imaginar cómo se sentirían en ese momento.</w:t>
      </w:r>
    </w:p>
    <w:p w14:paraId="3133B1C7" w14:textId="14B4A643" w:rsidR="00A70F27" w:rsidRPr="001A4E16" w:rsidRDefault="004E1F1C" w:rsidP="00917B36">
      <w:pPr>
        <w:numPr>
          <w:ilvl w:val="0"/>
          <w:numId w:val="6"/>
        </w:numPr>
        <w:spacing w:after="120"/>
        <w:ind w:hanging="357"/>
        <w:rPr>
          <w:rFonts w:cs="Arial"/>
          <w:szCs w:val="22"/>
          <w:lang w:val="es-419"/>
        </w:rPr>
      </w:pPr>
      <w:r w:rsidRPr="001A4E16">
        <w:rPr>
          <w:rFonts w:cs="Arial"/>
          <w:color w:val="000000" w:themeColor="text1"/>
          <w:lang w:val="es-419"/>
        </w:rPr>
        <w:t>Pídales que reflexionen sobre la manera en que les gustaría que alguien que los visitara tratara esos temas de forma positiva.</w:t>
      </w:r>
    </w:p>
    <w:p w14:paraId="2737F7A3" w14:textId="7D722F43" w:rsidR="004E1F1C" w:rsidRPr="001A4E16" w:rsidRDefault="004E1F1C" w:rsidP="00917B36">
      <w:pPr>
        <w:numPr>
          <w:ilvl w:val="0"/>
          <w:numId w:val="6"/>
        </w:numPr>
        <w:spacing w:after="120"/>
        <w:ind w:hanging="357"/>
        <w:rPr>
          <w:rFonts w:cs="Arial"/>
          <w:szCs w:val="22"/>
          <w:lang w:val="es-419"/>
        </w:rPr>
      </w:pPr>
      <w:r w:rsidRPr="001A4E16">
        <w:rPr>
          <w:rFonts w:cs="Arial"/>
          <w:color w:val="000000" w:themeColor="text1"/>
          <w:lang w:val="es-419"/>
        </w:rPr>
        <w:t>Pídales a los participantes que reflexionen sobre qué método usarán en su próxima visita domiciliaria para tratar esos temas.</w:t>
      </w:r>
    </w:p>
    <w:p w14:paraId="208C1D2B" w14:textId="77777777" w:rsidR="00F83DBE" w:rsidRPr="001A4E16" w:rsidRDefault="00F83DBE" w:rsidP="00F83DBE">
      <w:pPr>
        <w:spacing w:after="120"/>
        <w:ind w:left="1080"/>
        <w:rPr>
          <w:rFonts w:cs="Arial"/>
          <w:szCs w:val="22"/>
          <w:lang w:val="es-419"/>
        </w:rPr>
      </w:pPr>
    </w:p>
    <w:p w14:paraId="2923E19D" w14:textId="77777777" w:rsidR="00917B36" w:rsidRPr="001A4E16" w:rsidRDefault="005D1891" w:rsidP="00917B36">
      <w:pPr>
        <w:rPr>
          <w:rFonts w:cs="Arial"/>
          <w:szCs w:val="22"/>
          <w:lang w:val="es-419"/>
        </w:rPr>
      </w:pPr>
      <w:r w:rsidRPr="001A4E16">
        <w:rPr>
          <w:rFonts w:cs="Arial"/>
          <w:b/>
          <w:szCs w:val="22"/>
          <w:lang w:val="es-419"/>
        </w:rPr>
        <w:pict w14:anchorId="09042AB1">
          <v:rect id="_x0000_i1034" style="width:0;height:1.5pt" o:hralign="center" o:hrstd="t" o:hr="t" fillcolor="gray" stroked="f"/>
        </w:pict>
      </w:r>
    </w:p>
    <w:p w14:paraId="6092FCC1" w14:textId="77777777" w:rsidR="00917B36" w:rsidRPr="001A4E16" w:rsidRDefault="00ED5EB9" w:rsidP="00D5534A">
      <w:pPr>
        <w:pStyle w:val="SectionL1CAWST"/>
        <w:rPr>
          <w:lang w:val="es-419"/>
        </w:rPr>
      </w:pPr>
      <w:r w:rsidRPr="001A4E16">
        <w:rPr>
          <w:lang w:val="es-419"/>
        </w:rPr>
        <w:t>Reflexiones sobre la lección</w:t>
      </w:r>
    </w:p>
    <w:p w14:paraId="01F76537" w14:textId="77777777" w:rsidR="00F449AE" w:rsidRPr="001A4E16" w:rsidRDefault="00F449AE" w:rsidP="00917B36">
      <w:pPr>
        <w:rPr>
          <w:rFonts w:cs="Arial"/>
          <w:color w:val="000000" w:themeColor="text1"/>
          <w:szCs w:val="22"/>
          <w:lang w:val="es-419"/>
        </w:rPr>
      </w:pPr>
    </w:p>
    <w:sectPr w:rsidR="00F449AE" w:rsidRPr="001A4E16" w:rsidSect="001878DC">
      <w:headerReference w:type="default" r:id="rId21"/>
      <w:footerReference w:type="default" r:id="rId22"/>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CC9F47" w14:textId="77777777" w:rsidR="005D1891" w:rsidRDefault="005D1891">
      <w:r>
        <w:separator/>
      </w:r>
    </w:p>
  </w:endnote>
  <w:endnote w:type="continuationSeparator" w:id="0">
    <w:p w14:paraId="2744FB2F" w14:textId="77777777" w:rsidR="005D1891" w:rsidRDefault="005D18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94968C" w14:textId="77777777" w:rsidR="00E804BF" w:rsidRPr="008F70E3" w:rsidRDefault="00CB3242" w:rsidP="00EF1A14">
    <w:pPr>
      <w:pStyle w:val="Footer"/>
      <w:rPr>
        <w:rFonts w:cs="Arial"/>
        <w:szCs w:val="22"/>
        <w:lang w:val="es-AR"/>
      </w:rPr>
    </w:pPr>
    <w:r>
      <w:rPr>
        <w:rFonts w:cs="Arial"/>
        <w:noProof/>
        <w:szCs w:val="22"/>
        <w:lang w:val="es-AR"/>
      </w:rPr>
      <w:drawing>
        <wp:anchor distT="0" distB="0" distL="114300" distR="114300" simplePos="0" relativeHeight="251659264" behindDoc="0" locked="0" layoutInCell="1" allowOverlap="1" wp14:anchorId="166CE27D" wp14:editId="6A398955">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973359" w14:textId="77777777" w:rsidR="005D1891" w:rsidRDefault="005D1891">
      <w:r>
        <w:separator/>
      </w:r>
    </w:p>
  </w:footnote>
  <w:footnote w:type="continuationSeparator" w:id="0">
    <w:p w14:paraId="62F51A91" w14:textId="77777777" w:rsidR="005D1891" w:rsidRDefault="005D18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52E1F0" w14:textId="61DE1FCE" w:rsidR="00E804BF" w:rsidRPr="00917B36" w:rsidRDefault="0087456D" w:rsidP="001878DC">
    <w:pPr>
      <w:pStyle w:val="Header"/>
      <w:tabs>
        <w:tab w:val="clear" w:pos="8640"/>
        <w:tab w:val="right" w:pos="9360"/>
      </w:tabs>
      <w:rPr>
        <w:rFonts w:cs="Arial"/>
        <w:szCs w:val="22"/>
        <w:lang w:val="es-AR"/>
      </w:rPr>
    </w:pPr>
    <w:r>
      <w:rPr>
        <w:rFonts w:cs="Arial"/>
        <w:lang w:val="es-AR"/>
      </w:rPr>
      <w:t>Promoción comunitaria de WASH</w:t>
    </w:r>
    <w:r w:rsidR="009754AA">
      <w:rPr>
        <w:rFonts w:cs="Arial"/>
        <w:szCs w:val="22"/>
        <w:lang w:val="es-AR"/>
      </w:rPr>
      <w:tab/>
    </w:r>
    <w:r w:rsidR="009754AA">
      <w:rPr>
        <w:rFonts w:cs="Arial"/>
        <w:szCs w:val="22"/>
        <w:lang w:val="es-AR"/>
      </w:rPr>
      <w:tab/>
    </w:r>
    <w:r>
      <w:rPr>
        <w:rFonts w:cs="Arial"/>
        <w:lang w:val="es-AR"/>
      </w:rPr>
      <w:t>Principios de una visita domiciliaria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3C7789D"/>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 w15:restartNumberingAfterBreak="0">
    <w:nsid w:val="1BDB4FA2"/>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5"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6"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7"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8" w15:restartNumberingAfterBreak="0">
    <w:nsid w:val="3FF561C6"/>
    <w:multiLevelType w:val="hybridMultilevel"/>
    <w:tmpl w:val="75D6F4B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0"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3"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4"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5"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6"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8" w15:restartNumberingAfterBreak="0">
    <w:nsid w:val="67AB4BB0"/>
    <w:multiLevelType w:val="hybridMultilevel"/>
    <w:tmpl w:val="816A543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9"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0"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1"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num w:numId="1">
    <w:abstractNumId w:val="17"/>
  </w:num>
  <w:num w:numId="2">
    <w:abstractNumId w:val="6"/>
  </w:num>
  <w:num w:numId="3">
    <w:abstractNumId w:val="1"/>
  </w:num>
  <w:num w:numId="4">
    <w:abstractNumId w:val="15"/>
  </w:num>
  <w:num w:numId="5">
    <w:abstractNumId w:val="12"/>
  </w:num>
  <w:num w:numId="6">
    <w:abstractNumId w:val="10"/>
  </w:num>
  <w:num w:numId="7">
    <w:abstractNumId w:val="16"/>
  </w:num>
  <w:num w:numId="8">
    <w:abstractNumId w:val="13"/>
  </w:num>
  <w:num w:numId="9">
    <w:abstractNumId w:val="4"/>
  </w:num>
  <w:num w:numId="10">
    <w:abstractNumId w:val="20"/>
  </w:num>
  <w:num w:numId="11">
    <w:abstractNumId w:val="11"/>
  </w:num>
  <w:num w:numId="12">
    <w:abstractNumId w:val="21"/>
  </w:num>
  <w:num w:numId="13">
    <w:abstractNumId w:val="5"/>
  </w:num>
  <w:num w:numId="14">
    <w:abstractNumId w:val="0"/>
  </w:num>
  <w:num w:numId="15">
    <w:abstractNumId w:val="7"/>
  </w:num>
  <w:num w:numId="16">
    <w:abstractNumId w:val="14"/>
  </w:num>
  <w:num w:numId="17">
    <w:abstractNumId w:val="2"/>
  </w:num>
  <w:num w:numId="18">
    <w:abstractNumId w:val="9"/>
  </w:num>
  <w:num w:numId="19">
    <w:abstractNumId w:val="19"/>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num>
  <w:num w:numId="22">
    <w:abstractNumId w:val="3"/>
  </w:num>
  <w:num w:numId="23">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2682"/>
    <w:rsid w:val="00003E18"/>
    <w:rsid w:val="00003E5A"/>
    <w:rsid w:val="000362E7"/>
    <w:rsid w:val="00053BED"/>
    <w:rsid w:val="00055B12"/>
    <w:rsid w:val="00060B33"/>
    <w:rsid w:val="00086F68"/>
    <w:rsid w:val="00101951"/>
    <w:rsid w:val="00105F37"/>
    <w:rsid w:val="00110A91"/>
    <w:rsid w:val="00112EE7"/>
    <w:rsid w:val="00117B85"/>
    <w:rsid w:val="0013687C"/>
    <w:rsid w:val="001515C0"/>
    <w:rsid w:val="001878DC"/>
    <w:rsid w:val="00190FE8"/>
    <w:rsid w:val="00197607"/>
    <w:rsid w:val="001A4E16"/>
    <w:rsid w:val="001C01D7"/>
    <w:rsid w:val="001C3FFB"/>
    <w:rsid w:val="001E2C6E"/>
    <w:rsid w:val="001F6375"/>
    <w:rsid w:val="002000F8"/>
    <w:rsid w:val="00251EC1"/>
    <w:rsid w:val="00251FDF"/>
    <w:rsid w:val="00260A59"/>
    <w:rsid w:val="0026211D"/>
    <w:rsid w:val="0026228A"/>
    <w:rsid w:val="002763F9"/>
    <w:rsid w:val="00276CB3"/>
    <w:rsid w:val="0029763A"/>
    <w:rsid w:val="002A3988"/>
    <w:rsid w:val="002C6679"/>
    <w:rsid w:val="002D4410"/>
    <w:rsid w:val="00323EFC"/>
    <w:rsid w:val="00324557"/>
    <w:rsid w:val="003364FD"/>
    <w:rsid w:val="00337399"/>
    <w:rsid w:val="00376D03"/>
    <w:rsid w:val="003A3F3C"/>
    <w:rsid w:val="003A71AC"/>
    <w:rsid w:val="003D3431"/>
    <w:rsid w:val="0040063B"/>
    <w:rsid w:val="004257EB"/>
    <w:rsid w:val="00452388"/>
    <w:rsid w:val="0048594F"/>
    <w:rsid w:val="004A5069"/>
    <w:rsid w:val="004E1F1C"/>
    <w:rsid w:val="00504148"/>
    <w:rsid w:val="00510F97"/>
    <w:rsid w:val="00541F7F"/>
    <w:rsid w:val="00557349"/>
    <w:rsid w:val="00585BF5"/>
    <w:rsid w:val="005A4188"/>
    <w:rsid w:val="005A4F68"/>
    <w:rsid w:val="005A7D29"/>
    <w:rsid w:val="005B7ECE"/>
    <w:rsid w:val="005C0CA7"/>
    <w:rsid w:val="005D1891"/>
    <w:rsid w:val="005D6FF4"/>
    <w:rsid w:val="005F624B"/>
    <w:rsid w:val="006669F8"/>
    <w:rsid w:val="00673C95"/>
    <w:rsid w:val="006A7AE7"/>
    <w:rsid w:val="006D0D74"/>
    <w:rsid w:val="006F0D7D"/>
    <w:rsid w:val="00707137"/>
    <w:rsid w:val="007163AC"/>
    <w:rsid w:val="00722612"/>
    <w:rsid w:val="007521E6"/>
    <w:rsid w:val="0075718C"/>
    <w:rsid w:val="007F6804"/>
    <w:rsid w:val="00811D03"/>
    <w:rsid w:val="00827B4E"/>
    <w:rsid w:val="00863DA0"/>
    <w:rsid w:val="008642F1"/>
    <w:rsid w:val="008713B6"/>
    <w:rsid w:val="0087456D"/>
    <w:rsid w:val="00896C0B"/>
    <w:rsid w:val="008B0478"/>
    <w:rsid w:val="008D7430"/>
    <w:rsid w:val="008F25B0"/>
    <w:rsid w:val="00901E5C"/>
    <w:rsid w:val="009060D8"/>
    <w:rsid w:val="0091736C"/>
    <w:rsid w:val="00917B36"/>
    <w:rsid w:val="009202A2"/>
    <w:rsid w:val="00926413"/>
    <w:rsid w:val="00930853"/>
    <w:rsid w:val="009407D1"/>
    <w:rsid w:val="009754AA"/>
    <w:rsid w:val="009C032D"/>
    <w:rsid w:val="009E2399"/>
    <w:rsid w:val="009E35F7"/>
    <w:rsid w:val="00A0556E"/>
    <w:rsid w:val="00A075E6"/>
    <w:rsid w:val="00A0792E"/>
    <w:rsid w:val="00A14411"/>
    <w:rsid w:val="00A15329"/>
    <w:rsid w:val="00A26CB4"/>
    <w:rsid w:val="00A342AC"/>
    <w:rsid w:val="00A53A58"/>
    <w:rsid w:val="00A70F27"/>
    <w:rsid w:val="00AA2808"/>
    <w:rsid w:val="00AB2551"/>
    <w:rsid w:val="00AB78B0"/>
    <w:rsid w:val="00AF5711"/>
    <w:rsid w:val="00AF6E74"/>
    <w:rsid w:val="00B1136A"/>
    <w:rsid w:val="00B72225"/>
    <w:rsid w:val="00B739C5"/>
    <w:rsid w:val="00B968C4"/>
    <w:rsid w:val="00BC24D0"/>
    <w:rsid w:val="00BC2C5D"/>
    <w:rsid w:val="00C41CBC"/>
    <w:rsid w:val="00C6479A"/>
    <w:rsid w:val="00C64C17"/>
    <w:rsid w:val="00C70FF2"/>
    <w:rsid w:val="00C724C9"/>
    <w:rsid w:val="00CA18B0"/>
    <w:rsid w:val="00CA36D2"/>
    <w:rsid w:val="00CB3242"/>
    <w:rsid w:val="00CC5973"/>
    <w:rsid w:val="00CD29E3"/>
    <w:rsid w:val="00CD692A"/>
    <w:rsid w:val="00CF2280"/>
    <w:rsid w:val="00D22CBB"/>
    <w:rsid w:val="00D24CFB"/>
    <w:rsid w:val="00D35628"/>
    <w:rsid w:val="00D5534A"/>
    <w:rsid w:val="00D561BC"/>
    <w:rsid w:val="00D737D4"/>
    <w:rsid w:val="00DB0326"/>
    <w:rsid w:val="00DB0E7F"/>
    <w:rsid w:val="00DB44EF"/>
    <w:rsid w:val="00DC2588"/>
    <w:rsid w:val="00DC721B"/>
    <w:rsid w:val="00DD5434"/>
    <w:rsid w:val="00DE1669"/>
    <w:rsid w:val="00E12B3A"/>
    <w:rsid w:val="00E377E8"/>
    <w:rsid w:val="00E60A7D"/>
    <w:rsid w:val="00E60F0C"/>
    <w:rsid w:val="00E7400D"/>
    <w:rsid w:val="00E804BF"/>
    <w:rsid w:val="00EC1673"/>
    <w:rsid w:val="00EC6FB7"/>
    <w:rsid w:val="00ED2B7C"/>
    <w:rsid w:val="00ED582D"/>
    <w:rsid w:val="00ED5EB9"/>
    <w:rsid w:val="00ED7E3F"/>
    <w:rsid w:val="00EF1A14"/>
    <w:rsid w:val="00EF428D"/>
    <w:rsid w:val="00F12A61"/>
    <w:rsid w:val="00F2604D"/>
    <w:rsid w:val="00F3709F"/>
    <w:rsid w:val="00F449AE"/>
    <w:rsid w:val="00F46EA5"/>
    <w:rsid w:val="00F5358B"/>
    <w:rsid w:val="00F83DBE"/>
    <w:rsid w:val="00F951BF"/>
    <w:rsid w:val="00FB43B6"/>
    <w:rsid w:val="00FB4682"/>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4D5F498"/>
  <w15:docId w15:val="{8AF8A48B-A0EC-4CFA-830F-74BFD97CD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2.tif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gif"/><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07F76D-37F5-4BC0-A1CE-9625C3EB37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0</TotalTime>
  <Pages>7</Pages>
  <Words>2159</Words>
  <Characters>12310</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14441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Principle of a Household Visit - Lesson Plan (CWP)</dc:title>
  <dc:subject>This lesson focuses on the purpose of household visits in the realm of behaviour change. Participants will discuss respectful and collaborative approaches when working with households, as well as general steps to take during a household visit</dc:subject>
  <dc:creator>CAWST</dc:creator>
  <cp:lastModifiedBy>Andrea Roach</cp:lastModifiedBy>
  <cp:revision>4</cp:revision>
  <cp:lastPrinted>2015-09-03T17:10:00Z</cp:lastPrinted>
  <dcterms:created xsi:type="dcterms:W3CDTF">2017-01-31T21:27:00Z</dcterms:created>
  <dcterms:modified xsi:type="dcterms:W3CDTF">2017-06-10T19:42:00Z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ingPreferenceSet">
    <vt:lpwstr>CAWST</vt:lpwstr>
  </property>
</Properties>
</file>