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02">
      <w:pPr>
        <w:pStyle w:val="Heading1"/>
        <w:spacing w:before="86" w:lineRule="auto"/>
        <w:ind w:firstLine="120"/>
        <w:rPr/>
      </w:pPr>
      <w:bookmarkStart w:colFirst="0" w:colLast="0" w:name="_heading=h.gjdgxs" w:id="0"/>
      <w:bookmarkEnd w:id="0"/>
      <w:r w:rsidDel="00000000" w:rsidR="00000000" w:rsidRPr="00000000">
        <w:rPr>
          <w:rtl w:val="0"/>
        </w:rPr>
        <w:t xml:space="preserve">Table of Contents</w:t>
      </w:r>
    </w:p>
    <w:p w:rsidR="00000000" w:rsidDel="00000000" w:rsidP="00000000" w:rsidRDefault="00000000" w:rsidRPr="00000000" w14:paraId="00000003">
      <w:pPr>
        <w:keepNext w:val="1"/>
        <w:keepLines w:val="1"/>
        <w:pageBreakBefore w:val="0"/>
        <w:widowControl w:val="1"/>
        <w:pBdr>
          <w:top w:space="0" w:sz="0" w:val="nil"/>
          <w:left w:space="0" w:sz="0" w:val="nil"/>
          <w:bottom w:space="0" w:sz="0" w:val="nil"/>
          <w:right w:space="0" w:sz="0" w:val="nil"/>
          <w:between w:space="0" w:sz="0" w:val="nil"/>
        </w:pBdr>
        <w:shd w:fill="auto" w:val="clear"/>
        <w:spacing w:after="0" w:before="240" w:line="259" w:lineRule="auto"/>
        <w:ind w:left="0" w:right="0" w:firstLine="0"/>
        <w:jc w:val="left"/>
        <w:rPr>
          <w:rFonts w:ascii="Cambria" w:cs="Cambria" w:eastAsia="Cambria" w:hAnsi="Cambria"/>
          <w:b w:val="0"/>
          <w:i w:val="0"/>
          <w:smallCaps w:val="0"/>
          <w:strike w:val="0"/>
          <w:color w:val="366091"/>
          <w:sz w:val="32"/>
          <w:szCs w:val="32"/>
          <w:u w:val="none"/>
          <w:shd w:fill="auto" w:val="clear"/>
          <w:vertAlign w:val="baseline"/>
        </w:rPr>
      </w:pPr>
      <w:r w:rsidDel="00000000" w:rsidR="00000000" w:rsidRPr="00000000">
        <w:rPr>
          <w:rFonts w:ascii="Cambria" w:cs="Cambria" w:eastAsia="Cambria" w:hAnsi="Cambria"/>
          <w:b w:val="0"/>
          <w:i w:val="0"/>
          <w:smallCaps w:val="0"/>
          <w:strike w:val="0"/>
          <w:color w:val="366091"/>
          <w:sz w:val="32"/>
          <w:szCs w:val="32"/>
          <w:u w:val="none"/>
          <w:shd w:fill="auto" w:val="clear"/>
          <w:vertAlign w:val="baseline"/>
          <w:rtl w:val="0"/>
        </w:rPr>
        <w:t xml:space="preserve">Contents</w:t>
      </w:r>
    </w:p>
    <w:sdt>
      <w:sdtPr>
        <w:docPartObj>
          <w:docPartGallery w:val="Table of Contents"/>
          <w:docPartUnique w:val="1"/>
        </w:docPartObj>
      </w:sdtPr>
      <w:sdtContent>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tabs>
              <w:tab w:val="right" w:leader="none" w:pos="9570"/>
            </w:tabs>
            <w:spacing w:after="0" w:before="137" w:line="240" w:lineRule="auto"/>
            <w:ind w:left="120"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fldChar w:fldCharType="begin"/>
            <w:instrText xml:space="preserve"> TOC \h \u \z \t "Heading 1,1,Heading 2,2,Heading 3,3,"</w:instrText>
            <w:fldChar w:fldCharType="separate"/>
          </w:r>
          <w:hyperlink w:anchor="_heading=h.gjdgxs">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Table of Contents</w:t>
              <w:tab/>
              <w:t xml:space="preserve">1</w:t>
            </w:r>
          </w:hyperlink>
          <w:r w:rsidDel="00000000" w:rsidR="00000000" w:rsidRPr="00000000">
            <w:rPr>
              <w:rtl w:val="0"/>
            </w:rPr>
          </w:r>
        </w:p>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tabs>
              <w:tab w:val="right" w:leader="none" w:pos="9570"/>
            </w:tabs>
            <w:spacing w:after="0" w:before="137" w:line="240" w:lineRule="auto"/>
            <w:ind w:left="120" w:right="0" w:firstLine="0"/>
            <w:jc w:val="left"/>
            <w:rPr>
              <w:rFonts w:ascii="Calibri" w:cs="Calibri" w:eastAsia="Calibri" w:hAnsi="Calibri"/>
              <w:b w:val="0"/>
              <w:i w:val="0"/>
              <w:smallCaps w:val="0"/>
              <w:strike w:val="0"/>
              <w:color w:val="000000"/>
              <w:sz w:val="24"/>
              <w:szCs w:val="24"/>
              <w:u w:val="none"/>
              <w:shd w:fill="auto" w:val="clear"/>
              <w:vertAlign w:val="baseline"/>
            </w:rPr>
          </w:pPr>
          <w:hyperlink w:anchor="_heading=h.3znysh7">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Executive Summary</w:t>
              <w:tab/>
              <w:t xml:space="preserve">2</w:t>
            </w:r>
          </w:hyperlink>
          <w:r w:rsidDel="00000000" w:rsidR="00000000" w:rsidRPr="00000000">
            <w:rPr>
              <w:rtl w:val="0"/>
            </w:rPr>
          </w:r>
        </w:p>
        <w:p w:rsidR="00000000" w:rsidDel="00000000" w:rsidP="00000000" w:rsidRDefault="00000000" w:rsidRPr="00000000" w14:paraId="00000006">
          <w:pPr>
            <w:keepNext w:val="0"/>
            <w:keepLines w:val="0"/>
            <w:pageBreakBefore w:val="0"/>
            <w:widowControl w:val="0"/>
            <w:pBdr>
              <w:top w:space="0" w:sz="0" w:val="nil"/>
              <w:left w:space="0" w:sz="0" w:val="nil"/>
              <w:bottom w:space="0" w:sz="0" w:val="nil"/>
              <w:right w:space="0" w:sz="0" w:val="nil"/>
              <w:between w:space="0" w:sz="0" w:val="nil"/>
            </w:pBdr>
            <w:shd w:fill="auto" w:val="clear"/>
            <w:tabs>
              <w:tab w:val="right" w:leader="none" w:pos="9570"/>
            </w:tabs>
            <w:spacing w:after="0" w:before="142" w:line="240" w:lineRule="auto"/>
            <w:ind w:left="340" w:right="0" w:firstLine="0"/>
            <w:jc w:val="left"/>
            <w:rPr>
              <w:rFonts w:ascii="Calibri" w:cs="Calibri" w:eastAsia="Calibri" w:hAnsi="Calibri"/>
              <w:b w:val="0"/>
              <w:i w:val="0"/>
              <w:smallCaps w:val="0"/>
              <w:strike w:val="0"/>
              <w:color w:val="000000"/>
              <w:sz w:val="24"/>
              <w:szCs w:val="24"/>
              <w:u w:val="none"/>
              <w:shd w:fill="auto" w:val="clear"/>
              <w:vertAlign w:val="baseline"/>
            </w:rPr>
          </w:pPr>
          <w:hyperlink w:anchor="_heading=h.2et92p0">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All presentations, handouts, and attachments are posted to the TIBC Webpage under Meeting Materials.</w:t>
              <w:tab/>
              <w:t xml:space="preserve">2</w:t>
            </w:r>
          </w:hyperlink>
          <w:r w:rsidDel="00000000" w:rsidR="00000000" w:rsidRPr="00000000">
            <w:rPr>
              <w:rtl w:val="0"/>
            </w:rPr>
          </w:r>
        </w:p>
        <w:p w:rsidR="00000000" w:rsidDel="00000000" w:rsidP="00000000" w:rsidRDefault="00000000" w:rsidRPr="00000000" w14:paraId="00000007">
          <w:pPr>
            <w:keepNext w:val="0"/>
            <w:keepLines w:val="0"/>
            <w:pageBreakBefore w:val="0"/>
            <w:widowControl w:val="0"/>
            <w:pBdr>
              <w:top w:space="0" w:sz="0" w:val="nil"/>
              <w:left w:space="0" w:sz="0" w:val="nil"/>
              <w:bottom w:space="0" w:sz="0" w:val="nil"/>
              <w:right w:space="0" w:sz="0" w:val="nil"/>
              <w:between w:space="0" w:sz="0" w:val="nil"/>
            </w:pBdr>
            <w:shd w:fill="auto" w:val="clear"/>
            <w:tabs>
              <w:tab w:val="right" w:leader="none" w:pos="9570"/>
            </w:tabs>
            <w:spacing w:after="0" w:before="137" w:line="240" w:lineRule="auto"/>
            <w:ind w:left="120" w:right="0" w:firstLine="0"/>
            <w:jc w:val="left"/>
            <w:rPr>
              <w:rFonts w:ascii="Calibri" w:cs="Calibri" w:eastAsia="Calibri" w:hAnsi="Calibri"/>
              <w:b w:val="0"/>
              <w:i w:val="0"/>
              <w:smallCaps w:val="0"/>
              <w:strike w:val="0"/>
              <w:color w:val="000000"/>
              <w:sz w:val="24"/>
              <w:szCs w:val="24"/>
              <w:u w:val="none"/>
              <w:shd w:fill="auto" w:val="clear"/>
              <w:vertAlign w:val="baseline"/>
            </w:rPr>
          </w:pPr>
          <w:hyperlink w:anchor="_heading=h.3dy6vkm">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Opening Remarks</w:t>
              <w:tab/>
              <w:t xml:space="preserve">2</w:t>
            </w:r>
          </w:hyperlink>
          <w:r w:rsidDel="00000000" w:rsidR="00000000" w:rsidRPr="00000000">
            <w:rPr>
              <w:rtl w:val="0"/>
            </w:rPr>
          </w:r>
        </w:p>
        <w:p w:rsidR="00000000" w:rsidDel="00000000" w:rsidP="00000000" w:rsidRDefault="00000000" w:rsidRPr="00000000" w14:paraId="00000008">
          <w:pPr>
            <w:keepNext w:val="0"/>
            <w:keepLines w:val="0"/>
            <w:pageBreakBefore w:val="0"/>
            <w:widowControl w:val="0"/>
            <w:pBdr>
              <w:top w:space="0" w:sz="0" w:val="nil"/>
              <w:left w:space="0" w:sz="0" w:val="nil"/>
              <w:bottom w:space="0" w:sz="0" w:val="nil"/>
              <w:right w:space="0" w:sz="0" w:val="nil"/>
              <w:between w:space="0" w:sz="0" w:val="nil"/>
            </w:pBdr>
            <w:shd w:fill="auto" w:val="clear"/>
            <w:tabs>
              <w:tab w:val="right" w:leader="none" w:pos="9570"/>
            </w:tabs>
            <w:spacing w:after="0" w:before="142" w:line="240" w:lineRule="auto"/>
            <w:ind w:left="340" w:right="0" w:firstLine="0"/>
            <w:jc w:val="left"/>
            <w:rPr>
              <w:rFonts w:ascii="Calibri" w:cs="Calibri" w:eastAsia="Calibri" w:hAnsi="Calibri"/>
              <w:b w:val="0"/>
              <w:i w:val="0"/>
              <w:smallCaps w:val="0"/>
              <w:strike w:val="0"/>
              <w:color w:val="000000"/>
              <w:sz w:val="24"/>
              <w:szCs w:val="24"/>
              <w:u w:val="none"/>
              <w:shd w:fill="auto" w:val="clear"/>
              <w:vertAlign w:val="baseline"/>
            </w:rPr>
          </w:pPr>
          <w:hyperlink w:anchor="_heading=h.4d34og8">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Tribal Co-chairs Opening Remarks</w:t>
              <w:tab/>
              <w:t xml:space="preserve">2</w:t>
            </w:r>
          </w:hyperlink>
          <w:r w:rsidDel="00000000" w:rsidR="00000000" w:rsidRPr="00000000">
            <w:rPr>
              <w:rtl w:val="0"/>
            </w:rPr>
          </w:r>
        </w:p>
        <w:p w:rsidR="00000000" w:rsidDel="00000000" w:rsidP="00000000" w:rsidRDefault="00000000" w:rsidRPr="00000000" w14:paraId="00000009">
          <w:pPr>
            <w:keepNext w:val="0"/>
            <w:keepLines w:val="0"/>
            <w:pageBreakBefore w:val="0"/>
            <w:widowControl w:val="0"/>
            <w:pBdr>
              <w:top w:space="0" w:sz="0" w:val="nil"/>
              <w:left w:space="0" w:sz="0" w:val="nil"/>
              <w:bottom w:space="0" w:sz="0" w:val="nil"/>
              <w:right w:space="0" w:sz="0" w:val="nil"/>
              <w:between w:space="0" w:sz="0" w:val="nil"/>
            </w:pBdr>
            <w:shd w:fill="auto" w:val="clear"/>
            <w:tabs>
              <w:tab w:val="right" w:leader="none" w:pos="9570"/>
            </w:tabs>
            <w:spacing w:after="0" w:before="142" w:line="240" w:lineRule="auto"/>
            <w:ind w:left="340" w:right="0" w:firstLine="0"/>
            <w:jc w:val="left"/>
            <w:rPr>
              <w:rFonts w:ascii="Calibri" w:cs="Calibri" w:eastAsia="Calibri" w:hAnsi="Calibri"/>
              <w:b w:val="0"/>
              <w:i w:val="0"/>
              <w:smallCaps w:val="0"/>
              <w:strike w:val="0"/>
              <w:color w:val="000000"/>
              <w:sz w:val="24"/>
              <w:szCs w:val="24"/>
              <w:u w:val="none"/>
              <w:shd w:fill="auto" w:val="clear"/>
              <w:vertAlign w:val="baseline"/>
            </w:rPr>
          </w:pPr>
          <w:hyperlink w:anchor="_heading=h.17dp8vu">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Office of Assistant Secretary for Indian Affairs (AS-IA) Opening Remarks</w:t>
              <w:tab/>
              <w:t xml:space="preserve">3</w:t>
            </w:r>
          </w:hyperlink>
          <w:r w:rsidDel="00000000" w:rsidR="00000000" w:rsidRPr="00000000">
            <w:rPr>
              <w:rtl w:val="0"/>
            </w:rPr>
          </w:r>
        </w:p>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tabs>
              <w:tab w:val="right" w:leader="none" w:pos="9570"/>
            </w:tabs>
            <w:spacing w:after="0" w:before="137" w:line="240" w:lineRule="auto"/>
            <w:ind w:left="120" w:right="0" w:firstLine="0"/>
            <w:jc w:val="left"/>
            <w:rPr>
              <w:rFonts w:ascii="Calibri" w:cs="Calibri" w:eastAsia="Calibri" w:hAnsi="Calibri"/>
              <w:b w:val="0"/>
              <w:i w:val="0"/>
              <w:smallCaps w:val="0"/>
              <w:strike w:val="0"/>
              <w:color w:val="000000"/>
              <w:sz w:val="24"/>
              <w:szCs w:val="24"/>
              <w:u w:val="none"/>
              <w:shd w:fill="auto" w:val="clear"/>
              <w:vertAlign w:val="baseline"/>
            </w:rPr>
          </w:pPr>
          <w:hyperlink w:anchor="_heading=h.26in1rg">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Indian Affairs Budget Update and Discussion</w:t>
              <w:tab/>
              <w:t xml:space="preserve">5</w:t>
            </w:r>
          </w:hyperlink>
          <w:r w:rsidDel="00000000" w:rsidR="00000000" w:rsidRPr="00000000">
            <w:rPr>
              <w:rtl w:val="0"/>
            </w:rPr>
          </w:r>
        </w:p>
        <w:p w:rsidR="00000000" w:rsidDel="00000000" w:rsidP="00000000" w:rsidRDefault="00000000" w:rsidRPr="00000000" w14:paraId="0000000B">
          <w:pPr>
            <w:keepNext w:val="0"/>
            <w:keepLines w:val="0"/>
            <w:pageBreakBefore w:val="0"/>
            <w:widowControl w:val="0"/>
            <w:pBdr>
              <w:top w:space="0" w:sz="0" w:val="nil"/>
              <w:left w:space="0" w:sz="0" w:val="nil"/>
              <w:bottom w:space="0" w:sz="0" w:val="nil"/>
              <w:right w:space="0" w:sz="0" w:val="nil"/>
              <w:between w:space="0" w:sz="0" w:val="nil"/>
            </w:pBdr>
            <w:shd w:fill="auto" w:val="clear"/>
            <w:tabs>
              <w:tab w:val="right" w:leader="none" w:pos="9570"/>
            </w:tabs>
            <w:spacing w:after="0" w:before="137" w:line="240" w:lineRule="auto"/>
            <w:ind w:left="120" w:right="0" w:firstLine="0"/>
            <w:jc w:val="left"/>
            <w:rPr>
              <w:rFonts w:ascii="Calibri" w:cs="Calibri" w:eastAsia="Calibri" w:hAnsi="Calibri"/>
              <w:b w:val="0"/>
              <w:i w:val="0"/>
              <w:smallCaps w:val="0"/>
              <w:strike w:val="0"/>
              <w:color w:val="000000"/>
              <w:sz w:val="24"/>
              <w:szCs w:val="24"/>
              <w:u w:val="none"/>
              <w:shd w:fill="auto" w:val="clear"/>
              <w:vertAlign w:val="baseline"/>
            </w:rPr>
          </w:pPr>
          <w:hyperlink w:anchor="_heading=h.2jxsxqh">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Bureau of Indian Education Update and Discussion</w:t>
              <w:tab/>
              <w:t xml:space="preserve">5</w:t>
            </w:r>
          </w:hyperlink>
          <w:r w:rsidDel="00000000" w:rsidR="00000000" w:rsidRPr="00000000">
            <w:rPr>
              <w:rtl w:val="0"/>
            </w:rPr>
          </w:r>
        </w:p>
        <w:p w:rsidR="00000000" w:rsidDel="00000000" w:rsidP="00000000" w:rsidRDefault="00000000" w:rsidRPr="00000000" w14:paraId="0000000C">
          <w:pPr>
            <w:keepNext w:val="0"/>
            <w:keepLines w:val="0"/>
            <w:pageBreakBefore w:val="0"/>
            <w:widowControl w:val="0"/>
            <w:pBdr>
              <w:top w:space="0" w:sz="0" w:val="nil"/>
              <w:left w:space="0" w:sz="0" w:val="nil"/>
              <w:bottom w:space="0" w:sz="0" w:val="nil"/>
              <w:right w:space="0" w:sz="0" w:val="nil"/>
              <w:between w:space="0" w:sz="0" w:val="nil"/>
            </w:pBdr>
            <w:shd w:fill="auto" w:val="clear"/>
            <w:tabs>
              <w:tab w:val="right" w:leader="none" w:pos="9570"/>
            </w:tabs>
            <w:spacing w:after="0" w:before="137" w:line="240" w:lineRule="auto"/>
            <w:ind w:left="120" w:right="0" w:firstLine="0"/>
            <w:jc w:val="left"/>
            <w:rPr>
              <w:rFonts w:ascii="Calibri" w:cs="Calibri" w:eastAsia="Calibri" w:hAnsi="Calibri"/>
              <w:b w:val="0"/>
              <w:i w:val="0"/>
              <w:smallCaps w:val="0"/>
              <w:strike w:val="0"/>
              <w:color w:val="000000"/>
              <w:sz w:val="24"/>
              <w:szCs w:val="24"/>
              <w:u w:val="none"/>
              <w:shd w:fill="auto" w:val="clear"/>
              <w:vertAlign w:val="baseline"/>
            </w:rPr>
          </w:pPr>
          <w:hyperlink w:anchor="_heading=h.1y810tw">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Bureau of Trust Fund Administration Update and Discussion</w:t>
              <w:tab/>
              <w:t xml:space="preserve">5</w:t>
            </w:r>
          </w:hyperlink>
          <w:r w:rsidDel="00000000" w:rsidR="00000000" w:rsidRPr="00000000">
            <w:rPr>
              <w:rtl w:val="0"/>
            </w:rPr>
          </w:r>
        </w:p>
        <w:p w:rsidR="00000000" w:rsidDel="00000000" w:rsidP="00000000" w:rsidRDefault="00000000" w:rsidRPr="00000000" w14:paraId="0000000D">
          <w:pPr>
            <w:keepNext w:val="0"/>
            <w:keepLines w:val="0"/>
            <w:pageBreakBefore w:val="0"/>
            <w:widowControl w:val="0"/>
            <w:pBdr>
              <w:top w:space="0" w:sz="0" w:val="nil"/>
              <w:left w:space="0" w:sz="0" w:val="nil"/>
              <w:bottom w:space="0" w:sz="0" w:val="nil"/>
              <w:right w:space="0" w:sz="0" w:val="nil"/>
              <w:between w:space="0" w:sz="0" w:val="nil"/>
            </w:pBdr>
            <w:shd w:fill="auto" w:val="clear"/>
            <w:tabs>
              <w:tab w:val="right" w:leader="none" w:pos="9570"/>
            </w:tabs>
            <w:spacing w:after="0" w:before="137" w:line="240" w:lineRule="auto"/>
            <w:ind w:left="120" w:right="0" w:firstLine="0"/>
            <w:jc w:val="left"/>
            <w:rPr>
              <w:rFonts w:ascii="Calibri" w:cs="Calibri" w:eastAsia="Calibri" w:hAnsi="Calibri"/>
              <w:b w:val="0"/>
              <w:i w:val="0"/>
              <w:smallCaps w:val="0"/>
              <w:strike w:val="0"/>
              <w:color w:val="000000"/>
              <w:sz w:val="24"/>
              <w:szCs w:val="24"/>
              <w:u w:val="none"/>
              <w:shd w:fill="auto" w:val="clear"/>
              <w:vertAlign w:val="baseline"/>
            </w:rPr>
          </w:pPr>
          <w:hyperlink w:anchor="_heading=h.1ci93xb">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Subcommittee Report Outs</w:t>
              <w:tab/>
              <w:t xml:space="preserve">5</w:t>
            </w:r>
          </w:hyperlink>
          <w:r w:rsidDel="00000000" w:rsidR="00000000" w:rsidRPr="00000000">
            <w:rPr>
              <w:rtl w:val="0"/>
            </w:rPr>
          </w:r>
        </w:p>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tabs>
              <w:tab w:val="right" w:leader="none" w:pos="9570"/>
            </w:tabs>
            <w:spacing w:after="0" w:before="142" w:line="240" w:lineRule="auto"/>
            <w:ind w:left="340" w:right="0" w:firstLine="0"/>
            <w:jc w:val="left"/>
            <w:rPr>
              <w:rFonts w:ascii="Calibri" w:cs="Calibri" w:eastAsia="Calibri" w:hAnsi="Calibri"/>
              <w:b w:val="0"/>
              <w:i w:val="0"/>
              <w:smallCaps w:val="0"/>
              <w:strike w:val="0"/>
              <w:color w:val="000000"/>
              <w:sz w:val="24"/>
              <w:szCs w:val="24"/>
              <w:u w:val="none"/>
              <w:shd w:fill="auto" w:val="clear"/>
              <w:vertAlign w:val="baseline"/>
            </w:rPr>
          </w:pPr>
          <w:hyperlink w:anchor="_heading=h.2bn6wsx">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Public Safety and Justice Subcommittee</w:t>
              <w:tab/>
              <w:t xml:space="preserve">5</w:t>
            </w:r>
          </w:hyperlink>
          <w:r w:rsidDel="00000000" w:rsidR="00000000" w:rsidRPr="00000000">
            <w:rPr>
              <w:rtl w:val="0"/>
            </w:rPr>
          </w:r>
        </w:p>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tabs>
              <w:tab w:val="right" w:leader="none" w:pos="9570"/>
            </w:tabs>
            <w:spacing w:after="0" w:before="142" w:line="240" w:lineRule="auto"/>
            <w:ind w:left="340" w:right="0" w:firstLine="0"/>
            <w:jc w:val="left"/>
            <w:rPr>
              <w:rFonts w:ascii="Calibri" w:cs="Calibri" w:eastAsia="Calibri" w:hAnsi="Calibri"/>
              <w:b w:val="0"/>
              <w:i w:val="0"/>
              <w:smallCaps w:val="0"/>
              <w:strike w:val="0"/>
              <w:color w:val="000000"/>
              <w:sz w:val="24"/>
              <w:szCs w:val="24"/>
              <w:u w:val="none"/>
              <w:shd w:fill="auto" w:val="clear"/>
              <w:vertAlign w:val="baseline"/>
            </w:rPr>
          </w:pPr>
          <w:hyperlink w:anchor="_heading=h.3as4poj">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Transportation Subcommittee</w:t>
              <w:tab/>
              <w:t xml:space="preserve">5</w:t>
            </w:r>
          </w:hyperlink>
          <w:r w:rsidDel="00000000" w:rsidR="00000000" w:rsidRPr="00000000">
            <w:rPr>
              <w:rtl w:val="0"/>
            </w:rPr>
          </w:r>
        </w:p>
        <w:p w:rsidR="00000000" w:rsidDel="00000000" w:rsidP="00000000" w:rsidRDefault="00000000" w:rsidRPr="00000000" w14:paraId="00000010">
          <w:pPr>
            <w:keepNext w:val="0"/>
            <w:keepLines w:val="0"/>
            <w:pageBreakBefore w:val="0"/>
            <w:widowControl w:val="0"/>
            <w:pBdr>
              <w:top w:space="0" w:sz="0" w:val="nil"/>
              <w:left w:space="0" w:sz="0" w:val="nil"/>
              <w:bottom w:space="0" w:sz="0" w:val="nil"/>
              <w:right w:space="0" w:sz="0" w:val="nil"/>
              <w:between w:space="0" w:sz="0" w:val="nil"/>
            </w:pBdr>
            <w:shd w:fill="auto" w:val="clear"/>
            <w:tabs>
              <w:tab w:val="right" w:leader="none" w:pos="9570"/>
            </w:tabs>
            <w:spacing w:after="0" w:before="142" w:line="240" w:lineRule="auto"/>
            <w:ind w:left="340" w:right="0" w:firstLine="0"/>
            <w:jc w:val="left"/>
            <w:rPr>
              <w:rFonts w:ascii="Calibri" w:cs="Calibri" w:eastAsia="Calibri" w:hAnsi="Calibri"/>
              <w:b w:val="0"/>
              <w:i w:val="0"/>
              <w:smallCaps w:val="0"/>
              <w:strike w:val="0"/>
              <w:color w:val="000000"/>
              <w:sz w:val="24"/>
              <w:szCs w:val="24"/>
              <w:u w:val="none"/>
              <w:shd w:fill="auto" w:val="clear"/>
              <w:vertAlign w:val="baseline"/>
            </w:rPr>
          </w:pPr>
          <w:hyperlink w:anchor="_heading=h.49x2ik5">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Budget Subcommittee</w:t>
              <w:tab/>
              <w:t xml:space="preserve">6</w:t>
            </w:r>
          </w:hyperlink>
          <w:r w:rsidDel="00000000" w:rsidR="00000000" w:rsidRPr="00000000">
            <w:rPr>
              <w:rtl w:val="0"/>
            </w:rPr>
          </w:r>
        </w:p>
        <w:p w:rsidR="00000000" w:rsidDel="00000000" w:rsidP="00000000" w:rsidRDefault="00000000" w:rsidRPr="00000000" w14:paraId="00000011">
          <w:pPr>
            <w:keepNext w:val="0"/>
            <w:keepLines w:val="0"/>
            <w:pageBreakBefore w:val="0"/>
            <w:widowControl w:val="0"/>
            <w:pBdr>
              <w:top w:space="0" w:sz="0" w:val="nil"/>
              <w:left w:space="0" w:sz="0" w:val="nil"/>
              <w:bottom w:space="0" w:sz="0" w:val="nil"/>
              <w:right w:space="0" w:sz="0" w:val="nil"/>
              <w:between w:space="0" w:sz="0" w:val="nil"/>
            </w:pBdr>
            <w:shd w:fill="auto" w:val="clear"/>
            <w:tabs>
              <w:tab w:val="right" w:leader="none" w:pos="9570"/>
            </w:tabs>
            <w:spacing w:after="0" w:before="142" w:line="240" w:lineRule="auto"/>
            <w:ind w:left="340" w:right="0" w:firstLine="0"/>
            <w:jc w:val="left"/>
            <w:rPr>
              <w:rFonts w:ascii="Calibri" w:cs="Calibri" w:eastAsia="Calibri" w:hAnsi="Calibri"/>
              <w:b w:val="0"/>
              <w:i w:val="0"/>
              <w:smallCaps w:val="0"/>
              <w:strike w:val="0"/>
              <w:color w:val="000000"/>
              <w:sz w:val="24"/>
              <w:szCs w:val="24"/>
              <w:u w:val="none"/>
              <w:shd w:fill="auto" w:val="clear"/>
              <w:vertAlign w:val="baseline"/>
            </w:rPr>
          </w:pPr>
          <w:hyperlink w:anchor="_heading=h.3o7alnk">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Data Management Subcommittee</w:t>
              <w:tab/>
              <w:t xml:space="preserve">6</w:t>
            </w:r>
          </w:hyperlink>
          <w:r w:rsidDel="00000000" w:rsidR="00000000" w:rsidRPr="00000000">
            <w:rPr>
              <w:rtl w:val="0"/>
            </w:rPr>
          </w:r>
        </w:p>
        <w:p w:rsidR="00000000" w:rsidDel="00000000" w:rsidP="00000000" w:rsidRDefault="00000000" w:rsidRPr="00000000" w14:paraId="00000012">
          <w:pPr>
            <w:keepNext w:val="0"/>
            <w:keepLines w:val="0"/>
            <w:pageBreakBefore w:val="0"/>
            <w:widowControl w:val="0"/>
            <w:pBdr>
              <w:top w:space="0" w:sz="0" w:val="nil"/>
              <w:left w:space="0" w:sz="0" w:val="nil"/>
              <w:bottom w:space="0" w:sz="0" w:val="nil"/>
              <w:right w:space="0" w:sz="0" w:val="nil"/>
              <w:between w:space="0" w:sz="0" w:val="nil"/>
            </w:pBdr>
            <w:shd w:fill="auto" w:val="clear"/>
            <w:tabs>
              <w:tab w:val="right" w:leader="none" w:pos="9570"/>
            </w:tabs>
            <w:spacing w:after="0" w:before="142" w:line="240" w:lineRule="auto"/>
            <w:ind w:left="340" w:right="0" w:firstLine="0"/>
            <w:jc w:val="left"/>
            <w:rPr>
              <w:rFonts w:ascii="Calibri" w:cs="Calibri" w:eastAsia="Calibri" w:hAnsi="Calibri"/>
              <w:b w:val="0"/>
              <w:i w:val="0"/>
              <w:smallCaps w:val="0"/>
              <w:strike w:val="0"/>
              <w:color w:val="000000"/>
              <w:sz w:val="24"/>
              <w:szCs w:val="24"/>
              <w:u w:val="none"/>
              <w:shd w:fill="auto" w:val="clear"/>
              <w:vertAlign w:val="baseline"/>
            </w:rPr>
          </w:pPr>
          <w:hyperlink w:anchor="_heading=h.ihv636">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Land, Water, and Natural Resources Subcommittee</w:t>
              <w:tab/>
              <w:t xml:space="preserve">6</w:t>
            </w:r>
          </w:hyperlink>
          <w:r w:rsidDel="00000000" w:rsidR="00000000" w:rsidRPr="00000000">
            <w:rPr>
              <w:rtl w:val="0"/>
            </w:rPr>
          </w:r>
        </w:p>
        <w:p w:rsidR="00000000" w:rsidDel="00000000" w:rsidP="00000000" w:rsidRDefault="00000000" w:rsidRPr="00000000" w14:paraId="00000013">
          <w:pPr>
            <w:keepNext w:val="0"/>
            <w:keepLines w:val="0"/>
            <w:pageBreakBefore w:val="0"/>
            <w:widowControl w:val="0"/>
            <w:pBdr>
              <w:top w:space="0" w:sz="0" w:val="nil"/>
              <w:left w:space="0" w:sz="0" w:val="nil"/>
              <w:bottom w:space="0" w:sz="0" w:val="nil"/>
              <w:right w:space="0" w:sz="0" w:val="nil"/>
              <w:between w:space="0" w:sz="0" w:val="nil"/>
            </w:pBdr>
            <w:shd w:fill="auto" w:val="clear"/>
            <w:tabs>
              <w:tab w:val="right" w:leader="none" w:pos="9570"/>
            </w:tabs>
            <w:spacing w:after="0" w:before="142" w:line="240" w:lineRule="auto"/>
            <w:ind w:left="340" w:right="0" w:firstLine="0"/>
            <w:jc w:val="left"/>
            <w:rPr>
              <w:rFonts w:ascii="Calibri" w:cs="Calibri" w:eastAsia="Calibri" w:hAnsi="Calibri"/>
              <w:b w:val="0"/>
              <w:i w:val="0"/>
              <w:smallCaps w:val="0"/>
              <w:strike w:val="0"/>
              <w:color w:val="000000"/>
              <w:sz w:val="24"/>
              <w:szCs w:val="24"/>
              <w:u w:val="none"/>
              <w:shd w:fill="auto" w:val="clear"/>
              <w:vertAlign w:val="baseline"/>
            </w:rPr>
          </w:pPr>
          <w:hyperlink w:anchor="_heading=h.1hmsyys">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Education Subcommittee</w:t>
              <w:tab/>
              <w:t xml:space="preserve">6</w:t>
            </w:r>
          </w:hyperlink>
          <w:r w:rsidDel="00000000" w:rsidR="00000000" w:rsidRPr="00000000">
            <w:rPr>
              <w:rtl w:val="0"/>
            </w:rPr>
          </w:r>
        </w:p>
        <w:p w:rsidR="00000000" w:rsidDel="00000000" w:rsidP="00000000" w:rsidRDefault="00000000" w:rsidRPr="00000000" w14:paraId="00000014">
          <w:pPr>
            <w:keepNext w:val="0"/>
            <w:keepLines w:val="0"/>
            <w:pageBreakBefore w:val="0"/>
            <w:widowControl w:val="0"/>
            <w:pBdr>
              <w:top w:space="0" w:sz="0" w:val="nil"/>
              <w:left w:space="0" w:sz="0" w:val="nil"/>
              <w:bottom w:space="0" w:sz="0" w:val="nil"/>
              <w:right w:space="0" w:sz="0" w:val="nil"/>
              <w:between w:space="0" w:sz="0" w:val="nil"/>
            </w:pBdr>
            <w:shd w:fill="auto" w:val="clear"/>
            <w:tabs>
              <w:tab w:val="right" w:leader="none" w:pos="9570"/>
            </w:tabs>
            <w:spacing w:after="0" w:before="137" w:line="240" w:lineRule="auto"/>
            <w:ind w:left="120" w:right="0" w:firstLine="0"/>
            <w:jc w:val="left"/>
            <w:rPr>
              <w:rFonts w:ascii="Calibri" w:cs="Calibri" w:eastAsia="Calibri" w:hAnsi="Calibri"/>
              <w:b w:val="0"/>
              <w:i w:val="0"/>
              <w:smallCaps w:val="0"/>
              <w:strike w:val="0"/>
              <w:color w:val="000000"/>
              <w:sz w:val="24"/>
              <w:szCs w:val="24"/>
              <w:u w:val="none"/>
              <w:shd w:fill="auto" w:val="clear"/>
              <w:vertAlign w:val="baseline"/>
            </w:rPr>
          </w:pPr>
          <w:hyperlink w:anchor="_heading=h.2grqrue">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New/Old Business</w:t>
              <w:tab/>
              <w:t xml:space="preserve">7</w:t>
            </w:r>
          </w:hyperlink>
          <w:r w:rsidDel="00000000" w:rsidR="00000000" w:rsidRPr="00000000">
            <w:rPr>
              <w:rtl w:val="0"/>
            </w:rPr>
          </w:r>
        </w:p>
        <w:p w:rsidR="00000000" w:rsidDel="00000000" w:rsidP="00000000" w:rsidRDefault="00000000" w:rsidRPr="00000000" w14:paraId="00000015">
          <w:pPr>
            <w:rPr/>
          </w:pPr>
          <w:r w:rsidDel="00000000" w:rsidR="00000000" w:rsidRPr="00000000">
            <w:rPr>
              <w:rtl w:val="0"/>
            </w:rPr>
          </w:r>
          <w:r w:rsidDel="00000000" w:rsidR="00000000" w:rsidRPr="00000000">
            <w:fldChar w:fldCharType="end"/>
          </w:r>
        </w:p>
      </w:sdtContent>
    </w:sdt>
    <w:p w:rsidR="00000000" w:rsidDel="00000000" w:rsidP="00000000" w:rsidRDefault="00000000" w:rsidRPr="00000000" w14:paraId="00000016">
      <w:pPr>
        <w:rPr>
          <w:rFonts w:ascii="Arial" w:cs="Arial" w:eastAsia="Arial" w:hAnsi="Arial"/>
        </w:rPr>
        <w:sectPr>
          <w:headerReference r:id="rId7" w:type="default"/>
          <w:footerReference r:id="rId8" w:type="default"/>
          <w:pgSz w:h="15840" w:w="12240" w:orient="portrait"/>
          <w:pgMar w:bottom="1360" w:top="1380" w:left="1320" w:right="1340" w:header="360" w:footer="1170"/>
          <w:pgNumType w:start="1"/>
        </w:sectPr>
      </w:pPr>
      <w:r w:rsidDel="00000000" w:rsidR="00000000" w:rsidRPr="00000000">
        <w:rPr>
          <w:rtl w:val="0"/>
        </w:rPr>
      </w:r>
    </w:p>
    <w:bookmarkStart w:colFirst="0" w:colLast="0" w:name="bookmark=id.30j0zll" w:id="1"/>
    <w:bookmarkEnd w:id="1"/>
    <w:bookmarkStart w:colFirst="0" w:colLast="0" w:name="bookmark=id.1fob9te" w:id="2"/>
    <w:bookmarkEnd w:id="2"/>
    <w:p w:rsidR="00000000" w:rsidDel="00000000" w:rsidP="00000000" w:rsidRDefault="00000000" w:rsidRPr="00000000" w14:paraId="00000017">
      <w:pPr>
        <w:pStyle w:val="Heading1"/>
        <w:spacing w:before="693" w:lineRule="auto"/>
        <w:ind w:firstLine="120"/>
        <w:rPr/>
      </w:pPr>
      <w:bookmarkStart w:colFirst="0" w:colLast="0" w:name="_heading=h.3znysh7" w:id="3"/>
      <w:bookmarkEnd w:id="3"/>
      <w:r w:rsidDel="00000000" w:rsidR="00000000" w:rsidRPr="00000000">
        <w:rPr>
          <w:rtl w:val="0"/>
        </w:rPr>
        <w:t xml:space="preserve">Executive Summary</w:t>
      </w:r>
    </w:p>
    <w:p w:rsidR="00000000" w:rsidDel="00000000" w:rsidP="00000000" w:rsidRDefault="00000000" w:rsidRPr="00000000" w14:paraId="00000018">
      <w:pPr>
        <w:pStyle w:val="Heading2"/>
        <w:spacing w:before="359" w:lineRule="auto"/>
        <w:ind w:firstLine="120"/>
        <w:rPr/>
      </w:pPr>
      <w:bookmarkStart w:colFirst="0" w:colLast="0" w:name="_heading=h.2et92p0" w:id="4"/>
      <w:bookmarkEnd w:id="4"/>
      <w:r w:rsidDel="00000000" w:rsidR="00000000" w:rsidRPr="00000000">
        <w:rPr>
          <w:rtl w:val="0"/>
        </w:rPr>
        <w:t xml:space="preserve">All presentations, handouts, and attachments are posted to the </w:t>
      </w:r>
      <w:hyperlink r:id="rId9">
        <w:r w:rsidDel="00000000" w:rsidR="00000000" w:rsidRPr="00000000">
          <w:rPr>
            <w:color w:val="0000ff"/>
            <w:u w:val="single"/>
            <w:rtl w:val="0"/>
          </w:rPr>
          <w:t xml:space="preserve">TIBC Webpage</w:t>
        </w:r>
      </w:hyperlink>
      <w:r w:rsidDel="00000000" w:rsidR="00000000" w:rsidRPr="00000000">
        <w:rPr>
          <w:rtl w:val="0"/>
        </w:rPr>
        <w:t xml:space="preserve"> under </w:t>
      </w:r>
      <w:hyperlink r:id="rId10">
        <w:r w:rsidDel="00000000" w:rsidR="00000000" w:rsidRPr="00000000">
          <w:rPr>
            <w:color w:val="0000ff"/>
            <w:u w:val="single"/>
            <w:rtl w:val="0"/>
          </w:rPr>
          <w:t xml:space="preserve">Meeting Materials</w:t>
        </w:r>
      </w:hyperlink>
      <w:r w:rsidDel="00000000" w:rsidR="00000000" w:rsidRPr="00000000">
        <w:rPr>
          <w:u w:val="single"/>
          <w:rtl w:val="0"/>
        </w:rPr>
        <w:t xml:space="preserve">.</w:t>
      </w:r>
      <w:r w:rsidDel="00000000" w:rsidR="00000000" w:rsidRPr="00000000">
        <w:rPr>
          <w:rtl w:val="0"/>
        </w:rPr>
      </w:r>
    </w:p>
    <w:p w:rsidR="00000000" w:rsidDel="00000000" w:rsidP="00000000" w:rsidRDefault="00000000" w:rsidRPr="00000000" w14:paraId="000000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 w:line="240" w:lineRule="auto"/>
        <w:ind w:left="0" w:right="0" w:firstLine="0"/>
        <w:jc w:val="left"/>
        <w:rPr>
          <w:rFonts w:ascii="Times New Roman" w:cs="Times New Roman" w:eastAsia="Times New Roman" w:hAnsi="Times New Roman"/>
          <w:b w:val="1"/>
          <w:i w:val="0"/>
          <w:smallCaps w:val="0"/>
          <w:strike w:val="0"/>
          <w:color w:val="000000"/>
          <w:sz w:val="35"/>
          <w:szCs w:val="35"/>
          <w:u w:val="none"/>
          <w:shd w:fill="auto" w:val="clear"/>
          <w:vertAlign w:val="baseline"/>
        </w:rPr>
      </w:pPr>
      <w:r w:rsidDel="00000000" w:rsidR="00000000" w:rsidRPr="00000000">
        <w:rPr>
          <w:rtl w:val="0"/>
        </w:rPr>
      </w:r>
    </w:p>
    <w:p w:rsidR="00000000" w:rsidDel="00000000" w:rsidP="00000000" w:rsidRDefault="00000000" w:rsidRPr="00000000" w14:paraId="0000001A">
      <w:pPr>
        <w:spacing w:line="253" w:lineRule="auto"/>
        <w:ind w:left="120" w:firstLine="0"/>
        <w:rPr/>
      </w:pPr>
      <w:r w:rsidDel="00000000" w:rsidR="00000000" w:rsidRPr="00000000">
        <w:rPr>
          <w:rtl w:val="0"/>
        </w:rPr>
        <w:t xml:space="preserve">The Tribal/Interior Budget Council (TIBC) convened in-person on November 18-22, 2024.</w:t>
      </w:r>
    </w:p>
    <w:p w:rsidR="00000000" w:rsidDel="00000000" w:rsidP="00000000" w:rsidRDefault="00000000" w:rsidRPr="00000000" w14:paraId="0000001B">
      <w:pPr>
        <w:keepNext w:val="0"/>
        <w:keepLines w:val="0"/>
        <w:pageBreakBefore w:val="0"/>
        <w:widowControl w:val="0"/>
        <w:numPr>
          <w:ilvl w:val="0"/>
          <w:numId w:val="7"/>
        </w:numPr>
        <w:pBdr>
          <w:top w:space="0" w:sz="0" w:val="nil"/>
          <w:left w:space="0" w:sz="0" w:val="nil"/>
          <w:bottom w:space="0" w:sz="0" w:val="nil"/>
          <w:right w:space="0" w:sz="0" w:val="nil"/>
          <w:between w:space="0" w:sz="0" w:val="nil"/>
        </w:pBdr>
        <w:shd w:fill="auto" w:val="clear"/>
        <w:tabs>
          <w:tab w:val="left" w:leader="none" w:pos="839"/>
          <w:tab w:val="left" w:leader="none" w:pos="840"/>
        </w:tabs>
        <w:spacing w:after="0" w:before="0" w:line="293.00000000000006" w:lineRule="auto"/>
        <w:ind w:left="840" w:right="0" w:hanging="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All six subcommittees convened from </w:t>
      </w:r>
      <w:r w:rsidDel="00000000" w:rsidR="00000000" w:rsidRPr="00000000">
        <w:rPr>
          <w:sz w:val="24"/>
          <w:szCs w:val="24"/>
          <w:rtl w:val="0"/>
        </w:rPr>
        <w:t xml:space="preserve">November 18-20</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2024.</w:t>
      </w:r>
    </w:p>
    <w:p w:rsidR="00000000" w:rsidDel="00000000" w:rsidP="00000000" w:rsidRDefault="00000000" w:rsidRPr="00000000" w14:paraId="0000001C">
      <w:pPr>
        <w:keepNext w:val="0"/>
        <w:keepLines w:val="0"/>
        <w:pageBreakBefore w:val="0"/>
        <w:widowControl w:val="0"/>
        <w:numPr>
          <w:ilvl w:val="0"/>
          <w:numId w:val="7"/>
        </w:numPr>
        <w:pBdr>
          <w:top w:space="0" w:sz="0" w:val="nil"/>
          <w:left w:space="0" w:sz="0" w:val="nil"/>
          <w:bottom w:space="0" w:sz="0" w:val="nil"/>
          <w:right w:space="0" w:sz="0" w:val="nil"/>
          <w:between w:space="0" w:sz="0" w:val="nil"/>
        </w:pBdr>
        <w:shd w:fill="auto" w:val="clear"/>
        <w:tabs>
          <w:tab w:val="left" w:leader="none" w:pos="839"/>
          <w:tab w:val="left" w:leader="none" w:pos="840"/>
        </w:tabs>
        <w:spacing w:after="0" w:before="0" w:line="293.00000000000006" w:lineRule="auto"/>
        <w:ind w:left="840" w:right="0" w:hanging="361"/>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On </w:t>
      </w:r>
      <w:r w:rsidDel="00000000" w:rsidR="00000000" w:rsidRPr="00000000">
        <w:rPr>
          <w:sz w:val="24"/>
          <w:szCs w:val="24"/>
          <w:rtl w:val="0"/>
        </w:rPr>
        <w:t xml:space="preserve">November 22-23,</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2024, a quorum was present and official business was conducted.</w:t>
      </w:r>
    </w:p>
    <w:p w:rsidR="00000000" w:rsidDel="00000000" w:rsidP="00000000" w:rsidRDefault="00000000" w:rsidRPr="00000000" w14:paraId="0000001D">
      <w:pPr>
        <w:keepNext w:val="0"/>
        <w:keepLines w:val="0"/>
        <w:pageBreakBefore w:val="0"/>
        <w:widowControl w:val="0"/>
        <w:numPr>
          <w:ilvl w:val="0"/>
          <w:numId w:val="7"/>
        </w:numPr>
        <w:pBdr>
          <w:top w:space="0" w:sz="0" w:val="nil"/>
          <w:left w:space="0" w:sz="0" w:val="nil"/>
          <w:bottom w:space="0" w:sz="0" w:val="nil"/>
          <w:right w:space="0" w:sz="0" w:val="nil"/>
          <w:between w:space="0" w:sz="0" w:val="nil"/>
        </w:pBdr>
        <w:shd w:fill="auto" w:val="clear"/>
        <w:tabs>
          <w:tab w:val="left" w:leader="none" w:pos="839"/>
          <w:tab w:val="left" w:leader="none" w:pos="840"/>
        </w:tabs>
        <w:spacing w:after="0" w:before="0" w:line="293.00000000000006" w:lineRule="auto"/>
        <w:ind w:left="840" w:right="0" w:hanging="361"/>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 motion to adopt the </w:t>
      </w:r>
      <w:r w:rsidDel="00000000" w:rsidR="00000000" w:rsidRPr="00000000">
        <w:rPr>
          <w:sz w:val="24"/>
          <w:szCs w:val="24"/>
          <w:rtl w:val="0"/>
        </w:rPr>
        <w:t xml:space="preserve">November</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2024 Agenda as a guide passed.</w:t>
      </w:r>
    </w:p>
    <w:p w:rsidR="00000000" w:rsidDel="00000000" w:rsidP="00000000" w:rsidRDefault="00000000" w:rsidRPr="00000000" w14:paraId="0000001E">
      <w:pPr>
        <w:keepNext w:val="0"/>
        <w:keepLines w:val="0"/>
        <w:pageBreakBefore w:val="0"/>
        <w:widowControl w:val="0"/>
        <w:numPr>
          <w:ilvl w:val="0"/>
          <w:numId w:val="7"/>
        </w:numPr>
        <w:pBdr>
          <w:top w:space="0" w:sz="0" w:val="nil"/>
          <w:left w:space="0" w:sz="0" w:val="nil"/>
          <w:bottom w:space="0" w:sz="0" w:val="nil"/>
          <w:right w:space="0" w:sz="0" w:val="nil"/>
          <w:between w:space="0" w:sz="0" w:val="nil"/>
        </w:pBdr>
        <w:shd w:fill="auto" w:val="clear"/>
        <w:tabs>
          <w:tab w:val="left" w:leader="none" w:pos="839"/>
          <w:tab w:val="left" w:leader="none" w:pos="840"/>
        </w:tabs>
        <w:spacing w:after="0" w:before="1" w:line="293.00000000000006" w:lineRule="auto"/>
        <w:ind w:left="840" w:right="0" w:hanging="361"/>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 motion to adopt the </w:t>
      </w:r>
      <w:r w:rsidDel="00000000" w:rsidR="00000000" w:rsidRPr="00000000">
        <w:rPr>
          <w:sz w:val="24"/>
          <w:szCs w:val="24"/>
          <w:rtl w:val="0"/>
        </w:rPr>
        <w:t xml:space="preserve">July/August</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2024 meeting minutes passed.</w:t>
      </w:r>
    </w:p>
    <w:p w:rsidR="00000000" w:rsidDel="00000000" w:rsidP="00000000" w:rsidRDefault="00000000" w:rsidRPr="00000000" w14:paraId="0000001F">
      <w:pPr>
        <w:keepNext w:val="0"/>
        <w:keepLines w:val="0"/>
        <w:pageBreakBefore w:val="0"/>
        <w:widowControl w:val="0"/>
        <w:numPr>
          <w:ilvl w:val="0"/>
          <w:numId w:val="7"/>
        </w:numPr>
        <w:pBdr>
          <w:top w:space="0" w:sz="0" w:val="nil"/>
          <w:left w:space="0" w:sz="0" w:val="nil"/>
          <w:bottom w:space="0" w:sz="0" w:val="nil"/>
          <w:right w:space="0" w:sz="0" w:val="nil"/>
          <w:between w:space="0" w:sz="0" w:val="nil"/>
        </w:pBdr>
        <w:shd w:fill="auto" w:val="clear"/>
        <w:tabs>
          <w:tab w:val="left" w:leader="none" w:pos="839"/>
          <w:tab w:val="left" w:leader="none" w:pos="840"/>
        </w:tabs>
        <w:spacing w:after="0" w:before="1" w:line="293.00000000000006" w:lineRule="auto"/>
        <w:ind w:left="840" w:right="0" w:hanging="361"/>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 total of </w:t>
      </w:r>
      <w:r w:rsidDel="00000000" w:rsidR="00000000" w:rsidRPr="00000000">
        <w:rPr>
          <w:sz w:val="24"/>
          <w:szCs w:val="24"/>
          <w:rtl w:val="0"/>
        </w:rPr>
        <w:t xml:space="preserve">four</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actions were approved by the full TIBC body, those actions can be found in the New/Old Business section of the minutes.  </w:t>
      </w:r>
    </w:p>
    <w:p w:rsidR="00000000" w:rsidDel="00000000" w:rsidP="00000000" w:rsidRDefault="00000000" w:rsidRPr="00000000" w14:paraId="00000020">
      <w:pPr>
        <w:keepNext w:val="0"/>
        <w:keepLines w:val="0"/>
        <w:pageBreakBefore w:val="0"/>
        <w:widowControl w:val="0"/>
        <w:numPr>
          <w:ilvl w:val="0"/>
          <w:numId w:val="7"/>
        </w:numPr>
        <w:pBdr>
          <w:top w:space="0" w:sz="0" w:val="nil"/>
          <w:left w:space="0" w:sz="0" w:val="nil"/>
          <w:bottom w:space="0" w:sz="0" w:val="nil"/>
          <w:right w:space="0" w:sz="0" w:val="nil"/>
          <w:between w:space="0" w:sz="0" w:val="nil"/>
        </w:pBdr>
        <w:shd w:fill="auto" w:val="clear"/>
        <w:tabs>
          <w:tab w:val="left" w:leader="none" w:pos="839"/>
          <w:tab w:val="left" w:leader="none" w:pos="840"/>
        </w:tabs>
        <w:spacing w:after="0" w:before="1" w:line="293.00000000000006" w:lineRule="auto"/>
        <w:ind w:left="840" w:right="0" w:hanging="361"/>
        <w:jc w:val="left"/>
        <w:rPr>
          <w:sz w:val="24"/>
          <w:szCs w:val="24"/>
          <w:u w:val="none"/>
        </w:rPr>
      </w:pPr>
      <w:r w:rsidDel="00000000" w:rsidR="00000000" w:rsidRPr="00000000">
        <w:rPr>
          <w:sz w:val="24"/>
          <w:szCs w:val="24"/>
          <w:rtl w:val="0"/>
        </w:rPr>
        <w:t xml:space="preserve">An election for the TIBC Co-Chair was held and upon receiving majority votes, Rick Harrison retained the Co-Chair position.</w:t>
      </w:r>
      <w:r w:rsidDel="00000000" w:rsidR="00000000" w:rsidRPr="00000000">
        <w:rPr>
          <w:rtl w:val="0"/>
        </w:rPr>
      </w:r>
    </w:p>
    <w:p w:rsidR="00000000" w:rsidDel="00000000" w:rsidP="00000000" w:rsidRDefault="00000000" w:rsidRPr="00000000" w14:paraId="0000002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839"/>
          <w:tab w:val="left" w:leader="none" w:pos="840"/>
        </w:tabs>
        <w:spacing w:after="0" w:before="1" w:line="293.00000000000006" w:lineRule="auto"/>
        <w:ind w:left="1714"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bookmarkStart w:colFirst="0" w:colLast="0" w:name="bookmark=id.tyjcwt" w:id="5"/>
    <w:bookmarkEnd w:id="5"/>
    <w:p w:rsidR="00000000" w:rsidDel="00000000" w:rsidP="00000000" w:rsidRDefault="00000000" w:rsidRPr="00000000" w14:paraId="00000022">
      <w:pPr>
        <w:pStyle w:val="Heading1"/>
        <w:spacing w:before="239" w:lineRule="auto"/>
        <w:ind w:firstLine="120"/>
        <w:rPr/>
      </w:pPr>
      <w:bookmarkStart w:colFirst="0" w:colLast="0" w:name="_heading=h.3dy6vkm" w:id="6"/>
      <w:bookmarkEnd w:id="6"/>
      <w:r w:rsidDel="00000000" w:rsidR="00000000" w:rsidRPr="00000000">
        <w:rPr>
          <w:rtl w:val="0"/>
        </w:rPr>
        <w:t xml:space="preserve">Opening Remarks</w:t>
      </w:r>
    </w:p>
    <w:p w:rsidR="00000000" w:rsidDel="00000000" w:rsidP="00000000" w:rsidRDefault="00000000" w:rsidRPr="00000000" w14:paraId="000000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bookmarkStart w:colFirst="0" w:colLast="0" w:name="bookmark=id.1t3h5sf" w:id="7"/>
    <w:bookmarkEnd w:id="7"/>
    <w:p w:rsidR="00000000" w:rsidDel="00000000" w:rsidP="00000000" w:rsidRDefault="00000000" w:rsidRPr="00000000" w14:paraId="00000024">
      <w:pPr>
        <w:pStyle w:val="Heading2"/>
        <w:ind w:firstLine="120"/>
        <w:rPr/>
      </w:pPr>
      <w:bookmarkStart w:colFirst="0" w:colLast="0" w:name="_heading=h.4d34og8" w:id="8"/>
      <w:bookmarkEnd w:id="8"/>
      <w:r w:rsidDel="00000000" w:rsidR="00000000" w:rsidRPr="00000000">
        <w:rPr>
          <w:rtl w:val="0"/>
        </w:rPr>
        <w:t xml:space="preserve">Tribal Co-chairs Opening Remarks</w:t>
      </w:r>
    </w:p>
    <w:p w:rsidR="00000000" w:rsidDel="00000000" w:rsidP="00000000" w:rsidRDefault="00000000" w:rsidRPr="00000000" w14:paraId="00000025">
      <w:pPr>
        <w:ind w:left="120" w:firstLine="0"/>
        <w:rPr>
          <w:sz w:val="24"/>
          <w:szCs w:val="24"/>
        </w:rPr>
      </w:pPr>
      <w:r w:rsidDel="00000000" w:rsidR="00000000" w:rsidRPr="00000000">
        <w:rPr>
          <w:sz w:val="24"/>
          <w:szCs w:val="24"/>
          <w:rtl w:val="0"/>
        </w:rPr>
        <w:t xml:space="preserve">Tribal Co-chairs expressed their gratitude to AS-IA Newland and his staff for their commitment to Indian Country over the last four years. We are grateful for all the Biden Administration has achieved for Indian Country, like ARPA and BIL, and are looking forward to the White House Tribal Nations Summit. TIBC has grown and is dealing with more complex issues and the meeting has grown from three to five days long. We thank our federal partners for their support. </w:t>
      </w:r>
    </w:p>
    <w:p w:rsidR="00000000" w:rsidDel="00000000" w:rsidP="00000000" w:rsidRDefault="00000000" w:rsidRPr="00000000" w14:paraId="0000002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4"/>
          <w:szCs w:val="24"/>
        </w:rPr>
      </w:pPr>
      <w:r w:rsidDel="00000000" w:rsidR="00000000" w:rsidRPr="00000000">
        <w:rPr>
          <w:rtl w:val="0"/>
        </w:rPr>
      </w:r>
    </w:p>
    <w:p w:rsidR="00000000" w:rsidDel="00000000" w:rsidP="00000000" w:rsidRDefault="00000000" w:rsidRPr="00000000" w14:paraId="000000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8">
      <w:pPr>
        <w:pStyle w:val="Heading2"/>
        <w:ind w:left="0" w:firstLine="0"/>
        <w:rPr/>
      </w:pPr>
      <w:bookmarkStart w:colFirst="0" w:colLast="0" w:name="_heading=h.17dp8vu" w:id="9"/>
      <w:bookmarkEnd w:id="9"/>
      <w:r w:rsidDel="00000000" w:rsidR="00000000" w:rsidRPr="00000000">
        <w:rPr>
          <w:rtl w:val="0"/>
        </w:rPr>
        <w:t xml:space="preserve">Office of Assistant Secretary for Indian Affairs (AS-IA) Opening Remarks</w:t>
      </w:r>
    </w:p>
    <w:p w:rsidR="00000000" w:rsidDel="00000000" w:rsidP="00000000" w:rsidRDefault="00000000" w:rsidRPr="00000000" w14:paraId="00000029">
      <w:pPr>
        <w:rPr>
          <w:sz w:val="24"/>
          <w:szCs w:val="24"/>
        </w:rPr>
      </w:pPr>
      <w:r w:rsidDel="00000000" w:rsidR="00000000" w:rsidRPr="00000000">
        <w:rPr>
          <w:sz w:val="24"/>
          <w:szCs w:val="24"/>
          <w:rtl w:val="0"/>
        </w:rPr>
        <w:t xml:space="preserve">AS-IA Brian Newland thanked members of his staff for all the work they have done over the past four years. He also thanked members of TIBC and all tribal leaders for their support. TIBC members also expressed their grateful appreciation of AS-IA Newland and his staff. </w:t>
      </w:r>
    </w:p>
    <w:p w:rsidR="00000000" w:rsidDel="00000000" w:rsidP="00000000" w:rsidRDefault="00000000" w:rsidRPr="00000000" w14:paraId="0000002A">
      <w:pPr>
        <w:rPr>
          <w:sz w:val="24"/>
          <w:szCs w:val="24"/>
        </w:rPr>
      </w:pPr>
      <w:r w:rsidDel="00000000" w:rsidR="00000000" w:rsidRPr="00000000">
        <w:rPr>
          <w:rtl w:val="0"/>
        </w:rPr>
      </w:r>
    </w:p>
    <w:p w:rsidR="00000000" w:rsidDel="00000000" w:rsidP="00000000" w:rsidRDefault="00000000" w:rsidRPr="00000000" w14:paraId="0000002B">
      <w:pPr>
        <w:rPr>
          <w:b w:val="1"/>
          <w:sz w:val="24"/>
          <w:szCs w:val="24"/>
        </w:rPr>
      </w:pPr>
      <w:r w:rsidDel="00000000" w:rsidR="00000000" w:rsidRPr="00000000">
        <w:rPr>
          <w:b w:val="1"/>
          <w:sz w:val="24"/>
          <w:szCs w:val="24"/>
          <w:rtl w:val="0"/>
        </w:rPr>
        <w:t xml:space="preserve">Leadership Announcements - BIA Director</w:t>
      </w:r>
    </w:p>
    <w:p w:rsidR="00000000" w:rsidDel="00000000" w:rsidP="00000000" w:rsidRDefault="00000000" w:rsidRPr="00000000" w14:paraId="0000002C">
      <w:pPr>
        <w:rPr>
          <w:sz w:val="24"/>
          <w:szCs w:val="24"/>
        </w:rPr>
      </w:pPr>
      <w:r w:rsidDel="00000000" w:rsidR="00000000" w:rsidRPr="00000000">
        <w:rPr>
          <w:sz w:val="24"/>
          <w:szCs w:val="24"/>
          <w:rtl w:val="0"/>
        </w:rPr>
        <w:t xml:space="preserve">AS-IA Newland made the announcement of the new BIA director Bryan Mercier. Director Mercier is an enrolled member of the Confederated Tribes of the Grand Ronde Community of Oregon. Prior to his appointment as Director for the Bureau of Indian Affairs, he served as the regional director of BIA’s Northwest Region. </w:t>
      </w:r>
      <w:r w:rsidDel="00000000" w:rsidR="00000000" w:rsidRPr="00000000">
        <w:rPr>
          <w:rtl w:val="0"/>
        </w:rPr>
      </w:r>
    </w:p>
    <w:p w:rsidR="00000000" w:rsidDel="00000000" w:rsidP="00000000" w:rsidRDefault="00000000" w:rsidRPr="00000000" w14:paraId="0000002D">
      <w:pPr>
        <w:rPr>
          <w:sz w:val="24"/>
          <w:szCs w:val="24"/>
        </w:rPr>
      </w:pPr>
      <w:r w:rsidDel="00000000" w:rsidR="00000000" w:rsidRPr="00000000">
        <w:rPr>
          <w:rtl w:val="0"/>
        </w:rPr>
      </w:r>
    </w:p>
    <w:p w:rsidR="00000000" w:rsidDel="00000000" w:rsidP="00000000" w:rsidRDefault="00000000" w:rsidRPr="00000000" w14:paraId="0000002E">
      <w:pPr>
        <w:rPr>
          <w:sz w:val="24"/>
          <w:szCs w:val="24"/>
        </w:rPr>
      </w:pPr>
      <w:r w:rsidDel="00000000" w:rsidR="00000000" w:rsidRPr="00000000">
        <w:rPr>
          <w:rtl w:val="0"/>
        </w:rPr>
      </w:r>
    </w:p>
    <w:p w:rsidR="00000000" w:rsidDel="00000000" w:rsidP="00000000" w:rsidRDefault="00000000" w:rsidRPr="00000000" w14:paraId="0000002F">
      <w:pPr>
        <w:rPr>
          <w:b w:val="1"/>
          <w:sz w:val="24"/>
          <w:szCs w:val="24"/>
        </w:rPr>
      </w:pPr>
      <w:r w:rsidDel="00000000" w:rsidR="00000000" w:rsidRPr="00000000">
        <w:rPr>
          <w:b w:val="1"/>
          <w:sz w:val="24"/>
          <w:szCs w:val="24"/>
          <w:rtl w:val="0"/>
        </w:rPr>
        <w:t xml:space="preserve">Executive Director of NCAI opening remarks</w:t>
      </w:r>
    </w:p>
    <w:p w:rsidR="00000000" w:rsidDel="00000000" w:rsidP="00000000" w:rsidRDefault="00000000" w:rsidRPr="00000000" w14:paraId="00000030">
      <w:pPr>
        <w:rPr>
          <w:sz w:val="24"/>
          <w:szCs w:val="24"/>
        </w:rPr>
      </w:pPr>
      <w:r w:rsidDel="00000000" w:rsidR="00000000" w:rsidRPr="00000000">
        <w:rPr>
          <w:sz w:val="24"/>
          <w:szCs w:val="24"/>
          <w:rtl w:val="0"/>
        </w:rPr>
        <w:t xml:space="preserve">Executive Director Larry Wright Jr. acknowledged the many gains under the current administration, but urges everyone to remember that NCAI will continue its important work. The Biden Administration has been historic, 80 Natives have been appointed. However, there have been 16 presidents since NCAI’s founding in 1944, eight democrats and eight republicans, NCAI and Indian Country continue the work regardless of who is in the White House and the work never stops. NCAI/IGA is hosting a Tribal Leaders Summit on Tuesday December 10 to discuss the transition to the new administration, you are all invited. We all need to work together to make our voices heard and preserve gains that have been achieved.</w:t>
      </w:r>
    </w:p>
    <w:p w:rsidR="00000000" w:rsidDel="00000000" w:rsidP="00000000" w:rsidRDefault="00000000" w:rsidRPr="00000000" w14:paraId="00000031">
      <w:pPr>
        <w:rPr>
          <w:sz w:val="24"/>
          <w:szCs w:val="24"/>
        </w:rPr>
      </w:pPr>
      <w:r w:rsidDel="00000000" w:rsidR="00000000" w:rsidRPr="00000000">
        <w:rPr>
          <w:rtl w:val="0"/>
        </w:rPr>
      </w:r>
    </w:p>
    <w:p w:rsidR="00000000" w:rsidDel="00000000" w:rsidP="00000000" w:rsidRDefault="00000000" w:rsidRPr="00000000" w14:paraId="00000032">
      <w:pPr>
        <w:rPr>
          <w:b w:val="1"/>
          <w:sz w:val="24"/>
          <w:szCs w:val="24"/>
        </w:rPr>
      </w:pPr>
      <w:r w:rsidDel="00000000" w:rsidR="00000000" w:rsidRPr="00000000">
        <w:rPr>
          <w:b w:val="1"/>
          <w:sz w:val="24"/>
          <w:szCs w:val="24"/>
          <w:rtl w:val="0"/>
        </w:rPr>
        <w:t xml:space="preserve">Legislative Update from Matt Vogel</w:t>
      </w:r>
    </w:p>
    <w:p w:rsidR="00000000" w:rsidDel="00000000" w:rsidP="00000000" w:rsidRDefault="00000000" w:rsidRPr="00000000" w14:paraId="00000033">
      <w:pPr>
        <w:rPr>
          <w:sz w:val="24"/>
          <w:szCs w:val="24"/>
        </w:rPr>
      </w:pPr>
      <w:r w:rsidDel="00000000" w:rsidR="00000000" w:rsidRPr="00000000">
        <w:rPr>
          <w:sz w:val="24"/>
          <w:szCs w:val="24"/>
          <w:rtl w:val="0"/>
        </w:rPr>
        <w:t xml:space="preserve">The current continuing resolution expires on December 20, 2024, and it is unlikely that Congress will pass an omnibus before the new year. House Speaker Johnson has opposed omnibus bills, and Speaker Johnson and Senate Majority Leader John Thune have proposed passing a year-long continuing resolution. This would be a double-edged sword: there would be no funding cuts, but the lack of inflation adjustment means that actual funding would decrease. A short-term continuing resolution is also an option but is likely to affect President Trump’s policy priorities within the first 100 days in office. President Biden has requested $100 billion in supplemental appropriations for disaster aid, however this is unlikely to pass as a stand alone bill, as disaster aid has not been approved since 2022. NCAI recommends a focus on prioritizing the obligation and expenditure of existing funds within the federal budget and efforts to fill senior executive services positions within the US government. </w:t>
      </w:r>
    </w:p>
    <w:p w:rsidR="00000000" w:rsidDel="00000000" w:rsidP="00000000" w:rsidRDefault="00000000" w:rsidRPr="00000000" w14:paraId="00000034">
      <w:pPr>
        <w:rPr>
          <w:sz w:val="24"/>
          <w:szCs w:val="24"/>
        </w:rPr>
      </w:pPr>
      <w:r w:rsidDel="00000000" w:rsidR="00000000" w:rsidRPr="00000000">
        <w:rPr>
          <w:rtl w:val="0"/>
        </w:rPr>
      </w:r>
    </w:p>
    <w:p w:rsidR="00000000" w:rsidDel="00000000" w:rsidP="00000000" w:rsidRDefault="00000000" w:rsidRPr="00000000" w14:paraId="00000035">
      <w:pPr>
        <w:pStyle w:val="Heading1"/>
        <w:spacing w:before="53" w:lineRule="auto"/>
        <w:ind w:left="0" w:firstLine="0"/>
        <w:rPr/>
      </w:pPr>
      <w:bookmarkStart w:colFirst="0" w:colLast="0" w:name="_heading=h.26in1rg" w:id="10"/>
      <w:bookmarkEnd w:id="10"/>
      <w:r w:rsidDel="00000000" w:rsidR="00000000" w:rsidRPr="00000000">
        <w:rPr>
          <w:rtl w:val="0"/>
        </w:rPr>
        <w:t xml:space="preserve">Indian Affairs Budget Update and Discussion</w:t>
      </w:r>
    </w:p>
    <w:p w:rsidR="00000000" w:rsidDel="00000000" w:rsidP="00000000" w:rsidRDefault="00000000" w:rsidRPr="00000000" w14:paraId="00000036">
      <w:pPr>
        <w:tabs>
          <w:tab w:val="left" w:leader="none" w:pos="2460"/>
        </w:tabs>
        <w:rPr>
          <w:highlight w:val="yellow"/>
        </w:rPr>
      </w:pPr>
      <w:r w:rsidDel="00000000" w:rsidR="00000000" w:rsidRPr="00000000">
        <w:rPr>
          <w:rtl w:val="0"/>
        </w:rPr>
      </w:r>
    </w:p>
    <w:bookmarkStart w:colFirst="0" w:colLast="0" w:name="bookmark=id.35nkun2" w:id="11"/>
    <w:bookmarkEnd w:id="11"/>
    <w:bookmarkStart w:colFirst="0" w:colLast="0" w:name="bookmark=id.lnxbz9" w:id="12"/>
    <w:bookmarkEnd w:id="12"/>
    <w:p w:rsidR="00000000" w:rsidDel="00000000" w:rsidP="00000000" w:rsidRDefault="00000000" w:rsidRPr="00000000" w14:paraId="0000003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2" w:line="240" w:lineRule="auto"/>
        <w:ind w:left="0" w:right="0" w:firstLine="120"/>
        <w:jc w:val="left"/>
        <w:rPr>
          <w:rFonts w:ascii="Times New Roman" w:cs="Times New Roman" w:eastAsia="Times New Roman" w:hAnsi="Times New Roman"/>
          <w:b w:val="0"/>
          <w:i w:val="1"/>
          <w:smallCaps w:val="0"/>
          <w:strike w:val="0"/>
          <w:color w:val="000000"/>
          <w:sz w:val="24"/>
          <w:szCs w:val="24"/>
          <w:u w:val="single"/>
          <w:shd w:fill="auto" w:val="clear"/>
          <w:vertAlign w:val="baseline"/>
        </w:rPr>
      </w:pPr>
      <w:r w:rsidDel="00000000" w:rsidR="00000000" w:rsidRPr="00000000">
        <w:rPr>
          <w:rFonts w:ascii="Times New Roman" w:cs="Times New Roman" w:eastAsia="Times New Roman" w:hAnsi="Times New Roman"/>
          <w:b w:val="0"/>
          <w:i w:val="1"/>
          <w:smallCaps w:val="0"/>
          <w:strike w:val="0"/>
          <w:color w:val="000000"/>
          <w:sz w:val="24"/>
          <w:szCs w:val="24"/>
          <w:u w:val="single"/>
          <w:shd w:fill="auto" w:val="clear"/>
          <w:vertAlign w:val="baseline"/>
          <w:rtl w:val="0"/>
        </w:rPr>
        <w:t xml:space="preserve">Update</w:t>
      </w:r>
    </w:p>
    <w:p w:rsidR="00000000" w:rsidDel="00000000" w:rsidP="00000000" w:rsidRDefault="00000000" w:rsidRPr="00000000" w14:paraId="0000003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2" w:line="240" w:lineRule="auto"/>
        <w:ind w:left="12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To view the Office of Budget and Performance Management (OBPM), Budget Formulation and Financial Management’s detailed update, click </w:t>
      </w:r>
      <w:hyperlink r:id="rId11">
        <w:r w:rsidDel="00000000" w:rsidR="00000000" w:rsidRPr="00000000">
          <w:rPr>
            <w:rFonts w:ascii="Times New Roman" w:cs="Times New Roman" w:eastAsia="Times New Roman" w:hAnsi="Times New Roman"/>
            <w:b w:val="0"/>
            <w:i w:val="0"/>
            <w:smallCaps w:val="0"/>
            <w:strike w:val="0"/>
            <w:color w:val="1155cc"/>
            <w:sz w:val="24"/>
            <w:szCs w:val="24"/>
            <w:u w:val="single"/>
            <w:shd w:fill="auto" w:val="clear"/>
            <w:vertAlign w:val="baseline"/>
            <w:rtl w:val="0"/>
          </w:rPr>
          <w:t xml:space="preserve">here.</w:t>
        </w:r>
      </w:hyperlink>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To view the latest BIA Comp tables, comparing enacted spending to TIBC Recommendations, click </w:t>
      </w:r>
      <w:hyperlink r:id="rId12">
        <w:r w:rsidDel="00000000" w:rsidR="00000000" w:rsidRPr="00000000">
          <w:rPr>
            <w:rFonts w:ascii="Times New Roman" w:cs="Times New Roman" w:eastAsia="Times New Roman" w:hAnsi="Times New Roman"/>
            <w:b w:val="0"/>
            <w:i w:val="0"/>
            <w:smallCaps w:val="0"/>
            <w:strike w:val="0"/>
            <w:color w:val="1155cc"/>
            <w:sz w:val="24"/>
            <w:szCs w:val="24"/>
            <w:u w:val="single"/>
            <w:shd w:fill="auto" w:val="clear"/>
            <w:vertAlign w:val="baseline"/>
            <w:rtl w:val="0"/>
          </w:rPr>
          <w:t xml:space="preserve">here</w:t>
        </w:r>
      </w:hyperlink>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for the BIE Comp table, click </w:t>
      </w:r>
      <w:hyperlink r:id="rId13">
        <w:r w:rsidDel="00000000" w:rsidR="00000000" w:rsidRPr="00000000">
          <w:rPr>
            <w:rFonts w:ascii="Times New Roman" w:cs="Times New Roman" w:eastAsia="Times New Roman" w:hAnsi="Times New Roman"/>
            <w:b w:val="0"/>
            <w:i w:val="0"/>
            <w:smallCaps w:val="0"/>
            <w:strike w:val="0"/>
            <w:color w:val="1155cc"/>
            <w:sz w:val="24"/>
            <w:szCs w:val="24"/>
            <w:u w:val="single"/>
            <w:shd w:fill="auto" w:val="clear"/>
            <w:vertAlign w:val="baseline"/>
            <w:rtl w:val="0"/>
          </w:rPr>
          <w:t xml:space="preserve">here</w:t>
        </w:r>
      </w:hyperlink>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w:t>
      </w:r>
    </w:p>
    <w:p w:rsidR="00000000" w:rsidDel="00000000" w:rsidP="00000000" w:rsidRDefault="00000000" w:rsidRPr="00000000" w14:paraId="000000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BIA budget justifications aka “Greenbook” for FY25 can be found </w:t>
      </w:r>
      <w:hyperlink r:id="rId14">
        <w:r w:rsidDel="00000000" w:rsidR="00000000" w:rsidRPr="00000000">
          <w:rPr>
            <w:rFonts w:ascii="Times New Roman" w:cs="Times New Roman" w:eastAsia="Times New Roman" w:hAnsi="Times New Roman"/>
            <w:b w:val="0"/>
            <w:i w:val="0"/>
            <w:smallCaps w:val="0"/>
            <w:strike w:val="0"/>
            <w:color w:val="0000ff"/>
            <w:sz w:val="24"/>
            <w:szCs w:val="24"/>
            <w:u w:val="single"/>
            <w:shd w:fill="auto" w:val="clear"/>
            <w:vertAlign w:val="baseline"/>
            <w:rtl w:val="0"/>
          </w:rPr>
          <w:t xml:space="preserve">here</w:t>
        </w:r>
      </w:hyperlink>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w:t>
      </w:r>
    </w:p>
    <w:p w:rsidR="00000000" w:rsidDel="00000000" w:rsidP="00000000" w:rsidRDefault="00000000" w:rsidRPr="00000000" w14:paraId="0000003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bookmarkStart w:colFirst="0" w:colLast="0" w:name="bookmark=id.1ksv4uv" w:id="13"/>
    <w:bookmarkEnd w:id="13"/>
    <w:p w:rsidR="00000000" w:rsidDel="00000000" w:rsidP="00000000" w:rsidRDefault="00000000" w:rsidRPr="00000000" w14:paraId="0000003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 w:line="240" w:lineRule="auto"/>
        <w:ind w:left="0" w:right="0" w:firstLine="0"/>
        <w:jc w:val="left"/>
        <w:rPr>
          <w:rFonts w:ascii="Times New Roman" w:cs="Times New Roman" w:eastAsia="Times New Roman" w:hAnsi="Times New Roman"/>
          <w:b w:val="0"/>
          <w:i w:val="0"/>
          <w:smallCaps w:val="0"/>
          <w:strike w:val="0"/>
          <w:color w:val="000000"/>
          <w:sz w:val="20"/>
          <w:szCs w:val="20"/>
          <w:highlight w:val="yellow"/>
          <w:u w:val="none"/>
          <w:vertAlign w:val="baseline"/>
        </w:rPr>
      </w:pPr>
      <w:r w:rsidDel="00000000" w:rsidR="00000000" w:rsidRPr="00000000">
        <w:rPr>
          <w:rtl w:val="0"/>
        </w:rPr>
      </w:r>
    </w:p>
    <w:bookmarkStart w:colFirst="0" w:colLast="0" w:name="bookmark=id.44sinio" w:id="14"/>
    <w:bookmarkEnd w:id="14"/>
    <w:p w:rsidR="00000000" w:rsidDel="00000000" w:rsidP="00000000" w:rsidRDefault="00000000" w:rsidRPr="00000000" w14:paraId="0000003D">
      <w:pPr>
        <w:pStyle w:val="Heading1"/>
        <w:ind w:firstLine="120"/>
        <w:rPr/>
      </w:pPr>
      <w:bookmarkStart w:colFirst="0" w:colLast="0" w:name="_heading=h.2jxsxqh" w:id="15"/>
      <w:bookmarkEnd w:id="15"/>
      <w:r w:rsidDel="00000000" w:rsidR="00000000" w:rsidRPr="00000000">
        <w:rPr>
          <w:rtl w:val="0"/>
        </w:rPr>
        <w:t xml:space="preserve">Bureau of Indian Education Update and Discussion</w:t>
      </w:r>
    </w:p>
    <w:p w:rsidR="00000000" w:rsidDel="00000000" w:rsidP="00000000" w:rsidRDefault="00000000" w:rsidRPr="00000000" w14:paraId="000000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 w:line="240" w:lineRule="auto"/>
        <w:ind w:left="0" w:right="0" w:firstLine="0"/>
        <w:jc w:val="left"/>
        <w:rPr>
          <w:rFonts w:ascii="Times New Roman" w:cs="Times New Roman" w:eastAsia="Times New Roman" w:hAnsi="Times New Roman"/>
          <w:b w:val="0"/>
          <w:i w:val="0"/>
          <w:smallCaps w:val="0"/>
          <w:strike w:val="0"/>
          <w:color w:val="000000"/>
          <w:sz w:val="27"/>
          <w:szCs w:val="27"/>
          <w:highlight w:val="yellow"/>
          <w:u w:val="none"/>
          <w:vertAlign w:val="baseline"/>
        </w:rPr>
      </w:pPr>
      <w:r w:rsidDel="00000000" w:rsidR="00000000" w:rsidRPr="00000000">
        <w:rPr>
          <w:rtl w:val="0"/>
        </w:rPr>
      </w:r>
    </w:p>
    <w:p w:rsidR="00000000" w:rsidDel="00000000" w:rsidP="00000000" w:rsidRDefault="00000000" w:rsidRPr="00000000" w14:paraId="0000003F">
      <w:pPr>
        <w:ind w:left="120" w:firstLine="0"/>
        <w:rPr>
          <w:i w:val="1"/>
          <w:sz w:val="24"/>
          <w:szCs w:val="24"/>
        </w:rPr>
      </w:pPr>
      <w:r w:rsidDel="00000000" w:rsidR="00000000" w:rsidRPr="00000000">
        <w:rPr>
          <w:i w:val="1"/>
          <w:sz w:val="24"/>
          <w:szCs w:val="24"/>
          <w:u w:val="single"/>
          <w:rtl w:val="0"/>
        </w:rPr>
        <w:t xml:space="preserve">Update</w:t>
      </w:r>
      <w:r w:rsidDel="00000000" w:rsidR="00000000" w:rsidRPr="00000000">
        <w:rPr>
          <w:rtl w:val="0"/>
        </w:rPr>
      </w:r>
    </w:p>
    <w:p w:rsidR="00000000" w:rsidDel="00000000" w:rsidP="00000000" w:rsidRDefault="00000000" w:rsidRPr="00000000" w14:paraId="000000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2" w:line="278.00000000000006" w:lineRule="auto"/>
        <w:ind w:left="120" w:right="226"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To view the full detailed update and discussion from the Bureau of Indian Education, please click </w:t>
      </w:r>
      <w:hyperlink r:id="rId15">
        <w:r w:rsidDel="00000000" w:rsidR="00000000" w:rsidRPr="00000000">
          <w:rPr>
            <w:rFonts w:ascii="Times New Roman" w:cs="Times New Roman" w:eastAsia="Times New Roman" w:hAnsi="Times New Roman"/>
            <w:b w:val="0"/>
            <w:i w:val="0"/>
            <w:smallCaps w:val="0"/>
            <w:strike w:val="0"/>
            <w:color w:val="1155cc"/>
            <w:sz w:val="24"/>
            <w:szCs w:val="24"/>
            <w:u w:val="single"/>
            <w:shd w:fill="auto" w:val="clear"/>
            <w:vertAlign w:val="baseline"/>
            <w:rtl w:val="0"/>
          </w:rPr>
          <w:t xml:space="preserve">here</w:t>
        </w:r>
      </w:hyperlink>
      <w:r w:rsidDel="00000000" w:rsidR="00000000" w:rsidRPr="00000000">
        <w:rPr>
          <w:sz w:val="24"/>
          <w:szCs w:val="24"/>
          <w:rtl w:val="0"/>
        </w:rPr>
        <w:t xml:space="preserve"> (BIE Education Subcommittee Presentation), </w:t>
      </w:r>
      <w:hyperlink r:id="rId16">
        <w:r w:rsidDel="00000000" w:rsidR="00000000" w:rsidRPr="00000000">
          <w:rPr>
            <w:color w:val="1155cc"/>
            <w:sz w:val="24"/>
            <w:szCs w:val="24"/>
            <w:u w:val="single"/>
            <w:rtl w:val="0"/>
          </w:rPr>
          <w:t xml:space="preserve">here</w:t>
        </w:r>
      </w:hyperlink>
      <w:r w:rsidDel="00000000" w:rsidR="00000000" w:rsidRPr="00000000">
        <w:rPr>
          <w:sz w:val="24"/>
          <w:szCs w:val="24"/>
          <w:rtl w:val="0"/>
        </w:rPr>
        <w:t xml:space="preserve"> (BIE Johnson O’Malley Presentation), and </w:t>
      </w:r>
      <w:hyperlink r:id="rId17">
        <w:r w:rsidDel="00000000" w:rsidR="00000000" w:rsidRPr="00000000">
          <w:rPr>
            <w:color w:val="1155cc"/>
            <w:sz w:val="24"/>
            <w:szCs w:val="24"/>
            <w:u w:val="single"/>
            <w:rtl w:val="0"/>
          </w:rPr>
          <w:t xml:space="preserve">here</w:t>
        </w:r>
      </w:hyperlink>
      <w:r w:rsidDel="00000000" w:rsidR="00000000" w:rsidRPr="00000000">
        <w:rPr>
          <w:sz w:val="24"/>
          <w:szCs w:val="24"/>
          <w:rtl w:val="0"/>
        </w:rPr>
        <w:t xml:space="preserve"> (BIE Funded TCU’s and Grants)</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2" w:line="278.00000000000006" w:lineRule="auto"/>
        <w:ind w:left="0" w:right="226" w:firstLine="0"/>
        <w:jc w:val="left"/>
        <w:rPr>
          <w:sz w:val="24"/>
          <w:szCs w:val="24"/>
        </w:rPr>
      </w:pPr>
      <w:r w:rsidDel="00000000" w:rsidR="00000000" w:rsidRPr="00000000">
        <w:rPr>
          <w:sz w:val="24"/>
          <w:szCs w:val="24"/>
          <w:rtl w:val="0"/>
        </w:rPr>
        <w:t xml:space="preserve">BIE budget justifications aka “Greenbook” for FY25 can be found here.</w:t>
      </w:r>
    </w:p>
    <w:p w:rsidR="00000000" w:rsidDel="00000000" w:rsidP="00000000" w:rsidRDefault="00000000" w:rsidRPr="00000000" w14:paraId="000000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 w:line="240" w:lineRule="auto"/>
        <w:ind w:left="0" w:right="0" w:firstLine="0"/>
        <w:jc w:val="left"/>
        <w:rPr>
          <w:sz w:val="18"/>
          <w:szCs w:val="18"/>
          <w:highlight w:val="yellow"/>
        </w:rPr>
      </w:pPr>
      <w:r w:rsidDel="00000000" w:rsidR="00000000" w:rsidRPr="00000000">
        <w:rPr>
          <w:rtl w:val="0"/>
        </w:rPr>
      </w:r>
    </w:p>
    <w:p w:rsidR="00000000" w:rsidDel="00000000" w:rsidP="00000000" w:rsidRDefault="00000000" w:rsidRPr="00000000" w14:paraId="000000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 w:line="240" w:lineRule="auto"/>
        <w:ind w:left="0" w:right="0" w:firstLine="0"/>
        <w:jc w:val="left"/>
        <w:rPr>
          <w:sz w:val="18"/>
          <w:szCs w:val="18"/>
          <w:highlight w:val="yellow"/>
        </w:rPr>
      </w:pPr>
      <w:r w:rsidDel="00000000" w:rsidR="00000000" w:rsidRPr="00000000">
        <w:rPr>
          <w:rtl w:val="0"/>
        </w:rPr>
      </w:r>
    </w:p>
    <w:p w:rsidR="00000000" w:rsidDel="00000000" w:rsidP="00000000" w:rsidRDefault="00000000" w:rsidRPr="00000000" w14:paraId="000000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 w:line="240" w:lineRule="auto"/>
        <w:ind w:left="0" w:right="0" w:firstLine="0"/>
        <w:jc w:val="left"/>
        <w:rPr>
          <w:sz w:val="18"/>
          <w:szCs w:val="18"/>
          <w:highlight w:val="yellow"/>
        </w:rPr>
      </w:pPr>
      <w:r w:rsidDel="00000000" w:rsidR="00000000" w:rsidRPr="00000000">
        <w:rPr>
          <w:rtl w:val="0"/>
        </w:rPr>
      </w:r>
    </w:p>
    <w:p w:rsidR="00000000" w:rsidDel="00000000" w:rsidP="00000000" w:rsidRDefault="00000000" w:rsidRPr="00000000" w14:paraId="0000004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 w:line="240" w:lineRule="auto"/>
        <w:ind w:left="0" w:right="0" w:firstLine="0"/>
        <w:jc w:val="left"/>
        <w:rPr>
          <w:sz w:val="18"/>
          <w:szCs w:val="18"/>
          <w:highlight w:val="yellow"/>
        </w:rPr>
      </w:pPr>
      <w:r w:rsidDel="00000000" w:rsidR="00000000" w:rsidRPr="00000000">
        <w:rPr>
          <w:rtl w:val="0"/>
        </w:rPr>
      </w:r>
    </w:p>
    <w:p w:rsidR="00000000" w:rsidDel="00000000" w:rsidP="00000000" w:rsidRDefault="00000000" w:rsidRPr="00000000" w14:paraId="0000004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 w:line="240" w:lineRule="auto"/>
        <w:ind w:left="0" w:right="0" w:firstLine="0"/>
        <w:jc w:val="left"/>
        <w:rPr>
          <w:sz w:val="18"/>
          <w:szCs w:val="18"/>
          <w:highlight w:val="yellow"/>
        </w:rPr>
      </w:pPr>
      <w:r w:rsidDel="00000000" w:rsidR="00000000" w:rsidRPr="00000000">
        <w:rPr>
          <w:rtl w:val="0"/>
        </w:rPr>
      </w:r>
    </w:p>
    <w:p w:rsidR="00000000" w:rsidDel="00000000" w:rsidP="00000000" w:rsidRDefault="00000000" w:rsidRPr="00000000" w14:paraId="0000004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 w:line="240" w:lineRule="auto"/>
        <w:ind w:left="0" w:right="0" w:firstLine="0"/>
        <w:jc w:val="left"/>
        <w:rPr>
          <w:sz w:val="18"/>
          <w:szCs w:val="18"/>
          <w:highlight w:val="yellow"/>
        </w:rPr>
      </w:pPr>
      <w:r w:rsidDel="00000000" w:rsidR="00000000" w:rsidRPr="00000000">
        <w:rPr>
          <w:rtl w:val="0"/>
        </w:rPr>
      </w:r>
    </w:p>
    <w:bookmarkStart w:colFirst="0" w:colLast="0" w:name="bookmark=id.3j2qqm3" w:id="16"/>
    <w:bookmarkEnd w:id="16"/>
    <w:p w:rsidR="00000000" w:rsidDel="00000000" w:rsidP="00000000" w:rsidRDefault="00000000" w:rsidRPr="00000000" w14:paraId="00000048">
      <w:pPr>
        <w:pStyle w:val="Heading1"/>
        <w:spacing w:before="85" w:lineRule="auto"/>
        <w:ind w:firstLine="120"/>
        <w:rPr/>
      </w:pPr>
      <w:bookmarkStart w:colFirst="0" w:colLast="0" w:name="_heading=h.1y810tw" w:id="17"/>
      <w:bookmarkEnd w:id="17"/>
      <w:r w:rsidDel="00000000" w:rsidR="00000000" w:rsidRPr="00000000">
        <w:rPr>
          <w:rtl w:val="0"/>
        </w:rPr>
        <w:t xml:space="preserve">Bureau of Trust Fund Administration Update and Discussion</w:t>
      </w:r>
    </w:p>
    <w:p w:rsidR="00000000" w:rsidDel="00000000" w:rsidP="00000000" w:rsidRDefault="00000000" w:rsidRPr="00000000" w14:paraId="0000004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 w:line="240" w:lineRule="auto"/>
        <w:ind w:left="0" w:right="0" w:firstLine="0"/>
        <w:jc w:val="left"/>
        <w:rPr>
          <w:rFonts w:ascii="Times New Roman" w:cs="Times New Roman" w:eastAsia="Times New Roman" w:hAnsi="Times New Roman"/>
          <w:b w:val="0"/>
          <w:i w:val="0"/>
          <w:smallCaps w:val="0"/>
          <w:strike w:val="0"/>
          <w:color w:val="000000"/>
          <w:sz w:val="32"/>
          <w:szCs w:val="32"/>
          <w:highlight w:val="yellow"/>
          <w:u w:val="none"/>
          <w:vertAlign w:val="baseline"/>
        </w:rPr>
      </w:pPr>
      <w:r w:rsidDel="00000000" w:rsidR="00000000" w:rsidRPr="00000000">
        <w:rPr>
          <w:rtl w:val="0"/>
        </w:rPr>
      </w:r>
    </w:p>
    <w:p w:rsidR="00000000" w:rsidDel="00000000" w:rsidP="00000000" w:rsidRDefault="00000000" w:rsidRPr="00000000" w14:paraId="0000004A">
      <w:pPr>
        <w:ind w:left="120" w:firstLine="0"/>
        <w:rPr>
          <w:i w:val="1"/>
          <w:sz w:val="24"/>
          <w:szCs w:val="24"/>
        </w:rPr>
      </w:pPr>
      <w:r w:rsidDel="00000000" w:rsidR="00000000" w:rsidRPr="00000000">
        <w:rPr>
          <w:i w:val="1"/>
          <w:sz w:val="24"/>
          <w:szCs w:val="24"/>
          <w:u w:val="single"/>
          <w:rtl w:val="0"/>
        </w:rPr>
        <w:t xml:space="preserve">Update</w:t>
      </w:r>
      <w:r w:rsidDel="00000000" w:rsidR="00000000" w:rsidRPr="00000000">
        <w:rPr>
          <w:rtl w:val="0"/>
        </w:rPr>
      </w:r>
    </w:p>
    <w:p w:rsidR="00000000" w:rsidDel="00000000" w:rsidP="00000000" w:rsidRDefault="00000000" w:rsidRPr="00000000" w14:paraId="0000004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3" w:line="276" w:lineRule="auto"/>
        <w:ind w:left="12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To view the full detailed update and discussion from the Bureau of Trust Fund Administration, please click </w:t>
      </w:r>
      <w:hyperlink r:id="rId18">
        <w:r w:rsidDel="00000000" w:rsidR="00000000" w:rsidRPr="00000000">
          <w:rPr>
            <w:rFonts w:ascii="Times New Roman" w:cs="Times New Roman" w:eastAsia="Times New Roman" w:hAnsi="Times New Roman"/>
            <w:b w:val="0"/>
            <w:i w:val="0"/>
            <w:smallCaps w:val="0"/>
            <w:strike w:val="0"/>
            <w:color w:val="1155cc"/>
            <w:sz w:val="24"/>
            <w:szCs w:val="24"/>
            <w:u w:val="single"/>
            <w:shd w:fill="auto" w:val="clear"/>
            <w:vertAlign w:val="baseline"/>
            <w:rtl w:val="0"/>
          </w:rPr>
          <w:t xml:space="preserve">here.</w:t>
        </w:r>
      </w:hyperlink>
      <w:r w:rsidDel="00000000" w:rsidR="00000000" w:rsidRPr="00000000">
        <w:rPr>
          <w:rtl w:val="0"/>
        </w:rPr>
      </w:r>
    </w:p>
    <w:bookmarkStart w:colFirst="0" w:colLast="0" w:name="bookmark=id.2xcytpi" w:id="18"/>
    <w:bookmarkEnd w:id="18"/>
    <w:bookmarkStart w:colFirst="0" w:colLast="0" w:name="bookmark=id.4i7ojhp" w:id="19"/>
    <w:bookmarkEnd w:id="19"/>
    <w:p w:rsidR="00000000" w:rsidDel="00000000" w:rsidP="00000000" w:rsidRDefault="00000000" w:rsidRPr="00000000" w14:paraId="0000004C">
      <w:pPr>
        <w:pStyle w:val="Heading1"/>
        <w:spacing w:before="217" w:lineRule="auto"/>
        <w:ind w:firstLine="120"/>
        <w:rPr/>
      </w:pPr>
      <w:bookmarkStart w:colFirst="0" w:colLast="0" w:name="_heading=h.1ci93xb" w:id="20"/>
      <w:bookmarkEnd w:id="20"/>
      <w:r w:rsidDel="00000000" w:rsidR="00000000" w:rsidRPr="00000000">
        <w:rPr>
          <w:rtl w:val="0"/>
        </w:rPr>
        <w:t xml:space="preserve">Subcommittee Report Outs</w:t>
      </w:r>
    </w:p>
    <w:p w:rsidR="00000000" w:rsidDel="00000000" w:rsidP="00000000" w:rsidRDefault="00000000" w:rsidRPr="00000000" w14:paraId="0000004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bookmarkStart w:colFirst="0" w:colLast="0" w:name="bookmark=id.3whwml4" w:id="21"/>
    <w:bookmarkEnd w:id="21"/>
    <w:p w:rsidR="00000000" w:rsidDel="00000000" w:rsidP="00000000" w:rsidRDefault="00000000" w:rsidRPr="00000000" w14:paraId="0000004E">
      <w:pPr>
        <w:pStyle w:val="Heading2"/>
        <w:ind w:firstLine="120"/>
        <w:rPr/>
      </w:pPr>
      <w:bookmarkStart w:colFirst="0" w:colLast="0" w:name="_heading=h.2bn6wsx" w:id="22"/>
      <w:bookmarkEnd w:id="22"/>
      <w:r w:rsidDel="00000000" w:rsidR="00000000" w:rsidRPr="00000000">
        <w:rPr>
          <w:rtl w:val="0"/>
        </w:rPr>
        <w:t xml:space="preserve">Public Safety and Justice Subcommittee</w:t>
      </w:r>
    </w:p>
    <w:p w:rsidR="00000000" w:rsidDel="00000000" w:rsidP="00000000" w:rsidRDefault="00000000" w:rsidRPr="00000000" w14:paraId="0000004F">
      <w:pPr>
        <w:numPr>
          <w:ilvl w:val="0"/>
          <w:numId w:val="2"/>
        </w:numPr>
        <w:spacing w:line="276" w:lineRule="auto"/>
        <w:ind w:left="720" w:hanging="360"/>
        <w:rPr>
          <w:sz w:val="24"/>
          <w:szCs w:val="24"/>
        </w:rPr>
      </w:pPr>
      <w:r w:rsidDel="00000000" w:rsidR="00000000" w:rsidRPr="00000000">
        <w:rPr>
          <w:sz w:val="24"/>
          <w:szCs w:val="24"/>
          <w:rtl w:val="0"/>
        </w:rPr>
        <w:t xml:space="preserve">Request every federal department publish a report on funding available to Tribal Nations</w:t>
      </w:r>
    </w:p>
    <w:p w:rsidR="00000000" w:rsidDel="00000000" w:rsidP="00000000" w:rsidRDefault="00000000" w:rsidRPr="00000000" w14:paraId="00000050">
      <w:pPr>
        <w:numPr>
          <w:ilvl w:val="0"/>
          <w:numId w:val="2"/>
        </w:numPr>
        <w:spacing w:line="276" w:lineRule="auto"/>
        <w:ind w:left="720" w:hanging="360"/>
        <w:rPr>
          <w:sz w:val="24"/>
          <w:szCs w:val="24"/>
        </w:rPr>
      </w:pPr>
      <w:r w:rsidDel="00000000" w:rsidR="00000000" w:rsidRPr="00000000">
        <w:rPr>
          <w:sz w:val="24"/>
          <w:szCs w:val="24"/>
          <w:rtl w:val="0"/>
        </w:rPr>
        <w:t xml:space="preserve">Request for DOJ to organize a forum to share public safety &amp; justice data and information, not a consultation</w:t>
      </w:r>
    </w:p>
    <w:p w:rsidR="00000000" w:rsidDel="00000000" w:rsidP="00000000" w:rsidRDefault="00000000" w:rsidRPr="00000000" w14:paraId="00000051">
      <w:pPr>
        <w:numPr>
          <w:ilvl w:val="0"/>
          <w:numId w:val="2"/>
        </w:numPr>
        <w:spacing w:line="276" w:lineRule="auto"/>
        <w:ind w:left="720" w:hanging="360"/>
        <w:rPr>
          <w:sz w:val="24"/>
          <w:szCs w:val="24"/>
        </w:rPr>
      </w:pPr>
      <w:r w:rsidDel="00000000" w:rsidR="00000000" w:rsidRPr="00000000">
        <w:rPr>
          <w:sz w:val="24"/>
          <w:szCs w:val="24"/>
          <w:rtl w:val="0"/>
        </w:rPr>
        <w:t xml:space="preserve">Request for information on the upcoming DOJ consultation to be posted on the TIBC website </w:t>
      </w:r>
    </w:p>
    <w:p w:rsidR="00000000" w:rsidDel="00000000" w:rsidP="00000000" w:rsidRDefault="00000000" w:rsidRPr="00000000" w14:paraId="00000052">
      <w:pPr>
        <w:numPr>
          <w:ilvl w:val="0"/>
          <w:numId w:val="2"/>
        </w:numPr>
        <w:spacing w:line="276" w:lineRule="auto"/>
        <w:ind w:left="720" w:hanging="360"/>
        <w:rPr>
          <w:sz w:val="24"/>
          <w:szCs w:val="24"/>
        </w:rPr>
      </w:pPr>
      <w:r w:rsidDel="00000000" w:rsidR="00000000" w:rsidRPr="00000000">
        <w:rPr>
          <w:sz w:val="24"/>
          <w:szCs w:val="24"/>
          <w:rtl w:val="0"/>
        </w:rPr>
        <w:t xml:space="preserve">At next TIBC meeting, discuss ranking tools to determine funding priorities within the scope of PS&amp;J</w:t>
      </w:r>
    </w:p>
    <w:p w:rsidR="00000000" w:rsidDel="00000000" w:rsidP="00000000" w:rsidRDefault="00000000" w:rsidRPr="00000000" w14:paraId="0000005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 w:line="240" w:lineRule="auto"/>
        <w:ind w:left="1080" w:right="0" w:firstLine="0"/>
        <w:jc w:val="left"/>
        <w:rPr>
          <w:rFonts w:ascii="Times New Roman" w:cs="Times New Roman" w:eastAsia="Times New Roman" w:hAnsi="Times New Roman"/>
          <w:b w:val="0"/>
          <w:i w:val="0"/>
          <w:smallCaps w:val="0"/>
          <w:strike w:val="0"/>
          <w:color w:val="000000"/>
          <w:sz w:val="24"/>
          <w:szCs w:val="24"/>
          <w:highlight w:val="yellow"/>
          <w:u w:val="none"/>
          <w:vertAlign w:val="baseline"/>
        </w:rPr>
      </w:pPr>
      <w:r w:rsidDel="00000000" w:rsidR="00000000" w:rsidRPr="00000000">
        <w:rPr>
          <w:rtl w:val="0"/>
        </w:rPr>
      </w:r>
    </w:p>
    <w:bookmarkStart w:colFirst="0" w:colLast="0" w:name="bookmark=id.qsh70q" w:id="23"/>
    <w:bookmarkEnd w:id="23"/>
    <w:p w:rsidR="00000000" w:rsidDel="00000000" w:rsidP="00000000" w:rsidRDefault="00000000" w:rsidRPr="00000000" w14:paraId="00000054">
      <w:pPr>
        <w:pStyle w:val="Heading2"/>
        <w:ind w:left="119" w:firstLine="0"/>
        <w:rPr>
          <w:rFonts w:ascii="Times New Roman" w:cs="Times New Roman" w:eastAsia="Times New Roman" w:hAnsi="Times New Roman"/>
          <w:b w:val="0"/>
          <w:i w:val="0"/>
          <w:smallCaps w:val="0"/>
          <w:strike w:val="0"/>
          <w:color w:val="000000"/>
          <w:sz w:val="24"/>
          <w:szCs w:val="24"/>
          <w:u w:val="none"/>
          <w:shd w:fill="auto" w:val="clear"/>
          <w:vertAlign w:val="baseline"/>
        </w:rPr>
      </w:pPr>
      <w:bookmarkStart w:colFirst="0" w:colLast="0" w:name="_heading=h.3as4poj" w:id="24"/>
      <w:bookmarkEnd w:id="24"/>
      <w:r w:rsidDel="00000000" w:rsidR="00000000" w:rsidRPr="00000000">
        <w:rPr>
          <w:rtl w:val="0"/>
        </w:rPr>
        <w:t xml:space="preserve">Transportation Subcommittee</w:t>
      </w:r>
      <w:r w:rsidDel="00000000" w:rsidR="00000000" w:rsidRPr="00000000">
        <w:rPr>
          <w:rtl w:val="0"/>
        </w:rPr>
      </w:r>
    </w:p>
    <w:p w:rsidR="00000000" w:rsidDel="00000000" w:rsidP="00000000" w:rsidRDefault="00000000" w:rsidRPr="00000000" w14:paraId="00000055">
      <w:pPr>
        <w:keepNext w:val="0"/>
        <w:keepLines w:val="0"/>
        <w:pageBreakBefore w:val="0"/>
        <w:widowControl w:val="0"/>
        <w:numPr>
          <w:ilvl w:val="0"/>
          <w:numId w:val="9"/>
        </w:numPr>
        <w:pBdr>
          <w:top w:space="0" w:sz="0" w:val="nil"/>
          <w:left w:space="0" w:sz="0" w:val="nil"/>
          <w:bottom w:space="0" w:sz="0" w:val="nil"/>
          <w:right w:space="0" w:sz="0" w:val="nil"/>
          <w:between w:space="0" w:sz="0" w:val="nil"/>
        </w:pBdr>
        <w:shd w:fill="auto" w:val="clear"/>
        <w:tabs>
          <w:tab w:val="left" w:leader="none" w:pos="1111"/>
          <w:tab w:val="left" w:leader="none" w:pos="1112"/>
        </w:tabs>
        <w:spacing w:after="0" w:before="3" w:line="240" w:lineRule="auto"/>
        <w:ind w:left="720" w:right="0" w:hanging="360"/>
        <w:jc w:val="left"/>
        <w:rPr>
          <w:sz w:val="24"/>
          <w:szCs w:val="24"/>
          <w:u w:val="none"/>
        </w:rPr>
      </w:pPr>
      <w:r w:rsidDel="00000000" w:rsidR="00000000" w:rsidRPr="00000000">
        <w:rPr>
          <w:sz w:val="24"/>
          <w:szCs w:val="24"/>
          <w:rtl w:val="0"/>
        </w:rPr>
        <w:t xml:space="preserve">No action items.</w:t>
      </w:r>
      <w:r w:rsidDel="00000000" w:rsidR="00000000" w:rsidRPr="00000000">
        <w:rPr>
          <w:rtl w:val="0"/>
        </w:rPr>
      </w:r>
    </w:p>
    <w:p w:rsidR="00000000" w:rsidDel="00000000" w:rsidP="00000000" w:rsidRDefault="00000000" w:rsidRPr="00000000" w14:paraId="00000056">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1111"/>
          <w:tab w:val="left" w:leader="none" w:pos="1112"/>
        </w:tabs>
        <w:spacing w:after="0" w:before="3" w:line="240" w:lineRule="auto"/>
        <w:ind w:right="0"/>
        <w:jc w:val="left"/>
        <w:rPr>
          <w:sz w:val="24"/>
          <w:szCs w:val="24"/>
        </w:rPr>
      </w:pPr>
      <w:r w:rsidDel="00000000" w:rsidR="00000000" w:rsidRPr="00000000">
        <w:rPr>
          <w:rtl w:val="0"/>
        </w:rPr>
      </w:r>
    </w:p>
    <w:bookmarkStart w:colFirst="0" w:colLast="0" w:name="bookmark=id.1pxezwc" w:id="25"/>
    <w:bookmarkEnd w:id="25"/>
    <w:p w:rsidR="00000000" w:rsidDel="00000000" w:rsidP="00000000" w:rsidRDefault="00000000" w:rsidRPr="00000000" w14:paraId="00000057">
      <w:pPr>
        <w:pStyle w:val="Heading2"/>
        <w:ind w:left="119" w:firstLine="0"/>
        <w:rPr/>
      </w:pPr>
      <w:bookmarkStart w:colFirst="0" w:colLast="0" w:name="_heading=h.49x2ik5" w:id="26"/>
      <w:bookmarkEnd w:id="26"/>
      <w:r w:rsidDel="00000000" w:rsidR="00000000" w:rsidRPr="00000000">
        <w:rPr>
          <w:rtl w:val="0"/>
        </w:rPr>
        <w:t xml:space="preserve">Budget Subcommittee</w:t>
      </w:r>
    </w:p>
    <w:p w:rsidR="00000000" w:rsidDel="00000000" w:rsidP="00000000" w:rsidRDefault="00000000" w:rsidRPr="00000000" w14:paraId="00000058">
      <w:pPr>
        <w:numPr>
          <w:ilvl w:val="0"/>
          <w:numId w:val="1"/>
        </w:numPr>
        <w:spacing w:before="4" w:lineRule="auto"/>
        <w:ind w:left="720" w:hanging="360"/>
        <w:rPr/>
      </w:pPr>
      <w:r w:rsidDel="00000000" w:rsidR="00000000" w:rsidRPr="00000000">
        <w:rPr>
          <w:sz w:val="24"/>
          <w:szCs w:val="24"/>
          <w:rtl w:val="0"/>
        </w:rPr>
        <w:t xml:space="preserve">Quorum was not reached, no official actions were taken.</w:t>
      </w:r>
      <w:r w:rsidDel="00000000" w:rsidR="00000000" w:rsidRPr="00000000">
        <w:rPr>
          <w:rtl w:val="0"/>
        </w:rPr>
      </w:r>
    </w:p>
    <w:p w:rsidR="00000000" w:rsidDel="00000000" w:rsidP="00000000" w:rsidRDefault="00000000" w:rsidRPr="00000000" w14:paraId="00000059">
      <w:pPr>
        <w:rPr/>
      </w:pPr>
      <w:r w:rsidDel="00000000" w:rsidR="00000000" w:rsidRPr="00000000">
        <w:rPr>
          <w:rtl w:val="0"/>
        </w:rPr>
      </w:r>
    </w:p>
    <w:bookmarkStart w:colFirst="0" w:colLast="0" w:name="bookmark=id.2p2csry" w:id="27"/>
    <w:bookmarkEnd w:id="27"/>
    <w:p w:rsidR="00000000" w:rsidDel="00000000" w:rsidP="00000000" w:rsidRDefault="00000000" w:rsidRPr="00000000" w14:paraId="0000005A">
      <w:pPr>
        <w:pStyle w:val="Heading2"/>
        <w:ind w:left="119" w:firstLine="0"/>
        <w:rPr>
          <w:rFonts w:ascii="Times New Roman" w:cs="Times New Roman" w:eastAsia="Times New Roman" w:hAnsi="Times New Roman"/>
          <w:b w:val="0"/>
          <w:i w:val="0"/>
          <w:smallCaps w:val="0"/>
          <w:strike w:val="0"/>
          <w:color w:val="000000"/>
          <w:sz w:val="24"/>
          <w:szCs w:val="24"/>
          <w:u w:val="none"/>
          <w:shd w:fill="auto" w:val="clear"/>
          <w:vertAlign w:val="baseline"/>
        </w:rPr>
      </w:pPr>
      <w:bookmarkStart w:colFirst="0" w:colLast="0" w:name="_heading=h.3o7alnk" w:id="28"/>
      <w:bookmarkEnd w:id="28"/>
      <w:r w:rsidDel="00000000" w:rsidR="00000000" w:rsidRPr="00000000">
        <w:rPr>
          <w:rtl w:val="0"/>
        </w:rPr>
        <w:t xml:space="preserve">Data Management Subcommittee</w:t>
      </w:r>
      <w:r w:rsidDel="00000000" w:rsidR="00000000" w:rsidRPr="00000000">
        <w:rPr>
          <w:rtl w:val="0"/>
        </w:rPr>
      </w:r>
    </w:p>
    <w:p w:rsidR="00000000" w:rsidDel="00000000" w:rsidP="00000000" w:rsidRDefault="00000000" w:rsidRPr="00000000" w14:paraId="0000005B">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sz w:val="24"/>
          <w:szCs w:val="24"/>
        </w:rPr>
      </w:pPr>
      <w:r w:rsidDel="00000000" w:rsidR="00000000" w:rsidRPr="00000000">
        <w:rPr>
          <w:sz w:val="24"/>
          <w:szCs w:val="24"/>
          <w:rtl w:val="0"/>
        </w:rPr>
        <w:t xml:space="preserve">Request for Census to attend next meeting</w:t>
      </w:r>
    </w:p>
    <w:p w:rsidR="00000000" w:rsidDel="00000000" w:rsidP="00000000" w:rsidRDefault="00000000" w:rsidRPr="00000000" w14:paraId="0000005C">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sz w:val="24"/>
          <w:szCs w:val="24"/>
          <w:u w:val="none"/>
        </w:rPr>
      </w:pPr>
      <w:r w:rsidDel="00000000" w:rsidR="00000000" w:rsidRPr="00000000">
        <w:rPr>
          <w:sz w:val="24"/>
          <w:szCs w:val="24"/>
          <w:rtl w:val="0"/>
        </w:rPr>
        <w:t xml:space="preserve">Request for DHS to create a program to provide funding and technical assistance to help Tribal Nations update to the Real ID system</w:t>
      </w:r>
      <w:r w:rsidDel="00000000" w:rsidR="00000000" w:rsidRPr="00000000">
        <w:rPr>
          <w:rtl w:val="0"/>
        </w:rPr>
      </w:r>
    </w:p>
    <w:p w:rsidR="00000000" w:rsidDel="00000000" w:rsidP="00000000" w:rsidRDefault="00000000" w:rsidRPr="00000000" w14:paraId="0000005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4"/>
          <w:szCs w:val="24"/>
          <w:highlight w:val="yellow"/>
        </w:rPr>
      </w:pPr>
      <w:r w:rsidDel="00000000" w:rsidR="00000000" w:rsidRPr="00000000">
        <w:rPr>
          <w:rtl w:val="0"/>
        </w:rPr>
      </w:r>
    </w:p>
    <w:bookmarkStart w:colFirst="0" w:colLast="0" w:name="bookmark=id.23ckvvd" w:id="29"/>
    <w:bookmarkEnd w:id="29"/>
    <w:p w:rsidR="00000000" w:rsidDel="00000000" w:rsidP="00000000" w:rsidRDefault="00000000" w:rsidRPr="00000000" w14:paraId="0000005E">
      <w:pPr>
        <w:pStyle w:val="Heading2"/>
        <w:ind w:left="119" w:firstLine="0"/>
        <w:rPr>
          <w:rFonts w:ascii="Times New Roman" w:cs="Times New Roman" w:eastAsia="Times New Roman" w:hAnsi="Times New Roman"/>
          <w:b w:val="0"/>
          <w:i w:val="0"/>
          <w:smallCaps w:val="0"/>
          <w:strike w:val="0"/>
          <w:color w:val="000000"/>
          <w:sz w:val="24"/>
          <w:szCs w:val="24"/>
          <w:u w:val="none"/>
          <w:shd w:fill="auto" w:val="clear"/>
          <w:vertAlign w:val="baseline"/>
        </w:rPr>
      </w:pPr>
      <w:bookmarkStart w:colFirst="0" w:colLast="0" w:name="_heading=h.ihv636" w:id="30"/>
      <w:bookmarkEnd w:id="30"/>
      <w:r w:rsidDel="00000000" w:rsidR="00000000" w:rsidRPr="00000000">
        <w:rPr>
          <w:rtl w:val="0"/>
        </w:rPr>
        <w:t xml:space="preserve">Land, Water, and Natural Resources Subcommittee</w:t>
      </w:r>
      <w:r w:rsidDel="00000000" w:rsidR="00000000" w:rsidRPr="00000000">
        <w:rPr>
          <w:rtl w:val="0"/>
        </w:rPr>
      </w:r>
    </w:p>
    <w:p w:rsidR="00000000" w:rsidDel="00000000" w:rsidP="00000000" w:rsidRDefault="00000000" w:rsidRPr="00000000" w14:paraId="0000005F">
      <w:pPr>
        <w:numPr>
          <w:ilvl w:val="0"/>
          <w:numId w:val="3"/>
        </w:numPr>
        <w:spacing w:after="0" w:before="4" w:lineRule="auto"/>
        <w:ind w:left="720" w:hanging="360"/>
        <w:rPr>
          <w:sz w:val="24"/>
          <w:szCs w:val="24"/>
        </w:rPr>
      </w:pPr>
      <w:r w:rsidDel="00000000" w:rsidR="00000000" w:rsidRPr="00000000">
        <w:rPr>
          <w:sz w:val="24"/>
          <w:szCs w:val="24"/>
          <w:rtl w:val="0"/>
        </w:rPr>
        <w:t xml:space="preserve">Discuss in full TIBC a resolution concerning USDA compact/contract</w:t>
      </w:r>
    </w:p>
    <w:p w:rsidR="00000000" w:rsidDel="00000000" w:rsidP="00000000" w:rsidRDefault="00000000" w:rsidRPr="00000000" w14:paraId="00000060">
      <w:pPr>
        <w:spacing w:after="0" w:before="0" w:lineRule="auto"/>
        <w:ind w:left="720" w:firstLine="0"/>
        <w:rPr>
          <w:sz w:val="24"/>
          <w:szCs w:val="24"/>
        </w:rPr>
      </w:pPr>
      <w:r w:rsidDel="00000000" w:rsidR="00000000" w:rsidRPr="00000000">
        <w:rPr>
          <w:sz w:val="24"/>
          <w:szCs w:val="24"/>
          <w:rtl w:val="0"/>
        </w:rPr>
        <w:t xml:space="preserve">authority and funding</w:t>
      </w:r>
    </w:p>
    <w:p w:rsidR="00000000" w:rsidDel="00000000" w:rsidP="00000000" w:rsidRDefault="00000000" w:rsidRPr="00000000" w14:paraId="00000061">
      <w:pPr>
        <w:numPr>
          <w:ilvl w:val="0"/>
          <w:numId w:val="3"/>
        </w:numPr>
        <w:spacing w:before="0" w:lineRule="auto"/>
        <w:ind w:left="720" w:hanging="360"/>
        <w:rPr>
          <w:sz w:val="24"/>
          <w:szCs w:val="24"/>
        </w:rPr>
      </w:pPr>
      <w:r w:rsidDel="00000000" w:rsidR="00000000" w:rsidRPr="00000000">
        <w:rPr>
          <w:sz w:val="24"/>
          <w:szCs w:val="24"/>
          <w:rtl w:val="0"/>
        </w:rPr>
        <w:t xml:space="preserve">Communication to Bureau of Ocean Energy Management concerning ongoing questions about projects, project permitting, and consultation procedures</w:t>
      </w:r>
    </w:p>
    <w:p w:rsidR="00000000" w:rsidDel="00000000" w:rsidP="00000000" w:rsidRDefault="00000000" w:rsidRPr="00000000" w14:paraId="0000006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 w:line="240" w:lineRule="auto"/>
        <w:ind w:left="0" w:right="0" w:firstLine="0"/>
        <w:jc w:val="left"/>
        <w:rPr>
          <w:sz w:val="24"/>
          <w:szCs w:val="24"/>
        </w:rPr>
      </w:pPr>
      <w:r w:rsidDel="00000000" w:rsidR="00000000" w:rsidRPr="00000000">
        <w:rPr>
          <w:rtl w:val="0"/>
        </w:rPr>
      </w:r>
    </w:p>
    <w:bookmarkStart w:colFirst="0" w:colLast="0" w:name="bookmark=id.32hioqz" w:id="31"/>
    <w:bookmarkEnd w:id="31"/>
    <w:p w:rsidR="00000000" w:rsidDel="00000000" w:rsidP="00000000" w:rsidRDefault="00000000" w:rsidRPr="00000000" w14:paraId="00000063">
      <w:pPr>
        <w:pStyle w:val="Heading2"/>
        <w:spacing w:before="1" w:line="240" w:lineRule="auto"/>
        <w:ind w:left="119" w:firstLine="0"/>
        <w:rPr/>
      </w:pPr>
      <w:bookmarkStart w:colFirst="0" w:colLast="0" w:name="_heading=h.1hmsyys" w:id="32"/>
      <w:bookmarkEnd w:id="32"/>
      <w:r w:rsidDel="00000000" w:rsidR="00000000" w:rsidRPr="00000000">
        <w:rPr>
          <w:rtl w:val="0"/>
        </w:rPr>
        <w:t xml:space="preserve">Education Subcommittee</w:t>
      </w:r>
    </w:p>
    <w:p w:rsidR="00000000" w:rsidDel="00000000" w:rsidP="00000000" w:rsidRDefault="00000000" w:rsidRPr="00000000" w14:paraId="00000064">
      <w:pPr>
        <w:numPr>
          <w:ilvl w:val="0"/>
          <w:numId w:val="8"/>
        </w:numPr>
        <w:spacing w:line="240" w:lineRule="auto"/>
        <w:ind w:left="720" w:hanging="360"/>
        <w:rPr>
          <w:sz w:val="24"/>
          <w:szCs w:val="24"/>
        </w:rPr>
      </w:pPr>
      <w:r w:rsidDel="00000000" w:rsidR="00000000" w:rsidRPr="00000000">
        <w:rPr>
          <w:sz w:val="24"/>
          <w:szCs w:val="24"/>
          <w:rtl w:val="0"/>
        </w:rPr>
        <w:t xml:space="preserve">MOTION: Request the BIE FY26 budget reclassify tribal grant support costs from discretionary to mandatory funding. - motion passed subcommittee </w:t>
      </w:r>
    </w:p>
    <w:p w:rsidR="00000000" w:rsidDel="00000000" w:rsidP="00000000" w:rsidRDefault="00000000" w:rsidRPr="00000000" w14:paraId="00000065">
      <w:pPr>
        <w:numPr>
          <w:ilvl w:val="0"/>
          <w:numId w:val="8"/>
        </w:numPr>
        <w:tabs>
          <w:tab w:val="left" w:leader="none" w:pos="1710"/>
          <w:tab w:val="left" w:leader="none" w:pos="2160"/>
          <w:tab w:val="left" w:leader="none" w:pos="5760"/>
          <w:tab w:val="right" w:leader="none" w:pos="10926"/>
        </w:tabs>
        <w:spacing w:line="240" w:lineRule="auto"/>
        <w:ind w:left="720" w:hanging="360"/>
        <w:rPr>
          <w:sz w:val="24"/>
          <w:szCs w:val="24"/>
        </w:rPr>
      </w:pPr>
      <w:r w:rsidDel="00000000" w:rsidR="00000000" w:rsidRPr="00000000">
        <w:rPr>
          <w:sz w:val="24"/>
          <w:szCs w:val="24"/>
          <w:rtl w:val="0"/>
        </w:rPr>
        <w:t xml:space="preserve">MOTION: hold a workgroup meeting before March TIBC to discuss tribal grant support costs and the new administration - motion passed subcommittee </w:t>
      </w:r>
    </w:p>
    <w:p w:rsidR="00000000" w:rsidDel="00000000" w:rsidP="00000000" w:rsidRDefault="00000000" w:rsidRPr="00000000" w14:paraId="00000066">
      <w:pPr>
        <w:numPr>
          <w:ilvl w:val="0"/>
          <w:numId w:val="8"/>
        </w:numPr>
        <w:tabs>
          <w:tab w:val="left" w:leader="none" w:pos="1710"/>
          <w:tab w:val="left" w:leader="none" w:pos="2160"/>
          <w:tab w:val="left" w:leader="none" w:pos="5760"/>
          <w:tab w:val="right" w:leader="none" w:pos="10926"/>
        </w:tabs>
        <w:spacing w:line="240" w:lineRule="auto"/>
        <w:ind w:left="720" w:hanging="360"/>
        <w:rPr>
          <w:sz w:val="24"/>
          <w:szCs w:val="24"/>
        </w:rPr>
      </w:pPr>
      <w:r w:rsidDel="00000000" w:rsidR="00000000" w:rsidRPr="00000000">
        <w:rPr>
          <w:sz w:val="24"/>
          <w:szCs w:val="24"/>
          <w:rtl w:val="0"/>
        </w:rPr>
        <w:t xml:space="preserve">MOTION: Support the re-appointment of Julian Guerrero Jr. as Director of Office of Indian Education in the Department of Education - motion passed subcommittee </w:t>
      </w:r>
    </w:p>
    <w:p w:rsidR="00000000" w:rsidDel="00000000" w:rsidP="00000000" w:rsidRDefault="00000000" w:rsidRPr="00000000" w14:paraId="0000006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0"/>
          <w:szCs w:val="20"/>
        </w:rPr>
      </w:pPr>
      <w:r w:rsidDel="00000000" w:rsidR="00000000" w:rsidRPr="00000000">
        <w:rPr>
          <w:rtl w:val="0"/>
        </w:rPr>
      </w:r>
    </w:p>
    <w:bookmarkStart w:colFirst="0" w:colLast="0" w:name="bookmark=id.41mghml" w:id="33"/>
    <w:bookmarkEnd w:id="33"/>
    <w:p w:rsidR="00000000" w:rsidDel="00000000" w:rsidP="00000000" w:rsidRDefault="00000000" w:rsidRPr="00000000" w14:paraId="00000068">
      <w:pPr>
        <w:pStyle w:val="Heading1"/>
        <w:ind w:firstLine="120"/>
        <w:rPr/>
      </w:pPr>
      <w:bookmarkStart w:colFirst="0" w:colLast="0" w:name="_heading=h.2grqrue" w:id="34"/>
      <w:bookmarkEnd w:id="34"/>
      <w:r w:rsidDel="00000000" w:rsidR="00000000" w:rsidRPr="00000000">
        <w:rPr>
          <w:rtl w:val="0"/>
        </w:rPr>
        <w:t xml:space="preserve">New/Old Business</w:t>
      </w:r>
    </w:p>
    <w:p w:rsidR="00000000" w:rsidDel="00000000" w:rsidP="00000000" w:rsidRDefault="00000000" w:rsidRPr="00000000" w14:paraId="0000006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120"/>
        <w:jc w:val="left"/>
        <w:rPr>
          <w:rFonts w:ascii="Times New Roman" w:cs="Times New Roman" w:eastAsia="Times New Roman" w:hAnsi="Times New Roman"/>
          <w:b w:val="1"/>
          <w:i w:val="1"/>
          <w:smallCaps w:val="0"/>
          <w:strike w:val="0"/>
          <w:color w:val="000000"/>
          <w:sz w:val="24"/>
          <w:szCs w:val="24"/>
          <w:u w:val="single"/>
          <w:shd w:fill="auto" w:val="clear"/>
          <w:vertAlign w:val="baseline"/>
        </w:rPr>
      </w:pPr>
      <w:r w:rsidDel="00000000" w:rsidR="00000000" w:rsidRPr="00000000">
        <w:rPr>
          <w:rtl w:val="0"/>
        </w:rPr>
      </w:r>
    </w:p>
    <w:bookmarkStart w:colFirst="0" w:colLast="0" w:name="bookmark=id.vx1227" w:id="35"/>
    <w:bookmarkEnd w:id="35"/>
    <w:p w:rsidR="00000000" w:rsidDel="00000000" w:rsidP="00000000" w:rsidRDefault="00000000" w:rsidRPr="00000000" w14:paraId="0000006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0" w:right="0" w:firstLine="0"/>
        <w:jc w:val="left"/>
        <w:rPr>
          <w:rFonts w:ascii="Times New Roman" w:cs="Times New Roman" w:eastAsia="Times New Roman" w:hAnsi="Times New Roman"/>
          <w:b w:val="1"/>
          <w:i w:val="1"/>
          <w:smallCaps w:val="0"/>
          <w:strike w:val="0"/>
          <w:color w:val="000000"/>
          <w:sz w:val="24"/>
          <w:szCs w:val="24"/>
          <w:u w:val="single"/>
          <w:shd w:fill="auto" w:val="clear"/>
          <w:vertAlign w:val="baseline"/>
        </w:rPr>
      </w:pPr>
      <w:bookmarkStart w:colFirst="0" w:colLast="0" w:name="_heading=h.3fwokq0" w:id="36"/>
      <w:bookmarkEnd w:id="36"/>
      <w:r w:rsidDel="00000000" w:rsidR="00000000" w:rsidRPr="00000000">
        <w:rPr>
          <w:rFonts w:ascii="Times New Roman" w:cs="Times New Roman" w:eastAsia="Times New Roman" w:hAnsi="Times New Roman"/>
          <w:b w:val="1"/>
          <w:i w:val="1"/>
          <w:smallCaps w:val="0"/>
          <w:strike w:val="0"/>
          <w:color w:val="000000"/>
          <w:sz w:val="24"/>
          <w:szCs w:val="24"/>
          <w:u w:val="single"/>
          <w:shd w:fill="auto" w:val="clear"/>
          <w:vertAlign w:val="baseline"/>
          <w:rtl w:val="0"/>
        </w:rPr>
        <w:t xml:space="preserve">TIBC Actions: </w:t>
      </w:r>
    </w:p>
    <w:p w:rsidR="00000000" w:rsidDel="00000000" w:rsidP="00000000" w:rsidRDefault="00000000" w:rsidRPr="00000000" w14:paraId="0000006B">
      <w:pPr>
        <w:numPr>
          <w:ilvl w:val="0"/>
          <w:numId w:val="5"/>
        </w:numPr>
        <w:ind w:left="720" w:hanging="360"/>
        <w:rPr>
          <w:rFonts w:ascii="Times New Roman" w:cs="Times New Roman" w:eastAsia="Times New Roman" w:hAnsi="Times New Roman"/>
          <w:i w:val="1"/>
          <w:sz w:val="24"/>
          <w:szCs w:val="24"/>
        </w:rPr>
      </w:pPr>
      <w:r w:rsidDel="00000000" w:rsidR="00000000" w:rsidRPr="00000000">
        <w:rPr>
          <w:sz w:val="24"/>
          <w:szCs w:val="24"/>
          <w:rtl w:val="0"/>
        </w:rPr>
        <w:t xml:space="preserve">An election was held, re-appointing Rick Harrison as the TIBC co-chair</w:t>
      </w:r>
      <w:r w:rsidDel="00000000" w:rsidR="00000000" w:rsidRPr="00000000">
        <w:rPr>
          <w:rtl w:val="0"/>
        </w:rPr>
      </w:r>
    </w:p>
    <w:p w:rsidR="00000000" w:rsidDel="00000000" w:rsidP="00000000" w:rsidRDefault="00000000" w:rsidRPr="00000000" w14:paraId="0000006C">
      <w:pPr>
        <w:numPr>
          <w:ilvl w:val="0"/>
          <w:numId w:val="5"/>
        </w:numPr>
        <w:ind w:left="720" w:hanging="360"/>
        <w:rPr>
          <w:rFonts w:ascii="Times New Roman" w:cs="Times New Roman" w:eastAsia="Times New Roman" w:hAnsi="Times New Roman"/>
          <w:i w:val="1"/>
          <w:sz w:val="24"/>
          <w:szCs w:val="24"/>
        </w:rPr>
      </w:pPr>
      <w:r w:rsidDel="00000000" w:rsidR="00000000" w:rsidRPr="00000000">
        <w:rPr>
          <w:smallCaps w:val="0"/>
          <w:strike w:val="0"/>
          <w:color w:val="000000"/>
          <w:sz w:val="24"/>
          <w:szCs w:val="24"/>
          <w:shd w:fill="auto" w:val="clear"/>
          <w:vertAlign w:val="baseline"/>
          <w:rtl w:val="0"/>
        </w:rPr>
        <w:t xml:space="preserve">A motion was passed to adopt </w:t>
      </w:r>
      <w:hyperlink r:id="rId19">
        <w:r w:rsidDel="00000000" w:rsidR="00000000" w:rsidRPr="00000000">
          <w:rPr>
            <w:b w:val="1"/>
            <w:color w:val="1155cc"/>
            <w:sz w:val="24"/>
            <w:szCs w:val="24"/>
            <w:u w:val="single"/>
            <w:rtl w:val="0"/>
          </w:rPr>
          <w:t xml:space="preserve">TIBC Resolution #24-003</w:t>
        </w:r>
      </w:hyperlink>
      <w:r w:rsidDel="00000000" w:rsidR="00000000" w:rsidRPr="00000000">
        <w:rPr>
          <w:b w:val="1"/>
          <w:color w:val="1155cc"/>
          <w:sz w:val="24"/>
          <w:szCs w:val="24"/>
          <w:u w:val="single"/>
          <w:rtl w:val="0"/>
        </w:rPr>
        <w:t xml:space="preserve"> </w:t>
      </w:r>
      <w:r w:rsidDel="00000000" w:rsidR="00000000" w:rsidRPr="00000000">
        <w:rPr>
          <w:sz w:val="24"/>
          <w:szCs w:val="24"/>
          <w:rtl w:val="0"/>
        </w:rPr>
        <w:t xml:space="preserve">Calling on the BIA Division of Transportation to Conduct a Third-Party Review of the Tribal Transportation Program Funding Distribution Formula</w:t>
      </w:r>
      <w:r w:rsidDel="00000000" w:rsidR="00000000" w:rsidRPr="00000000">
        <w:rPr>
          <w:rtl w:val="0"/>
        </w:rPr>
      </w:r>
    </w:p>
    <w:p w:rsidR="00000000" w:rsidDel="00000000" w:rsidP="00000000" w:rsidRDefault="00000000" w:rsidRPr="00000000" w14:paraId="0000006D">
      <w:pPr>
        <w:numPr>
          <w:ilvl w:val="0"/>
          <w:numId w:val="5"/>
        </w:numPr>
        <w:ind w:left="720" w:hanging="360"/>
        <w:rPr>
          <w:rFonts w:ascii="Times New Roman" w:cs="Times New Roman" w:eastAsia="Times New Roman" w:hAnsi="Times New Roman"/>
          <w:i w:val="1"/>
          <w:sz w:val="24"/>
          <w:szCs w:val="24"/>
        </w:rPr>
      </w:pPr>
      <w:r w:rsidDel="00000000" w:rsidR="00000000" w:rsidRPr="00000000">
        <w:rPr>
          <w:sz w:val="24"/>
          <w:szCs w:val="24"/>
          <w:rtl w:val="0"/>
        </w:rPr>
        <w:t xml:space="preserve">A motion was passed to adopt </w:t>
      </w:r>
      <w:hyperlink r:id="rId20">
        <w:r w:rsidDel="00000000" w:rsidR="00000000" w:rsidRPr="00000000">
          <w:rPr>
            <w:b w:val="1"/>
            <w:color w:val="1155cc"/>
            <w:sz w:val="24"/>
            <w:szCs w:val="24"/>
            <w:u w:val="single"/>
            <w:rtl w:val="0"/>
          </w:rPr>
          <w:t xml:space="preserve">TIBC Resolution #24-004</w:t>
        </w:r>
      </w:hyperlink>
      <w:r w:rsidDel="00000000" w:rsidR="00000000" w:rsidRPr="00000000">
        <w:rPr>
          <w:b w:val="1"/>
          <w:sz w:val="24"/>
          <w:szCs w:val="24"/>
          <w:rtl w:val="0"/>
        </w:rPr>
        <w:t xml:space="preserve"> </w:t>
      </w:r>
      <w:r w:rsidDel="00000000" w:rsidR="00000000" w:rsidRPr="00000000">
        <w:rPr>
          <w:sz w:val="24"/>
          <w:szCs w:val="24"/>
          <w:rtl w:val="0"/>
        </w:rPr>
        <w:t xml:space="preserve">Calling Upon Congress to Enact Legislation Regarding USDA Authority to Enter into Co-Management Agreements, Contracts, and Compacts with Tribes for Lands Under National Forest System Jurisdiction</w:t>
      </w:r>
      <w:r w:rsidDel="00000000" w:rsidR="00000000" w:rsidRPr="00000000">
        <w:rPr>
          <w:rtl w:val="0"/>
        </w:rPr>
      </w:r>
    </w:p>
    <w:p w:rsidR="00000000" w:rsidDel="00000000" w:rsidP="00000000" w:rsidRDefault="00000000" w:rsidRPr="00000000" w14:paraId="0000006E">
      <w:pPr>
        <w:numPr>
          <w:ilvl w:val="0"/>
          <w:numId w:val="5"/>
        </w:numPr>
        <w:ind w:left="720" w:hanging="360"/>
        <w:rPr>
          <w:sz w:val="24"/>
          <w:szCs w:val="24"/>
          <w:u w:val="none"/>
        </w:rPr>
      </w:pPr>
      <w:r w:rsidDel="00000000" w:rsidR="00000000" w:rsidRPr="00000000">
        <w:rPr>
          <w:sz w:val="24"/>
          <w:szCs w:val="24"/>
          <w:rtl w:val="0"/>
        </w:rPr>
        <w:t xml:space="preserve">Request for the technical lead to compile a list of attendance at past TIBC meeting to determine which representatives have been repeatedly absent and should be replaced</w:t>
      </w:r>
      <w:r w:rsidDel="00000000" w:rsidR="00000000" w:rsidRPr="00000000">
        <w:rPr>
          <w:rtl w:val="0"/>
        </w:rPr>
      </w:r>
    </w:p>
    <w:p w:rsidR="00000000" w:rsidDel="00000000" w:rsidP="00000000" w:rsidRDefault="00000000" w:rsidRPr="00000000" w14:paraId="0000006F">
      <w:pPr>
        <w:keepNext w:val="0"/>
        <w:keepLines w:val="0"/>
        <w:pageBreakBefore w:val="0"/>
        <w:widowControl w:val="0"/>
        <w:numPr>
          <w:ilvl w:val="0"/>
          <w:numId w:val="5"/>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Times New Roman" w:cs="Times New Roman" w:eastAsia="Times New Roman" w:hAnsi="Times New Roman"/>
          <w:b w:val="0"/>
          <w:i w:val="1"/>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Next Meeting Dates: (Subject to Change)</w:t>
      </w:r>
      <w:r w:rsidDel="00000000" w:rsidR="00000000" w:rsidRPr="00000000">
        <w:rPr>
          <w:rtl w:val="0"/>
        </w:rPr>
      </w:r>
    </w:p>
    <w:p w:rsidR="00000000" w:rsidDel="00000000" w:rsidP="00000000" w:rsidRDefault="00000000" w:rsidRPr="00000000" w14:paraId="0000007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080" w:right="0" w:firstLine="0"/>
        <w:jc w:val="left"/>
        <w:rPr>
          <w:rFonts w:ascii="Times New Roman" w:cs="Times New Roman" w:eastAsia="Times New Roman" w:hAnsi="Times New Roman"/>
          <w:b w:val="0"/>
          <w:i w:val="1"/>
          <w:smallCaps w:val="0"/>
          <w:strike w:val="0"/>
          <w:color w:val="000000"/>
          <w:sz w:val="24"/>
          <w:szCs w:val="24"/>
          <w:u w:val="singl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single"/>
          <w:shd w:fill="auto" w:val="clear"/>
          <w:vertAlign w:val="baseline"/>
          <w:rtl w:val="0"/>
        </w:rPr>
        <w:t xml:space="preserve">2025: </w:t>
      </w:r>
      <w:r w:rsidDel="00000000" w:rsidR="00000000" w:rsidRPr="00000000">
        <w:rPr>
          <w:rtl w:val="0"/>
        </w:rPr>
      </w:r>
    </w:p>
    <w:p w:rsidR="00000000" w:rsidDel="00000000" w:rsidP="00000000" w:rsidRDefault="00000000" w:rsidRPr="00000000" w14:paraId="00000071">
      <w:pPr>
        <w:keepNext w:val="0"/>
        <w:keepLines w:val="0"/>
        <w:pageBreakBefore w:val="0"/>
        <w:widowControl w:val="0"/>
        <w:numPr>
          <w:ilvl w:val="1"/>
          <w:numId w:val="5"/>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Times New Roman" w:cs="Times New Roman" w:eastAsia="Times New Roman" w:hAnsi="Times New Roman"/>
          <w:b w:val="0"/>
          <w:i w:val="1"/>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Spring 2025 – March 10-14, 2025 (Washington, DC) </w:t>
      </w:r>
      <w:r w:rsidDel="00000000" w:rsidR="00000000" w:rsidRPr="00000000">
        <w:rPr>
          <w:rtl w:val="0"/>
        </w:rPr>
      </w:r>
    </w:p>
    <w:p w:rsidR="00000000" w:rsidDel="00000000" w:rsidP="00000000" w:rsidRDefault="00000000" w:rsidRPr="00000000" w14:paraId="00000072">
      <w:pPr>
        <w:keepNext w:val="0"/>
        <w:keepLines w:val="0"/>
        <w:pageBreakBefore w:val="0"/>
        <w:widowControl w:val="0"/>
        <w:numPr>
          <w:ilvl w:val="1"/>
          <w:numId w:val="5"/>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Times New Roman" w:cs="Times New Roman" w:eastAsia="Times New Roman" w:hAnsi="Times New Roman"/>
          <w:b w:val="0"/>
          <w:i w:val="1"/>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Summer 2025 – August 4-8, 2025 (Western Region) </w:t>
      </w:r>
      <w:r w:rsidDel="00000000" w:rsidR="00000000" w:rsidRPr="00000000">
        <w:rPr>
          <w:rtl w:val="0"/>
        </w:rPr>
      </w:r>
    </w:p>
    <w:p w:rsidR="00000000" w:rsidDel="00000000" w:rsidP="00000000" w:rsidRDefault="00000000" w:rsidRPr="00000000" w14:paraId="00000073">
      <w:pPr>
        <w:keepNext w:val="0"/>
        <w:keepLines w:val="0"/>
        <w:pageBreakBefore w:val="0"/>
        <w:widowControl w:val="0"/>
        <w:numPr>
          <w:ilvl w:val="1"/>
          <w:numId w:val="5"/>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Times New Roman" w:cs="Times New Roman" w:eastAsia="Times New Roman" w:hAnsi="Times New Roman"/>
          <w:b w:val="0"/>
          <w:i w:val="1"/>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Fall 2025 – November 3-7, 2025 (Washington, DC) </w:t>
      </w:r>
      <w:r w:rsidDel="00000000" w:rsidR="00000000" w:rsidRPr="00000000">
        <w:rPr>
          <w:rtl w:val="0"/>
        </w:rPr>
      </w:r>
    </w:p>
    <w:p w:rsidR="00000000" w:rsidDel="00000000" w:rsidP="00000000" w:rsidRDefault="00000000" w:rsidRPr="00000000" w14:paraId="0000007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080" w:right="0" w:firstLine="0"/>
        <w:jc w:val="left"/>
        <w:rPr>
          <w:rFonts w:ascii="Times New Roman" w:cs="Times New Roman" w:eastAsia="Times New Roman" w:hAnsi="Times New Roman"/>
          <w:b w:val="0"/>
          <w:i w:val="0"/>
          <w:smallCaps w:val="0"/>
          <w:strike w:val="0"/>
          <w:color w:val="000000"/>
          <w:sz w:val="24"/>
          <w:szCs w:val="24"/>
          <w:u w:val="singl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single"/>
          <w:shd w:fill="auto" w:val="clear"/>
          <w:vertAlign w:val="baseline"/>
          <w:rtl w:val="0"/>
        </w:rPr>
        <w:t xml:space="preserve">2026: </w:t>
      </w:r>
    </w:p>
    <w:p w:rsidR="00000000" w:rsidDel="00000000" w:rsidP="00000000" w:rsidRDefault="00000000" w:rsidRPr="00000000" w14:paraId="00000075">
      <w:pPr>
        <w:keepNext w:val="0"/>
        <w:keepLines w:val="0"/>
        <w:pageBreakBefore w:val="0"/>
        <w:widowControl w:val="0"/>
        <w:numPr>
          <w:ilvl w:val="0"/>
          <w:numId w:val="6"/>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Times New Roman" w:cs="Times New Roman" w:eastAsia="Times New Roman" w:hAnsi="Times New Roman"/>
          <w:b w:val="0"/>
          <w:i w:val="1"/>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Spring 2026 – March 9-13, 2026 (Washington, DC) </w:t>
      </w:r>
      <w:r w:rsidDel="00000000" w:rsidR="00000000" w:rsidRPr="00000000">
        <w:rPr>
          <w:rtl w:val="0"/>
        </w:rPr>
      </w:r>
    </w:p>
    <w:p w:rsidR="00000000" w:rsidDel="00000000" w:rsidP="00000000" w:rsidRDefault="00000000" w:rsidRPr="00000000" w14:paraId="00000076">
      <w:pPr>
        <w:keepNext w:val="0"/>
        <w:keepLines w:val="0"/>
        <w:pageBreakBefore w:val="0"/>
        <w:widowControl w:val="0"/>
        <w:numPr>
          <w:ilvl w:val="0"/>
          <w:numId w:val="6"/>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Times New Roman" w:cs="Times New Roman" w:eastAsia="Times New Roman" w:hAnsi="Times New Roman"/>
          <w:b w:val="0"/>
          <w:i w:val="1"/>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Summer 2026 -July 20-24, 2026 (Northwest Region)  </w:t>
      </w:r>
      <w:r w:rsidDel="00000000" w:rsidR="00000000" w:rsidRPr="00000000">
        <w:rPr>
          <w:rtl w:val="0"/>
        </w:rPr>
      </w:r>
    </w:p>
    <w:p w:rsidR="00000000" w:rsidDel="00000000" w:rsidP="00000000" w:rsidRDefault="00000000" w:rsidRPr="00000000" w14:paraId="00000077">
      <w:pPr>
        <w:keepNext w:val="0"/>
        <w:keepLines w:val="0"/>
        <w:pageBreakBefore w:val="0"/>
        <w:widowControl w:val="0"/>
        <w:numPr>
          <w:ilvl w:val="0"/>
          <w:numId w:val="6"/>
        </w:numPr>
        <w:pBdr>
          <w:top w:space="0" w:sz="0" w:val="nil"/>
          <w:left w:space="0" w:sz="0" w:val="nil"/>
          <w:bottom w:space="0" w:sz="0" w:val="nil"/>
          <w:right w:space="0" w:sz="0" w:val="nil"/>
          <w:between w:space="0" w:sz="0" w:val="nil"/>
        </w:pBdr>
        <w:shd w:fill="auto" w:val="clear"/>
        <w:spacing w:after="0" w:before="0" w:line="240" w:lineRule="auto"/>
        <w:ind w:left="1440" w:right="0" w:hanging="360"/>
        <w:jc w:val="left"/>
        <w:rPr>
          <w:rFonts w:ascii="Times New Roman" w:cs="Times New Roman" w:eastAsia="Times New Roman" w:hAnsi="Times New Roman"/>
          <w:b w:val="0"/>
          <w:i w:val="1"/>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Fall 2026 – November 16-20, 2026 (Washington, DC) </w:t>
      </w:r>
      <w:r w:rsidDel="00000000" w:rsidR="00000000" w:rsidRPr="00000000">
        <w:rPr>
          <w:rtl w:val="0"/>
        </w:rPr>
      </w:r>
    </w:p>
    <w:p w:rsidR="00000000" w:rsidDel="00000000" w:rsidP="00000000" w:rsidRDefault="00000000" w:rsidRPr="00000000" w14:paraId="0000007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440" w:right="0" w:firstLine="0"/>
        <w:jc w:val="left"/>
        <w:rPr>
          <w:rFonts w:ascii="Times New Roman" w:cs="Times New Roman" w:eastAsia="Times New Roman" w:hAnsi="Times New Roman"/>
          <w:b w:val="0"/>
          <w:i w:val="1"/>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7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sectPr>
      <w:type w:val="nextPage"/>
      <w:pgSz w:h="15840" w:w="12240" w:orient="portrait"/>
      <w:pgMar w:bottom="1440" w:top="1380" w:left="1320" w:right="1340" w:header="360" w:footer="117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mbria"/>
  <w:font w:name="Georgia"/>
  <w:font w:name="Times New Roman"/>
  <w:font w:name="Calibri"/>
  <w:font w:name="Arial"/>
  <w:font w:name="Courier New"/>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7B">
    <w:pPr>
      <w:keepNext w:val="0"/>
      <w:keepLines w:val="0"/>
      <w:widowControl w:val="0"/>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center"/>
      <w:rPr>
        <w:rFonts w:ascii="Times New Roman" w:cs="Times New Roman" w:eastAsia="Times New Roman" w:hAnsi="Times New Roman"/>
        <w:b w:val="0"/>
        <w:i w:val="0"/>
        <w:smallCaps w:val="0"/>
        <w:strike w:val="0"/>
        <w:color w:val="000000"/>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Page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of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Pr>
      <w:fldChar w:fldCharType="begin"/>
      <w:instrText xml:space="preserve">NUMPAGES</w:instrText>
      <w:fldChar w:fldCharType="separate"/>
      <w:fldChar w:fldCharType="end"/>
    </w:r>
    <w:r w:rsidDel="00000000" w:rsidR="00000000" w:rsidRPr="00000000">
      <w:rPr>
        <w:rtl w:val="0"/>
      </w:rPr>
    </w:r>
  </w:p>
  <w:p w:rsidR="00000000" w:rsidDel="00000000" w:rsidP="00000000" w:rsidRDefault="00000000" w:rsidRPr="00000000" w14:paraId="0000007C">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7A">
    <w:pPr>
      <w:keepNext w:val="0"/>
      <w:keepLines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Pr>
      <mc:AlternateContent>
        <mc:Choice Requires="wpg">
          <w:drawing>
            <wp:anchor allowOverlap="1" behindDoc="1" distB="0" distT="0" distL="0" distR="0" hidden="0" layoutInCell="1" locked="0" relativeHeight="0" simplePos="0">
              <wp:simplePos x="0" y="0"/>
              <wp:positionH relativeFrom="page">
                <wp:posOffset>990601</wp:posOffset>
              </wp:positionH>
              <wp:positionV relativeFrom="page">
                <wp:posOffset>266701</wp:posOffset>
              </wp:positionV>
              <wp:extent cx="6228080" cy="494458"/>
              <wp:effectExtent b="0" l="0" r="0" t="0"/>
              <wp:wrapNone/>
              <wp:docPr id="147420450" name=""/>
              <a:graphic>
                <a:graphicData uri="http://schemas.microsoft.com/office/word/2010/wordprocessingShape">
                  <wps:wsp>
                    <wps:cNvSpPr/>
                    <wps:cNvPr id="2" name="Shape 2"/>
                    <wps:spPr>
                      <a:xfrm>
                        <a:off x="2241485" y="3548860"/>
                        <a:ext cx="6209030" cy="462280"/>
                      </a:xfrm>
                      <a:prstGeom prst="rect">
                        <a:avLst/>
                      </a:prstGeom>
                      <a:noFill/>
                      <a:ln>
                        <a:noFill/>
                      </a:ln>
                    </wps:spPr>
                    <wps:txbx>
                      <w:txbxContent>
                        <w:p w:rsidR="00000000" w:rsidDel="00000000" w:rsidP="00000000" w:rsidRDefault="00000000" w:rsidRPr="00000000">
                          <w:pPr>
                            <w:spacing w:after="0" w:before="20" w:line="240"/>
                            <w:ind w:left="20" w:right="0" w:firstLine="40"/>
                            <w:jc w:val="left"/>
                            <w:textDirection w:val="btLr"/>
                          </w:pPr>
                          <w:r w:rsidDel="00000000" w:rsidR="00000000" w:rsidRPr="00000000">
                            <w:rPr>
                              <w:rFonts w:ascii="Cambria" w:cs="Cambria" w:eastAsia="Cambria" w:hAnsi="Cambria"/>
                              <w:b w:val="1"/>
                              <w:i w:val="0"/>
                              <w:smallCaps w:val="0"/>
                              <w:strike w:val="0"/>
                              <w:color w:val="000000"/>
                              <w:sz w:val="36"/>
                              <w:vertAlign w:val="baseline"/>
                            </w:rPr>
                            <w:t xml:space="preserve">T</w:t>
                          </w:r>
                          <w:r w:rsidDel="00000000" w:rsidR="00000000" w:rsidRPr="00000000">
                            <w:rPr>
                              <w:rFonts w:ascii="Cambria" w:cs="Cambria" w:eastAsia="Cambria" w:hAnsi="Cambria"/>
                              <w:b w:val="1"/>
                              <w:i w:val="0"/>
                              <w:smallCaps w:val="0"/>
                              <w:strike w:val="0"/>
                              <w:color w:val="000000"/>
                              <w:sz w:val="29"/>
                              <w:vertAlign w:val="baseline"/>
                            </w:rPr>
                            <w:t xml:space="preserve">RIBAL/</w:t>
                          </w:r>
                          <w:r w:rsidDel="00000000" w:rsidR="00000000" w:rsidRPr="00000000">
                            <w:rPr>
                              <w:rFonts w:ascii="Cambria" w:cs="Cambria" w:eastAsia="Cambria" w:hAnsi="Cambria"/>
                              <w:b w:val="1"/>
                              <w:i w:val="0"/>
                              <w:smallCaps w:val="0"/>
                              <w:strike w:val="0"/>
                              <w:color w:val="000000"/>
                              <w:sz w:val="36"/>
                              <w:vertAlign w:val="baseline"/>
                            </w:rPr>
                            <w:t xml:space="preserve">I</w:t>
                          </w:r>
                          <w:r w:rsidDel="00000000" w:rsidR="00000000" w:rsidRPr="00000000">
                            <w:rPr>
                              <w:rFonts w:ascii="Cambria" w:cs="Cambria" w:eastAsia="Cambria" w:hAnsi="Cambria"/>
                              <w:b w:val="1"/>
                              <w:i w:val="0"/>
                              <w:smallCaps w:val="0"/>
                              <w:strike w:val="0"/>
                              <w:color w:val="000000"/>
                              <w:sz w:val="29"/>
                              <w:vertAlign w:val="baseline"/>
                            </w:rPr>
                            <w:t xml:space="preserve">NTERIOR </w:t>
                          </w:r>
                          <w:r w:rsidDel="00000000" w:rsidR="00000000" w:rsidRPr="00000000">
                            <w:rPr>
                              <w:rFonts w:ascii="Cambria" w:cs="Cambria" w:eastAsia="Cambria" w:hAnsi="Cambria"/>
                              <w:b w:val="1"/>
                              <w:i w:val="0"/>
                              <w:smallCaps w:val="0"/>
                              <w:strike w:val="0"/>
                              <w:color w:val="000000"/>
                              <w:sz w:val="36"/>
                              <w:vertAlign w:val="baseline"/>
                            </w:rPr>
                            <w:t xml:space="preserve">B</w:t>
                          </w:r>
                          <w:r w:rsidDel="00000000" w:rsidR="00000000" w:rsidRPr="00000000">
                            <w:rPr>
                              <w:rFonts w:ascii="Cambria" w:cs="Cambria" w:eastAsia="Cambria" w:hAnsi="Cambria"/>
                              <w:b w:val="1"/>
                              <w:i w:val="0"/>
                              <w:smallCaps w:val="0"/>
                              <w:strike w:val="0"/>
                              <w:color w:val="000000"/>
                              <w:sz w:val="29"/>
                              <w:vertAlign w:val="baseline"/>
                            </w:rPr>
                            <w:t xml:space="preserve">UDGET </w:t>
                          </w:r>
                          <w:r w:rsidDel="00000000" w:rsidR="00000000" w:rsidRPr="00000000">
                            <w:rPr>
                              <w:rFonts w:ascii="Cambria" w:cs="Cambria" w:eastAsia="Cambria" w:hAnsi="Cambria"/>
                              <w:b w:val="1"/>
                              <w:i w:val="0"/>
                              <w:smallCaps w:val="0"/>
                              <w:strike w:val="0"/>
                              <w:color w:val="000000"/>
                              <w:sz w:val="36"/>
                              <w:vertAlign w:val="baseline"/>
                            </w:rPr>
                            <w:t xml:space="preserve">C</w:t>
                          </w:r>
                          <w:r w:rsidDel="00000000" w:rsidR="00000000" w:rsidRPr="00000000">
                            <w:rPr>
                              <w:rFonts w:ascii="Cambria" w:cs="Cambria" w:eastAsia="Cambria" w:hAnsi="Cambria"/>
                              <w:b w:val="1"/>
                              <w:i w:val="0"/>
                              <w:smallCaps w:val="0"/>
                              <w:strike w:val="0"/>
                              <w:color w:val="000000"/>
                              <w:sz w:val="29"/>
                              <w:vertAlign w:val="baseline"/>
                            </w:rPr>
                            <w:t xml:space="preserve">OUNCIL – </w:t>
                          </w:r>
                          <w:r w:rsidDel="00000000" w:rsidR="00000000" w:rsidRPr="00000000">
                            <w:rPr>
                              <w:rFonts w:ascii="Cambria" w:cs="Cambria" w:eastAsia="Cambria" w:hAnsi="Cambria"/>
                              <w:b w:val="1"/>
                              <w:i w:val="0"/>
                              <w:smallCaps w:val="0"/>
                              <w:strike w:val="0"/>
                              <w:color w:val="000000"/>
                              <w:sz w:val="24"/>
                              <w:vertAlign w:val="baseline"/>
                            </w:rPr>
                            <w:t xml:space="preserve">Nov.  2024 Meeting Minutes (DRAFT)</w:t>
                          </w:r>
                        </w:p>
                      </w:txbxContent>
                    </wps:txbx>
                    <wps:bodyPr anchorCtr="0" anchor="t" bIns="0" lIns="0" spcFirstLastPara="1" rIns="0" wrap="square" tIns="0">
                      <a:noAutofit/>
                    </wps:bodyPr>
                  </wps:wsp>
                </a:graphicData>
              </a:graphic>
            </wp:anchor>
          </w:drawing>
        </mc:Choice>
        <mc:Fallback>
          <w:drawing>
            <wp:anchor allowOverlap="1" behindDoc="1" distB="0" distT="0" distL="0" distR="0" hidden="0" layoutInCell="1" locked="0" relativeHeight="0" simplePos="0">
              <wp:simplePos x="0" y="0"/>
              <wp:positionH relativeFrom="page">
                <wp:posOffset>990601</wp:posOffset>
              </wp:positionH>
              <wp:positionV relativeFrom="page">
                <wp:posOffset>266701</wp:posOffset>
              </wp:positionV>
              <wp:extent cx="6228080" cy="494458"/>
              <wp:effectExtent b="0" l="0" r="0" t="0"/>
              <wp:wrapNone/>
              <wp:docPr id="147420450" name="image2.png"/>
              <a:graphic>
                <a:graphicData uri="http://schemas.openxmlformats.org/drawingml/2006/picture">
                  <pic:pic>
                    <pic:nvPicPr>
                      <pic:cNvPr id="0" name="image2.png"/>
                      <pic:cNvPicPr preferRelativeResize="0"/>
                    </pic:nvPicPr>
                    <pic:blipFill>
                      <a:blip r:embed="rId1"/>
                      <a:srcRect/>
                      <a:stretch>
                        <a:fillRect/>
                      </a:stretch>
                    </pic:blipFill>
                    <pic:spPr>
                      <a:xfrm>
                        <a:off x="0" y="0"/>
                        <a:ext cx="6228080" cy="494458"/>
                      </a:xfrm>
                      <a:prstGeom prst="rect"/>
                      <a:ln/>
                    </pic:spPr>
                  </pic:pic>
                </a:graphicData>
              </a:graphic>
            </wp:anchor>
          </w:drawing>
        </mc:Fallback>
      </mc:AlternateConten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Pr>
      <w:drawing>
        <wp:anchor allowOverlap="1" behindDoc="1" distB="0" distT="0" distL="0" distR="0" hidden="0" layoutInCell="1" locked="0" relativeHeight="0" simplePos="0">
          <wp:simplePos x="0" y="0"/>
          <wp:positionH relativeFrom="page">
            <wp:posOffset>314325</wp:posOffset>
          </wp:positionH>
          <wp:positionV relativeFrom="page">
            <wp:posOffset>228600</wp:posOffset>
          </wp:positionV>
          <wp:extent cx="651509" cy="651509"/>
          <wp:effectExtent b="0" l="0" r="0" t="0"/>
          <wp:wrapNone/>
          <wp:docPr id="147420451" name="image1.png"/>
          <a:graphic>
            <a:graphicData uri="http://schemas.openxmlformats.org/drawingml/2006/picture">
              <pic:pic>
                <pic:nvPicPr>
                  <pic:cNvPr id="0" name="image1.png"/>
                  <pic:cNvPicPr preferRelativeResize="0"/>
                </pic:nvPicPr>
                <pic:blipFill>
                  <a:blip r:embed="rId2"/>
                  <a:srcRect b="0" l="0" r="0" t="0"/>
                  <a:stretch>
                    <a:fillRect/>
                  </a:stretch>
                </pic:blipFill>
                <pic:spPr>
                  <a:xfrm>
                    <a:off x="0" y="0"/>
                    <a:ext cx="651509" cy="651509"/>
                  </a:xfrm>
                  <a:prstGeom prst="rect"/>
                  <a:ln/>
                </pic:spPr>
              </pic:pic>
            </a:graphicData>
          </a:graphic>
        </wp:anchor>
      </w:drawing>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rFonts w:ascii="Noto Sans Symbols" w:cs="Noto Sans Symbols" w:eastAsia="Noto Sans Symbols" w:hAnsi="Noto Sans Symbols"/>
        <w:sz w:val="20"/>
        <w:szCs w:val="20"/>
      </w:rPr>
    </w:lvl>
    <w:lvl w:ilvl="1">
      <w:start w:val="1"/>
      <w:numFmt w:val="bullet"/>
      <w:lvlText w:val="o"/>
      <w:lvlJc w:val="left"/>
      <w:pPr>
        <w:ind w:left="1440" w:hanging="360"/>
      </w:pPr>
      <w:rPr>
        <w:rFonts w:ascii="Courier New" w:cs="Courier New" w:eastAsia="Courier New" w:hAnsi="Courier New"/>
        <w:sz w:val="20"/>
        <w:szCs w:val="20"/>
      </w:rPr>
    </w:lvl>
    <w:lvl w:ilvl="2">
      <w:start w:val="1"/>
      <w:numFmt w:val="bullet"/>
      <w:lvlText w:val="▪"/>
      <w:lvlJc w:val="left"/>
      <w:pPr>
        <w:ind w:left="2160" w:hanging="360"/>
      </w:pPr>
      <w:rPr>
        <w:rFonts w:ascii="Noto Sans Symbols" w:cs="Noto Sans Symbols" w:eastAsia="Noto Sans Symbols" w:hAnsi="Noto Sans Symbols"/>
        <w:sz w:val="20"/>
        <w:szCs w:val="20"/>
      </w:rPr>
    </w:lvl>
    <w:lvl w:ilvl="3">
      <w:start w:val="1"/>
      <w:numFmt w:val="bullet"/>
      <w:lvlText w:val="▪"/>
      <w:lvlJc w:val="left"/>
      <w:pPr>
        <w:ind w:left="2880" w:hanging="360"/>
      </w:pPr>
      <w:rPr>
        <w:rFonts w:ascii="Noto Sans Symbols" w:cs="Noto Sans Symbols" w:eastAsia="Noto Sans Symbols" w:hAnsi="Noto Sans Symbols"/>
        <w:sz w:val="20"/>
        <w:szCs w:val="20"/>
      </w:rPr>
    </w:lvl>
    <w:lvl w:ilvl="4">
      <w:start w:val="1"/>
      <w:numFmt w:val="bullet"/>
      <w:lvlText w:val="▪"/>
      <w:lvlJc w:val="left"/>
      <w:pPr>
        <w:ind w:left="3600" w:hanging="360"/>
      </w:pPr>
      <w:rPr>
        <w:rFonts w:ascii="Noto Sans Symbols" w:cs="Noto Sans Symbols" w:eastAsia="Noto Sans Symbols" w:hAnsi="Noto Sans Symbols"/>
        <w:sz w:val="20"/>
        <w:szCs w:val="20"/>
      </w:rPr>
    </w:lvl>
    <w:lvl w:ilvl="5">
      <w:start w:val="1"/>
      <w:numFmt w:val="bullet"/>
      <w:lvlText w:val="▪"/>
      <w:lvlJc w:val="left"/>
      <w:pPr>
        <w:ind w:left="4320" w:hanging="360"/>
      </w:pPr>
      <w:rPr>
        <w:rFonts w:ascii="Noto Sans Symbols" w:cs="Noto Sans Symbols" w:eastAsia="Noto Sans Symbols" w:hAnsi="Noto Sans Symbols"/>
        <w:sz w:val="20"/>
        <w:szCs w:val="20"/>
      </w:rPr>
    </w:lvl>
    <w:lvl w:ilvl="6">
      <w:start w:val="1"/>
      <w:numFmt w:val="bullet"/>
      <w:lvlText w:val="▪"/>
      <w:lvlJc w:val="left"/>
      <w:pPr>
        <w:ind w:left="5040" w:hanging="360"/>
      </w:pPr>
      <w:rPr>
        <w:rFonts w:ascii="Noto Sans Symbols" w:cs="Noto Sans Symbols" w:eastAsia="Noto Sans Symbols" w:hAnsi="Noto Sans Symbols"/>
        <w:sz w:val="20"/>
        <w:szCs w:val="20"/>
      </w:rPr>
    </w:lvl>
    <w:lvl w:ilvl="7">
      <w:start w:val="1"/>
      <w:numFmt w:val="bullet"/>
      <w:lvlText w:val="▪"/>
      <w:lvlJc w:val="left"/>
      <w:pPr>
        <w:ind w:left="5760" w:hanging="360"/>
      </w:pPr>
      <w:rPr>
        <w:rFonts w:ascii="Noto Sans Symbols" w:cs="Noto Sans Symbols" w:eastAsia="Noto Sans Symbols" w:hAnsi="Noto Sans Symbols"/>
        <w:sz w:val="20"/>
        <w:szCs w:val="20"/>
      </w:rPr>
    </w:lvl>
    <w:lvl w:ilvl="8">
      <w:start w:val="1"/>
      <w:numFmt w:val="bullet"/>
      <w:lvlText w:val="▪"/>
      <w:lvlJc w:val="left"/>
      <w:pPr>
        <w:ind w:left="6480" w:hanging="360"/>
      </w:pPr>
      <w:rPr>
        <w:rFonts w:ascii="Noto Sans Symbols" w:cs="Noto Sans Symbols" w:eastAsia="Noto Sans Symbols" w:hAnsi="Noto Sans Symbols"/>
        <w:sz w:val="20"/>
        <w:szCs w:val="20"/>
      </w:rPr>
    </w:lvl>
  </w:abstractNum>
  <w:abstractNum w:abstractNumId="6">
    <w:lvl w:ilvl="0">
      <w:start w:val="1"/>
      <w:numFmt w:val="bullet"/>
      <w:lvlText w:val="o"/>
      <w:lvlJc w:val="left"/>
      <w:pPr>
        <w:ind w:left="1440" w:hanging="360"/>
      </w:pPr>
      <w:rPr>
        <w:rFonts w:ascii="Courier New" w:cs="Courier New" w:eastAsia="Courier New" w:hAnsi="Courier New"/>
      </w:rPr>
    </w:lvl>
    <w:lvl w:ilvl="1">
      <w:start w:val="1"/>
      <w:numFmt w:val="bullet"/>
      <w:lvlText w:val="o"/>
      <w:lvlJc w:val="left"/>
      <w:pPr>
        <w:ind w:left="2160" w:hanging="360"/>
      </w:pPr>
      <w:rPr>
        <w:rFonts w:ascii="Courier New" w:cs="Courier New" w:eastAsia="Courier New" w:hAnsi="Courier New"/>
      </w:rPr>
    </w:lvl>
    <w:lvl w:ilvl="2">
      <w:start w:val="1"/>
      <w:numFmt w:val="bullet"/>
      <w:lvlText w:val="▪"/>
      <w:lvlJc w:val="left"/>
      <w:pPr>
        <w:ind w:left="2880" w:hanging="360"/>
      </w:pPr>
      <w:rPr>
        <w:rFonts w:ascii="Noto Sans Symbols" w:cs="Noto Sans Symbols" w:eastAsia="Noto Sans Symbols" w:hAnsi="Noto Sans Symbols"/>
      </w:rPr>
    </w:lvl>
    <w:lvl w:ilvl="3">
      <w:start w:val="1"/>
      <w:numFmt w:val="bullet"/>
      <w:lvlText w:val="●"/>
      <w:lvlJc w:val="left"/>
      <w:pPr>
        <w:ind w:left="3600" w:hanging="360"/>
      </w:pPr>
      <w:rPr>
        <w:rFonts w:ascii="Noto Sans Symbols" w:cs="Noto Sans Symbols" w:eastAsia="Noto Sans Symbols" w:hAnsi="Noto Sans Symbols"/>
      </w:rPr>
    </w:lvl>
    <w:lvl w:ilvl="4">
      <w:start w:val="1"/>
      <w:numFmt w:val="bullet"/>
      <w:lvlText w:val="o"/>
      <w:lvlJc w:val="left"/>
      <w:pPr>
        <w:ind w:left="4320" w:hanging="360"/>
      </w:pPr>
      <w:rPr>
        <w:rFonts w:ascii="Courier New" w:cs="Courier New" w:eastAsia="Courier New" w:hAnsi="Courier New"/>
      </w:rPr>
    </w:lvl>
    <w:lvl w:ilvl="5">
      <w:start w:val="1"/>
      <w:numFmt w:val="bullet"/>
      <w:lvlText w:val="▪"/>
      <w:lvlJc w:val="left"/>
      <w:pPr>
        <w:ind w:left="5040" w:hanging="360"/>
      </w:pPr>
      <w:rPr>
        <w:rFonts w:ascii="Noto Sans Symbols" w:cs="Noto Sans Symbols" w:eastAsia="Noto Sans Symbols" w:hAnsi="Noto Sans Symbols"/>
      </w:rPr>
    </w:lvl>
    <w:lvl w:ilvl="6">
      <w:start w:val="1"/>
      <w:numFmt w:val="bullet"/>
      <w:lvlText w:val="●"/>
      <w:lvlJc w:val="left"/>
      <w:pPr>
        <w:ind w:left="5760" w:hanging="360"/>
      </w:pPr>
      <w:rPr>
        <w:rFonts w:ascii="Noto Sans Symbols" w:cs="Noto Sans Symbols" w:eastAsia="Noto Sans Symbols" w:hAnsi="Noto Sans Symbols"/>
      </w:rPr>
    </w:lvl>
    <w:lvl w:ilvl="7">
      <w:start w:val="1"/>
      <w:numFmt w:val="bullet"/>
      <w:lvlText w:val="o"/>
      <w:lvlJc w:val="left"/>
      <w:pPr>
        <w:ind w:left="6480" w:hanging="360"/>
      </w:pPr>
      <w:rPr>
        <w:rFonts w:ascii="Courier New" w:cs="Courier New" w:eastAsia="Courier New" w:hAnsi="Courier New"/>
      </w:rPr>
    </w:lvl>
    <w:lvl w:ilvl="8">
      <w:start w:val="1"/>
      <w:numFmt w:val="bullet"/>
      <w:lvlText w:val="▪"/>
      <w:lvlJc w:val="left"/>
      <w:pPr>
        <w:ind w:left="7200" w:hanging="360"/>
      </w:pPr>
      <w:rPr>
        <w:rFonts w:ascii="Noto Sans Symbols" w:cs="Noto Sans Symbols" w:eastAsia="Noto Sans Symbols" w:hAnsi="Noto Sans Symbols"/>
      </w:rPr>
    </w:lvl>
  </w:abstractNum>
  <w:abstractNum w:abstractNumId="7">
    <w:lvl w:ilvl="0">
      <w:start w:val="0"/>
      <w:numFmt w:val="bullet"/>
      <w:lvlText w:val="●"/>
      <w:lvlJc w:val="left"/>
      <w:pPr>
        <w:ind w:left="840" w:hanging="360"/>
      </w:pPr>
      <w:rPr>
        <w:rFonts w:ascii="Noto Sans Symbols" w:cs="Noto Sans Symbols" w:eastAsia="Noto Sans Symbols" w:hAnsi="Noto Sans Symbols"/>
        <w:b w:val="0"/>
        <w:i w:val="0"/>
        <w:sz w:val="24"/>
        <w:szCs w:val="24"/>
      </w:rPr>
    </w:lvl>
    <w:lvl w:ilvl="1">
      <w:start w:val="0"/>
      <w:numFmt w:val="bullet"/>
      <w:lvlText w:val="•"/>
      <w:lvlJc w:val="left"/>
      <w:pPr>
        <w:ind w:left="1714" w:hanging="360"/>
      </w:pPr>
      <w:rPr/>
    </w:lvl>
    <w:lvl w:ilvl="2">
      <w:start w:val="0"/>
      <w:numFmt w:val="bullet"/>
      <w:lvlText w:val="•"/>
      <w:lvlJc w:val="left"/>
      <w:pPr>
        <w:ind w:left="2588" w:hanging="360"/>
      </w:pPr>
      <w:rPr/>
    </w:lvl>
    <w:lvl w:ilvl="3">
      <w:start w:val="0"/>
      <w:numFmt w:val="bullet"/>
      <w:lvlText w:val="•"/>
      <w:lvlJc w:val="left"/>
      <w:pPr>
        <w:ind w:left="3462" w:hanging="360"/>
      </w:pPr>
      <w:rPr/>
    </w:lvl>
    <w:lvl w:ilvl="4">
      <w:start w:val="0"/>
      <w:numFmt w:val="bullet"/>
      <w:lvlText w:val="•"/>
      <w:lvlJc w:val="left"/>
      <w:pPr>
        <w:ind w:left="4336" w:hanging="360"/>
      </w:pPr>
      <w:rPr/>
    </w:lvl>
    <w:lvl w:ilvl="5">
      <w:start w:val="0"/>
      <w:numFmt w:val="bullet"/>
      <w:lvlText w:val="•"/>
      <w:lvlJc w:val="left"/>
      <w:pPr>
        <w:ind w:left="5210" w:hanging="360"/>
      </w:pPr>
      <w:rPr/>
    </w:lvl>
    <w:lvl w:ilvl="6">
      <w:start w:val="0"/>
      <w:numFmt w:val="bullet"/>
      <w:lvlText w:val="•"/>
      <w:lvlJc w:val="left"/>
      <w:pPr>
        <w:ind w:left="6084" w:hanging="360"/>
      </w:pPr>
      <w:rPr/>
    </w:lvl>
    <w:lvl w:ilvl="7">
      <w:start w:val="0"/>
      <w:numFmt w:val="bullet"/>
      <w:lvlText w:val="•"/>
      <w:lvlJc w:val="left"/>
      <w:pPr>
        <w:ind w:left="6958" w:hanging="360"/>
      </w:pPr>
      <w:rPr/>
    </w:lvl>
    <w:lvl w:ilvl="8">
      <w:start w:val="0"/>
      <w:numFmt w:val="bullet"/>
      <w:lvlText w:val="•"/>
      <w:lvlJc w:val="left"/>
      <w:pPr>
        <w:ind w:left="7832" w:hanging="360"/>
      </w:pPr>
      <w:rPr/>
    </w:lvl>
  </w:abstractNum>
  <w:abstractNum w:abstractNumI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2"/>
        <w:szCs w:val="22"/>
        <w:lang w:val="en-US"/>
      </w:rPr>
    </w:rPrDefault>
    <w:pPrDefault>
      <w:pPr>
        <w:widowControl w:val="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ind w:left="120"/>
    </w:pPr>
    <w:rPr>
      <w:sz w:val="32"/>
      <w:szCs w:val="32"/>
    </w:rPr>
  </w:style>
  <w:style w:type="paragraph" w:styleId="Heading2">
    <w:name w:val="heading 2"/>
    <w:basedOn w:val="Normal"/>
    <w:next w:val="Normal"/>
    <w:pPr>
      <w:ind w:left="120"/>
    </w:pPr>
    <w:rPr>
      <w:b w:val="1"/>
      <w:sz w:val="24"/>
      <w:szCs w:val="24"/>
    </w:rPr>
  </w:style>
  <w:style w:type="paragraph" w:styleId="Heading3">
    <w:name w:val="heading 3"/>
    <w:basedOn w:val="Normal"/>
    <w:next w:val="Normal"/>
    <w:pPr>
      <w:keepNext w:val="1"/>
      <w:keepLines w:val="1"/>
      <w:spacing w:before="40" w:lineRule="auto"/>
    </w:pPr>
    <w:rPr>
      <w:rFonts w:ascii="Cambria" w:cs="Cambria" w:eastAsia="Cambria" w:hAnsi="Cambria"/>
      <w:color w:val="243f61"/>
      <w:sz w:val="24"/>
      <w:szCs w:val="24"/>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ind w:left="120"/>
    </w:pPr>
    <w:rPr>
      <w:sz w:val="32"/>
      <w:szCs w:val="32"/>
    </w:rPr>
  </w:style>
  <w:style w:type="paragraph" w:styleId="Heading2">
    <w:name w:val="heading 2"/>
    <w:basedOn w:val="Normal"/>
    <w:next w:val="Normal"/>
    <w:pPr>
      <w:ind w:left="120"/>
    </w:pPr>
    <w:rPr>
      <w:b w:val="1"/>
      <w:sz w:val="24"/>
      <w:szCs w:val="24"/>
    </w:rPr>
  </w:style>
  <w:style w:type="paragraph" w:styleId="Heading3">
    <w:name w:val="heading 3"/>
    <w:basedOn w:val="Normal"/>
    <w:next w:val="Normal"/>
    <w:pPr>
      <w:keepNext w:val="1"/>
      <w:keepLines w:val="1"/>
      <w:spacing w:before="40" w:lineRule="auto"/>
    </w:pPr>
    <w:rPr>
      <w:rFonts w:ascii="Cambria" w:cs="Cambria" w:eastAsia="Cambria" w:hAnsi="Cambria"/>
      <w:color w:val="243f61"/>
      <w:sz w:val="24"/>
      <w:szCs w:val="24"/>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Pr>
      <w:rFonts w:ascii="Times New Roman" w:cs="Times New Roman" w:eastAsia="Times New Roman" w:hAnsi="Times New Roman"/>
    </w:rPr>
  </w:style>
  <w:style w:type="paragraph" w:styleId="Heading1">
    <w:name w:val="heading 1"/>
    <w:basedOn w:val="Normal"/>
    <w:uiPriority w:val="9"/>
    <w:qFormat w:val="1"/>
    <w:pPr>
      <w:ind w:left="120"/>
      <w:outlineLvl w:val="0"/>
    </w:pPr>
    <w:rPr>
      <w:sz w:val="32"/>
      <w:szCs w:val="32"/>
    </w:rPr>
  </w:style>
  <w:style w:type="paragraph" w:styleId="Heading2">
    <w:name w:val="heading 2"/>
    <w:basedOn w:val="Normal"/>
    <w:link w:val="Heading2Char"/>
    <w:uiPriority w:val="9"/>
    <w:unhideWhenUsed w:val="1"/>
    <w:qFormat w:val="1"/>
    <w:pPr>
      <w:ind w:left="120"/>
      <w:outlineLvl w:val="1"/>
    </w:pPr>
    <w:rPr>
      <w:b w:val="1"/>
      <w:bCs w:val="1"/>
      <w:sz w:val="24"/>
      <w:szCs w:val="24"/>
    </w:rPr>
  </w:style>
  <w:style w:type="paragraph" w:styleId="Heading3">
    <w:name w:val="heading 3"/>
    <w:basedOn w:val="Normal"/>
    <w:next w:val="Normal"/>
    <w:link w:val="Heading3Char"/>
    <w:uiPriority w:val="9"/>
    <w:semiHidden w:val="1"/>
    <w:unhideWhenUsed w:val="1"/>
    <w:qFormat w:val="1"/>
    <w:rsid w:val="003154BC"/>
    <w:pPr>
      <w:keepNext w:val="1"/>
      <w:keepLines w:val="1"/>
      <w:spacing w:before="40"/>
      <w:outlineLvl w:val="2"/>
    </w:pPr>
    <w:rPr>
      <w:rFonts w:asciiTheme="majorHAnsi" w:cstheme="majorBidi" w:eastAsiaTheme="majorEastAsia" w:hAnsiTheme="majorHAnsi"/>
      <w:color w:val="243f60" w:themeColor="accent1" w:themeShade="00007F"/>
      <w:sz w:val="24"/>
      <w:szCs w:val="24"/>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OC1">
    <w:name w:val="toc 1"/>
    <w:basedOn w:val="Normal"/>
    <w:uiPriority w:val="39"/>
    <w:qFormat w:val="1"/>
    <w:pPr>
      <w:spacing w:before="137"/>
      <w:ind w:left="120"/>
    </w:pPr>
    <w:rPr>
      <w:b w:val="1"/>
      <w:bCs w:val="1"/>
      <w:sz w:val="24"/>
      <w:szCs w:val="24"/>
    </w:rPr>
  </w:style>
  <w:style w:type="paragraph" w:styleId="TOC2">
    <w:name w:val="toc 2"/>
    <w:basedOn w:val="Normal"/>
    <w:uiPriority w:val="39"/>
    <w:qFormat w:val="1"/>
    <w:pPr>
      <w:spacing w:before="142"/>
      <w:ind w:left="340"/>
    </w:pPr>
    <w:rPr>
      <w:b w:val="1"/>
      <w:bCs w:val="1"/>
    </w:rPr>
  </w:style>
  <w:style w:type="paragraph" w:styleId="TOC3">
    <w:name w:val="toc 3"/>
    <w:basedOn w:val="Normal"/>
    <w:uiPriority w:val="1"/>
    <w:qFormat w:val="1"/>
    <w:pPr>
      <w:spacing w:before="137"/>
      <w:ind w:left="559"/>
    </w:pPr>
    <w:rPr>
      <w:i w:val="1"/>
      <w:iCs w:val="1"/>
    </w:rPr>
  </w:style>
  <w:style w:type="paragraph" w:styleId="BodyText">
    <w:name w:val="Body Text"/>
    <w:basedOn w:val="Normal"/>
    <w:link w:val="BodyTextChar"/>
    <w:uiPriority w:val="1"/>
    <w:qFormat w:val="1"/>
    <w:rPr>
      <w:sz w:val="24"/>
      <w:szCs w:val="24"/>
    </w:rPr>
  </w:style>
  <w:style w:type="paragraph" w:styleId="ListParagraph">
    <w:name w:val="List Paragraph"/>
    <w:basedOn w:val="Normal"/>
    <w:uiPriority w:val="1"/>
    <w:qFormat w:val="1"/>
    <w:pPr>
      <w:ind w:left="1111" w:hanging="360"/>
    </w:pPr>
  </w:style>
  <w:style w:type="paragraph" w:styleId="TableParagraph" w:customStyle="1">
    <w:name w:val="Table Paragraph"/>
    <w:basedOn w:val="Normal"/>
    <w:uiPriority w:val="1"/>
    <w:qFormat w:val="1"/>
  </w:style>
  <w:style w:type="paragraph" w:styleId="Header">
    <w:name w:val="header"/>
    <w:basedOn w:val="Normal"/>
    <w:link w:val="HeaderChar"/>
    <w:uiPriority w:val="99"/>
    <w:unhideWhenUsed w:val="1"/>
    <w:rsid w:val="001344BC"/>
    <w:pPr>
      <w:tabs>
        <w:tab w:val="center" w:pos="4680"/>
        <w:tab w:val="right" w:pos="9360"/>
      </w:tabs>
    </w:pPr>
  </w:style>
  <w:style w:type="character" w:styleId="HeaderChar" w:customStyle="1">
    <w:name w:val="Header Char"/>
    <w:basedOn w:val="DefaultParagraphFont"/>
    <w:link w:val="Header"/>
    <w:uiPriority w:val="99"/>
    <w:rsid w:val="001344BC"/>
    <w:rPr>
      <w:rFonts w:ascii="Times New Roman" w:cs="Times New Roman" w:eastAsia="Times New Roman" w:hAnsi="Times New Roman"/>
    </w:rPr>
  </w:style>
  <w:style w:type="paragraph" w:styleId="Footer">
    <w:name w:val="footer"/>
    <w:basedOn w:val="Normal"/>
    <w:link w:val="FooterChar"/>
    <w:uiPriority w:val="99"/>
    <w:unhideWhenUsed w:val="1"/>
    <w:rsid w:val="001344BC"/>
    <w:pPr>
      <w:tabs>
        <w:tab w:val="center" w:pos="4680"/>
        <w:tab w:val="right" w:pos="9360"/>
      </w:tabs>
    </w:pPr>
  </w:style>
  <w:style w:type="character" w:styleId="FooterChar" w:customStyle="1">
    <w:name w:val="Footer Char"/>
    <w:basedOn w:val="DefaultParagraphFont"/>
    <w:link w:val="Footer"/>
    <w:uiPriority w:val="99"/>
    <w:rsid w:val="001344BC"/>
    <w:rPr>
      <w:rFonts w:ascii="Times New Roman" w:cs="Times New Roman" w:eastAsia="Times New Roman" w:hAnsi="Times New Roman"/>
    </w:rPr>
  </w:style>
  <w:style w:type="paragraph" w:styleId="NormalWeb">
    <w:name w:val="Normal (Web)"/>
    <w:basedOn w:val="Normal"/>
    <w:uiPriority w:val="99"/>
    <w:unhideWhenUsed w:val="1"/>
    <w:rsid w:val="00F85446"/>
    <w:pPr>
      <w:widowControl w:val="1"/>
      <w:autoSpaceDE w:val="1"/>
      <w:autoSpaceDN w:val="1"/>
      <w:spacing w:after="100" w:afterAutospacing="1" w:before="100" w:beforeAutospacing="1"/>
    </w:pPr>
    <w:rPr>
      <w:sz w:val="24"/>
      <w:szCs w:val="24"/>
    </w:rPr>
  </w:style>
  <w:style w:type="character" w:styleId="apple-tab-span" w:customStyle="1">
    <w:name w:val="apple-tab-span"/>
    <w:basedOn w:val="DefaultParagraphFont"/>
    <w:rsid w:val="00F85446"/>
  </w:style>
  <w:style w:type="character" w:styleId="Hyperlink">
    <w:name w:val="Hyperlink"/>
    <w:basedOn w:val="DefaultParagraphFont"/>
    <w:uiPriority w:val="99"/>
    <w:unhideWhenUsed w:val="1"/>
    <w:rsid w:val="00BA02C7"/>
    <w:rPr>
      <w:color w:val="0000ff" w:themeColor="hyperlink"/>
      <w:u w:val="single"/>
    </w:rPr>
  </w:style>
  <w:style w:type="character" w:styleId="UnresolvedMention">
    <w:name w:val="Unresolved Mention"/>
    <w:basedOn w:val="DefaultParagraphFont"/>
    <w:uiPriority w:val="99"/>
    <w:semiHidden w:val="1"/>
    <w:unhideWhenUsed w:val="1"/>
    <w:rsid w:val="00BA02C7"/>
    <w:rPr>
      <w:color w:val="605e5c"/>
      <w:shd w:color="auto" w:fill="e1dfdd" w:val="clear"/>
    </w:rPr>
  </w:style>
  <w:style w:type="character" w:styleId="FollowedHyperlink">
    <w:name w:val="FollowedHyperlink"/>
    <w:basedOn w:val="DefaultParagraphFont"/>
    <w:uiPriority w:val="99"/>
    <w:semiHidden w:val="1"/>
    <w:unhideWhenUsed w:val="1"/>
    <w:rsid w:val="00BA02C7"/>
    <w:rPr>
      <w:color w:val="800080" w:themeColor="followedHyperlink"/>
      <w:u w:val="single"/>
    </w:rPr>
  </w:style>
  <w:style w:type="paragraph" w:styleId="TOCHeading">
    <w:name w:val="TOC Heading"/>
    <w:basedOn w:val="Heading1"/>
    <w:next w:val="Normal"/>
    <w:uiPriority w:val="39"/>
    <w:unhideWhenUsed w:val="1"/>
    <w:qFormat w:val="1"/>
    <w:rsid w:val="006D60C5"/>
    <w:pPr>
      <w:keepNext w:val="1"/>
      <w:keepLines w:val="1"/>
      <w:widowControl w:val="1"/>
      <w:autoSpaceDE w:val="1"/>
      <w:autoSpaceDN w:val="1"/>
      <w:spacing w:before="240" w:line="259" w:lineRule="auto"/>
      <w:ind w:left="0"/>
      <w:outlineLvl w:val="9"/>
    </w:pPr>
    <w:rPr>
      <w:rFonts w:asciiTheme="majorHAnsi" w:cstheme="majorBidi" w:eastAsiaTheme="majorEastAsia" w:hAnsiTheme="majorHAnsi"/>
      <w:color w:val="365f91" w:themeColor="accent1" w:themeShade="0000BF"/>
    </w:rPr>
  </w:style>
  <w:style w:type="character" w:styleId="Heading3Char" w:customStyle="1">
    <w:name w:val="Heading 3 Char"/>
    <w:basedOn w:val="DefaultParagraphFont"/>
    <w:link w:val="Heading3"/>
    <w:uiPriority w:val="9"/>
    <w:semiHidden w:val="1"/>
    <w:rsid w:val="003154BC"/>
    <w:rPr>
      <w:rFonts w:asciiTheme="majorHAnsi" w:cstheme="majorBidi" w:eastAsiaTheme="majorEastAsia" w:hAnsiTheme="majorHAnsi"/>
      <w:color w:val="243f60" w:themeColor="accent1" w:themeShade="00007F"/>
      <w:sz w:val="24"/>
      <w:szCs w:val="24"/>
    </w:rPr>
  </w:style>
  <w:style w:type="character" w:styleId="BodyTextChar" w:customStyle="1">
    <w:name w:val="Body Text Char"/>
    <w:basedOn w:val="DefaultParagraphFont"/>
    <w:link w:val="BodyText"/>
    <w:uiPriority w:val="1"/>
    <w:rsid w:val="004434AD"/>
    <w:rPr>
      <w:rFonts w:ascii="Times New Roman" w:cs="Times New Roman" w:eastAsia="Times New Roman" w:hAnsi="Times New Roman"/>
      <w:sz w:val="24"/>
      <w:szCs w:val="24"/>
    </w:rPr>
  </w:style>
  <w:style w:type="paragraph" w:styleId="Default" w:customStyle="1">
    <w:name w:val="Default"/>
    <w:rsid w:val="000A5128"/>
    <w:pPr>
      <w:widowControl w:val="1"/>
      <w:adjustRightInd w:val="0"/>
    </w:pPr>
    <w:rPr>
      <w:rFonts w:ascii="Times New Roman" w:cs="Times New Roman" w:hAnsi="Times New Roman"/>
      <w:color w:val="000000"/>
      <w:sz w:val="24"/>
      <w:szCs w:val="24"/>
    </w:rPr>
  </w:style>
  <w:style w:type="character" w:styleId="Heading2Char" w:customStyle="1">
    <w:name w:val="Heading 2 Char"/>
    <w:basedOn w:val="DefaultParagraphFont"/>
    <w:link w:val="Heading2"/>
    <w:uiPriority w:val="9"/>
    <w:rsid w:val="002B72D8"/>
    <w:rPr>
      <w:rFonts w:ascii="Times New Roman" w:cs="Times New Roman" w:eastAsia="Times New Roman" w:hAnsi="Times New Roman"/>
      <w:b w:val="1"/>
      <w:bCs w:val="1"/>
      <w:sz w:val="24"/>
      <w:szCs w:val="24"/>
    </w:rPr>
  </w:style>
  <w:style w:type="paragraph" w:styleId="Revision">
    <w:name w:val="Revision"/>
    <w:hidden w:val="1"/>
    <w:uiPriority w:val="99"/>
    <w:semiHidden w:val="1"/>
    <w:rsid w:val="00816E31"/>
    <w:pPr>
      <w:widowControl w:val="1"/>
      <w:autoSpaceDE w:val="1"/>
      <w:autoSpaceDN w:val="1"/>
    </w:pPr>
    <w:rPr>
      <w:rFonts w:ascii="Times New Roman" w:cs="Times New Roman" w:eastAsia="Times New Roman" w:hAnsi="Times New Roman"/>
    </w:rPr>
  </w:style>
  <w:style w:type="character" w:styleId="CommentReference">
    <w:name w:val="annotation reference"/>
    <w:basedOn w:val="DefaultParagraphFont"/>
    <w:uiPriority w:val="99"/>
    <w:semiHidden w:val="1"/>
    <w:unhideWhenUsed w:val="1"/>
    <w:rsid w:val="00E0210F"/>
    <w:rPr>
      <w:sz w:val="16"/>
      <w:szCs w:val="16"/>
    </w:rPr>
  </w:style>
  <w:style w:type="paragraph" w:styleId="CommentText">
    <w:name w:val="annotation text"/>
    <w:basedOn w:val="Normal"/>
    <w:link w:val="CommentTextChar"/>
    <w:uiPriority w:val="99"/>
    <w:unhideWhenUsed w:val="1"/>
    <w:rsid w:val="00E0210F"/>
    <w:rPr>
      <w:sz w:val="20"/>
      <w:szCs w:val="20"/>
    </w:rPr>
  </w:style>
  <w:style w:type="character" w:styleId="CommentTextChar" w:customStyle="1">
    <w:name w:val="Comment Text Char"/>
    <w:basedOn w:val="DefaultParagraphFont"/>
    <w:link w:val="CommentText"/>
    <w:uiPriority w:val="99"/>
    <w:rsid w:val="00E0210F"/>
    <w:rPr>
      <w:rFonts w:ascii="Times New Roman" w:cs="Times New Roman" w:eastAsia="Times New Roman" w:hAnsi="Times New Roman"/>
      <w:sz w:val="20"/>
      <w:szCs w:val="20"/>
    </w:rPr>
  </w:style>
  <w:style w:type="paragraph" w:styleId="CommentSubject">
    <w:name w:val="annotation subject"/>
    <w:basedOn w:val="CommentText"/>
    <w:next w:val="CommentText"/>
    <w:link w:val="CommentSubjectChar"/>
    <w:uiPriority w:val="99"/>
    <w:semiHidden w:val="1"/>
    <w:unhideWhenUsed w:val="1"/>
    <w:rsid w:val="00E0210F"/>
    <w:rPr>
      <w:b w:val="1"/>
      <w:bCs w:val="1"/>
    </w:rPr>
  </w:style>
  <w:style w:type="character" w:styleId="CommentSubjectChar" w:customStyle="1">
    <w:name w:val="Comment Subject Char"/>
    <w:basedOn w:val="CommentTextChar"/>
    <w:link w:val="CommentSubject"/>
    <w:uiPriority w:val="99"/>
    <w:semiHidden w:val="1"/>
    <w:rsid w:val="00E0210F"/>
    <w:rPr>
      <w:rFonts w:ascii="Times New Roman" w:cs="Times New Roman" w:eastAsia="Times New Roman" w:hAnsi="Times New Roman"/>
      <w:b w:val="1"/>
      <w:bCs w:val="1"/>
      <w:sz w:val="20"/>
      <w:szCs w:val="20"/>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20" Type="http://schemas.openxmlformats.org/officeDocument/2006/relationships/hyperlink" Target="https://cdn.sanity.io/files/raa5sn1v/production/cca6f8e5a2c64776b1e817465f8336074d821dcb.pdf" TargetMode="External"/><Relationship Id="rId11" Type="http://schemas.openxmlformats.org/officeDocument/2006/relationships/hyperlink" Target="https://cdn.sanity.io/files/raa5sn1v/production/c9fcd2f16cac79f6a5b8893b95f09f5afc49b64b.pdf" TargetMode="External"/><Relationship Id="rId10" Type="http://schemas.openxmlformats.org/officeDocument/2006/relationships/hyperlink" Target="https://www.ncai.org/initiatives/bia-tribal-budget-advisory-council/meeting-materials" TargetMode="External"/><Relationship Id="rId13" Type="http://schemas.openxmlformats.org/officeDocument/2006/relationships/hyperlink" Target="https://cdn.sanity.io/files/raa5sn1v/production/b52c5292b9333ea81acda97987f28df88a4fdd36.pdf" TargetMode="External"/><Relationship Id="rId12" Type="http://schemas.openxmlformats.org/officeDocument/2006/relationships/hyperlink" Target="https://cdn.sanity.io/files/raa5sn1v/production/7356c33b4cfcf58c42bffe73fd5a6b0ab48ddb69.pdf"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ncai.org/initiatives/bia-tribal-budget-advisory-council" TargetMode="External"/><Relationship Id="rId15" Type="http://schemas.openxmlformats.org/officeDocument/2006/relationships/hyperlink" Target="https://cdn.sanity.io/files/raa5sn1v/production/1547dde432ef6447874b309aa702594e624fc190.pdf" TargetMode="External"/><Relationship Id="rId14" Type="http://schemas.openxmlformats.org/officeDocument/2006/relationships/hyperlink" Target="https://www.bia.gov/sites/default/files/media_document/fy2025-508-bia-greenbook.pdf" TargetMode="External"/><Relationship Id="rId17" Type="http://schemas.openxmlformats.org/officeDocument/2006/relationships/hyperlink" Target="https://cdn.sanity.io/files/raa5sn1v/production/9d15d534e55936925b4a150ee7578b93156203dd.pdf" TargetMode="External"/><Relationship Id="rId16" Type="http://schemas.openxmlformats.org/officeDocument/2006/relationships/hyperlink" Target="https://cdn.sanity.io/files/raa5sn1v/production/98e4a44f5012decfd23f4cd0bf305568f44a776d.pdf" TargetMode="External"/><Relationship Id="rId5" Type="http://schemas.openxmlformats.org/officeDocument/2006/relationships/styles" Target="styles.xml"/><Relationship Id="rId19" Type="http://schemas.openxmlformats.org/officeDocument/2006/relationships/hyperlink" Target="https://cdn.sanity.io/files/raa5sn1v/production/a6ed13c0f46944ab65d5c46bc7132f3d96649f8b.pdf/TIBC%20Resolution%20#24-003" TargetMode="External"/><Relationship Id="rId6" Type="http://schemas.openxmlformats.org/officeDocument/2006/relationships/customXml" Target="../customXML/item1.xml"/><Relationship Id="rId18" Type="http://schemas.openxmlformats.org/officeDocument/2006/relationships/hyperlink" Target="https://cdn.sanity.io/files/raa5sn1v/production/78bcf344f0e9f17c221a83f85fd895c93f1c1f1e.pdf" TargetMode="External"/><Relationship Id="rId7" Type="http://schemas.openxmlformats.org/officeDocument/2006/relationships/header" Target="header1.xml"/><Relationship Id="rId8"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 Id="rId2"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lQTpq0ZyzFmHXM5j4iS4Ug4ttjA==">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</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2024-11-07T03:51:00Z</dcterms:created>
  <dc:creator>Matthew Vogel</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2023-04-11T00:00:00Z</vt:filetime>
  </property>
  <property fmtid="{D5CDD505-2E9C-101B-9397-08002B2CF9AE}" pid="3" name="Creator">
    <vt:lpwstr>Acrobat PDFMaker 23 for Word</vt:lpwstr>
  </property>
  <property fmtid="{D5CDD505-2E9C-101B-9397-08002B2CF9AE}" pid="4" name="LastSaved">
    <vt:filetime>2023-06-11T00:00:00Z</vt:filetime>
  </property>
  <property fmtid="{D5CDD505-2E9C-101B-9397-08002B2CF9AE}" pid="5" name="Producer">
    <vt:lpwstr>Adobe PDF Library 23.1.125</vt:lpwstr>
  </property>
  <property fmtid="{D5CDD505-2E9C-101B-9397-08002B2CF9AE}" pid="6" name="SourceModified">
    <vt:lpwstr>D:20230411201142</vt:lpwstr>
  </property>
</Properties>
</file>