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6E284" w14:textId="77777777" w:rsidR="00C60BA7" w:rsidRDefault="00C60BA7" w:rsidP="00F8178E">
      <w:pPr>
        <w:jc w:val="center"/>
      </w:pPr>
      <w:bookmarkStart w:id="0" w:name="_Ref500218714"/>
    </w:p>
    <w:p w14:paraId="041CEAED" w14:textId="77777777"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646D3B12" w14:textId="77777777"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800B7D" w14:textId="77777777" w:rsidR="003B5424" w:rsidRDefault="00A35342" w:rsidP="002C7B24">
      <w:pPr>
        <w:spacing w:after="120"/>
        <w:rPr>
          <w:sz w:val="22"/>
          <w:szCs w:val="22"/>
        </w:rPr>
      </w:pPr>
      <w:r w:rsidRPr="00DF0C45">
        <w:t xml:space="preserve">This contract is a global price contract. </w:t>
      </w:r>
    </w:p>
    <w:p w14:paraId="44458E1B" w14:textId="77777777" w:rsidR="009506A0" w:rsidRPr="0036136C" w:rsidRDefault="009506A0" w:rsidP="00215F58">
      <w:pPr>
        <w:pStyle w:val="StyleListNumber11ptBold"/>
      </w:pPr>
      <w:r w:rsidRPr="0036136C">
        <w:t>Order of precedence of contract documents</w:t>
      </w:r>
    </w:p>
    <w:p w14:paraId="3B697787"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581B4817" w14:textId="77777777"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29A9703A"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64431AB0"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7D63C5EC" w14:textId="77777777" w:rsidR="00980C8D" w:rsidRPr="00DF0C45" w:rsidRDefault="00980C8D" w:rsidP="00215F58">
      <w:pPr>
        <w:numPr>
          <w:ilvl w:val="0"/>
          <w:numId w:val="4"/>
        </w:numPr>
        <w:spacing w:after="60"/>
        <w:ind w:left="709" w:hanging="284"/>
        <w:rPr>
          <w:sz w:val="22"/>
          <w:szCs w:val="22"/>
        </w:rPr>
      </w:pPr>
      <w:r w:rsidRPr="00DF0C45">
        <w:rPr>
          <w:sz w:val="22"/>
          <w:szCs w:val="22"/>
        </w:rPr>
        <w:t>applicable only if the contract is a transnational contract: the PRAG Procedural rules on conciliation and arbitration</w:t>
      </w:r>
      <w:r w:rsidRPr="00DF0C45">
        <w:rPr>
          <w:iCs/>
          <w:sz w:val="22"/>
          <w:szCs w:val="22"/>
        </w:rPr>
        <w:t>.</w:t>
      </w:r>
    </w:p>
    <w:p w14:paraId="77ACF5D4"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415FB309" w14:textId="77777777" w:rsidR="009506A0" w:rsidRPr="00DF0C45" w:rsidRDefault="009506A0" w:rsidP="00DF0C45">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DF0C45">
        <w:rPr>
          <w:sz w:val="22"/>
          <w:szCs w:val="22"/>
        </w:rPr>
        <w:t>including clarification from the tenderer provided during tender evaluation</w:t>
      </w:r>
      <w:r w:rsidRPr="0036136C">
        <w:rPr>
          <w:sz w:val="22"/>
          <w:szCs w:val="22"/>
        </w:rPr>
        <w:t>] (Annex III);</w:t>
      </w:r>
    </w:p>
    <w:p w14:paraId="0F644534" w14:textId="77777777"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4BF82B5" w14:textId="77777777" w:rsidR="009506A0" w:rsidRDefault="009506A0" w:rsidP="00DF0C45">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120610AE" w14:textId="77777777" w:rsidR="00DF0C45" w:rsidRPr="00DF0C45" w:rsidRDefault="00DF0C45" w:rsidP="00DF0C45">
      <w:pPr>
        <w:spacing w:after="60"/>
        <w:ind w:left="709"/>
        <w:rPr>
          <w:sz w:val="22"/>
          <w:szCs w:val="22"/>
        </w:rPr>
      </w:pPr>
    </w:p>
    <w:p w14:paraId="0DBA9C29"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B05862B"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DF8FF15" w14:textId="77777777"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45E8BD7" w14:textId="77777777"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7A278E52" w14:textId="77777777"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5A8BCA1C" w14:textId="77777777" w:rsidR="0095583E" w:rsidRDefault="00DF0C45" w:rsidP="00DF0C45">
      <w:pPr>
        <w:keepNext/>
        <w:keepLines/>
        <w:spacing w:after="120"/>
        <w:ind w:left="567"/>
        <w:rPr>
          <w:color w:val="000000"/>
          <w:sz w:val="22"/>
          <w:szCs w:val="22"/>
        </w:rPr>
      </w:pPr>
      <w:r>
        <w:rPr>
          <w:color w:val="000000"/>
          <w:sz w:val="22"/>
          <w:szCs w:val="22"/>
        </w:rPr>
        <w:t>N.A.</w:t>
      </w:r>
    </w:p>
    <w:p w14:paraId="3FD58AC9" w14:textId="77777777"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7E3A0919" w14:textId="77777777"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137BFA3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163C0799"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17FC41B7" w14:textId="77777777" w:rsidR="00DF0C45" w:rsidRPr="000E774E" w:rsidRDefault="00DF0C45" w:rsidP="00DF0C45">
      <w:pPr>
        <w:pStyle w:val="paragraph"/>
        <w:spacing w:before="0" w:beforeAutospacing="0" w:after="0" w:afterAutospacing="0"/>
        <w:ind w:left="1194"/>
        <w:textAlignment w:val="baseline"/>
        <w:rPr>
          <w:sz w:val="22"/>
          <w:szCs w:val="22"/>
          <w:lang w:val="en-IE"/>
        </w:rPr>
      </w:pPr>
      <w:r w:rsidRPr="000E774E">
        <w:rPr>
          <w:sz w:val="22"/>
          <w:szCs w:val="22"/>
          <w:lang w:val="en-IE"/>
        </w:rPr>
        <w:lastRenderedPageBreak/>
        <w:t xml:space="preserve">Contracting Authority  </w:t>
      </w:r>
    </w:p>
    <w:p w14:paraId="4371C7BF" w14:textId="77777777" w:rsidR="00DF0C45" w:rsidRDefault="00DF0C45" w:rsidP="00DF0C45">
      <w:pPr>
        <w:pStyle w:val="paragraph"/>
        <w:spacing w:before="0" w:beforeAutospacing="0" w:after="0" w:afterAutospacing="0"/>
        <w:ind w:left="1196"/>
        <w:textAlignment w:val="baseline"/>
        <w:rPr>
          <w:color w:val="222222"/>
          <w:sz w:val="22"/>
          <w:szCs w:val="22"/>
          <w:lang w:eastAsia="mk-MK"/>
        </w:rPr>
      </w:pPr>
      <w:proofErr w:type="spellStart"/>
      <w:proofErr w:type="gramStart"/>
      <w:r>
        <w:rPr>
          <w:color w:val="222222"/>
          <w:sz w:val="22"/>
          <w:szCs w:val="22"/>
          <w:lang w:eastAsia="mk-MK"/>
        </w:rPr>
        <w:t>Mr</w:t>
      </w:r>
      <w:r w:rsidRPr="00073AF3">
        <w:rPr>
          <w:color w:val="222222"/>
          <w:sz w:val="22"/>
          <w:szCs w:val="22"/>
          <w:lang w:eastAsia="mk-MK"/>
        </w:rPr>
        <w:t>.</w:t>
      </w:r>
      <w:r>
        <w:rPr>
          <w:color w:val="222222"/>
          <w:sz w:val="22"/>
          <w:szCs w:val="22"/>
          <w:lang w:eastAsia="mk-MK"/>
        </w:rPr>
        <w:t>Risto</w:t>
      </w:r>
      <w:proofErr w:type="spellEnd"/>
      <w:proofErr w:type="gramEnd"/>
      <w:r>
        <w:rPr>
          <w:color w:val="222222"/>
          <w:sz w:val="22"/>
          <w:szCs w:val="22"/>
          <w:lang w:eastAsia="mk-MK"/>
        </w:rPr>
        <w:t xml:space="preserve"> Atanasovski</w:t>
      </w:r>
      <w:r w:rsidRPr="00073AF3">
        <w:rPr>
          <w:color w:val="222222"/>
          <w:sz w:val="22"/>
          <w:szCs w:val="22"/>
          <w:lang w:eastAsia="mk-MK"/>
        </w:rPr>
        <w:t xml:space="preserve">, </w:t>
      </w:r>
      <w:proofErr w:type="spellStart"/>
      <w:r>
        <w:rPr>
          <w:color w:val="222222"/>
          <w:sz w:val="22"/>
          <w:szCs w:val="22"/>
          <w:lang w:eastAsia="mk-MK"/>
        </w:rPr>
        <w:t>director</w:t>
      </w:r>
      <w:proofErr w:type="spellEnd"/>
      <w:r>
        <w:rPr>
          <w:color w:val="222222"/>
          <w:sz w:val="22"/>
          <w:szCs w:val="22"/>
          <w:lang w:eastAsia="mk-MK"/>
        </w:rPr>
        <w:t xml:space="preserve">, </w:t>
      </w:r>
      <w:proofErr w:type="spellStart"/>
      <w:r>
        <w:rPr>
          <w:rStyle w:val="Emphasis"/>
          <w:bCs/>
          <w:i w:val="0"/>
          <w:sz w:val="22"/>
          <w:szCs w:val="22"/>
        </w:rPr>
        <w:t>Foundation</w:t>
      </w:r>
      <w:proofErr w:type="spellEnd"/>
      <w:r>
        <w:rPr>
          <w:rStyle w:val="Emphasis"/>
          <w:bCs/>
          <w:i w:val="0"/>
          <w:sz w:val="22"/>
          <w:szCs w:val="22"/>
        </w:rPr>
        <w:t xml:space="preserve"> for Local and IT </w:t>
      </w:r>
      <w:proofErr w:type="spellStart"/>
      <w:r>
        <w:rPr>
          <w:rStyle w:val="Emphasis"/>
          <w:bCs/>
          <w:i w:val="0"/>
          <w:sz w:val="22"/>
          <w:szCs w:val="22"/>
        </w:rPr>
        <w:t>Development</w:t>
      </w:r>
      <w:proofErr w:type="spellEnd"/>
      <w:r>
        <w:rPr>
          <w:rStyle w:val="Emphasis"/>
          <w:bCs/>
          <w:i w:val="0"/>
          <w:sz w:val="22"/>
          <w:szCs w:val="22"/>
        </w:rPr>
        <w:t xml:space="preserve"> - Gevgelija</w:t>
      </w:r>
    </w:p>
    <w:p w14:paraId="7F08C20D" w14:textId="77777777" w:rsidR="00DF0C45" w:rsidRDefault="00DF0C45" w:rsidP="00DF0C45">
      <w:pPr>
        <w:pStyle w:val="paragraph"/>
        <w:spacing w:before="0" w:beforeAutospacing="0" w:after="0" w:afterAutospacing="0"/>
        <w:ind w:left="1196"/>
        <w:textAlignment w:val="baseline"/>
        <w:rPr>
          <w:color w:val="222222"/>
          <w:sz w:val="22"/>
          <w:szCs w:val="22"/>
          <w:lang w:eastAsia="mk-MK"/>
        </w:rPr>
      </w:pPr>
      <w:r w:rsidRPr="00073AF3">
        <w:rPr>
          <w:noProof/>
          <w:sz w:val="22"/>
          <w:szCs w:val="22"/>
        </w:rPr>
        <w:t xml:space="preserve">e-mail: </w:t>
      </w:r>
      <w:r>
        <w:rPr>
          <w:color w:val="222222"/>
          <w:sz w:val="22"/>
          <w:szCs w:val="22"/>
          <w:lang w:eastAsia="mk-MK"/>
        </w:rPr>
        <w:t>info</w:t>
      </w:r>
      <w:r w:rsidRPr="009835F3">
        <w:rPr>
          <w:color w:val="222222"/>
          <w:sz w:val="22"/>
          <w:szCs w:val="22"/>
          <w:lang w:eastAsia="mk-MK"/>
        </w:rPr>
        <w:t>@</w:t>
      </w:r>
      <w:r>
        <w:rPr>
          <w:color w:val="222222"/>
          <w:sz w:val="22"/>
          <w:szCs w:val="22"/>
          <w:lang w:eastAsia="mk-MK"/>
        </w:rPr>
        <w:t>florit-gevgelija.eu</w:t>
      </w:r>
      <w:r w:rsidRPr="00073AF3">
        <w:rPr>
          <w:color w:val="222222"/>
          <w:sz w:val="22"/>
          <w:szCs w:val="22"/>
          <w:lang w:eastAsia="mk-MK"/>
        </w:rPr>
        <w:t xml:space="preserve"> </w:t>
      </w:r>
    </w:p>
    <w:p w14:paraId="0E095A7F" w14:textId="77777777" w:rsidR="00DF0C45" w:rsidRPr="00215F58" w:rsidRDefault="00DF0C45" w:rsidP="00DF0C45">
      <w:pPr>
        <w:pStyle w:val="paragraph"/>
        <w:spacing w:before="0" w:beforeAutospacing="0" w:after="0" w:afterAutospacing="0"/>
        <w:ind w:left="1196"/>
        <w:textAlignment w:val="baseline"/>
        <w:rPr>
          <w:sz w:val="22"/>
          <w:szCs w:val="22"/>
          <w:lang w:val="en-IE"/>
        </w:rPr>
      </w:pPr>
    </w:p>
    <w:p w14:paraId="17E171A9" w14:textId="77777777" w:rsidR="00DF0C45" w:rsidRPr="00113F5C" w:rsidRDefault="00DF0C45" w:rsidP="00DF0C45">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3ED22AB9" w14:textId="77777777" w:rsidR="00DF0C45" w:rsidRPr="00E4739B" w:rsidRDefault="00DF0C45" w:rsidP="00DF0C45">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1FBDDC3E" w14:textId="77777777" w:rsidR="00DF0C45" w:rsidRPr="00E4739B" w:rsidRDefault="00DF0C45" w:rsidP="00DF0C45">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51B6F29D" w14:textId="77777777" w:rsidR="00DF0C45" w:rsidRPr="00E4739B" w:rsidRDefault="00DF0C45" w:rsidP="00DF0C45">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728664CC" w14:textId="77777777" w:rsidR="00DF0C45" w:rsidRPr="00E4739B" w:rsidRDefault="00DF0C45" w:rsidP="00DF0C45">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28D5D84D" w14:textId="77777777" w:rsidR="0095583E" w:rsidRPr="00E4739B" w:rsidRDefault="00DF0C45" w:rsidP="00DF0C45">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0095583E" w:rsidRPr="00E4739B">
        <w:rPr>
          <w:rStyle w:val="eop"/>
          <w:sz w:val="22"/>
          <w:szCs w:val="22"/>
          <w:lang w:val="en-GB"/>
        </w:rPr>
        <w:t> </w:t>
      </w:r>
    </w:p>
    <w:p w14:paraId="2ED7D4EB" w14:textId="77777777" w:rsidR="0095583E" w:rsidRPr="0036136C" w:rsidRDefault="0095583E" w:rsidP="00215F58">
      <w:pPr>
        <w:keepNext/>
        <w:keepLines/>
        <w:spacing w:after="120"/>
        <w:ind w:left="1701" w:hanging="567"/>
        <w:rPr>
          <w:sz w:val="22"/>
          <w:szCs w:val="22"/>
        </w:rPr>
      </w:pPr>
    </w:p>
    <w:p w14:paraId="29101822"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697AA53E" w14:textId="77777777" w:rsidR="00F85EAD" w:rsidRDefault="00B252A4" w:rsidP="00DF0C45">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DF0C45">
        <w:rPr>
          <w:sz w:val="22"/>
          <w:szCs w:val="22"/>
        </w:rPr>
        <w:t>N.A.</w:t>
      </w:r>
    </w:p>
    <w:p w14:paraId="2122340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38320D90" w14:textId="77777777"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DF0C45">
        <w:rPr>
          <w:sz w:val="22"/>
          <w:szCs w:val="22"/>
        </w:rPr>
        <w:t xml:space="preserve">All </w:t>
      </w:r>
      <w:r w:rsidR="00DF0C45" w:rsidRPr="002E7E92">
        <w:rPr>
          <w:sz w:val="22"/>
          <w:szCs w:val="22"/>
        </w:rPr>
        <w:t xml:space="preserve">produced </w:t>
      </w:r>
      <w:r w:rsidR="00DF0C45">
        <w:rPr>
          <w:sz w:val="22"/>
          <w:szCs w:val="22"/>
        </w:rPr>
        <w:t>documents, materials and consumables</w:t>
      </w:r>
      <w:r w:rsidR="00DF0C45" w:rsidRPr="002E7E92">
        <w:rPr>
          <w:sz w:val="22"/>
          <w:szCs w:val="22"/>
        </w:rPr>
        <w:t xml:space="preserve"> most comply with minimum obligation towards visibility. All </w:t>
      </w:r>
      <w:r w:rsidR="00DF0C45">
        <w:rPr>
          <w:sz w:val="22"/>
          <w:szCs w:val="22"/>
        </w:rPr>
        <w:t>documents, materials and consumables</w:t>
      </w:r>
      <w:r w:rsidR="00DF0C45" w:rsidRPr="002E7E92">
        <w:rPr>
          <w:sz w:val="22"/>
          <w:szCs w:val="22"/>
        </w:rPr>
        <w:t xml:space="preserve"> must comply with the rules lay down in the Communication and Visibility Manual for EU External Actions published by the European Commission</w:t>
      </w:r>
      <w:r w:rsidR="00DF0C45">
        <w:rPr>
          <w:sz w:val="22"/>
          <w:szCs w:val="22"/>
        </w:rPr>
        <w:t>.</w:t>
      </w:r>
    </w:p>
    <w:p w14:paraId="733F292C"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591B7159" w14:textId="77777777" w:rsidR="00B8227D" w:rsidRPr="00215F58" w:rsidRDefault="003A718E" w:rsidP="00A207C4">
      <w:pPr>
        <w:tabs>
          <w:tab w:val="left" w:pos="567"/>
        </w:tabs>
        <w:spacing w:before="240" w:after="120"/>
        <w:ind w:left="567" w:hanging="567"/>
      </w:pPr>
      <w:r w:rsidRPr="00B547BD">
        <w:rPr>
          <w:sz w:val="22"/>
          <w:szCs w:val="22"/>
        </w:rPr>
        <w:t xml:space="preserve">12.2 </w:t>
      </w:r>
      <w:r w:rsidR="00B547BD" w:rsidRPr="00B547BD">
        <w:rPr>
          <w:sz w:val="22"/>
          <w:szCs w:val="22"/>
        </w:rPr>
        <w:tab/>
      </w:r>
      <w:r w:rsidR="00A207C4">
        <w:rPr>
          <w:sz w:val="22"/>
          <w:szCs w:val="22"/>
        </w:rPr>
        <w:t>N.A.</w:t>
      </w:r>
    </w:p>
    <w:p w14:paraId="0CD8409F"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5F33CCB5"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61411764"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192B36CA" w14:textId="77777777" w:rsidR="00B252A4" w:rsidRDefault="00B252A4" w:rsidP="00A207C4">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A207C4">
        <w:rPr>
          <w:sz w:val="22"/>
          <w:szCs w:val="22"/>
        </w:rPr>
        <w:t>N.A.</w:t>
      </w:r>
    </w:p>
    <w:p w14:paraId="29E1A698"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50C0EC6F" w14:textId="77777777" w:rsidR="00C76AB4" w:rsidRPr="0036136C" w:rsidRDefault="00694695" w:rsidP="00A207C4">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A207C4">
        <w:rPr>
          <w:sz w:val="22"/>
          <w:szCs w:val="22"/>
        </w:rPr>
        <w:t>N.A.</w:t>
      </w:r>
    </w:p>
    <w:p w14:paraId="143B48A7"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15ED87A"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EA3A7CB" w14:textId="77777777" w:rsidR="00A207C4" w:rsidRDefault="00A207C4" w:rsidP="004443F8">
      <w:pPr>
        <w:keepNext/>
        <w:keepLines/>
        <w:spacing w:after="120"/>
        <w:ind w:left="567" w:hanging="567"/>
        <w:rPr>
          <w:sz w:val="22"/>
          <w:szCs w:val="22"/>
          <w:highlight w:val="yellow"/>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2EE4C654" w14:textId="77777777" w:rsidTr="00B547BD">
        <w:trPr>
          <w:cantSplit/>
          <w:trHeight w:val="345"/>
        </w:trPr>
        <w:tc>
          <w:tcPr>
            <w:tcW w:w="1134" w:type="dxa"/>
          </w:tcPr>
          <w:p w14:paraId="17691108"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34BF242B" w14:textId="77777777" w:rsidR="009642E7" w:rsidRPr="0036136C" w:rsidRDefault="009642E7">
            <w:pPr>
              <w:keepNext/>
              <w:spacing w:before="40" w:after="40"/>
              <w:rPr>
                <w:b/>
                <w:sz w:val="22"/>
                <w:szCs w:val="22"/>
              </w:rPr>
            </w:pPr>
          </w:p>
        </w:tc>
        <w:tc>
          <w:tcPr>
            <w:tcW w:w="2552" w:type="dxa"/>
          </w:tcPr>
          <w:p w14:paraId="23DB4B4E" w14:textId="77777777" w:rsidR="009642E7" w:rsidRPr="0036136C" w:rsidRDefault="006D5617" w:rsidP="00A207C4">
            <w:pPr>
              <w:keepNext/>
              <w:spacing w:before="40" w:after="40"/>
              <w:jc w:val="center"/>
              <w:rPr>
                <w:b/>
                <w:sz w:val="22"/>
                <w:szCs w:val="22"/>
              </w:rPr>
            </w:pPr>
            <w:r>
              <w:rPr>
                <w:b/>
                <w:sz w:val="22"/>
                <w:szCs w:val="22"/>
              </w:rPr>
              <w:t>[</w:t>
            </w:r>
            <w:r>
              <w:rPr>
                <w:b/>
                <w:sz w:val="22"/>
                <w:szCs w:val="22"/>
                <w:highlight w:val="lightGray"/>
              </w:rPr>
              <w:t>EUR</w:t>
            </w:r>
            <w:r>
              <w:rPr>
                <w:b/>
                <w:sz w:val="22"/>
                <w:szCs w:val="22"/>
              </w:rPr>
              <w:t xml:space="preserve">] </w:t>
            </w:r>
          </w:p>
        </w:tc>
      </w:tr>
      <w:tr w:rsidR="009642E7" w:rsidRPr="0036136C" w14:paraId="6E4DAF69" w14:textId="77777777" w:rsidTr="00B547BD">
        <w:trPr>
          <w:cantSplit/>
          <w:trHeight w:val="693"/>
        </w:trPr>
        <w:tc>
          <w:tcPr>
            <w:tcW w:w="1134" w:type="dxa"/>
          </w:tcPr>
          <w:p w14:paraId="199959F0" w14:textId="19756150" w:rsidR="009642E7" w:rsidRPr="0036136C" w:rsidRDefault="00815E44">
            <w:pPr>
              <w:keepNext/>
              <w:spacing w:before="40" w:after="40"/>
              <w:jc w:val="center"/>
              <w:rPr>
                <w:b/>
                <w:sz w:val="22"/>
                <w:szCs w:val="22"/>
              </w:rPr>
            </w:pPr>
            <w:r>
              <w:rPr>
                <w:b/>
                <w:sz w:val="22"/>
                <w:szCs w:val="22"/>
              </w:rPr>
              <w:t>2</w:t>
            </w:r>
          </w:p>
        </w:tc>
        <w:tc>
          <w:tcPr>
            <w:tcW w:w="4536" w:type="dxa"/>
          </w:tcPr>
          <w:p w14:paraId="2B1C025D"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1"/>
            </w:r>
          </w:p>
        </w:tc>
        <w:tc>
          <w:tcPr>
            <w:tcW w:w="2552" w:type="dxa"/>
          </w:tcPr>
          <w:p w14:paraId="6C9369C6"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2E431528" w14:textId="77777777" w:rsidTr="00B547BD">
        <w:trPr>
          <w:cantSplit/>
          <w:trHeight w:val="831"/>
        </w:trPr>
        <w:tc>
          <w:tcPr>
            <w:tcW w:w="1134" w:type="dxa"/>
            <w:tcBorders>
              <w:bottom w:val="nil"/>
            </w:tcBorders>
          </w:tcPr>
          <w:p w14:paraId="354F514C" w14:textId="430FF3BF" w:rsidR="00A1628E" w:rsidRPr="0036136C" w:rsidRDefault="00815E44">
            <w:pPr>
              <w:spacing w:before="40" w:after="40"/>
              <w:jc w:val="center"/>
              <w:rPr>
                <w:b/>
                <w:sz w:val="22"/>
                <w:szCs w:val="22"/>
              </w:rPr>
            </w:pPr>
            <w:r>
              <w:rPr>
                <w:b/>
                <w:sz w:val="22"/>
                <w:szCs w:val="22"/>
              </w:rPr>
              <w:t>7</w:t>
            </w:r>
          </w:p>
        </w:tc>
        <w:tc>
          <w:tcPr>
            <w:tcW w:w="4536" w:type="dxa"/>
            <w:tcBorders>
              <w:bottom w:val="nil"/>
            </w:tcBorders>
          </w:tcPr>
          <w:p w14:paraId="3EEE97B7" w14:textId="77777777" w:rsidR="00A1628E" w:rsidRPr="0036136C" w:rsidRDefault="00A207C4" w:rsidP="00A1628E">
            <w:pPr>
              <w:ind w:left="567" w:hanging="567"/>
              <w:rPr>
                <w:sz w:val="22"/>
                <w:szCs w:val="22"/>
              </w:rPr>
            </w:pPr>
            <w:r>
              <w:rPr>
                <w:sz w:val="22"/>
                <w:szCs w:val="22"/>
                <w:highlight w:val="yellow"/>
              </w:rPr>
              <w:t>I</w:t>
            </w:r>
            <w:r w:rsidR="00A1628E">
              <w:rPr>
                <w:sz w:val="22"/>
                <w:szCs w:val="22"/>
                <w:highlight w:val="lightGray"/>
              </w:rPr>
              <w:t>nterim payment</w:t>
            </w:r>
          </w:p>
          <w:p w14:paraId="623F2FC7" w14:textId="77777777" w:rsidR="00A1628E" w:rsidRPr="0036136C" w:rsidRDefault="00A1628E">
            <w:pPr>
              <w:spacing w:before="40" w:after="40"/>
              <w:rPr>
                <w:b/>
                <w:sz w:val="22"/>
                <w:szCs w:val="22"/>
              </w:rPr>
            </w:pPr>
          </w:p>
        </w:tc>
        <w:tc>
          <w:tcPr>
            <w:tcW w:w="2552" w:type="dxa"/>
            <w:tcBorders>
              <w:bottom w:val="nil"/>
            </w:tcBorders>
          </w:tcPr>
          <w:p w14:paraId="2D18DF81" w14:textId="77777777" w:rsidR="00A1628E" w:rsidRPr="0036136C" w:rsidRDefault="00A1628E" w:rsidP="00A207C4">
            <w:pPr>
              <w:spacing w:after="0"/>
              <w:jc w:val="center"/>
              <w:rPr>
                <w:sz w:val="22"/>
                <w:szCs w:val="22"/>
              </w:rPr>
            </w:pPr>
            <w:r w:rsidRPr="0036136C">
              <w:rPr>
                <w:sz w:val="22"/>
                <w:szCs w:val="22"/>
              </w:rPr>
              <w:t>&lt;</w:t>
            </w:r>
            <w:r w:rsidR="00A207C4">
              <w:rPr>
                <w:sz w:val="22"/>
                <w:szCs w:val="22"/>
                <w:highlight w:val="yellow"/>
              </w:rPr>
              <w:t>30</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4637954B" w14:textId="77777777" w:rsidTr="00B547BD">
        <w:trPr>
          <w:cantSplit/>
          <w:trHeight w:val="814"/>
        </w:trPr>
        <w:tc>
          <w:tcPr>
            <w:tcW w:w="1134" w:type="dxa"/>
            <w:tcBorders>
              <w:bottom w:val="nil"/>
            </w:tcBorders>
          </w:tcPr>
          <w:p w14:paraId="5E8F6956" w14:textId="59730C23" w:rsidR="009642E7" w:rsidRPr="0036136C" w:rsidRDefault="00815E44">
            <w:pPr>
              <w:spacing w:before="40" w:after="40"/>
              <w:jc w:val="center"/>
              <w:rPr>
                <w:b/>
                <w:sz w:val="22"/>
                <w:szCs w:val="22"/>
              </w:rPr>
            </w:pPr>
            <w:r>
              <w:rPr>
                <w:b/>
                <w:sz w:val="22"/>
                <w:szCs w:val="22"/>
              </w:rPr>
              <w:lastRenderedPageBreak/>
              <w:t>11</w:t>
            </w:r>
          </w:p>
        </w:tc>
        <w:tc>
          <w:tcPr>
            <w:tcW w:w="4536" w:type="dxa"/>
            <w:tcBorders>
              <w:bottom w:val="nil"/>
            </w:tcBorders>
          </w:tcPr>
          <w:p w14:paraId="3EC8DEDC"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3B1A76DD"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A207C4">
              <w:rPr>
                <w:sz w:val="22"/>
                <w:szCs w:val="22"/>
                <w:highlight w:val="yellow"/>
              </w:rPr>
              <w:t>3</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014EC711" w14:textId="77777777" w:rsidR="009642E7" w:rsidRPr="0036136C" w:rsidRDefault="009642E7">
            <w:pPr>
              <w:spacing w:after="0"/>
              <w:jc w:val="center"/>
              <w:rPr>
                <w:sz w:val="22"/>
                <w:szCs w:val="22"/>
              </w:rPr>
            </w:pPr>
          </w:p>
        </w:tc>
      </w:tr>
      <w:tr w:rsidR="009642E7" w:rsidRPr="0036136C" w14:paraId="322271B5" w14:textId="77777777" w:rsidTr="00B547BD">
        <w:trPr>
          <w:cantSplit/>
          <w:trHeight w:val="373"/>
        </w:trPr>
        <w:tc>
          <w:tcPr>
            <w:tcW w:w="1134" w:type="dxa"/>
            <w:tcBorders>
              <w:top w:val="dotted" w:sz="4" w:space="0" w:color="auto"/>
              <w:bottom w:val="single" w:sz="4" w:space="0" w:color="auto"/>
            </w:tcBorders>
            <w:shd w:val="pct10" w:color="auto" w:fill="FFFFFF"/>
          </w:tcPr>
          <w:p w14:paraId="5D6727FA"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59757CEF"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0B46B1DF"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6E710158" w14:textId="77777777"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proofErr w:type="gramStart"/>
      <w:r w:rsidR="00EF2551" w:rsidRPr="001F07BC">
        <w:rPr>
          <w:bCs/>
          <w:sz w:val="22"/>
          <w:szCs w:val="22"/>
        </w:rPr>
        <w:t>Otherwise</w:t>
      </w:r>
      <w:proofErr w:type="gramEnd"/>
      <w:r w:rsidR="00EF2551" w:rsidRPr="001F07BC">
        <w:rPr>
          <w:bCs/>
          <w:sz w:val="22"/>
          <w:szCs w:val="22"/>
        </w:rPr>
        <w:t xml:space="preserv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004D8FF3" w14:textId="77777777" w:rsidR="00E72E6D" w:rsidRPr="00215F58" w:rsidRDefault="00E72E6D" w:rsidP="00215F58">
      <w:pPr>
        <w:autoSpaceDE w:val="0"/>
        <w:autoSpaceDN w:val="0"/>
        <w:adjustRightInd w:val="0"/>
        <w:spacing w:after="200"/>
        <w:ind w:left="567"/>
      </w:pPr>
      <w:r w:rsidRPr="00A207C4">
        <w:rPr>
          <w:sz w:val="22"/>
          <w:szCs w:val="22"/>
        </w:rPr>
        <w:t>By derogation from article 29 the verification will be made by the contracting authority and all references to an expenditure verification report will not be applicable.</w:t>
      </w:r>
    </w:p>
    <w:p w14:paraId="3A97FDDF" w14:textId="77777777" w:rsidR="00E72E6D" w:rsidRPr="00215F58" w:rsidRDefault="00E72E6D" w:rsidP="00215F58"/>
    <w:p w14:paraId="73F32E60"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proofErr w:type="gramStart"/>
      <w:r w:rsidR="00A207C4">
        <w:rPr>
          <w:sz w:val="22"/>
          <w:szCs w:val="22"/>
        </w:rPr>
        <w:t xml:space="preserve">MKD </w:t>
      </w:r>
      <w:r w:rsidRPr="0036136C">
        <w:rPr>
          <w:sz w:val="22"/>
          <w:szCs w:val="22"/>
        </w:rPr>
        <w:t xml:space="preserve"> in</w:t>
      </w:r>
      <w:proofErr w:type="gramEnd"/>
      <w:r w:rsidRPr="0036136C">
        <w:rPr>
          <w:sz w:val="22"/>
          <w:szCs w:val="22"/>
        </w:rPr>
        <w:t xml:space="preserve">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53470359"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66584B84" w14:textId="77777777" w:rsidR="00E72E6D" w:rsidRDefault="00CB06F5" w:rsidP="00A207C4">
      <w:pPr>
        <w:spacing w:after="120"/>
        <w:ind w:left="567" w:hanging="567"/>
        <w:rPr>
          <w:bCs/>
          <w:sz w:val="22"/>
          <w:szCs w:val="22"/>
        </w:rPr>
      </w:pPr>
      <w:r w:rsidRPr="0036136C">
        <w:rPr>
          <w:bCs/>
          <w:sz w:val="22"/>
          <w:szCs w:val="22"/>
        </w:rPr>
        <w:t>30.1</w:t>
      </w:r>
      <w:r w:rsidRPr="0036136C">
        <w:rPr>
          <w:bCs/>
          <w:sz w:val="22"/>
          <w:szCs w:val="22"/>
        </w:rPr>
        <w:tab/>
      </w:r>
      <w:r w:rsidR="00E72E6D" w:rsidRPr="00A207C4">
        <w:rPr>
          <w:bCs/>
          <w:sz w:val="22"/>
          <w:szCs w:val="22"/>
        </w:rPr>
        <w:t xml:space="preserve">By derogation </w:t>
      </w:r>
      <w:r w:rsidR="00E72E6D" w:rsidRPr="00A207C4">
        <w:rPr>
          <w:sz w:val="22"/>
          <w:szCs w:val="22"/>
        </w:rPr>
        <w:t xml:space="preserve">from </w:t>
      </w:r>
      <w:r w:rsidR="00E72E6D" w:rsidRPr="00A207C4">
        <w:rPr>
          <w:bCs/>
          <w:sz w:val="22"/>
          <w:szCs w:val="22"/>
        </w:rPr>
        <w:t xml:space="preserve">article </w:t>
      </w:r>
      <w:r w:rsidR="00E72E6D" w:rsidRPr="00A207C4">
        <w:rPr>
          <w:sz w:val="22"/>
          <w:szCs w:val="22"/>
        </w:rPr>
        <w:t>30 of the general conditions,</w:t>
      </w:r>
      <w:r w:rsidR="00E72E6D" w:rsidRPr="00A207C4">
        <w:rPr>
          <w:bCs/>
          <w:sz w:val="22"/>
          <w:szCs w:val="22"/>
        </w:rPr>
        <w:t xml:space="preserve"> no pre-f</w:t>
      </w:r>
      <w:r w:rsidR="00A207C4" w:rsidRPr="00A207C4">
        <w:rPr>
          <w:bCs/>
          <w:sz w:val="22"/>
          <w:szCs w:val="22"/>
        </w:rPr>
        <w:t>inancing guarantee is required.</w:t>
      </w:r>
    </w:p>
    <w:bookmarkEnd w:id="3"/>
    <w:p w14:paraId="6455ED27"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4F77E814" w14:textId="77777777"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C2E0C">
        <w:rPr>
          <w:bCs/>
          <w:sz w:val="22"/>
          <w:szCs w:val="22"/>
        </w:rPr>
        <w:t>Any payment may be offset against outstanding debts of any consortium member.</w:t>
      </w:r>
    </w:p>
    <w:p w14:paraId="460F2B38"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4EF9E905" w14:textId="77777777" w:rsidR="004E00C9" w:rsidRPr="004B7C2F" w:rsidRDefault="00AC2E0C" w:rsidP="00AC2E0C">
      <w:pPr>
        <w:spacing w:after="120"/>
        <w:rPr>
          <w:sz w:val="22"/>
          <w:szCs w:val="22"/>
          <w:highlight w:val="yellow"/>
        </w:rPr>
      </w:pPr>
      <w:r w:rsidRPr="00291467">
        <w:rPr>
          <w:sz w:val="22"/>
          <w:szCs w:val="22"/>
          <w:lang w:bidi="kn-IN"/>
        </w:rPr>
        <w:t xml:space="preserve">Any dispute arising out of or relating to this contract which cannot be settled otherwise shall be referred to the exclusive jurisdiction of the courts of Primary Court in </w:t>
      </w:r>
      <w:r w:rsidR="00F3789D">
        <w:rPr>
          <w:sz w:val="22"/>
          <w:szCs w:val="22"/>
          <w:lang w:bidi="kn-IN"/>
        </w:rPr>
        <w:t>Gevgelija</w:t>
      </w:r>
      <w:r w:rsidRPr="00291467">
        <w:rPr>
          <w:sz w:val="22"/>
          <w:szCs w:val="22"/>
          <w:lang w:bidi="kn-IN"/>
        </w:rPr>
        <w:t xml:space="preserve"> in accordance with its national legislation</w:t>
      </w:r>
      <w:r>
        <w:rPr>
          <w:sz w:val="22"/>
          <w:szCs w:val="22"/>
          <w:lang w:bidi="kn-IN"/>
        </w:rPr>
        <w:t>.</w:t>
      </w:r>
    </w:p>
    <w:p w14:paraId="646D5150" w14:textId="77777777" w:rsidR="00A20EF8" w:rsidRDefault="00A20EF8" w:rsidP="00A20EF8">
      <w:pPr>
        <w:keepNext/>
        <w:keepLines/>
        <w:tabs>
          <w:tab w:val="left" w:pos="1134"/>
        </w:tabs>
        <w:spacing w:before="240" w:after="120"/>
        <w:ind w:left="1134" w:hanging="1134"/>
        <w:rPr>
          <w:b/>
          <w:szCs w:val="24"/>
          <w:highlight w:val="lightGray"/>
        </w:rPr>
      </w:pPr>
      <w:r w:rsidRPr="00AC2E0C">
        <w:rPr>
          <w:b/>
          <w:szCs w:val="24"/>
        </w:rPr>
        <w:t>Article 42</w:t>
      </w:r>
      <w:r w:rsidRPr="00AC2E0C">
        <w:rPr>
          <w:b/>
          <w:szCs w:val="24"/>
        </w:rPr>
        <w:tab/>
        <w:t>Data Protection</w:t>
      </w:r>
    </w:p>
    <w:p w14:paraId="50D54480" w14:textId="77777777" w:rsidR="00AC2E0C" w:rsidRPr="00291467" w:rsidRDefault="00AC2E0C" w:rsidP="00AC2E0C">
      <w:pPr>
        <w:spacing w:before="120"/>
        <w:ind w:left="-120"/>
        <w:rPr>
          <w:sz w:val="22"/>
          <w:szCs w:val="22"/>
        </w:rPr>
      </w:pPr>
      <w:r w:rsidRPr="00291467">
        <w:rPr>
          <w:rStyle w:val="Hyperlink"/>
          <w:color w:val="auto"/>
          <w:sz w:val="22"/>
          <w:szCs w:val="22"/>
          <w:u w:val="none"/>
        </w:rPr>
        <w:t>For the purpose of</w:t>
      </w:r>
      <w:r w:rsidRPr="00291467">
        <w:t xml:space="preserve"> </w:t>
      </w:r>
      <w:r w:rsidRPr="00291467">
        <w:rPr>
          <w:sz w:val="22"/>
          <w:szCs w:val="22"/>
        </w:rPr>
        <w:t>Article 42 of the general conditions, for the part of the data transferred by the contracting authority to the European Commission:</w:t>
      </w:r>
    </w:p>
    <w:p w14:paraId="20B1C58F" w14:textId="77777777" w:rsidR="00AC2E0C" w:rsidRPr="00291467" w:rsidRDefault="00AC2E0C" w:rsidP="00AC2E0C">
      <w:pPr>
        <w:numPr>
          <w:ilvl w:val="0"/>
          <w:numId w:val="28"/>
        </w:numPr>
        <w:spacing w:before="120" w:after="120"/>
        <w:ind w:left="850" w:hanging="357"/>
        <w:rPr>
          <w:sz w:val="22"/>
          <w:szCs w:val="22"/>
        </w:rPr>
      </w:pPr>
      <w:r w:rsidRPr="00291467">
        <w:t>the</w:t>
      </w:r>
      <w:r w:rsidRPr="00291467">
        <w:rPr>
          <w:sz w:val="22"/>
          <w:szCs w:val="22"/>
        </w:rPr>
        <w:t xml:space="preserve"> controller for the processing of personal data carried out within the Commission is</w:t>
      </w:r>
    </w:p>
    <w:p w14:paraId="5EF4B75E" w14:textId="77777777" w:rsidR="00AC2E0C" w:rsidRPr="00291467" w:rsidRDefault="00AC2E0C" w:rsidP="00AC2E0C">
      <w:pPr>
        <w:spacing w:after="120"/>
        <w:ind w:left="851"/>
        <w:rPr>
          <w:sz w:val="22"/>
          <w:szCs w:val="22"/>
        </w:rPr>
      </w:pPr>
      <w:r w:rsidRPr="00291467">
        <w:rPr>
          <w:sz w:val="22"/>
          <w:szCs w:val="22"/>
        </w:rPr>
        <w:t>the head of contracts and finance unit R4 of DG Neighbourhood and Enlargement Negotiations.</w:t>
      </w:r>
    </w:p>
    <w:p w14:paraId="6D2B88BB" w14:textId="77777777" w:rsidR="00AC2E0C" w:rsidRPr="00291467" w:rsidRDefault="00AC2E0C" w:rsidP="00AC2E0C">
      <w:pPr>
        <w:numPr>
          <w:ilvl w:val="0"/>
          <w:numId w:val="28"/>
        </w:numPr>
        <w:spacing w:before="120" w:after="0"/>
        <w:ind w:left="850" w:hanging="357"/>
        <w:rPr>
          <w:sz w:val="22"/>
          <w:szCs w:val="22"/>
          <w:u w:val="single"/>
        </w:rPr>
      </w:pPr>
      <w:r w:rsidRPr="00291467">
        <w:rPr>
          <w:sz w:val="22"/>
          <w:szCs w:val="22"/>
        </w:rPr>
        <w:t>the privacy statement is available at:</w:t>
      </w:r>
    </w:p>
    <w:p w14:paraId="3A296A3E" w14:textId="77777777" w:rsidR="00AC2E0C" w:rsidRPr="00291467" w:rsidRDefault="00AC2E0C" w:rsidP="00AC2E0C">
      <w:pPr>
        <w:spacing w:after="360"/>
        <w:ind w:left="851"/>
        <w:rPr>
          <w:color w:val="0563C1"/>
          <w:sz w:val="22"/>
          <w:szCs w:val="22"/>
          <w:u w:val="single"/>
        </w:rPr>
      </w:pPr>
      <w:hyperlink r:id="rId8" w:anchor="Annexes-AnnexesA(Ch.2):General" w:history="1">
        <w:r w:rsidRPr="00291467">
          <w:rPr>
            <w:rStyle w:val="Hyperlink"/>
            <w:sz w:val="22"/>
            <w:szCs w:val="22"/>
          </w:rPr>
          <w:t>https://wikis.ec.europa.eu/display/ExactExternalWiki/Annexes#Annexes-AnnexesA(Ch.2):General</w:t>
        </w:r>
      </w:hyperlink>
    </w:p>
    <w:p w14:paraId="61DD8D2F" w14:textId="77777777" w:rsidR="00AC2E0C" w:rsidRPr="00291467" w:rsidRDefault="00AC2E0C" w:rsidP="00AC2E0C">
      <w:pPr>
        <w:rPr>
          <w:sz w:val="22"/>
          <w:szCs w:val="22"/>
        </w:rPr>
      </w:pPr>
      <w:r w:rsidRPr="00291467">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B7E3AEA" w14:textId="77777777" w:rsidR="00CE2938" w:rsidRPr="005C0DEE" w:rsidRDefault="00AC2E0C" w:rsidP="00AC2E0C">
      <w:pPr>
        <w:keepNext/>
        <w:keepLines/>
        <w:tabs>
          <w:tab w:val="left" w:pos="1134"/>
        </w:tabs>
        <w:spacing w:before="240" w:after="120"/>
        <w:ind w:left="1134" w:hanging="1134"/>
        <w:rPr>
          <w:sz w:val="22"/>
          <w:szCs w:val="22"/>
          <w:u w:val="single"/>
        </w:rPr>
      </w:pPr>
      <w:r w:rsidRPr="00291467">
        <w:rPr>
          <w:sz w:val="22"/>
          <w:szCs w:val="22"/>
        </w:rPr>
        <w:lastRenderedPageBreak/>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91467">
        <w:rPr>
          <w:rStyle w:val="FootnoteReference"/>
          <w:sz w:val="22"/>
          <w:szCs w:val="22"/>
        </w:rPr>
        <w:footnoteReference w:id="2"/>
      </w:r>
      <w:r w:rsidRPr="00291467">
        <w:rPr>
          <w:sz w:val="22"/>
          <w:szCs w:val="22"/>
        </w:rPr>
        <w:t xml:space="preserve"> and as detailed in the specific privacy statement published at </w:t>
      </w:r>
      <w:proofErr w:type="spellStart"/>
      <w:r w:rsidRPr="00291467">
        <w:rPr>
          <w:sz w:val="22"/>
          <w:szCs w:val="22"/>
        </w:rPr>
        <w:t>ePRAG</w:t>
      </w:r>
      <w:proofErr w:type="spellEnd"/>
      <w:r>
        <w:rPr>
          <w:sz w:val="22"/>
          <w:szCs w:val="22"/>
        </w:rPr>
        <w:t>.</w:t>
      </w:r>
    </w:p>
    <w:p w14:paraId="04A6D9A2"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9"/>
      <w:footerReference w:type="first" r:id="rId10"/>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3C135" w14:textId="77777777" w:rsidR="000D6EE2" w:rsidRDefault="000D6EE2">
      <w:r>
        <w:separator/>
      </w:r>
    </w:p>
  </w:endnote>
  <w:endnote w:type="continuationSeparator" w:id="0">
    <w:p w14:paraId="4BEECA30" w14:textId="77777777" w:rsidR="000D6EE2" w:rsidRDefault="000D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91F5" w14:textId="77777777"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006026FB"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006026FB" w:rsidRPr="00953EE9">
      <w:rPr>
        <w:rStyle w:val="PageNumber"/>
        <w:rFonts w:ascii="Times New Roman" w:hAnsi="Times New Roman"/>
        <w:sz w:val="18"/>
        <w:szCs w:val="18"/>
      </w:rPr>
      <w:fldChar w:fldCharType="separate"/>
    </w:r>
    <w:r w:rsidR="00F3789D">
      <w:rPr>
        <w:rStyle w:val="PageNumber"/>
        <w:rFonts w:ascii="Times New Roman" w:hAnsi="Times New Roman"/>
        <w:noProof/>
        <w:sz w:val="18"/>
        <w:szCs w:val="18"/>
      </w:rPr>
      <w:t>3</w:t>
    </w:r>
    <w:r w:rsidR="006026FB"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006026FB"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006026FB" w:rsidRPr="00953EE9">
      <w:rPr>
        <w:rStyle w:val="PageNumber"/>
        <w:rFonts w:ascii="Times New Roman" w:hAnsi="Times New Roman"/>
        <w:sz w:val="18"/>
        <w:szCs w:val="18"/>
      </w:rPr>
      <w:fldChar w:fldCharType="separate"/>
    </w:r>
    <w:r w:rsidR="00F3789D">
      <w:rPr>
        <w:rStyle w:val="PageNumber"/>
        <w:rFonts w:ascii="Times New Roman" w:hAnsi="Times New Roman"/>
        <w:noProof/>
        <w:sz w:val="18"/>
        <w:szCs w:val="18"/>
      </w:rPr>
      <w:t>4</w:t>
    </w:r>
    <w:r w:rsidR="006026FB" w:rsidRPr="00953EE9">
      <w:rPr>
        <w:rStyle w:val="PageNumber"/>
        <w:rFonts w:ascii="Times New Roman" w:hAnsi="Times New Roman"/>
        <w:sz w:val="18"/>
        <w:szCs w:val="18"/>
      </w:rPr>
      <w:fldChar w:fldCharType="end"/>
    </w:r>
  </w:p>
  <w:p w14:paraId="66AD1E99" w14:textId="77777777" w:rsidR="00C951BF" w:rsidRPr="00953EE9" w:rsidRDefault="00215F58" w:rsidP="004124F6">
    <w:pPr>
      <w:pStyle w:val="Footer"/>
      <w:tabs>
        <w:tab w:val="right" w:pos="8505"/>
      </w:tabs>
      <w:rPr>
        <w:rFonts w:ascii="Times New Roman" w:hAnsi="Times New Roman"/>
        <w:sz w:val="18"/>
        <w:szCs w:val="18"/>
      </w:rPr>
    </w:pPr>
    <w:fldSimple w:instr=" FILENAME   \* MERGEFORMAT ">
      <w:r>
        <w:rPr>
          <w:rStyle w:val="PageNumber"/>
          <w:rFonts w:ascii="Times New Roman" w:hAnsi="Times New Roman"/>
          <w:noProof/>
          <w:sz w:val="18"/>
          <w:szCs w:val="18"/>
        </w:rPr>
        <w:t>b8c2_specialconditions_en.docx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81710" w14:textId="77777777"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006026FB"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006026FB"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6026FB"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006026FB"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006026FB"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6026FB" w:rsidRPr="00953EE9">
      <w:rPr>
        <w:rStyle w:val="PageNumber"/>
        <w:rFonts w:ascii="Times New Roman" w:hAnsi="Times New Roman"/>
        <w:sz w:val="18"/>
        <w:szCs w:val="18"/>
      </w:rPr>
      <w:fldChar w:fldCharType="end"/>
    </w:r>
  </w:p>
  <w:p w14:paraId="69998C43" w14:textId="77777777" w:rsidR="00C951BF" w:rsidRPr="00953EE9" w:rsidRDefault="006026FB"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C951BF"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C951BF">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68E8B" w14:textId="77777777" w:rsidR="000D6EE2" w:rsidRDefault="000D6EE2" w:rsidP="004B7C2F">
      <w:pPr>
        <w:spacing w:before="120" w:after="0"/>
      </w:pPr>
      <w:r>
        <w:separator/>
      </w:r>
    </w:p>
  </w:footnote>
  <w:footnote w:type="continuationSeparator" w:id="0">
    <w:p w14:paraId="2AB911C8" w14:textId="77777777" w:rsidR="000D6EE2" w:rsidRDefault="000D6EE2">
      <w:r>
        <w:continuationSeparator/>
      </w:r>
    </w:p>
  </w:footnote>
  <w:footnote w:id="1">
    <w:p w14:paraId="396891EE" w14:textId="77777777"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 w:id="2">
    <w:p w14:paraId="7BB33B30" w14:textId="77777777" w:rsidR="00AC2E0C" w:rsidRDefault="00AC2E0C" w:rsidP="00AC2E0C">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1367013">
    <w:abstractNumId w:val="24"/>
  </w:num>
  <w:num w:numId="2" w16cid:durableId="2129859095">
    <w:abstractNumId w:val="1"/>
  </w:num>
  <w:num w:numId="3" w16cid:durableId="217397404">
    <w:abstractNumId w:val="0"/>
  </w:num>
  <w:num w:numId="4" w16cid:durableId="874925526">
    <w:abstractNumId w:val="20"/>
  </w:num>
  <w:num w:numId="5" w16cid:durableId="946548825">
    <w:abstractNumId w:val="4"/>
  </w:num>
  <w:num w:numId="6" w16cid:durableId="1564371577">
    <w:abstractNumId w:val="13"/>
  </w:num>
  <w:num w:numId="7" w16cid:durableId="138154693">
    <w:abstractNumId w:val="7"/>
  </w:num>
  <w:num w:numId="8" w16cid:durableId="372467901">
    <w:abstractNumId w:val="12"/>
  </w:num>
  <w:num w:numId="9" w16cid:durableId="1669137162">
    <w:abstractNumId w:val="23"/>
  </w:num>
  <w:num w:numId="10" w16cid:durableId="40978231">
    <w:abstractNumId w:val="26"/>
  </w:num>
  <w:num w:numId="11" w16cid:durableId="481580998">
    <w:abstractNumId w:val="9"/>
  </w:num>
  <w:num w:numId="12" w16cid:durableId="1802187823">
    <w:abstractNumId w:val="22"/>
  </w:num>
  <w:num w:numId="13" w16cid:durableId="409086281">
    <w:abstractNumId w:val="21"/>
  </w:num>
  <w:num w:numId="14" w16cid:durableId="382220576">
    <w:abstractNumId w:val="15"/>
  </w:num>
  <w:num w:numId="15" w16cid:durableId="1306660511">
    <w:abstractNumId w:val="19"/>
  </w:num>
  <w:num w:numId="16" w16cid:durableId="213197513">
    <w:abstractNumId w:val="6"/>
  </w:num>
  <w:num w:numId="17" w16cid:durableId="544757031">
    <w:abstractNumId w:val="11"/>
  </w:num>
  <w:num w:numId="18" w16cid:durableId="1997758846">
    <w:abstractNumId w:val="5"/>
  </w:num>
  <w:num w:numId="19" w16cid:durableId="77676617">
    <w:abstractNumId w:val="8"/>
  </w:num>
  <w:num w:numId="20" w16cid:durableId="77752806">
    <w:abstractNumId w:val="27"/>
  </w:num>
  <w:num w:numId="21" w16cid:durableId="666251206">
    <w:abstractNumId w:val="28"/>
  </w:num>
  <w:num w:numId="22" w16cid:durableId="1422071542">
    <w:abstractNumId w:val="2"/>
  </w:num>
  <w:num w:numId="23" w16cid:durableId="1202353833">
    <w:abstractNumId w:val="16"/>
  </w:num>
  <w:num w:numId="24" w16cid:durableId="2078087016">
    <w:abstractNumId w:val="18"/>
  </w:num>
  <w:num w:numId="25" w16cid:durableId="57099348">
    <w:abstractNumId w:val="17"/>
  </w:num>
  <w:num w:numId="26" w16cid:durableId="1687514940">
    <w:abstractNumId w:val="10"/>
  </w:num>
  <w:num w:numId="27" w16cid:durableId="1308781843">
    <w:abstractNumId w:val="14"/>
  </w:num>
  <w:num w:numId="28" w16cid:durableId="175840326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06E2"/>
    <w:rsid w:val="000D35DA"/>
    <w:rsid w:val="000D3BFD"/>
    <w:rsid w:val="000D3DA8"/>
    <w:rsid w:val="000D53C4"/>
    <w:rsid w:val="000D6EE2"/>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3F4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11D5"/>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26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15E44"/>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7C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2E0C"/>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3951"/>
    <w:rsid w:val="00DC413F"/>
    <w:rsid w:val="00DD6909"/>
    <w:rsid w:val="00DD6C92"/>
    <w:rsid w:val="00DD772F"/>
    <w:rsid w:val="00DE5712"/>
    <w:rsid w:val="00DE608C"/>
    <w:rsid w:val="00DF0C45"/>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89D"/>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749D"/>
  <w15:docId w15:val="{2A5C5C81-84AE-480A-AA59-3E5A66E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lang w:val="en-GB" w:eastAsia="en-GB"/>
    </w:rPr>
  </w:style>
  <w:style w:type="paragraph" w:styleId="Heading1">
    <w:name w:val="heading 1"/>
    <w:basedOn w:val="Normal"/>
    <w:next w:val="Text1"/>
    <w:link w:val="Heading1Char"/>
    <w:qFormat/>
    <w:rsid w:val="000D06E2"/>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0D06E2"/>
    <w:pPr>
      <w:keepNext/>
      <w:numPr>
        <w:ilvl w:val="1"/>
        <w:numId w:val="1"/>
      </w:numPr>
      <w:tabs>
        <w:tab w:val="clear" w:pos="1200"/>
      </w:tabs>
      <w:ind w:left="1202"/>
      <w:outlineLvl w:val="1"/>
    </w:pPr>
    <w:rPr>
      <w:b/>
    </w:rPr>
  </w:style>
  <w:style w:type="paragraph" w:styleId="Heading3">
    <w:name w:val="heading 3"/>
    <w:basedOn w:val="Normal"/>
    <w:next w:val="Text3"/>
    <w:qFormat/>
    <w:rsid w:val="000D06E2"/>
    <w:pPr>
      <w:keepNext/>
      <w:numPr>
        <w:ilvl w:val="2"/>
        <w:numId w:val="1"/>
      </w:numPr>
      <w:tabs>
        <w:tab w:val="clear" w:pos="1920"/>
      </w:tabs>
      <w:ind w:left="1984" w:hanging="782"/>
      <w:outlineLvl w:val="2"/>
    </w:pPr>
    <w:rPr>
      <w:i/>
    </w:rPr>
  </w:style>
  <w:style w:type="paragraph" w:styleId="Heading4">
    <w:name w:val="heading 4"/>
    <w:basedOn w:val="Normal"/>
    <w:next w:val="Text4"/>
    <w:qFormat/>
    <w:rsid w:val="000D06E2"/>
    <w:pPr>
      <w:keepNext/>
      <w:numPr>
        <w:ilvl w:val="3"/>
        <w:numId w:val="1"/>
      </w:numPr>
      <w:tabs>
        <w:tab w:val="clear" w:pos="1920"/>
      </w:tabs>
      <w:ind w:left="1984" w:hanging="782"/>
      <w:outlineLvl w:val="3"/>
    </w:pPr>
  </w:style>
  <w:style w:type="paragraph" w:styleId="Heading5">
    <w:name w:val="heading 5"/>
    <w:basedOn w:val="Normal"/>
    <w:next w:val="Normal"/>
    <w:qFormat/>
    <w:rsid w:val="000D06E2"/>
    <w:pPr>
      <w:tabs>
        <w:tab w:val="num" w:pos="0"/>
      </w:tabs>
      <w:spacing w:before="240" w:after="60"/>
      <w:outlineLvl w:val="4"/>
    </w:pPr>
    <w:rPr>
      <w:rFonts w:ascii="Arial" w:hAnsi="Arial"/>
      <w:sz w:val="22"/>
    </w:rPr>
  </w:style>
  <w:style w:type="paragraph" w:styleId="Heading6">
    <w:name w:val="heading 6"/>
    <w:basedOn w:val="Normal"/>
    <w:next w:val="Normal"/>
    <w:qFormat/>
    <w:rsid w:val="000D06E2"/>
    <w:pPr>
      <w:tabs>
        <w:tab w:val="num" w:pos="0"/>
      </w:tabs>
      <w:spacing w:before="240" w:after="60"/>
      <w:outlineLvl w:val="5"/>
    </w:pPr>
    <w:rPr>
      <w:rFonts w:ascii="Arial" w:hAnsi="Arial"/>
      <w:i/>
      <w:sz w:val="22"/>
    </w:rPr>
  </w:style>
  <w:style w:type="paragraph" w:styleId="Heading7">
    <w:name w:val="heading 7"/>
    <w:basedOn w:val="Normal"/>
    <w:next w:val="Normal"/>
    <w:qFormat/>
    <w:rsid w:val="000D06E2"/>
    <w:pPr>
      <w:tabs>
        <w:tab w:val="num" w:pos="0"/>
      </w:tabs>
      <w:spacing w:before="240" w:after="60"/>
      <w:outlineLvl w:val="6"/>
    </w:pPr>
    <w:rPr>
      <w:rFonts w:ascii="Arial" w:hAnsi="Arial"/>
      <w:sz w:val="20"/>
    </w:rPr>
  </w:style>
  <w:style w:type="paragraph" w:styleId="Heading8">
    <w:name w:val="heading 8"/>
    <w:basedOn w:val="Normal"/>
    <w:next w:val="Normal"/>
    <w:qFormat/>
    <w:rsid w:val="000D06E2"/>
    <w:pPr>
      <w:tabs>
        <w:tab w:val="num" w:pos="0"/>
      </w:tabs>
      <w:spacing w:before="240" w:after="60"/>
      <w:outlineLvl w:val="7"/>
    </w:pPr>
    <w:rPr>
      <w:rFonts w:ascii="Arial" w:hAnsi="Arial"/>
      <w:i/>
      <w:sz w:val="20"/>
    </w:rPr>
  </w:style>
  <w:style w:type="paragraph" w:styleId="Heading9">
    <w:name w:val="heading 9"/>
    <w:basedOn w:val="Normal"/>
    <w:next w:val="Normal"/>
    <w:qFormat/>
    <w:rsid w:val="000D06E2"/>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0D06E2"/>
    <w:pPr>
      <w:ind w:left="482"/>
    </w:pPr>
  </w:style>
  <w:style w:type="paragraph" w:customStyle="1" w:styleId="Text2">
    <w:name w:val="Text 2"/>
    <w:basedOn w:val="Normal"/>
    <w:rsid w:val="000D06E2"/>
    <w:pPr>
      <w:tabs>
        <w:tab w:val="left" w:pos="2161"/>
      </w:tabs>
      <w:ind w:left="1202"/>
    </w:pPr>
  </w:style>
  <w:style w:type="paragraph" w:customStyle="1" w:styleId="Text3">
    <w:name w:val="Text 3"/>
    <w:basedOn w:val="Normal"/>
    <w:rsid w:val="000D06E2"/>
    <w:pPr>
      <w:tabs>
        <w:tab w:val="left" w:pos="2302"/>
      </w:tabs>
      <w:ind w:left="1202"/>
    </w:pPr>
  </w:style>
  <w:style w:type="paragraph" w:customStyle="1" w:styleId="Text4">
    <w:name w:val="Text 4"/>
    <w:basedOn w:val="Normal"/>
    <w:rsid w:val="000D06E2"/>
    <w:pPr>
      <w:tabs>
        <w:tab w:val="left" w:pos="2302"/>
      </w:tabs>
      <w:ind w:left="1202"/>
    </w:pPr>
  </w:style>
  <w:style w:type="paragraph" w:customStyle="1" w:styleId="Address">
    <w:name w:val="Address"/>
    <w:basedOn w:val="Normal"/>
    <w:rsid w:val="000D06E2"/>
    <w:pPr>
      <w:spacing w:after="0"/>
      <w:jc w:val="left"/>
    </w:pPr>
  </w:style>
  <w:style w:type="paragraph" w:customStyle="1" w:styleId="AddressTL">
    <w:name w:val="AddressTL"/>
    <w:basedOn w:val="Normal"/>
    <w:next w:val="Normal"/>
    <w:rsid w:val="000D06E2"/>
    <w:pPr>
      <w:spacing w:after="720"/>
      <w:jc w:val="left"/>
    </w:pPr>
  </w:style>
  <w:style w:type="paragraph" w:customStyle="1" w:styleId="AddressTR">
    <w:name w:val="AddressTR"/>
    <w:basedOn w:val="Normal"/>
    <w:next w:val="Normal"/>
    <w:rsid w:val="000D06E2"/>
    <w:pPr>
      <w:spacing w:after="720"/>
      <w:ind w:left="5103"/>
      <w:jc w:val="left"/>
    </w:pPr>
  </w:style>
  <w:style w:type="paragraph" w:styleId="BlockText">
    <w:name w:val="Block Text"/>
    <w:basedOn w:val="Normal"/>
    <w:rsid w:val="000D06E2"/>
    <w:pPr>
      <w:spacing w:after="120"/>
      <w:ind w:left="1440" w:right="1440"/>
    </w:pPr>
  </w:style>
  <w:style w:type="paragraph" w:styleId="BodyText">
    <w:name w:val="Body Text"/>
    <w:basedOn w:val="Normal"/>
    <w:rsid w:val="000D06E2"/>
    <w:pPr>
      <w:spacing w:after="120"/>
    </w:pPr>
  </w:style>
  <w:style w:type="paragraph" w:styleId="BodyText2">
    <w:name w:val="Body Text 2"/>
    <w:basedOn w:val="Normal"/>
    <w:rsid w:val="000D06E2"/>
    <w:pPr>
      <w:spacing w:after="120" w:line="480" w:lineRule="auto"/>
    </w:pPr>
  </w:style>
  <w:style w:type="paragraph" w:styleId="BodyText3">
    <w:name w:val="Body Text 3"/>
    <w:basedOn w:val="Normal"/>
    <w:rsid w:val="000D06E2"/>
    <w:pPr>
      <w:spacing w:after="120"/>
    </w:pPr>
    <w:rPr>
      <w:sz w:val="16"/>
    </w:rPr>
  </w:style>
  <w:style w:type="paragraph" w:styleId="BodyTextFirstIndent">
    <w:name w:val="Body Text First Indent"/>
    <w:basedOn w:val="BodyText"/>
    <w:rsid w:val="000D06E2"/>
    <w:pPr>
      <w:ind w:firstLine="210"/>
    </w:pPr>
  </w:style>
  <w:style w:type="paragraph" w:styleId="BodyTextIndent">
    <w:name w:val="Body Text Indent"/>
    <w:basedOn w:val="Normal"/>
    <w:rsid w:val="000D06E2"/>
    <w:pPr>
      <w:spacing w:after="120"/>
      <w:ind w:left="283"/>
    </w:pPr>
  </w:style>
  <w:style w:type="paragraph" w:styleId="BodyTextFirstIndent2">
    <w:name w:val="Body Text First Indent 2"/>
    <w:basedOn w:val="BodyTextIndent"/>
    <w:rsid w:val="000D06E2"/>
    <w:pPr>
      <w:ind w:firstLine="210"/>
    </w:pPr>
  </w:style>
  <w:style w:type="paragraph" w:styleId="BodyTextIndent2">
    <w:name w:val="Body Text Indent 2"/>
    <w:basedOn w:val="Normal"/>
    <w:rsid w:val="000D06E2"/>
    <w:pPr>
      <w:spacing w:after="120" w:line="480" w:lineRule="auto"/>
      <w:ind w:left="283"/>
    </w:pPr>
  </w:style>
  <w:style w:type="paragraph" w:styleId="BodyTextIndent3">
    <w:name w:val="Body Text Indent 3"/>
    <w:basedOn w:val="Normal"/>
    <w:rsid w:val="000D06E2"/>
    <w:pPr>
      <w:spacing w:after="120"/>
      <w:ind w:left="283"/>
    </w:pPr>
    <w:rPr>
      <w:sz w:val="16"/>
    </w:rPr>
  </w:style>
  <w:style w:type="paragraph" w:styleId="Caption">
    <w:name w:val="caption"/>
    <w:basedOn w:val="Normal"/>
    <w:next w:val="Normal"/>
    <w:qFormat/>
    <w:rsid w:val="000D06E2"/>
    <w:pPr>
      <w:spacing w:before="120" w:after="120"/>
    </w:pPr>
    <w:rPr>
      <w:b/>
    </w:rPr>
  </w:style>
  <w:style w:type="paragraph" w:customStyle="1" w:styleId="ChapterTitle">
    <w:name w:val="ChapterTitle"/>
    <w:basedOn w:val="Normal"/>
    <w:next w:val="SectionTitle"/>
    <w:rsid w:val="000D06E2"/>
    <w:pPr>
      <w:keepNext/>
      <w:spacing w:after="480"/>
      <w:jc w:val="center"/>
    </w:pPr>
    <w:rPr>
      <w:b/>
      <w:sz w:val="32"/>
    </w:rPr>
  </w:style>
  <w:style w:type="paragraph" w:customStyle="1" w:styleId="SectionTitle">
    <w:name w:val="SectionTitle"/>
    <w:basedOn w:val="Normal"/>
    <w:next w:val="Heading1"/>
    <w:rsid w:val="000D06E2"/>
    <w:pPr>
      <w:keepNext/>
      <w:spacing w:after="480"/>
      <w:jc w:val="center"/>
    </w:pPr>
    <w:rPr>
      <w:b/>
      <w:smallCaps/>
      <w:sz w:val="28"/>
    </w:rPr>
  </w:style>
  <w:style w:type="paragraph" w:styleId="Closing">
    <w:name w:val="Closing"/>
    <w:basedOn w:val="Normal"/>
    <w:rsid w:val="000D06E2"/>
    <w:pPr>
      <w:ind w:left="4252"/>
    </w:pPr>
  </w:style>
  <w:style w:type="paragraph" w:styleId="CommentText">
    <w:name w:val="annotation text"/>
    <w:basedOn w:val="Normal"/>
    <w:link w:val="CommentTextChar"/>
    <w:uiPriority w:val="99"/>
    <w:semiHidden/>
    <w:rsid w:val="000D06E2"/>
    <w:rPr>
      <w:sz w:val="20"/>
    </w:rPr>
  </w:style>
  <w:style w:type="paragraph" w:styleId="Date">
    <w:name w:val="Date"/>
    <w:basedOn w:val="Normal"/>
    <w:next w:val="References"/>
    <w:rsid w:val="000D06E2"/>
    <w:pPr>
      <w:spacing w:after="0"/>
      <w:ind w:left="5103" w:right="-567"/>
      <w:jc w:val="left"/>
    </w:pPr>
  </w:style>
  <w:style w:type="paragraph" w:customStyle="1" w:styleId="References">
    <w:name w:val="References"/>
    <w:basedOn w:val="Normal"/>
    <w:next w:val="AddressTR"/>
    <w:rsid w:val="000D06E2"/>
    <w:pPr>
      <w:ind w:left="5103"/>
      <w:jc w:val="left"/>
    </w:pPr>
    <w:rPr>
      <w:sz w:val="20"/>
    </w:rPr>
  </w:style>
  <w:style w:type="paragraph" w:styleId="DocumentMap">
    <w:name w:val="Document Map"/>
    <w:basedOn w:val="Normal"/>
    <w:semiHidden/>
    <w:rsid w:val="000D06E2"/>
    <w:pPr>
      <w:shd w:val="clear" w:color="auto" w:fill="000080"/>
    </w:pPr>
    <w:rPr>
      <w:rFonts w:ascii="Tahoma" w:hAnsi="Tahoma"/>
    </w:rPr>
  </w:style>
  <w:style w:type="paragraph" w:customStyle="1" w:styleId="DoubSign">
    <w:name w:val="DoubSign"/>
    <w:basedOn w:val="Normal"/>
    <w:next w:val="Enclosures"/>
    <w:rsid w:val="000D06E2"/>
    <w:pPr>
      <w:tabs>
        <w:tab w:val="left" w:pos="5103"/>
      </w:tabs>
      <w:spacing w:before="1200" w:after="0"/>
      <w:jc w:val="left"/>
    </w:pPr>
  </w:style>
  <w:style w:type="paragraph" w:customStyle="1" w:styleId="Enclosures">
    <w:name w:val="Enclosures"/>
    <w:basedOn w:val="Normal"/>
    <w:rsid w:val="000D06E2"/>
    <w:pPr>
      <w:keepNext/>
      <w:keepLines/>
      <w:tabs>
        <w:tab w:val="left" w:pos="5642"/>
      </w:tabs>
      <w:spacing w:before="480" w:after="0"/>
      <w:ind w:left="1191" w:hanging="1191"/>
      <w:jc w:val="left"/>
    </w:pPr>
  </w:style>
  <w:style w:type="paragraph" w:styleId="EndnoteText">
    <w:name w:val="endnote text"/>
    <w:basedOn w:val="Normal"/>
    <w:semiHidden/>
    <w:rsid w:val="000D06E2"/>
    <w:rPr>
      <w:sz w:val="20"/>
    </w:rPr>
  </w:style>
  <w:style w:type="paragraph" w:styleId="EnvelopeAddress">
    <w:name w:val="envelope address"/>
    <w:basedOn w:val="Normal"/>
    <w:rsid w:val="000D06E2"/>
    <w:pPr>
      <w:framePr w:w="7920" w:h="1980" w:hRule="exact" w:hSpace="180" w:wrap="auto" w:hAnchor="page" w:xAlign="center" w:yAlign="bottom"/>
      <w:spacing w:after="0"/>
    </w:pPr>
  </w:style>
  <w:style w:type="paragraph" w:styleId="EnvelopeReturn">
    <w:name w:val="envelope return"/>
    <w:basedOn w:val="Normal"/>
    <w:rsid w:val="000D06E2"/>
    <w:pPr>
      <w:spacing w:after="0"/>
    </w:pPr>
    <w:rPr>
      <w:sz w:val="20"/>
    </w:rPr>
  </w:style>
  <w:style w:type="paragraph" w:styleId="Footer">
    <w:name w:val="footer"/>
    <w:basedOn w:val="Normal"/>
    <w:rsid w:val="000D06E2"/>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rsid w:val="000D06E2"/>
    <w:pPr>
      <w:tabs>
        <w:tab w:val="center" w:pos="4153"/>
        <w:tab w:val="right" w:pos="8306"/>
      </w:tabs>
    </w:pPr>
  </w:style>
  <w:style w:type="paragraph" w:styleId="Index1">
    <w:name w:val="index 1"/>
    <w:basedOn w:val="Normal"/>
    <w:next w:val="Normal"/>
    <w:autoRedefine/>
    <w:semiHidden/>
    <w:rsid w:val="000D06E2"/>
    <w:pPr>
      <w:ind w:left="240" w:hanging="240"/>
    </w:pPr>
  </w:style>
  <w:style w:type="paragraph" w:styleId="Index2">
    <w:name w:val="index 2"/>
    <w:basedOn w:val="Normal"/>
    <w:next w:val="Normal"/>
    <w:autoRedefine/>
    <w:semiHidden/>
    <w:rsid w:val="000D06E2"/>
    <w:pPr>
      <w:ind w:left="480" w:hanging="240"/>
    </w:pPr>
  </w:style>
  <w:style w:type="paragraph" w:styleId="Index3">
    <w:name w:val="index 3"/>
    <w:basedOn w:val="Normal"/>
    <w:next w:val="Normal"/>
    <w:autoRedefine/>
    <w:semiHidden/>
    <w:rsid w:val="000D06E2"/>
    <w:pPr>
      <w:ind w:left="720" w:hanging="240"/>
    </w:pPr>
  </w:style>
  <w:style w:type="paragraph" w:styleId="Index4">
    <w:name w:val="index 4"/>
    <w:basedOn w:val="Normal"/>
    <w:next w:val="Normal"/>
    <w:autoRedefine/>
    <w:semiHidden/>
    <w:rsid w:val="000D06E2"/>
    <w:pPr>
      <w:ind w:left="960" w:hanging="240"/>
    </w:pPr>
  </w:style>
  <w:style w:type="paragraph" w:styleId="Index5">
    <w:name w:val="index 5"/>
    <w:basedOn w:val="Normal"/>
    <w:next w:val="Normal"/>
    <w:autoRedefine/>
    <w:semiHidden/>
    <w:rsid w:val="000D06E2"/>
    <w:pPr>
      <w:ind w:left="1200" w:hanging="240"/>
    </w:pPr>
  </w:style>
  <w:style w:type="paragraph" w:styleId="Index6">
    <w:name w:val="index 6"/>
    <w:basedOn w:val="Normal"/>
    <w:next w:val="Normal"/>
    <w:autoRedefine/>
    <w:semiHidden/>
    <w:rsid w:val="000D06E2"/>
    <w:pPr>
      <w:ind w:left="1440" w:hanging="240"/>
    </w:pPr>
  </w:style>
  <w:style w:type="paragraph" w:styleId="Index7">
    <w:name w:val="index 7"/>
    <w:basedOn w:val="Normal"/>
    <w:next w:val="Normal"/>
    <w:autoRedefine/>
    <w:semiHidden/>
    <w:rsid w:val="000D06E2"/>
    <w:pPr>
      <w:ind w:left="1680" w:hanging="240"/>
    </w:pPr>
  </w:style>
  <w:style w:type="paragraph" w:styleId="Index8">
    <w:name w:val="index 8"/>
    <w:basedOn w:val="Normal"/>
    <w:next w:val="Normal"/>
    <w:autoRedefine/>
    <w:semiHidden/>
    <w:rsid w:val="000D06E2"/>
    <w:pPr>
      <w:ind w:left="1920" w:hanging="240"/>
    </w:pPr>
  </w:style>
  <w:style w:type="paragraph" w:styleId="Index9">
    <w:name w:val="index 9"/>
    <w:basedOn w:val="Normal"/>
    <w:next w:val="Normal"/>
    <w:autoRedefine/>
    <w:semiHidden/>
    <w:rsid w:val="000D06E2"/>
    <w:pPr>
      <w:ind w:left="2160" w:hanging="240"/>
    </w:pPr>
  </w:style>
  <w:style w:type="paragraph" w:styleId="IndexHeading">
    <w:name w:val="index heading"/>
    <w:basedOn w:val="Normal"/>
    <w:next w:val="Index1"/>
    <w:semiHidden/>
    <w:rsid w:val="000D06E2"/>
    <w:rPr>
      <w:rFonts w:ascii="Arial" w:hAnsi="Arial"/>
      <w:b/>
    </w:rPr>
  </w:style>
  <w:style w:type="paragraph" w:styleId="List">
    <w:name w:val="List"/>
    <w:basedOn w:val="Normal"/>
    <w:rsid w:val="000D06E2"/>
    <w:pPr>
      <w:ind w:left="283" w:hanging="283"/>
    </w:pPr>
  </w:style>
  <w:style w:type="paragraph" w:styleId="List2">
    <w:name w:val="List 2"/>
    <w:basedOn w:val="Normal"/>
    <w:rsid w:val="000D06E2"/>
    <w:pPr>
      <w:ind w:left="566" w:hanging="283"/>
    </w:pPr>
  </w:style>
  <w:style w:type="paragraph" w:styleId="List3">
    <w:name w:val="List 3"/>
    <w:basedOn w:val="Normal"/>
    <w:rsid w:val="000D06E2"/>
    <w:pPr>
      <w:ind w:left="849" w:hanging="283"/>
    </w:pPr>
  </w:style>
  <w:style w:type="paragraph" w:styleId="List4">
    <w:name w:val="List 4"/>
    <w:basedOn w:val="Normal"/>
    <w:rsid w:val="000D06E2"/>
    <w:pPr>
      <w:ind w:left="1132" w:hanging="283"/>
    </w:pPr>
  </w:style>
  <w:style w:type="paragraph" w:styleId="List5">
    <w:name w:val="List 5"/>
    <w:basedOn w:val="Normal"/>
    <w:rsid w:val="000D06E2"/>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rsid w:val="000D06E2"/>
    <w:pPr>
      <w:numPr>
        <w:numId w:val="2"/>
      </w:numPr>
    </w:pPr>
  </w:style>
  <w:style w:type="paragraph" w:styleId="ListContinue">
    <w:name w:val="List Continue"/>
    <w:basedOn w:val="Normal"/>
    <w:rsid w:val="000D06E2"/>
    <w:pPr>
      <w:spacing w:after="120"/>
      <w:ind w:left="283"/>
    </w:pPr>
  </w:style>
  <w:style w:type="paragraph" w:styleId="ListContinue2">
    <w:name w:val="List Continue 2"/>
    <w:basedOn w:val="Normal"/>
    <w:rsid w:val="000D06E2"/>
    <w:pPr>
      <w:spacing w:after="120"/>
      <w:ind w:left="566"/>
    </w:pPr>
  </w:style>
  <w:style w:type="paragraph" w:styleId="ListContinue3">
    <w:name w:val="List Continue 3"/>
    <w:basedOn w:val="Normal"/>
    <w:rsid w:val="000D06E2"/>
    <w:pPr>
      <w:spacing w:after="120"/>
      <w:ind w:left="849"/>
    </w:pPr>
  </w:style>
  <w:style w:type="paragraph" w:styleId="ListContinue4">
    <w:name w:val="List Continue 4"/>
    <w:basedOn w:val="Normal"/>
    <w:rsid w:val="000D06E2"/>
    <w:pPr>
      <w:spacing w:after="120"/>
      <w:ind w:left="1132"/>
    </w:pPr>
  </w:style>
  <w:style w:type="paragraph" w:styleId="ListContinue5">
    <w:name w:val="List Continue 5"/>
    <w:basedOn w:val="Normal"/>
    <w:rsid w:val="000D06E2"/>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rsid w:val="000D06E2"/>
    <w:pPr>
      <w:numPr>
        <w:numId w:val="3"/>
      </w:numPr>
    </w:pPr>
  </w:style>
  <w:style w:type="paragraph" w:styleId="MacroText">
    <w:name w:val="macro"/>
    <w:semiHidden/>
    <w:rsid w:val="000D06E2"/>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0D06E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D06E2"/>
    <w:pPr>
      <w:ind w:left="720"/>
    </w:pPr>
  </w:style>
  <w:style w:type="paragraph" w:styleId="NoteHeading">
    <w:name w:val="Note Heading"/>
    <w:basedOn w:val="Normal"/>
    <w:next w:val="Normal"/>
    <w:rsid w:val="000D06E2"/>
  </w:style>
  <w:style w:type="paragraph" w:customStyle="1" w:styleId="NoteHead">
    <w:name w:val="NoteHead"/>
    <w:basedOn w:val="Normal"/>
    <w:next w:val="Subject"/>
    <w:rsid w:val="000D06E2"/>
    <w:pPr>
      <w:spacing w:before="720" w:after="720"/>
      <w:jc w:val="center"/>
    </w:pPr>
    <w:rPr>
      <w:b/>
      <w:smallCaps/>
    </w:rPr>
  </w:style>
  <w:style w:type="paragraph" w:customStyle="1" w:styleId="Subject">
    <w:name w:val="Subject"/>
    <w:basedOn w:val="Normal"/>
    <w:next w:val="Normal"/>
    <w:rsid w:val="000D06E2"/>
    <w:pPr>
      <w:spacing w:after="480"/>
      <w:ind w:left="1191" w:hanging="1191"/>
      <w:jc w:val="left"/>
    </w:pPr>
    <w:rPr>
      <w:b/>
    </w:rPr>
  </w:style>
  <w:style w:type="paragraph" w:customStyle="1" w:styleId="NoteList">
    <w:name w:val="NoteList"/>
    <w:basedOn w:val="Normal"/>
    <w:next w:val="Subject"/>
    <w:rsid w:val="000D06E2"/>
    <w:pPr>
      <w:tabs>
        <w:tab w:val="left" w:pos="5823"/>
      </w:tabs>
      <w:spacing w:before="720" w:after="720"/>
      <w:ind w:left="5104" w:hanging="3119"/>
      <w:jc w:val="left"/>
    </w:pPr>
    <w:rPr>
      <w:b/>
      <w:smallCaps/>
    </w:rPr>
  </w:style>
  <w:style w:type="paragraph" w:customStyle="1" w:styleId="NumPar1">
    <w:name w:val="NumPar 1"/>
    <w:basedOn w:val="Heading1"/>
    <w:next w:val="Text1"/>
    <w:rsid w:val="000D06E2"/>
    <w:pPr>
      <w:keepNext w:val="0"/>
      <w:spacing w:before="0"/>
      <w:ind w:left="483" w:hanging="483"/>
      <w:outlineLvl w:val="9"/>
    </w:pPr>
    <w:rPr>
      <w:b w:val="0"/>
      <w:smallCaps w:val="0"/>
    </w:rPr>
  </w:style>
  <w:style w:type="paragraph" w:customStyle="1" w:styleId="NumPar2">
    <w:name w:val="NumPar 2"/>
    <w:basedOn w:val="Heading2"/>
    <w:next w:val="Text2"/>
    <w:rsid w:val="000D06E2"/>
    <w:pPr>
      <w:keepNext w:val="0"/>
      <w:outlineLvl w:val="9"/>
    </w:pPr>
    <w:rPr>
      <w:b w:val="0"/>
    </w:rPr>
  </w:style>
  <w:style w:type="paragraph" w:customStyle="1" w:styleId="NumPar3">
    <w:name w:val="NumPar 3"/>
    <w:basedOn w:val="Heading3"/>
    <w:next w:val="Text3"/>
    <w:rsid w:val="000D06E2"/>
    <w:pPr>
      <w:keepNext w:val="0"/>
      <w:outlineLvl w:val="9"/>
    </w:pPr>
    <w:rPr>
      <w:i w:val="0"/>
    </w:rPr>
  </w:style>
  <w:style w:type="paragraph" w:customStyle="1" w:styleId="NumPar4">
    <w:name w:val="NumPar 4"/>
    <w:basedOn w:val="Heading4"/>
    <w:next w:val="Text4"/>
    <w:rsid w:val="000D06E2"/>
    <w:pPr>
      <w:keepNext w:val="0"/>
      <w:outlineLvl w:val="9"/>
    </w:pPr>
  </w:style>
  <w:style w:type="paragraph" w:customStyle="1" w:styleId="PartTitle">
    <w:name w:val="PartTitle"/>
    <w:basedOn w:val="Normal"/>
    <w:next w:val="ChapterTitle"/>
    <w:rsid w:val="000D06E2"/>
    <w:pPr>
      <w:keepNext/>
      <w:pageBreakBefore/>
      <w:spacing w:after="480"/>
      <w:jc w:val="center"/>
    </w:pPr>
    <w:rPr>
      <w:b/>
      <w:sz w:val="36"/>
    </w:rPr>
  </w:style>
  <w:style w:type="paragraph" w:styleId="PlainText">
    <w:name w:val="Plain Text"/>
    <w:basedOn w:val="Normal"/>
    <w:rsid w:val="000D06E2"/>
    <w:rPr>
      <w:rFonts w:ascii="Courier New" w:hAnsi="Courier New"/>
      <w:sz w:val="20"/>
    </w:rPr>
  </w:style>
  <w:style w:type="paragraph" w:styleId="Salutation">
    <w:name w:val="Salutation"/>
    <w:basedOn w:val="Normal"/>
    <w:next w:val="Normal"/>
    <w:rsid w:val="000D06E2"/>
  </w:style>
  <w:style w:type="paragraph" w:styleId="Signature">
    <w:name w:val="Signature"/>
    <w:basedOn w:val="Normal"/>
    <w:next w:val="Enclosures"/>
    <w:rsid w:val="000D06E2"/>
    <w:pPr>
      <w:tabs>
        <w:tab w:val="left" w:pos="5103"/>
      </w:tabs>
      <w:spacing w:before="1200" w:after="0"/>
      <w:ind w:left="5103"/>
      <w:jc w:val="center"/>
    </w:pPr>
  </w:style>
  <w:style w:type="paragraph" w:styleId="Subtitle">
    <w:name w:val="Subtitle"/>
    <w:basedOn w:val="Normal"/>
    <w:qFormat/>
    <w:rsid w:val="000D06E2"/>
    <w:pPr>
      <w:spacing w:after="60"/>
      <w:jc w:val="center"/>
      <w:outlineLvl w:val="1"/>
    </w:pPr>
    <w:rPr>
      <w:rFonts w:ascii="Arial" w:hAnsi="Arial"/>
    </w:rPr>
  </w:style>
  <w:style w:type="paragraph" w:customStyle="1" w:styleId="SubTitle1">
    <w:name w:val="SubTitle 1"/>
    <w:basedOn w:val="Normal"/>
    <w:next w:val="SubTitle2"/>
    <w:rsid w:val="000D06E2"/>
    <w:pPr>
      <w:jc w:val="center"/>
    </w:pPr>
    <w:rPr>
      <w:b/>
      <w:sz w:val="40"/>
    </w:rPr>
  </w:style>
  <w:style w:type="paragraph" w:customStyle="1" w:styleId="SubTitle2">
    <w:name w:val="SubTitle 2"/>
    <w:basedOn w:val="Normal"/>
    <w:rsid w:val="000D06E2"/>
    <w:pPr>
      <w:jc w:val="center"/>
    </w:pPr>
    <w:rPr>
      <w:b/>
      <w:sz w:val="32"/>
    </w:rPr>
  </w:style>
  <w:style w:type="paragraph" w:styleId="TableofAuthorities">
    <w:name w:val="table of authorities"/>
    <w:basedOn w:val="Normal"/>
    <w:next w:val="Normal"/>
    <w:semiHidden/>
    <w:rsid w:val="000D06E2"/>
    <w:pPr>
      <w:ind w:left="240" w:hanging="240"/>
    </w:pPr>
  </w:style>
  <w:style w:type="paragraph" w:styleId="TableofFigures">
    <w:name w:val="table of figures"/>
    <w:basedOn w:val="Normal"/>
    <w:next w:val="Normal"/>
    <w:semiHidden/>
    <w:rsid w:val="000D06E2"/>
    <w:pPr>
      <w:ind w:left="480" w:hanging="480"/>
    </w:pPr>
  </w:style>
  <w:style w:type="paragraph" w:styleId="Title">
    <w:name w:val="Title"/>
    <w:basedOn w:val="Normal"/>
    <w:next w:val="SubTitle1"/>
    <w:qFormat/>
    <w:rsid w:val="000D06E2"/>
    <w:pPr>
      <w:spacing w:after="480"/>
      <w:jc w:val="center"/>
    </w:pPr>
    <w:rPr>
      <w:b/>
      <w:kern w:val="28"/>
      <w:sz w:val="48"/>
    </w:rPr>
  </w:style>
  <w:style w:type="paragraph" w:styleId="TOAHeading">
    <w:name w:val="toa heading"/>
    <w:basedOn w:val="Normal"/>
    <w:next w:val="Normal"/>
    <w:semiHidden/>
    <w:rsid w:val="000D06E2"/>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rsid w:val="000D06E2"/>
    <w:pPr>
      <w:ind w:left="1200"/>
    </w:pPr>
  </w:style>
  <w:style w:type="paragraph" w:styleId="TOC7">
    <w:name w:val="toc 7"/>
    <w:basedOn w:val="Normal"/>
    <w:next w:val="Normal"/>
    <w:autoRedefine/>
    <w:semiHidden/>
    <w:rsid w:val="000D06E2"/>
    <w:pPr>
      <w:ind w:left="1440"/>
    </w:pPr>
  </w:style>
  <w:style w:type="paragraph" w:styleId="TOC8">
    <w:name w:val="toc 8"/>
    <w:basedOn w:val="Normal"/>
    <w:next w:val="Normal"/>
    <w:autoRedefine/>
    <w:semiHidden/>
    <w:rsid w:val="000D06E2"/>
    <w:pPr>
      <w:ind w:left="1680"/>
    </w:pPr>
  </w:style>
  <w:style w:type="paragraph" w:styleId="TOC9">
    <w:name w:val="toc 9"/>
    <w:basedOn w:val="Normal"/>
    <w:next w:val="Normal"/>
    <w:autoRedefine/>
    <w:semiHidden/>
    <w:rsid w:val="000D06E2"/>
    <w:pPr>
      <w:ind w:left="1920"/>
    </w:pPr>
  </w:style>
  <w:style w:type="paragraph" w:customStyle="1" w:styleId="YReferences">
    <w:name w:val="YReferences"/>
    <w:basedOn w:val="Normal"/>
    <w:next w:val="Normal"/>
    <w:rsid w:val="000D06E2"/>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0D06E2"/>
    <w:rPr>
      <w:rFonts w:ascii="TimesNewRomanPS" w:hAnsi="TimesNewRomanPS"/>
      <w:position w:val="6"/>
      <w:sz w:val="16"/>
    </w:rPr>
  </w:style>
  <w:style w:type="character" w:styleId="PageNumber">
    <w:name w:val="page number"/>
    <w:basedOn w:val="DefaultParagraphFont"/>
    <w:rsid w:val="000D06E2"/>
  </w:style>
  <w:style w:type="paragraph" w:customStyle="1" w:styleId="Heading2b">
    <w:name w:val="Heading2b"/>
    <w:basedOn w:val="Normal"/>
    <w:rsid w:val="000D06E2"/>
    <w:pPr>
      <w:ind w:left="567" w:hanging="567"/>
      <w:jc w:val="center"/>
    </w:pPr>
    <w:rPr>
      <w:b/>
      <w:sz w:val="20"/>
      <w:u w:val="single"/>
    </w:rPr>
  </w:style>
  <w:style w:type="paragraph" w:customStyle="1" w:styleId="Annexetitle">
    <w:name w:val="Annexe_title"/>
    <w:basedOn w:val="Heading1"/>
    <w:next w:val="Normal"/>
    <w:autoRedefine/>
    <w:rsid w:val="000D06E2"/>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sid w:val="000D06E2"/>
    <w:rPr>
      <w:color w:val="0000FF"/>
      <w:u w:val="single"/>
    </w:rPr>
  </w:style>
  <w:style w:type="paragraph" w:customStyle="1" w:styleId="normaltableau">
    <w:name w:val="normal_tableau"/>
    <w:basedOn w:val="Normal"/>
    <w:rsid w:val="000D06E2"/>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1">
    <w:name w:val="Unresolved Mention1"/>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096BE-FF13-4807-8404-925598536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307</TotalTime>
  <Pages>4</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Risto Atanasovski</cp:lastModifiedBy>
  <cp:revision>19</cp:revision>
  <cp:lastPrinted>2014-03-20T14:50:00Z</cp:lastPrinted>
  <dcterms:created xsi:type="dcterms:W3CDTF">2024-06-17T15:00:00Z</dcterms:created>
  <dcterms:modified xsi:type="dcterms:W3CDTF">2026-02-03T12:38:00Z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