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9495" w14:textId="77777777" w:rsidR="00E10D4D" w:rsidRPr="00E10D4D" w:rsidRDefault="00E10D4D" w:rsidP="00E10D4D">
      <w:r w:rsidRPr="00E10D4D">
        <w:rPr>
          <w:lang w:val="de-DE"/>
        </w:rPr>
        <w:t xml:space="preserve">Alharbi, M., Kuhn, L., &amp; Morphet, J. (2021). </w:t>
      </w:r>
      <w:r w:rsidRPr="00E10D4D">
        <w:t>Nursing students’ engagement with social media as an extracurricular activity: An integrative review. </w:t>
      </w:r>
      <w:r w:rsidRPr="00E10D4D">
        <w:rPr>
          <w:i/>
          <w:iCs/>
        </w:rPr>
        <w:t>Journal of Clinical Nursing</w:t>
      </w:r>
      <w:r w:rsidRPr="00E10D4D">
        <w:t>, </w:t>
      </w:r>
      <w:r w:rsidRPr="00E10D4D">
        <w:rPr>
          <w:i/>
          <w:iCs/>
        </w:rPr>
        <w:t>30</w:t>
      </w:r>
      <w:r w:rsidRPr="00E10D4D">
        <w:t>, 44–55. </w:t>
      </w:r>
      <w:hyperlink r:id="rId4" w:tgtFrame="_blank" w:history="1">
        <w:r w:rsidRPr="00E10D4D">
          <w:rPr>
            <w:rStyle w:val="Hyperlink"/>
          </w:rPr>
          <w:t>https://doi.org/10.1111/jocn.15503</w:t>
        </w:r>
      </w:hyperlink>
    </w:p>
    <w:p w14:paraId="32DC1316" w14:textId="77777777" w:rsidR="00E10D4D" w:rsidRPr="00E10D4D" w:rsidRDefault="00E10D4D" w:rsidP="00E10D4D">
      <w:r w:rsidRPr="00E10D4D">
        <w:t>Ansari, J. A., &amp; Khan, N. A. (2020). Exploring the role of social media in collaborative learning the new domain of learning. </w:t>
      </w:r>
      <w:r w:rsidRPr="00E10D4D">
        <w:rPr>
          <w:i/>
          <w:iCs/>
        </w:rPr>
        <w:t>Smart Learning Environments, 7</w:t>
      </w:r>
      <w:r w:rsidRPr="00E10D4D">
        <w:t>, 1-16. </w:t>
      </w:r>
      <w:hyperlink r:id="rId5" w:tgtFrame="_blank" w:history="1">
        <w:r w:rsidRPr="00E10D4D">
          <w:rPr>
            <w:rStyle w:val="Hyperlink"/>
          </w:rPr>
          <w:t>https://doi.org/10.1186/s40561-020-00118-7</w:t>
        </w:r>
      </w:hyperlink>
    </w:p>
    <w:p w14:paraId="3FD50FAE" w14:textId="77777777" w:rsidR="00E10D4D" w:rsidRPr="00E10D4D" w:rsidRDefault="00E10D4D" w:rsidP="00E10D4D">
      <w:r w:rsidRPr="00E10D4D">
        <w:t>Arkan, B., Ordin, Y., &amp; Yılmaz, D. (2018). Undergraduate nursing students’ experience related to their clinical learning environment and factors affecting to their clinical learning process. </w:t>
      </w:r>
      <w:r w:rsidRPr="00E10D4D">
        <w:rPr>
          <w:i/>
          <w:iCs/>
        </w:rPr>
        <w:t>Nurse Education in Practice</w:t>
      </w:r>
      <w:r w:rsidRPr="00E10D4D">
        <w:t>, </w:t>
      </w:r>
      <w:r w:rsidRPr="00E10D4D">
        <w:rPr>
          <w:i/>
          <w:iCs/>
        </w:rPr>
        <w:t>29</w:t>
      </w:r>
      <w:r w:rsidRPr="00E10D4D">
        <w:t>, 127–132. </w:t>
      </w:r>
      <w:hyperlink r:id="rId6" w:tgtFrame="_blank" w:history="1">
        <w:r w:rsidRPr="00E10D4D">
          <w:rPr>
            <w:rStyle w:val="Hyperlink"/>
          </w:rPr>
          <w:t>https://doi.org/10.1016/j.nepr.2017.12.005</w:t>
        </w:r>
      </w:hyperlink>
    </w:p>
    <w:p w14:paraId="6BC75422" w14:textId="77777777" w:rsidR="00E10D4D" w:rsidRPr="00E10D4D" w:rsidRDefault="00E10D4D" w:rsidP="00E10D4D">
      <w:r w:rsidRPr="00E10D4D">
        <w:t>Bayram, S. B., Caliskan, N., Gulnar, E., &amp; Kurt, Y. (2020). Whats App supported training on the administration of injection into the ventrogluteal site. </w:t>
      </w:r>
      <w:r w:rsidRPr="00E10D4D">
        <w:rPr>
          <w:i/>
          <w:iCs/>
        </w:rPr>
        <w:t>International Journal of Caring Sciences</w:t>
      </w:r>
      <w:r w:rsidRPr="00E10D4D">
        <w:t>, </w:t>
      </w:r>
      <w:r w:rsidRPr="00E10D4D">
        <w:rPr>
          <w:i/>
          <w:iCs/>
        </w:rPr>
        <w:t>13</w:t>
      </w:r>
      <w:r w:rsidRPr="00E10D4D">
        <w:t>(3), 1725–1734. </w:t>
      </w:r>
      <w:hyperlink r:id="rId7" w:tgtFrame="_blank" w:history="1">
        <w:r w:rsidRPr="00E10D4D">
          <w:rPr>
            <w:rStyle w:val="Hyperlink"/>
          </w:rPr>
          <w:t>www.internationaljournalofcaringsciences.org</w:t>
        </w:r>
      </w:hyperlink>
    </w:p>
    <w:p w14:paraId="58F398F5" w14:textId="77777777" w:rsidR="00E10D4D" w:rsidRPr="00E10D4D" w:rsidRDefault="00E10D4D" w:rsidP="00E10D4D">
      <w:r w:rsidRPr="00E10D4D">
        <w:t>Booth, R. G. (2015). Happiness, stress, a bit of vulgarity, and lots of discursive conversation: a pilot study examining nursing students’ tweets about nursing education posted to Twitter. </w:t>
      </w:r>
      <w:r w:rsidRPr="00E10D4D">
        <w:rPr>
          <w:i/>
          <w:iCs/>
        </w:rPr>
        <w:t>Nurse Education Today</w:t>
      </w:r>
      <w:r w:rsidRPr="00E10D4D">
        <w:t>, </w:t>
      </w:r>
      <w:r w:rsidRPr="00E10D4D">
        <w:rPr>
          <w:i/>
          <w:iCs/>
        </w:rPr>
        <w:t>35</w:t>
      </w:r>
      <w:r w:rsidRPr="00E10D4D">
        <w:t>(2), 322–327. </w:t>
      </w:r>
      <w:hyperlink r:id="rId8" w:tgtFrame="_blank" w:history="1">
        <w:r w:rsidRPr="00E10D4D">
          <w:rPr>
            <w:rStyle w:val="Hyperlink"/>
          </w:rPr>
          <w:t>https://doi.org/10.1016/j.nedt.2014.10.012</w:t>
        </w:r>
      </w:hyperlink>
    </w:p>
    <w:p w14:paraId="143FCB8B" w14:textId="77777777" w:rsidR="00E10D4D" w:rsidRPr="00E10D4D" w:rsidRDefault="00E10D4D" w:rsidP="00E10D4D">
      <w:r w:rsidRPr="00E10D4D">
        <w:t>Catalano, J. T. (2015). </w:t>
      </w:r>
      <w:r w:rsidRPr="00E10D4D">
        <w:rPr>
          <w:i/>
          <w:iCs/>
        </w:rPr>
        <w:t>Nursing now: Today’s issues, tomorrow’s trends</w:t>
      </w:r>
      <w:r w:rsidRPr="00E10D4D">
        <w:t> (7th ed.). F.A. Davis.</w:t>
      </w:r>
    </w:p>
    <w:p w14:paraId="6E70537B" w14:textId="77777777" w:rsidR="00E10D4D" w:rsidRPr="00E10D4D" w:rsidRDefault="00E10D4D" w:rsidP="00E10D4D">
      <w:r w:rsidRPr="00E10D4D">
        <w:t>Chapman, A. L., &amp; Greenhow, C. (2019). Citizen-scholars: Social media and the changing nature of scholarship. </w:t>
      </w:r>
      <w:r w:rsidRPr="00E10D4D">
        <w:rPr>
          <w:i/>
          <w:iCs/>
        </w:rPr>
        <w:t>Publications</w:t>
      </w:r>
      <w:r w:rsidRPr="00E10D4D">
        <w:t>, </w:t>
      </w:r>
      <w:r w:rsidRPr="00E10D4D">
        <w:rPr>
          <w:i/>
          <w:iCs/>
        </w:rPr>
        <w:t>7</w:t>
      </w:r>
      <w:r w:rsidRPr="00E10D4D">
        <w:t>(1), 11. </w:t>
      </w:r>
      <w:hyperlink r:id="rId9" w:tgtFrame="_blank" w:history="1">
        <w:r w:rsidRPr="00E10D4D">
          <w:rPr>
            <w:rStyle w:val="Hyperlink"/>
          </w:rPr>
          <w:t>https://doi.org/10.3390/publications7010011</w:t>
        </w:r>
      </w:hyperlink>
    </w:p>
    <w:p w14:paraId="663F9A88" w14:textId="77777777" w:rsidR="00E10D4D" w:rsidRPr="00E10D4D" w:rsidRDefault="00E10D4D" w:rsidP="00E10D4D">
      <w:r w:rsidRPr="00E10D4D">
        <w:t>Chan, T. M., Dzara, K., Dimeo, S. P., Bhalerao, A., &amp; Maggio, L. A. (2020). Social media in knowledge translation and education for physicians and trainees: A scoping review. </w:t>
      </w:r>
      <w:r w:rsidRPr="00E10D4D">
        <w:rPr>
          <w:i/>
          <w:iCs/>
        </w:rPr>
        <w:t>Perspectives on Medical Education</w:t>
      </w:r>
      <w:r w:rsidRPr="00E10D4D">
        <w:t>, </w:t>
      </w:r>
      <w:r w:rsidRPr="00E10D4D">
        <w:rPr>
          <w:i/>
          <w:iCs/>
        </w:rPr>
        <w:t>9</w:t>
      </w:r>
      <w:r w:rsidRPr="00E10D4D">
        <w:t>(1), 20–30. </w:t>
      </w:r>
      <w:hyperlink r:id="rId10" w:tgtFrame="_blank" w:history="1">
        <w:r w:rsidRPr="00E10D4D">
          <w:rPr>
            <w:rStyle w:val="Hyperlink"/>
          </w:rPr>
          <w:t>https://doi.org/10.1007/s40037-019-00542-7</w:t>
        </w:r>
      </w:hyperlink>
    </w:p>
    <w:p w14:paraId="31182F32" w14:textId="77777777" w:rsidR="00E10D4D" w:rsidRPr="00E10D4D" w:rsidRDefault="00E10D4D" w:rsidP="00E10D4D">
      <w:r w:rsidRPr="00E10D4D">
        <w:t>Chen, E., &amp; DiVall, M. (2018). Social media as an engagement tool for schools and colleges of pharmacy. </w:t>
      </w:r>
      <w:r w:rsidRPr="00E10D4D">
        <w:rPr>
          <w:i/>
          <w:iCs/>
        </w:rPr>
        <w:t>American Journal of Pharmaceutical Education</w:t>
      </w:r>
      <w:r w:rsidRPr="00E10D4D">
        <w:t>, </w:t>
      </w:r>
      <w:r w:rsidRPr="00E10D4D">
        <w:rPr>
          <w:i/>
          <w:iCs/>
        </w:rPr>
        <w:t>82</w:t>
      </w:r>
      <w:r w:rsidRPr="00E10D4D">
        <w:t>(4), 6562. </w:t>
      </w:r>
      <w:hyperlink r:id="rId11" w:tgtFrame="_blank" w:history="1">
        <w:r w:rsidRPr="00E10D4D">
          <w:rPr>
            <w:rStyle w:val="Hyperlink"/>
          </w:rPr>
          <w:t>https://doi.org/10.5688/ajpe6562</w:t>
        </w:r>
      </w:hyperlink>
    </w:p>
    <w:p w14:paraId="07D75833" w14:textId="77777777" w:rsidR="00E10D4D" w:rsidRPr="00E10D4D" w:rsidRDefault="00E10D4D" w:rsidP="00E10D4D">
      <w:r w:rsidRPr="00E10D4D">
        <w:t>Chou, C., &amp; Pi, S. (2015). The effectiveness of Facebook groups for e-learning. </w:t>
      </w:r>
      <w:r w:rsidRPr="00E10D4D">
        <w:rPr>
          <w:i/>
          <w:iCs/>
        </w:rPr>
        <w:t>International Journal of Information and Education Technology</w:t>
      </w:r>
      <w:r w:rsidRPr="00E10D4D">
        <w:t>, </w:t>
      </w:r>
      <w:r w:rsidRPr="00E10D4D">
        <w:rPr>
          <w:i/>
          <w:iCs/>
        </w:rPr>
        <w:t>5</w:t>
      </w:r>
      <w:r w:rsidRPr="00E10D4D">
        <w:t>(7), 477–482. </w:t>
      </w:r>
      <w:hyperlink r:id="rId12" w:tgtFrame="_blank" w:history="1">
        <w:r w:rsidRPr="00E10D4D">
          <w:rPr>
            <w:rStyle w:val="Hyperlink"/>
          </w:rPr>
          <w:t>https://doi.org/10.7763/IJIET.2015.V5.553</w:t>
        </w:r>
      </w:hyperlink>
    </w:p>
    <w:p w14:paraId="6B5F577E" w14:textId="77777777" w:rsidR="00E10D4D" w:rsidRPr="00E10D4D" w:rsidRDefault="00E10D4D" w:rsidP="00E10D4D">
      <w:pPr>
        <w:rPr>
          <w:lang w:val="de-DE"/>
        </w:rPr>
      </w:pPr>
      <w:r w:rsidRPr="00E10D4D">
        <w:t>Dang, D., &amp; Dearholt, S. (2017). </w:t>
      </w:r>
      <w:r w:rsidRPr="00E10D4D">
        <w:rPr>
          <w:i/>
          <w:iCs/>
        </w:rPr>
        <w:t>Johns Hopkins nursing evidence-based practice: Model and guidelines</w:t>
      </w:r>
      <w:r w:rsidRPr="00E10D4D">
        <w:t xml:space="preserve"> (3rd ed.). </w:t>
      </w:r>
      <w:r w:rsidRPr="00E10D4D">
        <w:rPr>
          <w:lang w:val="de-DE"/>
        </w:rPr>
        <w:t>Sigma Theta Tau International.</w:t>
      </w:r>
    </w:p>
    <w:p w14:paraId="43AC7B1A" w14:textId="77777777" w:rsidR="00E10D4D" w:rsidRPr="00E10D4D" w:rsidRDefault="00E10D4D" w:rsidP="00E10D4D">
      <w:r w:rsidRPr="00E10D4D">
        <w:rPr>
          <w:lang w:val="de-DE"/>
        </w:rPr>
        <w:lastRenderedPageBreak/>
        <w:t xml:space="preserve">Duke, V. J., Anstey, A., Carter, S., Gosse, N., Hutchens, K. M., &amp; Marsh, J. A. (2017). </w:t>
      </w:r>
      <w:r w:rsidRPr="00E10D4D">
        <w:t>Social media in nurse education: Utilization and E-professionalism. </w:t>
      </w:r>
      <w:r w:rsidRPr="00E10D4D">
        <w:rPr>
          <w:i/>
          <w:iCs/>
        </w:rPr>
        <w:t>Nurse Education Today</w:t>
      </w:r>
      <w:r w:rsidRPr="00E10D4D">
        <w:t>, </w:t>
      </w:r>
      <w:r w:rsidRPr="00E10D4D">
        <w:rPr>
          <w:i/>
          <w:iCs/>
        </w:rPr>
        <w:t>57</w:t>
      </w:r>
      <w:r w:rsidRPr="00E10D4D">
        <w:t>, 8–13. </w:t>
      </w:r>
      <w:hyperlink r:id="rId13" w:tgtFrame="_blank" w:history="1">
        <w:r w:rsidRPr="00E10D4D">
          <w:rPr>
            <w:rStyle w:val="Hyperlink"/>
          </w:rPr>
          <w:t>https://doi.org/10.1016/j.nedt.2017.06.009</w:t>
        </w:r>
      </w:hyperlink>
      <w:r w:rsidRPr="00E10D4D">
        <w:br/>
        <w:t>Gazza, E. A. (2019). Using Twitter to engage online RN-to-BSN students in health care policy. </w:t>
      </w:r>
      <w:r w:rsidRPr="00E10D4D">
        <w:rPr>
          <w:i/>
          <w:iCs/>
        </w:rPr>
        <w:t>Journal of Nursing Education</w:t>
      </w:r>
      <w:r w:rsidRPr="00E10D4D">
        <w:t>, </w:t>
      </w:r>
      <w:r w:rsidRPr="00E10D4D">
        <w:rPr>
          <w:i/>
          <w:iCs/>
        </w:rPr>
        <w:t>58</w:t>
      </w:r>
      <w:r w:rsidRPr="00E10D4D">
        <w:t>(2), 107–109. </w:t>
      </w:r>
      <w:bookmarkStart w:id="0" w:name="_Hlk87281734"/>
      <w:bookmarkEnd w:id="0"/>
      <w:r w:rsidRPr="00E10D4D">
        <w:fldChar w:fldCharType="begin"/>
      </w:r>
      <w:r w:rsidRPr="00E10D4D">
        <w:instrText>HYPERLINK "https://doi.org/10.3928/01484834-20190122-08" \t "_blank"</w:instrText>
      </w:r>
      <w:r w:rsidRPr="00E10D4D">
        <w:fldChar w:fldCharType="separate"/>
      </w:r>
      <w:r w:rsidRPr="00E10D4D">
        <w:rPr>
          <w:rStyle w:val="Hyperlink"/>
        </w:rPr>
        <w:t>https://doi.org/10.3928/01484834-20190122-08</w:t>
      </w:r>
      <w:r w:rsidRPr="00E10D4D">
        <w:fldChar w:fldCharType="end"/>
      </w:r>
    </w:p>
    <w:p w14:paraId="4AFB77E0" w14:textId="77777777" w:rsidR="00E10D4D" w:rsidRPr="00E10D4D" w:rsidRDefault="00E10D4D" w:rsidP="00E10D4D">
      <w:r w:rsidRPr="00E10D4D">
        <w:t>Greenhow, C. &amp; Galvin, S. (2020). Teaching with social media: Evidence-based strategies for making remote higher education less remote. </w:t>
      </w:r>
      <w:r w:rsidRPr="00E10D4D">
        <w:rPr>
          <w:i/>
          <w:iCs/>
        </w:rPr>
        <w:t>Information and Learning Sciences.</w:t>
      </w:r>
      <w:r w:rsidRPr="00E10D4D">
        <w:t> 121 (7-8), 513-524. </w:t>
      </w:r>
      <w:hyperlink r:id="rId14" w:tgtFrame="_blank" w:history="1">
        <w:r w:rsidRPr="00E10D4D">
          <w:rPr>
            <w:rStyle w:val="Hyperlink"/>
          </w:rPr>
          <w:t>https://doi.org/10.1108/ILS-04-2020-0138</w:t>
        </w:r>
      </w:hyperlink>
    </w:p>
    <w:p w14:paraId="2C32A7A4" w14:textId="77777777" w:rsidR="00E10D4D" w:rsidRPr="00E10D4D" w:rsidRDefault="00E10D4D" w:rsidP="00E10D4D">
      <w:r w:rsidRPr="00E10D4D">
        <w:t>Hampton, D., Welsh, D., &amp; Wiggins, A. T. (2020). Learning preferences and engagement level of generation Z nursing students. </w:t>
      </w:r>
      <w:r w:rsidRPr="00E10D4D">
        <w:rPr>
          <w:i/>
          <w:iCs/>
        </w:rPr>
        <w:t>Nurse Educator</w:t>
      </w:r>
      <w:r w:rsidRPr="00E10D4D">
        <w:t>, </w:t>
      </w:r>
      <w:r w:rsidRPr="00E10D4D">
        <w:rPr>
          <w:i/>
          <w:iCs/>
        </w:rPr>
        <w:t>45</w:t>
      </w:r>
      <w:r w:rsidRPr="00E10D4D">
        <w:t>(3), 160–164. </w:t>
      </w:r>
      <w:hyperlink r:id="rId15" w:tgtFrame="_blank" w:history="1">
        <w:r w:rsidRPr="00E10D4D">
          <w:rPr>
            <w:rStyle w:val="Hyperlink"/>
          </w:rPr>
          <w:t>https://doi.org/10.1097/NNE.0000000000000710</w:t>
        </w:r>
      </w:hyperlink>
    </w:p>
    <w:p w14:paraId="2E55FB32" w14:textId="77777777" w:rsidR="00E10D4D" w:rsidRPr="00E10D4D" w:rsidRDefault="00E10D4D" w:rsidP="00E10D4D">
      <w:r w:rsidRPr="00E10D4D">
        <w:t>Johnston, A. N., Barton, M. J., &amp; Williams-Pritchard, G. A. (2018). Youtube for millenial nursing students; using internet technology to support student engagement with bioscience. </w:t>
      </w:r>
      <w:r w:rsidRPr="00E10D4D">
        <w:rPr>
          <w:i/>
          <w:iCs/>
        </w:rPr>
        <w:t>Nurse Education in Practice</w:t>
      </w:r>
      <w:r w:rsidRPr="00E10D4D">
        <w:t>, </w:t>
      </w:r>
      <w:r w:rsidRPr="00E10D4D">
        <w:rPr>
          <w:i/>
          <w:iCs/>
        </w:rPr>
        <w:t>31</w:t>
      </w:r>
      <w:r w:rsidRPr="00E10D4D">
        <w:t>, 151–155. </w:t>
      </w:r>
      <w:hyperlink r:id="rId16" w:tgtFrame="_blank" w:history="1">
        <w:r w:rsidRPr="00E10D4D">
          <w:rPr>
            <w:rStyle w:val="Hyperlink"/>
          </w:rPr>
          <w:t>https://doi.org/10.1016/j.nepr.2018.06.002</w:t>
        </w:r>
      </w:hyperlink>
    </w:p>
    <w:p w14:paraId="339284FB" w14:textId="77777777" w:rsidR="00E10D4D" w:rsidRPr="00E10D4D" w:rsidRDefault="00E10D4D" w:rsidP="00E10D4D">
      <w:r w:rsidRPr="00E10D4D">
        <w:t>Jones, R., Kelsey, J., Nelmes, P., Chinn, N., Chinn, T., &amp; Proctor-Childs, T. (2016). Introducing Twitter as an assessed component of the undergraduate nursing curriculum: Case study. </w:t>
      </w:r>
      <w:r w:rsidRPr="00E10D4D">
        <w:rPr>
          <w:i/>
          <w:iCs/>
        </w:rPr>
        <w:t>Journal of Advanced Nursing</w:t>
      </w:r>
      <w:r w:rsidRPr="00E10D4D">
        <w:t>, </w:t>
      </w:r>
      <w:r w:rsidRPr="00E10D4D">
        <w:rPr>
          <w:i/>
          <w:iCs/>
        </w:rPr>
        <w:t>72</w:t>
      </w:r>
      <w:r w:rsidRPr="00E10D4D">
        <w:t>(7), 1638–1653. </w:t>
      </w:r>
      <w:hyperlink r:id="rId17" w:tgtFrame="_blank" w:history="1">
        <w:r w:rsidRPr="00E10D4D">
          <w:rPr>
            <w:rStyle w:val="Hyperlink"/>
          </w:rPr>
          <w:t>https://doi.org/10.1111/jan.12935</w:t>
        </w:r>
      </w:hyperlink>
    </w:p>
    <w:p w14:paraId="17046688" w14:textId="77777777" w:rsidR="00E10D4D" w:rsidRPr="00E10D4D" w:rsidRDefault="00E10D4D" w:rsidP="00E10D4D">
      <w:r w:rsidRPr="00E10D4D">
        <w:t>Krutka, D. G., Manca, S., Galvin, S. M., Greenhow, C., Koehler, M. J. and Askari, E. (2019). Teaching ‘against’ social media: confronting problems of profit in the curriculum. </w:t>
      </w:r>
      <w:r w:rsidRPr="00E10D4D">
        <w:rPr>
          <w:i/>
          <w:iCs/>
        </w:rPr>
        <w:t>Teachers College Record</w:t>
      </w:r>
      <w:r w:rsidRPr="00E10D4D">
        <w:t>, 121(14), 1-19.</w:t>
      </w:r>
    </w:p>
    <w:p w14:paraId="1EDE1E9D" w14:textId="77777777" w:rsidR="00E10D4D" w:rsidRPr="00E10D4D" w:rsidRDefault="00E10D4D" w:rsidP="00E10D4D">
      <w:r w:rsidRPr="00E10D4D">
        <w:t>Lopez, V., &amp; Cleary, M. (2018). Using social media in nursing education: An emerging teaching tool. </w:t>
      </w:r>
      <w:r w:rsidRPr="00E10D4D">
        <w:rPr>
          <w:i/>
          <w:iCs/>
        </w:rPr>
        <w:t>Issues in Mental Health Nursing</w:t>
      </w:r>
      <w:r w:rsidRPr="00E10D4D">
        <w:t>, </w:t>
      </w:r>
      <w:r w:rsidRPr="00E10D4D">
        <w:rPr>
          <w:i/>
          <w:iCs/>
        </w:rPr>
        <w:t>39</w:t>
      </w:r>
      <w:r w:rsidRPr="00E10D4D">
        <w:t>(7), 616–619. </w:t>
      </w:r>
      <w:hyperlink r:id="rId18" w:tgtFrame="_blank" w:history="1">
        <w:r w:rsidRPr="00E10D4D">
          <w:rPr>
            <w:rStyle w:val="Hyperlink"/>
          </w:rPr>
          <w:t>https://doi.org/10.1080/01612840.2018.1494990</w:t>
        </w:r>
      </w:hyperlink>
    </w:p>
    <w:p w14:paraId="4A493125" w14:textId="77777777" w:rsidR="00E10D4D" w:rsidRPr="00E10D4D" w:rsidRDefault="00E10D4D" w:rsidP="00E10D4D">
      <w:r w:rsidRPr="00E10D4D">
        <w:t>McGonigle, D., &amp; Mastrian, K. (2018). </w:t>
      </w:r>
      <w:r w:rsidRPr="00E10D4D">
        <w:rPr>
          <w:i/>
          <w:iCs/>
        </w:rPr>
        <w:t>Nursing informatics and the foundation of knowledge</w:t>
      </w:r>
      <w:r w:rsidRPr="00E10D4D">
        <w:t> (4th ed.). Jones &amp; Bartlett Learning.</w:t>
      </w:r>
    </w:p>
    <w:p w14:paraId="74EF368C" w14:textId="77777777" w:rsidR="00E10D4D" w:rsidRPr="00E10D4D" w:rsidRDefault="00E10D4D" w:rsidP="00E10D4D">
      <w:r w:rsidRPr="00E10D4D">
        <w:t>Merriam-Webster. (n.d.). Social media. In </w:t>
      </w:r>
      <w:r w:rsidRPr="00E10D4D">
        <w:rPr>
          <w:i/>
          <w:iCs/>
        </w:rPr>
        <w:t>Merriam-Webster.com dictionary</w:t>
      </w:r>
      <w:r w:rsidRPr="00E10D4D">
        <w:t>. </w:t>
      </w:r>
      <w:hyperlink r:id="rId19" w:history="1">
        <w:r w:rsidRPr="00E10D4D">
          <w:rPr>
            <w:rStyle w:val="Hyperlink"/>
          </w:rPr>
          <w:t> https://www.merriam-webster.com/dictionary/social%20media</w:t>
        </w:r>
      </w:hyperlink>
    </w:p>
    <w:p w14:paraId="180C9E76" w14:textId="77777777" w:rsidR="00E10D4D" w:rsidRPr="00E10D4D" w:rsidRDefault="00E10D4D" w:rsidP="00E10D4D">
      <w:r w:rsidRPr="00E10D4D">
        <w:t>Morales, K. A. (2017). Active learning strategies to enhance nursing students’ knowledge of pharmacology. </w:t>
      </w:r>
      <w:r w:rsidRPr="00E10D4D">
        <w:rPr>
          <w:i/>
          <w:iCs/>
        </w:rPr>
        <w:t>Nursing Education Perspectives</w:t>
      </w:r>
      <w:r w:rsidRPr="00E10D4D">
        <w:t>, </w:t>
      </w:r>
      <w:r w:rsidRPr="00E10D4D">
        <w:rPr>
          <w:i/>
          <w:iCs/>
        </w:rPr>
        <w:t>38</w:t>
      </w:r>
      <w:r w:rsidRPr="00E10D4D">
        <w:t>(2), 100–102. </w:t>
      </w:r>
      <w:hyperlink r:id="rId20" w:tgtFrame="_blank" w:history="1">
        <w:r w:rsidRPr="00E10D4D">
          <w:rPr>
            <w:rStyle w:val="Hyperlink"/>
          </w:rPr>
          <w:t>https://doi.org/10.1097/01.NEP.0000000000000085</w:t>
        </w:r>
      </w:hyperlink>
    </w:p>
    <w:p w14:paraId="3727C340" w14:textId="77777777" w:rsidR="00E10D4D" w:rsidRPr="00E10D4D" w:rsidRDefault="00E10D4D" w:rsidP="00E10D4D">
      <w:r w:rsidRPr="00E10D4D">
        <w:lastRenderedPageBreak/>
        <w:t>Nagel, T.W., Remillard, C., Aucoin, R., &amp; Takenishi, A. (2018). Findings on student use of social media at the collegiate, undergraduate, and graduate levels: Implications for postsecondary educators. </w:t>
      </w:r>
      <w:r w:rsidRPr="00E10D4D">
        <w:rPr>
          <w:i/>
          <w:iCs/>
        </w:rPr>
        <w:t>Journal of University Teaching and Learning Practice, 15</w:t>
      </w:r>
      <w:r w:rsidRPr="00E10D4D">
        <w:t>, 8.</w:t>
      </w:r>
    </w:p>
    <w:p w14:paraId="0B7A3270" w14:textId="77777777" w:rsidR="00E10D4D" w:rsidRPr="00E10D4D" w:rsidRDefault="00E10D4D" w:rsidP="00E10D4D">
      <w:r w:rsidRPr="00E10D4D">
        <w:t>Nyangeni, T., Du Rand, S., &amp; Van Rooyen, D. (2015). Perceptions of nursing students regarding responsible use of social media in the Eastern Cape. </w:t>
      </w:r>
      <w:r w:rsidRPr="00E10D4D">
        <w:rPr>
          <w:i/>
          <w:iCs/>
        </w:rPr>
        <w:t>Curationis</w:t>
      </w:r>
      <w:r w:rsidRPr="00E10D4D">
        <w:t>, </w:t>
      </w:r>
      <w:r w:rsidRPr="00E10D4D">
        <w:rPr>
          <w:i/>
          <w:iCs/>
        </w:rPr>
        <w:t>38</w:t>
      </w:r>
      <w:r w:rsidRPr="00E10D4D">
        <w:t>(2), 1496. </w:t>
      </w:r>
      <w:hyperlink r:id="rId21" w:tgtFrame="_blank" w:history="1">
        <w:r w:rsidRPr="00E10D4D">
          <w:rPr>
            <w:rStyle w:val="Hyperlink"/>
          </w:rPr>
          <w:t>https://doi.org/10.4102/curationis.v38i2.1496</w:t>
        </w:r>
      </w:hyperlink>
    </w:p>
    <w:p w14:paraId="69EDB166" w14:textId="77777777" w:rsidR="00E10D4D" w:rsidRPr="00E10D4D" w:rsidRDefault="00E10D4D" w:rsidP="00E10D4D">
      <w:r w:rsidRPr="00E10D4D">
        <w:t>Page, M. J., McKenzie, J. E., Bossuyt, P. M., Boutron, I., Hoffmann, T. C., Mulrow, C. D., Shamseer, L., Tetzlaff, J. M., Akl, E. A., Brennan, S. E., Chou, R., Glanville, J., Grimshaw, J. M., Hrobjartsson, A., Lalu, M. M., Li, T., Loder, E. W., Mayo-Wilson, E., McDonald, S.,...Moher, D. (2021). The PRISMA 2020 statement: An updated guideline for reporting systematic reviews. </w:t>
      </w:r>
      <w:r w:rsidRPr="00E10D4D">
        <w:rPr>
          <w:i/>
          <w:iCs/>
        </w:rPr>
        <w:t>The British Medical Journal</w:t>
      </w:r>
      <w:r w:rsidRPr="00E10D4D">
        <w:t>, </w:t>
      </w:r>
      <w:r w:rsidRPr="00E10D4D">
        <w:rPr>
          <w:i/>
          <w:iCs/>
        </w:rPr>
        <w:t>372</w:t>
      </w:r>
      <w:r w:rsidRPr="00E10D4D">
        <w:t>, n71. </w:t>
      </w:r>
      <w:hyperlink r:id="rId22" w:tgtFrame="_blank" w:history="1">
        <w:r w:rsidRPr="00E10D4D">
          <w:rPr>
            <w:rStyle w:val="Hyperlink"/>
          </w:rPr>
          <w:t>https://doi.org/10.1136/bmj.n71</w:t>
        </w:r>
      </w:hyperlink>
    </w:p>
    <w:p w14:paraId="5EBB9787" w14:textId="77777777" w:rsidR="00E10D4D" w:rsidRPr="00E10D4D" w:rsidRDefault="00E10D4D" w:rsidP="00E10D4D">
      <w:r w:rsidRPr="00E10D4D">
        <w:t>Pew Research Center (2021, April 7). </w:t>
      </w:r>
      <w:r w:rsidRPr="00E10D4D">
        <w:rPr>
          <w:i/>
          <w:iCs/>
        </w:rPr>
        <w:t>Social media use in 2021.</w:t>
      </w:r>
      <w:r w:rsidRPr="00E10D4D">
        <w:t> </w:t>
      </w:r>
      <w:hyperlink r:id="rId23" w:tgtFrame="_blank" w:history="1">
        <w:r w:rsidRPr="00E10D4D">
          <w:rPr>
            <w:rStyle w:val="Hyperlink"/>
          </w:rPr>
          <w:t>https://www.pewresearch.org/internet/2021/04/07/social-media-use-in-202…</w:t>
        </w:r>
      </w:hyperlink>
    </w:p>
    <w:p w14:paraId="5DB11173" w14:textId="77777777" w:rsidR="00E10D4D" w:rsidRPr="00E10D4D" w:rsidRDefault="00E10D4D" w:rsidP="00E10D4D">
      <w:r w:rsidRPr="00E10D4D">
        <w:t>Pimmer, C., Bruhlmann, F., Odetola, T. D., Dipeolu, O., Grohbiel, U., &amp; Ajuwon, A. J. (2018). Instant messaging and nursing students’ clinical learning experience. </w:t>
      </w:r>
      <w:r w:rsidRPr="00E10D4D">
        <w:rPr>
          <w:i/>
          <w:iCs/>
        </w:rPr>
        <w:t>Nurse Education Today</w:t>
      </w:r>
      <w:r w:rsidRPr="00E10D4D">
        <w:t>, </w:t>
      </w:r>
      <w:r w:rsidRPr="00E10D4D">
        <w:rPr>
          <w:i/>
          <w:iCs/>
        </w:rPr>
        <w:t>64</w:t>
      </w:r>
      <w:r w:rsidRPr="00E10D4D">
        <w:t>, 119–124. </w:t>
      </w:r>
      <w:hyperlink r:id="rId24" w:tgtFrame="_blank" w:history="1">
        <w:r w:rsidRPr="00E10D4D">
          <w:rPr>
            <w:rStyle w:val="Hyperlink"/>
          </w:rPr>
          <w:t>https://doi.org/10.1016/j.nedt.2018.01.034</w:t>
        </w:r>
      </w:hyperlink>
    </w:p>
    <w:p w14:paraId="6CF748D5" w14:textId="77777777" w:rsidR="00E10D4D" w:rsidRPr="00E10D4D" w:rsidRDefault="00E10D4D" w:rsidP="00E10D4D">
      <w:r w:rsidRPr="00E10D4D">
        <w:t>Price, A. M., Devis, K., LeMoine, G., Crouch, S., South, N., &amp; Hossain, R. (2018). First year nursing students use of social media within education: Results of a survey. </w:t>
      </w:r>
      <w:r w:rsidRPr="00E10D4D">
        <w:rPr>
          <w:i/>
          <w:iCs/>
        </w:rPr>
        <w:t>Nurse Education Today</w:t>
      </w:r>
      <w:r w:rsidRPr="00E10D4D">
        <w:t>, </w:t>
      </w:r>
      <w:r w:rsidRPr="00E10D4D">
        <w:rPr>
          <w:i/>
          <w:iCs/>
        </w:rPr>
        <w:t>61</w:t>
      </w:r>
      <w:r w:rsidRPr="00E10D4D">
        <w:t>, 70–76. </w:t>
      </w:r>
      <w:hyperlink r:id="rId25" w:tgtFrame="_blank" w:history="1">
        <w:r w:rsidRPr="00E10D4D">
          <w:rPr>
            <w:rStyle w:val="Hyperlink"/>
          </w:rPr>
          <w:t>https://doi.org/10.1016/j.nedt.2017.10.013</w:t>
        </w:r>
      </w:hyperlink>
    </w:p>
    <w:p w14:paraId="65B20E56" w14:textId="77777777" w:rsidR="00E10D4D" w:rsidRPr="00E10D4D" w:rsidRDefault="00E10D4D" w:rsidP="00E10D4D">
      <w:r w:rsidRPr="00E10D4D">
        <w:t>Ross, J. G., &amp; Myers, S. M. (2017). The current use of social media in undergraduate nursing education. </w:t>
      </w:r>
      <w:r w:rsidRPr="00E10D4D">
        <w:rPr>
          <w:i/>
          <w:iCs/>
        </w:rPr>
        <w:t>Computers, Informatics, Nursing</w:t>
      </w:r>
      <w:r w:rsidRPr="00E10D4D">
        <w:t>, </w:t>
      </w:r>
      <w:r w:rsidRPr="00E10D4D">
        <w:rPr>
          <w:i/>
          <w:iCs/>
        </w:rPr>
        <w:t>35</w:t>
      </w:r>
      <w:r w:rsidRPr="00E10D4D">
        <w:t>(7), 338–344. </w:t>
      </w:r>
      <w:hyperlink r:id="rId26" w:tgtFrame="_blank" w:history="1">
        <w:r w:rsidRPr="00E10D4D">
          <w:rPr>
            <w:rStyle w:val="Hyperlink"/>
          </w:rPr>
          <w:t>https://doi.org/10.1097/CIN.0000000000000342</w:t>
        </w:r>
      </w:hyperlink>
    </w:p>
    <w:p w14:paraId="7ADCD5ED" w14:textId="77777777" w:rsidR="00E10D4D" w:rsidRPr="00E10D4D" w:rsidRDefault="00E10D4D" w:rsidP="00E10D4D">
      <w:r w:rsidRPr="00E10D4D">
        <w:t>Shatto, B., &amp; Erwin, K. (2016). Moving on from millenials: Preparing for generation Z. </w:t>
      </w:r>
      <w:r w:rsidRPr="00E10D4D">
        <w:rPr>
          <w:i/>
          <w:iCs/>
        </w:rPr>
        <w:t>The Journal of Continuing Education in Nursing</w:t>
      </w:r>
      <w:r w:rsidRPr="00E10D4D">
        <w:t>, </w:t>
      </w:r>
      <w:r w:rsidRPr="00E10D4D">
        <w:rPr>
          <w:i/>
          <w:iCs/>
        </w:rPr>
        <w:t>47</w:t>
      </w:r>
      <w:r w:rsidRPr="00E10D4D">
        <w:t>(6), 253–254. </w:t>
      </w:r>
      <w:hyperlink r:id="rId27" w:tgtFrame="_blank" w:history="1">
        <w:r w:rsidRPr="00E10D4D">
          <w:rPr>
            <w:rStyle w:val="Hyperlink"/>
          </w:rPr>
          <w:t>https://doi.org/10.3928/00220124-20160518-05</w:t>
        </w:r>
      </w:hyperlink>
    </w:p>
    <w:p w14:paraId="0507D964" w14:textId="77777777" w:rsidR="00E10D4D" w:rsidRPr="00E10D4D" w:rsidRDefault="00E10D4D" w:rsidP="00E10D4D">
      <w:r w:rsidRPr="00E10D4D">
        <w:t>Staccini, P., &amp; Fernandez-Luque, L. (2015). Health social media and patient-centered care: Buzz or evidence? </w:t>
      </w:r>
      <w:r w:rsidRPr="00E10D4D">
        <w:rPr>
          <w:i/>
          <w:iCs/>
        </w:rPr>
        <w:t>Yearbook of Medical Informatics</w:t>
      </w:r>
      <w:r w:rsidRPr="00E10D4D">
        <w:t>, </w:t>
      </w:r>
      <w:r w:rsidRPr="00E10D4D">
        <w:rPr>
          <w:i/>
          <w:iCs/>
        </w:rPr>
        <w:t>10</w:t>
      </w:r>
      <w:r w:rsidRPr="00E10D4D">
        <w:t>(1), 160–163. </w:t>
      </w:r>
      <w:hyperlink r:id="rId28" w:tgtFrame="_blank" w:history="1">
        <w:r w:rsidRPr="00E10D4D">
          <w:rPr>
            <w:rStyle w:val="Hyperlink"/>
          </w:rPr>
          <w:t>https://doi.org/10.15265/IY-2015-032</w:t>
        </w:r>
      </w:hyperlink>
    </w:p>
    <w:p w14:paraId="192B8136" w14:textId="77777777" w:rsidR="00E10D4D" w:rsidRPr="00E10D4D" w:rsidRDefault="00E10D4D" w:rsidP="00E10D4D">
      <w:r w:rsidRPr="00E10D4D">
        <w:t>Statista Research Department. (2021, August 2). </w:t>
      </w:r>
      <w:r w:rsidRPr="00E10D4D">
        <w:rPr>
          <w:i/>
          <w:iCs/>
        </w:rPr>
        <w:t>Most popular social media networks worldwide as of July 2021, ranked by number of active users</w:t>
      </w:r>
      <w:r w:rsidRPr="00E10D4D">
        <w:t>. Statistica. </w:t>
      </w:r>
      <w:hyperlink r:id="rId29" w:tgtFrame="_blank" w:history="1">
        <w:r w:rsidRPr="00E10D4D">
          <w:rPr>
            <w:rStyle w:val="Hyperlink"/>
          </w:rPr>
          <w:t>https://www.statista.com/statistics/272014/global-social-networks-ranked-by-number-of-users/</w:t>
        </w:r>
      </w:hyperlink>
    </w:p>
    <w:p w14:paraId="3508AAB7" w14:textId="77777777" w:rsidR="00E10D4D" w:rsidRPr="00E10D4D" w:rsidRDefault="00E10D4D" w:rsidP="00E10D4D">
      <w:r w:rsidRPr="00E10D4D">
        <w:rPr>
          <w:lang w:val="de-DE"/>
        </w:rPr>
        <w:lastRenderedPageBreak/>
        <w:t>Stegen, A. J., &amp; Sowerby, H. (2019). </w:t>
      </w:r>
      <w:r w:rsidRPr="00E10D4D">
        <w:rPr>
          <w:i/>
          <w:iCs/>
        </w:rPr>
        <w:t>Nursing in today’s world: Trends, issues, and management</w:t>
      </w:r>
      <w:r w:rsidRPr="00E10D4D">
        <w:t> (11th ed.). Wolters Kluwer.</w:t>
      </w:r>
    </w:p>
    <w:p w14:paraId="288A0DDE" w14:textId="77777777" w:rsidR="00E10D4D" w:rsidRPr="00E10D4D" w:rsidRDefault="00E10D4D" w:rsidP="00E10D4D">
      <w:r w:rsidRPr="00E10D4D">
        <w:t>Stephens, T. M., &amp; Gunther, M. E. (2016). Twitter, millenials, and nursing education research. </w:t>
      </w:r>
      <w:r w:rsidRPr="00E10D4D">
        <w:rPr>
          <w:i/>
          <w:iCs/>
        </w:rPr>
        <w:t>Nursing Education Perspectives</w:t>
      </w:r>
      <w:r w:rsidRPr="00E10D4D">
        <w:t>, </w:t>
      </w:r>
      <w:r w:rsidRPr="00E10D4D">
        <w:rPr>
          <w:i/>
          <w:iCs/>
        </w:rPr>
        <w:t>37</w:t>
      </w:r>
      <w:r w:rsidRPr="00E10D4D">
        <w:t>(1), 23–27. </w:t>
      </w:r>
      <w:hyperlink r:id="rId30" w:tgtFrame="_blank" w:history="1">
        <w:r w:rsidRPr="00E10D4D">
          <w:rPr>
            <w:rStyle w:val="Hyperlink"/>
          </w:rPr>
          <w:t>https://doi.org/10.5480/14-1462</w:t>
        </w:r>
      </w:hyperlink>
    </w:p>
    <w:p w14:paraId="5342B9E4" w14:textId="77777777" w:rsidR="00E10D4D" w:rsidRPr="00E10D4D" w:rsidRDefault="00E10D4D" w:rsidP="00E10D4D">
      <w:r w:rsidRPr="00E10D4D">
        <w:t>Thalluri, J., &amp; Penman, J. (2015). Social media for learning and teaching undergraduate sciences: Good practice guidelines from intervention. </w:t>
      </w:r>
      <w:r w:rsidRPr="00E10D4D">
        <w:rPr>
          <w:i/>
          <w:iCs/>
        </w:rPr>
        <w:t>The Electronic Journal of e-Learning</w:t>
      </w:r>
      <w:r w:rsidRPr="00E10D4D">
        <w:t>, </w:t>
      </w:r>
      <w:r w:rsidRPr="00E10D4D">
        <w:rPr>
          <w:i/>
          <w:iCs/>
        </w:rPr>
        <w:t>13</w:t>
      </w:r>
      <w:r w:rsidRPr="00E10D4D">
        <w:t>(6), 455–465.</w:t>
      </w:r>
    </w:p>
    <w:p w14:paraId="41E23B2A" w14:textId="77777777" w:rsidR="00E10D4D" w:rsidRPr="00E10D4D" w:rsidRDefault="00E10D4D" w:rsidP="00E10D4D">
      <w:r w:rsidRPr="00E10D4D">
        <w:t>The National League for Nursing. (2015). </w:t>
      </w:r>
      <w:r w:rsidRPr="00E10D4D">
        <w:rPr>
          <w:i/>
          <w:iCs/>
        </w:rPr>
        <w:t>A vision for the changing faculty role: Preparing students for the technological world of health care</w:t>
      </w:r>
      <w:r w:rsidRPr="00E10D4D">
        <w:t>. </w:t>
      </w:r>
      <w:hyperlink r:id="rId31" w:tgtFrame="_blank" w:history="1">
        <w:r w:rsidRPr="00E10D4D">
          <w:rPr>
            <w:rStyle w:val="Hyperlink"/>
          </w:rPr>
          <w:t>http://www.nln.org/docs/default-source/about/nln-vision-series-(position-statements)/a-vision-for-the-changing-faculty-role-preparing-students-for-the-technological-world-of-health-care.pdf?sfvrsn=0</w:t>
        </w:r>
      </w:hyperlink>
    </w:p>
    <w:p w14:paraId="1F04A435" w14:textId="77777777" w:rsidR="00E10D4D" w:rsidRPr="00E10D4D" w:rsidRDefault="00E10D4D" w:rsidP="00E10D4D">
      <w:r w:rsidRPr="00E10D4D">
        <w:t>Theron, M., Redmond, A., &amp; Borycki, E. M. (2017). Nursing students’ perceived learning from a digital health assignment as part of the nursing care for the childbearing family course. </w:t>
      </w:r>
      <w:r w:rsidRPr="00E10D4D">
        <w:rPr>
          <w:i/>
          <w:iCs/>
        </w:rPr>
        <w:t>Studies in Health Technology &amp; Informatics</w:t>
      </w:r>
      <w:r w:rsidRPr="00E10D4D">
        <w:t>, </w:t>
      </w:r>
      <w:r w:rsidRPr="00E10D4D">
        <w:rPr>
          <w:i/>
          <w:iCs/>
        </w:rPr>
        <w:t>234</w:t>
      </w:r>
      <w:r w:rsidRPr="00E10D4D">
        <w:t>, 328–335. </w:t>
      </w:r>
      <w:hyperlink r:id="rId32" w:tgtFrame="_blank" w:history="1">
        <w:r w:rsidRPr="00E10D4D">
          <w:rPr>
            <w:rStyle w:val="Hyperlink"/>
          </w:rPr>
          <w:t>https://doi.org/10.3233/978-1-61499-742-9-328</w:t>
        </w:r>
      </w:hyperlink>
    </w:p>
    <w:p w14:paraId="101C58F4" w14:textId="77777777" w:rsidR="00E10D4D" w:rsidRPr="00E10D4D" w:rsidRDefault="00E10D4D" w:rsidP="00E10D4D">
      <w:r w:rsidRPr="00E10D4D">
        <w:t>Tubaishat, A. (2018). Students nurses’ perceptions of Facebook as an interactive learning platform in nursing education. </w:t>
      </w:r>
      <w:r w:rsidRPr="00E10D4D">
        <w:rPr>
          <w:i/>
          <w:iCs/>
        </w:rPr>
        <w:t>Contemporary Nurse: A Journal for the Australian Nursing Profession</w:t>
      </w:r>
      <w:r w:rsidRPr="00E10D4D">
        <w:t>, </w:t>
      </w:r>
      <w:r w:rsidRPr="00E10D4D">
        <w:rPr>
          <w:i/>
          <w:iCs/>
        </w:rPr>
        <w:t>54</w:t>
      </w:r>
      <w:r w:rsidRPr="00E10D4D">
        <w:t>(1), 1–16. </w:t>
      </w:r>
      <w:hyperlink r:id="rId33" w:tgtFrame="_blank" w:history="1">
        <w:r w:rsidRPr="00E10D4D">
          <w:rPr>
            <w:rStyle w:val="Hyperlink"/>
          </w:rPr>
          <w:t>https://doi.org/10.1080/10376178.2018.1530944</w:t>
        </w:r>
      </w:hyperlink>
    </w:p>
    <w:p w14:paraId="2A8D37FF" w14:textId="77777777" w:rsidR="00E10D4D" w:rsidRPr="00E10D4D" w:rsidRDefault="00E10D4D" w:rsidP="00E10D4D">
      <w:r w:rsidRPr="00E10D4D">
        <w:t>Vicdan, A. K. (2020). Assessment of the effect of mobile-assisted education regarding intramuscular injection by using the Instagram app. </w:t>
      </w:r>
      <w:r w:rsidRPr="00E10D4D">
        <w:rPr>
          <w:i/>
          <w:iCs/>
        </w:rPr>
        <w:t>Nursing Practice Today</w:t>
      </w:r>
      <w:r w:rsidRPr="00E10D4D">
        <w:t>, </w:t>
      </w:r>
      <w:r w:rsidRPr="00E10D4D">
        <w:rPr>
          <w:i/>
          <w:iCs/>
        </w:rPr>
        <w:t>7</w:t>
      </w:r>
      <w:r w:rsidRPr="00E10D4D">
        <w:t>(1), 61–71. </w:t>
      </w:r>
      <w:hyperlink r:id="rId34" w:tgtFrame="_blank" w:history="1">
        <w:r w:rsidRPr="00E10D4D">
          <w:rPr>
            <w:rStyle w:val="Hyperlink"/>
          </w:rPr>
          <w:t>https://doi.org/10.18502/npt.v7i1.2302</w:t>
        </w:r>
      </w:hyperlink>
    </w:p>
    <w:p w14:paraId="06AA03B0" w14:textId="77777777" w:rsidR="00E10D4D" w:rsidRPr="00E10D4D" w:rsidRDefault="00E10D4D" w:rsidP="00E10D4D">
      <w:r w:rsidRPr="00E10D4D">
        <w:t>Vizcaya-Moreno, M. F., &amp; Perez-Canaveras, R. M. (2020). Social media used and teaching methods preferred by Generation Z students in the nursing clinical learning environment: A cross-sectional research study. </w:t>
      </w:r>
      <w:r w:rsidRPr="00E10D4D">
        <w:rPr>
          <w:i/>
          <w:iCs/>
        </w:rPr>
        <w:t>International Journal of Environmental Research and Public Health</w:t>
      </w:r>
      <w:r w:rsidRPr="00E10D4D">
        <w:t>, </w:t>
      </w:r>
      <w:r w:rsidRPr="00E10D4D">
        <w:rPr>
          <w:i/>
          <w:iCs/>
        </w:rPr>
        <w:t>17</w:t>
      </w:r>
      <w:r w:rsidRPr="00E10D4D">
        <w:t>, 8267. </w:t>
      </w:r>
      <w:hyperlink r:id="rId35" w:tgtFrame="_blank" w:history="1">
        <w:r w:rsidRPr="00E10D4D">
          <w:rPr>
            <w:rStyle w:val="Hyperlink"/>
          </w:rPr>
          <w:t>https://doi.org/10.3390/ijerph17218267</w:t>
        </w:r>
      </w:hyperlink>
    </w:p>
    <w:p w14:paraId="435C2671" w14:textId="77777777" w:rsidR="00E10D4D" w:rsidRPr="00E10D4D" w:rsidRDefault="00E10D4D" w:rsidP="00E10D4D">
      <w:r w:rsidRPr="00E10D4D">
        <w:t>Vlahos, G. (2019, March 27). How providers are leveraging technology to enhance the patient experience. </w:t>
      </w:r>
      <w:r w:rsidRPr="00E10D4D">
        <w:rPr>
          <w:i/>
          <w:iCs/>
        </w:rPr>
        <w:t>HealthTech</w:t>
      </w:r>
      <w:r w:rsidRPr="00E10D4D">
        <w:t>. </w:t>
      </w:r>
      <w:hyperlink r:id="rId36" w:tgtFrame="_blank" w:history="1">
        <w:r w:rsidRPr="00E10D4D">
          <w:rPr>
            <w:rStyle w:val="Hyperlink"/>
          </w:rPr>
          <w:t>https://healthtechmagazine.net/article/2019/03/how-providers-are-leveraging-technology-enhance-patient-experience</w:t>
        </w:r>
      </w:hyperlink>
    </w:p>
    <w:p w14:paraId="413B9D09" w14:textId="77777777" w:rsidR="00E10D4D" w:rsidRPr="00E10D4D" w:rsidRDefault="00E10D4D" w:rsidP="00E10D4D">
      <w:r w:rsidRPr="00E10D4D">
        <w:rPr>
          <w:lang w:val="de-DE"/>
        </w:rPr>
        <w:t xml:space="preserve">Wang, A. H., Lee, C. T., &amp; Espin, S. (2019). </w:t>
      </w:r>
      <w:r w:rsidRPr="00E10D4D">
        <w:t>Undergraduate nursing students’ experiences of anxiety-producing situations in clinical practicums: A descriptive survey study. </w:t>
      </w:r>
      <w:r w:rsidRPr="00E10D4D">
        <w:rPr>
          <w:i/>
          <w:iCs/>
        </w:rPr>
        <w:t>Nurse Education Today</w:t>
      </w:r>
      <w:r w:rsidRPr="00E10D4D">
        <w:t>, </w:t>
      </w:r>
      <w:r w:rsidRPr="00E10D4D">
        <w:rPr>
          <w:i/>
          <w:iCs/>
        </w:rPr>
        <w:t>76</w:t>
      </w:r>
      <w:r w:rsidRPr="00E10D4D">
        <w:t>, 103–108. </w:t>
      </w:r>
      <w:hyperlink r:id="rId37" w:tgtFrame="_blank" w:history="1">
        <w:r w:rsidRPr="00E10D4D">
          <w:rPr>
            <w:rStyle w:val="Hyperlink"/>
          </w:rPr>
          <w:t>https://doi.org/10.1016/j.nedt.2019.01.016</w:t>
        </w:r>
      </w:hyperlink>
    </w:p>
    <w:p w14:paraId="27042FE6" w14:textId="77777777" w:rsidR="00E10D4D" w:rsidRPr="00E10D4D" w:rsidRDefault="00E10D4D" w:rsidP="00E10D4D">
      <w:r w:rsidRPr="00E10D4D">
        <w:lastRenderedPageBreak/>
        <w:t>Wang, Y., Niiya, M., Mark, G., Reich, S. M., &amp; Warschauer, M. (2015). Coming of age (digitally): An ecological view of social media use among college students. </w:t>
      </w:r>
      <w:r w:rsidRPr="00E10D4D">
        <w:rPr>
          <w:i/>
          <w:iCs/>
        </w:rPr>
        <w:t>Proceedings of the 18th ACM Conference on Computer Supported Cooperative Work &amp; Social Computing</w:t>
      </w:r>
      <w:r w:rsidRPr="00E10D4D">
        <w:t>.</w:t>
      </w:r>
    </w:p>
    <w:p w14:paraId="66AE44EC" w14:textId="77777777" w:rsidR="00E10D4D" w:rsidRPr="00E10D4D" w:rsidRDefault="00E10D4D" w:rsidP="00E10D4D">
      <w:r w:rsidRPr="00E10D4D">
        <w:rPr>
          <w:b/>
          <w:bCs/>
        </w:rPr>
        <w:t>Author Bios</w:t>
      </w:r>
      <w:r w:rsidRPr="00E10D4D">
        <w:br/>
      </w:r>
      <w:r w:rsidRPr="00E10D4D">
        <w:rPr>
          <w:b/>
          <w:bCs/>
        </w:rPr>
        <w:t>LaGaryion Reed, MSN, RN, CNE</w:t>
      </w:r>
    </w:p>
    <w:p w14:paraId="4696FEAE" w14:textId="77777777" w:rsidR="00E10D4D" w:rsidRPr="00E10D4D" w:rsidRDefault="00E10D4D" w:rsidP="00E10D4D">
      <w:r w:rsidRPr="00E10D4D">
        <w:t>LaGaryion is a Professor of Nursing at Lone Star College – CyFair. She is a graduate of Grambling State University, where she received a B.S. in Chemistry and a BSN, and of Loyola University New Orleans, where she received an MSN. She is currently a doctoral student pursuing a PhD in Nursing Science from Texas Woman’s University.</w:t>
      </w:r>
    </w:p>
    <w:p w14:paraId="29B53719" w14:textId="77777777" w:rsidR="00E10D4D" w:rsidRPr="00E10D4D" w:rsidRDefault="00E10D4D" w:rsidP="00E10D4D">
      <w:r w:rsidRPr="00E10D4D">
        <w:rPr>
          <w:b/>
          <w:bCs/>
        </w:rPr>
        <w:t>Mikyoung Angela Lee, PhD, RN</w:t>
      </w:r>
    </w:p>
    <w:p w14:paraId="280F846A" w14:textId="77777777" w:rsidR="00E10D4D" w:rsidRPr="00E10D4D" w:rsidRDefault="00E10D4D" w:rsidP="00E10D4D">
      <w:r w:rsidRPr="00E10D4D">
        <w:t>Dr Lee is the Associate Director of PhD Program and Associate Professor at Texas Woman's University College of Nursing. She has BSN and MSN degrees and earned a PhD in nursing in 2008. Her research focuses on designing, building, and testing the health information technology capacity for nursing data acquisition, effectiveness measurement, big data analytics, information exchange, and consumer health informatics.</w:t>
      </w:r>
    </w:p>
    <w:p w14:paraId="5F483FCE" w14:textId="77777777" w:rsidR="00BB70A0" w:rsidRDefault="00BB70A0"/>
    <w:sectPr w:rsidR="00BB7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4D"/>
    <w:rsid w:val="0029370A"/>
    <w:rsid w:val="00473051"/>
    <w:rsid w:val="00AC7DE8"/>
    <w:rsid w:val="00BB70A0"/>
    <w:rsid w:val="00C33DA9"/>
    <w:rsid w:val="00E10D4D"/>
    <w:rsid w:val="00F22CF6"/>
    <w:rsid w:val="00F9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3E89"/>
  <w15:chartTrackingRefBased/>
  <w15:docId w15:val="{AB703FFA-8A41-4E2E-B3EB-D790ED7F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D4D"/>
    <w:rPr>
      <w:rFonts w:eastAsiaTheme="majorEastAsia" w:cstheme="majorBidi"/>
      <w:color w:val="272727" w:themeColor="text1" w:themeTint="D8"/>
    </w:rPr>
  </w:style>
  <w:style w:type="paragraph" w:styleId="Title">
    <w:name w:val="Title"/>
    <w:basedOn w:val="Normal"/>
    <w:next w:val="Normal"/>
    <w:link w:val="TitleChar"/>
    <w:uiPriority w:val="10"/>
    <w:qFormat/>
    <w:rsid w:val="00E10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D4D"/>
    <w:pPr>
      <w:spacing w:before="160"/>
      <w:jc w:val="center"/>
    </w:pPr>
    <w:rPr>
      <w:i/>
      <w:iCs/>
      <w:color w:val="404040" w:themeColor="text1" w:themeTint="BF"/>
    </w:rPr>
  </w:style>
  <w:style w:type="character" w:customStyle="1" w:styleId="QuoteChar">
    <w:name w:val="Quote Char"/>
    <w:basedOn w:val="DefaultParagraphFont"/>
    <w:link w:val="Quote"/>
    <w:uiPriority w:val="29"/>
    <w:rsid w:val="00E10D4D"/>
    <w:rPr>
      <w:i/>
      <w:iCs/>
      <w:color w:val="404040" w:themeColor="text1" w:themeTint="BF"/>
    </w:rPr>
  </w:style>
  <w:style w:type="paragraph" w:styleId="ListParagraph">
    <w:name w:val="List Paragraph"/>
    <w:basedOn w:val="Normal"/>
    <w:uiPriority w:val="34"/>
    <w:qFormat/>
    <w:rsid w:val="00E10D4D"/>
    <w:pPr>
      <w:ind w:left="720"/>
      <w:contextualSpacing/>
    </w:pPr>
  </w:style>
  <w:style w:type="character" w:styleId="IntenseEmphasis">
    <w:name w:val="Intense Emphasis"/>
    <w:basedOn w:val="DefaultParagraphFont"/>
    <w:uiPriority w:val="21"/>
    <w:qFormat/>
    <w:rsid w:val="00E10D4D"/>
    <w:rPr>
      <w:i/>
      <w:iCs/>
      <w:color w:val="0F4761" w:themeColor="accent1" w:themeShade="BF"/>
    </w:rPr>
  </w:style>
  <w:style w:type="paragraph" w:styleId="IntenseQuote">
    <w:name w:val="Intense Quote"/>
    <w:basedOn w:val="Normal"/>
    <w:next w:val="Normal"/>
    <w:link w:val="IntenseQuoteChar"/>
    <w:uiPriority w:val="30"/>
    <w:qFormat/>
    <w:rsid w:val="00E10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D4D"/>
    <w:rPr>
      <w:i/>
      <w:iCs/>
      <w:color w:val="0F4761" w:themeColor="accent1" w:themeShade="BF"/>
    </w:rPr>
  </w:style>
  <w:style w:type="character" w:styleId="IntenseReference">
    <w:name w:val="Intense Reference"/>
    <w:basedOn w:val="DefaultParagraphFont"/>
    <w:uiPriority w:val="32"/>
    <w:qFormat/>
    <w:rsid w:val="00E10D4D"/>
    <w:rPr>
      <w:b/>
      <w:bCs/>
      <w:smallCaps/>
      <w:color w:val="0F4761" w:themeColor="accent1" w:themeShade="BF"/>
      <w:spacing w:val="5"/>
    </w:rPr>
  </w:style>
  <w:style w:type="character" w:styleId="Hyperlink">
    <w:name w:val="Hyperlink"/>
    <w:basedOn w:val="DefaultParagraphFont"/>
    <w:uiPriority w:val="99"/>
    <w:unhideWhenUsed/>
    <w:rsid w:val="00E10D4D"/>
    <w:rPr>
      <w:color w:val="467886" w:themeColor="hyperlink"/>
      <w:u w:val="single"/>
    </w:rPr>
  </w:style>
  <w:style w:type="character" w:styleId="UnresolvedMention">
    <w:name w:val="Unresolved Mention"/>
    <w:basedOn w:val="DefaultParagraphFont"/>
    <w:uiPriority w:val="99"/>
    <w:semiHidden/>
    <w:unhideWhenUsed/>
    <w:rsid w:val="00E1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768">
      <w:bodyDiv w:val="1"/>
      <w:marLeft w:val="0"/>
      <w:marRight w:val="0"/>
      <w:marTop w:val="0"/>
      <w:marBottom w:val="0"/>
      <w:divBdr>
        <w:top w:val="none" w:sz="0" w:space="0" w:color="auto"/>
        <w:left w:val="none" w:sz="0" w:space="0" w:color="auto"/>
        <w:bottom w:val="none" w:sz="0" w:space="0" w:color="auto"/>
        <w:right w:val="none" w:sz="0" w:space="0" w:color="auto"/>
      </w:divBdr>
    </w:div>
    <w:div w:id="8239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nedt.2017.06.009" TargetMode="External"/><Relationship Id="rId18" Type="http://schemas.openxmlformats.org/officeDocument/2006/relationships/hyperlink" Target="https://doi.org/10.1080/01612840.2018.1494990" TargetMode="External"/><Relationship Id="rId26" Type="http://schemas.openxmlformats.org/officeDocument/2006/relationships/hyperlink" Target="https://doi.org/10.1097/CIN.0000000000000342" TargetMode="External"/><Relationship Id="rId39" Type="http://schemas.openxmlformats.org/officeDocument/2006/relationships/theme" Target="theme/theme1.xml"/><Relationship Id="rId21" Type="http://schemas.openxmlformats.org/officeDocument/2006/relationships/hyperlink" Target="https://doi.org/10.4102/curationis.v38i2.1496" TargetMode="External"/><Relationship Id="rId34" Type="http://schemas.openxmlformats.org/officeDocument/2006/relationships/hyperlink" Target="https://doi.org/10.18502/npt.v7i1.2302" TargetMode="External"/><Relationship Id="rId7" Type="http://schemas.openxmlformats.org/officeDocument/2006/relationships/hyperlink" Target="http://www.internationaljournalofcaringsciences.org/" TargetMode="External"/><Relationship Id="rId12" Type="http://schemas.openxmlformats.org/officeDocument/2006/relationships/hyperlink" Target="https://doi.org/10.7763/IJIET.2015.V5.553" TargetMode="External"/><Relationship Id="rId17" Type="http://schemas.openxmlformats.org/officeDocument/2006/relationships/hyperlink" Target="https://doi.org/10.1111/jan.12935" TargetMode="External"/><Relationship Id="rId25" Type="http://schemas.openxmlformats.org/officeDocument/2006/relationships/hyperlink" Target="https://doi.org/10.1016/j.nedt.2017.10.013" TargetMode="External"/><Relationship Id="rId33" Type="http://schemas.openxmlformats.org/officeDocument/2006/relationships/hyperlink" Target="https://doi.org/10.1080/10376178.2018.153094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j.nepr.2018.06.002" TargetMode="External"/><Relationship Id="rId20" Type="http://schemas.openxmlformats.org/officeDocument/2006/relationships/hyperlink" Target="https://doi.org/10.1097/01.NEP.0000000000000085" TargetMode="External"/><Relationship Id="rId29" Type="http://schemas.openxmlformats.org/officeDocument/2006/relationships/hyperlink" Target="https://www.statista.com/statistics/272014/global-social-networks-ranked-by-number-of-users/" TargetMode="External"/><Relationship Id="rId1" Type="http://schemas.openxmlformats.org/officeDocument/2006/relationships/styles" Target="styles.xml"/><Relationship Id="rId6" Type="http://schemas.openxmlformats.org/officeDocument/2006/relationships/hyperlink" Target="https://doi.org/10.1016/j.nepr.2017.12.005" TargetMode="External"/><Relationship Id="rId11" Type="http://schemas.openxmlformats.org/officeDocument/2006/relationships/hyperlink" Target="https://doi.org/10.5688/ajpe6562" TargetMode="External"/><Relationship Id="rId24" Type="http://schemas.openxmlformats.org/officeDocument/2006/relationships/hyperlink" Target="https://doi.org/10.1016/j.nedt.2018.01.034" TargetMode="External"/><Relationship Id="rId32" Type="http://schemas.openxmlformats.org/officeDocument/2006/relationships/hyperlink" Target="https://doi.org/10.3233/978-1-61499-742-9-328" TargetMode="External"/><Relationship Id="rId37" Type="http://schemas.openxmlformats.org/officeDocument/2006/relationships/hyperlink" Target="https://doi.org/10.1016/j.nedt.2019.01.016" TargetMode="External"/><Relationship Id="rId5" Type="http://schemas.openxmlformats.org/officeDocument/2006/relationships/hyperlink" Target="https://doi.org/10.1186/s40561-020-00118-7" TargetMode="External"/><Relationship Id="rId15" Type="http://schemas.openxmlformats.org/officeDocument/2006/relationships/hyperlink" Target="https://doi.org/10.1097/NNE.0000000000000710" TargetMode="External"/><Relationship Id="rId23" Type="http://schemas.openxmlformats.org/officeDocument/2006/relationships/hyperlink" Target="https://www.pewresearch.org/internet/2021/04/07/social-media-use-in-2021/" TargetMode="External"/><Relationship Id="rId28" Type="http://schemas.openxmlformats.org/officeDocument/2006/relationships/hyperlink" Target="https://doi.org/10.15265/IY-2015-032" TargetMode="External"/><Relationship Id="rId36" Type="http://schemas.openxmlformats.org/officeDocument/2006/relationships/hyperlink" Target="https://healthtechmagazine.net/article/2019/03/how-providers-are-leveraging-technology-enhance-patient-experience" TargetMode="External"/><Relationship Id="rId10" Type="http://schemas.openxmlformats.org/officeDocument/2006/relationships/hyperlink" Target="https://doi.org/10.1007/s40037-019-00542-7" TargetMode="External"/><Relationship Id="rId19" Type="http://schemas.openxmlformats.org/officeDocument/2006/relationships/hyperlink" Target="about:blank" TargetMode="External"/><Relationship Id="rId31" Type="http://schemas.openxmlformats.org/officeDocument/2006/relationships/hyperlink" Target="http://www.nln.org/docs/default-source/about/nln-vision-series-(position-statements)/a-vision-for-the-changing-faculty-role-preparing-students-for-the-technological-world-of-health-care.pdf?sfvrsn=0" TargetMode="External"/><Relationship Id="rId4" Type="http://schemas.openxmlformats.org/officeDocument/2006/relationships/hyperlink" Target="https://doi.org/10.1111/jocn.15503" TargetMode="External"/><Relationship Id="rId9" Type="http://schemas.openxmlformats.org/officeDocument/2006/relationships/hyperlink" Target="https://doi.org/10.3390/publications7010011" TargetMode="External"/><Relationship Id="rId14" Type="http://schemas.openxmlformats.org/officeDocument/2006/relationships/hyperlink" Target="https://doi.org/10.1108/ILS-04-2020-0138" TargetMode="External"/><Relationship Id="rId22" Type="http://schemas.openxmlformats.org/officeDocument/2006/relationships/hyperlink" Target="https://doi.org/10.1136/bmj.n71" TargetMode="External"/><Relationship Id="rId27" Type="http://schemas.openxmlformats.org/officeDocument/2006/relationships/hyperlink" Target="https://doi.org/10.3928/00220124-20160518-05" TargetMode="External"/><Relationship Id="rId30" Type="http://schemas.openxmlformats.org/officeDocument/2006/relationships/hyperlink" Target="https://doi.org/10.5480/14-1462" TargetMode="External"/><Relationship Id="rId35" Type="http://schemas.openxmlformats.org/officeDocument/2006/relationships/hyperlink" Target="https://doi.org/10.3390/ijerph17218267" TargetMode="External"/><Relationship Id="rId8" Type="http://schemas.openxmlformats.org/officeDocument/2006/relationships/hyperlink" Target="https://doi.org/10.1016/j.nedt.2014.10.01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11159</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Matthew</dc:creator>
  <cp:keywords/>
  <dc:description/>
  <cp:lastModifiedBy>Neal, Matthew</cp:lastModifiedBy>
  <cp:revision>1</cp:revision>
  <dcterms:created xsi:type="dcterms:W3CDTF">2025-10-14T16:27:00Z</dcterms:created>
  <dcterms:modified xsi:type="dcterms:W3CDTF">2025-10-14T16:27:00Z</dcterms:modified>
</cp:coreProperties>
</file>