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EC1605">
        <w:rPr>
          <w:b/>
        </w:rPr>
        <w:t>10115</w:t>
      </w:r>
    </w:p>
    <w:p w:rsidR="009D34FC" w:rsidRDefault="00EC1605" w:rsidP="009D34FC">
      <w:pPr>
        <w:pStyle w:val="ListParagraph"/>
        <w:tabs>
          <w:tab w:val="left" w:pos="720"/>
          <w:tab w:val="left" w:pos="1080"/>
          <w:tab w:val="left" w:pos="1440"/>
        </w:tabs>
        <w:rPr>
          <w:b/>
        </w:rPr>
      </w:pPr>
      <w:r>
        <w:rPr>
          <w:b/>
        </w:rPr>
        <w:t>FIXED MARKERBOARDS</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w:t>
      </w:r>
      <w:r w:rsidR="00EC1605">
        <w:rPr>
          <w:rFonts w:cs="Arial"/>
        </w:rPr>
        <w:t xml:space="preserve">Laminated </w:t>
      </w:r>
      <w:r w:rsidR="00EC1605" w:rsidRPr="000F1933">
        <w:rPr>
          <w:rFonts w:cs="Arial"/>
        </w:rPr>
        <w:t xml:space="preserve">glass – Fixed, magnetic, glass, dry-erase </w:t>
      </w:r>
      <w:r w:rsidR="00EC1605" w:rsidRPr="000F1933">
        <w:t>Scribe marker boards</w:t>
      </w:r>
      <w:r w:rsidR="00EC1605" w:rsidRPr="000F1933">
        <w:rPr>
          <w:rFonts w:cs="Arial"/>
        </w:rPr>
        <w:t>.</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E21911" w:rsidRDefault="00E21911" w:rsidP="00E21911">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EC1605" w:rsidP="00400670">
      <w:pPr>
        <w:pStyle w:val="ART"/>
      </w:pPr>
      <w:r>
        <w:t>SCRIBE</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00EC1605" w:rsidRPr="004F3D3A">
        <w:rPr>
          <w:color w:val="FF0000"/>
        </w:rPr>
        <w:t xml:space="preserve">Single-sided Magnetic, </w:t>
      </w:r>
      <w:r w:rsidR="00E634E8" w:rsidRPr="004F3D3A">
        <w:rPr>
          <w:color w:val="FF0000"/>
        </w:rPr>
        <w:t>Single-sided Non-</w:t>
      </w:r>
      <w:r w:rsidR="00E634E8">
        <w:rPr>
          <w:color w:val="FF0000"/>
        </w:rPr>
        <w:t>m</w:t>
      </w:r>
      <w:r w:rsidR="00E634E8" w:rsidRPr="004F3D3A">
        <w:rPr>
          <w:color w:val="FF0000"/>
        </w:rPr>
        <w:t xml:space="preserve">agnetic, </w:t>
      </w:r>
      <w:r w:rsidR="00EC1605" w:rsidRPr="004F3D3A">
        <w:rPr>
          <w:color w:val="FF0000"/>
        </w:rPr>
        <w:t>Double-sided Magnetic, Double-sided Non-magnetic (choose one)</w:t>
      </w:r>
    </w:p>
    <w:p w:rsidR="00FD2235" w:rsidRDefault="00C37051" w:rsidP="00400670">
      <w:pPr>
        <w:pStyle w:val="PR2"/>
      </w:pPr>
      <w:r>
        <w:lastRenderedPageBreak/>
        <w:t>Color</w:t>
      </w:r>
      <w:r w:rsidR="00400670" w:rsidRPr="00400670">
        <w:t xml:space="preserve">: </w:t>
      </w:r>
      <w:r w:rsidR="00EC1605">
        <w:rPr>
          <w:color w:val="FF0000"/>
        </w:rPr>
        <w:t>Ultra White, Blackboard, c</w:t>
      </w:r>
      <w:r w:rsidR="00EC1605" w:rsidRPr="00204A28">
        <w:rPr>
          <w:color w:val="FF0000"/>
        </w:rPr>
        <w:t>ustom (choose one)</w:t>
      </w:r>
    </w:p>
    <w:p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w:t>
      </w:r>
      <w:r w:rsidR="00C37051">
        <w:rPr>
          <w:color w:val="FF0000"/>
        </w:rPr>
        <w:t xml:space="preserve"> </w:t>
      </w:r>
      <w:r w:rsidRPr="00FD2235">
        <w:rPr>
          <w:color w:val="FF0000"/>
        </w:rPr>
        <w:t>(choose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r w:rsidR="00EC1605">
        <w:t>Scribe</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C37051">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C37051">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EC1605" w:rsidRDefault="00EC1605" w:rsidP="00EC1605">
      <w:pPr>
        <w:pStyle w:val="ART"/>
      </w:pPr>
      <w:r>
        <w:t>Accessories</w:t>
      </w:r>
    </w:p>
    <w:p w:rsidR="00EC1605" w:rsidRPr="00EC1605" w:rsidRDefault="00EC1605" w:rsidP="00EC1605">
      <w:pPr>
        <w:pStyle w:val="PR1"/>
      </w:pPr>
      <w:r>
        <w:t xml:space="preserve">Magnets: </w:t>
      </w:r>
      <w:r w:rsidRPr="003B70E2">
        <w:rPr>
          <w:color w:val="FF0000"/>
        </w:rPr>
        <w:t>Cube -</w:t>
      </w:r>
      <w:r w:rsidRPr="003B70E2">
        <w:rPr>
          <w:rFonts w:ascii="HelveticaNeueLTStd-MdCn" w:hAnsi="HelveticaNeueLTStd-MdCn" w:cs="HelveticaNeueLTStd-MdCn"/>
          <w:color w:val="FF0000"/>
          <w:sz w:val="16"/>
          <w:szCs w:val="16"/>
        </w:rPr>
        <w:t xml:space="preserve"> </w:t>
      </w:r>
      <w:r w:rsidRPr="003B70E2">
        <w:rPr>
          <w:rFonts w:cs="Arial"/>
          <w:color w:val="FF0000"/>
        </w:rPr>
        <w:t xml:space="preserve">3/8" x 3/8" x 3/8", </w:t>
      </w:r>
      <w:r w:rsidRPr="003B70E2">
        <w:rPr>
          <w:color w:val="FF0000"/>
        </w:rPr>
        <w:t xml:space="preserve">Cylinder - </w:t>
      </w:r>
      <w:r w:rsidRPr="003B70E2">
        <w:rPr>
          <w:rFonts w:cs="Arial"/>
          <w:color w:val="FF0000"/>
        </w:rPr>
        <w:t>7/16" diameter x 3/8" height (choose one)</w:t>
      </w:r>
    </w:p>
    <w:p w:rsidR="00EC1605" w:rsidRDefault="00EC1605" w:rsidP="00EC1605">
      <w:pPr>
        <w:pStyle w:val="PR1"/>
      </w:pPr>
      <w:r w:rsidRPr="00EC1605">
        <w:rPr>
          <w:rFonts w:cs="Arial"/>
        </w:rPr>
        <w:t xml:space="preserve">Marker Trays: </w:t>
      </w:r>
      <w:r w:rsidRPr="003D200E">
        <w:rPr>
          <w:rFonts w:cs="Arial"/>
          <w:color w:val="FF0000"/>
        </w:rPr>
        <w:t>(specify length up to 20 feet</w:t>
      </w:r>
      <w:r>
        <w:rPr>
          <w:rFonts w:cs="Arial"/>
          <w:color w:val="FF0000"/>
        </w:rPr>
        <w:t>)</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lastRenderedPageBreak/>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endnote>
  <w:endnote w:type="continuationSeparator" w:id="0">
    <w:p w:rsidR="00A77972" w:rsidRDefault="00A77972" w:rsidP="00C32339">
      <w:r>
        <w:t xml:space="preserve"> </w:t>
      </w:r>
    </w:p>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endnote>
  <w:endnote w:type="continuationNotice" w:id="1">
    <w:p w:rsidR="00A77972" w:rsidRDefault="00A77972" w:rsidP="00C32339">
      <w:r>
        <w:t xml:space="preserve"> </w:t>
      </w:r>
    </w:p>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Std-MdCn">
    <w:altName w:val="Arial"/>
    <w:panose1 w:val="020B06060305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00E21911" w:rsidRPr="00D537F2">
      <w:rPr>
        <w:rStyle w:val="PageNumber"/>
        <w:rFonts w:ascii="Arial Narrow" w:hAnsi="Arial Narrow"/>
        <w:color w:val="191919"/>
        <w:sz w:val="12"/>
      </w:rPr>
      <w:t xml:space="preserve">Rev. </w:t>
    </w:r>
    <w:r w:rsidR="00E21911">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972" w:rsidRDefault="00A77972" w:rsidP="00C32339">
      <w:r>
        <w:separator/>
      </w:r>
    </w:p>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footnote>
  <w:footnote w:type="continuationSeparator" w:id="0">
    <w:p w:rsidR="00A77972" w:rsidRDefault="00A77972" w:rsidP="00C32339">
      <w:r>
        <w:continuationSeparator/>
      </w:r>
    </w:p>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p w:rsidR="00A77972" w:rsidRDefault="00A77972"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8E596C" w:rsidP="00C32339">
    <w:pPr>
      <w:pStyle w:val="Header"/>
    </w:pPr>
    <w:r>
      <w:rPr>
        <w:noProof/>
      </w:rPr>
      <w:drawing>
        <wp:inline distT="0" distB="0" distL="0" distR="0">
          <wp:extent cx="5943600" cy="455295"/>
          <wp:effectExtent l="0" t="0" r="0" b="1905"/>
          <wp:docPr id="44606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63541" name="Picture 446063541"/>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C1A0C"/>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D1506"/>
    <w:rsid w:val="004E4795"/>
    <w:rsid w:val="004E4863"/>
    <w:rsid w:val="005021CE"/>
    <w:rsid w:val="00522F9E"/>
    <w:rsid w:val="005235A6"/>
    <w:rsid w:val="00523C49"/>
    <w:rsid w:val="00531540"/>
    <w:rsid w:val="005323F5"/>
    <w:rsid w:val="00533C4B"/>
    <w:rsid w:val="00536602"/>
    <w:rsid w:val="00541B1A"/>
    <w:rsid w:val="00542929"/>
    <w:rsid w:val="00542B7B"/>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6E86"/>
    <w:rsid w:val="008B0B42"/>
    <w:rsid w:val="008B4EDD"/>
    <w:rsid w:val="008C182C"/>
    <w:rsid w:val="008E089C"/>
    <w:rsid w:val="008E1A36"/>
    <w:rsid w:val="008E596C"/>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5C51"/>
    <w:rsid w:val="00A23090"/>
    <w:rsid w:val="00A24ECB"/>
    <w:rsid w:val="00A26942"/>
    <w:rsid w:val="00A37559"/>
    <w:rsid w:val="00A40A11"/>
    <w:rsid w:val="00A43EF2"/>
    <w:rsid w:val="00A4662D"/>
    <w:rsid w:val="00A46C10"/>
    <w:rsid w:val="00A50632"/>
    <w:rsid w:val="00A514AE"/>
    <w:rsid w:val="00A60CEA"/>
    <w:rsid w:val="00A61689"/>
    <w:rsid w:val="00A629CB"/>
    <w:rsid w:val="00A661D7"/>
    <w:rsid w:val="00A77972"/>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051"/>
    <w:rsid w:val="00C37653"/>
    <w:rsid w:val="00C40A66"/>
    <w:rsid w:val="00C54E68"/>
    <w:rsid w:val="00C65926"/>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0C89"/>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21911"/>
    <w:rsid w:val="00E269FC"/>
    <w:rsid w:val="00E44415"/>
    <w:rsid w:val="00E5309A"/>
    <w:rsid w:val="00E571ED"/>
    <w:rsid w:val="00E61AF2"/>
    <w:rsid w:val="00E634E8"/>
    <w:rsid w:val="00E733CE"/>
    <w:rsid w:val="00E77232"/>
    <w:rsid w:val="00E7723C"/>
    <w:rsid w:val="00E86CDA"/>
    <w:rsid w:val="00EB2E5D"/>
    <w:rsid w:val="00EB6D9C"/>
    <w:rsid w:val="00EC1605"/>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B45FD"/>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4247</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2025-01-13T20:19:00Z</dcterms:created>
  <dcterms:modified xsi:type="dcterms:W3CDTF">2025-01-13T20:19:00Z</dcterms:modified>
</cp:coreProperties>
</file>