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AF9F5"/>
  <w:body>
    <w:p w14:paraId="13C4A951" w14:textId="77777777" w:rsidR="00181C0C" w:rsidRDefault="00181C0C" w:rsidP="00181C0C">
      <w:pPr>
        <w:widowControl w:val="0"/>
        <w:pBdr>
          <w:top w:val="nil"/>
          <w:left w:val="nil"/>
          <w:bottom w:val="nil"/>
          <w:right w:val="nil"/>
          <w:between w:val="nil"/>
        </w:pBdr>
        <w:spacing w:line="276" w:lineRule="auto"/>
        <w:ind w:right="-46"/>
        <w:jc w:val="center"/>
        <w:rPr>
          <w:rFonts w:ascii="Consolas" w:hAnsi="Consolas" w:cs="Consolas"/>
          <w:color w:val="442721"/>
        </w:rPr>
      </w:pPr>
    </w:p>
    <w:p w14:paraId="5FF270E5" w14:textId="77777777" w:rsidR="00181C0C" w:rsidRDefault="00181C0C" w:rsidP="00181C0C">
      <w:pPr>
        <w:widowControl w:val="0"/>
        <w:pBdr>
          <w:top w:val="nil"/>
          <w:left w:val="nil"/>
          <w:bottom w:val="nil"/>
          <w:right w:val="nil"/>
          <w:between w:val="nil"/>
        </w:pBdr>
        <w:spacing w:line="276" w:lineRule="auto"/>
        <w:ind w:right="-46"/>
        <w:jc w:val="center"/>
        <w:rPr>
          <w:rFonts w:ascii="Consolas" w:hAnsi="Consolas" w:cs="Consolas"/>
          <w:color w:val="442721"/>
        </w:rPr>
      </w:pPr>
    </w:p>
    <w:p w14:paraId="77F7E973" w14:textId="421493D2" w:rsidR="006E3B37" w:rsidRDefault="000856A7" w:rsidP="00181C0C">
      <w:pPr>
        <w:widowControl w:val="0"/>
        <w:pBdr>
          <w:top w:val="nil"/>
          <w:left w:val="nil"/>
          <w:bottom w:val="nil"/>
          <w:right w:val="nil"/>
          <w:between w:val="nil"/>
        </w:pBdr>
        <w:spacing w:line="276" w:lineRule="auto"/>
        <w:ind w:right="-46"/>
        <w:jc w:val="center"/>
        <w:rPr>
          <w:rFonts w:ascii="Georgia" w:hAnsi="Georgia"/>
          <w:color w:val="442721"/>
          <w:sz w:val="40"/>
          <w:szCs w:val="40"/>
        </w:rPr>
      </w:pPr>
      <w:r w:rsidRPr="000856A7">
        <w:rPr>
          <w:rFonts w:ascii="Consolas" w:hAnsi="Consolas" w:cs="Consolas"/>
          <w:noProof/>
          <w:sz w:val="18"/>
          <w:szCs w:val="18"/>
        </w:rPr>
        <w:drawing>
          <wp:anchor distT="0" distB="0" distL="114300" distR="114300" simplePos="0" relativeHeight="251659776" behindDoc="0" locked="0" layoutInCell="1" allowOverlap="1" wp14:anchorId="3CBCFBF4" wp14:editId="3BFA428B">
            <wp:simplePos x="0" y="0"/>
            <wp:positionH relativeFrom="margin">
              <wp:align>center</wp:align>
            </wp:positionH>
            <wp:positionV relativeFrom="paragraph">
              <wp:posOffset>-627652</wp:posOffset>
            </wp:positionV>
            <wp:extent cx="358775" cy="359410"/>
            <wp:effectExtent l="0" t="0" r="0" b="0"/>
            <wp:wrapNone/>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8775"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3B5D42">
        <w:rPr>
          <w:rFonts w:ascii="Consolas" w:hAnsi="Consolas" w:cs="Consolas"/>
          <w:noProof/>
          <w:color w:val="442721"/>
          <w:sz w:val="18"/>
          <w:szCs w:val="18"/>
        </w:rPr>
        <w:pict w14:anchorId="033661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left:0;text-align:left;margin-left:0;margin-top:0;width:50pt;height:50pt;z-index:251657728;visibility:hidden;mso-wrap-edited:f;mso-width-percent:0;mso-height-percent:0;mso-position-horizontal-relative:text;mso-position-vertical-relative:text;mso-width-percent:0;mso-height-percent:0">
            <o:lock v:ext="edit" selection="t"/>
          </v:shape>
        </w:pict>
      </w:r>
      <w:r w:rsidR="00C57834">
        <w:rPr>
          <w:rFonts w:ascii="Consolas" w:hAnsi="Consolas" w:cs="Consolas"/>
          <w:noProof/>
          <w:sz w:val="18"/>
          <w:szCs w:val="18"/>
        </w:rPr>
        <w:t>DPA</w:t>
      </w:r>
      <w:r>
        <w:rPr>
          <w:rFonts w:ascii="Georgia" w:hAnsi="Georgia"/>
          <w:color w:val="442721"/>
          <w:sz w:val="32"/>
          <w:szCs w:val="32"/>
        </w:rPr>
        <w:br/>
      </w:r>
      <w:r w:rsidR="006E3B37" w:rsidRPr="000856A7">
        <w:rPr>
          <w:rFonts w:ascii="Georgia" w:hAnsi="Georgia"/>
          <w:color w:val="442721"/>
          <w:sz w:val="40"/>
          <w:szCs w:val="40"/>
        </w:rPr>
        <w:t xml:space="preserve">Data Processing </w:t>
      </w:r>
      <w:r w:rsidR="00C57834">
        <w:rPr>
          <w:rFonts w:ascii="Georgia" w:hAnsi="Georgia"/>
          <w:color w:val="442721"/>
          <w:sz w:val="40"/>
          <w:szCs w:val="40"/>
        </w:rPr>
        <w:t>Agreement</w:t>
      </w:r>
    </w:p>
    <w:p w14:paraId="1055E66A" w14:textId="77777777" w:rsidR="00181C0C" w:rsidRPr="006E3B37" w:rsidRDefault="00181C0C" w:rsidP="00181C0C">
      <w:pPr>
        <w:widowControl w:val="0"/>
        <w:pBdr>
          <w:top w:val="nil"/>
          <w:left w:val="nil"/>
          <w:bottom w:val="nil"/>
          <w:right w:val="nil"/>
          <w:between w:val="nil"/>
        </w:pBdr>
        <w:spacing w:line="276" w:lineRule="auto"/>
        <w:ind w:right="-46"/>
        <w:jc w:val="center"/>
        <w:rPr>
          <w:color w:val="442721"/>
        </w:rPr>
      </w:pPr>
    </w:p>
    <w:p w14:paraId="7984D54D" w14:textId="77777777" w:rsidR="006E3B37" w:rsidRPr="005C3F38" w:rsidRDefault="006E3B37">
      <w:pPr>
        <w:keepNext/>
        <w:pBdr>
          <w:top w:val="nil"/>
          <w:left w:val="nil"/>
          <w:bottom w:val="nil"/>
          <w:right w:val="nil"/>
          <w:between w:val="nil"/>
        </w:pBdr>
        <w:spacing w:after="180" w:line="240" w:lineRule="auto"/>
        <w:rPr>
          <w:b/>
          <w:smallCaps/>
          <w:color w:val="442721"/>
        </w:rPr>
      </w:pPr>
    </w:p>
    <w:p w14:paraId="0F0BBA19" w14:textId="77777777" w:rsidR="006E3B37" w:rsidRDefault="006E3B37" w:rsidP="006E3B37">
      <w:pPr>
        <w:keepNext/>
        <w:pBdr>
          <w:top w:val="nil"/>
          <w:left w:val="nil"/>
          <w:bottom w:val="nil"/>
          <w:right w:val="nil"/>
          <w:between w:val="nil"/>
        </w:pBdr>
        <w:spacing w:line="240" w:lineRule="auto"/>
        <w:rPr>
          <w:color w:val="442721"/>
        </w:rPr>
      </w:pPr>
      <w:bookmarkStart w:id="0" w:name="_heading=h.na3zgbkiium7" w:colFirst="0" w:colLast="0"/>
      <w:bookmarkEnd w:id="0"/>
    </w:p>
    <w:p w14:paraId="4FE486C0" w14:textId="35DD5791" w:rsidR="006E3B37" w:rsidRPr="006E3B37" w:rsidRDefault="006E3B37" w:rsidP="006E3B37">
      <w:pPr>
        <w:keepNext/>
        <w:pBdr>
          <w:top w:val="nil"/>
          <w:left w:val="nil"/>
          <w:bottom w:val="nil"/>
          <w:right w:val="nil"/>
          <w:between w:val="nil"/>
        </w:pBdr>
        <w:spacing w:line="240" w:lineRule="auto"/>
        <w:rPr>
          <w:rFonts w:ascii="Consolas" w:hAnsi="Consolas" w:cs="Consolas"/>
          <w:color w:val="442721"/>
        </w:rPr>
      </w:pPr>
      <w:r w:rsidRPr="006E3B37">
        <w:rPr>
          <w:rFonts w:ascii="Consolas" w:hAnsi="Consolas" w:cs="Consolas"/>
          <w:color w:val="442721"/>
        </w:rPr>
        <w:t>Part A</w:t>
      </w:r>
    </w:p>
    <w:p w14:paraId="5CC8DF81" w14:textId="1FE0F8B5" w:rsidR="006E3B37" w:rsidRPr="006E3B37" w:rsidRDefault="006E3B37" w:rsidP="006E3B37">
      <w:pPr>
        <w:keepNext/>
        <w:pBdr>
          <w:top w:val="nil"/>
          <w:left w:val="nil"/>
          <w:bottom w:val="nil"/>
          <w:right w:val="nil"/>
          <w:between w:val="nil"/>
        </w:pBdr>
        <w:spacing w:line="240" w:lineRule="auto"/>
        <w:rPr>
          <w:rFonts w:ascii="Georgia" w:hAnsi="Georgia"/>
          <w:color w:val="442721"/>
          <w:sz w:val="32"/>
          <w:szCs w:val="32"/>
        </w:rPr>
      </w:pPr>
      <w:r w:rsidRPr="006E3B37">
        <w:rPr>
          <w:rFonts w:ascii="Georgia" w:hAnsi="Georgia"/>
          <w:color w:val="442721"/>
          <w:sz w:val="32"/>
          <w:szCs w:val="32"/>
        </w:rPr>
        <w:t>Preliminary Matters</w:t>
      </w:r>
    </w:p>
    <w:p w14:paraId="5412527A" w14:textId="77777777" w:rsidR="00A6299E" w:rsidRPr="005C3F38" w:rsidRDefault="00A6299E">
      <w:pPr>
        <w:keepNext/>
        <w:pBdr>
          <w:top w:val="nil"/>
          <w:left w:val="nil"/>
          <w:bottom w:val="nil"/>
          <w:right w:val="nil"/>
          <w:between w:val="nil"/>
        </w:pBdr>
        <w:rPr>
          <w:color w:val="442721"/>
        </w:rPr>
      </w:pPr>
    </w:p>
    <w:p w14:paraId="4B85D0A0" w14:textId="6086C99A" w:rsidR="00A6299E" w:rsidRPr="005C3F38" w:rsidRDefault="005C3F38" w:rsidP="005C3F38">
      <w:pPr>
        <w:pStyle w:val="ListParagraph"/>
        <w:numPr>
          <w:ilvl w:val="0"/>
          <w:numId w:val="11"/>
        </w:numPr>
        <w:suppressAutoHyphens/>
        <w:spacing w:after="240"/>
        <w:ind w:hanging="720"/>
        <w:rPr>
          <w:rFonts w:ascii="Georgia" w:hAnsi="Georgia"/>
          <w:bCs/>
          <w:iCs/>
          <w:color w:val="442721"/>
          <w:sz w:val="32"/>
          <w:szCs w:val="32"/>
        </w:rPr>
      </w:pPr>
      <w:bookmarkStart w:id="1" w:name="_heading=h.y5ojn6lytesi" w:colFirst="0" w:colLast="0"/>
      <w:bookmarkStart w:id="2" w:name="_heading=h.mu5o5gyti4x7" w:colFirst="0" w:colLast="0"/>
      <w:bookmarkEnd w:id="1"/>
      <w:bookmarkEnd w:id="2"/>
      <w:r w:rsidRPr="005C3F38">
        <w:rPr>
          <w:rFonts w:ascii="Georgia" w:hAnsi="Georgia"/>
          <w:bCs/>
          <w:iCs/>
          <w:color w:val="442721"/>
          <w:sz w:val="32"/>
          <w:szCs w:val="32"/>
        </w:rPr>
        <w:t>Definitions</w:t>
      </w:r>
    </w:p>
    <w:p w14:paraId="358098CA" w14:textId="024B93A1" w:rsidR="005C3F38" w:rsidRPr="005C3F38" w:rsidRDefault="00000000" w:rsidP="005C3F38">
      <w:pPr>
        <w:pStyle w:val="ListParagraph"/>
        <w:numPr>
          <w:ilvl w:val="1"/>
          <w:numId w:val="11"/>
        </w:numPr>
        <w:pBdr>
          <w:top w:val="nil"/>
          <w:left w:val="nil"/>
          <w:bottom w:val="nil"/>
          <w:right w:val="nil"/>
          <w:between w:val="nil"/>
        </w:pBdr>
        <w:spacing w:line="276" w:lineRule="auto"/>
        <w:ind w:left="1418" w:hanging="709"/>
        <w:jc w:val="left"/>
        <w:rPr>
          <w:color w:val="442721"/>
        </w:rPr>
      </w:pPr>
      <w:r w:rsidRPr="005C3F38">
        <w:rPr>
          <w:color w:val="442721"/>
        </w:rPr>
        <w:t xml:space="preserve">Terms and expressions that are not defined in this DPA are defined in the MSA to which it relates to. </w:t>
      </w:r>
      <w:r w:rsidR="005C3F38" w:rsidRPr="005C3F38">
        <w:rPr>
          <w:color w:val="442721"/>
        </w:rPr>
        <w:br/>
      </w:r>
    </w:p>
    <w:p w14:paraId="65B839B4" w14:textId="4DB05F79" w:rsidR="00A6299E" w:rsidRPr="005C3F38" w:rsidRDefault="00000000" w:rsidP="005C3F38">
      <w:pPr>
        <w:pStyle w:val="ListParagraph"/>
        <w:numPr>
          <w:ilvl w:val="1"/>
          <w:numId w:val="11"/>
        </w:numPr>
        <w:pBdr>
          <w:top w:val="nil"/>
          <w:left w:val="nil"/>
          <w:bottom w:val="nil"/>
          <w:right w:val="nil"/>
          <w:between w:val="nil"/>
        </w:pBdr>
        <w:spacing w:line="276" w:lineRule="auto"/>
        <w:ind w:left="1418" w:hanging="709"/>
        <w:rPr>
          <w:color w:val="442721"/>
        </w:rPr>
      </w:pPr>
      <w:r w:rsidRPr="005C3F38">
        <w:rPr>
          <w:color w:val="442721"/>
        </w:rPr>
        <w:t>The following words and expressions shall bear the meanings assigned to them below and cognate words and expressions bear corresponding meanings -</w:t>
      </w:r>
    </w:p>
    <w:p w14:paraId="678A9E8E" w14:textId="77777777" w:rsidR="00A6299E" w:rsidRPr="005C3F38" w:rsidRDefault="00A6299E">
      <w:pPr>
        <w:rPr>
          <w:color w:val="442721"/>
        </w:rPr>
      </w:pPr>
    </w:p>
    <w:p w14:paraId="4BF1AA91" w14:textId="5B77CA45" w:rsidR="00A6299E" w:rsidRPr="005C3F38" w:rsidRDefault="00000000" w:rsidP="005C3F38">
      <w:pPr>
        <w:pStyle w:val="ListParagraph"/>
        <w:numPr>
          <w:ilvl w:val="2"/>
          <w:numId w:val="11"/>
        </w:numPr>
        <w:pBdr>
          <w:top w:val="nil"/>
          <w:left w:val="nil"/>
          <w:bottom w:val="nil"/>
          <w:right w:val="nil"/>
          <w:between w:val="nil"/>
        </w:pBdr>
        <w:spacing w:line="276" w:lineRule="auto"/>
        <w:ind w:left="2268" w:hanging="850"/>
        <w:rPr>
          <w:color w:val="442721"/>
        </w:rPr>
      </w:pPr>
      <w:r w:rsidRPr="005C3F38">
        <w:rPr>
          <w:color w:val="442721"/>
        </w:rPr>
        <w:t>"</w:t>
      </w:r>
      <w:r w:rsidRPr="005C3F38">
        <w:rPr>
          <w:b/>
          <w:color w:val="442721"/>
        </w:rPr>
        <w:t>Applicable Agreements</w:t>
      </w:r>
      <w:r w:rsidRPr="005C3F38">
        <w:rPr>
          <w:color w:val="442721"/>
        </w:rPr>
        <w:t xml:space="preserve">" - collectively, the MSA and its </w:t>
      </w:r>
      <w:r w:rsidR="00C57834">
        <w:rPr>
          <w:color w:val="442721"/>
        </w:rPr>
        <w:t>addendums</w:t>
      </w:r>
      <w:r w:rsidRPr="005C3F38">
        <w:rPr>
          <w:color w:val="442721"/>
        </w:rPr>
        <w:t xml:space="preserve">, any applicable Order Forms, and this DPA;  </w:t>
      </w:r>
    </w:p>
    <w:p w14:paraId="1129559E" w14:textId="77777777" w:rsidR="00A6299E" w:rsidRPr="005C3F38" w:rsidRDefault="00A6299E" w:rsidP="005C3F38">
      <w:pPr>
        <w:ind w:left="2268" w:hanging="850"/>
        <w:rPr>
          <w:color w:val="442721"/>
        </w:rPr>
      </w:pPr>
    </w:p>
    <w:p w14:paraId="79C6592C" w14:textId="77777777" w:rsidR="00A6299E" w:rsidRPr="005C3F38" w:rsidRDefault="00000000" w:rsidP="005C3F38">
      <w:pPr>
        <w:numPr>
          <w:ilvl w:val="2"/>
          <w:numId w:val="11"/>
        </w:numPr>
        <w:pBdr>
          <w:top w:val="nil"/>
          <w:left w:val="nil"/>
          <w:bottom w:val="nil"/>
          <w:right w:val="nil"/>
          <w:between w:val="nil"/>
        </w:pBdr>
        <w:spacing w:line="276" w:lineRule="auto"/>
        <w:ind w:left="2268" w:hanging="850"/>
        <w:rPr>
          <w:color w:val="442721"/>
        </w:rPr>
      </w:pPr>
      <w:r w:rsidRPr="005C3F38">
        <w:rPr>
          <w:color w:val="442721"/>
        </w:rPr>
        <w:t>"</w:t>
      </w:r>
      <w:r w:rsidRPr="005C3F38">
        <w:rPr>
          <w:b/>
          <w:color w:val="442721"/>
        </w:rPr>
        <w:t>Applicable Privacy Law</w:t>
      </w:r>
      <w:r w:rsidRPr="005C3F38">
        <w:rPr>
          <w:color w:val="442721"/>
        </w:rPr>
        <w:t>" - any data protection, privacy or access to information law applicable to a Party's Processing of Personal Data in any jurisdiction, including the GDPR and EU member states' respective national data protection laws and applicable data directive;</w:t>
      </w:r>
    </w:p>
    <w:p w14:paraId="4957F7D4" w14:textId="77777777" w:rsidR="00A6299E" w:rsidRPr="005C3F38" w:rsidRDefault="00A6299E" w:rsidP="005C3F38">
      <w:pPr>
        <w:ind w:left="2268" w:hanging="850"/>
        <w:rPr>
          <w:color w:val="442721"/>
        </w:rPr>
      </w:pPr>
    </w:p>
    <w:p w14:paraId="4ECB49D2" w14:textId="11CA93AF" w:rsidR="00A6299E" w:rsidRPr="005C3F38" w:rsidRDefault="00000000" w:rsidP="005C3F38">
      <w:pPr>
        <w:numPr>
          <w:ilvl w:val="2"/>
          <w:numId w:val="11"/>
        </w:numPr>
        <w:pBdr>
          <w:top w:val="nil"/>
          <w:left w:val="nil"/>
          <w:bottom w:val="nil"/>
          <w:right w:val="nil"/>
          <w:between w:val="nil"/>
        </w:pBdr>
        <w:spacing w:line="276" w:lineRule="auto"/>
        <w:ind w:left="2268" w:hanging="850"/>
        <w:rPr>
          <w:color w:val="442721"/>
        </w:rPr>
      </w:pPr>
      <w:r w:rsidRPr="005C3F38">
        <w:rPr>
          <w:color w:val="442721"/>
        </w:rPr>
        <w:t>"</w:t>
      </w:r>
      <w:r w:rsidRPr="005C3F38">
        <w:rPr>
          <w:b/>
          <w:color w:val="442721"/>
        </w:rPr>
        <w:t>Authorised Purpose</w:t>
      </w:r>
      <w:r w:rsidRPr="005C3F38">
        <w:rPr>
          <w:color w:val="442721"/>
        </w:rPr>
        <w:t xml:space="preserve">" - the Service Provider's provision of the Services in terms of the MSA and otherwise performing in terms of the Applicable Agreements, including </w:t>
      </w:r>
      <w:r w:rsidR="00C57834">
        <w:rPr>
          <w:color w:val="442721"/>
        </w:rPr>
        <w:t xml:space="preserve">Section </w:t>
      </w:r>
      <w:r w:rsidRPr="005C3F38">
        <w:rPr>
          <w:color w:val="442721"/>
        </w:rPr>
        <w:t xml:space="preserve">16 and 22, whichever is applicable of this DPA; </w:t>
      </w:r>
    </w:p>
    <w:p w14:paraId="67DBD3E7" w14:textId="77777777" w:rsidR="00A6299E" w:rsidRPr="005C3F38" w:rsidRDefault="00A6299E" w:rsidP="005C3F38">
      <w:pPr>
        <w:ind w:left="2268" w:hanging="850"/>
        <w:rPr>
          <w:color w:val="442721"/>
        </w:rPr>
      </w:pPr>
    </w:p>
    <w:p w14:paraId="775D4438" w14:textId="77777777" w:rsidR="00A6299E" w:rsidRPr="005C3F38" w:rsidRDefault="00000000" w:rsidP="005C3F38">
      <w:pPr>
        <w:numPr>
          <w:ilvl w:val="2"/>
          <w:numId w:val="11"/>
        </w:numPr>
        <w:pBdr>
          <w:top w:val="nil"/>
          <w:left w:val="nil"/>
          <w:bottom w:val="nil"/>
          <w:right w:val="nil"/>
          <w:between w:val="nil"/>
        </w:pBdr>
        <w:spacing w:line="276" w:lineRule="auto"/>
        <w:ind w:left="2268" w:hanging="850"/>
        <w:rPr>
          <w:color w:val="442721"/>
        </w:rPr>
      </w:pPr>
      <w:r w:rsidRPr="005C3F38">
        <w:rPr>
          <w:color w:val="442721"/>
        </w:rPr>
        <w:t>"</w:t>
      </w:r>
      <w:r w:rsidRPr="005C3F38">
        <w:rPr>
          <w:b/>
          <w:color w:val="442721"/>
        </w:rPr>
        <w:t>Data Protection Authority</w:t>
      </w:r>
      <w:r w:rsidRPr="005C3F38">
        <w:rPr>
          <w:color w:val="442721"/>
        </w:rPr>
        <w:t xml:space="preserve">" - the body established in terms of any Applicable Privacy Law for the purposes of monitoring and enforcing compliance with Applicable Privacy Law, including, for purposes of the GDPR, the Supervisory Authority; </w:t>
      </w:r>
    </w:p>
    <w:p w14:paraId="500F097C" w14:textId="77777777" w:rsidR="00A6299E" w:rsidRPr="005C3F38" w:rsidRDefault="00A6299E" w:rsidP="005C3F38">
      <w:pPr>
        <w:ind w:left="2268" w:hanging="850"/>
        <w:rPr>
          <w:color w:val="442721"/>
        </w:rPr>
      </w:pPr>
    </w:p>
    <w:p w14:paraId="6BEBBE86" w14:textId="77777777" w:rsidR="00A6299E" w:rsidRPr="005C3F38" w:rsidRDefault="00000000" w:rsidP="005C3F38">
      <w:pPr>
        <w:numPr>
          <w:ilvl w:val="2"/>
          <w:numId w:val="11"/>
        </w:numPr>
        <w:pBdr>
          <w:top w:val="nil"/>
          <w:left w:val="nil"/>
          <w:bottom w:val="nil"/>
          <w:right w:val="nil"/>
          <w:between w:val="nil"/>
        </w:pBdr>
        <w:spacing w:line="276" w:lineRule="auto"/>
        <w:ind w:left="2268" w:hanging="850"/>
        <w:rPr>
          <w:color w:val="442721"/>
        </w:rPr>
      </w:pPr>
      <w:r w:rsidRPr="005C3F38">
        <w:rPr>
          <w:color w:val="442721"/>
        </w:rPr>
        <w:t>"</w:t>
      </w:r>
      <w:r w:rsidRPr="005C3F38">
        <w:rPr>
          <w:b/>
          <w:color w:val="442721"/>
        </w:rPr>
        <w:t>Disclose</w:t>
      </w:r>
      <w:r w:rsidRPr="005C3F38">
        <w:rPr>
          <w:color w:val="442721"/>
        </w:rPr>
        <w:t>" -  disseminating, transferring, sharing or otherwise making available or accessible, and "</w:t>
      </w:r>
      <w:r w:rsidRPr="005C3F38">
        <w:rPr>
          <w:b/>
          <w:color w:val="442721"/>
        </w:rPr>
        <w:t>Disclosed</w:t>
      </w:r>
      <w:r w:rsidRPr="005C3F38">
        <w:rPr>
          <w:color w:val="442721"/>
        </w:rPr>
        <w:t xml:space="preserve">" shall be construed accordingly; </w:t>
      </w:r>
    </w:p>
    <w:p w14:paraId="4DF90AC6" w14:textId="77777777" w:rsidR="00A6299E" w:rsidRPr="005C3F38" w:rsidRDefault="00A6299E" w:rsidP="005C3F38">
      <w:pPr>
        <w:ind w:left="2268" w:hanging="850"/>
        <w:rPr>
          <w:color w:val="442721"/>
        </w:rPr>
      </w:pPr>
    </w:p>
    <w:p w14:paraId="661F1D94" w14:textId="1D26DED9" w:rsidR="00A6299E" w:rsidRPr="005C3F38" w:rsidRDefault="00000000" w:rsidP="005C3F38">
      <w:pPr>
        <w:numPr>
          <w:ilvl w:val="2"/>
          <w:numId w:val="11"/>
        </w:numPr>
        <w:pBdr>
          <w:top w:val="nil"/>
          <w:left w:val="nil"/>
          <w:bottom w:val="nil"/>
          <w:right w:val="nil"/>
          <w:between w:val="nil"/>
        </w:pBdr>
        <w:spacing w:line="276" w:lineRule="auto"/>
        <w:ind w:left="2268" w:hanging="850"/>
        <w:rPr>
          <w:color w:val="442721"/>
        </w:rPr>
      </w:pPr>
      <w:r w:rsidRPr="005C3F38">
        <w:rPr>
          <w:color w:val="442721"/>
        </w:rPr>
        <w:t>"</w:t>
      </w:r>
      <w:r w:rsidRPr="005C3F38">
        <w:rPr>
          <w:b/>
          <w:color w:val="442721"/>
        </w:rPr>
        <w:t>DPA</w:t>
      </w:r>
      <w:r w:rsidRPr="005C3F38">
        <w:rPr>
          <w:color w:val="442721"/>
        </w:rPr>
        <w:t xml:space="preserve">" - this </w:t>
      </w:r>
      <w:r w:rsidR="00C57834">
        <w:rPr>
          <w:color w:val="442721"/>
        </w:rPr>
        <w:t>agreement</w:t>
      </w:r>
      <w:r w:rsidRPr="005C3F38">
        <w:rPr>
          <w:color w:val="442721"/>
        </w:rPr>
        <w:t xml:space="preserve"> and any schedules thereto as amended from time to time;</w:t>
      </w:r>
    </w:p>
    <w:p w14:paraId="52BE93D3" w14:textId="77777777" w:rsidR="00A6299E" w:rsidRPr="005C3F38" w:rsidRDefault="00A6299E" w:rsidP="005C3F38">
      <w:pPr>
        <w:ind w:left="2268" w:hanging="850"/>
        <w:rPr>
          <w:color w:val="442721"/>
        </w:rPr>
      </w:pPr>
    </w:p>
    <w:p w14:paraId="7439F66B" w14:textId="77777777" w:rsidR="00A6299E" w:rsidRPr="005C3F38" w:rsidRDefault="00000000" w:rsidP="005C3F38">
      <w:pPr>
        <w:numPr>
          <w:ilvl w:val="2"/>
          <w:numId w:val="11"/>
        </w:numPr>
        <w:pBdr>
          <w:top w:val="nil"/>
          <w:left w:val="nil"/>
          <w:bottom w:val="nil"/>
          <w:right w:val="nil"/>
          <w:between w:val="nil"/>
        </w:pBdr>
        <w:spacing w:line="276" w:lineRule="auto"/>
        <w:ind w:left="2268" w:hanging="850"/>
        <w:rPr>
          <w:color w:val="442721"/>
        </w:rPr>
      </w:pPr>
      <w:r w:rsidRPr="005C3F38">
        <w:rPr>
          <w:color w:val="442721"/>
        </w:rPr>
        <w:lastRenderedPageBreak/>
        <w:t>"</w:t>
      </w:r>
      <w:r w:rsidRPr="005C3F38">
        <w:rPr>
          <w:b/>
          <w:color w:val="442721"/>
        </w:rPr>
        <w:t>DSR</w:t>
      </w:r>
      <w:r w:rsidRPr="005C3F38">
        <w:rPr>
          <w:color w:val="442721"/>
        </w:rPr>
        <w:t xml:space="preserve">" - a request by a Data Subject to exercise any right afforded to them in terms of the GDPR or any other Applicable Privacy Law; </w:t>
      </w:r>
    </w:p>
    <w:p w14:paraId="6EAF4EDE" w14:textId="77777777" w:rsidR="00A6299E" w:rsidRPr="005C3F38" w:rsidRDefault="00A6299E" w:rsidP="005C3F38">
      <w:pPr>
        <w:ind w:left="2268" w:hanging="850"/>
        <w:rPr>
          <w:color w:val="442721"/>
        </w:rPr>
      </w:pPr>
    </w:p>
    <w:p w14:paraId="56719F58" w14:textId="77777777" w:rsidR="00A6299E" w:rsidRPr="005C3F38" w:rsidRDefault="00000000" w:rsidP="005C3F38">
      <w:pPr>
        <w:numPr>
          <w:ilvl w:val="2"/>
          <w:numId w:val="11"/>
        </w:numPr>
        <w:pBdr>
          <w:top w:val="nil"/>
          <w:left w:val="nil"/>
          <w:bottom w:val="nil"/>
          <w:right w:val="nil"/>
          <w:between w:val="nil"/>
        </w:pBdr>
        <w:spacing w:line="276" w:lineRule="auto"/>
        <w:ind w:left="2268" w:hanging="850"/>
        <w:rPr>
          <w:color w:val="442721"/>
        </w:rPr>
      </w:pPr>
      <w:r w:rsidRPr="005C3F38">
        <w:rPr>
          <w:color w:val="442721"/>
        </w:rPr>
        <w:t>"</w:t>
      </w:r>
      <w:r w:rsidRPr="005C3F38">
        <w:rPr>
          <w:b/>
          <w:color w:val="442721"/>
        </w:rPr>
        <w:t>EU</w:t>
      </w:r>
      <w:r w:rsidRPr="005C3F38">
        <w:rPr>
          <w:color w:val="442721"/>
        </w:rPr>
        <w:t>" - the European Union;</w:t>
      </w:r>
    </w:p>
    <w:p w14:paraId="5FFAE72E" w14:textId="77777777" w:rsidR="00A6299E" w:rsidRPr="005C3F38" w:rsidRDefault="00A6299E" w:rsidP="005C3F38">
      <w:pPr>
        <w:ind w:left="2268" w:hanging="850"/>
        <w:rPr>
          <w:color w:val="442721"/>
        </w:rPr>
      </w:pPr>
    </w:p>
    <w:p w14:paraId="3783C559" w14:textId="77777777" w:rsidR="00A6299E" w:rsidRPr="005C3F38" w:rsidRDefault="00000000" w:rsidP="005C3F38">
      <w:pPr>
        <w:numPr>
          <w:ilvl w:val="2"/>
          <w:numId w:val="11"/>
        </w:numPr>
        <w:pBdr>
          <w:top w:val="nil"/>
          <w:left w:val="nil"/>
          <w:bottom w:val="nil"/>
          <w:right w:val="nil"/>
          <w:between w:val="nil"/>
        </w:pBdr>
        <w:spacing w:line="276" w:lineRule="auto"/>
        <w:ind w:left="2268" w:hanging="850"/>
        <w:rPr>
          <w:color w:val="442721"/>
        </w:rPr>
      </w:pPr>
      <w:r w:rsidRPr="005C3F38">
        <w:rPr>
          <w:color w:val="442721"/>
        </w:rPr>
        <w:t>"</w:t>
      </w:r>
      <w:r w:rsidRPr="005C3F38">
        <w:rPr>
          <w:b/>
          <w:color w:val="442721"/>
        </w:rPr>
        <w:t>GDPR</w:t>
      </w:r>
      <w:r w:rsidRPr="005C3F38">
        <w:rPr>
          <w:color w:val="442721"/>
        </w:rPr>
        <w:t>" - European Union General Data Protection Regulation 2016/679 of the European Parliament and of the Council of 27 April 2016 and the following terms shall bear the meaning ascribed thereto in the GDPR: "</w:t>
      </w:r>
      <w:r w:rsidRPr="005C3F38">
        <w:rPr>
          <w:b/>
          <w:color w:val="442721"/>
        </w:rPr>
        <w:t>Commission</w:t>
      </w:r>
      <w:r w:rsidRPr="005C3F38">
        <w:rPr>
          <w:color w:val="442721"/>
        </w:rPr>
        <w:t>", "</w:t>
      </w:r>
      <w:r w:rsidRPr="005C3F38">
        <w:rPr>
          <w:b/>
          <w:color w:val="442721"/>
        </w:rPr>
        <w:t>Supervisory Authority</w:t>
      </w:r>
      <w:r w:rsidRPr="005C3F38">
        <w:rPr>
          <w:color w:val="442721"/>
        </w:rPr>
        <w:t>", "</w:t>
      </w:r>
      <w:r w:rsidRPr="005C3F38">
        <w:rPr>
          <w:b/>
          <w:color w:val="442721"/>
        </w:rPr>
        <w:t>Controller</w:t>
      </w:r>
      <w:r w:rsidRPr="005C3F38">
        <w:rPr>
          <w:color w:val="442721"/>
        </w:rPr>
        <w:t>", "</w:t>
      </w:r>
      <w:r w:rsidRPr="005C3F38">
        <w:rPr>
          <w:b/>
          <w:color w:val="442721"/>
        </w:rPr>
        <w:t>Data Subject</w:t>
      </w:r>
      <w:r w:rsidRPr="005C3F38">
        <w:rPr>
          <w:color w:val="442721"/>
        </w:rPr>
        <w:t>", "</w:t>
      </w:r>
      <w:r w:rsidRPr="005C3F38">
        <w:rPr>
          <w:b/>
          <w:color w:val="442721"/>
        </w:rPr>
        <w:t>Personal Data</w:t>
      </w:r>
      <w:r w:rsidRPr="005C3F38">
        <w:rPr>
          <w:color w:val="442721"/>
        </w:rPr>
        <w:t>", "</w:t>
      </w:r>
      <w:r w:rsidRPr="005C3F38">
        <w:rPr>
          <w:b/>
          <w:color w:val="442721"/>
        </w:rPr>
        <w:t>Personal Data Breach</w:t>
      </w:r>
      <w:r w:rsidRPr="005C3F38">
        <w:rPr>
          <w:color w:val="442721"/>
        </w:rPr>
        <w:t>", "</w:t>
      </w:r>
      <w:r w:rsidRPr="005C3F38">
        <w:rPr>
          <w:b/>
          <w:color w:val="442721"/>
        </w:rPr>
        <w:t>Processor</w:t>
      </w:r>
      <w:r w:rsidRPr="005C3F38">
        <w:rPr>
          <w:color w:val="442721"/>
        </w:rPr>
        <w:t>", "</w:t>
      </w:r>
      <w:r w:rsidRPr="005C3F38">
        <w:rPr>
          <w:b/>
          <w:color w:val="442721"/>
        </w:rPr>
        <w:t>Processing</w:t>
      </w:r>
      <w:r w:rsidRPr="005C3F38">
        <w:rPr>
          <w:color w:val="442721"/>
        </w:rPr>
        <w:t>", , "</w:t>
      </w:r>
      <w:r w:rsidRPr="005C3F38">
        <w:rPr>
          <w:b/>
          <w:color w:val="442721"/>
        </w:rPr>
        <w:t>Standard Contractual Clauses</w:t>
      </w:r>
      <w:r w:rsidRPr="005C3F38">
        <w:rPr>
          <w:color w:val="442721"/>
        </w:rPr>
        <w:t>", and the terms "</w:t>
      </w:r>
      <w:r w:rsidRPr="005C3F38">
        <w:rPr>
          <w:b/>
          <w:color w:val="442721"/>
        </w:rPr>
        <w:t>Processing</w:t>
      </w:r>
      <w:r w:rsidRPr="005C3F38">
        <w:rPr>
          <w:color w:val="442721"/>
        </w:rPr>
        <w:t>" ,"</w:t>
      </w:r>
      <w:r w:rsidRPr="005C3F38">
        <w:rPr>
          <w:b/>
          <w:color w:val="442721"/>
        </w:rPr>
        <w:t>Processed</w:t>
      </w:r>
      <w:r w:rsidRPr="005C3F38">
        <w:rPr>
          <w:color w:val="442721"/>
        </w:rPr>
        <w:t>" and "</w:t>
      </w:r>
      <w:r w:rsidRPr="005C3F38">
        <w:rPr>
          <w:b/>
          <w:color w:val="442721"/>
        </w:rPr>
        <w:t>Joint Controller</w:t>
      </w:r>
      <w:r w:rsidRPr="005C3F38">
        <w:rPr>
          <w:color w:val="442721"/>
        </w:rPr>
        <w:t>" shall be construed accordingly;</w:t>
      </w:r>
    </w:p>
    <w:p w14:paraId="5536C7EA" w14:textId="77777777" w:rsidR="00A6299E" w:rsidRPr="005C3F38" w:rsidRDefault="00A6299E" w:rsidP="005C3F38">
      <w:pPr>
        <w:ind w:left="2268" w:hanging="850"/>
        <w:rPr>
          <w:color w:val="442721"/>
        </w:rPr>
      </w:pPr>
    </w:p>
    <w:p w14:paraId="31A03B05" w14:textId="12141CB7" w:rsidR="00A6299E" w:rsidRPr="005C3F38" w:rsidRDefault="00000000" w:rsidP="005C3F38">
      <w:pPr>
        <w:numPr>
          <w:ilvl w:val="2"/>
          <w:numId w:val="11"/>
        </w:numPr>
        <w:pBdr>
          <w:top w:val="nil"/>
          <w:left w:val="nil"/>
          <w:bottom w:val="nil"/>
          <w:right w:val="nil"/>
          <w:between w:val="nil"/>
        </w:pBdr>
        <w:spacing w:line="276" w:lineRule="auto"/>
        <w:ind w:left="2268" w:hanging="850"/>
        <w:rPr>
          <w:b/>
          <w:color w:val="442721"/>
        </w:rPr>
      </w:pPr>
      <w:r w:rsidRPr="005C3F38">
        <w:rPr>
          <w:color w:val="442721"/>
        </w:rPr>
        <w:t>"</w:t>
      </w:r>
      <w:r w:rsidRPr="005C3F38">
        <w:rPr>
          <w:b/>
          <w:color w:val="442721"/>
        </w:rPr>
        <w:t>Indemnified Loss</w:t>
      </w:r>
      <w:r w:rsidRPr="005C3F38">
        <w:rPr>
          <w:color w:val="442721"/>
        </w:rPr>
        <w:t xml:space="preserve">" - the Losses which are indemnified in terms of </w:t>
      </w:r>
      <w:r w:rsidR="00C57834">
        <w:rPr>
          <w:color w:val="442721"/>
        </w:rPr>
        <w:t xml:space="preserve">Section </w:t>
      </w:r>
      <w:r w:rsidRPr="005C3F38">
        <w:rPr>
          <w:color w:val="442721"/>
        </w:rPr>
        <w:t>10;</w:t>
      </w:r>
    </w:p>
    <w:p w14:paraId="6B04EE94" w14:textId="77777777" w:rsidR="00A6299E" w:rsidRPr="005C3F38" w:rsidRDefault="00A6299E" w:rsidP="005C3F38">
      <w:pPr>
        <w:ind w:left="2268" w:hanging="850"/>
        <w:rPr>
          <w:color w:val="442721"/>
        </w:rPr>
      </w:pPr>
    </w:p>
    <w:p w14:paraId="374193B6" w14:textId="77777777" w:rsidR="00A6299E" w:rsidRPr="005C3F38" w:rsidRDefault="00000000" w:rsidP="005C3F38">
      <w:pPr>
        <w:numPr>
          <w:ilvl w:val="2"/>
          <w:numId w:val="11"/>
        </w:numPr>
        <w:pBdr>
          <w:top w:val="nil"/>
          <w:left w:val="nil"/>
          <w:bottom w:val="nil"/>
          <w:right w:val="nil"/>
          <w:between w:val="nil"/>
        </w:pBdr>
        <w:spacing w:line="276" w:lineRule="auto"/>
        <w:ind w:left="2268" w:hanging="850"/>
        <w:rPr>
          <w:color w:val="442721"/>
        </w:rPr>
      </w:pPr>
      <w:r w:rsidRPr="005C3F38">
        <w:rPr>
          <w:color w:val="442721"/>
        </w:rPr>
        <w:t>"</w:t>
      </w:r>
      <w:r w:rsidRPr="005C3F38">
        <w:rPr>
          <w:b/>
          <w:color w:val="442721"/>
        </w:rPr>
        <w:t>Losses</w:t>
      </w:r>
      <w:r w:rsidRPr="005C3F38">
        <w:rPr>
          <w:color w:val="442721"/>
        </w:rPr>
        <w:t>" - actual or contingent losses, liabilities, damages, costs (including legal costs on the scale as between attorney and own client and any additional legal costs which are obliged to be paid or are reasonably incurred) and expenses of any nature whatsoever, and "</w:t>
      </w:r>
      <w:r w:rsidRPr="005C3F38">
        <w:rPr>
          <w:b/>
          <w:color w:val="442721"/>
        </w:rPr>
        <w:t>Loss</w:t>
      </w:r>
      <w:r w:rsidRPr="005C3F38">
        <w:rPr>
          <w:color w:val="442721"/>
        </w:rPr>
        <w:t xml:space="preserve">" shall be construed accordingly; </w:t>
      </w:r>
    </w:p>
    <w:p w14:paraId="69CC6ED4" w14:textId="77777777" w:rsidR="00A6299E" w:rsidRPr="005C3F38" w:rsidRDefault="00A6299E" w:rsidP="005C3F38">
      <w:pPr>
        <w:ind w:left="2268" w:hanging="850"/>
        <w:rPr>
          <w:color w:val="442721"/>
        </w:rPr>
      </w:pPr>
    </w:p>
    <w:p w14:paraId="62C4A051" w14:textId="77777777" w:rsidR="00A6299E" w:rsidRPr="005C3F38" w:rsidRDefault="00000000" w:rsidP="005C3F38">
      <w:pPr>
        <w:numPr>
          <w:ilvl w:val="2"/>
          <w:numId w:val="11"/>
        </w:numPr>
        <w:pBdr>
          <w:top w:val="nil"/>
          <w:left w:val="nil"/>
          <w:bottom w:val="nil"/>
          <w:right w:val="nil"/>
          <w:between w:val="nil"/>
        </w:pBdr>
        <w:spacing w:line="276" w:lineRule="auto"/>
        <w:ind w:left="2268" w:hanging="850"/>
        <w:rPr>
          <w:color w:val="442721"/>
        </w:rPr>
      </w:pPr>
      <w:r w:rsidRPr="005C3F38">
        <w:rPr>
          <w:color w:val="442721"/>
        </w:rPr>
        <w:t>"</w:t>
      </w:r>
      <w:r w:rsidRPr="005C3F38">
        <w:rPr>
          <w:b/>
          <w:color w:val="442721"/>
        </w:rPr>
        <w:t>MSA</w:t>
      </w:r>
      <w:r w:rsidRPr="005C3F38">
        <w:rPr>
          <w:color w:val="442721"/>
        </w:rPr>
        <w:t>" - the Masters Services Agreement concluded between the Parties;</w:t>
      </w:r>
    </w:p>
    <w:p w14:paraId="2C473372" w14:textId="77777777" w:rsidR="00A6299E" w:rsidRPr="005C3F38" w:rsidRDefault="00A6299E" w:rsidP="005C3F38">
      <w:pPr>
        <w:pBdr>
          <w:top w:val="nil"/>
          <w:left w:val="nil"/>
          <w:bottom w:val="nil"/>
          <w:right w:val="nil"/>
          <w:between w:val="nil"/>
        </w:pBdr>
        <w:ind w:left="2268" w:hanging="850"/>
        <w:rPr>
          <w:color w:val="442721"/>
        </w:rPr>
      </w:pPr>
    </w:p>
    <w:p w14:paraId="428D6518" w14:textId="77777777" w:rsidR="00A6299E" w:rsidRPr="005C3F38" w:rsidRDefault="00000000" w:rsidP="005C3F38">
      <w:pPr>
        <w:numPr>
          <w:ilvl w:val="2"/>
          <w:numId w:val="11"/>
        </w:numPr>
        <w:pBdr>
          <w:top w:val="nil"/>
          <w:left w:val="nil"/>
          <w:bottom w:val="nil"/>
          <w:right w:val="nil"/>
          <w:between w:val="nil"/>
        </w:pBdr>
        <w:spacing w:line="276" w:lineRule="auto"/>
        <w:ind w:left="2268" w:hanging="850"/>
        <w:rPr>
          <w:color w:val="442721"/>
        </w:rPr>
      </w:pPr>
      <w:r w:rsidRPr="005C3F38">
        <w:rPr>
          <w:color w:val="442721"/>
        </w:rPr>
        <w:t>"</w:t>
      </w:r>
      <w:r w:rsidRPr="005C3F38">
        <w:rPr>
          <w:b/>
          <w:color w:val="442721"/>
        </w:rPr>
        <w:t>Sub-Processor</w:t>
      </w:r>
      <w:r w:rsidRPr="005C3F38">
        <w:rPr>
          <w:color w:val="442721"/>
        </w:rPr>
        <w:t xml:space="preserve">" - a Person who Processes Personal Data for a Processor in terms of a contract or mandate, without coming under the direct authority of that Processor; </w:t>
      </w:r>
    </w:p>
    <w:p w14:paraId="456C2AE7" w14:textId="77777777" w:rsidR="00A6299E" w:rsidRPr="005C3F38" w:rsidRDefault="00A6299E" w:rsidP="005C3F38">
      <w:pPr>
        <w:ind w:left="2268" w:hanging="850"/>
        <w:rPr>
          <w:color w:val="442721"/>
        </w:rPr>
      </w:pPr>
    </w:p>
    <w:p w14:paraId="61B6A9F2" w14:textId="77777777" w:rsidR="00A6299E" w:rsidRPr="005C3F38" w:rsidRDefault="00000000" w:rsidP="005C3F38">
      <w:pPr>
        <w:numPr>
          <w:ilvl w:val="2"/>
          <w:numId w:val="11"/>
        </w:numPr>
        <w:pBdr>
          <w:top w:val="nil"/>
          <w:left w:val="nil"/>
          <w:bottom w:val="nil"/>
          <w:right w:val="nil"/>
          <w:between w:val="nil"/>
        </w:pBdr>
        <w:spacing w:line="276" w:lineRule="auto"/>
        <w:ind w:left="2268" w:hanging="850"/>
        <w:rPr>
          <w:color w:val="442721"/>
        </w:rPr>
      </w:pPr>
      <w:r w:rsidRPr="005C3F38">
        <w:rPr>
          <w:color w:val="442721"/>
        </w:rPr>
        <w:t>"</w:t>
      </w:r>
      <w:r w:rsidRPr="005C3F38">
        <w:rPr>
          <w:b/>
          <w:color w:val="442721"/>
        </w:rPr>
        <w:t>Sensitive Data</w:t>
      </w:r>
      <w:r w:rsidRPr="005C3F38">
        <w:rPr>
          <w:color w:val="442721"/>
        </w:rPr>
        <w:t>" - any Special Category Personal Data or Personal Data relating to a "</w:t>
      </w:r>
      <w:r w:rsidRPr="005C3F38">
        <w:rPr>
          <w:b/>
          <w:color w:val="442721"/>
        </w:rPr>
        <w:t>child</w:t>
      </w:r>
      <w:r w:rsidRPr="005C3F38">
        <w:rPr>
          <w:color w:val="442721"/>
        </w:rPr>
        <w:t xml:space="preserve">", as defined in the applicable member state law; </w:t>
      </w:r>
    </w:p>
    <w:p w14:paraId="37A29470" w14:textId="77777777" w:rsidR="00A6299E" w:rsidRPr="005C3F38" w:rsidRDefault="00A6299E" w:rsidP="005C3F38">
      <w:pPr>
        <w:ind w:left="2268" w:hanging="850"/>
        <w:rPr>
          <w:color w:val="442721"/>
        </w:rPr>
      </w:pPr>
    </w:p>
    <w:p w14:paraId="73255943" w14:textId="77777777" w:rsidR="00A6299E" w:rsidRPr="005C3F38" w:rsidRDefault="00000000" w:rsidP="005C3F38">
      <w:pPr>
        <w:numPr>
          <w:ilvl w:val="2"/>
          <w:numId w:val="11"/>
        </w:numPr>
        <w:pBdr>
          <w:top w:val="nil"/>
          <w:left w:val="nil"/>
          <w:bottom w:val="nil"/>
          <w:right w:val="nil"/>
          <w:between w:val="nil"/>
        </w:pBdr>
        <w:spacing w:line="276" w:lineRule="auto"/>
        <w:ind w:left="2268" w:hanging="850"/>
        <w:rPr>
          <w:color w:val="442721"/>
        </w:rPr>
      </w:pPr>
      <w:r w:rsidRPr="005C3F38">
        <w:rPr>
          <w:color w:val="442721"/>
        </w:rPr>
        <w:t>"</w:t>
      </w:r>
      <w:r w:rsidRPr="005C3F38">
        <w:rPr>
          <w:b/>
          <w:color w:val="442721"/>
        </w:rPr>
        <w:t>Special Category Personal Data</w:t>
      </w:r>
      <w:r w:rsidRPr="005C3F38">
        <w:rPr>
          <w:color w:val="442721"/>
        </w:rPr>
        <w:t xml:space="preserve">" - the categories of data listed in Article 9(1) of the GDPR; </w:t>
      </w:r>
    </w:p>
    <w:p w14:paraId="7ADE519A" w14:textId="77777777" w:rsidR="00A6299E" w:rsidRPr="005C3F38" w:rsidRDefault="00A6299E" w:rsidP="005C3F38">
      <w:pPr>
        <w:ind w:left="2268" w:hanging="850"/>
        <w:rPr>
          <w:color w:val="442721"/>
        </w:rPr>
      </w:pPr>
    </w:p>
    <w:p w14:paraId="3DED814C" w14:textId="77777777" w:rsidR="00A6299E" w:rsidRPr="005C3F38" w:rsidRDefault="00000000" w:rsidP="005C3F38">
      <w:pPr>
        <w:numPr>
          <w:ilvl w:val="2"/>
          <w:numId w:val="11"/>
        </w:numPr>
        <w:pBdr>
          <w:top w:val="nil"/>
          <w:left w:val="nil"/>
          <w:bottom w:val="nil"/>
          <w:right w:val="nil"/>
          <w:between w:val="nil"/>
        </w:pBdr>
        <w:spacing w:line="276" w:lineRule="auto"/>
        <w:ind w:left="2268" w:hanging="850"/>
        <w:rPr>
          <w:color w:val="442721"/>
        </w:rPr>
      </w:pPr>
      <w:r w:rsidRPr="005C3F38">
        <w:rPr>
          <w:color w:val="442721"/>
        </w:rPr>
        <w:t>"</w:t>
      </w:r>
      <w:r w:rsidRPr="005C3F38">
        <w:rPr>
          <w:b/>
          <w:color w:val="442721"/>
        </w:rPr>
        <w:t>Third Country</w:t>
      </w:r>
      <w:r w:rsidRPr="005C3F38">
        <w:rPr>
          <w:color w:val="442721"/>
        </w:rPr>
        <w:t>" - any country not part of the EU; and</w:t>
      </w:r>
    </w:p>
    <w:p w14:paraId="5B86204B" w14:textId="77777777" w:rsidR="00A6299E" w:rsidRPr="005C3F38" w:rsidRDefault="00A6299E" w:rsidP="005C3F38">
      <w:pPr>
        <w:ind w:left="2268" w:hanging="850"/>
        <w:rPr>
          <w:color w:val="442721"/>
        </w:rPr>
      </w:pPr>
    </w:p>
    <w:p w14:paraId="2595CD87" w14:textId="77777777" w:rsidR="006E3B37" w:rsidRDefault="00000000" w:rsidP="005C3F38">
      <w:pPr>
        <w:numPr>
          <w:ilvl w:val="2"/>
          <w:numId w:val="11"/>
        </w:numPr>
        <w:pBdr>
          <w:top w:val="nil"/>
          <w:left w:val="nil"/>
          <w:bottom w:val="nil"/>
          <w:right w:val="nil"/>
          <w:between w:val="nil"/>
        </w:pBdr>
        <w:spacing w:line="276" w:lineRule="auto"/>
        <w:ind w:left="2268" w:hanging="850"/>
        <w:rPr>
          <w:color w:val="442721"/>
        </w:rPr>
      </w:pPr>
      <w:r w:rsidRPr="005C3F38">
        <w:rPr>
          <w:color w:val="442721"/>
        </w:rPr>
        <w:t>"</w:t>
      </w:r>
      <w:r w:rsidRPr="005C3F38">
        <w:rPr>
          <w:b/>
          <w:color w:val="442721"/>
        </w:rPr>
        <w:t>Third Party</w:t>
      </w:r>
      <w:r w:rsidRPr="005C3F38">
        <w:rPr>
          <w:color w:val="442721"/>
        </w:rPr>
        <w:t>" - any Person including any Sub-Processor but shall not include an employee, and "</w:t>
      </w:r>
      <w:r w:rsidRPr="005C3F38">
        <w:rPr>
          <w:b/>
          <w:color w:val="442721"/>
        </w:rPr>
        <w:t>Third Parties</w:t>
      </w:r>
      <w:r w:rsidRPr="005C3F38">
        <w:rPr>
          <w:color w:val="442721"/>
        </w:rPr>
        <w:t>" shall mean more than one.</w:t>
      </w:r>
    </w:p>
    <w:p w14:paraId="47E77BA3" w14:textId="67D83D44" w:rsidR="00A6299E" w:rsidRDefault="005C3F38" w:rsidP="00802F43">
      <w:pPr>
        <w:pBdr>
          <w:top w:val="nil"/>
          <w:left w:val="nil"/>
          <w:bottom w:val="nil"/>
          <w:right w:val="nil"/>
          <w:between w:val="nil"/>
        </w:pBdr>
        <w:spacing w:line="276" w:lineRule="auto"/>
        <w:rPr>
          <w:color w:val="442721"/>
        </w:rPr>
      </w:pPr>
      <w:r>
        <w:rPr>
          <w:color w:val="442721"/>
        </w:rPr>
        <w:br/>
      </w:r>
    </w:p>
    <w:p w14:paraId="12EC1DB5" w14:textId="77777777" w:rsidR="00802F43" w:rsidRPr="005C3F38" w:rsidRDefault="00802F43" w:rsidP="00802F43">
      <w:pPr>
        <w:pBdr>
          <w:top w:val="nil"/>
          <w:left w:val="nil"/>
          <w:bottom w:val="nil"/>
          <w:right w:val="nil"/>
          <w:between w:val="nil"/>
        </w:pBdr>
        <w:spacing w:line="276" w:lineRule="auto"/>
        <w:rPr>
          <w:color w:val="442721"/>
        </w:rPr>
      </w:pPr>
    </w:p>
    <w:p w14:paraId="2255CA5E" w14:textId="4CCAA3A8" w:rsidR="00A6299E" w:rsidRPr="006E3B37" w:rsidRDefault="005C3F38" w:rsidP="006E3B37">
      <w:pPr>
        <w:pStyle w:val="ListParagraph"/>
        <w:numPr>
          <w:ilvl w:val="0"/>
          <w:numId w:val="11"/>
        </w:numPr>
        <w:suppressAutoHyphens/>
        <w:spacing w:after="240"/>
        <w:ind w:hanging="720"/>
        <w:rPr>
          <w:rFonts w:ascii="Georgia" w:hAnsi="Georgia"/>
          <w:bCs/>
          <w:iCs/>
          <w:color w:val="442721"/>
          <w:sz w:val="32"/>
          <w:szCs w:val="32"/>
        </w:rPr>
      </w:pPr>
      <w:bookmarkStart w:id="3" w:name="_heading=h.3vfxb0pz6qol" w:colFirst="0" w:colLast="0"/>
      <w:bookmarkEnd w:id="3"/>
      <w:r>
        <w:rPr>
          <w:rFonts w:ascii="Georgia" w:hAnsi="Georgia"/>
          <w:bCs/>
          <w:iCs/>
          <w:color w:val="442721"/>
          <w:sz w:val="32"/>
          <w:szCs w:val="32"/>
        </w:rPr>
        <w:t>Structure of this DPA and Conflicts</w:t>
      </w:r>
    </w:p>
    <w:p w14:paraId="5041482C" w14:textId="77777777" w:rsidR="00A6299E" w:rsidRPr="005C3F38" w:rsidRDefault="00000000" w:rsidP="006E3B37">
      <w:pPr>
        <w:keepNext/>
        <w:numPr>
          <w:ilvl w:val="1"/>
          <w:numId w:val="11"/>
        </w:numPr>
        <w:pBdr>
          <w:top w:val="nil"/>
          <w:left w:val="nil"/>
          <w:bottom w:val="nil"/>
          <w:right w:val="nil"/>
          <w:between w:val="nil"/>
        </w:pBdr>
        <w:ind w:left="1418" w:hanging="709"/>
        <w:rPr>
          <w:color w:val="442721"/>
        </w:rPr>
      </w:pPr>
      <w:r w:rsidRPr="005C3F38">
        <w:rPr>
          <w:color w:val="442721"/>
        </w:rPr>
        <w:t xml:space="preserve">This DPA is divided into the following parts - </w:t>
      </w:r>
    </w:p>
    <w:p w14:paraId="737A9985" w14:textId="77777777" w:rsidR="00A6299E" w:rsidRPr="005C3F38" w:rsidRDefault="00A6299E">
      <w:pPr>
        <w:keepNext/>
        <w:rPr>
          <w:color w:val="442721"/>
        </w:rPr>
      </w:pPr>
    </w:p>
    <w:p w14:paraId="416085D7" w14:textId="77777777" w:rsidR="00A6299E" w:rsidRPr="005C3F38" w:rsidRDefault="00000000" w:rsidP="006E3B37">
      <w:pPr>
        <w:keepNext/>
        <w:numPr>
          <w:ilvl w:val="2"/>
          <w:numId w:val="11"/>
        </w:numPr>
        <w:pBdr>
          <w:top w:val="nil"/>
          <w:left w:val="nil"/>
          <w:bottom w:val="nil"/>
          <w:right w:val="nil"/>
          <w:between w:val="nil"/>
        </w:pBdr>
        <w:spacing w:line="276" w:lineRule="auto"/>
        <w:ind w:left="2268" w:hanging="850"/>
        <w:rPr>
          <w:color w:val="442721"/>
        </w:rPr>
      </w:pPr>
      <w:r w:rsidRPr="005C3F38">
        <w:rPr>
          <w:b/>
          <w:i/>
          <w:color w:val="442721"/>
        </w:rPr>
        <w:t>Part A: preliminary matters</w:t>
      </w:r>
      <w:r w:rsidRPr="005C3F38">
        <w:rPr>
          <w:color w:val="442721"/>
        </w:rPr>
        <w:t xml:space="preserve">, containing provisions relating to the definitions, structure of the DPA, general matters, and the introduction to the DPA; </w:t>
      </w:r>
    </w:p>
    <w:p w14:paraId="2EFB72FB" w14:textId="77777777" w:rsidR="00A6299E" w:rsidRPr="005C3F38" w:rsidRDefault="00A6299E" w:rsidP="006E3B37">
      <w:pPr>
        <w:ind w:left="2268" w:hanging="850"/>
        <w:rPr>
          <w:b/>
          <w:color w:val="442721"/>
        </w:rPr>
      </w:pPr>
    </w:p>
    <w:p w14:paraId="7F76D3E8" w14:textId="77777777" w:rsidR="00A6299E" w:rsidRPr="005C3F38" w:rsidRDefault="00000000" w:rsidP="006E3B37">
      <w:pPr>
        <w:numPr>
          <w:ilvl w:val="2"/>
          <w:numId w:val="11"/>
        </w:numPr>
        <w:pBdr>
          <w:top w:val="nil"/>
          <w:left w:val="nil"/>
          <w:bottom w:val="nil"/>
          <w:right w:val="nil"/>
          <w:between w:val="nil"/>
        </w:pBdr>
        <w:spacing w:line="276" w:lineRule="auto"/>
        <w:ind w:left="2268" w:hanging="850"/>
        <w:rPr>
          <w:color w:val="442721"/>
        </w:rPr>
      </w:pPr>
      <w:r w:rsidRPr="005C3F38">
        <w:rPr>
          <w:b/>
          <w:i/>
          <w:color w:val="442721"/>
        </w:rPr>
        <w:t>Part B: common data protection obligations</w:t>
      </w:r>
      <w:r w:rsidRPr="005C3F38">
        <w:rPr>
          <w:color w:val="442721"/>
        </w:rPr>
        <w:t xml:space="preserve">, containing the data protection obligations that apply to the Service Provider irrespective of its Processing role as a Processor or a Controller; </w:t>
      </w:r>
    </w:p>
    <w:p w14:paraId="0CAC6B7D" w14:textId="77777777" w:rsidR="00A6299E" w:rsidRPr="005C3F38" w:rsidRDefault="00A6299E" w:rsidP="006E3B37">
      <w:pPr>
        <w:ind w:left="2268" w:hanging="850"/>
        <w:rPr>
          <w:i/>
          <w:color w:val="442721"/>
        </w:rPr>
      </w:pPr>
    </w:p>
    <w:p w14:paraId="4DA445CB" w14:textId="77777777" w:rsidR="00A6299E" w:rsidRPr="005C3F38" w:rsidRDefault="00000000" w:rsidP="006E3B37">
      <w:pPr>
        <w:numPr>
          <w:ilvl w:val="2"/>
          <w:numId w:val="11"/>
        </w:numPr>
        <w:pBdr>
          <w:top w:val="nil"/>
          <w:left w:val="nil"/>
          <w:bottom w:val="nil"/>
          <w:right w:val="nil"/>
          <w:between w:val="nil"/>
        </w:pBdr>
        <w:spacing w:line="276" w:lineRule="auto"/>
        <w:ind w:left="2268" w:hanging="850"/>
        <w:rPr>
          <w:color w:val="442721"/>
        </w:rPr>
      </w:pPr>
      <w:r w:rsidRPr="005C3F38">
        <w:rPr>
          <w:b/>
          <w:i/>
          <w:color w:val="442721"/>
        </w:rPr>
        <w:t>Part C: Processor Processing obligations</w:t>
      </w:r>
      <w:r w:rsidRPr="005C3F38">
        <w:rPr>
          <w:i/>
          <w:color w:val="442721"/>
        </w:rPr>
        <w:t>,</w:t>
      </w:r>
      <w:r w:rsidRPr="005C3F38">
        <w:rPr>
          <w:color w:val="442721"/>
        </w:rPr>
        <w:t xml:space="preserve"> containing the data protection principles that apply to the Service Provider where it acts as a Processor; and </w:t>
      </w:r>
    </w:p>
    <w:p w14:paraId="32165D1B" w14:textId="77777777" w:rsidR="00A6299E" w:rsidRPr="005C3F38" w:rsidRDefault="00A6299E" w:rsidP="006E3B37">
      <w:pPr>
        <w:ind w:left="2268" w:hanging="850"/>
        <w:rPr>
          <w:color w:val="442721"/>
        </w:rPr>
      </w:pPr>
    </w:p>
    <w:p w14:paraId="1EFE9EEA" w14:textId="77777777" w:rsidR="00A6299E" w:rsidRPr="005C3F38" w:rsidRDefault="00000000" w:rsidP="006E3B37">
      <w:pPr>
        <w:numPr>
          <w:ilvl w:val="2"/>
          <w:numId w:val="11"/>
        </w:numPr>
        <w:pBdr>
          <w:top w:val="nil"/>
          <w:left w:val="nil"/>
          <w:bottom w:val="nil"/>
          <w:right w:val="nil"/>
          <w:between w:val="nil"/>
        </w:pBdr>
        <w:spacing w:line="276" w:lineRule="auto"/>
        <w:ind w:left="2268" w:hanging="850"/>
        <w:rPr>
          <w:color w:val="442721"/>
        </w:rPr>
      </w:pPr>
      <w:r w:rsidRPr="005C3F38">
        <w:rPr>
          <w:b/>
          <w:i/>
          <w:color w:val="442721"/>
        </w:rPr>
        <w:t>Part D: Controller Processing obligations</w:t>
      </w:r>
      <w:r w:rsidRPr="005C3F38">
        <w:rPr>
          <w:color w:val="442721"/>
        </w:rPr>
        <w:t>, containing the data protection principles that apply to the Service Provider where it acts as a Controller.</w:t>
      </w:r>
    </w:p>
    <w:p w14:paraId="29234323" w14:textId="77777777" w:rsidR="00A6299E" w:rsidRPr="005C3F38" w:rsidRDefault="00A6299E">
      <w:pPr>
        <w:rPr>
          <w:color w:val="442721"/>
        </w:rPr>
      </w:pPr>
    </w:p>
    <w:p w14:paraId="48D35E2C" w14:textId="77777777" w:rsidR="00A6299E" w:rsidRPr="005C3F38" w:rsidRDefault="00000000" w:rsidP="006E3B37">
      <w:pPr>
        <w:numPr>
          <w:ilvl w:val="1"/>
          <w:numId w:val="11"/>
        </w:numPr>
        <w:pBdr>
          <w:top w:val="nil"/>
          <w:left w:val="nil"/>
          <w:bottom w:val="nil"/>
          <w:right w:val="nil"/>
          <w:between w:val="nil"/>
        </w:pBdr>
        <w:spacing w:line="276" w:lineRule="auto"/>
        <w:ind w:left="1418" w:hanging="709"/>
        <w:rPr>
          <w:color w:val="442721"/>
        </w:rPr>
      </w:pPr>
      <w:r w:rsidRPr="005C3F38">
        <w:rPr>
          <w:b/>
          <w:i/>
          <w:color w:val="442721"/>
        </w:rPr>
        <w:t>Part A</w:t>
      </w:r>
      <w:r w:rsidRPr="005C3F38">
        <w:rPr>
          <w:b/>
          <w:color w:val="442721"/>
        </w:rPr>
        <w:t xml:space="preserve"> </w:t>
      </w:r>
      <w:r w:rsidRPr="005C3F38">
        <w:rPr>
          <w:color w:val="442721"/>
        </w:rPr>
        <w:t>will always apply irrespective of whether each Party is a Controller, Joint Controller or Processor.</w:t>
      </w:r>
    </w:p>
    <w:p w14:paraId="6FD08A42" w14:textId="77777777" w:rsidR="00A6299E" w:rsidRPr="005C3F38" w:rsidRDefault="00A6299E">
      <w:pPr>
        <w:rPr>
          <w:color w:val="442721"/>
        </w:rPr>
      </w:pPr>
    </w:p>
    <w:p w14:paraId="2E5502BC" w14:textId="77777777" w:rsidR="00A6299E" w:rsidRPr="005C3F38" w:rsidRDefault="00000000" w:rsidP="006E3B37">
      <w:pPr>
        <w:numPr>
          <w:ilvl w:val="1"/>
          <w:numId w:val="11"/>
        </w:numPr>
        <w:pBdr>
          <w:top w:val="nil"/>
          <w:left w:val="nil"/>
          <w:bottom w:val="nil"/>
          <w:right w:val="nil"/>
          <w:between w:val="nil"/>
        </w:pBdr>
        <w:spacing w:line="276" w:lineRule="auto"/>
        <w:ind w:left="1418" w:hanging="709"/>
        <w:rPr>
          <w:color w:val="442721"/>
        </w:rPr>
      </w:pPr>
      <w:r w:rsidRPr="005C3F38">
        <w:rPr>
          <w:color w:val="442721"/>
        </w:rPr>
        <w:t>Where the Service Provider - </w:t>
      </w:r>
    </w:p>
    <w:p w14:paraId="0E56AA69" w14:textId="77777777" w:rsidR="00A6299E" w:rsidRPr="005C3F38" w:rsidRDefault="00A6299E">
      <w:pPr>
        <w:rPr>
          <w:color w:val="442721"/>
        </w:rPr>
      </w:pPr>
    </w:p>
    <w:p w14:paraId="2DD435E5" w14:textId="77777777" w:rsidR="00A6299E" w:rsidRPr="005C3F38" w:rsidRDefault="00000000" w:rsidP="006E3B37">
      <w:pPr>
        <w:numPr>
          <w:ilvl w:val="2"/>
          <w:numId w:val="11"/>
        </w:numPr>
        <w:pBdr>
          <w:top w:val="nil"/>
          <w:left w:val="nil"/>
          <w:bottom w:val="nil"/>
          <w:right w:val="nil"/>
          <w:between w:val="nil"/>
        </w:pBdr>
        <w:ind w:left="2268" w:hanging="850"/>
        <w:rPr>
          <w:color w:val="442721"/>
        </w:rPr>
      </w:pPr>
      <w:r w:rsidRPr="005C3F38">
        <w:rPr>
          <w:color w:val="442721"/>
        </w:rPr>
        <w:t xml:space="preserve">is a Processor - Part B and Part C apply; </w:t>
      </w:r>
    </w:p>
    <w:p w14:paraId="41244B10" w14:textId="77777777" w:rsidR="00A6299E" w:rsidRPr="005C3F38" w:rsidRDefault="00A6299E" w:rsidP="006E3B37">
      <w:pPr>
        <w:ind w:left="2268" w:hanging="850"/>
        <w:rPr>
          <w:color w:val="442721"/>
        </w:rPr>
      </w:pPr>
    </w:p>
    <w:p w14:paraId="2860797C" w14:textId="77777777" w:rsidR="00A6299E" w:rsidRPr="005C3F38" w:rsidRDefault="00000000" w:rsidP="006E3B37">
      <w:pPr>
        <w:numPr>
          <w:ilvl w:val="2"/>
          <w:numId w:val="11"/>
        </w:numPr>
        <w:pBdr>
          <w:top w:val="nil"/>
          <w:left w:val="nil"/>
          <w:bottom w:val="nil"/>
          <w:right w:val="nil"/>
          <w:between w:val="nil"/>
        </w:pBdr>
        <w:ind w:left="2268" w:hanging="850"/>
        <w:rPr>
          <w:color w:val="442721"/>
        </w:rPr>
      </w:pPr>
      <w:r w:rsidRPr="005C3F38">
        <w:rPr>
          <w:color w:val="442721"/>
        </w:rPr>
        <w:t>is a Controller - Part B and Part D apply; or</w:t>
      </w:r>
    </w:p>
    <w:p w14:paraId="18214744" w14:textId="77777777" w:rsidR="00A6299E" w:rsidRPr="005C3F38" w:rsidRDefault="00A6299E" w:rsidP="006E3B37">
      <w:pPr>
        <w:ind w:left="2268" w:hanging="850"/>
        <w:rPr>
          <w:color w:val="442721"/>
        </w:rPr>
      </w:pPr>
    </w:p>
    <w:p w14:paraId="4FB7BE8A" w14:textId="1DF964FF" w:rsidR="00A6299E" w:rsidRPr="005C3F38" w:rsidRDefault="00000000" w:rsidP="006E3B37">
      <w:pPr>
        <w:numPr>
          <w:ilvl w:val="2"/>
          <w:numId w:val="11"/>
        </w:numPr>
        <w:pBdr>
          <w:top w:val="nil"/>
          <w:left w:val="nil"/>
          <w:bottom w:val="nil"/>
          <w:right w:val="nil"/>
          <w:between w:val="nil"/>
        </w:pBdr>
        <w:spacing w:line="276" w:lineRule="auto"/>
        <w:ind w:left="2268" w:hanging="850"/>
        <w:rPr>
          <w:color w:val="442721"/>
        </w:rPr>
      </w:pPr>
      <w:r w:rsidRPr="005C3F38">
        <w:rPr>
          <w:color w:val="442721"/>
        </w:rPr>
        <w:t>is a Joint Controller, together with the Customer - Part B and Part D apply, and the terms of the DPA will be further subject to the requirements contained in Schedule </w:t>
      </w:r>
      <w:r w:rsidR="00096CE5">
        <w:rPr>
          <w:color w:val="442721"/>
        </w:rPr>
        <w:t>1</w:t>
      </w:r>
      <w:r w:rsidRPr="005C3F38">
        <w:rPr>
          <w:color w:val="442721"/>
        </w:rPr>
        <w:t>.</w:t>
      </w:r>
    </w:p>
    <w:p w14:paraId="57158EDF" w14:textId="77777777" w:rsidR="00A6299E" w:rsidRPr="005C3F38" w:rsidRDefault="00A6299E">
      <w:pPr>
        <w:rPr>
          <w:color w:val="442721"/>
        </w:rPr>
      </w:pPr>
    </w:p>
    <w:p w14:paraId="7116D993" w14:textId="77777777" w:rsidR="00A6299E" w:rsidRPr="005C3F38" w:rsidRDefault="00000000" w:rsidP="006E3B37">
      <w:pPr>
        <w:numPr>
          <w:ilvl w:val="1"/>
          <w:numId w:val="11"/>
        </w:numPr>
        <w:pBdr>
          <w:top w:val="nil"/>
          <w:left w:val="nil"/>
          <w:bottom w:val="nil"/>
          <w:right w:val="nil"/>
          <w:between w:val="nil"/>
        </w:pBdr>
        <w:ind w:left="1418" w:hanging="709"/>
        <w:rPr>
          <w:color w:val="442721"/>
        </w:rPr>
      </w:pPr>
      <w:r w:rsidRPr="005C3F38">
        <w:rPr>
          <w:color w:val="442721"/>
        </w:rPr>
        <w:t>In the event of a conflict between Part B and -</w:t>
      </w:r>
    </w:p>
    <w:p w14:paraId="14A5D112" w14:textId="77777777" w:rsidR="00A6299E" w:rsidRPr="005C3F38" w:rsidRDefault="00A6299E">
      <w:pPr>
        <w:rPr>
          <w:color w:val="442721"/>
        </w:rPr>
      </w:pPr>
    </w:p>
    <w:p w14:paraId="38524BF9" w14:textId="77777777" w:rsidR="00A6299E" w:rsidRPr="005C3F38" w:rsidRDefault="00000000" w:rsidP="006E3B37">
      <w:pPr>
        <w:numPr>
          <w:ilvl w:val="2"/>
          <w:numId w:val="11"/>
        </w:numPr>
        <w:pBdr>
          <w:top w:val="nil"/>
          <w:left w:val="nil"/>
          <w:bottom w:val="nil"/>
          <w:right w:val="nil"/>
          <w:between w:val="nil"/>
        </w:pBdr>
        <w:ind w:left="2268" w:hanging="850"/>
        <w:rPr>
          <w:color w:val="442721"/>
        </w:rPr>
      </w:pPr>
      <w:r w:rsidRPr="005C3F38">
        <w:rPr>
          <w:color w:val="442721"/>
        </w:rPr>
        <w:t xml:space="preserve">Part C; or </w:t>
      </w:r>
    </w:p>
    <w:p w14:paraId="48395E48" w14:textId="77777777" w:rsidR="00A6299E" w:rsidRPr="005C3F38" w:rsidRDefault="00A6299E" w:rsidP="006E3B37">
      <w:pPr>
        <w:ind w:left="2268" w:hanging="850"/>
        <w:rPr>
          <w:color w:val="442721"/>
        </w:rPr>
      </w:pPr>
    </w:p>
    <w:p w14:paraId="5BE2CD4A" w14:textId="77777777" w:rsidR="00A6299E" w:rsidRPr="005C3F38" w:rsidRDefault="00000000" w:rsidP="006E3B37">
      <w:pPr>
        <w:numPr>
          <w:ilvl w:val="2"/>
          <w:numId w:val="11"/>
        </w:numPr>
        <w:pBdr>
          <w:top w:val="nil"/>
          <w:left w:val="nil"/>
          <w:bottom w:val="nil"/>
          <w:right w:val="nil"/>
          <w:between w:val="nil"/>
        </w:pBdr>
        <w:ind w:left="2268" w:hanging="850"/>
        <w:rPr>
          <w:color w:val="442721"/>
        </w:rPr>
      </w:pPr>
      <w:r w:rsidRPr="005C3F38">
        <w:rPr>
          <w:color w:val="442721"/>
        </w:rPr>
        <w:t>Part D,</w:t>
      </w:r>
    </w:p>
    <w:p w14:paraId="26EA879F" w14:textId="77777777" w:rsidR="00A6299E" w:rsidRPr="005C3F38" w:rsidRDefault="00A6299E">
      <w:pPr>
        <w:rPr>
          <w:color w:val="442721"/>
        </w:rPr>
      </w:pPr>
    </w:p>
    <w:p w14:paraId="0E619C48" w14:textId="77777777" w:rsidR="00A6299E" w:rsidRDefault="00000000" w:rsidP="006E3B37">
      <w:pPr>
        <w:pBdr>
          <w:top w:val="nil"/>
          <w:left w:val="nil"/>
          <w:bottom w:val="nil"/>
          <w:right w:val="nil"/>
          <w:between w:val="nil"/>
        </w:pBdr>
        <w:ind w:left="993" w:hanging="284"/>
        <w:rPr>
          <w:color w:val="442721"/>
        </w:rPr>
      </w:pPr>
      <w:r w:rsidRPr="005C3F38">
        <w:rPr>
          <w:color w:val="442721"/>
        </w:rPr>
        <w:lastRenderedPageBreak/>
        <w:t>Part C or Part D will prevail to the extent of the conflict (whichever is applicable).</w:t>
      </w:r>
    </w:p>
    <w:p w14:paraId="3C121DA2" w14:textId="77777777" w:rsidR="006E3B37" w:rsidRPr="005C3F38" w:rsidRDefault="006E3B37" w:rsidP="006E3B37">
      <w:pPr>
        <w:pBdr>
          <w:top w:val="nil"/>
          <w:left w:val="nil"/>
          <w:bottom w:val="nil"/>
          <w:right w:val="nil"/>
          <w:between w:val="nil"/>
        </w:pBdr>
        <w:ind w:left="993" w:hanging="284"/>
        <w:rPr>
          <w:color w:val="442721"/>
        </w:rPr>
      </w:pPr>
    </w:p>
    <w:p w14:paraId="51B52E80" w14:textId="77777777" w:rsidR="00A6299E" w:rsidRPr="005C3F38" w:rsidRDefault="00A6299E">
      <w:pPr>
        <w:rPr>
          <w:color w:val="442721"/>
        </w:rPr>
      </w:pPr>
    </w:p>
    <w:p w14:paraId="768DB9F6" w14:textId="38D50EC9" w:rsidR="00A6299E" w:rsidRPr="006E3B37" w:rsidRDefault="006E3B37" w:rsidP="006E3B37">
      <w:pPr>
        <w:pStyle w:val="ListParagraph"/>
        <w:numPr>
          <w:ilvl w:val="0"/>
          <w:numId w:val="11"/>
        </w:numPr>
        <w:suppressAutoHyphens/>
        <w:spacing w:after="240"/>
        <w:ind w:hanging="720"/>
        <w:rPr>
          <w:rFonts w:ascii="Georgia" w:hAnsi="Georgia"/>
          <w:bCs/>
          <w:iCs/>
          <w:color w:val="442721"/>
          <w:sz w:val="32"/>
          <w:szCs w:val="32"/>
        </w:rPr>
      </w:pPr>
      <w:bookmarkStart w:id="4" w:name="_heading=h.yc68rlhb0ii" w:colFirst="0" w:colLast="0"/>
      <w:bookmarkEnd w:id="4"/>
      <w:r>
        <w:rPr>
          <w:rFonts w:ascii="Georgia" w:hAnsi="Georgia"/>
          <w:bCs/>
          <w:iCs/>
          <w:color w:val="442721"/>
          <w:sz w:val="32"/>
          <w:szCs w:val="32"/>
        </w:rPr>
        <w:t>General</w:t>
      </w:r>
      <w:bookmarkStart w:id="5" w:name="_heading=h.8prechkiptjo" w:colFirst="0" w:colLast="0"/>
      <w:bookmarkEnd w:id="5"/>
    </w:p>
    <w:p w14:paraId="3623F8F2" w14:textId="77777777" w:rsidR="00A6299E" w:rsidRPr="005C3F38" w:rsidRDefault="00000000" w:rsidP="006E3B37">
      <w:pPr>
        <w:numPr>
          <w:ilvl w:val="1"/>
          <w:numId w:val="11"/>
        </w:numPr>
        <w:pBdr>
          <w:top w:val="nil"/>
          <w:left w:val="nil"/>
          <w:bottom w:val="nil"/>
          <w:right w:val="nil"/>
          <w:between w:val="nil"/>
        </w:pBdr>
        <w:spacing w:line="276" w:lineRule="auto"/>
        <w:ind w:left="1418" w:hanging="709"/>
        <w:rPr>
          <w:color w:val="442721"/>
        </w:rPr>
      </w:pPr>
      <w:r w:rsidRPr="005C3F38">
        <w:rPr>
          <w:color w:val="442721"/>
        </w:rPr>
        <w:t xml:space="preserve">Subject to Schedule 1, if applicable, to the extent that any Applicable Privacy Law applies to the Authorised Purpose or the Parties, any term or concept referred to in this DPA should be interpreted to mean the analogous concept in the Applicable Privacy Law. Although this DPA is drafted in terms of the GDPR, the Parties' compliance obligations are to be read to apply mutatis mutandis to any other Applicable Privacy Law. </w:t>
      </w:r>
    </w:p>
    <w:p w14:paraId="1D122905" w14:textId="77777777" w:rsidR="00A6299E" w:rsidRPr="005C3F38" w:rsidRDefault="00A6299E">
      <w:pPr>
        <w:rPr>
          <w:color w:val="442721"/>
        </w:rPr>
      </w:pPr>
    </w:p>
    <w:p w14:paraId="5CBC54C5" w14:textId="77777777" w:rsidR="00A6299E" w:rsidRPr="005C3F38" w:rsidRDefault="00000000" w:rsidP="006E3B37">
      <w:pPr>
        <w:numPr>
          <w:ilvl w:val="1"/>
          <w:numId w:val="11"/>
        </w:numPr>
        <w:pBdr>
          <w:top w:val="nil"/>
          <w:left w:val="nil"/>
          <w:bottom w:val="nil"/>
          <w:right w:val="nil"/>
          <w:between w:val="nil"/>
        </w:pBdr>
        <w:ind w:left="709" w:hanging="11"/>
        <w:rPr>
          <w:color w:val="442721"/>
        </w:rPr>
      </w:pPr>
      <w:r w:rsidRPr="005C3F38">
        <w:rPr>
          <w:color w:val="442721"/>
        </w:rPr>
        <w:t>To the extent that there is a conflict between this DPA and the -</w:t>
      </w:r>
    </w:p>
    <w:p w14:paraId="400CECFF" w14:textId="77777777" w:rsidR="00A6299E" w:rsidRPr="005C3F38" w:rsidRDefault="00A6299E">
      <w:pPr>
        <w:rPr>
          <w:color w:val="442721"/>
        </w:rPr>
      </w:pPr>
    </w:p>
    <w:p w14:paraId="4AECCDE6" w14:textId="77777777" w:rsidR="00A6299E" w:rsidRPr="005C3F38" w:rsidRDefault="00000000" w:rsidP="006E3B37">
      <w:pPr>
        <w:numPr>
          <w:ilvl w:val="2"/>
          <w:numId w:val="11"/>
        </w:numPr>
        <w:pBdr>
          <w:top w:val="nil"/>
          <w:left w:val="nil"/>
          <w:bottom w:val="nil"/>
          <w:right w:val="nil"/>
          <w:between w:val="nil"/>
        </w:pBdr>
        <w:ind w:left="2268" w:hanging="850"/>
        <w:rPr>
          <w:color w:val="442721"/>
        </w:rPr>
      </w:pPr>
      <w:r w:rsidRPr="005C3F38">
        <w:rPr>
          <w:color w:val="442721"/>
        </w:rPr>
        <w:t>MSA, the terms of this DPA will prevail to the extent of the conflict; and</w:t>
      </w:r>
    </w:p>
    <w:p w14:paraId="79A3D388" w14:textId="77777777" w:rsidR="00A6299E" w:rsidRPr="005C3F38" w:rsidRDefault="00A6299E">
      <w:pPr>
        <w:rPr>
          <w:color w:val="442721"/>
        </w:rPr>
      </w:pPr>
    </w:p>
    <w:p w14:paraId="198ED92D" w14:textId="7D912B5B" w:rsidR="006E3B37" w:rsidRPr="00802F43" w:rsidRDefault="00000000" w:rsidP="00802F43">
      <w:pPr>
        <w:numPr>
          <w:ilvl w:val="2"/>
          <w:numId w:val="11"/>
        </w:numPr>
        <w:pBdr>
          <w:top w:val="nil"/>
          <w:left w:val="nil"/>
          <w:bottom w:val="nil"/>
          <w:right w:val="nil"/>
          <w:between w:val="nil"/>
        </w:pBdr>
        <w:ind w:left="2268" w:hanging="850"/>
        <w:rPr>
          <w:color w:val="442721"/>
        </w:rPr>
      </w:pPr>
      <w:r w:rsidRPr="005C3F38">
        <w:rPr>
          <w:color w:val="442721"/>
        </w:rPr>
        <w:t>Standard Contractual Clauses, the terms of the Standard Contractual Clauses, will prevail to the extent of the conflict.</w:t>
      </w:r>
    </w:p>
    <w:p w14:paraId="5D7CD89D" w14:textId="77777777" w:rsidR="006E3B37" w:rsidRPr="005C3F38" w:rsidRDefault="006E3B37" w:rsidP="006E3B37">
      <w:pPr>
        <w:pBdr>
          <w:top w:val="nil"/>
          <w:left w:val="nil"/>
          <w:bottom w:val="nil"/>
          <w:right w:val="nil"/>
          <w:between w:val="nil"/>
        </w:pBdr>
        <w:ind w:left="2268"/>
        <w:rPr>
          <w:color w:val="442721"/>
        </w:rPr>
      </w:pPr>
    </w:p>
    <w:p w14:paraId="4BC47DD6" w14:textId="77777777" w:rsidR="00A6299E" w:rsidRPr="005C3F38" w:rsidRDefault="00A6299E">
      <w:pPr>
        <w:keepNext/>
        <w:keepLines/>
        <w:pBdr>
          <w:top w:val="nil"/>
          <w:left w:val="nil"/>
          <w:bottom w:val="nil"/>
          <w:right w:val="nil"/>
          <w:between w:val="nil"/>
        </w:pBdr>
        <w:spacing w:line="240" w:lineRule="auto"/>
        <w:ind w:left="510" w:hanging="510"/>
        <w:rPr>
          <w:b/>
          <w:smallCaps/>
          <w:color w:val="442721"/>
        </w:rPr>
      </w:pPr>
      <w:bookmarkStart w:id="6" w:name="_heading=h.ti98tau2bod" w:colFirst="0" w:colLast="0"/>
      <w:bookmarkEnd w:id="6"/>
    </w:p>
    <w:p w14:paraId="7541D12B" w14:textId="0664E4C5" w:rsidR="00A6299E" w:rsidRPr="006E3B37" w:rsidRDefault="006E3B37" w:rsidP="006E3B37">
      <w:pPr>
        <w:pStyle w:val="ListParagraph"/>
        <w:numPr>
          <w:ilvl w:val="0"/>
          <w:numId w:val="11"/>
        </w:numPr>
        <w:suppressAutoHyphens/>
        <w:spacing w:after="240"/>
        <w:ind w:hanging="720"/>
        <w:rPr>
          <w:rFonts w:ascii="Georgia" w:hAnsi="Georgia"/>
          <w:bCs/>
          <w:iCs/>
          <w:color w:val="442721"/>
          <w:sz w:val="32"/>
          <w:szCs w:val="32"/>
        </w:rPr>
      </w:pPr>
      <w:r>
        <w:rPr>
          <w:rFonts w:ascii="Georgia" w:hAnsi="Georgia"/>
          <w:bCs/>
          <w:iCs/>
          <w:color w:val="442721"/>
          <w:sz w:val="32"/>
          <w:szCs w:val="32"/>
        </w:rPr>
        <w:t>Introduction</w:t>
      </w:r>
    </w:p>
    <w:p w14:paraId="79026317" w14:textId="77777777" w:rsidR="00A6299E" w:rsidRPr="005C3F38" w:rsidRDefault="00000000" w:rsidP="006E3B37">
      <w:pPr>
        <w:numPr>
          <w:ilvl w:val="1"/>
          <w:numId w:val="11"/>
        </w:numPr>
        <w:pBdr>
          <w:top w:val="nil"/>
          <w:left w:val="nil"/>
          <w:bottom w:val="nil"/>
          <w:right w:val="nil"/>
          <w:between w:val="nil"/>
        </w:pBdr>
        <w:spacing w:line="276" w:lineRule="auto"/>
        <w:ind w:left="1418" w:hanging="709"/>
        <w:rPr>
          <w:color w:val="442721"/>
        </w:rPr>
      </w:pPr>
      <w:bookmarkStart w:id="7" w:name="_heading=h.nzjvmzby83to" w:colFirst="0" w:colLast="0"/>
      <w:bookmarkEnd w:id="7"/>
      <w:r w:rsidRPr="005C3F38">
        <w:rPr>
          <w:color w:val="442721"/>
        </w:rPr>
        <w:t>The Parties have entered into the MSA in respect of the Services. This DPA sets out the Parties respective data protection obligations in respect of their Processing of Personal Data for the Authorised Purpose.</w:t>
      </w:r>
    </w:p>
    <w:p w14:paraId="6BA06EF3" w14:textId="77777777" w:rsidR="00A6299E" w:rsidRPr="005C3F38" w:rsidRDefault="00A6299E">
      <w:pPr>
        <w:rPr>
          <w:color w:val="442721"/>
        </w:rPr>
      </w:pPr>
    </w:p>
    <w:p w14:paraId="04CD5B63" w14:textId="77777777" w:rsidR="00A6299E" w:rsidRPr="005C3F38" w:rsidRDefault="00000000" w:rsidP="006E3B37">
      <w:pPr>
        <w:numPr>
          <w:ilvl w:val="1"/>
          <w:numId w:val="11"/>
        </w:numPr>
        <w:pBdr>
          <w:top w:val="nil"/>
          <w:left w:val="nil"/>
          <w:bottom w:val="nil"/>
          <w:right w:val="nil"/>
          <w:between w:val="nil"/>
        </w:pBdr>
        <w:ind w:left="1418" w:hanging="709"/>
        <w:rPr>
          <w:color w:val="442721"/>
        </w:rPr>
      </w:pPr>
      <w:r w:rsidRPr="005C3F38">
        <w:rPr>
          <w:color w:val="442721"/>
        </w:rPr>
        <w:t>Depending on the relationship between the Parties - </w:t>
      </w:r>
    </w:p>
    <w:p w14:paraId="5537A939" w14:textId="77777777" w:rsidR="00A6299E" w:rsidRPr="005C3F38" w:rsidRDefault="00A6299E">
      <w:pPr>
        <w:rPr>
          <w:color w:val="442721"/>
        </w:rPr>
      </w:pPr>
    </w:p>
    <w:p w14:paraId="5363DBC1" w14:textId="77777777" w:rsidR="00A6299E" w:rsidRPr="005C3F38" w:rsidRDefault="00000000" w:rsidP="006E3B37">
      <w:pPr>
        <w:numPr>
          <w:ilvl w:val="2"/>
          <w:numId w:val="11"/>
        </w:numPr>
        <w:pBdr>
          <w:top w:val="nil"/>
          <w:left w:val="nil"/>
          <w:bottom w:val="nil"/>
          <w:right w:val="nil"/>
          <w:between w:val="nil"/>
        </w:pBdr>
        <w:ind w:left="2268" w:hanging="850"/>
        <w:rPr>
          <w:color w:val="442721"/>
        </w:rPr>
      </w:pPr>
      <w:r w:rsidRPr="005C3F38">
        <w:rPr>
          <w:color w:val="442721"/>
        </w:rPr>
        <w:t>the Service Provider and the Customer are each a Controller; or</w:t>
      </w:r>
    </w:p>
    <w:p w14:paraId="38F2521B" w14:textId="77777777" w:rsidR="00A6299E" w:rsidRPr="005C3F38" w:rsidRDefault="00A6299E">
      <w:pPr>
        <w:rPr>
          <w:color w:val="442721"/>
        </w:rPr>
      </w:pPr>
    </w:p>
    <w:p w14:paraId="4344AB3A" w14:textId="77777777" w:rsidR="00A6299E" w:rsidRPr="005C3F38" w:rsidRDefault="00000000" w:rsidP="006E3B37">
      <w:pPr>
        <w:numPr>
          <w:ilvl w:val="2"/>
          <w:numId w:val="11"/>
        </w:numPr>
        <w:pBdr>
          <w:top w:val="nil"/>
          <w:left w:val="nil"/>
          <w:bottom w:val="nil"/>
          <w:right w:val="nil"/>
          <w:between w:val="nil"/>
        </w:pBdr>
        <w:ind w:left="2268" w:hanging="850"/>
        <w:rPr>
          <w:color w:val="442721"/>
        </w:rPr>
      </w:pPr>
      <w:r w:rsidRPr="005C3F38">
        <w:rPr>
          <w:color w:val="442721"/>
        </w:rPr>
        <w:t>the Service Provider is the Customer's Processor,</w:t>
      </w:r>
    </w:p>
    <w:p w14:paraId="3C69AC9B" w14:textId="77777777" w:rsidR="00A6299E" w:rsidRPr="005C3F38" w:rsidRDefault="00A6299E">
      <w:pPr>
        <w:rPr>
          <w:color w:val="442721"/>
        </w:rPr>
      </w:pPr>
    </w:p>
    <w:p w14:paraId="3D0F9CA9" w14:textId="77777777" w:rsidR="00A6299E" w:rsidRPr="005C3F38" w:rsidRDefault="00000000" w:rsidP="006E3B37">
      <w:pPr>
        <w:pBdr>
          <w:top w:val="nil"/>
          <w:left w:val="nil"/>
          <w:bottom w:val="nil"/>
          <w:right w:val="nil"/>
          <w:between w:val="nil"/>
        </w:pBdr>
        <w:ind w:left="1418"/>
        <w:rPr>
          <w:color w:val="442721"/>
        </w:rPr>
      </w:pPr>
      <w:r w:rsidRPr="005C3F38">
        <w:rPr>
          <w:color w:val="442721"/>
        </w:rPr>
        <w:t xml:space="preserve">for purposes of Applicable Privacy Laws. </w:t>
      </w:r>
    </w:p>
    <w:p w14:paraId="1AF9DDE2" w14:textId="77777777" w:rsidR="00A6299E" w:rsidRPr="005C3F38" w:rsidRDefault="00A6299E">
      <w:pPr>
        <w:rPr>
          <w:color w:val="442721"/>
        </w:rPr>
      </w:pPr>
    </w:p>
    <w:p w14:paraId="6B3D7023" w14:textId="32A83C0C" w:rsidR="006E3B37" w:rsidRDefault="00000000" w:rsidP="006E3B37">
      <w:pPr>
        <w:numPr>
          <w:ilvl w:val="1"/>
          <w:numId w:val="11"/>
        </w:numPr>
        <w:pBdr>
          <w:top w:val="nil"/>
          <w:left w:val="nil"/>
          <w:bottom w:val="nil"/>
          <w:right w:val="nil"/>
          <w:between w:val="nil"/>
        </w:pBdr>
        <w:ind w:left="1418" w:hanging="709"/>
        <w:rPr>
          <w:color w:val="442721"/>
        </w:rPr>
      </w:pPr>
      <w:r w:rsidRPr="005C3F38">
        <w:rPr>
          <w:color w:val="442721"/>
        </w:rPr>
        <w:t>Accordingly, the Parties agree as set out herein.</w:t>
      </w:r>
      <w:bookmarkStart w:id="8" w:name="_heading=h.ym0uxqnxi5da" w:colFirst="0" w:colLast="0"/>
      <w:bookmarkEnd w:id="8"/>
    </w:p>
    <w:p w14:paraId="3A777053" w14:textId="12F0363D" w:rsidR="006E3B37" w:rsidRPr="00802F43" w:rsidRDefault="006E3B37" w:rsidP="00802F43">
      <w:pPr>
        <w:rPr>
          <w:color w:val="442721"/>
        </w:rPr>
      </w:pPr>
      <w:r>
        <w:rPr>
          <w:color w:val="442721"/>
        </w:rPr>
        <w:br w:type="page"/>
      </w:r>
      <w:r w:rsidRPr="006E3B37">
        <w:rPr>
          <w:rFonts w:ascii="Consolas" w:hAnsi="Consolas" w:cs="Consolas"/>
          <w:color w:val="442721"/>
        </w:rPr>
        <w:lastRenderedPageBreak/>
        <w:t xml:space="preserve">Part </w:t>
      </w:r>
      <w:r>
        <w:rPr>
          <w:rFonts w:ascii="Consolas" w:hAnsi="Consolas" w:cs="Consolas"/>
          <w:color w:val="442721"/>
        </w:rPr>
        <w:t>B</w:t>
      </w:r>
    </w:p>
    <w:p w14:paraId="131CFF64" w14:textId="138CB31B" w:rsidR="006E3B37" w:rsidRDefault="006E3B37" w:rsidP="006E3B37">
      <w:pPr>
        <w:keepNext/>
        <w:pBdr>
          <w:top w:val="nil"/>
          <w:left w:val="nil"/>
          <w:bottom w:val="nil"/>
          <w:right w:val="nil"/>
          <w:between w:val="nil"/>
        </w:pBdr>
        <w:spacing w:line="240" w:lineRule="auto"/>
        <w:rPr>
          <w:rFonts w:ascii="Georgia" w:hAnsi="Georgia"/>
          <w:color w:val="442721"/>
          <w:sz w:val="32"/>
          <w:szCs w:val="32"/>
        </w:rPr>
      </w:pPr>
      <w:r>
        <w:rPr>
          <w:rFonts w:ascii="Georgia" w:hAnsi="Georgia"/>
          <w:color w:val="442721"/>
          <w:sz w:val="32"/>
          <w:szCs w:val="32"/>
        </w:rPr>
        <w:t>Common Data Protection Obligations</w:t>
      </w:r>
    </w:p>
    <w:p w14:paraId="3ACC71AF" w14:textId="77777777" w:rsidR="006E3B37" w:rsidRDefault="006E3B37" w:rsidP="006E3B37">
      <w:pPr>
        <w:keepNext/>
        <w:pBdr>
          <w:top w:val="nil"/>
          <w:left w:val="nil"/>
          <w:bottom w:val="nil"/>
          <w:right w:val="nil"/>
          <w:between w:val="nil"/>
        </w:pBdr>
        <w:spacing w:line="240" w:lineRule="auto"/>
        <w:rPr>
          <w:rFonts w:ascii="Georgia" w:hAnsi="Georgia"/>
          <w:color w:val="442721"/>
          <w:sz w:val="32"/>
          <w:szCs w:val="32"/>
        </w:rPr>
      </w:pPr>
    </w:p>
    <w:p w14:paraId="3B7F42C6" w14:textId="45F965D9" w:rsidR="00A6299E" w:rsidRPr="006E3B37" w:rsidRDefault="006E3B37" w:rsidP="006E3B37">
      <w:pPr>
        <w:pStyle w:val="ListParagraph"/>
        <w:numPr>
          <w:ilvl w:val="0"/>
          <w:numId w:val="11"/>
        </w:numPr>
        <w:suppressAutoHyphens/>
        <w:spacing w:after="240"/>
        <w:ind w:hanging="720"/>
        <w:rPr>
          <w:rFonts w:ascii="Georgia" w:hAnsi="Georgia"/>
          <w:bCs/>
          <w:iCs/>
          <w:color w:val="442721"/>
          <w:sz w:val="32"/>
          <w:szCs w:val="32"/>
        </w:rPr>
      </w:pPr>
      <w:r>
        <w:rPr>
          <w:rFonts w:ascii="Georgia" w:hAnsi="Georgia"/>
          <w:bCs/>
          <w:iCs/>
          <w:color w:val="442721"/>
          <w:sz w:val="32"/>
          <w:szCs w:val="32"/>
        </w:rPr>
        <w:t>Purpose Limitation</w:t>
      </w:r>
      <w:bookmarkStart w:id="9" w:name="_heading=h.9j0cvstau3pr" w:colFirst="0" w:colLast="0"/>
      <w:bookmarkEnd w:id="9"/>
    </w:p>
    <w:p w14:paraId="1C318C22" w14:textId="51C12FBF" w:rsidR="00A6299E" w:rsidRPr="005C3F38" w:rsidRDefault="00000000" w:rsidP="006E3B37">
      <w:pPr>
        <w:keepNext/>
        <w:numPr>
          <w:ilvl w:val="1"/>
          <w:numId w:val="11"/>
        </w:numPr>
        <w:pBdr>
          <w:top w:val="nil"/>
          <w:left w:val="nil"/>
          <w:bottom w:val="nil"/>
          <w:right w:val="nil"/>
          <w:between w:val="nil"/>
        </w:pBdr>
        <w:spacing w:line="276" w:lineRule="auto"/>
        <w:ind w:left="1418" w:hanging="709"/>
        <w:rPr>
          <w:color w:val="442721"/>
        </w:rPr>
      </w:pPr>
      <w:r w:rsidRPr="005C3F38">
        <w:rPr>
          <w:color w:val="442721"/>
        </w:rPr>
        <w:t>The details of the Processing and in particular the categories of Personal Data that are Processed and the purpose(s) for which they are Processed are specified in Schedule </w:t>
      </w:r>
      <w:r w:rsidR="00096CE5">
        <w:rPr>
          <w:color w:val="442721"/>
        </w:rPr>
        <w:t>1</w:t>
      </w:r>
      <w:r w:rsidRPr="005C3F38">
        <w:rPr>
          <w:color w:val="442721"/>
        </w:rPr>
        <w:t xml:space="preserve">. </w:t>
      </w:r>
    </w:p>
    <w:p w14:paraId="33D9C4E7" w14:textId="77777777" w:rsidR="00A6299E" w:rsidRPr="005C3F38" w:rsidRDefault="00A6299E">
      <w:pPr>
        <w:rPr>
          <w:color w:val="442721"/>
        </w:rPr>
      </w:pPr>
    </w:p>
    <w:p w14:paraId="44638F82" w14:textId="02A2BD11" w:rsidR="00A6299E" w:rsidRPr="005C3F38" w:rsidRDefault="00000000" w:rsidP="006E3B37">
      <w:pPr>
        <w:keepNext/>
        <w:numPr>
          <w:ilvl w:val="1"/>
          <w:numId w:val="11"/>
        </w:numPr>
        <w:pBdr>
          <w:top w:val="nil"/>
          <w:left w:val="nil"/>
          <w:bottom w:val="nil"/>
          <w:right w:val="nil"/>
          <w:between w:val="nil"/>
        </w:pBdr>
        <w:tabs>
          <w:tab w:val="left" w:pos="709"/>
        </w:tabs>
        <w:spacing w:line="276" w:lineRule="auto"/>
        <w:ind w:left="1418" w:hanging="709"/>
        <w:rPr>
          <w:color w:val="442721"/>
        </w:rPr>
      </w:pPr>
      <w:bookmarkStart w:id="10" w:name="_heading=h.edpehr6h8pas" w:colFirst="0" w:colLast="0"/>
      <w:bookmarkEnd w:id="10"/>
      <w:r w:rsidRPr="005C3F38">
        <w:rPr>
          <w:color w:val="442721"/>
        </w:rPr>
        <w:t>Subject to Part C or Part D, as the case may be, the Parties must not Process Personal Data for other purpose/s, or Process Personal Data on different terms, other than as set out in Schedule </w:t>
      </w:r>
      <w:r w:rsidR="00096CE5">
        <w:rPr>
          <w:color w:val="442721"/>
        </w:rPr>
        <w:t>1</w:t>
      </w:r>
      <w:r w:rsidRPr="005C3F38">
        <w:rPr>
          <w:color w:val="442721"/>
        </w:rPr>
        <w:t>.</w:t>
      </w:r>
    </w:p>
    <w:p w14:paraId="3A8553E8" w14:textId="77777777" w:rsidR="00A6299E" w:rsidRPr="005C3F38" w:rsidRDefault="00A6299E">
      <w:pPr>
        <w:rPr>
          <w:color w:val="442721"/>
        </w:rPr>
      </w:pPr>
    </w:p>
    <w:p w14:paraId="725C7922" w14:textId="6B033B3D" w:rsidR="00802F43" w:rsidRPr="00802F43" w:rsidRDefault="00000000" w:rsidP="00802F43">
      <w:pPr>
        <w:numPr>
          <w:ilvl w:val="1"/>
          <w:numId w:val="11"/>
        </w:numPr>
        <w:pBdr>
          <w:top w:val="nil"/>
          <w:left w:val="nil"/>
          <w:bottom w:val="nil"/>
          <w:right w:val="nil"/>
          <w:between w:val="nil"/>
        </w:pBdr>
        <w:spacing w:line="276" w:lineRule="auto"/>
        <w:ind w:left="1418" w:hanging="709"/>
        <w:rPr>
          <w:color w:val="442721"/>
        </w:rPr>
      </w:pPr>
      <w:r w:rsidRPr="005C3F38">
        <w:rPr>
          <w:color w:val="442721"/>
        </w:rPr>
        <w:t>Where Sensitive Data is Processed, the Service Provider shall apply the specific restrictions and/or additional safeguards described in Schedule </w:t>
      </w:r>
      <w:r w:rsidR="00096CE5">
        <w:rPr>
          <w:color w:val="442721"/>
        </w:rPr>
        <w:t>1</w:t>
      </w:r>
      <w:r w:rsidRPr="005C3F38">
        <w:rPr>
          <w:color w:val="442721"/>
        </w:rPr>
        <w:t xml:space="preserve">. </w:t>
      </w:r>
    </w:p>
    <w:p w14:paraId="7AB7F7C6" w14:textId="77777777" w:rsidR="00802F43" w:rsidRDefault="00802F43" w:rsidP="00802F43">
      <w:pPr>
        <w:pStyle w:val="ListParagraph"/>
        <w:rPr>
          <w:color w:val="442721"/>
        </w:rPr>
      </w:pPr>
    </w:p>
    <w:p w14:paraId="6EB6B577" w14:textId="77777777" w:rsidR="00802F43" w:rsidRPr="00802F43" w:rsidRDefault="00802F43" w:rsidP="00802F43">
      <w:pPr>
        <w:pBdr>
          <w:top w:val="nil"/>
          <w:left w:val="nil"/>
          <w:bottom w:val="nil"/>
          <w:right w:val="nil"/>
          <w:between w:val="nil"/>
        </w:pBdr>
        <w:spacing w:line="276" w:lineRule="auto"/>
        <w:ind w:left="1418"/>
        <w:rPr>
          <w:color w:val="442721"/>
        </w:rPr>
      </w:pPr>
    </w:p>
    <w:p w14:paraId="4107E7E1" w14:textId="277CFB8E" w:rsidR="00A6299E" w:rsidRPr="006E3B37" w:rsidRDefault="006E3B37" w:rsidP="006E3B37">
      <w:pPr>
        <w:pStyle w:val="ListParagraph"/>
        <w:numPr>
          <w:ilvl w:val="0"/>
          <w:numId w:val="11"/>
        </w:numPr>
        <w:suppressAutoHyphens/>
        <w:spacing w:after="240"/>
        <w:ind w:hanging="720"/>
        <w:rPr>
          <w:rFonts w:ascii="Georgia" w:hAnsi="Georgia"/>
          <w:bCs/>
          <w:iCs/>
          <w:color w:val="442721"/>
          <w:sz w:val="32"/>
          <w:szCs w:val="32"/>
        </w:rPr>
      </w:pPr>
      <w:r>
        <w:rPr>
          <w:rFonts w:ascii="Georgia" w:hAnsi="Georgia"/>
          <w:bCs/>
          <w:iCs/>
          <w:color w:val="442721"/>
          <w:sz w:val="32"/>
          <w:szCs w:val="32"/>
        </w:rPr>
        <w:t>Security of Processing</w:t>
      </w:r>
      <w:bookmarkStart w:id="11" w:name="_heading=h.wgx6gt7w28kh" w:colFirst="0" w:colLast="0"/>
      <w:bookmarkEnd w:id="11"/>
    </w:p>
    <w:p w14:paraId="675773F5" w14:textId="77777777" w:rsidR="00A6299E" w:rsidRPr="005C3F38" w:rsidRDefault="00000000" w:rsidP="006E3B37">
      <w:pPr>
        <w:keepNext/>
        <w:numPr>
          <w:ilvl w:val="1"/>
          <w:numId w:val="11"/>
        </w:numPr>
        <w:pBdr>
          <w:top w:val="nil"/>
          <w:left w:val="nil"/>
          <w:bottom w:val="nil"/>
          <w:right w:val="nil"/>
          <w:between w:val="nil"/>
        </w:pBdr>
        <w:spacing w:line="276" w:lineRule="auto"/>
        <w:ind w:left="1418" w:hanging="709"/>
        <w:rPr>
          <w:color w:val="442721"/>
        </w:rPr>
      </w:pPr>
      <w:r w:rsidRPr="005C3F38">
        <w:rPr>
          <w:color w:val="442721"/>
        </w:rPr>
        <w:t xml:space="preserve">The Service Provider will implement appropriate technical and organisational measures to ensure the security of Personal Data including protection against a breach of security leading to a Personal Data Breach. </w:t>
      </w:r>
    </w:p>
    <w:p w14:paraId="21087A50" w14:textId="77777777" w:rsidR="00A6299E" w:rsidRPr="005C3F38" w:rsidRDefault="00A6299E" w:rsidP="006E3B37">
      <w:pPr>
        <w:ind w:left="1418" w:hanging="709"/>
        <w:rPr>
          <w:color w:val="442721"/>
        </w:rPr>
      </w:pPr>
    </w:p>
    <w:p w14:paraId="5D490FA6" w14:textId="77777777" w:rsidR="00A6299E" w:rsidRPr="005C3F38" w:rsidRDefault="00000000" w:rsidP="006E3B37">
      <w:pPr>
        <w:numPr>
          <w:ilvl w:val="1"/>
          <w:numId w:val="11"/>
        </w:numPr>
        <w:pBdr>
          <w:top w:val="nil"/>
          <w:left w:val="nil"/>
          <w:bottom w:val="nil"/>
          <w:right w:val="nil"/>
          <w:between w:val="nil"/>
        </w:pBdr>
        <w:spacing w:line="276" w:lineRule="auto"/>
        <w:ind w:left="1418" w:hanging="709"/>
        <w:rPr>
          <w:color w:val="442721"/>
        </w:rPr>
      </w:pPr>
      <w:r w:rsidRPr="005C3F38">
        <w:rPr>
          <w:color w:val="442721"/>
        </w:rPr>
        <w:t xml:space="preserve">In assessing the appropriate level of security, the Service Provider shall take due account of: (i) the state of the art; (ii) the costs of implementation; (iii) the nature, scope, context and purpose(s) of Processing; and (iv) the risks involved in the Processing for the Data Subjects. </w:t>
      </w:r>
    </w:p>
    <w:p w14:paraId="56EA432C" w14:textId="77777777" w:rsidR="00A6299E" w:rsidRPr="005C3F38" w:rsidRDefault="00A6299E" w:rsidP="006E3B37">
      <w:pPr>
        <w:ind w:left="1418" w:hanging="709"/>
        <w:rPr>
          <w:color w:val="442721"/>
        </w:rPr>
      </w:pPr>
    </w:p>
    <w:p w14:paraId="741FD017" w14:textId="77777777" w:rsidR="00A6299E" w:rsidRPr="005C3F38" w:rsidRDefault="00000000" w:rsidP="006E3B37">
      <w:pPr>
        <w:numPr>
          <w:ilvl w:val="1"/>
          <w:numId w:val="11"/>
        </w:numPr>
        <w:pBdr>
          <w:top w:val="nil"/>
          <w:left w:val="nil"/>
          <w:bottom w:val="nil"/>
          <w:right w:val="nil"/>
          <w:between w:val="nil"/>
        </w:pBdr>
        <w:spacing w:line="276" w:lineRule="auto"/>
        <w:ind w:left="1418" w:hanging="709"/>
        <w:rPr>
          <w:color w:val="442721"/>
        </w:rPr>
      </w:pPr>
      <w:r w:rsidRPr="005C3F38">
        <w:rPr>
          <w:color w:val="442721"/>
        </w:rPr>
        <w:t xml:space="preserve">The Service Provider shall in particular consider having recourse to encryption including during transmission, where the purpose of Processing can be fulfilled in that manner. </w:t>
      </w:r>
    </w:p>
    <w:p w14:paraId="037EEBC9" w14:textId="77777777" w:rsidR="00A6299E" w:rsidRPr="005C3F38" w:rsidRDefault="00A6299E" w:rsidP="006E3B37">
      <w:pPr>
        <w:ind w:left="1418" w:hanging="709"/>
        <w:rPr>
          <w:color w:val="442721"/>
        </w:rPr>
      </w:pPr>
    </w:p>
    <w:p w14:paraId="37282103" w14:textId="4210C04E" w:rsidR="00A6299E" w:rsidRPr="005C3F38" w:rsidRDefault="00000000" w:rsidP="006E3B37">
      <w:pPr>
        <w:numPr>
          <w:ilvl w:val="1"/>
          <w:numId w:val="11"/>
        </w:numPr>
        <w:pBdr>
          <w:top w:val="nil"/>
          <w:left w:val="nil"/>
          <w:bottom w:val="nil"/>
          <w:right w:val="nil"/>
          <w:between w:val="nil"/>
        </w:pBdr>
        <w:spacing w:line="276" w:lineRule="auto"/>
        <w:ind w:left="1418" w:hanging="709"/>
        <w:rPr>
          <w:color w:val="442721"/>
        </w:rPr>
      </w:pPr>
      <w:r w:rsidRPr="005C3F38">
        <w:rPr>
          <w:color w:val="442721"/>
        </w:rPr>
        <w:t xml:space="preserve">In complying with its obligations under this </w:t>
      </w:r>
      <w:r w:rsidR="00C57834">
        <w:rPr>
          <w:color w:val="442721"/>
        </w:rPr>
        <w:t xml:space="preserve">Section </w:t>
      </w:r>
      <w:r w:rsidRPr="005C3F38">
        <w:rPr>
          <w:color w:val="442721"/>
        </w:rPr>
        <w:t>6, Service Provider shall at least implement the technical and organisational measures specifics in line with industry standards which will, at a minimum, comply with those contained in Schedule </w:t>
      </w:r>
      <w:r w:rsidR="00454D24">
        <w:rPr>
          <w:color w:val="442721"/>
        </w:rPr>
        <w:t>1</w:t>
      </w:r>
      <w:r w:rsidRPr="005C3F38">
        <w:rPr>
          <w:color w:val="442721"/>
        </w:rPr>
        <w:t>. Service Provider shall carry out regular checks to ensure that these measures continue to provide an appropriate level of security.</w:t>
      </w:r>
    </w:p>
    <w:p w14:paraId="19874343" w14:textId="77777777" w:rsidR="00A6299E" w:rsidRPr="005C3F38" w:rsidRDefault="00A6299E" w:rsidP="006E3B37">
      <w:pPr>
        <w:ind w:left="1418" w:hanging="709"/>
        <w:rPr>
          <w:color w:val="442721"/>
        </w:rPr>
      </w:pPr>
    </w:p>
    <w:p w14:paraId="534D2570" w14:textId="3E5F497F" w:rsidR="006E3B37" w:rsidRPr="00802F43" w:rsidRDefault="00000000" w:rsidP="00802F43">
      <w:pPr>
        <w:numPr>
          <w:ilvl w:val="1"/>
          <w:numId w:val="11"/>
        </w:numPr>
        <w:pBdr>
          <w:top w:val="nil"/>
          <w:left w:val="nil"/>
          <w:bottom w:val="nil"/>
          <w:right w:val="nil"/>
          <w:between w:val="nil"/>
        </w:pBdr>
        <w:spacing w:line="276" w:lineRule="auto"/>
        <w:ind w:left="1418" w:hanging="709"/>
        <w:rPr>
          <w:color w:val="442721"/>
        </w:rPr>
      </w:pPr>
      <w:r w:rsidRPr="005C3F38">
        <w:rPr>
          <w:color w:val="442721"/>
        </w:rPr>
        <w:t xml:space="preserve">The Service Provider shall grant access to the Personal Data to members of its personnel only to the extent strictly necessary for the implementation, management and monitoring of Applicable Agreements and shall ensure that any Persons authorised to Process the Personal Data has committed </w:t>
      </w:r>
      <w:r w:rsidRPr="005C3F38">
        <w:rPr>
          <w:color w:val="442721"/>
        </w:rPr>
        <w:lastRenderedPageBreak/>
        <w:t>themselves to confidentiality agreements or are under an appropriate statutory or professional obligation of confidentiality.</w:t>
      </w:r>
    </w:p>
    <w:p w14:paraId="4CC2413A" w14:textId="77777777" w:rsidR="006E3B37" w:rsidRDefault="006E3B37" w:rsidP="006E3B37">
      <w:pPr>
        <w:pBdr>
          <w:top w:val="nil"/>
          <w:left w:val="nil"/>
          <w:bottom w:val="nil"/>
          <w:right w:val="nil"/>
          <w:between w:val="nil"/>
        </w:pBdr>
        <w:spacing w:line="276" w:lineRule="auto"/>
        <w:rPr>
          <w:color w:val="442721"/>
        </w:rPr>
      </w:pPr>
    </w:p>
    <w:p w14:paraId="0F636966" w14:textId="77777777" w:rsidR="006E3B37" w:rsidRDefault="006E3B37" w:rsidP="006E3B37">
      <w:pPr>
        <w:pStyle w:val="ListParagraph"/>
        <w:rPr>
          <w:color w:val="442721"/>
        </w:rPr>
      </w:pPr>
    </w:p>
    <w:p w14:paraId="1D5B8C2A" w14:textId="3F32A0E3" w:rsidR="00A6299E" w:rsidRPr="006E3B37" w:rsidRDefault="006E3B37" w:rsidP="006E3B37">
      <w:pPr>
        <w:pStyle w:val="ListParagraph"/>
        <w:numPr>
          <w:ilvl w:val="0"/>
          <w:numId w:val="11"/>
        </w:numPr>
        <w:suppressAutoHyphens/>
        <w:spacing w:after="240"/>
        <w:ind w:hanging="720"/>
        <w:rPr>
          <w:rFonts w:ascii="Georgia" w:hAnsi="Georgia"/>
          <w:bCs/>
          <w:iCs/>
          <w:color w:val="442721"/>
          <w:sz w:val="32"/>
          <w:szCs w:val="32"/>
        </w:rPr>
      </w:pPr>
      <w:r>
        <w:rPr>
          <w:rFonts w:ascii="Georgia" w:hAnsi="Georgia"/>
          <w:bCs/>
          <w:iCs/>
          <w:color w:val="442721"/>
          <w:sz w:val="32"/>
          <w:szCs w:val="32"/>
        </w:rPr>
        <w:t>Personal Data Breach</w:t>
      </w:r>
      <w:bookmarkStart w:id="12" w:name="_heading=h.7rnv88p7e7qb" w:colFirst="0" w:colLast="0"/>
      <w:bookmarkEnd w:id="12"/>
    </w:p>
    <w:p w14:paraId="5C1CEBAA" w14:textId="77777777" w:rsidR="00A6299E" w:rsidRPr="005C3F38" w:rsidRDefault="00000000" w:rsidP="006E3B37">
      <w:pPr>
        <w:numPr>
          <w:ilvl w:val="1"/>
          <w:numId w:val="11"/>
        </w:numPr>
        <w:pBdr>
          <w:top w:val="nil"/>
          <w:left w:val="nil"/>
          <w:bottom w:val="nil"/>
          <w:right w:val="nil"/>
          <w:between w:val="nil"/>
        </w:pBdr>
        <w:spacing w:line="276" w:lineRule="auto"/>
        <w:ind w:left="1418" w:hanging="709"/>
        <w:rPr>
          <w:color w:val="442721"/>
        </w:rPr>
      </w:pPr>
      <w:r w:rsidRPr="005C3F38">
        <w:rPr>
          <w:color w:val="442721"/>
        </w:rPr>
        <w:t xml:space="preserve">In the event of a Personal Data Breach concerning Personal Data Processed by the Service Provider in connection with the Authorised Purpose, the Service Provider shall take appropriate measures to address the breach, including measures to mitigate its adverse effects. </w:t>
      </w:r>
    </w:p>
    <w:p w14:paraId="5C89D2BD" w14:textId="77777777" w:rsidR="00A6299E" w:rsidRPr="005C3F38" w:rsidRDefault="00A6299E" w:rsidP="006E3B37">
      <w:pPr>
        <w:ind w:left="1418" w:hanging="709"/>
        <w:rPr>
          <w:color w:val="442721"/>
        </w:rPr>
      </w:pPr>
    </w:p>
    <w:p w14:paraId="2E6691C6" w14:textId="77777777" w:rsidR="00A6299E" w:rsidRPr="005C3F38" w:rsidRDefault="00000000" w:rsidP="006E3B37">
      <w:pPr>
        <w:keepNext/>
        <w:numPr>
          <w:ilvl w:val="1"/>
          <w:numId w:val="11"/>
        </w:numPr>
        <w:pBdr>
          <w:top w:val="nil"/>
          <w:left w:val="nil"/>
          <w:bottom w:val="nil"/>
          <w:right w:val="nil"/>
          <w:between w:val="nil"/>
        </w:pBdr>
        <w:spacing w:line="276" w:lineRule="auto"/>
        <w:ind w:left="1418" w:hanging="709"/>
        <w:rPr>
          <w:color w:val="442721"/>
        </w:rPr>
      </w:pPr>
      <w:bookmarkStart w:id="13" w:name="_heading=h.ub069qxnisej" w:colFirst="0" w:colLast="0"/>
      <w:bookmarkEnd w:id="13"/>
      <w:r w:rsidRPr="005C3F38">
        <w:rPr>
          <w:color w:val="442721"/>
        </w:rPr>
        <w:t>The Service Provider shall notify the Customer of a Personal Data Breach without undue delay - but in no less than 24 hours - after having become aware of the breach. Such notification shall contain -</w:t>
      </w:r>
    </w:p>
    <w:p w14:paraId="2FF32F19" w14:textId="77777777" w:rsidR="00A6299E" w:rsidRPr="005C3F38" w:rsidRDefault="00A6299E" w:rsidP="006E3B37">
      <w:pPr>
        <w:keepNext/>
        <w:ind w:left="1418" w:hanging="709"/>
        <w:rPr>
          <w:color w:val="442721"/>
        </w:rPr>
      </w:pPr>
    </w:p>
    <w:p w14:paraId="1F62A794" w14:textId="77777777" w:rsidR="00A6299E" w:rsidRPr="005C3F38" w:rsidRDefault="00000000" w:rsidP="006E3B37">
      <w:pPr>
        <w:keepNext/>
        <w:numPr>
          <w:ilvl w:val="2"/>
          <w:numId w:val="11"/>
        </w:numPr>
        <w:pBdr>
          <w:top w:val="nil"/>
          <w:left w:val="nil"/>
          <w:bottom w:val="nil"/>
          <w:right w:val="nil"/>
          <w:between w:val="nil"/>
        </w:pBdr>
        <w:spacing w:line="276" w:lineRule="auto"/>
        <w:ind w:left="2268" w:hanging="850"/>
        <w:rPr>
          <w:color w:val="442721"/>
        </w:rPr>
      </w:pPr>
      <w:r w:rsidRPr="005C3F38">
        <w:rPr>
          <w:color w:val="442721"/>
        </w:rPr>
        <w:t xml:space="preserve">the details of the contact Person who the Customer can contact relating to the breach; </w:t>
      </w:r>
    </w:p>
    <w:p w14:paraId="26C395E9" w14:textId="77777777" w:rsidR="00A6299E" w:rsidRPr="005C3F38" w:rsidRDefault="00A6299E" w:rsidP="006E3B37">
      <w:pPr>
        <w:ind w:left="1418" w:hanging="709"/>
        <w:rPr>
          <w:color w:val="442721"/>
        </w:rPr>
      </w:pPr>
    </w:p>
    <w:p w14:paraId="385AC783" w14:textId="77777777" w:rsidR="00A6299E" w:rsidRPr="005C3F38" w:rsidRDefault="00000000" w:rsidP="006E3B37">
      <w:pPr>
        <w:numPr>
          <w:ilvl w:val="2"/>
          <w:numId w:val="11"/>
        </w:numPr>
        <w:pBdr>
          <w:top w:val="nil"/>
          <w:left w:val="nil"/>
          <w:bottom w:val="nil"/>
          <w:right w:val="nil"/>
          <w:between w:val="nil"/>
        </w:pBdr>
        <w:spacing w:line="276" w:lineRule="auto"/>
        <w:ind w:left="2268" w:hanging="850"/>
        <w:rPr>
          <w:color w:val="442721"/>
        </w:rPr>
      </w:pPr>
      <w:r w:rsidRPr="005C3F38">
        <w:rPr>
          <w:color w:val="442721"/>
        </w:rPr>
        <w:t>a description of the nature of the Personal Data Breach (including, where possible, categories and approximate number of data subjects and Personal Data records concerned);</w:t>
      </w:r>
    </w:p>
    <w:p w14:paraId="0DA4CB74" w14:textId="77777777" w:rsidR="00A6299E" w:rsidRPr="005C3F38" w:rsidRDefault="00A6299E" w:rsidP="006E3B37">
      <w:pPr>
        <w:ind w:left="2268" w:hanging="850"/>
        <w:rPr>
          <w:color w:val="442721"/>
        </w:rPr>
      </w:pPr>
    </w:p>
    <w:p w14:paraId="061DD2F9" w14:textId="77777777" w:rsidR="00A6299E" w:rsidRPr="005C3F38" w:rsidRDefault="00000000" w:rsidP="006E3B37">
      <w:pPr>
        <w:numPr>
          <w:ilvl w:val="2"/>
          <w:numId w:val="11"/>
        </w:numPr>
        <w:pBdr>
          <w:top w:val="nil"/>
          <w:left w:val="nil"/>
          <w:bottom w:val="nil"/>
          <w:right w:val="nil"/>
          <w:between w:val="nil"/>
        </w:pBdr>
        <w:ind w:left="2268" w:hanging="850"/>
        <w:rPr>
          <w:color w:val="442721"/>
        </w:rPr>
      </w:pPr>
      <w:r w:rsidRPr="005C3F38">
        <w:rPr>
          <w:color w:val="442721"/>
        </w:rPr>
        <w:t xml:space="preserve">the likely consequences of the Personal Data Breach; and </w:t>
      </w:r>
    </w:p>
    <w:p w14:paraId="413345EA" w14:textId="77777777" w:rsidR="00A6299E" w:rsidRPr="005C3F38" w:rsidRDefault="00A6299E" w:rsidP="006E3B37">
      <w:pPr>
        <w:ind w:left="2268" w:hanging="850"/>
        <w:rPr>
          <w:color w:val="442721"/>
        </w:rPr>
      </w:pPr>
    </w:p>
    <w:p w14:paraId="670E0955" w14:textId="77777777" w:rsidR="00A6299E" w:rsidRPr="005C3F38" w:rsidRDefault="00000000" w:rsidP="006E3B37">
      <w:pPr>
        <w:numPr>
          <w:ilvl w:val="2"/>
          <w:numId w:val="11"/>
        </w:numPr>
        <w:pBdr>
          <w:top w:val="nil"/>
          <w:left w:val="nil"/>
          <w:bottom w:val="nil"/>
          <w:right w:val="nil"/>
          <w:between w:val="nil"/>
        </w:pBdr>
        <w:spacing w:line="276" w:lineRule="auto"/>
        <w:ind w:left="2268" w:hanging="850"/>
        <w:rPr>
          <w:color w:val="442721"/>
        </w:rPr>
      </w:pPr>
      <w:r w:rsidRPr="005C3F38">
        <w:rPr>
          <w:color w:val="442721"/>
        </w:rPr>
        <w:t xml:space="preserve">the measures taken or proposed to address the Personal Data Breach including, where appropriate, measures to mitigate its possible adverse effects. </w:t>
      </w:r>
    </w:p>
    <w:p w14:paraId="2088EE3A" w14:textId="77777777" w:rsidR="00A6299E" w:rsidRPr="005C3F38" w:rsidRDefault="00A6299E" w:rsidP="006E3B37">
      <w:pPr>
        <w:ind w:left="1418" w:hanging="709"/>
        <w:rPr>
          <w:color w:val="442721"/>
        </w:rPr>
      </w:pPr>
    </w:p>
    <w:p w14:paraId="4027F393" w14:textId="6F25501A" w:rsidR="00A6299E" w:rsidRPr="005C3F38" w:rsidRDefault="00000000" w:rsidP="006E3B37">
      <w:pPr>
        <w:numPr>
          <w:ilvl w:val="1"/>
          <w:numId w:val="11"/>
        </w:numPr>
        <w:pBdr>
          <w:top w:val="nil"/>
          <w:left w:val="nil"/>
          <w:bottom w:val="nil"/>
          <w:right w:val="nil"/>
          <w:between w:val="nil"/>
        </w:pBdr>
        <w:spacing w:line="276" w:lineRule="auto"/>
        <w:ind w:left="1418" w:hanging="709"/>
        <w:rPr>
          <w:color w:val="442721"/>
        </w:rPr>
      </w:pPr>
      <w:r w:rsidRPr="005C3F38">
        <w:rPr>
          <w:color w:val="442721"/>
        </w:rPr>
        <w:t xml:space="preserve">Where, and in so far as, it is not possible to provide all the information contained in </w:t>
      </w:r>
      <w:r w:rsidR="00C57834">
        <w:rPr>
          <w:color w:val="442721"/>
        </w:rPr>
        <w:t xml:space="preserve">Section </w:t>
      </w:r>
      <w:r w:rsidRPr="005C3F38">
        <w:rPr>
          <w:color w:val="442721"/>
        </w:rPr>
        <w:t xml:space="preserve">7.2 at the same time, the initial notification shall contain the information then available and further information shall, as it becomes available, subsequently be provided without undue delay. </w:t>
      </w:r>
    </w:p>
    <w:p w14:paraId="57B81356" w14:textId="77777777" w:rsidR="00A6299E" w:rsidRPr="005C3F38" w:rsidRDefault="00A6299E" w:rsidP="006E3B37">
      <w:pPr>
        <w:ind w:left="1418" w:hanging="709"/>
        <w:rPr>
          <w:color w:val="442721"/>
        </w:rPr>
      </w:pPr>
    </w:p>
    <w:p w14:paraId="4BCAA847" w14:textId="77777777" w:rsidR="00A6299E" w:rsidRPr="005C3F38" w:rsidRDefault="00000000" w:rsidP="006E3B37">
      <w:pPr>
        <w:numPr>
          <w:ilvl w:val="1"/>
          <w:numId w:val="11"/>
        </w:numPr>
        <w:pBdr>
          <w:top w:val="nil"/>
          <w:left w:val="nil"/>
          <w:bottom w:val="nil"/>
          <w:right w:val="nil"/>
          <w:between w:val="nil"/>
        </w:pBdr>
        <w:spacing w:line="276" w:lineRule="auto"/>
        <w:ind w:left="1418" w:hanging="709"/>
        <w:rPr>
          <w:color w:val="442721"/>
        </w:rPr>
      </w:pPr>
      <w:r w:rsidRPr="005C3F38">
        <w:rPr>
          <w:color w:val="442721"/>
        </w:rPr>
        <w:t xml:space="preserve">The Service Provider shall cooperate with and assist the Customer to enable the Customer to comply with its reporting obligations under any Applicable Privacy Law, in particular to notify the competent Data Protection Authority and the affected Data Subjects taking into account the nature of Processing and the information available to the Parties. </w:t>
      </w:r>
    </w:p>
    <w:p w14:paraId="38A6840F" w14:textId="77777777" w:rsidR="00A6299E" w:rsidRPr="005C3F38" w:rsidRDefault="00A6299E" w:rsidP="006E3B37">
      <w:pPr>
        <w:spacing w:line="240" w:lineRule="auto"/>
        <w:ind w:left="1418" w:hanging="709"/>
        <w:rPr>
          <w:color w:val="442721"/>
        </w:rPr>
      </w:pPr>
    </w:p>
    <w:p w14:paraId="67250C3D" w14:textId="77777777" w:rsidR="00A6299E" w:rsidRPr="005C3F38" w:rsidRDefault="00000000" w:rsidP="006E3B37">
      <w:pPr>
        <w:numPr>
          <w:ilvl w:val="1"/>
          <w:numId w:val="11"/>
        </w:numPr>
        <w:pBdr>
          <w:top w:val="nil"/>
          <w:left w:val="nil"/>
          <w:bottom w:val="nil"/>
          <w:right w:val="nil"/>
          <w:between w:val="nil"/>
        </w:pBdr>
        <w:spacing w:line="276" w:lineRule="auto"/>
        <w:ind w:left="1418" w:hanging="709"/>
        <w:rPr>
          <w:color w:val="442721"/>
        </w:rPr>
      </w:pPr>
      <w:r w:rsidRPr="005C3F38">
        <w:rPr>
          <w:color w:val="442721"/>
        </w:rPr>
        <w:t xml:space="preserve">If when first notified to the Service Provider or subsequently, the Personal Data Breach is continuing, the Service Provider shall - </w:t>
      </w:r>
    </w:p>
    <w:p w14:paraId="1353635E" w14:textId="77777777" w:rsidR="00A6299E" w:rsidRPr="005C3F38" w:rsidRDefault="00A6299E" w:rsidP="006E3B37">
      <w:pPr>
        <w:spacing w:line="240" w:lineRule="auto"/>
        <w:ind w:left="1418" w:hanging="709"/>
        <w:rPr>
          <w:color w:val="442721"/>
        </w:rPr>
      </w:pPr>
    </w:p>
    <w:p w14:paraId="0117D383" w14:textId="77777777" w:rsidR="00A6299E" w:rsidRPr="005C3F38" w:rsidRDefault="00000000" w:rsidP="006E3B37">
      <w:pPr>
        <w:numPr>
          <w:ilvl w:val="2"/>
          <w:numId w:val="11"/>
        </w:numPr>
        <w:pBdr>
          <w:top w:val="nil"/>
          <w:left w:val="nil"/>
          <w:bottom w:val="nil"/>
          <w:right w:val="nil"/>
          <w:between w:val="nil"/>
        </w:pBdr>
        <w:spacing w:line="276" w:lineRule="auto"/>
        <w:ind w:left="2268" w:hanging="850"/>
        <w:rPr>
          <w:color w:val="442721"/>
        </w:rPr>
      </w:pPr>
      <w:r w:rsidRPr="005C3F38">
        <w:rPr>
          <w:color w:val="442721"/>
        </w:rPr>
        <w:lastRenderedPageBreak/>
        <w:t xml:space="preserve">do all things reasonably necessary to eliminate the Personal Data Breach; </w:t>
      </w:r>
    </w:p>
    <w:p w14:paraId="0A19EB36" w14:textId="77777777" w:rsidR="00A6299E" w:rsidRPr="005C3F38" w:rsidRDefault="00A6299E" w:rsidP="006E3B37">
      <w:pPr>
        <w:spacing w:line="240" w:lineRule="auto"/>
        <w:ind w:left="2268" w:hanging="850"/>
        <w:rPr>
          <w:color w:val="442721"/>
        </w:rPr>
      </w:pPr>
    </w:p>
    <w:p w14:paraId="1F6126F3" w14:textId="77777777" w:rsidR="00A6299E" w:rsidRPr="005C3F38" w:rsidRDefault="00000000" w:rsidP="006E3B37">
      <w:pPr>
        <w:numPr>
          <w:ilvl w:val="2"/>
          <w:numId w:val="11"/>
        </w:numPr>
        <w:pBdr>
          <w:top w:val="nil"/>
          <w:left w:val="nil"/>
          <w:bottom w:val="nil"/>
          <w:right w:val="nil"/>
          <w:between w:val="nil"/>
        </w:pBdr>
        <w:spacing w:line="276" w:lineRule="auto"/>
        <w:ind w:left="2268" w:hanging="850"/>
        <w:rPr>
          <w:color w:val="442721"/>
        </w:rPr>
      </w:pPr>
      <w:r w:rsidRPr="005C3F38">
        <w:rPr>
          <w:color w:val="442721"/>
        </w:rPr>
        <w:t>regularly report to the Customer on the Personal Data Breach until it has been eliminated.</w:t>
      </w:r>
    </w:p>
    <w:p w14:paraId="6D1FFD52" w14:textId="77777777" w:rsidR="00A6299E" w:rsidRPr="005C3F38" w:rsidRDefault="00A6299E" w:rsidP="006E3B37">
      <w:pPr>
        <w:ind w:left="1418" w:hanging="709"/>
        <w:rPr>
          <w:color w:val="442721"/>
        </w:rPr>
      </w:pPr>
    </w:p>
    <w:p w14:paraId="1D7FE4E9" w14:textId="516BF25F" w:rsidR="003468E4" w:rsidRPr="00802F43" w:rsidRDefault="00000000" w:rsidP="003468E4">
      <w:pPr>
        <w:numPr>
          <w:ilvl w:val="1"/>
          <w:numId w:val="11"/>
        </w:numPr>
        <w:pBdr>
          <w:top w:val="nil"/>
          <w:left w:val="nil"/>
          <w:bottom w:val="nil"/>
          <w:right w:val="nil"/>
          <w:between w:val="nil"/>
        </w:pBdr>
        <w:spacing w:line="276" w:lineRule="auto"/>
        <w:ind w:left="1418" w:hanging="709"/>
        <w:rPr>
          <w:color w:val="442721"/>
        </w:rPr>
      </w:pPr>
      <w:r w:rsidRPr="005C3F38">
        <w:rPr>
          <w:color w:val="442721"/>
        </w:rPr>
        <w:t>The Service Provider shall document all relevant facts relating to the Personal Data Breach including its effects and any remedial action taken, and it will keep a record thereof.</w:t>
      </w:r>
    </w:p>
    <w:p w14:paraId="4BE90B76" w14:textId="77777777" w:rsidR="003468E4" w:rsidRDefault="003468E4" w:rsidP="003468E4">
      <w:pPr>
        <w:pBdr>
          <w:top w:val="nil"/>
          <w:left w:val="nil"/>
          <w:bottom w:val="nil"/>
          <w:right w:val="nil"/>
          <w:between w:val="nil"/>
        </w:pBdr>
        <w:spacing w:line="276" w:lineRule="auto"/>
        <w:rPr>
          <w:color w:val="442721"/>
        </w:rPr>
      </w:pPr>
    </w:p>
    <w:p w14:paraId="41D70FA9" w14:textId="77777777" w:rsidR="003468E4" w:rsidRDefault="003468E4" w:rsidP="003468E4">
      <w:pPr>
        <w:pBdr>
          <w:top w:val="nil"/>
          <w:left w:val="nil"/>
          <w:bottom w:val="nil"/>
          <w:right w:val="nil"/>
          <w:between w:val="nil"/>
        </w:pBdr>
        <w:spacing w:line="276" w:lineRule="auto"/>
        <w:rPr>
          <w:color w:val="442721"/>
        </w:rPr>
      </w:pPr>
    </w:p>
    <w:p w14:paraId="5B136138" w14:textId="17FBFF43" w:rsidR="00A6299E" w:rsidRPr="003468E4" w:rsidRDefault="003468E4" w:rsidP="003468E4">
      <w:pPr>
        <w:pStyle w:val="ListParagraph"/>
        <w:numPr>
          <w:ilvl w:val="0"/>
          <w:numId w:val="11"/>
        </w:numPr>
        <w:suppressAutoHyphens/>
        <w:spacing w:after="240"/>
        <w:ind w:hanging="720"/>
        <w:rPr>
          <w:rFonts w:ascii="Georgia" w:hAnsi="Georgia"/>
          <w:bCs/>
          <w:iCs/>
          <w:color w:val="442721"/>
          <w:sz w:val="32"/>
          <w:szCs w:val="32"/>
        </w:rPr>
      </w:pPr>
      <w:r>
        <w:rPr>
          <w:rFonts w:ascii="Georgia" w:hAnsi="Georgia"/>
          <w:bCs/>
          <w:iCs/>
          <w:color w:val="442721"/>
          <w:sz w:val="32"/>
          <w:szCs w:val="32"/>
        </w:rPr>
        <w:t>Third Countries and Onward Transfers</w:t>
      </w:r>
      <w:bookmarkStart w:id="14" w:name="_heading=h.4jsuf3k7927" w:colFirst="0" w:colLast="0"/>
      <w:bookmarkEnd w:id="14"/>
    </w:p>
    <w:p w14:paraId="11857E09" w14:textId="77777777" w:rsidR="00A6299E" w:rsidRPr="005C3F38" w:rsidRDefault="00000000" w:rsidP="003468E4">
      <w:pPr>
        <w:numPr>
          <w:ilvl w:val="1"/>
          <w:numId w:val="11"/>
        </w:numPr>
        <w:pBdr>
          <w:top w:val="nil"/>
          <w:left w:val="nil"/>
          <w:bottom w:val="nil"/>
          <w:right w:val="nil"/>
          <w:between w:val="nil"/>
        </w:pBdr>
        <w:spacing w:line="276" w:lineRule="auto"/>
        <w:ind w:left="1418" w:hanging="709"/>
        <w:rPr>
          <w:color w:val="442721"/>
        </w:rPr>
      </w:pPr>
      <w:r w:rsidRPr="005C3F38">
        <w:rPr>
          <w:color w:val="442721"/>
        </w:rPr>
        <w:t>Where the Service Provider is located a country that is not subject to an adequacy decision by the European Commission, the Parties will rely on the Standard Contractual Clauses to govern the transfer of Personal Data outside of the EU.</w:t>
      </w:r>
    </w:p>
    <w:p w14:paraId="4940C6D5" w14:textId="77777777" w:rsidR="00A6299E" w:rsidRPr="005C3F38" w:rsidRDefault="00A6299E">
      <w:pPr>
        <w:pBdr>
          <w:top w:val="nil"/>
          <w:left w:val="nil"/>
          <w:bottom w:val="nil"/>
          <w:right w:val="nil"/>
          <w:between w:val="nil"/>
        </w:pBdr>
        <w:ind w:left="1021" w:hanging="1021"/>
        <w:rPr>
          <w:color w:val="442721"/>
        </w:rPr>
      </w:pPr>
    </w:p>
    <w:p w14:paraId="7237B888" w14:textId="7B81D45E" w:rsidR="003468E4" w:rsidRPr="00802F43" w:rsidRDefault="00000000" w:rsidP="00802F43">
      <w:pPr>
        <w:numPr>
          <w:ilvl w:val="1"/>
          <w:numId w:val="11"/>
        </w:numPr>
        <w:pBdr>
          <w:top w:val="nil"/>
          <w:left w:val="nil"/>
          <w:bottom w:val="nil"/>
          <w:right w:val="nil"/>
          <w:between w:val="nil"/>
        </w:pBdr>
        <w:spacing w:line="276" w:lineRule="auto"/>
        <w:ind w:left="1418" w:hanging="709"/>
        <w:rPr>
          <w:color w:val="442721"/>
        </w:rPr>
      </w:pPr>
      <w:r w:rsidRPr="005C3F38">
        <w:rPr>
          <w:color w:val="442721"/>
        </w:rPr>
        <w:t xml:space="preserve">Where a Third Party is in a Third Country, the Service Provider shall only Disclose Personal Data to such Third Party provided they enter into a legally enforceable agreement on the same terms as this DPA and which is enforceable by the Service Provider and the Customer.  </w:t>
      </w:r>
    </w:p>
    <w:p w14:paraId="27F1618A" w14:textId="77777777" w:rsidR="003468E4" w:rsidRPr="005C3F38" w:rsidRDefault="003468E4" w:rsidP="003468E4">
      <w:pPr>
        <w:pBdr>
          <w:top w:val="nil"/>
          <w:left w:val="nil"/>
          <w:bottom w:val="nil"/>
          <w:right w:val="nil"/>
          <w:between w:val="nil"/>
        </w:pBdr>
        <w:spacing w:line="276" w:lineRule="auto"/>
        <w:ind w:left="1418"/>
        <w:rPr>
          <w:color w:val="442721"/>
        </w:rPr>
      </w:pPr>
    </w:p>
    <w:p w14:paraId="2F164339" w14:textId="77777777" w:rsidR="00A6299E" w:rsidRPr="005C3F38" w:rsidRDefault="00A6299E">
      <w:pPr>
        <w:rPr>
          <w:color w:val="442721"/>
        </w:rPr>
      </w:pPr>
    </w:p>
    <w:p w14:paraId="048571F7" w14:textId="1DBBB3B1" w:rsidR="00A6299E" w:rsidRPr="003468E4" w:rsidRDefault="003468E4" w:rsidP="003468E4">
      <w:pPr>
        <w:pStyle w:val="ListParagraph"/>
        <w:numPr>
          <w:ilvl w:val="0"/>
          <w:numId w:val="11"/>
        </w:numPr>
        <w:suppressAutoHyphens/>
        <w:spacing w:after="240"/>
        <w:ind w:hanging="720"/>
        <w:rPr>
          <w:rFonts w:ascii="Georgia" w:hAnsi="Georgia"/>
          <w:bCs/>
          <w:iCs/>
          <w:color w:val="442721"/>
          <w:sz w:val="32"/>
          <w:szCs w:val="32"/>
        </w:rPr>
      </w:pPr>
      <w:bookmarkStart w:id="15" w:name="_heading=h.g0hwmp158xkx" w:colFirst="0" w:colLast="0"/>
      <w:bookmarkEnd w:id="15"/>
      <w:r>
        <w:rPr>
          <w:rFonts w:ascii="Georgia" w:hAnsi="Georgia"/>
          <w:bCs/>
          <w:iCs/>
          <w:color w:val="442721"/>
          <w:sz w:val="32"/>
          <w:szCs w:val="32"/>
        </w:rPr>
        <w:t>Other Assistance</w:t>
      </w:r>
    </w:p>
    <w:p w14:paraId="0ADE4D3C" w14:textId="3EBD1D6C" w:rsidR="003468E4" w:rsidRDefault="00000000" w:rsidP="00C57834">
      <w:pPr>
        <w:pBdr>
          <w:top w:val="nil"/>
          <w:left w:val="nil"/>
          <w:bottom w:val="nil"/>
          <w:right w:val="nil"/>
          <w:between w:val="nil"/>
        </w:pBdr>
        <w:spacing w:line="276" w:lineRule="auto"/>
        <w:ind w:left="709"/>
        <w:rPr>
          <w:color w:val="442721"/>
        </w:rPr>
      </w:pPr>
      <w:r w:rsidRPr="005C3F38">
        <w:rPr>
          <w:color w:val="442721"/>
        </w:rPr>
        <w:t xml:space="preserve">The Service Provider shall assist the Customer with complying with any of its other obligations in terms of Applicable Privacy Laws, to the extent that such assistance is reasonably required, including performing any data protection impact assessment or seeking prior consultation from the Data Protection Authority. </w:t>
      </w:r>
    </w:p>
    <w:p w14:paraId="384D89D8" w14:textId="77777777" w:rsidR="003468E4" w:rsidRDefault="003468E4" w:rsidP="003468E4">
      <w:pPr>
        <w:pBdr>
          <w:top w:val="nil"/>
          <w:left w:val="nil"/>
          <w:bottom w:val="nil"/>
          <w:right w:val="nil"/>
          <w:between w:val="nil"/>
        </w:pBdr>
        <w:spacing w:line="276" w:lineRule="auto"/>
        <w:ind w:left="709" w:hanging="709"/>
        <w:rPr>
          <w:color w:val="442721"/>
        </w:rPr>
      </w:pPr>
    </w:p>
    <w:p w14:paraId="57E4B383" w14:textId="77777777" w:rsidR="003468E4" w:rsidRDefault="003468E4" w:rsidP="003468E4">
      <w:pPr>
        <w:pBdr>
          <w:top w:val="nil"/>
          <w:left w:val="nil"/>
          <w:bottom w:val="nil"/>
          <w:right w:val="nil"/>
          <w:between w:val="nil"/>
        </w:pBdr>
        <w:spacing w:line="276" w:lineRule="auto"/>
        <w:ind w:left="709" w:hanging="709"/>
        <w:rPr>
          <w:color w:val="442721"/>
        </w:rPr>
      </w:pPr>
    </w:p>
    <w:p w14:paraId="73CCCBC7" w14:textId="32029DC3" w:rsidR="003468E4" w:rsidRPr="003468E4" w:rsidRDefault="003468E4" w:rsidP="003468E4">
      <w:pPr>
        <w:pStyle w:val="ListParagraph"/>
        <w:numPr>
          <w:ilvl w:val="0"/>
          <w:numId w:val="11"/>
        </w:numPr>
        <w:suppressAutoHyphens/>
        <w:spacing w:after="240"/>
        <w:ind w:hanging="720"/>
        <w:rPr>
          <w:rFonts w:ascii="Georgia" w:hAnsi="Georgia"/>
          <w:bCs/>
          <w:iCs/>
          <w:color w:val="442721"/>
          <w:sz w:val="32"/>
          <w:szCs w:val="32"/>
        </w:rPr>
      </w:pPr>
      <w:r>
        <w:rPr>
          <w:rFonts w:ascii="Georgia" w:hAnsi="Georgia"/>
          <w:bCs/>
          <w:iCs/>
          <w:color w:val="442721"/>
          <w:sz w:val="32"/>
          <w:szCs w:val="32"/>
        </w:rPr>
        <w:t>Indemnity</w:t>
      </w:r>
    </w:p>
    <w:p w14:paraId="4ED7A459" w14:textId="77777777" w:rsidR="00A6299E" w:rsidRPr="005C3F38" w:rsidRDefault="00000000" w:rsidP="00C57834">
      <w:pPr>
        <w:keepNext/>
        <w:pBdr>
          <w:top w:val="nil"/>
          <w:left w:val="nil"/>
          <w:bottom w:val="nil"/>
          <w:right w:val="nil"/>
          <w:between w:val="nil"/>
        </w:pBdr>
        <w:spacing w:line="276" w:lineRule="auto"/>
        <w:ind w:left="709"/>
        <w:rPr>
          <w:color w:val="442721"/>
        </w:rPr>
      </w:pPr>
      <w:bookmarkStart w:id="16" w:name="_heading=h.nl7lkbtk3js0" w:colFirst="0" w:colLast="0"/>
      <w:bookmarkEnd w:id="16"/>
      <w:r w:rsidRPr="005C3F38">
        <w:rPr>
          <w:color w:val="442721"/>
        </w:rPr>
        <w:t>The Service Provider hereby indemnifies and holds the Customer harmless from any Losses it incurs as a result of a -</w:t>
      </w:r>
    </w:p>
    <w:p w14:paraId="41C8C046" w14:textId="77777777" w:rsidR="00A6299E" w:rsidRPr="005C3F38" w:rsidRDefault="00A6299E">
      <w:pPr>
        <w:keepNext/>
        <w:rPr>
          <w:color w:val="442721"/>
        </w:rPr>
      </w:pPr>
    </w:p>
    <w:p w14:paraId="4D852461" w14:textId="77777777" w:rsidR="00A6299E" w:rsidRPr="005C3F38" w:rsidRDefault="00000000" w:rsidP="003468E4">
      <w:pPr>
        <w:keepNext/>
        <w:numPr>
          <w:ilvl w:val="1"/>
          <w:numId w:val="11"/>
        </w:numPr>
        <w:pBdr>
          <w:top w:val="nil"/>
          <w:left w:val="nil"/>
          <w:bottom w:val="nil"/>
          <w:right w:val="nil"/>
          <w:between w:val="nil"/>
        </w:pBdr>
        <w:spacing w:line="276" w:lineRule="auto"/>
        <w:ind w:left="1418" w:hanging="709"/>
        <w:rPr>
          <w:color w:val="442721"/>
        </w:rPr>
      </w:pPr>
      <w:r w:rsidRPr="005C3F38">
        <w:rPr>
          <w:color w:val="442721"/>
        </w:rPr>
        <w:t>Personal Data Breach whether occurring while the Personal Data was in the Service Provider's possession or control, or the possession or control of any Third Party to whom Service Provider has Disclosed Personal Data to (including any Processor); or</w:t>
      </w:r>
    </w:p>
    <w:p w14:paraId="07D18D1C" w14:textId="77777777" w:rsidR="00A6299E" w:rsidRPr="005C3F38" w:rsidRDefault="00A6299E">
      <w:pPr>
        <w:rPr>
          <w:color w:val="442721"/>
        </w:rPr>
      </w:pPr>
    </w:p>
    <w:p w14:paraId="0D1F25EB" w14:textId="77777777" w:rsidR="00A6299E" w:rsidRPr="005C3F38" w:rsidRDefault="00000000" w:rsidP="003468E4">
      <w:pPr>
        <w:numPr>
          <w:ilvl w:val="1"/>
          <w:numId w:val="11"/>
        </w:numPr>
        <w:pBdr>
          <w:top w:val="nil"/>
          <w:left w:val="nil"/>
          <w:bottom w:val="nil"/>
          <w:right w:val="nil"/>
          <w:between w:val="nil"/>
        </w:pBdr>
        <w:spacing w:line="276" w:lineRule="auto"/>
        <w:ind w:left="1418" w:hanging="709"/>
        <w:rPr>
          <w:color w:val="442721"/>
        </w:rPr>
      </w:pPr>
      <w:r w:rsidRPr="005C3F38">
        <w:rPr>
          <w:color w:val="442721"/>
        </w:rPr>
        <w:lastRenderedPageBreak/>
        <w:t>breach of this DPA or non-compliance with any Applicable Privacy Laws by the Service Provider (including any employee) or any other Third Party,</w:t>
      </w:r>
    </w:p>
    <w:p w14:paraId="7EFE6B6E" w14:textId="77777777" w:rsidR="00A6299E" w:rsidRPr="005C3F38" w:rsidRDefault="00A6299E">
      <w:pPr>
        <w:rPr>
          <w:color w:val="442721"/>
        </w:rPr>
      </w:pPr>
    </w:p>
    <w:p w14:paraId="317C45B5" w14:textId="781E9B10" w:rsidR="00802F43" w:rsidRDefault="00000000" w:rsidP="00C57834">
      <w:pPr>
        <w:pBdr>
          <w:top w:val="nil"/>
          <w:left w:val="nil"/>
          <w:bottom w:val="nil"/>
          <w:right w:val="nil"/>
          <w:between w:val="nil"/>
        </w:pBdr>
        <w:ind w:left="510"/>
        <w:rPr>
          <w:color w:val="442721"/>
        </w:rPr>
      </w:pPr>
      <w:r w:rsidRPr="005C3F38">
        <w:rPr>
          <w:color w:val="442721"/>
        </w:rPr>
        <w:t>(each an "</w:t>
      </w:r>
      <w:r w:rsidRPr="005C3F38">
        <w:rPr>
          <w:b/>
          <w:color w:val="442721"/>
        </w:rPr>
        <w:t>Indemnified Loss</w:t>
      </w:r>
      <w:r w:rsidRPr="005C3F38">
        <w:rPr>
          <w:color w:val="442721"/>
        </w:rPr>
        <w:t>").</w:t>
      </w:r>
    </w:p>
    <w:p w14:paraId="77197A7D" w14:textId="77777777" w:rsidR="00802F43" w:rsidRDefault="00802F43">
      <w:pPr>
        <w:pBdr>
          <w:top w:val="nil"/>
          <w:left w:val="nil"/>
          <w:bottom w:val="nil"/>
          <w:right w:val="nil"/>
          <w:between w:val="nil"/>
        </w:pBdr>
        <w:ind w:left="510" w:hanging="510"/>
        <w:rPr>
          <w:color w:val="442721"/>
        </w:rPr>
      </w:pPr>
    </w:p>
    <w:p w14:paraId="73B404CF" w14:textId="77777777" w:rsidR="003468E4" w:rsidRDefault="003468E4">
      <w:pPr>
        <w:pBdr>
          <w:top w:val="nil"/>
          <w:left w:val="nil"/>
          <w:bottom w:val="nil"/>
          <w:right w:val="nil"/>
          <w:between w:val="nil"/>
        </w:pBdr>
        <w:ind w:left="510" w:hanging="510"/>
        <w:rPr>
          <w:color w:val="442721"/>
        </w:rPr>
      </w:pPr>
    </w:p>
    <w:p w14:paraId="4740A21C" w14:textId="03994B14" w:rsidR="00A6299E" w:rsidRPr="00626540" w:rsidRDefault="003468E4" w:rsidP="00626540">
      <w:pPr>
        <w:pStyle w:val="ListParagraph"/>
        <w:numPr>
          <w:ilvl w:val="0"/>
          <w:numId w:val="11"/>
        </w:numPr>
        <w:suppressAutoHyphens/>
        <w:spacing w:after="240"/>
        <w:ind w:hanging="720"/>
        <w:rPr>
          <w:rFonts w:ascii="Georgia" w:hAnsi="Georgia"/>
          <w:bCs/>
          <w:iCs/>
          <w:color w:val="442721"/>
          <w:sz w:val="32"/>
          <w:szCs w:val="32"/>
        </w:rPr>
      </w:pPr>
      <w:r>
        <w:rPr>
          <w:rFonts w:ascii="Georgia" w:hAnsi="Georgia"/>
          <w:bCs/>
          <w:iCs/>
          <w:color w:val="442721"/>
          <w:sz w:val="32"/>
          <w:szCs w:val="32"/>
        </w:rPr>
        <w:t>Duration of Privacy Obligations</w:t>
      </w:r>
    </w:p>
    <w:p w14:paraId="1597F197" w14:textId="77777777" w:rsidR="00A6299E" w:rsidRPr="005C3F38" w:rsidRDefault="00000000" w:rsidP="00626540">
      <w:pPr>
        <w:keepNext/>
        <w:numPr>
          <w:ilvl w:val="1"/>
          <w:numId w:val="11"/>
        </w:numPr>
        <w:pBdr>
          <w:top w:val="nil"/>
          <w:left w:val="nil"/>
          <w:bottom w:val="nil"/>
          <w:right w:val="nil"/>
          <w:between w:val="nil"/>
        </w:pBdr>
        <w:spacing w:line="276" w:lineRule="auto"/>
        <w:ind w:left="1418" w:hanging="709"/>
        <w:rPr>
          <w:color w:val="442721"/>
        </w:rPr>
      </w:pPr>
      <w:bookmarkStart w:id="17" w:name="_heading=h.gxv3x4ljgwfu" w:colFirst="0" w:colLast="0"/>
      <w:bookmarkEnd w:id="17"/>
      <w:r w:rsidRPr="005C3F38">
        <w:rPr>
          <w:color w:val="442721"/>
        </w:rPr>
        <w:t xml:space="preserve">Processing by the Service Provider shall only take place for as long as the MSA is in effect. Upon the termination of the MSA for any reason, this DPA will also automatically terminate. </w:t>
      </w:r>
    </w:p>
    <w:p w14:paraId="011BEED3" w14:textId="77777777" w:rsidR="00A6299E" w:rsidRPr="005C3F38" w:rsidRDefault="00A6299E" w:rsidP="00626540">
      <w:pPr>
        <w:ind w:left="1418" w:hanging="709"/>
        <w:rPr>
          <w:color w:val="442721"/>
        </w:rPr>
      </w:pPr>
    </w:p>
    <w:p w14:paraId="27A5B446" w14:textId="56A1F897" w:rsidR="00A6299E" w:rsidRPr="005C3F38" w:rsidRDefault="00000000" w:rsidP="00626540">
      <w:pPr>
        <w:numPr>
          <w:ilvl w:val="1"/>
          <w:numId w:val="11"/>
        </w:numPr>
        <w:pBdr>
          <w:top w:val="nil"/>
          <w:left w:val="nil"/>
          <w:bottom w:val="nil"/>
          <w:right w:val="nil"/>
          <w:between w:val="nil"/>
        </w:pBdr>
        <w:spacing w:line="276" w:lineRule="auto"/>
        <w:ind w:left="1418" w:hanging="709"/>
        <w:rPr>
          <w:color w:val="442721"/>
        </w:rPr>
      </w:pPr>
      <w:r w:rsidRPr="005C3F38">
        <w:rPr>
          <w:color w:val="442721"/>
        </w:rPr>
        <w:t xml:space="preserve">Once the events in </w:t>
      </w:r>
      <w:r w:rsidR="00C57834">
        <w:rPr>
          <w:color w:val="442721"/>
        </w:rPr>
        <w:t xml:space="preserve">Section </w:t>
      </w:r>
      <w:r w:rsidRPr="005C3F38">
        <w:rPr>
          <w:color w:val="442721"/>
        </w:rPr>
        <w:t>11.1 take place, the Service Provider shall, at the choice of the Customer, delete or return all Personal Data Processed on behalf of the Customer and certify to the Customer that it has done so.</w:t>
      </w:r>
    </w:p>
    <w:p w14:paraId="1B01ADEF" w14:textId="77777777" w:rsidR="00A6299E" w:rsidRPr="005C3F38" w:rsidRDefault="00A6299E" w:rsidP="00626540">
      <w:pPr>
        <w:ind w:left="1418" w:hanging="709"/>
        <w:rPr>
          <w:color w:val="442721"/>
        </w:rPr>
      </w:pPr>
    </w:p>
    <w:p w14:paraId="2A7A7A43" w14:textId="3A1708EE" w:rsidR="00A6299E" w:rsidRPr="005C3F38" w:rsidRDefault="00000000" w:rsidP="00626540">
      <w:pPr>
        <w:numPr>
          <w:ilvl w:val="1"/>
          <w:numId w:val="11"/>
        </w:numPr>
        <w:pBdr>
          <w:top w:val="nil"/>
          <w:left w:val="nil"/>
          <w:bottom w:val="nil"/>
          <w:right w:val="nil"/>
          <w:between w:val="nil"/>
        </w:pBdr>
        <w:spacing w:line="276" w:lineRule="auto"/>
        <w:ind w:left="1418" w:hanging="709"/>
        <w:rPr>
          <w:color w:val="442721"/>
        </w:rPr>
      </w:pPr>
      <w:r w:rsidRPr="005C3F38">
        <w:rPr>
          <w:color w:val="442721"/>
        </w:rPr>
        <w:t xml:space="preserve">Until </w:t>
      </w:r>
      <w:r w:rsidR="00C57834">
        <w:rPr>
          <w:color w:val="442721"/>
        </w:rPr>
        <w:t xml:space="preserve">Section </w:t>
      </w:r>
      <w:r w:rsidRPr="005C3F38">
        <w:rPr>
          <w:color w:val="442721"/>
        </w:rPr>
        <w:t xml:space="preserve">11.1 is complied with, the Service Provider shall continue to ensure compliance with this DPA. </w:t>
      </w:r>
    </w:p>
    <w:p w14:paraId="37B122A9" w14:textId="77777777" w:rsidR="00A6299E" w:rsidRPr="005C3F38" w:rsidRDefault="00A6299E" w:rsidP="00626540">
      <w:pPr>
        <w:ind w:left="1418" w:hanging="709"/>
        <w:rPr>
          <w:color w:val="442721"/>
        </w:rPr>
      </w:pPr>
    </w:p>
    <w:p w14:paraId="218B8613" w14:textId="77777777" w:rsidR="00A6299E" w:rsidRPr="005C3F38" w:rsidRDefault="00000000" w:rsidP="00626540">
      <w:pPr>
        <w:numPr>
          <w:ilvl w:val="1"/>
          <w:numId w:val="11"/>
        </w:numPr>
        <w:pBdr>
          <w:top w:val="nil"/>
          <w:left w:val="nil"/>
          <w:bottom w:val="nil"/>
          <w:right w:val="nil"/>
          <w:between w:val="nil"/>
        </w:pBdr>
        <w:spacing w:line="276" w:lineRule="auto"/>
        <w:ind w:left="1418" w:hanging="709"/>
        <w:rPr>
          <w:b/>
          <w:color w:val="442721"/>
        </w:rPr>
      </w:pPr>
      <w:r w:rsidRPr="005C3F38">
        <w:rPr>
          <w:color w:val="442721"/>
        </w:rPr>
        <w:t xml:space="preserve">In case of any Applicable Law that prohibits the return or deletion of the Personal Data, the Service Provider warrants that it will continue to ensure compliance with this DPA and that it will only Process Personal Data to the extent and for as long as required under such Applicable Law/s. </w:t>
      </w:r>
    </w:p>
    <w:p w14:paraId="00A34C84" w14:textId="77777777" w:rsidR="00A6299E" w:rsidRDefault="00A6299E">
      <w:pPr>
        <w:rPr>
          <w:color w:val="442721"/>
        </w:rPr>
      </w:pPr>
    </w:p>
    <w:p w14:paraId="67F158A9" w14:textId="77777777" w:rsidR="00626540" w:rsidRDefault="00626540">
      <w:pPr>
        <w:rPr>
          <w:color w:val="442721"/>
        </w:rPr>
      </w:pPr>
    </w:p>
    <w:p w14:paraId="0A061994" w14:textId="200B0DD5" w:rsidR="00A6299E" w:rsidRPr="00626540" w:rsidRDefault="00626540" w:rsidP="00626540">
      <w:pPr>
        <w:pStyle w:val="ListParagraph"/>
        <w:numPr>
          <w:ilvl w:val="0"/>
          <w:numId w:val="11"/>
        </w:numPr>
        <w:suppressAutoHyphens/>
        <w:spacing w:after="240"/>
        <w:ind w:hanging="720"/>
        <w:rPr>
          <w:rFonts w:ascii="Georgia" w:hAnsi="Georgia"/>
          <w:bCs/>
          <w:iCs/>
          <w:color w:val="442721"/>
          <w:sz w:val="32"/>
          <w:szCs w:val="32"/>
        </w:rPr>
      </w:pPr>
      <w:r>
        <w:rPr>
          <w:rFonts w:ascii="Georgia" w:hAnsi="Georgia"/>
          <w:bCs/>
          <w:iCs/>
          <w:color w:val="442721"/>
          <w:sz w:val="32"/>
          <w:szCs w:val="32"/>
        </w:rPr>
        <w:t>Non-Compliance with the Clauses and Termination</w:t>
      </w:r>
      <w:bookmarkStart w:id="18" w:name="_heading=h.2dbi6fbaaut2" w:colFirst="0" w:colLast="0"/>
      <w:bookmarkEnd w:id="18"/>
    </w:p>
    <w:p w14:paraId="27100411" w14:textId="77777777" w:rsidR="00A6299E" w:rsidRPr="005C3F38" w:rsidRDefault="00000000" w:rsidP="00626540">
      <w:pPr>
        <w:numPr>
          <w:ilvl w:val="1"/>
          <w:numId w:val="11"/>
        </w:numPr>
        <w:pBdr>
          <w:top w:val="nil"/>
          <w:left w:val="nil"/>
          <w:bottom w:val="nil"/>
          <w:right w:val="nil"/>
          <w:between w:val="nil"/>
        </w:pBdr>
        <w:spacing w:line="276" w:lineRule="auto"/>
        <w:ind w:left="1418" w:hanging="709"/>
        <w:rPr>
          <w:color w:val="442721"/>
        </w:rPr>
      </w:pPr>
      <w:r w:rsidRPr="005C3F38">
        <w:rPr>
          <w:color w:val="442721"/>
        </w:rPr>
        <w:t>The Service Provider shall promptly inform the Customer if it is unable to comply with this DPA for whatever reason.</w:t>
      </w:r>
    </w:p>
    <w:p w14:paraId="2C78D256" w14:textId="77777777" w:rsidR="00A6299E" w:rsidRPr="005C3F38" w:rsidRDefault="00A6299E" w:rsidP="00626540">
      <w:pPr>
        <w:ind w:left="1418" w:hanging="709"/>
        <w:rPr>
          <w:color w:val="442721"/>
        </w:rPr>
      </w:pPr>
    </w:p>
    <w:p w14:paraId="3229FA62" w14:textId="77777777" w:rsidR="00A6299E" w:rsidRPr="005C3F38" w:rsidRDefault="00000000" w:rsidP="00626540">
      <w:pPr>
        <w:numPr>
          <w:ilvl w:val="1"/>
          <w:numId w:val="11"/>
        </w:numPr>
        <w:pBdr>
          <w:top w:val="nil"/>
          <w:left w:val="nil"/>
          <w:bottom w:val="nil"/>
          <w:right w:val="nil"/>
          <w:between w:val="nil"/>
        </w:pBdr>
        <w:spacing w:line="276" w:lineRule="auto"/>
        <w:ind w:left="1418" w:hanging="709"/>
        <w:rPr>
          <w:color w:val="442721"/>
        </w:rPr>
      </w:pPr>
      <w:bookmarkStart w:id="19" w:name="_heading=h.kotxnztokoor" w:colFirst="0" w:colLast="0"/>
      <w:bookmarkEnd w:id="19"/>
      <w:r w:rsidRPr="005C3F38">
        <w:rPr>
          <w:color w:val="442721"/>
        </w:rPr>
        <w:t xml:space="preserve">In the event that the Service Provider is in breach of this DPA or unable to comply with this DPA, the Customer shall suspend the transfer of Personal Data to the Service Provider until compliance is again ensured or the DPA is terminated. </w:t>
      </w:r>
    </w:p>
    <w:p w14:paraId="0F77483A" w14:textId="77777777" w:rsidR="00A6299E" w:rsidRPr="005C3F38" w:rsidRDefault="00A6299E" w:rsidP="00626540">
      <w:pPr>
        <w:ind w:left="1418" w:hanging="709"/>
        <w:rPr>
          <w:color w:val="442721"/>
        </w:rPr>
      </w:pPr>
    </w:p>
    <w:p w14:paraId="6E1A80E4" w14:textId="77777777" w:rsidR="00A6299E" w:rsidRPr="005C3F38" w:rsidRDefault="00000000" w:rsidP="00626540">
      <w:pPr>
        <w:numPr>
          <w:ilvl w:val="1"/>
          <w:numId w:val="11"/>
        </w:numPr>
        <w:pBdr>
          <w:top w:val="nil"/>
          <w:left w:val="nil"/>
          <w:bottom w:val="nil"/>
          <w:right w:val="nil"/>
          <w:between w:val="nil"/>
        </w:pBdr>
        <w:ind w:left="1418" w:hanging="709"/>
        <w:rPr>
          <w:color w:val="442721"/>
        </w:rPr>
      </w:pPr>
      <w:bookmarkStart w:id="20" w:name="_heading=h.x8bck9qdjn6v" w:colFirst="0" w:colLast="0"/>
      <w:bookmarkEnd w:id="20"/>
      <w:r w:rsidRPr="005C3F38">
        <w:rPr>
          <w:color w:val="442721"/>
        </w:rPr>
        <w:t>The Customer shall be entitled to terminate this DPA where -</w:t>
      </w:r>
    </w:p>
    <w:p w14:paraId="09CFACA5" w14:textId="77777777" w:rsidR="00A6299E" w:rsidRPr="005C3F38" w:rsidRDefault="00A6299E" w:rsidP="00626540">
      <w:pPr>
        <w:ind w:left="1418" w:hanging="709"/>
        <w:rPr>
          <w:color w:val="442721"/>
        </w:rPr>
      </w:pPr>
    </w:p>
    <w:p w14:paraId="7F1EF0C2" w14:textId="56A2FBC1" w:rsidR="00A6299E" w:rsidRPr="005C3F38" w:rsidRDefault="00000000" w:rsidP="00626540">
      <w:pPr>
        <w:numPr>
          <w:ilvl w:val="2"/>
          <w:numId w:val="11"/>
        </w:numPr>
        <w:pBdr>
          <w:top w:val="nil"/>
          <w:left w:val="nil"/>
          <w:bottom w:val="nil"/>
          <w:right w:val="nil"/>
          <w:between w:val="nil"/>
        </w:pBdr>
        <w:spacing w:line="276" w:lineRule="auto"/>
        <w:ind w:left="1418" w:hanging="709"/>
        <w:rPr>
          <w:color w:val="442721"/>
        </w:rPr>
      </w:pPr>
      <w:r w:rsidRPr="005C3F38">
        <w:rPr>
          <w:color w:val="442721"/>
        </w:rPr>
        <w:t xml:space="preserve">the Customer has suspended the transfer of Personal Data to the Service Provider pursuant to </w:t>
      </w:r>
      <w:r w:rsidR="00C57834">
        <w:rPr>
          <w:color w:val="442721"/>
        </w:rPr>
        <w:t xml:space="preserve">Section </w:t>
      </w:r>
      <w:r w:rsidRPr="005C3F38">
        <w:rPr>
          <w:color w:val="442721"/>
        </w:rPr>
        <w:t>12.2 and compliance with this DPA is not restored within a reasonable time and in any event within one month of suspension;</w:t>
      </w:r>
    </w:p>
    <w:p w14:paraId="610732DE" w14:textId="77777777" w:rsidR="00A6299E" w:rsidRPr="005C3F38" w:rsidRDefault="00A6299E" w:rsidP="00626540">
      <w:pPr>
        <w:ind w:left="1418" w:hanging="709"/>
        <w:rPr>
          <w:color w:val="442721"/>
        </w:rPr>
      </w:pPr>
    </w:p>
    <w:p w14:paraId="6C375A2B" w14:textId="77777777" w:rsidR="00A6299E" w:rsidRPr="005C3F38" w:rsidRDefault="00000000" w:rsidP="00626540">
      <w:pPr>
        <w:numPr>
          <w:ilvl w:val="2"/>
          <w:numId w:val="11"/>
        </w:numPr>
        <w:pBdr>
          <w:top w:val="nil"/>
          <w:left w:val="nil"/>
          <w:bottom w:val="nil"/>
          <w:right w:val="nil"/>
          <w:between w:val="nil"/>
        </w:pBdr>
        <w:ind w:left="1418" w:hanging="709"/>
        <w:rPr>
          <w:color w:val="442721"/>
        </w:rPr>
      </w:pPr>
      <w:r w:rsidRPr="005C3F38">
        <w:rPr>
          <w:color w:val="442721"/>
        </w:rPr>
        <w:lastRenderedPageBreak/>
        <w:t>the Service Provider is in substantial or persistent breach of this DPA; or</w:t>
      </w:r>
    </w:p>
    <w:p w14:paraId="228B1690" w14:textId="77777777" w:rsidR="00A6299E" w:rsidRPr="005C3F38" w:rsidRDefault="00A6299E" w:rsidP="00626540">
      <w:pPr>
        <w:ind w:left="1418" w:hanging="709"/>
        <w:rPr>
          <w:color w:val="442721"/>
        </w:rPr>
      </w:pPr>
    </w:p>
    <w:p w14:paraId="4CED5E37" w14:textId="77777777" w:rsidR="00A6299E" w:rsidRPr="005C3F38" w:rsidRDefault="00000000" w:rsidP="00626540">
      <w:pPr>
        <w:numPr>
          <w:ilvl w:val="2"/>
          <w:numId w:val="11"/>
        </w:numPr>
        <w:pBdr>
          <w:top w:val="nil"/>
          <w:left w:val="nil"/>
          <w:bottom w:val="nil"/>
          <w:right w:val="nil"/>
          <w:between w:val="nil"/>
        </w:pBdr>
        <w:spacing w:line="276" w:lineRule="auto"/>
        <w:ind w:left="1418" w:hanging="709"/>
        <w:rPr>
          <w:color w:val="442721"/>
        </w:rPr>
      </w:pPr>
      <w:r w:rsidRPr="005C3F38">
        <w:rPr>
          <w:color w:val="442721"/>
        </w:rPr>
        <w:t>the Service Provider fails to comply with a binding decision of a competent court or Data Protection Authority regarding its obligations under this DPA.</w:t>
      </w:r>
    </w:p>
    <w:p w14:paraId="49443DE5" w14:textId="77777777" w:rsidR="00A6299E" w:rsidRPr="005C3F38" w:rsidRDefault="00A6299E" w:rsidP="00626540">
      <w:pPr>
        <w:ind w:left="1418" w:hanging="709"/>
        <w:rPr>
          <w:color w:val="442721"/>
        </w:rPr>
      </w:pPr>
    </w:p>
    <w:p w14:paraId="1645F2B8" w14:textId="3CEB48D1" w:rsidR="00626540" w:rsidRPr="00802F43" w:rsidRDefault="00000000" w:rsidP="00626540">
      <w:pPr>
        <w:numPr>
          <w:ilvl w:val="1"/>
          <w:numId w:val="11"/>
        </w:numPr>
        <w:pBdr>
          <w:top w:val="nil"/>
          <w:left w:val="nil"/>
          <w:bottom w:val="nil"/>
          <w:right w:val="nil"/>
          <w:between w:val="nil"/>
        </w:pBdr>
        <w:spacing w:line="276" w:lineRule="auto"/>
        <w:ind w:left="1418" w:hanging="709"/>
        <w:rPr>
          <w:color w:val="442721"/>
        </w:rPr>
      </w:pPr>
      <w:r w:rsidRPr="005C3F38">
        <w:rPr>
          <w:color w:val="442721"/>
        </w:rPr>
        <w:t xml:space="preserve">Where the Service Provider has conducted any of the actions referred to in </w:t>
      </w:r>
      <w:r w:rsidR="00C57834">
        <w:rPr>
          <w:color w:val="442721"/>
        </w:rPr>
        <w:t xml:space="preserve">Section </w:t>
      </w:r>
      <w:r w:rsidRPr="005C3F38">
        <w:rPr>
          <w:color w:val="442721"/>
        </w:rPr>
        <w:t xml:space="preserve">12.3, this will amount to a material breach for purposes of the MSA and then the Customer shall have the rights contained herein and in terms of any Applicable Law. </w:t>
      </w:r>
    </w:p>
    <w:p w14:paraId="248DAA9D" w14:textId="77777777" w:rsidR="00626540" w:rsidRDefault="00626540" w:rsidP="00626540">
      <w:pPr>
        <w:pBdr>
          <w:top w:val="nil"/>
          <w:left w:val="nil"/>
          <w:bottom w:val="nil"/>
          <w:right w:val="nil"/>
          <w:between w:val="nil"/>
        </w:pBdr>
        <w:spacing w:line="276" w:lineRule="auto"/>
        <w:rPr>
          <w:color w:val="442721"/>
        </w:rPr>
      </w:pPr>
    </w:p>
    <w:p w14:paraId="042ACC20" w14:textId="77777777" w:rsidR="00626540" w:rsidRDefault="00626540" w:rsidP="00626540">
      <w:pPr>
        <w:pBdr>
          <w:top w:val="nil"/>
          <w:left w:val="nil"/>
          <w:bottom w:val="nil"/>
          <w:right w:val="nil"/>
          <w:between w:val="nil"/>
        </w:pBdr>
        <w:spacing w:line="276" w:lineRule="auto"/>
        <w:rPr>
          <w:color w:val="442721"/>
        </w:rPr>
      </w:pPr>
    </w:p>
    <w:p w14:paraId="3FCB1C83" w14:textId="3412A4E9" w:rsidR="00A6299E" w:rsidRPr="00626540" w:rsidRDefault="00626540" w:rsidP="00626540">
      <w:pPr>
        <w:pStyle w:val="ListParagraph"/>
        <w:numPr>
          <w:ilvl w:val="0"/>
          <w:numId w:val="11"/>
        </w:numPr>
        <w:suppressAutoHyphens/>
        <w:spacing w:after="240"/>
        <w:ind w:hanging="720"/>
        <w:rPr>
          <w:rFonts w:ascii="Georgia" w:hAnsi="Georgia"/>
          <w:bCs/>
          <w:iCs/>
          <w:color w:val="442721"/>
          <w:sz w:val="32"/>
          <w:szCs w:val="32"/>
        </w:rPr>
      </w:pPr>
      <w:r>
        <w:rPr>
          <w:rFonts w:ascii="Georgia" w:hAnsi="Georgia"/>
          <w:bCs/>
          <w:iCs/>
          <w:color w:val="442721"/>
          <w:sz w:val="32"/>
          <w:szCs w:val="32"/>
        </w:rPr>
        <w:t>Jurisdiction</w:t>
      </w:r>
      <w:bookmarkStart w:id="21" w:name="_heading=h.gdqa0lxd6eir" w:colFirst="0" w:colLast="0"/>
      <w:bookmarkEnd w:id="21"/>
    </w:p>
    <w:p w14:paraId="6E11AB53" w14:textId="77777777" w:rsidR="00A6299E" w:rsidRPr="005C3F38" w:rsidRDefault="00000000" w:rsidP="00626540">
      <w:pPr>
        <w:numPr>
          <w:ilvl w:val="1"/>
          <w:numId w:val="11"/>
        </w:numPr>
        <w:pBdr>
          <w:top w:val="nil"/>
          <w:left w:val="nil"/>
          <w:bottom w:val="nil"/>
          <w:right w:val="nil"/>
          <w:between w:val="nil"/>
        </w:pBdr>
        <w:spacing w:line="276" w:lineRule="auto"/>
        <w:ind w:left="1418" w:hanging="709"/>
        <w:rPr>
          <w:color w:val="442721"/>
        </w:rPr>
      </w:pPr>
      <w:r w:rsidRPr="005C3F38">
        <w:rPr>
          <w:color w:val="442721"/>
        </w:rPr>
        <w:t xml:space="preserve">The Service Provider agrees to submit itself to the jurisdiction of and cooperate with the Data Protection Authority in any procedures aimed at ensuring compliance with this DPA. In particular, the Service Provider agrees to respond to enquiries, submit to audits, and comply with the measures adopted by the Data Protection Authority, including remedial and compensatory measures. It shall provide the Data Protection Authority with written confirmation that the necessary actions have been taken where requested to do so. </w:t>
      </w:r>
    </w:p>
    <w:p w14:paraId="36E671E9" w14:textId="77777777" w:rsidR="00A6299E" w:rsidRPr="005C3F38" w:rsidRDefault="00A6299E" w:rsidP="00626540">
      <w:pPr>
        <w:ind w:left="1418" w:hanging="709"/>
        <w:rPr>
          <w:color w:val="442721"/>
        </w:rPr>
      </w:pPr>
    </w:p>
    <w:p w14:paraId="41ACBA8E" w14:textId="77777777" w:rsidR="00A6299E" w:rsidRDefault="00000000" w:rsidP="00626540">
      <w:pPr>
        <w:numPr>
          <w:ilvl w:val="1"/>
          <w:numId w:val="11"/>
        </w:numPr>
        <w:pBdr>
          <w:top w:val="nil"/>
          <w:left w:val="nil"/>
          <w:bottom w:val="nil"/>
          <w:right w:val="nil"/>
          <w:between w:val="nil"/>
        </w:pBdr>
        <w:spacing w:line="276" w:lineRule="auto"/>
        <w:ind w:left="1418" w:hanging="709"/>
        <w:rPr>
          <w:color w:val="442721"/>
        </w:rPr>
      </w:pPr>
      <w:r w:rsidRPr="005C3F38">
        <w:rPr>
          <w:color w:val="442721"/>
        </w:rPr>
        <w:t>The Parties acknowledge and agree that the provisions of this DPA relating to the processing of Personal Data shall apply irrespective of whether such processing takes place within the EU or in any other jurisdiction.</w:t>
      </w:r>
    </w:p>
    <w:p w14:paraId="139B9F28" w14:textId="77777777" w:rsidR="00626540" w:rsidRDefault="00626540" w:rsidP="00626540">
      <w:pPr>
        <w:pStyle w:val="ListParagraph"/>
        <w:rPr>
          <w:color w:val="442721"/>
        </w:rPr>
      </w:pPr>
    </w:p>
    <w:p w14:paraId="7883519E" w14:textId="3742397A" w:rsidR="00626540" w:rsidRPr="006E3B37" w:rsidRDefault="00626540" w:rsidP="00626540">
      <w:pPr>
        <w:rPr>
          <w:color w:val="442721"/>
        </w:rPr>
      </w:pPr>
      <w:r>
        <w:rPr>
          <w:color w:val="442721"/>
        </w:rPr>
        <w:br w:type="page"/>
      </w:r>
    </w:p>
    <w:p w14:paraId="60DF25B0" w14:textId="62BB8EFA" w:rsidR="00626540" w:rsidRPr="006E3B37" w:rsidRDefault="00626540" w:rsidP="00626540">
      <w:pPr>
        <w:keepNext/>
        <w:pBdr>
          <w:top w:val="nil"/>
          <w:left w:val="nil"/>
          <w:bottom w:val="nil"/>
          <w:right w:val="nil"/>
          <w:between w:val="nil"/>
        </w:pBdr>
        <w:spacing w:line="240" w:lineRule="auto"/>
        <w:rPr>
          <w:rFonts w:ascii="Consolas" w:hAnsi="Consolas" w:cs="Consolas"/>
          <w:color w:val="442721"/>
        </w:rPr>
      </w:pPr>
      <w:r w:rsidRPr="006E3B37">
        <w:rPr>
          <w:rFonts w:ascii="Consolas" w:hAnsi="Consolas" w:cs="Consolas"/>
          <w:color w:val="442721"/>
        </w:rPr>
        <w:lastRenderedPageBreak/>
        <w:t xml:space="preserve">Part </w:t>
      </w:r>
      <w:r>
        <w:rPr>
          <w:rFonts w:ascii="Consolas" w:hAnsi="Consolas" w:cs="Consolas"/>
          <w:color w:val="442721"/>
        </w:rPr>
        <w:t>C</w:t>
      </w:r>
    </w:p>
    <w:p w14:paraId="6BB5C48D" w14:textId="527E97C9" w:rsidR="00626540" w:rsidRDefault="00626540" w:rsidP="00626540">
      <w:pPr>
        <w:keepNext/>
        <w:pBdr>
          <w:top w:val="nil"/>
          <w:left w:val="nil"/>
          <w:bottom w:val="nil"/>
          <w:right w:val="nil"/>
          <w:between w:val="nil"/>
        </w:pBdr>
        <w:spacing w:line="240" w:lineRule="auto"/>
        <w:rPr>
          <w:rFonts w:ascii="Georgia" w:hAnsi="Georgia"/>
          <w:color w:val="442721"/>
          <w:sz w:val="32"/>
          <w:szCs w:val="32"/>
        </w:rPr>
      </w:pPr>
      <w:r>
        <w:rPr>
          <w:rFonts w:ascii="Georgia" w:hAnsi="Georgia"/>
          <w:color w:val="442721"/>
          <w:sz w:val="32"/>
          <w:szCs w:val="32"/>
        </w:rPr>
        <w:t>Processor Processing Obligations</w:t>
      </w:r>
    </w:p>
    <w:p w14:paraId="2A3254FA" w14:textId="77777777" w:rsidR="00A6299E" w:rsidRDefault="00A6299E">
      <w:pPr>
        <w:keepNext/>
        <w:pBdr>
          <w:top w:val="nil"/>
          <w:left w:val="nil"/>
          <w:bottom w:val="nil"/>
          <w:right w:val="nil"/>
          <w:between w:val="nil"/>
        </w:pBdr>
        <w:rPr>
          <w:color w:val="442721"/>
        </w:rPr>
      </w:pPr>
      <w:bookmarkStart w:id="22" w:name="_heading=h.rjw0g9x9a67h" w:colFirst="0" w:colLast="0"/>
      <w:bookmarkEnd w:id="22"/>
    </w:p>
    <w:p w14:paraId="683CFB6E" w14:textId="7AE3D106" w:rsidR="00A6299E" w:rsidRPr="00626540" w:rsidRDefault="00626540" w:rsidP="00626540">
      <w:pPr>
        <w:pStyle w:val="ListParagraph"/>
        <w:numPr>
          <w:ilvl w:val="0"/>
          <w:numId w:val="11"/>
        </w:numPr>
        <w:suppressAutoHyphens/>
        <w:spacing w:after="240"/>
        <w:ind w:hanging="720"/>
        <w:rPr>
          <w:rFonts w:ascii="Georgia" w:hAnsi="Georgia"/>
          <w:bCs/>
          <w:iCs/>
          <w:color w:val="442721"/>
          <w:sz w:val="32"/>
          <w:szCs w:val="32"/>
        </w:rPr>
      </w:pPr>
      <w:r>
        <w:rPr>
          <w:rFonts w:ascii="Georgia" w:hAnsi="Georgia"/>
          <w:bCs/>
          <w:iCs/>
          <w:color w:val="442721"/>
          <w:sz w:val="32"/>
          <w:szCs w:val="32"/>
        </w:rPr>
        <w:t>Processing Specification</w:t>
      </w:r>
      <w:bookmarkStart w:id="23" w:name="_heading=h.4s3sas1bd0ja" w:colFirst="0" w:colLast="0"/>
      <w:bookmarkEnd w:id="23"/>
    </w:p>
    <w:p w14:paraId="06868E18" w14:textId="77777777" w:rsidR="00A6299E" w:rsidRPr="005C3F38" w:rsidRDefault="00000000" w:rsidP="00626540">
      <w:pPr>
        <w:keepNext/>
        <w:numPr>
          <w:ilvl w:val="1"/>
          <w:numId w:val="11"/>
        </w:numPr>
        <w:pBdr>
          <w:top w:val="nil"/>
          <w:left w:val="nil"/>
          <w:bottom w:val="nil"/>
          <w:right w:val="nil"/>
          <w:between w:val="nil"/>
        </w:pBdr>
        <w:ind w:left="1418" w:hanging="709"/>
        <w:rPr>
          <w:color w:val="442721"/>
        </w:rPr>
      </w:pPr>
      <w:r w:rsidRPr="005C3F38">
        <w:rPr>
          <w:color w:val="442721"/>
        </w:rPr>
        <w:t xml:space="preserve">The Service Provider - </w:t>
      </w:r>
    </w:p>
    <w:p w14:paraId="7305EE1B" w14:textId="77777777" w:rsidR="00A6299E" w:rsidRPr="005C3F38" w:rsidRDefault="00A6299E" w:rsidP="00626540">
      <w:pPr>
        <w:keepNext/>
        <w:ind w:left="1418" w:hanging="709"/>
        <w:rPr>
          <w:color w:val="442721"/>
        </w:rPr>
      </w:pPr>
    </w:p>
    <w:p w14:paraId="458C7546" w14:textId="77777777" w:rsidR="00A6299E" w:rsidRPr="005C3F38" w:rsidRDefault="00000000" w:rsidP="00626540">
      <w:pPr>
        <w:keepNext/>
        <w:numPr>
          <w:ilvl w:val="2"/>
          <w:numId w:val="11"/>
        </w:numPr>
        <w:pBdr>
          <w:top w:val="nil"/>
          <w:left w:val="nil"/>
          <w:bottom w:val="nil"/>
          <w:right w:val="nil"/>
          <w:between w:val="nil"/>
        </w:pBdr>
        <w:spacing w:line="276" w:lineRule="auto"/>
        <w:ind w:left="2268" w:hanging="850"/>
        <w:rPr>
          <w:color w:val="442721"/>
        </w:rPr>
      </w:pPr>
      <w:r w:rsidRPr="005C3F38">
        <w:rPr>
          <w:color w:val="442721"/>
        </w:rPr>
        <w:t xml:space="preserve">will act as an Processor with respect to the Personal Data it Processes for the Authorised Purpose; </w:t>
      </w:r>
    </w:p>
    <w:p w14:paraId="387BD4D3" w14:textId="77777777" w:rsidR="00A6299E" w:rsidRPr="005C3F38" w:rsidRDefault="00A6299E" w:rsidP="00626540">
      <w:pPr>
        <w:ind w:left="1418" w:hanging="709"/>
        <w:rPr>
          <w:color w:val="442721"/>
        </w:rPr>
      </w:pPr>
    </w:p>
    <w:p w14:paraId="01A066B1" w14:textId="4204A6B8" w:rsidR="00A6299E" w:rsidRPr="005C3F38" w:rsidRDefault="00000000" w:rsidP="00626540">
      <w:pPr>
        <w:numPr>
          <w:ilvl w:val="2"/>
          <w:numId w:val="11"/>
        </w:numPr>
        <w:pBdr>
          <w:top w:val="nil"/>
          <w:left w:val="nil"/>
          <w:bottom w:val="nil"/>
          <w:right w:val="nil"/>
          <w:between w:val="nil"/>
        </w:pBdr>
        <w:spacing w:line="276" w:lineRule="auto"/>
        <w:ind w:left="2268" w:hanging="850"/>
        <w:rPr>
          <w:color w:val="442721"/>
        </w:rPr>
      </w:pPr>
      <w:r w:rsidRPr="005C3F38">
        <w:rPr>
          <w:color w:val="442721"/>
        </w:rPr>
        <w:t>must Process Personal Data in accordance with this DPA and the Processing specifications indicated at Schedule </w:t>
      </w:r>
      <w:r w:rsidR="00454D24">
        <w:rPr>
          <w:color w:val="442721"/>
        </w:rPr>
        <w:t>1</w:t>
      </w:r>
      <w:r w:rsidRPr="005C3F38">
        <w:rPr>
          <w:color w:val="442721"/>
        </w:rPr>
        <w:t xml:space="preserve">; </w:t>
      </w:r>
    </w:p>
    <w:p w14:paraId="01904515" w14:textId="77777777" w:rsidR="00A6299E" w:rsidRPr="005C3F38" w:rsidRDefault="00A6299E" w:rsidP="00626540">
      <w:pPr>
        <w:ind w:left="2268" w:hanging="850"/>
        <w:rPr>
          <w:color w:val="442721"/>
        </w:rPr>
      </w:pPr>
    </w:p>
    <w:p w14:paraId="16B6F3A0" w14:textId="77777777" w:rsidR="00A6299E" w:rsidRPr="005C3F38" w:rsidRDefault="00000000" w:rsidP="00626540">
      <w:pPr>
        <w:numPr>
          <w:ilvl w:val="2"/>
          <w:numId w:val="11"/>
        </w:numPr>
        <w:pBdr>
          <w:top w:val="nil"/>
          <w:left w:val="nil"/>
          <w:bottom w:val="nil"/>
          <w:right w:val="nil"/>
          <w:between w:val="nil"/>
        </w:pBdr>
        <w:ind w:left="2268" w:hanging="850"/>
        <w:rPr>
          <w:color w:val="442721"/>
        </w:rPr>
      </w:pPr>
      <w:r w:rsidRPr="005C3F38">
        <w:rPr>
          <w:color w:val="442721"/>
        </w:rPr>
        <w:t>will not Process Personal Data -</w:t>
      </w:r>
    </w:p>
    <w:p w14:paraId="03ACFA8F" w14:textId="77777777" w:rsidR="00A6299E" w:rsidRPr="005C3F38" w:rsidRDefault="00A6299E" w:rsidP="00626540">
      <w:pPr>
        <w:ind w:left="1418" w:hanging="709"/>
        <w:rPr>
          <w:color w:val="442721"/>
        </w:rPr>
      </w:pPr>
    </w:p>
    <w:p w14:paraId="1E14F856" w14:textId="17493ACB" w:rsidR="00A6299E" w:rsidRPr="005C3F38" w:rsidRDefault="00000000" w:rsidP="003D7586">
      <w:pPr>
        <w:numPr>
          <w:ilvl w:val="3"/>
          <w:numId w:val="11"/>
        </w:numPr>
        <w:pBdr>
          <w:top w:val="nil"/>
          <w:left w:val="nil"/>
          <w:bottom w:val="nil"/>
          <w:right w:val="nil"/>
          <w:between w:val="nil"/>
        </w:pBdr>
        <w:spacing w:line="276" w:lineRule="auto"/>
        <w:ind w:left="3402" w:hanging="1134"/>
        <w:rPr>
          <w:color w:val="442721"/>
        </w:rPr>
      </w:pPr>
      <w:r w:rsidRPr="005C3F38">
        <w:rPr>
          <w:color w:val="442721"/>
        </w:rPr>
        <w:t>not included in Schedule 2 nor Process Personal Data in a manner that is in accordance with this DPA including the specifications contained in Schedule </w:t>
      </w:r>
      <w:r w:rsidR="00454D24">
        <w:rPr>
          <w:color w:val="442721"/>
        </w:rPr>
        <w:t>1</w:t>
      </w:r>
      <w:r w:rsidRPr="005C3F38">
        <w:rPr>
          <w:color w:val="442721"/>
        </w:rPr>
        <w:t xml:space="preserve">; and </w:t>
      </w:r>
    </w:p>
    <w:p w14:paraId="2587B5CD" w14:textId="77777777" w:rsidR="00A6299E" w:rsidRPr="005C3F38" w:rsidRDefault="00A6299E" w:rsidP="00626540">
      <w:pPr>
        <w:ind w:left="1418" w:hanging="709"/>
        <w:rPr>
          <w:color w:val="442721"/>
        </w:rPr>
      </w:pPr>
    </w:p>
    <w:p w14:paraId="62563E4B" w14:textId="7E5C8CDE" w:rsidR="00A6299E" w:rsidRPr="005C3F38" w:rsidRDefault="00000000" w:rsidP="00626540">
      <w:pPr>
        <w:numPr>
          <w:ilvl w:val="3"/>
          <w:numId w:val="11"/>
        </w:numPr>
        <w:pBdr>
          <w:top w:val="nil"/>
          <w:left w:val="nil"/>
          <w:bottom w:val="nil"/>
          <w:right w:val="nil"/>
          <w:between w:val="nil"/>
        </w:pBdr>
        <w:spacing w:line="276" w:lineRule="auto"/>
        <w:ind w:left="3402" w:hanging="1134"/>
        <w:rPr>
          <w:color w:val="442721"/>
        </w:rPr>
      </w:pPr>
      <w:r w:rsidRPr="005C3F38">
        <w:rPr>
          <w:color w:val="442721"/>
        </w:rPr>
        <w:t>for a purpose/s other than what is indicated in Schedule </w:t>
      </w:r>
      <w:r w:rsidR="00454D24">
        <w:rPr>
          <w:color w:val="442721"/>
        </w:rPr>
        <w:t>1</w:t>
      </w:r>
      <w:r w:rsidRPr="005C3F38">
        <w:rPr>
          <w:color w:val="442721"/>
        </w:rPr>
        <w:t>; and</w:t>
      </w:r>
    </w:p>
    <w:p w14:paraId="21A0AA03" w14:textId="77777777" w:rsidR="00A6299E" w:rsidRPr="005C3F38" w:rsidRDefault="00A6299E" w:rsidP="00626540">
      <w:pPr>
        <w:ind w:left="1418" w:hanging="709"/>
        <w:rPr>
          <w:color w:val="442721"/>
        </w:rPr>
      </w:pPr>
    </w:p>
    <w:p w14:paraId="2BA70065" w14:textId="77777777" w:rsidR="00A6299E" w:rsidRPr="005C3F38" w:rsidRDefault="00000000" w:rsidP="00626540">
      <w:pPr>
        <w:numPr>
          <w:ilvl w:val="2"/>
          <w:numId w:val="11"/>
        </w:numPr>
        <w:pBdr>
          <w:top w:val="nil"/>
          <w:left w:val="nil"/>
          <w:bottom w:val="nil"/>
          <w:right w:val="nil"/>
          <w:between w:val="nil"/>
        </w:pBdr>
        <w:spacing w:line="276" w:lineRule="auto"/>
        <w:ind w:left="2268" w:hanging="850"/>
        <w:rPr>
          <w:color w:val="442721"/>
        </w:rPr>
      </w:pPr>
      <w:bookmarkStart w:id="24" w:name="_heading=h.gn3q0bsvy5ua" w:colFirst="0" w:colLast="0"/>
      <w:bookmarkEnd w:id="24"/>
      <w:r w:rsidRPr="005C3F38">
        <w:rPr>
          <w:color w:val="442721"/>
        </w:rPr>
        <w:t xml:space="preserve">must promptly and without undue delay notify the Customer if it becomes aware that the Personal Data it has received is inaccurate or has become outdated. </w:t>
      </w:r>
    </w:p>
    <w:p w14:paraId="40C6EB39" w14:textId="77777777" w:rsidR="00A6299E" w:rsidRPr="005C3F38" w:rsidRDefault="00A6299E" w:rsidP="00626540">
      <w:pPr>
        <w:ind w:left="1418" w:hanging="709"/>
        <w:rPr>
          <w:color w:val="442721"/>
        </w:rPr>
      </w:pPr>
    </w:p>
    <w:p w14:paraId="3B567304" w14:textId="73633885" w:rsidR="00626540" w:rsidRPr="00802F43" w:rsidRDefault="00000000" w:rsidP="00626540">
      <w:pPr>
        <w:numPr>
          <w:ilvl w:val="1"/>
          <w:numId w:val="11"/>
        </w:numPr>
        <w:pBdr>
          <w:top w:val="nil"/>
          <w:left w:val="nil"/>
          <w:bottom w:val="nil"/>
          <w:right w:val="nil"/>
          <w:between w:val="nil"/>
        </w:pBdr>
        <w:spacing w:line="276" w:lineRule="auto"/>
        <w:ind w:left="1418" w:hanging="709"/>
        <w:rPr>
          <w:color w:val="442721"/>
        </w:rPr>
      </w:pPr>
      <w:r w:rsidRPr="005C3F38">
        <w:rPr>
          <w:color w:val="442721"/>
        </w:rPr>
        <w:t xml:space="preserve">In the case of </w:t>
      </w:r>
      <w:r w:rsidR="00C57834">
        <w:rPr>
          <w:color w:val="442721"/>
        </w:rPr>
        <w:t xml:space="preserve">Section </w:t>
      </w:r>
      <w:r w:rsidRPr="005C3F38">
        <w:rPr>
          <w:color w:val="442721"/>
        </w:rPr>
        <w:t xml:space="preserve">14.1.4, the Customer shall cooperate with the Service Provider to erase the Personal Data or rectify the Personal Data following receipt of updated information from the Customer (upon the Customer's election and instructions). </w:t>
      </w:r>
    </w:p>
    <w:p w14:paraId="224D5E05" w14:textId="77777777" w:rsidR="00626540" w:rsidRDefault="00626540" w:rsidP="00626540">
      <w:pPr>
        <w:pBdr>
          <w:top w:val="nil"/>
          <w:left w:val="nil"/>
          <w:bottom w:val="nil"/>
          <w:right w:val="nil"/>
          <w:between w:val="nil"/>
        </w:pBdr>
        <w:spacing w:line="276" w:lineRule="auto"/>
        <w:rPr>
          <w:color w:val="442721"/>
        </w:rPr>
      </w:pPr>
    </w:p>
    <w:p w14:paraId="0FE6C2A1" w14:textId="77777777" w:rsidR="00626540" w:rsidRDefault="00626540" w:rsidP="00626540">
      <w:pPr>
        <w:pBdr>
          <w:top w:val="nil"/>
          <w:left w:val="nil"/>
          <w:bottom w:val="nil"/>
          <w:right w:val="nil"/>
          <w:between w:val="nil"/>
        </w:pBdr>
        <w:spacing w:line="276" w:lineRule="auto"/>
        <w:rPr>
          <w:color w:val="442721"/>
        </w:rPr>
      </w:pPr>
    </w:p>
    <w:p w14:paraId="2C40DB7E" w14:textId="7B6324AF" w:rsidR="00A6299E" w:rsidRPr="00626540" w:rsidRDefault="00626540" w:rsidP="00626540">
      <w:pPr>
        <w:pStyle w:val="ListParagraph"/>
        <w:numPr>
          <w:ilvl w:val="0"/>
          <w:numId w:val="11"/>
        </w:numPr>
        <w:suppressAutoHyphens/>
        <w:spacing w:after="240"/>
        <w:ind w:hanging="720"/>
        <w:rPr>
          <w:rFonts w:ascii="Georgia" w:hAnsi="Georgia"/>
          <w:bCs/>
          <w:iCs/>
          <w:color w:val="442721"/>
          <w:sz w:val="32"/>
          <w:szCs w:val="32"/>
        </w:rPr>
      </w:pPr>
      <w:r>
        <w:rPr>
          <w:rFonts w:ascii="Georgia" w:hAnsi="Georgia"/>
          <w:bCs/>
          <w:iCs/>
          <w:color w:val="442721"/>
          <w:sz w:val="32"/>
          <w:szCs w:val="32"/>
        </w:rPr>
        <w:t>The Customer’s Right and Obligations</w:t>
      </w:r>
      <w:bookmarkStart w:id="25" w:name="_heading=h.w5fukpug4g39" w:colFirst="0" w:colLast="0"/>
      <w:bookmarkEnd w:id="25"/>
    </w:p>
    <w:p w14:paraId="4F313F86" w14:textId="77777777" w:rsidR="00A6299E" w:rsidRPr="005C3F38" w:rsidRDefault="00000000" w:rsidP="00626540">
      <w:pPr>
        <w:keepNext/>
        <w:numPr>
          <w:ilvl w:val="1"/>
          <w:numId w:val="11"/>
        </w:numPr>
        <w:pBdr>
          <w:top w:val="nil"/>
          <w:left w:val="nil"/>
          <w:bottom w:val="nil"/>
          <w:right w:val="nil"/>
          <w:between w:val="nil"/>
        </w:pBdr>
        <w:spacing w:line="276" w:lineRule="auto"/>
        <w:ind w:left="1418" w:hanging="709"/>
        <w:rPr>
          <w:color w:val="442721"/>
        </w:rPr>
      </w:pPr>
      <w:r w:rsidRPr="005C3F38">
        <w:rPr>
          <w:color w:val="442721"/>
        </w:rPr>
        <w:t>The Customer shall be responsible for ensuring that the Processing of the Personal Data takes place within the framework of, and in compliance with the Applicable Privacy Law.</w:t>
      </w:r>
    </w:p>
    <w:p w14:paraId="2F5ECDD9" w14:textId="77777777" w:rsidR="00A6299E" w:rsidRPr="005C3F38" w:rsidRDefault="00A6299E" w:rsidP="00626540">
      <w:pPr>
        <w:spacing w:line="240" w:lineRule="auto"/>
        <w:ind w:left="1418" w:hanging="709"/>
        <w:rPr>
          <w:color w:val="442721"/>
        </w:rPr>
      </w:pPr>
    </w:p>
    <w:p w14:paraId="630BD353" w14:textId="77777777" w:rsidR="00A6299E" w:rsidRDefault="00000000" w:rsidP="00626540">
      <w:pPr>
        <w:numPr>
          <w:ilvl w:val="1"/>
          <w:numId w:val="11"/>
        </w:numPr>
        <w:pBdr>
          <w:top w:val="nil"/>
          <w:left w:val="nil"/>
          <w:bottom w:val="nil"/>
          <w:right w:val="nil"/>
          <w:between w:val="nil"/>
        </w:pBdr>
        <w:spacing w:line="276" w:lineRule="auto"/>
        <w:ind w:left="1418" w:hanging="709"/>
        <w:rPr>
          <w:color w:val="442721"/>
        </w:rPr>
      </w:pPr>
      <w:r w:rsidRPr="005C3F38">
        <w:rPr>
          <w:color w:val="442721"/>
        </w:rPr>
        <w:t xml:space="preserve">The Customer will have both the right and obligation to make decisions about the purposes and means of Processing of Personal Data. </w:t>
      </w:r>
    </w:p>
    <w:p w14:paraId="2C040234" w14:textId="77777777" w:rsidR="005A322D" w:rsidRDefault="005A322D" w:rsidP="005A322D">
      <w:pPr>
        <w:pStyle w:val="ListParagraph"/>
        <w:rPr>
          <w:color w:val="442721"/>
        </w:rPr>
      </w:pPr>
    </w:p>
    <w:p w14:paraId="1960A634" w14:textId="6EB7556E" w:rsidR="00A6299E" w:rsidRPr="005A322D" w:rsidRDefault="005A322D" w:rsidP="005A322D">
      <w:pPr>
        <w:pStyle w:val="ListParagraph"/>
        <w:numPr>
          <w:ilvl w:val="0"/>
          <w:numId w:val="11"/>
        </w:numPr>
        <w:suppressAutoHyphens/>
        <w:spacing w:after="240"/>
        <w:ind w:hanging="720"/>
        <w:rPr>
          <w:rFonts w:ascii="Georgia" w:hAnsi="Georgia"/>
          <w:bCs/>
          <w:iCs/>
          <w:color w:val="442721"/>
          <w:sz w:val="32"/>
          <w:szCs w:val="32"/>
        </w:rPr>
      </w:pPr>
      <w:r>
        <w:rPr>
          <w:rFonts w:ascii="Georgia" w:hAnsi="Georgia"/>
          <w:bCs/>
          <w:iCs/>
          <w:color w:val="442721"/>
          <w:sz w:val="32"/>
          <w:szCs w:val="32"/>
        </w:rPr>
        <w:lastRenderedPageBreak/>
        <w:t>Service Provider Acts on Written Instructions</w:t>
      </w:r>
      <w:bookmarkStart w:id="26" w:name="_heading=h.9fh5u7oupavh" w:colFirst="0" w:colLast="0"/>
      <w:bookmarkEnd w:id="26"/>
    </w:p>
    <w:p w14:paraId="2BD4CAB8" w14:textId="6C7A8E63" w:rsidR="00A6299E" w:rsidRPr="005C3F38" w:rsidRDefault="00096CE5" w:rsidP="005A322D">
      <w:pPr>
        <w:numPr>
          <w:ilvl w:val="1"/>
          <w:numId w:val="11"/>
        </w:numPr>
        <w:pBdr>
          <w:top w:val="nil"/>
          <w:left w:val="nil"/>
          <w:bottom w:val="nil"/>
          <w:right w:val="nil"/>
          <w:between w:val="nil"/>
        </w:pBdr>
        <w:spacing w:line="276" w:lineRule="auto"/>
        <w:ind w:left="1418" w:hanging="709"/>
        <w:rPr>
          <w:color w:val="442721"/>
        </w:rPr>
      </w:pPr>
      <w:r>
        <w:rPr>
          <w:color w:val="442721"/>
        </w:rPr>
        <w:t>The Service Provider shall not sub-contract any of its Processing activities performed on behalf of the Customer in connection with the Authorized Purpose to a Sub-Processor not listed in Schedule 2 without the Customer’s prior specific written authorization.</w:t>
      </w:r>
    </w:p>
    <w:p w14:paraId="1D71C6AB" w14:textId="77777777" w:rsidR="00A6299E" w:rsidRPr="005C3F38" w:rsidRDefault="00A6299E">
      <w:pPr>
        <w:rPr>
          <w:color w:val="442721"/>
        </w:rPr>
      </w:pPr>
    </w:p>
    <w:p w14:paraId="30DF4F16" w14:textId="77777777" w:rsidR="00A6299E" w:rsidRPr="005C3F38" w:rsidRDefault="00000000" w:rsidP="005A322D">
      <w:pPr>
        <w:numPr>
          <w:ilvl w:val="1"/>
          <w:numId w:val="11"/>
        </w:numPr>
        <w:pBdr>
          <w:top w:val="nil"/>
          <w:left w:val="nil"/>
          <w:bottom w:val="nil"/>
          <w:right w:val="nil"/>
          <w:between w:val="nil"/>
        </w:pBdr>
        <w:spacing w:line="276" w:lineRule="auto"/>
        <w:ind w:left="1418" w:hanging="709"/>
        <w:rPr>
          <w:color w:val="442721"/>
        </w:rPr>
      </w:pPr>
      <w:r w:rsidRPr="005C3F38">
        <w:rPr>
          <w:color w:val="442721"/>
        </w:rPr>
        <w:t xml:space="preserve">The Service Provider acknowledges that the Customer may give Written Instructions throughout the duration of this DPA. </w:t>
      </w:r>
    </w:p>
    <w:p w14:paraId="01E9C4FB" w14:textId="77777777" w:rsidR="00A6299E" w:rsidRPr="005C3F38" w:rsidRDefault="00A6299E">
      <w:pPr>
        <w:spacing w:line="240" w:lineRule="auto"/>
        <w:rPr>
          <w:color w:val="442721"/>
        </w:rPr>
      </w:pPr>
    </w:p>
    <w:p w14:paraId="00367754" w14:textId="77777777" w:rsidR="00A6299E" w:rsidRPr="005C3F38" w:rsidRDefault="00000000" w:rsidP="005A322D">
      <w:pPr>
        <w:keepNext/>
        <w:numPr>
          <w:ilvl w:val="1"/>
          <w:numId w:val="11"/>
        </w:numPr>
        <w:pBdr>
          <w:top w:val="nil"/>
          <w:left w:val="nil"/>
          <w:bottom w:val="nil"/>
          <w:right w:val="nil"/>
          <w:between w:val="nil"/>
        </w:pBdr>
        <w:ind w:left="1418" w:hanging="709"/>
        <w:rPr>
          <w:color w:val="442721"/>
        </w:rPr>
      </w:pPr>
      <w:r w:rsidRPr="005C3F38">
        <w:rPr>
          <w:color w:val="442721"/>
        </w:rPr>
        <w:t>The Service Provider shall immediately inform the Customer if -</w:t>
      </w:r>
    </w:p>
    <w:p w14:paraId="448C7017" w14:textId="77777777" w:rsidR="00A6299E" w:rsidRPr="005C3F38" w:rsidRDefault="00A6299E">
      <w:pPr>
        <w:keepNext/>
        <w:rPr>
          <w:color w:val="442721"/>
        </w:rPr>
      </w:pPr>
    </w:p>
    <w:p w14:paraId="5AB4F106" w14:textId="77777777" w:rsidR="00A6299E" w:rsidRPr="005C3F38" w:rsidRDefault="00000000" w:rsidP="005A322D">
      <w:pPr>
        <w:keepNext/>
        <w:numPr>
          <w:ilvl w:val="2"/>
          <w:numId w:val="11"/>
        </w:numPr>
        <w:pBdr>
          <w:top w:val="nil"/>
          <w:left w:val="nil"/>
          <w:bottom w:val="nil"/>
          <w:right w:val="nil"/>
          <w:between w:val="nil"/>
        </w:pBdr>
        <w:spacing w:line="276" w:lineRule="auto"/>
        <w:ind w:left="2268" w:hanging="850"/>
        <w:rPr>
          <w:color w:val="442721"/>
        </w:rPr>
      </w:pPr>
      <w:r w:rsidRPr="005C3F38">
        <w:rPr>
          <w:color w:val="442721"/>
        </w:rPr>
        <w:t xml:space="preserve">the Written Instructions are in the Service Provider's reasonable opinion in contravention of any Applicable Law including any Applicable Privacy Law/s; and / or </w:t>
      </w:r>
    </w:p>
    <w:p w14:paraId="6A8F587B" w14:textId="77777777" w:rsidR="00A6299E" w:rsidRPr="005C3F38" w:rsidRDefault="00A6299E" w:rsidP="005A322D">
      <w:pPr>
        <w:ind w:left="2268" w:hanging="850"/>
        <w:rPr>
          <w:color w:val="442721"/>
        </w:rPr>
      </w:pPr>
    </w:p>
    <w:p w14:paraId="36C9235B" w14:textId="68AD67FA" w:rsidR="005A322D" w:rsidRPr="00802F43" w:rsidRDefault="00000000" w:rsidP="00802F43">
      <w:pPr>
        <w:numPr>
          <w:ilvl w:val="2"/>
          <w:numId w:val="11"/>
        </w:numPr>
        <w:pBdr>
          <w:top w:val="nil"/>
          <w:left w:val="nil"/>
          <w:bottom w:val="nil"/>
          <w:right w:val="nil"/>
          <w:between w:val="nil"/>
        </w:pBdr>
        <w:spacing w:line="276" w:lineRule="auto"/>
        <w:ind w:left="2268" w:hanging="850"/>
        <w:rPr>
          <w:color w:val="442721"/>
        </w:rPr>
      </w:pPr>
      <w:r w:rsidRPr="005C3F38">
        <w:rPr>
          <w:color w:val="442721"/>
        </w:rPr>
        <w:t xml:space="preserve">the Service Provider is unable to follow and / or undertake the Written Instructions. </w:t>
      </w:r>
    </w:p>
    <w:p w14:paraId="29FBAA83" w14:textId="77777777" w:rsidR="005A322D" w:rsidRDefault="005A322D" w:rsidP="005A322D">
      <w:pPr>
        <w:pBdr>
          <w:top w:val="nil"/>
          <w:left w:val="nil"/>
          <w:bottom w:val="nil"/>
          <w:right w:val="nil"/>
          <w:between w:val="nil"/>
        </w:pBdr>
        <w:spacing w:line="276" w:lineRule="auto"/>
        <w:rPr>
          <w:color w:val="442721"/>
        </w:rPr>
      </w:pPr>
    </w:p>
    <w:p w14:paraId="0C0C7609" w14:textId="77777777" w:rsidR="005A322D" w:rsidRDefault="005A322D" w:rsidP="005A322D">
      <w:pPr>
        <w:pStyle w:val="ListParagraph"/>
        <w:rPr>
          <w:color w:val="442721"/>
        </w:rPr>
      </w:pPr>
    </w:p>
    <w:p w14:paraId="588FEA3C" w14:textId="5CF3200C" w:rsidR="00A6299E" w:rsidRPr="005A322D" w:rsidRDefault="005A322D" w:rsidP="005A322D">
      <w:pPr>
        <w:pStyle w:val="ListParagraph"/>
        <w:numPr>
          <w:ilvl w:val="0"/>
          <w:numId w:val="11"/>
        </w:numPr>
        <w:suppressAutoHyphens/>
        <w:spacing w:after="240"/>
        <w:ind w:hanging="720"/>
        <w:rPr>
          <w:rFonts w:ascii="Georgia" w:hAnsi="Georgia"/>
          <w:bCs/>
          <w:iCs/>
          <w:color w:val="442721"/>
          <w:sz w:val="32"/>
          <w:szCs w:val="32"/>
        </w:rPr>
      </w:pPr>
      <w:r>
        <w:rPr>
          <w:rFonts w:ascii="Georgia" w:hAnsi="Georgia"/>
          <w:bCs/>
          <w:iCs/>
          <w:color w:val="442721"/>
          <w:sz w:val="32"/>
          <w:szCs w:val="32"/>
        </w:rPr>
        <w:t>Onward Transfers</w:t>
      </w:r>
      <w:bookmarkStart w:id="27" w:name="_heading=h.rw8x7z4jwlhx" w:colFirst="0" w:colLast="0"/>
      <w:bookmarkEnd w:id="27"/>
    </w:p>
    <w:p w14:paraId="582BAD27" w14:textId="5F7AC386" w:rsidR="005A322D" w:rsidRDefault="00000000" w:rsidP="00C57834">
      <w:pPr>
        <w:pBdr>
          <w:top w:val="nil"/>
          <w:left w:val="nil"/>
          <w:bottom w:val="nil"/>
          <w:right w:val="nil"/>
          <w:between w:val="nil"/>
        </w:pBdr>
        <w:spacing w:line="276" w:lineRule="auto"/>
        <w:ind w:left="709"/>
        <w:rPr>
          <w:color w:val="442721"/>
        </w:rPr>
      </w:pPr>
      <w:r w:rsidRPr="005C3F38">
        <w:rPr>
          <w:color w:val="442721"/>
        </w:rPr>
        <w:t xml:space="preserve">The Service Provider shall only Disclose the Personal Data to a Third Party that is not a Sub-Processor on documented instructions from the Customer; alternatively subject to the Customer's prior written consent. </w:t>
      </w:r>
    </w:p>
    <w:p w14:paraId="47948BDE" w14:textId="77777777" w:rsidR="005A322D" w:rsidRDefault="005A322D" w:rsidP="005A322D">
      <w:pPr>
        <w:pBdr>
          <w:top w:val="nil"/>
          <w:left w:val="nil"/>
          <w:bottom w:val="nil"/>
          <w:right w:val="nil"/>
          <w:between w:val="nil"/>
        </w:pBdr>
        <w:spacing w:line="276" w:lineRule="auto"/>
        <w:ind w:left="709" w:hanging="709"/>
        <w:rPr>
          <w:color w:val="442721"/>
        </w:rPr>
      </w:pPr>
    </w:p>
    <w:p w14:paraId="00849BE0" w14:textId="77777777" w:rsidR="005A322D" w:rsidRDefault="005A322D" w:rsidP="005A322D">
      <w:pPr>
        <w:pBdr>
          <w:top w:val="nil"/>
          <w:left w:val="nil"/>
          <w:bottom w:val="nil"/>
          <w:right w:val="nil"/>
          <w:between w:val="nil"/>
        </w:pBdr>
        <w:ind w:left="709" w:hanging="709"/>
        <w:rPr>
          <w:color w:val="442721"/>
        </w:rPr>
      </w:pPr>
    </w:p>
    <w:p w14:paraId="4C68C3A3" w14:textId="6CDCBFA4" w:rsidR="00A6299E" w:rsidRPr="005A322D" w:rsidRDefault="005A322D" w:rsidP="005A322D">
      <w:pPr>
        <w:pStyle w:val="ListParagraph"/>
        <w:numPr>
          <w:ilvl w:val="0"/>
          <w:numId w:val="11"/>
        </w:numPr>
        <w:suppressAutoHyphens/>
        <w:spacing w:after="240"/>
        <w:ind w:hanging="720"/>
        <w:rPr>
          <w:rFonts w:ascii="Georgia" w:hAnsi="Georgia"/>
          <w:bCs/>
          <w:iCs/>
          <w:color w:val="442721"/>
          <w:sz w:val="32"/>
          <w:szCs w:val="32"/>
        </w:rPr>
      </w:pPr>
      <w:r>
        <w:rPr>
          <w:rFonts w:ascii="Georgia" w:hAnsi="Georgia"/>
          <w:bCs/>
          <w:iCs/>
          <w:color w:val="442721"/>
          <w:sz w:val="32"/>
          <w:szCs w:val="32"/>
        </w:rPr>
        <w:t>Sub-Processors</w:t>
      </w:r>
      <w:bookmarkStart w:id="28" w:name="_heading=h.3zgusf1tk0j0" w:colFirst="0" w:colLast="0"/>
      <w:bookmarkEnd w:id="28"/>
    </w:p>
    <w:p w14:paraId="6A261CDA" w14:textId="77777777" w:rsidR="00A6299E" w:rsidRPr="005C3F38" w:rsidRDefault="00000000" w:rsidP="005A322D">
      <w:pPr>
        <w:numPr>
          <w:ilvl w:val="1"/>
          <w:numId w:val="11"/>
        </w:numPr>
        <w:pBdr>
          <w:top w:val="nil"/>
          <w:left w:val="nil"/>
          <w:bottom w:val="nil"/>
          <w:right w:val="nil"/>
          <w:between w:val="nil"/>
        </w:pBdr>
        <w:spacing w:line="276" w:lineRule="auto"/>
        <w:ind w:left="1418" w:hanging="709"/>
        <w:rPr>
          <w:color w:val="442721"/>
        </w:rPr>
      </w:pPr>
      <w:r w:rsidRPr="005C3F38">
        <w:rPr>
          <w:color w:val="442721"/>
        </w:rPr>
        <w:t xml:space="preserve">The Service Provider shall not sub-contract any of its Processing activities performed on behalf of the Customer in connection with the Authorised Purpose to a Sub-Processor without the Customer’s prior specific written authorisation (which shall not be unreasonably withheld). </w:t>
      </w:r>
    </w:p>
    <w:p w14:paraId="532DD2D3" w14:textId="77777777" w:rsidR="00A6299E" w:rsidRPr="005C3F38" w:rsidRDefault="00A6299E" w:rsidP="005A322D">
      <w:pPr>
        <w:ind w:left="1418" w:hanging="709"/>
        <w:rPr>
          <w:color w:val="442721"/>
        </w:rPr>
      </w:pPr>
    </w:p>
    <w:p w14:paraId="1FFDDD9E" w14:textId="77777777" w:rsidR="00A6299E" w:rsidRPr="005C3F38" w:rsidRDefault="00000000" w:rsidP="005A322D">
      <w:pPr>
        <w:numPr>
          <w:ilvl w:val="1"/>
          <w:numId w:val="11"/>
        </w:numPr>
        <w:pBdr>
          <w:top w:val="nil"/>
          <w:left w:val="nil"/>
          <w:bottom w:val="nil"/>
          <w:right w:val="nil"/>
          <w:between w:val="nil"/>
        </w:pBdr>
        <w:spacing w:line="276" w:lineRule="auto"/>
        <w:ind w:left="1418" w:hanging="709"/>
        <w:rPr>
          <w:color w:val="442721"/>
        </w:rPr>
      </w:pPr>
      <w:r w:rsidRPr="005C3F38">
        <w:rPr>
          <w:color w:val="442721"/>
        </w:rPr>
        <w:t>Where the Service Provider engages a Sub-Processor to carry out specific Processing activities (on behalf of the Customer), it shall do so by way of a written contract that provides for, in substance, the same data protection obligations as those contained in this DPA ("</w:t>
      </w:r>
      <w:r w:rsidRPr="005C3F38">
        <w:rPr>
          <w:b/>
          <w:color w:val="442721"/>
        </w:rPr>
        <w:t>Sub-Processor Agreement</w:t>
      </w:r>
      <w:r w:rsidRPr="005C3F38">
        <w:rPr>
          <w:color w:val="442721"/>
        </w:rPr>
        <w:t xml:space="preserve">"). </w:t>
      </w:r>
    </w:p>
    <w:p w14:paraId="692BBEA1" w14:textId="77777777" w:rsidR="00A6299E" w:rsidRPr="005C3F38" w:rsidRDefault="00A6299E" w:rsidP="005A322D">
      <w:pPr>
        <w:ind w:left="1418" w:hanging="709"/>
        <w:rPr>
          <w:color w:val="442721"/>
        </w:rPr>
      </w:pPr>
    </w:p>
    <w:p w14:paraId="4E3D0439" w14:textId="77777777" w:rsidR="00A6299E" w:rsidRPr="005C3F38" w:rsidRDefault="00000000" w:rsidP="005A322D">
      <w:pPr>
        <w:numPr>
          <w:ilvl w:val="1"/>
          <w:numId w:val="11"/>
        </w:numPr>
        <w:pBdr>
          <w:top w:val="nil"/>
          <w:left w:val="nil"/>
          <w:bottom w:val="nil"/>
          <w:right w:val="nil"/>
          <w:between w:val="nil"/>
        </w:pBdr>
        <w:spacing w:line="276" w:lineRule="auto"/>
        <w:ind w:left="1418" w:hanging="709"/>
        <w:rPr>
          <w:color w:val="442721"/>
        </w:rPr>
      </w:pPr>
      <w:r w:rsidRPr="005C3F38">
        <w:rPr>
          <w:color w:val="442721"/>
        </w:rPr>
        <w:t xml:space="preserve">The Service Provider shall ensure that the Sub-Processor complies with the obligations to which the Service Provider is subject pursuant to this DPA. </w:t>
      </w:r>
    </w:p>
    <w:p w14:paraId="15D7E177" w14:textId="77777777" w:rsidR="00A6299E" w:rsidRPr="005C3F38" w:rsidRDefault="00A6299E" w:rsidP="005A322D">
      <w:pPr>
        <w:ind w:left="1418" w:hanging="709"/>
        <w:rPr>
          <w:color w:val="442721"/>
        </w:rPr>
      </w:pPr>
    </w:p>
    <w:p w14:paraId="15F15525" w14:textId="77777777" w:rsidR="00A6299E" w:rsidRPr="005C3F38" w:rsidRDefault="00000000" w:rsidP="005A322D">
      <w:pPr>
        <w:numPr>
          <w:ilvl w:val="1"/>
          <w:numId w:val="11"/>
        </w:numPr>
        <w:pBdr>
          <w:top w:val="nil"/>
          <w:left w:val="nil"/>
          <w:bottom w:val="nil"/>
          <w:right w:val="nil"/>
          <w:between w:val="nil"/>
        </w:pBdr>
        <w:spacing w:line="276" w:lineRule="auto"/>
        <w:ind w:left="1418" w:hanging="709"/>
        <w:rPr>
          <w:color w:val="442721"/>
        </w:rPr>
      </w:pPr>
      <w:r w:rsidRPr="005C3F38">
        <w:rPr>
          <w:color w:val="442721"/>
        </w:rPr>
        <w:lastRenderedPageBreak/>
        <w:t xml:space="preserve">The Service Provider shall at the Customer’s request provide a copy of such a Sub-Processor Agreement (as amended) to the Customer. To the extent necessary to protect business secrets or other confidential information, including Personal Data, the Service Provider may redact the Sub-Processor Agreement to the extent reasonably necessary prior to providing the Customer with a copy. </w:t>
      </w:r>
    </w:p>
    <w:p w14:paraId="665C27C8" w14:textId="77777777" w:rsidR="00A6299E" w:rsidRPr="005C3F38" w:rsidRDefault="00A6299E">
      <w:pPr>
        <w:rPr>
          <w:color w:val="442721"/>
        </w:rPr>
      </w:pPr>
    </w:p>
    <w:p w14:paraId="786F1E76" w14:textId="77777777" w:rsidR="00A6299E" w:rsidRPr="005C3F38" w:rsidRDefault="00000000" w:rsidP="005A322D">
      <w:pPr>
        <w:keepNext/>
        <w:numPr>
          <w:ilvl w:val="1"/>
          <w:numId w:val="11"/>
        </w:numPr>
        <w:pBdr>
          <w:top w:val="nil"/>
          <w:left w:val="nil"/>
          <w:bottom w:val="nil"/>
          <w:right w:val="nil"/>
          <w:between w:val="nil"/>
        </w:pBdr>
        <w:ind w:left="1418" w:hanging="709"/>
        <w:rPr>
          <w:color w:val="442721"/>
        </w:rPr>
      </w:pPr>
      <w:r w:rsidRPr="005C3F38">
        <w:rPr>
          <w:color w:val="442721"/>
        </w:rPr>
        <w:t>The Service Provider shall -</w:t>
      </w:r>
    </w:p>
    <w:p w14:paraId="59F089E7" w14:textId="77777777" w:rsidR="00A6299E" w:rsidRPr="005C3F38" w:rsidRDefault="00A6299E">
      <w:pPr>
        <w:keepNext/>
        <w:rPr>
          <w:color w:val="442721"/>
        </w:rPr>
      </w:pPr>
    </w:p>
    <w:p w14:paraId="7BE7587A" w14:textId="77777777" w:rsidR="00A6299E" w:rsidRPr="005C3F38" w:rsidRDefault="00000000" w:rsidP="005A322D">
      <w:pPr>
        <w:numPr>
          <w:ilvl w:val="2"/>
          <w:numId w:val="11"/>
        </w:numPr>
        <w:pBdr>
          <w:top w:val="nil"/>
          <w:left w:val="nil"/>
          <w:bottom w:val="nil"/>
          <w:right w:val="nil"/>
          <w:between w:val="nil"/>
        </w:pBdr>
        <w:spacing w:line="276" w:lineRule="auto"/>
        <w:ind w:left="2268" w:hanging="850"/>
        <w:rPr>
          <w:color w:val="442721"/>
        </w:rPr>
      </w:pPr>
      <w:r w:rsidRPr="005C3F38">
        <w:rPr>
          <w:color w:val="442721"/>
        </w:rPr>
        <w:t xml:space="preserve">remain fully responsible to the Customer for the performance of the Sub-Processor’s obligations in connection with the Authorised Purpose; and </w:t>
      </w:r>
    </w:p>
    <w:p w14:paraId="753A404B" w14:textId="77777777" w:rsidR="00A6299E" w:rsidRPr="005C3F38" w:rsidRDefault="00A6299E">
      <w:pPr>
        <w:rPr>
          <w:color w:val="442721"/>
        </w:rPr>
      </w:pPr>
    </w:p>
    <w:p w14:paraId="56C186BD" w14:textId="77777777" w:rsidR="00A6299E" w:rsidRPr="005C3F38" w:rsidRDefault="00000000" w:rsidP="005A322D">
      <w:pPr>
        <w:numPr>
          <w:ilvl w:val="2"/>
          <w:numId w:val="11"/>
        </w:numPr>
        <w:pBdr>
          <w:top w:val="nil"/>
          <w:left w:val="nil"/>
          <w:bottom w:val="nil"/>
          <w:right w:val="nil"/>
          <w:between w:val="nil"/>
        </w:pBdr>
        <w:spacing w:line="276" w:lineRule="auto"/>
        <w:ind w:left="2268" w:hanging="850"/>
        <w:rPr>
          <w:color w:val="442721"/>
        </w:rPr>
      </w:pPr>
      <w:r w:rsidRPr="005C3F38">
        <w:rPr>
          <w:color w:val="442721"/>
        </w:rPr>
        <w:t>immediately notify the Customer of any failure by the Sub-Processor to fulfil its obligations under that Sub- Processor Agreement.</w:t>
      </w:r>
    </w:p>
    <w:p w14:paraId="595AE67D" w14:textId="77777777" w:rsidR="00A6299E" w:rsidRPr="005C3F38" w:rsidRDefault="00A6299E">
      <w:pPr>
        <w:rPr>
          <w:color w:val="442721"/>
        </w:rPr>
      </w:pPr>
    </w:p>
    <w:p w14:paraId="4540A790" w14:textId="7916FBA6" w:rsidR="005A322D" w:rsidRPr="00802F43" w:rsidRDefault="00000000" w:rsidP="005A322D">
      <w:pPr>
        <w:numPr>
          <w:ilvl w:val="1"/>
          <w:numId w:val="11"/>
        </w:numPr>
        <w:pBdr>
          <w:top w:val="nil"/>
          <w:left w:val="nil"/>
          <w:bottom w:val="nil"/>
          <w:right w:val="nil"/>
          <w:between w:val="nil"/>
        </w:pBdr>
        <w:spacing w:line="276" w:lineRule="auto"/>
        <w:ind w:left="1418" w:hanging="709"/>
        <w:rPr>
          <w:color w:val="442721"/>
        </w:rPr>
      </w:pPr>
      <w:r w:rsidRPr="005C3F38">
        <w:rPr>
          <w:color w:val="442721"/>
        </w:rPr>
        <w:t>The Service Provider shall agree a third-party beneficiary clause with the Sub-Processor whereby - in the event the Service Provider has factually disappeared, ceased to exist in law or has become insolvent – the Customer shall have the right to terminate the Sub-Processor Agreement and to instruct the Sub-Processor to erase or return the Personal Data.</w:t>
      </w:r>
    </w:p>
    <w:p w14:paraId="46500657" w14:textId="77777777" w:rsidR="005A322D" w:rsidRDefault="005A322D" w:rsidP="005A322D">
      <w:pPr>
        <w:pBdr>
          <w:top w:val="nil"/>
          <w:left w:val="nil"/>
          <w:bottom w:val="nil"/>
          <w:right w:val="nil"/>
          <w:between w:val="nil"/>
        </w:pBdr>
        <w:spacing w:line="276" w:lineRule="auto"/>
        <w:rPr>
          <w:color w:val="442721"/>
        </w:rPr>
      </w:pPr>
    </w:p>
    <w:p w14:paraId="53057DA7" w14:textId="77777777" w:rsidR="005A322D" w:rsidRDefault="005A322D" w:rsidP="005A322D">
      <w:pPr>
        <w:pBdr>
          <w:top w:val="nil"/>
          <w:left w:val="nil"/>
          <w:bottom w:val="nil"/>
          <w:right w:val="nil"/>
          <w:between w:val="nil"/>
        </w:pBdr>
        <w:spacing w:line="276" w:lineRule="auto"/>
        <w:rPr>
          <w:color w:val="442721"/>
        </w:rPr>
      </w:pPr>
    </w:p>
    <w:p w14:paraId="55F0CC3D" w14:textId="40C407EB" w:rsidR="00A6299E" w:rsidRPr="005A322D" w:rsidRDefault="005A322D" w:rsidP="005A322D">
      <w:pPr>
        <w:pStyle w:val="ListParagraph"/>
        <w:numPr>
          <w:ilvl w:val="0"/>
          <w:numId w:val="11"/>
        </w:numPr>
        <w:suppressAutoHyphens/>
        <w:spacing w:after="240"/>
        <w:ind w:hanging="720"/>
        <w:rPr>
          <w:rFonts w:ascii="Georgia" w:hAnsi="Georgia"/>
          <w:bCs/>
          <w:iCs/>
          <w:color w:val="442721"/>
          <w:sz w:val="32"/>
          <w:szCs w:val="32"/>
        </w:rPr>
      </w:pPr>
      <w:r>
        <w:rPr>
          <w:rFonts w:ascii="Georgia" w:hAnsi="Georgia"/>
          <w:bCs/>
          <w:iCs/>
          <w:color w:val="442721"/>
          <w:sz w:val="32"/>
          <w:szCs w:val="32"/>
        </w:rPr>
        <w:t>Data Subject Requests</w:t>
      </w:r>
      <w:bookmarkStart w:id="29" w:name="_heading=h.m9oev32gbav5" w:colFirst="0" w:colLast="0"/>
      <w:bookmarkEnd w:id="29"/>
    </w:p>
    <w:p w14:paraId="11D8258B" w14:textId="77777777" w:rsidR="00A6299E" w:rsidRPr="005C3F38" w:rsidRDefault="00000000" w:rsidP="005A322D">
      <w:pPr>
        <w:numPr>
          <w:ilvl w:val="1"/>
          <w:numId w:val="11"/>
        </w:numPr>
        <w:pBdr>
          <w:top w:val="nil"/>
          <w:left w:val="nil"/>
          <w:bottom w:val="nil"/>
          <w:right w:val="nil"/>
          <w:between w:val="nil"/>
        </w:pBdr>
        <w:spacing w:line="276" w:lineRule="auto"/>
        <w:ind w:left="1418" w:hanging="709"/>
        <w:rPr>
          <w:color w:val="442721"/>
        </w:rPr>
      </w:pPr>
      <w:r w:rsidRPr="005C3F38">
        <w:rPr>
          <w:color w:val="442721"/>
        </w:rPr>
        <w:t>The Service Provider shall promptly notify the Customer of any DSR received. It shall not respond to such DSR itself unless it has been authorised to do so by the Customer.</w:t>
      </w:r>
    </w:p>
    <w:p w14:paraId="2C24EFC2" w14:textId="77777777" w:rsidR="00A6299E" w:rsidRPr="005C3F38" w:rsidRDefault="00A6299E" w:rsidP="005A322D">
      <w:pPr>
        <w:ind w:left="1418" w:hanging="709"/>
        <w:rPr>
          <w:color w:val="442721"/>
        </w:rPr>
      </w:pPr>
    </w:p>
    <w:p w14:paraId="200EAA0A" w14:textId="006E0009" w:rsidR="00A6299E" w:rsidRPr="005C3F38" w:rsidRDefault="00000000" w:rsidP="005A322D">
      <w:pPr>
        <w:numPr>
          <w:ilvl w:val="1"/>
          <w:numId w:val="11"/>
        </w:numPr>
        <w:pBdr>
          <w:top w:val="nil"/>
          <w:left w:val="nil"/>
          <w:bottom w:val="nil"/>
          <w:right w:val="nil"/>
          <w:between w:val="nil"/>
        </w:pBdr>
        <w:spacing w:line="276" w:lineRule="auto"/>
        <w:ind w:left="1418" w:hanging="709"/>
        <w:rPr>
          <w:color w:val="442721"/>
        </w:rPr>
      </w:pPr>
      <w:r w:rsidRPr="005C3F38">
        <w:rPr>
          <w:color w:val="442721"/>
        </w:rPr>
        <w:t xml:space="preserve">The Service Provider shall assist the Customer in fulfilling its obligations to respond to any DSR. In this regard, the Parties shall set out in </w:t>
      </w:r>
      <w:r w:rsidR="00454D24">
        <w:rPr>
          <w:color w:val="442721"/>
        </w:rPr>
        <w:t xml:space="preserve">1 </w:t>
      </w:r>
      <w:r w:rsidRPr="005C3F38">
        <w:rPr>
          <w:color w:val="442721"/>
        </w:rPr>
        <w:t>the appropriate technical and organisational measures, taking into account the nature of the Processing, by which the assistance shall be provided, as well as the scope and the extent of the assistance required.</w:t>
      </w:r>
    </w:p>
    <w:p w14:paraId="6D9DFCD3" w14:textId="77777777" w:rsidR="00A6299E" w:rsidRPr="005C3F38" w:rsidRDefault="00A6299E" w:rsidP="005A322D">
      <w:pPr>
        <w:ind w:left="1418" w:hanging="709"/>
        <w:rPr>
          <w:color w:val="442721"/>
        </w:rPr>
      </w:pPr>
    </w:p>
    <w:p w14:paraId="60F91785" w14:textId="1930FBC8" w:rsidR="00A6299E" w:rsidRDefault="00000000" w:rsidP="005A322D">
      <w:pPr>
        <w:numPr>
          <w:ilvl w:val="1"/>
          <w:numId w:val="11"/>
        </w:numPr>
        <w:pBdr>
          <w:top w:val="nil"/>
          <w:left w:val="nil"/>
          <w:bottom w:val="nil"/>
          <w:right w:val="nil"/>
          <w:between w:val="nil"/>
        </w:pBdr>
        <w:spacing w:line="276" w:lineRule="auto"/>
        <w:ind w:left="1418" w:hanging="709"/>
        <w:rPr>
          <w:color w:val="442721"/>
        </w:rPr>
      </w:pPr>
      <w:r w:rsidRPr="005C3F38">
        <w:rPr>
          <w:color w:val="442721"/>
        </w:rPr>
        <w:t xml:space="preserve">In fulfilling its obligations under this </w:t>
      </w:r>
      <w:r w:rsidR="00C57834">
        <w:rPr>
          <w:color w:val="442721"/>
        </w:rPr>
        <w:t xml:space="preserve">Section </w:t>
      </w:r>
      <w:r w:rsidRPr="005C3F38">
        <w:rPr>
          <w:color w:val="442721"/>
        </w:rPr>
        <w:t>28, the Service Provider shall comply with the instructions from the Customer.</w:t>
      </w:r>
    </w:p>
    <w:p w14:paraId="271EA9C0" w14:textId="77777777" w:rsidR="005A322D" w:rsidRDefault="005A322D" w:rsidP="005A322D">
      <w:pPr>
        <w:pStyle w:val="ListParagraph"/>
        <w:rPr>
          <w:color w:val="442721"/>
        </w:rPr>
      </w:pPr>
    </w:p>
    <w:p w14:paraId="21F74BAB" w14:textId="77777777" w:rsidR="005A322D" w:rsidRDefault="005A322D" w:rsidP="005A322D">
      <w:pPr>
        <w:pBdr>
          <w:top w:val="nil"/>
          <w:left w:val="nil"/>
          <w:bottom w:val="nil"/>
          <w:right w:val="nil"/>
          <w:between w:val="nil"/>
        </w:pBdr>
        <w:spacing w:line="276" w:lineRule="auto"/>
        <w:rPr>
          <w:color w:val="442721"/>
        </w:rPr>
      </w:pPr>
    </w:p>
    <w:p w14:paraId="1664BF75" w14:textId="15601CAE" w:rsidR="00A6299E" w:rsidRPr="003D7586" w:rsidRDefault="005A322D" w:rsidP="003D7586">
      <w:pPr>
        <w:pStyle w:val="ListParagraph"/>
        <w:numPr>
          <w:ilvl w:val="0"/>
          <w:numId w:val="11"/>
        </w:numPr>
        <w:suppressAutoHyphens/>
        <w:spacing w:after="240"/>
        <w:ind w:hanging="720"/>
        <w:rPr>
          <w:rFonts w:ascii="Georgia" w:hAnsi="Georgia"/>
          <w:bCs/>
          <w:iCs/>
          <w:color w:val="442721"/>
          <w:sz w:val="32"/>
          <w:szCs w:val="32"/>
        </w:rPr>
      </w:pPr>
      <w:r>
        <w:rPr>
          <w:rFonts w:ascii="Georgia" w:hAnsi="Georgia"/>
          <w:bCs/>
          <w:iCs/>
          <w:color w:val="442721"/>
          <w:sz w:val="32"/>
          <w:szCs w:val="32"/>
        </w:rPr>
        <w:t>Indemnity</w:t>
      </w:r>
      <w:bookmarkStart w:id="30" w:name="_heading=h.yzuacbklbmun" w:colFirst="0" w:colLast="0"/>
      <w:bookmarkEnd w:id="30"/>
    </w:p>
    <w:p w14:paraId="3211AB7E" w14:textId="77777777" w:rsidR="00A6299E" w:rsidRPr="005C3F38" w:rsidRDefault="00000000" w:rsidP="003D7586">
      <w:pPr>
        <w:numPr>
          <w:ilvl w:val="1"/>
          <w:numId w:val="11"/>
        </w:numPr>
        <w:pBdr>
          <w:top w:val="nil"/>
          <w:left w:val="nil"/>
          <w:bottom w:val="nil"/>
          <w:right w:val="nil"/>
          <w:between w:val="nil"/>
        </w:pBdr>
        <w:spacing w:line="276" w:lineRule="auto"/>
        <w:ind w:left="1418" w:hanging="709"/>
        <w:rPr>
          <w:color w:val="442721"/>
        </w:rPr>
      </w:pPr>
      <w:bookmarkStart w:id="31" w:name="_heading=h.qsmf0e4kb7qu" w:colFirst="0" w:colLast="0"/>
      <w:bookmarkEnd w:id="31"/>
      <w:r w:rsidRPr="005C3F38">
        <w:rPr>
          <w:color w:val="442721"/>
        </w:rPr>
        <w:lastRenderedPageBreak/>
        <w:t>The Service Provider shall not, and shall procure that its representatives shall not, admit any liability in respect of any claim that may give rise to an Indemnified Loss. The Service Provider shall under no circumstances be entitled to make any admission on behalf of the Customer, nor to reach a compromise or settle any claim without the Customer's prior written consent.</w:t>
      </w:r>
    </w:p>
    <w:p w14:paraId="6AECDF41" w14:textId="77777777" w:rsidR="00A6299E" w:rsidRPr="005C3F38" w:rsidRDefault="00A6299E" w:rsidP="003D7586">
      <w:pPr>
        <w:ind w:left="1418" w:hanging="709"/>
        <w:rPr>
          <w:color w:val="442721"/>
        </w:rPr>
      </w:pPr>
    </w:p>
    <w:p w14:paraId="1C3DC2B1" w14:textId="2B16B5A6" w:rsidR="00A6299E" w:rsidRPr="005C3F38" w:rsidRDefault="00000000" w:rsidP="003D7586">
      <w:pPr>
        <w:numPr>
          <w:ilvl w:val="1"/>
          <w:numId w:val="11"/>
        </w:numPr>
        <w:pBdr>
          <w:top w:val="nil"/>
          <w:left w:val="nil"/>
          <w:bottom w:val="nil"/>
          <w:right w:val="nil"/>
          <w:between w:val="nil"/>
        </w:pBdr>
        <w:spacing w:line="276" w:lineRule="auto"/>
        <w:ind w:left="1418" w:hanging="709"/>
        <w:rPr>
          <w:color w:val="442721"/>
        </w:rPr>
      </w:pPr>
      <w:bookmarkStart w:id="32" w:name="_heading=h.g2np8mz6i38c" w:colFirst="0" w:colLast="0"/>
      <w:bookmarkEnd w:id="32"/>
      <w:r w:rsidRPr="005C3F38">
        <w:rPr>
          <w:color w:val="442721"/>
        </w:rPr>
        <w:t xml:space="preserve">The Service Provider shall notify the Customer in writing of any such claim as soon as is reasonably possible after the Service Provider becomes aware of that claim, but in any event within seven Business Days after the Service Provider becomes aware of that claim, to enable the Customer to contest that claim should it in its discretion elect to do so. Unless agreed otherwise between the Parties, the Service Provider shall conduct and control any legal proceedings arising from such claim, at its cost, provided that the Customer may, in its sole discretion and at its cost, appoint its own legal representative to act on its behalf in such proceedings. Notwithstanding the foregoing provisions of this </w:t>
      </w:r>
      <w:r w:rsidR="00C57834">
        <w:rPr>
          <w:color w:val="442721"/>
        </w:rPr>
        <w:t xml:space="preserve">Section </w:t>
      </w:r>
      <w:r w:rsidRPr="005C3F38">
        <w:rPr>
          <w:color w:val="442721"/>
        </w:rPr>
        <w:t xml:space="preserve">20.2, the Service Provider's liability in terms of </w:t>
      </w:r>
      <w:r w:rsidR="00C57834">
        <w:rPr>
          <w:color w:val="442721"/>
        </w:rPr>
        <w:t xml:space="preserve">Section </w:t>
      </w:r>
      <w:r w:rsidRPr="005C3F38">
        <w:rPr>
          <w:color w:val="442721"/>
        </w:rPr>
        <w:t xml:space="preserve">20.1 shall not be affected by any failure of the Service Provider or its representatives to comply with this </w:t>
      </w:r>
      <w:r w:rsidR="00C57834">
        <w:rPr>
          <w:color w:val="442721"/>
        </w:rPr>
        <w:t xml:space="preserve">Section </w:t>
      </w:r>
      <w:r w:rsidRPr="005C3F38">
        <w:rPr>
          <w:color w:val="442721"/>
        </w:rPr>
        <w:t>20.3.</w:t>
      </w:r>
    </w:p>
    <w:p w14:paraId="0862C05E" w14:textId="77777777" w:rsidR="00A6299E" w:rsidRPr="005C3F38" w:rsidRDefault="00A6299E" w:rsidP="003D7586">
      <w:pPr>
        <w:ind w:left="1418" w:hanging="709"/>
        <w:rPr>
          <w:color w:val="442721"/>
        </w:rPr>
      </w:pPr>
    </w:p>
    <w:p w14:paraId="657233C5" w14:textId="19412AF1" w:rsidR="003D7586" w:rsidRPr="00802F43" w:rsidRDefault="00000000" w:rsidP="00802F43">
      <w:pPr>
        <w:numPr>
          <w:ilvl w:val="1"/>
          <w:numId w:val="11"/>
        </w:numPr>
        <w:pBdr>
          <w:top w:val="nil"/>
          <w:left w:val="nil"/>
          <w:bottom w:val="nil"/>
          <w:right w:val="nil"/>
          <w:between w:val="nil"/>
        </w:pBdr>
        <w:spacing w:line="276" w:lineRule="auto"/>
        <w:ind w:left="1418" w:hanging="709"/>
        <w:rPr>
          <w:color w:val="442721"/>
        </w:rPr>
      </w:pPr>
      <w:bookmarkStart w:id="33" w:name="_heading=h.miahx91a28d7" w:colFirst="0" w:colLast="0"/>
      <w:bookmarkEnd w:id="33"/>
      <w:r w:rsidRPr="005C3F38">
        <w:rPr>
          <w:color w:val="442721"/>
        </w:rPr>
        <w:t>The Service Provider shall be obliged to pay the Customer any amount due to the Customer in respect of any Indemnified Loss as soon as the Customer is obliged to pay the amount thereof (in any case which involves a payment by the Indemnified Party) or as soon as the Customer actually suffers the Indemnified Loss (in any case which does not involve a payment by the Customer).</w:t>
      </w:r>
    </w:p>
    <w:p w14:paraId="3E372AD0" w14:textId="77777777" w:rsidR="003D7586" w:rsidRPr="005C3F38" w:rsidRDefault="003D7586" w:rsidP="003D7586">
      <w:pPr>
        <w:pBdr>
          <w:top w:val="nil"/>
          <w:left w:val="nil"/>
          <w:bottom w:val="nil"/>
          <w:right w:val="nil"/>
          <w:between w:val="nil"/>
        </w:pBdr>
        <w:spacing w:line="276" w:lineRule="auto"/>
        <w:rPr>
          <w:color w:val="442721"/>
        </w:rPr>
      </w:pPr>
    </w:p>
    <w:p w14:paraId="2CBC1CC1" w14:textId="77777777" w:rsidR="00A6299E" w:rsidRDefault="00A6299E">
      <w:pPr>
        <w:rPr>
          <w:color w:val="442721"/>
        </w:rPr>
      </w:pPr>
    </w:p>
    <w:p w14:paraId="0D2B7B28" w14:textId="46944A33" w:rsidR="00A6299E" w:rsidRPr="003D7586" w:rsidRDefault="003D7586" w:rsidP="003D7586">
      <w:pPr>
        <w:pStyle w:val="ListParagraph"/>
        <w:numPr>
          <w:ilvl w:val="0"/>
          <w:numId w:val="11"/>
        </w:numPr>
        <w:suppressAutoHyphens/>
        <w:spacing w:after="240"/>
        <w:ind w:hanging="720"/>
        <w:rPr>
          <w:rFonts w:ascii="Georgia" w:hAnsi="Georgia"/>
          <w:bCs/>
          <w:iCs/>
          <w:color w:val="442721"/>
          <w:sz w:val="32"/>
          <w:szCs w:val="32"/>
        </w:rPr>
      </w:pPr>
      <w:r>
        <w:rPr>
          <w:rFonts w:ascii="Georgia" w:hAnsi="Georgia"/>
          <w:bCs/>
          <w:iCs/>
          <w:color w:val="442721"/>
          <w:sz w:val="32"/>
          <w:szCs w:val="32"/>
        </w:rPr>
        <w:t>Documentation and Compliance</w:t>
      </w:r>
      <w:bookmarkStart w:id="34" w:name="_heading=h.u6jkl892iy6n" w:colFirst="0" w:colLast="0"/>
      <w:bookmarkEnd w:id="34"/>
    </w:p>
    <w:p w14:paraId="58207084" w14:textId="77777777" w:rsidR="00A6299E" w:rsidRPr="005C3F38" w:rsidRDefault="00000000" w:rsidP="003D7586">
      <w:pPr>
        <w:numPr>
          <w:ilvl w:val="1"/>
          <w:numId w:val="11"/>
        </w:numPr>
        <w:pBdr>
          <w:top w:val="nil"/>
          <w:left w:val="nil"/>
          <w:bottom w:val="nil"/>
          <w:right w:val="nil"/>
          <w:between w:val="nil"/>
        </w:pBdr>
        <w:spacing w:line="276" w:lineRule="auto"/>
        <w:ind w:left="1418" w:hanging="709"/>
        <w:rPr>
          <w:color w:val="442721"/>
        </w:rPr>
      </w:pPr>
      <w:r w:rsidRPr="005C3F38">
        <w:rPr>
          <w:color w:val="442721"/>
        </w:rPr>
        <w:t xml:space="preserve">The Service Provider shall make available to the Customer all information necessary to demonstrate compliance with the obligations set out in this DPA and at the Customer’s request, allow for audits of the Processing activities covered by this DPA, at reasonable intervals or if there are indications of non- compliance. </w:t>
      </w:r>
    </w:p>
    <w:p w14:paraId="6F8960A0" w14:textId="77777777" w:rsidR="00A6299E" w:rsidRPr="005C3F38" w:rsidRDefault="00A6299E" w:rsidP="003D7586">
      <w:pPr>
        <w:ind w:left="1418" w:hanging="709"/>
        <w:rPr>
          <w:color w:val="442721"/>
        </w:rPr>
      </w:pPr>
    </w:p>
    <w:p w14:paraId="044CD0D1" w14:textId="77777777" w:rsidR="00A6299E" w:rsidRPr="005C3F38" w:rsidRDefault="00000000" w:rsidP="003D7586">
      <w:pPr>
        <w:numPr>
          <w:ilvl w:val="1"/>
          <w:numId w:val="11"/>
        </w:numPr>
        <w:pBdr>
          <w:top w:val="nil"/>
          <w:left w:val="nil"/>
          <w:bottom w:val="nil"/>
          <w:right w:val="nil"/>
          <w:between w:val="nil"/>
        </w:pBdr>
        <w:spacing w:line="276" w:lineRule="auto"/>
        <w:ind w:left="1418" w:hanging="709"/>
        <w:rPr>
          <w:color w:val="442721"/>
        </w:rPr>
      </w:pPr>
      <w:r w:rsidRPr="005C3F38">
        <w:rPr>
          <w:color w:val="442721"/>
        </w:rPr>
        <w:t xml:space="preserve">The cost of any audit shall by borne by the Customer unless the audit finds evidence of non-compliance with Applicable Privacy Laws or this DPA. </w:t>
      </w:r>
    </w:p>
    <w:p w14:paraId="11F38A9D" w14:textId="77777777" w:rsidR="00A6299E" w:rsidRPr="005C3F38" w:rsidRDefault="00A6299E" w:rsidP="003D7586">
      <w:pPr>
        <w:ind w:left="1418" w:hanging="709"/>
        <w:rPr>
          <w:color w:val="442721"/>
        </w:rPr>
      </w:pPr>
    </w:p>
    <w:p w14:paraId="471974B6" w14:textId="77777777" w:rsidR="00A6299E" w:rsidRDefault="00000000" w:rsidP="003D7586">
      <w:pPr>
        <w:numPr>
          <w:ilvl w:val="1"/>
          <w:numId w:val="11"/>
        </w:numPr>
        <w:pBdr>
          <w:top w:val="nil"/>
          <w:left w:val="nil"/>
          <w:bottom w:val="nil"/>
          <w:right w:val="nil"/>
          <w:between w:val="nil"/>
        </w:pBdr>
        <w:spacing w:line="276" w:lineRule="auto"/>
        <w:ind w:left="1418" w:hanging="709"/>
        <w:rPr>
          <w:color w:val="442721"/>
        </w:rPr>
      </w:pPr>
      <w:r w:rsidRPr="005C3F38">
        <w:rPr>
          <w:color w:val="442721"/>
        </w:rPr>
        <w:t>The Customer may choose to conduct the audit by itself or mandate an independent auditor. Audits may include inspections at the premises or physical facilities of the Service Provider and shall, where appropriate, be carried out with reasonable notice.</w:t>
      </w:r>
    </w:p>
    <w:p w14:paraId="7A4EDAE4" w14:textId="77777777" w:rsidR="003D7586" w:rsidRDefault="003D7586" w:rsidP="003D7586">
      <w:pPr>
        <w:pStyle w:val="ListParagraph"/>
        <w:rPr>
          <w:color w:val="442721"/>
        </w:rPr>
      </w:pPr>
    </w:p>
    <w:p w14:paraId="5C013BC7" w14:textId="74191A84" w:rsidR="003D7586" w:rsidRPr="006E3B37" w:rsidRDefault="005F482A" w:rsidP="00802F43">
      <w:pPr>
        <w:rPr>
          <w:rFonts w:ascii="Consolas" w:hAnsi="Consolas" w:cs="Consolas"/>
          <w:color w:val="442721"/>
        </w:rPr>
      </w:pPr>
      <w:r>
        <w:rPr>
          <w:rFonts w:ascii="Consolas" w:hAnsi="Consolas" w:cs="Consolas"/>
          <w:color w:val="442721"/>
        </w:rPr>
        <w:br w:type="page"/>
      </w:r>
      <w:r w:rsidR="003D7586" w:rsidRPr="006E3B37">
        <w:rPr>
          <w:rFonts w:ascii="Consolas" w:hAnsi="Consolas" w:cs="Consolas"/>
          <w:color w:val="442721"/>
        </w:rPr>
        <w:lastRenderedPageBreak/>
        <w:t xml:space="preserve">Part </w:t>
      </w:r>
      <w:r w:rsidR="003D7586">
        <w:rPr>
          <w:rFonts w:ascii="Consolas" w:hAnsi="Consolas" w:cs="Consolas"/>
          <w:color w:val="442721"/>
        </w:rPr>
        <w:t>D</w:t>
      </w:r>
    </w:p>
    <w:p w14:paraId="365F31B0" w14:textId="05248CAD" w:rsidR="003D7586" w:rsidRDefault="003D7586" w:rsidP="003D7586">
      <w:pPr>
        <w:keepNext/>
        <w:pBdr>
          <w:top w:val="nil"/>
          <w:left w:val="nil"/>
          <w:bottom w:val="nil"/>
          <w:right w:val="nil"/>
          <w:between w:val="nil"/>
        </w:pBdr>
        <w:spacing w:line="240" w:lineRule="auto"/>
        <w:rPr>
          <w:rFonts w:ascii="Georgia" w:hAnsi="Georgia"/>
          <w:color w:val="442721"/>
          <w:sz w:val="32"/>
          <w:szCs w:val="32"/>
        </w:rPr>
      </w:pPr>
      <w:r>
        <w:rPr>
          <w:rFonts w:ascii="Georgia" w:hAnsi="Georgia"/>
          <w:color w:val="442721"/>
          <w:sz w:val="32"/>
          <w:szCs w:val="32"/>
        </w:rPr>
        <w:t>Controller Processing Obligation</w:t>
      </w:r>
    </w:p>
    <w:p w14:paraId="47FDDDDB" w14:textId="77777777" w:rsidR="003D7586" w:rsidRDefault="003D7586" w:rsidP="003D7586">
      <w:pPr>
        <w:keepNext/>
        <w:pBdr>
          <w:top w:val="nil"/>
          <w:left w:val="nil"/>
          <w:bottom w:val="nil"/>
          <w:right w:val="nil"/>
          <w:between w:val="nil"/>
        </w:pBdr>
        <w:spacing w:line="240" w:lineRule="auto"/>
        <w:rPr>
          <w:rFonts w:ascii="Georgia" w:hAnsi="Georgia"/>
          <w:color w:val="442721"/>
          <w:sz w:val="32"/>
          <w:szCs w:val="32"/>
        </w:rPr>
      </w:pPr>
    </w:p>
    <w:p w14:paraId="74F2849A" w14:textId="77777777" w:rsidR="003D7586" w:rsidRDefault="003D7586" w:rsidP="003D7586">
      <w:pPr>
        <w:keepNext/>
        <w:pBdr>
          <w:top w:val="nil"/>
          <w:left w:val="nil"/>
          <w:bottom w:val="nil"/>
          <w:right w:val="nil"/>
          <w:between w:val="nil"/>
        </w:pBdr>
        <w:spacing w:line="240" w:lineRule="auto"/>
        <w:rPr>
          <w:rFonts w:ascii="Georgia" w:hAnsi="Georgia"/>
          <w:color w:val="442721"/>
          <w:sz w:val="32"/>
          <w:szCs w:val="32"/>
        </w:rPr>
      </w:pPr>
    </w:p>
    <w:p w14:paraId="4CD73910" w14:textId="71201A70" w:rsidR="00A6299E" w:rsidRPr="003D7586" w:rsidRDefault="003D7586" w:rsidP="003D7586">
      <w:pPr>
        <w:pStyle w:val="ListParagraph"/>
        <w:numPr>
          <w:ilvl w:val="0"/>
          <w:numId w:val="11"/>
        </w:numPr>
        <w:suppressAutoHyphens/>
        <w:spacing w:after="240"/>
        <w:ind w:hanging="720"/>
        <w:rPr>
          <w:rFonts w:ascii="Georgia" w:hAnsi="Georgia"/>
          <w:bCs/>
          <w:iCs/>
          <w:color w:val="442721"/>
          <w:sz w:val="32"/>
          <w:szCs w:val="32"/>
        </w:rPr>
      </w:pPr>
      <w:r>
        <w:rPr>
          <w:rFonts w:ascii="Georgia" w:hAnsi="Georgia"/>
          <w:bCs/>
          <w:iCs/>
          <w:color w:val="442721"/>
          <w:sz w:val="32"/>
          <w:szCs w:val="32"/>
        </w:rPr>
        <w:t>Processing Specification</w:t>
      </w:r>
      <w:bookmarkStart w:id="35" w:name="_heading=h.zff4dmoo81u1" w:colFirst="0" w:colLast="0"/>
      <w:bookmarkStart w:id="36" w:name="_heading=h.b2mpueiq5e82" w:colFirst="0" w:colLast="0"/>
      <w:bookmarkEnd w:id="35"/>
      <w:bookmarkEnd w:id="36"/>
    </w:p>
    <w:p w14:paraId="77B4F2ED" w14:textId="11A90A38" w:rsidR="00A6299E" w:rsidRPr="005C3F38" w:rsidRDefault="00000000" w:rsidP="003D7586">
      <w:pPr>
        <w:keepNext/>
        <w:numPr>
          <w:ilvl w:val="1"/>
          <w:numId w:val="11"/>
        </w:numPr>
        <w:pBdr>
          <w:top w:val="nil"/>
          <w:left w:val="nil"/>
          <w:bottom w:val="nil"/>
          <w:right w:val="nil"/>
          <w:between w:val="nil"/>
        </w:pBdr>
        <w:spacing w:line="276" w:lineRule="auto"/>
        <w:ind w:left="1418" w:hanging="709"/>
        <w:rPr>
          <w:color w:val="442721"/>
        </w:rPr>
      </w:pPr>
      <w:r w:rsidRPr="005C3F38">
        <w:rPr>
          <w:color w:val="442721"/>
        </w:rPr>
        <w:t>Each Party must not Process Personal Data for a purpose/s other than set out in Schedule </w:t>
      </w:r>
      <w:r w:rsidR="00454D24">
        <w:rPr>
          <w:color w:val="442721"/>
        </w:rPr>
        <w:t>1</w:t>
      </w:r>
      <w:r w:rsidRPr="005C3F38">
        <w:rPr>
          <w:color w:val="442721"/>
        </w:rPr>
        <w:t xml:space="preserve"> unless  - </w:t>
      </w:r>
    </w:p>
    <w:p w14:paraId="73D85F50" w14:textId="77777777" w:rsidR="00A6299E" w:rsidRPr="005C3F38" w:rsidRDefault="00A6299E" w:rsidP="003D7586">
      <w:pPr>
        <w:pBdr>
          <w:top w:val="nil"/>
          <w:left w:val="nil"/>
          <w:bottom w:val="nil"/>
          <w:right w:val="nil"/>
          <w:between w:val="nil"/>
        </w:pBdr>
        <w:ind w:left="1418" w:hanging="709"/>
        <w:rPr>
          <w:color w:val="442721"/>
        </w:rPr>
      </w:pPr>
    </w:p>
    <w:p w14:paraId="4ECD6B96" w14:textId="77777777" w:rsidR="00A6299E" w:rsidRPr="005C3F38" w:rsidRDefault="00000000" w:rsidP="003D7586">
      <w:pPr>
        <w:numPr>
          <w:ilvl w:val="2"/>
          <w:numId w:val="11"/>
        </w:numPr>
        <w:pBdr>
          <w:top w:val="nil"/>
          <w:left w:val="nil"/>
          <w:bottom w:val="nil"/>
          <w:right w:val="nil"/>
          <w:between w:val="nil"/>
        </w:pBdr>
        <w:ind w:left="2268" w:hanging="850"/>
        <w:rPr>
          <w:color w:val="442721"/>
        </w:rPr>
      </w:pPr>
      <w:r w:rsidRPr="005C3F38">
        <w:rPr>
          <w:color w:val="442721"/>
        </w:rPr>
        <w:t>it has obtained the relevant Data Subject’s prior consent;</w:t>
      </w:r>
    </w:p>
    <w:p w14:paraId="39A52625" w14:textId="77777777" w:rsidR="00A6299E" w:rsidRPr="005C3F38" w:rsidRDefault="00A6299E" w:rsidP="003D7586">
      <w:pPr>
        <w:ind w:left="1418" w:hanging="709"/>
        <w:rPr>
          <w:color w:val="442721"/>
        </w:rPr>
      </w:pPr>
    </w:p>
    <w:p w14:paraId="0FB52C51" w14:textId="77777777" w:rsidR="00A6299E" w:rsidRPr="005C3F38" w:rsidRDefault="00000000" w:rsidP="003D7586">
      <w:pPr>
        <w:numPr>
          <w:ilvl w:val="2"/>
          <w:numId w:val="11"/>
        </w:numPr>
        <w:pBdr>
          <w:top w:val="nil"/>
          <w:left w:val="nil"/>
          <w:bottom w:val="nil"/>
          <w:right w:val="nil"/>
          <w:between w:val="nil"/>
        </w:pBdr>
        <w:spacing w:line="276" w:lineRule="auto"/>
        <w:ind w:left="2268" w:hanging="850"/>
        <w:rPr>
          <w:color w:val="442721"/>
        </w:rPr>
      </w:pPr>
      <w:r w:rsidRPr="005C3F38">
        <w:rPr>
          <w:color w:val="442721"/>
        </w:rPr>
        <w:t>where necessary for the establishment, exercise or defence of legal claims in the context of specific administrative, regulatory or judicial proceedings; or</w:t>
      </w:r>
    </w:p>
    <w:p w14:paraId="3471CEDB" w14:textId="77777777" w:rsidR="00A6299E" w:rsidRPr="005C3F38" w:rsidRDefault="00A6299E" w:rsidP="003D7586">
      <w:pPr>
        <w:ind w:left="1418" w:hanging="709"/>
        <w:rPr>
          <w:color w:val="442721"/>
        </w:rPr>
      </w:pPr>
    </w:p>
    <w:p w14:paraId="0D198094" w14:textId="77777777" w:rsidR="00A6299E" w:rsidRPr="005C3F38" w:rsidRDefault="00000000" w:rsidP="003D7586">
      <w:pPr>
        <w:numPr>
          <w:ilvl w:val="2"/>
          <w:numId w:val="11"/>
        </w:numPr>
        <w:pBdr>
          <w:top w:val="nil"/>
          <w:left w:val="nil"/>
          <w:bottom w:val="nil"/>
          <w:right w:val="nil"/>
          <w:between w:val="nil"/>
        </w:pBdr>
        <w:spacing w:line="276" w:lineRule="auto"/>
        <w:ind w:left="2268" w:hanging="850"/>
        <w:rPr>
          <w:color w:val="442721"/>
        </w:rPr>
      </w:pPr>
      <w:r w:rsidRPr="005C3F38">
        <w:rPr>
          <w:color w:val="442721"/>
        </w:rPr>
        <w:t>where necessary in order to protect the vital interests of the Data Subject or of another natural person.</w:t>
      </w:r>
    </w:p>
    <w:p w14:paraId="26665927" w14:textId="77777777" w:rsidR="00A6299E" w:rsidRPr="005C3F38" w:rsidRDefault="00A6299E" w:rsidP="003D7586">
      <w:pPr>
        <w:ind w:left="1418" w:hanging="709"/>
        <w:rPr>
          <w:color w:val="442721"/>
        </w:rPr>
      </w:pPr>
    </w:p>
    <w:p w14:paraId="3F76E72A" w14:textId="77777777" w:rsidR="00A6299E" w:rsidRPr="005C3F38" w:rsidRDefault="00000000" w:rsidP="003D7586">
      <w:pPr>
        <w:numPr>
          <w:ilvl w:val="1"/>
          <w:numId w:val="11"/>
        </w:numPr>
        <w:pBdr>
          <w:top w:val="nil"/>
          <w:left w:val="nil"/>
          <w:bottom w:val="nil"/>
          <w:right w:val="nil"/>
          <w:between w:val="nil"/>
        </w:pBdr>
        <w:spacing w:line="276" w:lineRule="auto"/>
        <w:ind w:left="1418" w:hanging="709"/>
        <w:rPr>
          <w:color w:val="442721"/>
        </w:rPr>
      </w:pPr>
      <w:r w:rsidRPr="005C3F38">
        <w:rPr>
          <w:color w:val="442721"/>
        </w:rPr>
        <w:t xml:space="preserve">Each Party shall only Process Personal Data subject to a lawful basis contained in Article 6 of the GDPR; and any Special Category Personal Data subject to a lawful basis contained in Article 9 of the GDPR. </w:t>
      </w:r>
    </w:p>
    <w:p w14:paraId="4F8F005C" w14:textId="77777777" w:rsidR="00A6299E" w:rsidRPr="005C3F38" w:rsidRDefault="00A6299E" w:rsidP="003D7586">
      <w:pPr>
        <w:ind w:left="1418" w:hanging="709"/>
        <w:rPr>
          <w:color w:val="442721"/>
        </w:rPr>
      </w:pPr>
    </w:p>
    <w:p w14:paraId="059596E6" w14:textId="448DD698" w:rsidR="00802F43" w:rsidRDefault="00000000" w:rsidP="00802F43">
      <w:pPr>
        <w:numPr>
          <w:ilvl w:val="1"/>
          <w:numId w:val="11"/>
        </w:numPr>
        <w:pBdr>
          <w:top w:val="nil"/>
          <w:left w:val="nil"/>
          <w:bottom w:val="nil"/>
          <w:right w:val="nil"/>
          <w:between w:val="nil"/>
        </w:pBdr>
        <w:spacing w:line="276" w:lineRule="auto"/>
        <w:ind w:left="1418" w:hanging="709"/>
        <w:rPr>
          <w:color w:val="442721"/>
        </w:rPr>
      </w:pPr>
      <w:r w:rsidRPr="005C3F38">
        <w:rPr>
          <w:color w:val="442721"/>
        </w:rPr>
        <w:t>Where Sensitive Data is Processed, the Service Provider shall apply the specific restrictions and/or additional safeguards described in Schedule </w:t>
      </w:r>
      <w:r w:rsidR="0006618D">
        <w:rPr>
          <w:color w:val="442721"/>
        </w:rPr>
        <w:t>1</w:t>
      </w:r>
      <w:r w:rsidRPr="005C3F38">
        <w:rPr>
          <w:color w:val="442721"/>
        </w:rPr>
        <w:t xml:space="preserve">. </w:t>
      </w:r>
    </w:p>
    <w:p w14:paraId="48D1277A" w14:textId="77777777" w:rsidR="00802F43" w:rsidRPr="00802F43" w:rsidRDefault="00802F43" w:rsidP="00802F43">
      <w:pPr>
        <w:pBdr>
          <w:top w:val="nil"/>
          <w:left w:val="nil"/>
          <w:bottom w:val="nil"/>
          <w:right w:val="nil"/>
          <w:between w:val="nil"/>
        </w:pBdr>
        <w:spacing w:line="276" w:lineRule="auto"/>
        <w:rPr>
          <w:color w:val="442721"/>
        </w:rPr>
      </w:pPr>
    </w:p>
    <w:p w14:paraId="09A3D350" w14:textId="77777777" w:rsidR="003D7586" w:rsidRDefault="003D7586" w:rsidP="003D7586">
      <w:pPr>
        <w:pStyle w:val="ListParagraph"/>
        <w:rPr>
          <w:color w:val="442721"/>
        </w:rPr>
      </w:pPr>
    </w:p>
    <w:p w14:paraId="1B49D69F" w14:textId="7CB3A5D6" w:rsidR="00A6299E" w:rsidRPr="003D7586" w:rsidRDefault="003D7586" w:rsidP="003D7586">
      <w:pPr>
        <w:pStyle w:val="ListParagraph"/>
        <w:numPr>
          <w:ilvl w:val="0"/>
          <w:numId w:val="11"/>
        </w:numPr>
        <w:suppressAutoHyphens/>
        <w:spacing w:after="240"/>
        <w:ind w:hanging="720"/>
        <w:rPr>
          <w:rFonts w:ascii="Georgia" w:hAnsi="Georgia"/>
          <w:bCs/>
          <w:iCs/>
          <w:color w:val="442721"/>
          <w:sz w:val="32"/>
          <w:szCs w:val="32"/>
        </w:rPr>
      </w:pPr>
      <w:r>
        <w:rPr>
          <w:rFonts w:ascii="Georgia" w:hAnsi="Georgia"/>
          <w:bCs/>
          <w:iCs/>
          <w:color w:val="442721"/>
          <w:sz w:val="32"/>
          <w:szCs w:val="32"/>
        </w:rPr>
        <w:t>Transparency</w:t>
      </w:r>
      <w:bookmarkStart w:id="37" w:name="_heading=h.vnjxxgy35j9" w:colFirst="0" w:colLast="0"/>
      <w:bookmarkEnd w:id="37"/>
    </w:p>
    <w:p w14:paraId="7ABB55CB" w14:textId="77777777" w:rsidR="00A6299E" w:rsidRPr="005C3F38" w:rsidRDefault="00000000" w:rsidP="003D7586">
      <w:pPr>
        <w:numPr>
          <w:ilvl w:val="1"/>
          <w:numId w:val="11"/>
        </w:numPr>
        <w:pBdr>
          <w:top w:val="nil"/>
          <w:left w:val="nil"/>
          <w:bottom w:val="nil"/>
          <w:right w:val="nil"/>
          <w:between w:val="nil"/>
        </w:pBdr>
        <w:tabs>
          <w:tab w:val="left" w:pos="709"/>
        </w:tabs>
        <w:spacing w:line="276" w:lineRule="auto"/>
        <w:ind w:left="1418" w:hanging="709"/>
        <w:rPr>
          <w:color w:val="442721"/>
        </w:rPr>
      </w:pPr>
      <w:bookmarkStart w:id="38" w:name="_heading=h.ds6xtqij1gyx" w:colFirst="0" w:colLast="0"/>
      <w:bookmarkEnd w:id="38"/>
      <w:r w:rsidRPr="005C3F38">
        <w:rPr>
          <w:color w:val="442721"/>
        </w:rPr>
        <w:t>To enable Data Subjects to effectively exercise their rights under Applicable Privacy Laws, each Party shall inform them, either directly or through the Customer -</w:t>
      </w:r>
    </w:p>
    <w:p w14:paraId="7FD74A3F" w14:textId="77777777" w:rsidR="00A6299E" w:rsidRPr="005C3F38" w:rsidRDefault="00A6299E" w:rsidP="003D7586">
      <w:pPr>
        <w:tabs>
          <w:tab w:val="left" w:pos="709"/>
        </w:tabs>
        <w:ind w:left="1418" w:hanging="709"/>
        <w:rPr>
          <w:color w:val="442721"/>
        </w:rPr>
      </w:pPr>
    </w:p>
    <w:p w14:paraId="01485CAF" w14:textId="77777777" w:rsidR="00A6299E" w:rsidRPr="005C3F38" w:rsidRDefault="00000000" w:rsidP="003D7586">
      <w:pPr>
        <w:numPr>
          <w:ilvl w:val="2"/>
          <w:numId w:val="11"/>
        </w:numPr>
        <w:pBdr>
          <w:top w:val="nil"/>
          <w:left w:val="nil"/>
          <w:bottom w:val="nil"/>
          <w:right w:val="nil"/>
          <w:between w:val="nil"/>
        </w:pBdr>
        <w:tabs>
          <w:tab w:val="left" w:pos="709"/>
        </w:tabs>
        <w:ind w:left="2268" w:hanging="850"/>
        <w:rPr>
          <w:color w:val="442721"/>
        </w:rPr>
      </w:pPr>
      <w:r w:rsidRPr="005C3F38">
        <w:rPr>
          <w:color w:val="442721"/>
        </w:rPr>
        <w:t>of its identity and contact details;</w:t>
      </w:r>
    </w:p>
    <w:p w14:paraId="50185A8C" w14:textId="77777777" w:rsidR="00A6299E" w:rsidRPr="005C3F38" w:rsidRDefault="00A6299E" w:rsidP="003D7586">
      <w:pPr>
        <w:tabs>
          <w:tab w:val="left" w:pos="709"/>
        </w:tabs>
        <w:ind w:left="1418" w:hanging="709"/>
        <w:rPr>
          <w:color w:val="442721"/>
        </w:rPr>
      </w:pPr>
    </w:p>
    <w:p w14:paraId="515696CF" w14:textId="77777777" w:rsidR="00A6299E" w:rsidRPr="005C3F38" w:rsidRDefault="00000000" w:rsidP="003D7586">
      <w:pPr>
        <w:numPr>
          <w:ilvl w:val="2"/>
          <w:numId w:val="11"/>
        </w:numPr>
        <w:pBdr>
          <w:top w:val="nil"/>
          <w:left w:val="nil"/>
          <w:bottom w:val="nil"/>
          <w:right w:val="nil"/>
          <w:between w:val="nil"/>
        </w:pBdr>
        <w:tabs>
          <w:tab w:val="left" w:pos="709"/>
        </w:tabs>
        <w:ind w:left="2268" w:hanging="850"/>
        <w:rPr>
          <w:color w:val="442721"/>
        </w:rPr>
      </w:pPr>
      <w:r w:rsidRPr="005C3F38">
        <w:rPr>
          <w:color w:val="442721"/>
        </w:rPr>
        <w:t>of the categories of Personal Data Processed;</w:t>
      </w:r>
    </w:p>
    <w:p w14:paraId="01E4625D" w14:textId="77777777" w:rsidR="00A6299E" w:rsidRPr="005C3F38" w:rsidRDefault="00A6299E" w:rsidP="003D7586">
      <w:pPr>
        <w:tabs>
          <w:tab w:val="left" w:pos="709"/>
        </w:tabs>
        <w:ind w:left="2268" w:hanging="850"/>
        <w:rPr>
          <w:color w:val="442721"/>
        </w:rPr>
      </w:pPr>
    </w:p>
    <w:p w14:paraId="319E3120" w14:textId="77777777" w:rsidR="00A6299E" w:rsidRPr="005C3F38" w:rsidRDefault="00000000" w:rsidP="003D7586">
      <w:pPr>
        <w:numPr>
          <w:ilvl w:val="2"/>
          <w:numId w:val="11"/>
        </w:numPr>
        <w:pBdr>
          <w:top w:val="nil"/>
          <w:left w:val="nil"/>
          <w:bottom w:val="nil"/>
          <w:right w:val="nil"/>
          <w:between w:val="nil"/>
        </w:pBdr>
        <w:tabs>
          <w:tab w:val="left" w:pos="709"/>
        </w:tabs>
        <w:ind w:left="2268" w:hanging="850"/>
        <w:rPr>
          <w:color w:val="442721"/>
        </w:rPr>
      </w:pPr>
      <w:r w:rsidRPr="005C3F38">
        <w:rPr>
          <w:color w:val="442721"/>
        </w:rPr>
        <w:t xml:space="preserve">where it intends to onward transfer the Personal Data to any Third Party/ies - </w:t>
      </w:r>
    </w:p>
    <w:p w14:paraId="1CCF59F8" w14:textId="77777777" w:rsidR="00A6299E" w:rsidRPr="005C3F38" w:rsidRDefault="00A6299E">
      <w:pPr>
        <w:rPr>
          <w:color w:val="442721"/>
        </w:rPr>
      </w:pPr>
    </w:p>
    <w:p w14:paraId="59BB3232" w14:textId="77777777" w:rsidR="00A6299E" w:rsidRPr="005C3F38" w:rsidRDefault="00000000" w:rsidP="003D7586">
      <w:pPr>
        <w:numPr>
          <w:ilvl w:val="3"/>
          <w:numId w:val="11"/>
        </w:numPr>
        <w:pBdr>
          <w:top w:val="nil"/>
          <w:left w:val="nil"/>
          <w:bottom w:val="nil"/>
          <w:right w:val="nil"/>
          <w:between w:val="nil"/>
        </w:pBdr>
        <w:ind w:left="3402" w:hanging="1134"/>
        <w:rPr>
          <w:color w:val="442721"/>
        </w:rPr>
      </w:pPr>
      <w:r w:rsidRPr="005C3F38">
        <w:rPr>
          <w:color w:val="442721"/>
        </w:rPr>
        <w:lastRenderedPageBreak/>
        <w:t xml:space="preserve">the recipient or categories of recipients; and </w:t>
      </w:r>
    </w:p>
    <w:p w14:paraId="7D817D5B" w14:textId="77777777" w:rsidR="00A6299E" w:rsidRPr="005C3F38" w:rsidRDefault="00A6299E" w:rsidP="003D7586">
      <w:pPr>
        <w:ind w:left="3402" w:hanging="1134"/>
        <w:rPr>
          <w:color w:val="442721"/>
        </w:rPr>
      </w:pPr>
    </w:p>
    <w:p w14:paraId="6BB2FA0D" w14:textId="77777777" w:rsidR="00A6299E" w:rsidRPr="005C3F38" w:rsidRDefault="00000000" w:rsidP="003D7586">
      <w:pPr>
        <w:numPr>
          <w:ilvl w:val="3"/>
          <w:numId w:val="11"/>
        </w:numPr>
        <w:pBdr>
          <w:top w:val="nil"/>
          <w:left w:val="nil"/>
          <w:bottom w:val="nil"/>
          <w:right w:val="nil"/>
          <w:between w:val="nil"/>
        </w:pBdr>
        <w:ind w:left="3402" w:hanging="1134"/>
        <w:rPr>
          <w:color w:val="442721"/>
        </w:rPr>
      </w:pPr>
      <w:r w:rsidRPr="005C3F38">
        <w:rPr>
          <w:color w:val="442721"/>
        </w:rPr>
        <w:t xml:space="preserve">the purpose of such onward transfer and the ground therefore pursuant to 25. </w:t>
      </w:r>
    </w:p>
    <w:p w14:paraId="4C2FB770" w14:textId="77777777" w:rsidR="00A6299E" w:rsidRPr="005C3F38" w:rsidRDefault="00A6299E">
      <w:pPr>
        <w:rPr>
          <w:color w:val="442721"/>
        </w:rPr>
      </w:pPr>
    </w:p>
    <w:p w14:paraId="5D9D211F" w14:textId="77777777" w:rsidR="00A6299E" w:rsidRPr="005C3F38" w:rsidRDefault="00000000" w:rsidP="000A1E97">
      <w:pPr>
        <w:numPr>
          <w:ilvl w:val="1"/>
          <w:numId w:val="11"/>
        </w:numPr>
        <w:pBdr>
          <w:top w:val="nil"/>
          <w:left w:val="nil"/>
          <w:bottom w:val="nil"/>
          <w:right w:val="nil"/>
          <w:between w:val="nil"/>
        </w:pBdr>
        <w:ind w:left="1418" w:hanging="709"/>
        <w:rPr>
          <w:color w:val="442721"/>
        </w:rPr>
      </w:pPr>
      <w:bookmarkStart w:id="39" w:name="_heading=h.atu6uqxizks3" w:colFirst="0" w:colLast="0"/>
      <w:bookmarkEnd w:id="39"/>
      <w:r w:rsidRPr="005C3F38">
        <w:rPr>
          <w:color w:val="442721"/>
        </w:rPr>
        <w:t>Clause 23.1 shall not apply where -</w:t>
      </w:r>
    </w:p>
    <w:p w14:paraId="700C8F81" w14:textId="77777777" w:rsidR="00A6299E" w:rsidRPr="005C3F38" w:rsidRDefault="00A6299E">
      <w:pPr>
        <w:rPr>
          <w:color w:val="442721"/>
        </w:rPr>
      </w:pPr>
    </w:p>
    <w:p w14:paraId="2CEA41A0" w14:textId="77777777" w:rsidR="00A6299E" w:rsidRPr="005C3F38" w:rsidRDefault="00000000" w:rsidP="003D7586">
      <w:pPr>
        <w:numPr>
          <w:ilvl w:val="2"/>
          <w:numId w:val="11"/>
        </w:numPr>
        <w:pBdr>
          <w:top w:val="nil"/>
          <w:left w:val="nil"/>
          <w:bottom w:val="nil"/>
          <w:right w:val="nil"/>
          <w:between w:val="nil"/>
        </w:pBdr>
        <w:spacing w:line="276" w:lineRule="auto"/>
        <w:ind w:left="2268" w:hanging="850"/>
        <w:rPr>
          <w:color w:val="442721"/>
        </w:rPr>
      </w:pPr>
      <w:r w:rsidRPr="005C3F38">
        <w:rPr>
          <w:color w:val="442721"/>
        </w:rPr>
        <w:t xml:space="preserve">the Data Subject already has the information, including when such information has already been provided by the Customer; or </w:t>
      </w:r>
    </w:p>
    <w:p w14:paraId="31E4510C" w14:textId="77777777" w:rsidR="00A6299E" w:rsidRPr="005C3F38" w:rsidRDefault="00A6299E" w:rsidP="003D7586">
      <w:pPr>
        <w:ind w:left="2268" w:hanging="850"/>
        <w:rPr>
          <w:color w:val="442721"/>
        </w:rPr>
      </w:pPr>
    </w:p>
    <w:p w14:paraId="1F05FC7F" w14:textId="77777777" w:rsidR="00A6299E" w:rsidRPr="005C3F38" w:rsidRDefault="00000000" w:rsidP="003D7586">
      <w:pPr>
        <w:numPr>
          <w:ilvl w:val="2"/>
          <w:numId w:val="11"/>
        </w:numPr>
        <w:pBdr>
          <w:top w:val="nil"/>
          <w:left w:val="nil"/>
          <w:bottom w:val="nil"/>
          <w:right w:val="nil"/>
          <w:between w:val="nil"/>
        </w:pBdr>
        <w:spacing w:line="276" w:lineRule="auto"/>
        <w:ind w:left="2268" w:hanging="850"/>
        <w:rPr>
          <w:color w:val="442721"/>
        </w:rPr>
      </w:pPr>
      <w:r w:rsidRPr="005C3F38">
        <w:rPr>
          <w:color w:val="442721"/>
        </w:rPr>
        <w:t>providing the information proves impossible or would involve a disproportionate effort for the Service Provider, in which case the Service Provider shall, to the extent possible, make the information publicly available.</w:t>
      </w:r>
    </w:p>
    <w:p w14:paraId="43B46463" w14:textId="77777777" w:rsidR="00A6299E" w:rsidRPr="005C3F38" w:rsidRDefault="00A6299E">
      <w:pPr>
        <w:rPr>
          <w:color w:val="442721"/>
        </w:rPr>
      </w:pPr>
    </w:p>
    <w:p w14:paraId="7672EBA0" w14:textId="735CF0A3" w:rsidR="000A1E97" w:rsidRPr="00802F43" w:rsidRDefault="00000000" w:rsidP="000A1E97">
      <w:pPr>
        <w:numPr>
          <w:ilvl w:val="1"/>
          <w:numId w:val="11"/>
        </w:numPr>
        <w:pBdr>
          <w:top w:val="nil"/>
          <w:left w:val="nil"/>
          <w:bottom w:val="nil"/>
          <w:right w:val="nil"/>
          <w:between w:val="nil"/>
        </w:pBdr>
        <w:spacing w:line="276" w:lineRule="auto"/>
        <w:ind w:left="1418" w:hanging="709"/>
        <w:rPr>
          <w:color w:val="442721"/>
        </w:rPr>
      </w:pPr>
      <w:r w:rsidRPr="005C3F38">
        <w:rPr>
          <w:color w:val="442721"/>
        </w:rPr>
        <w:t xml:space="preserve">This </w:t>
      </w:r>
      <w:r w:rsidR="0018060E">
        <w:rPr>
          <w:color w:val="442721"/>
        </w:rPr>
        <w:t xml:space="preserve">Section </w:t>
      </w:r>
      <w:r w:rsidRPr="005C3F38">
        <w:rPr>
          <w:color w:val="442721"/>
        </w:rPr>
        <w:t>23.1 and 23.2 does not absolve either Party of any notification obligations under Applicable Privacy Law/s.</w:t>
      </w:r>
    </w:p>
    <w:p w14:paraId="62F5FFEA" w14:textId="77777777" w:rsidR="000A1E97" w:rsidRDefault="000A1E97" w:rsidP="000A1E97">
      <w:pPr>
        <w:pBdr>
          <w:top w:val="nil"/>
          <w:left w:val="nil"/>
          <w:bottom w:val="nil"/>
          <w:right w:val="nil"/>
          <w:between w:val="nil"/>
        </w:pBdr>
        <w:spacing w:line="276" w:lineRule="auto"/>
        <w:rPr>
          <w:color w:val="442721"/>
        </w:rPr>
      </w:pPr>
    </w:p>
    <w:p w14:paraId="485AEE1A" w14:textId="77777777" w:rsidR="000A1E97" w:rsidRDefault="000A1E97" w:rsidP="000A1E97">
      <w:pPr>
        <w:pBdr>
          <w:top w:val="nil"/>
          <w:left w:val="nil"/>
          <w:bottom w:val="nil"/>
          <w:right w:val="nil"/>
          <w:between w:val="nil"/>
        </w:pBdr>
        <w:spacing w:line="276" w:lineRule="auto"/>
        <w:rPr>
          <w:color w:val="442721"/>
        </w:rPr>
      </w:pPr>
    </w:p>
    <w:p w14:paraId="5AB8DE70" w14:textId="76456168" w:rsidR="00A6299E" w:rsidRPr="000A1E97" w:rsidRDefault="000A1E97" w:rsidP="000A1E97">
      <w:pPr>
        <w:pStyle w:val="ListParagraph"/>
        <w:numPr>
          <w:ilvl w:val="0"/>
          <w:numId w:val="11"/>
        </w:numPr>
        <w:suppressAutoHyphens/>
        <w:spacing w:after="240"/>
        <w:ind w:hanging="720"/>
        <w:rPr>
          <w:rFonts w:ascii="Georgia" w:hAnsi="Georgia"/>
          <w:bCs/>
          <w:iCs/>
          <w:color w:val="442721"/>
          <w:sz w:val="32"/>
          <w:szCs w:val="32"/>
        </w:rPr>
      </w:pPr>
      <w:r>
        <w:rPr>
          <w:rFonts w:ascii="Georgia" w:hAnsi="Georgia"/>
          <w:bCs/>
          <w:iCs/>
          <w:color w:val="442721"/>
          <w:sz w:val="32"/>
          <w:szCs w:val="32"/>
        </w:rPr>
        <w:t>Accuracy and Data Minimisation</w:t>
      </w:r>
      <w:bookmarkStart w:id="40" w:name="_heading=h.4ndahz9p0o8s" w:colFirst="0" w:colLast="0"/>
      <w:bookmarkEnd w:id="40"/>
    </w:p>
    <w:p w14:paraId="013A612F" w14:textId="77777777" w:rsidR="00A6299E" w:rsidRPr="005C3F38" w:rsidRDefault="00000000" w:rsidP="000A1E97">
      <w:pPr>
        <w:numPr>
          <w:ilvl w:val="1"/>
          <w:numId w:val="11"/>
        </w:numPr>
        <w:pBdr>
          <w:top w:val="nil"/>
          <w:left w:val="nil"/>
          <w:bottom w:val="nil"/>
          <w:right w:val="nil"/>
          <w:between w:val="nil"/>
        </w:pBdr>
        <w:spacing w:line="276" w:lineRule="auto"/>
        <w:ind w:left="1418" w:hanging="709"/>
        <w:rPr>
          <w:color w:val="442721"/>
        </w:rPr>
      </w:pPr>
      <w:r w:rsidRPr="005C3F38">
        <w:rPr>
          <w:color w:val="442721"/>
        </w:rPr>
        <w:t>Each Party shall ensure that the Personal Data is accurate and, where necessary, kept up to date and shall take every reasonable step to ensure that Personal Data that is inaccurate, having regard to the purpose(s) of Processing, is erased or rectified without delay.</w:t>
      </w:r>
    </w:p>
    <w:p w14:paraId="37AEEA2B" w14:textId="77777777" w:rsidR="00A6299E" w:rsidRPr="005C3F38" w:rsidRDefault="00A6299E">
      <w:pPr>
        <w:rPr>
          <w:color w:val="442721"/>
        </w:rPr>
      </w:pPr>
    </w:p>
    <w:p w14:paraId="4C5A3FE6" w14:textId="77777777" w:rsidR="00A6299E" w:rsidRPr="005C3F38" w:rsidRDefault="00000000" w:rsidP="000A1E97">
      <w:pPr>
        <w:numPr>
          <w:ilvl w:val="1"/>
          <w:numId w:val="11"/>
        </w:numPr>
        <w:pBdr>
          <w:top w:val="nil"/>
          <w:left w:val="nil"/>
          <w:bottom w:val="nil"/>
          <w:right w:val="nil"/>
          <w:between w:val="nil"/>
        </w:pBdr>
        <w:spacing w:line="276" w:lineRule="auto"/>
        <w:ind w:left="1418" w:hanging="709"/>
        <w:rPr>
          <w:color w:val="442721"/>
        </w:rPr>
      </w:pPr>
      <w:r w:rsidRPr="005C3F38">
        <w:rPr>
          <w:color w:val="442721"/>
        </w:rPr>
        <w:t>If one of the Parties becomes aware that the Personal Data it has transferred or received is inaccurate, or has become outdated, it shall inform the other Party without undue delay.</w:t>
      </w:r>
    </w:p>
    <w:p w14:paraId="3D523C69" w14:textId="77777777" w:rsidR="00A6299E" w:rsidRPr="005C3F38" w:rsidRDefault="00A6299E">
      <w:pPr>
        <w:rPr>
          <w:color w:val="442721"/>
        </w:rPr>
      </w:pPr>
    </w:p>
    <w:p w14:paraId="16E46A87" w14:textId="77777777" w:rsidR="00A6299E" w:rsidRDefault="00000000" w:rsidP="000A1E97">
      <w:pPr>
        <w:numPr>
          <w:ilvl w:val="1"/>
          <w:numId w:val="11"/>
        </w:numPr>
        <w:pBdr>
          <w:top w:val="nil"/>
          <w:left w:val="nil"/>
          <w:bottom w:val="nil"/>
          <w:right w:val="nil"/>
          <w:between w:val="nil"/>
        </w:pBdr>
        <w:spacing w:line="276" w:lineRule="auto"/>
        <w:ind w:left="1418" w:hanging="709"/>
        <w:rPr>
          <w:color w:val="442721"/>
        </w:rPr>
      </w:pPr>
      <w:r w:rsidRPr="005C3F38">
        <w:rPr>
          <w:color w:val="442721"/>
        </w:rPr>
        <w:t xml:space="preserve">The Parties shall ensure that the Personal Data is adequate, relevant and limited to what is necessary in relation to the purpose(s) of Processing. </w:t>
      </w:r>
    </w:p>
    <w:p w14:paraId="726198DF" w14:textId="77777777" w:rsidR="000A1E97" w:rsidRDefault="000A1E97" w:rsidP="000A1E97">
      <w:pPr>
        <w:pStyle w:val="ListParagraph"/>
        <w:rPr>
          <w:color w:val="442721"/>
        </w:rPr>
      </w:pPr>
    </w:p>
    <w:p w14:paraId="3E306C02" w14:textId="77777777" w:rsidR="000A1E97" w:rsidRPr="000A1E97" w:rsidRDefault="000A1E97" w:rsidP="000A1E97">
      <w:pPr>
        <w:rPr>
          <w:color w:val="442721"/>
        </w:rPr>
      </w:pPr>
    </w:p>
    <w:p w14:paraId="3FDFBCA3" w14:textId="1B336928" w:rsidR="00A6299E" w:rsidRPr="000A1E97" w:rsidRDefault="000A1E97" w:rsidP="000A1E97">
      <w:pPr>
        <w:pStyle w:val="ListParagraph"/>
        <w:numPr>
          <w:ilvl w:val="0"/>
          <w:numId w:val="11"/>
        </w:numPr>
        <w:suppressAutoHyphens/>
        <w:spacing w:after="240"/>
        <w:ind w:hanging="720"/>
        <w:rPr>
          <w:rFonts w:ascii="Georgia" w:hAnsi="Georgia"/>
          <w:bCs/>
          <w:iCs/>
          <w:color w:val="442721"/>
          <w:sz w:val="32"/>
          <w:szCs w:val="32"/>
        </w:rPr>
      </w:pPr>
      <w:r>
        <w:rPr>
          <w:rFonts w:ascii="Georgia" w:hAnsi="Georgia"/>
          <w:bCs/>
          <w:iCs/>
          <w:color w:val="442721"/>
          <w:sz w:val="32"/>
          <w:szCs w:val="32"/>
        </w:rPr>
        <w:t>Onward Transfers</w:t>
      </w:r>
      <w:bookmarkStart w:id="41" w:name="_heading=h.elwd674ul2i0" w:colFirst="0" w:colLast="0"/>
      <w:bookmarkEnd w:id="41"/>
    </w:p>
    <w:p w14:paraId="05549980" w14:textId="0565E055" w:rsidR="00A6299E" w:rsidRDefault="00000000" w:rsidP="0018060E">
      <w:pPr>
        <w:pBdr>
          <w:top w:val="nil"/>
          <w:left w:val="nil"/>
          <w:bottom w:val="nil"/>
          <w:right w:val="nil"/>
          <w:between w:val="nil"/>
        </w:pBdr>
        <w:spacing w:line="276" w:lineRule="auto"/>
        <w:ind w:left="720"/>
        <w:rPr>
          <w:color w:val="442721"/>
        </w:rPr>
      </w:pPr>
      <w:r w:rsidRPr="005C3F38">
        <w:rPr>
          <w:color w:val="442721"/>
        </w:rPr>
        <w:t xml:space="preserve">The Service Provider shall only Disclose the Personal Data to a Third Party subject to compliance with Applicable Privacy Law/s.  </w:t>
      </w:r>
    </w:p>
    <w:p w14:paraId="27C1847A" w14:textId="77777777" w:rsidR="000A1E97" w:rsidRDefault="000A1E97" w:rsidP="000A1E97">
      <w:pPr>
        <w:pBdr>
          <w:top w:val="nil"/>
          <w:left w:val="nil"/>
          <w:bottom w:val="nil"/>
          <w:right w:val="nil"/>
          <w:between w:val="nil"/>
        </w:pBdr>
        <w:ind w:firstLine="709"/>
        <w:rPr>
          <w:color w:val="442721"/>
        </w:rPr>
      </w:pPr>
    </w:p>
    <w:p w14:paraId="4D4F44FD" w14:textId="77777777" w:rsidR="000A1E97" w:rsidRDefault="000A1E97" w:rsidP="000A1E97">
      <w:pPr>
        <w:pBdr>
          <w:top w:val="nil"/>
          <w:left w:val="nil"/>
          <w:bottom w:val="nil"/>
          <w:right w:val="nil"/>
          <w:between w:val="nil"/>
        </w:pBdr>
        <w:ind w:firstLine="709"/>
        <w:rPr>
          <w:color w:val="442721"/>
        </w:rPr>
      </w:pPr>
    </w:p>
    <w:p w14:paraId="7BE3FC4F" w14:textId="54CAA688" w:rsidR="00A6299E" w:rsidRPr="000A1E97" w:rsidRDefault="000A1E97" w:rsidP="000A1E97">
      <w:pPr>
        <w:pStyle w:val="ListParagraph"/>
        <w:numPr>
          <w:ilvl w:val="0"/>
          <w:numId w:val="11"/>
        </w:numPr>
        <w:suppressAutoHyphens/>
        <w:spacing w:after="240"/>
        <w:ind w:hanging="720"/>
        <w:rPr>
          <w:rFonts w:ascii="Georgia" w:hAnsi="Georgia"/>
          <w:bCs/>
          <w:iCs/>
          <w:color w:val="442721"/>
          <w:sz w:val="32"/>
          <w:szCs w:val="32"/>
        </w:rPr>
      </w:pPr>
      <w:r>
        <w:rPr>
          <w:rFonts w:ascii="Georgia" w:hAnsi="Georgia"/>
          <w:bCs/>
          <w:iCs/>
          <w:color w:val="442721"/>
          <w:sz w:val="32"/>
          <w:szCs w:val="32"/>
        </w:rPr>
        <w:lastRenderedPageBreak/>
        <w:t>Processing Under the Authority of the Service Provider</w:t>
      </w:r>
      <w:bookmarkStart w:id="42" w:name="_heading=h.cezj2winxd1x" w:colFirst="0" w:colLast="0"/>
      <w:bookmarkEnd w:id="42"/>
    </w:p>
    <w:p w14:paraId="29F7A864" w14:textId="13D9B39B" w:rsidR="000A1E97" w:rsidRDefault="0018060E" w:rsidP="00802F43">
      <w:pPr>
        <w:pBdr>
          <w:top w:val="nil"/>
          <w:left w:val="nil"/>
          <w:bottom w:val="nil"/>
          <w:right w:val="nil"/>
          <w:between w:val="nil"/>
        </w:pBdr>
        <w:tabs>
          <w:tab w:val="left" w:pos="709"/>
        </w:tabs>
        <w:spacing w:line="276" w:lineRule="auto"/>
        <w:ind w:left="709" w:hanging="709"/>
        <w:rPr>
          <w:color w:val="442721"/>
        </w:rPr>
      </w:pPr>
      <w:r>
        <w:rPr>
          <w:color w:val="442721"/>
        </w:rPr>
        <w:tab/>
      </w:r>
      <w:r w:rsidRPr="005C3F38">
        <w:rPr>
          <w:color w:val="442721"/>
        </w:rPr>
        <w:t>The Service Provider shall ensure that any person acting under its authority, including any Processor, only Processes the Personal Data on its instructions.</w:t>
      </w:r>
    </w:p>
    <w:p w14:paraId="4B4DB177" w14:textId="77777777" w:rsidR="000A1E97" w:rsidRDefault="000A1E97" w:rsidP="000A1E97">
      <w:pPr>
        <w:pBdr>
          <w:top w:val="nil"/>
          <w:left w:val="nil"/>
          <w:bottom w:val="nil"/>
          <w:right w:val="nil"/>
          <w:between w:val="nil"/>
        </w:pBdr>
        <w:tabs>
          <w:tab w:val="left" w:pos="709"/>
        </w:tabs>
        <w:spacing w:line="276" w:lineRule="auto"/>
        <w:ind w:left="709" w:hanging="709"/>
        <w:rPr>
          <w:color w:val="442721"/>
        </w:rPr>
      </w:pPr>
    </w:p>
    <w:p w14:paraId="37C830CB" w14:textId="77777777" w:rsidR="000A1E97" w:rsidRDefault="000A1E97" w:rsidP="000A1E97">
      <w:pPr>
        <w:pBdr>
          <w:top w:val="nil"/>
          <w:left w:val="nil"/>
          <w:bottom w:val="nil"/>
          <w:right w:val="nil"/>
          <w:between w:val="nil"/>
        </w:pBdr>
        <w:tabs>
          <w:tab w:val="left" w:pos="709"/>
        </w:tabs>
        <w:spacing w:line="276" w:lineRule="auto"/>
        <w:ind w:left="709" w:hanging="709"/>
        <w:rPr>
          <w:color w:val="442721"/>
        </w:rPr>
      </w:pPr>
    </w:p>
    <w:p w14:paraId="4DCEF0B4" w14:textId="4DC5BEBB" w:rsidR="00A6299E" w:rsidRPr="000A1E97" w:rsidRDefault="000A1E97" w:rsidP="000A1E97">
      <w:pPr>
        <w:pStyle w:val="ListParagraph"/>
        <w:numPr>
          <w:ilvl w:val="0"/>
          <w:numId w:val="11"/>
        </w:numPr>
        <w:suppressAutoHyphens/>
        <w:spacing w:after="240"/>
        <w:ind w:hanging="720"/>
        <w:rPr>
          <w:rFonts w:ascii="Georgia" w:hAnsi="Georgia"/>
          <w:bCs/>
          <w:iCs/>
          <w:color w:val="442721"/>
          <w:sz w:val="32"/>
          <w:szCs w:val="32"/>
        </w:rPr>
      </w:pPr>
      <w:r>
        <w:rPr>
          <w:rFonts w:ascii="Georgia" w:hAnsi="Georgia"/>
          <w:bCs/>
          <w:iCs/>
          <w:color w:val="442721"/>
          <w:sz w:val="32"/>
          <w:szCs w:val="32"/>
        </w:rPr>
        <w:t>Documentation and Compliance</w:t>
      </w:r>
      <w:bookmarkStart w:id="43" w:name="_heading=h.xkt0n91030jq" w:colFirst="0" w:colLast="0"/>
      <w:bookmarkEnd w:id="43"/>
    </w:p>
    <w:p w14:paraId="16F4FCF0" w14:textId="77777777" w:rsidR="00A6299E" w:rsidRPr="005C3F38" w:rsidRDefault="00000000" w:rsidP="000A1E97">
      <w:pPr>
        <w:keepNext/>
        <w:numPr>
          <w:ilvl w:val="1"/>
          <w:numId w:val="11"/>
        </w:numPr>
        <w:pBdr>
          <w:top w:val="nil"/>
          <w:left w:val="nil"/>
          <w:bottom w:val="nil"/>
          <w:right w:val="nil"/>
          <w:between w:val="nil"/>
        </w:pBdr>
        <w:spacing w:line="276" w:lineRule="auto"/>
        <w:ind w:left="1418" w:hanging="709"/>
        <w:rPr>
          <w:color w:val="442721"/>
        </w:rPr>
      </w:pPr>
      <w:r w:rsidRPr="005C3F38">
        <w:rPr>
          <w:color w:val="442721"/>
        </w:rPr>
        <w:t>Each Party shall be able to demonstrate compliance with its obligations under this DPA. In particular, the Service Provider shall keep appropriate documentation of the Processing activities carried out under its responsibility.</w:t>
      </w:r>
    </w:p>
    <w:p w14:paraId="4F984AF8" w14:textId="77777777" w:rsidR="00A6299E" w:rsidRPr="005C3F38" w:rsidRDefault="00A6299E" w:rsidP="000A1E97">
      <w:pPr>
        <w:ind w:left="1418" w:hanging="709"/>
        <w:rPr>
          <w:color w:val="442721"/>
        </w:rPr>
      </w:pPr>
    </w:p>
    <w:p w14:paraId="3530B7E6" w14:textId="2633D9A1" w:rsidR="000A1E97" w:rsidRPr="00802F43" w:rsidRDefault="00000000" w:rsidP="00802F43">
      <w:pPr>
        <w:numPr>
          <w:ilvl w:val="1"/>
          <w:numId w:val="11"/>
        </w:numPr>
        <w:pBdr>
          <w:top w:val="nil"/>
          <w:left w:val="nil"/>
          <w:bottom w:val="nil"/>
          <w:right w:val="nil"/>
          <w:between w:val="nil"/>
        </w:pBdr>
        <w:spacing w:line="276" w:lineRule="auto"/>
        <w:ind w:left="1418" w:hanging="709"/>
        <w:rPr>
          <w:color w:val="442721"/>
        </w:rPr>
      </w:pPr>
      <w:r w:rsidRPr="005C3F38">
        <w:rPr>
          <w:color w:val="442721"/>
        </w:rPr>
        <w:t xml:space="preserve">The Service Provider shall make such documentation available to a Data Protection Authority on request. </w:t>
      </w:r>
    </w:p>
    <w:p w14:paraId="0B862B1D" w14:textId="77777777" w:rsidR="000A1E97" w:rsidRDefault="000A1E97" w:rsidP="000A1E97">
      <w:pPr>
        <w:pBdr>
          <w:top w:val="nil"/>
          <w:left w:val="nil"/>
          <w:bottom w:val="nil"/>
          <w:right w:val="nil"/>
          <w:between w:val="nil"/>
        </w:pBdr>
        <w:spacing w:line="276" w:lineRule="auto"/>
        <w:rPr>
          <w:color w:val="442721"/>
        </w:rPr>
      </w:pPr>
    </w:p>
    <w:p w14:paraId="69384223" w14:textId="77777777" w:rsidR="000A1E97" w:rsidRDefault="000A1E97" w:rsidP="000A1E97">
      <w:pPr>
        <w:pBdr>
          <w:top w:val="nil"/>
          <w:left w:val="nil"/>
          <w:bottom w:val="nil"/>
          <w:right w:val="nil"/>
          <w:between w:val="nil"/>
        </w:pBdr>
        <w:spacing w:line="276" w:lineRule="auto"/>
        <w:rPr>
          <w:color w:val="442721"/>
        </w:rPr>
      </w:pPr>
    </w:p>
    <w:p w14:paraId="781B527B" w14:textId="1C2DF283" w:rsidR="00A6299E" w:rsidRPr="000A1E97" w:rsidRDefault="000A1E97" w:rsidP="000A1E97">
      <w:pPr>
        <w:pStyle w:val="ListParagraph"/>
        <w:numPr>
          <w:ilvl w:val="0"/>
          <w:numId w:val="11"/>
        </w:numPr>
        <w:suppressAutoHyphens/>
        <w:spacing w:after="240"/>
        <w:ind w:hanging="720"/>
        <w:rPr>
          <w:rFonts w:ascii="Georgia" w:hAnsi="Georgia"/>
          <w:bCs/>
          <w:iCs/>
          <w:color w:val="442721"/>
          <w:sz w:val="32"/>
          <w:szCs w:val="32"/>
        </w:rPr>
      </w:pPr>
      <w:r>
        <w:rPr>
          <w:rFonts w:ascii="Georgia" w:hAnsi="Georgia"/>
          <w:bCs/>
          <w:iCs/>
          <w:color w:val="442721"/>
          <w:sz w:val="32"/>
          <w:szCs w:val="32"/>
        </w:rPr>
        <w:t>Data Subject Requests</w:t>
      </w:r>
      <w:bookmarkStart w:id="44" w:name="_heading=h.6vnvkiaoei4d" w:colFirst="0" w:colLast="0"/>
      <w:bookmarkEnd w:id="44"/>
    </w:p>
    <w:p w14:paraId="69A1095C" w14:textId="2E30B8C6" w:rsidR="000A1E97" w:rsidRDefault="00000000" w:rsidP="0018060E">
      <w:pPr>
        <w:pBdr>
          <w:top w:val="nil"/>
          <w:left w:val="nil"/>
          <w:bottom w:val="nil"/>
          <w:right w:val="nil"/>
          <w:between w:val="nil"/>
        </w:pBdr>
        <w:spacing w:line="276" w:lineRule="auto"/>
        <w:ind w:left="709"/>
        <w:rPr>
          <w:color w:val="442721"/>
        </w:rPr>
      </w:pPr>
      <w:r w:rsidRPr="005C3F38">
        <w:rPr>
          <w:color w:val="442721"/>
        </w:rPr>
        <w:t xml:space="preserve">The Service Provider shall, where relevant with the assistance of the Customer, deal with any enquiries and requests it receives from a Data Subject relating to the Processing of their Personal Data and the exercise of their rights under Applicable Privacy Law.  </w:t>
      </w:r>
    </w:p>
    <w:p w14:paraId="74F96241" w14:textId="77777777" w:rsidR="000A1E97" w:rsidRDefault="000A1E97" w:rsidP="000A1E97">
      <w:pPr>
        <w:pBdr>
          <w:top w:val="nil"/>
          <w:left w:val="nil"/>
          <w:bottom w:val="nil"/>
          <w:right w:val="nil"/>
          <w:between w:val="nil"/>
        </w:pBdr>
        <w:spacing w:line="276" w:lineRule="auto"/>
        <w:ind w:left="709" w:hanging="709"/>
        <w:rPr>
          <w:color w:val="442721"/>
        </w:rPr>
      </w:pPr>
    </w:p>
    <w:p w14:paraId="0A9FAF83" w14:textId="77777777" w:rsidR="000A1E97" w:rsidRDefault="000A1E97" w:rsidP="000A1E97">
      <w:pPr>
        <w:pBdr>
          <w:top w:val="nil"/>
          <w:left w:val="nil"/>
          <w:bottom w:val="nil"/>
          <w:right w:val="nil"/>
          <w:between w:val="nil"/>
        </w:pBdr>
        <w:spacing w:line="276" w:lineRule="auto"/>
        <w:ind w:left="709" w:hanging="709"/>
        <w:rPr>
          <w:color w:val="442721"/>
        </w:rPr>
      </w:pPr>
    </w:p>
    <w:p w14:paraId="3A9C4271" w14:textId="1615504B" w:rsidR="00A6299E" w:rsidRPr="000A1E97" w:rsidRDefault="000A1E97" w:rsidP="000A1E97">
      <w:pPr>
        <w:pStyle w:val="ListParagraph"/>
        <w:numPr>
          <w:ilvl w:val="0"/>
          <w:numId w:val="11"/>
        </w:numPr>
        <w:suppressAutoHyphens/>
        <w:spacing w:after="240"/>
        <w:ind w:hanging="720"/>
        <w:rPr>
          <w:rFonts w:ascii="Georgia" w:hAnsi="Georgia"/>
          <w:bCs/>
          <w:iCs/>
          <w:color w:val="442721"/>
          <w:sz w:val="32"/>
          <w:szCs w:val="32"/>
        </w:rPr>
      </w:pPr>
      <w:r>
        <w:rPr>
          <w:rFonts w:ascii="Georgia" w:hAnsi="Georgia"/>
          <w:bCs/>
          <w:iCs/>
          <w:color w:val="442721"/>
          <w:sz w:val="32"/>
          <w:szCs w:val="32"/>
        </w:rPr>
        <w:t>Liability</w:t>
      </w:r>
      <w:bookmarkStart w:id="45" w:name="_heading=h.wwqqomg702qb" w:colFirst="0" w:colLast="0"/>
      <w:bookmarkStart w:id="46" w:name="_heading=h.cc9so11302wu" w:colFirst="0" w:colLast="0"/>
      <w:bookmarkEnd w:id="45"/>
      <w:bookmarkEnd w:id="46"/>
    </w:p>
    <w:p w14:paraId="17ADBABA" w14:textId="5CA308F0" w:rsidR="00A6299E" w:rsidRPr="005C3F38" w:rsidRDefault="00000000" w:rsidP="000A1E97">
      <w:pPr>
        <w:keepNext/>
        <w:numPr>
          <w:ilvl w:val="1"/>
          <w:numId w:val="11"/>
        </w:numPr>
        <w:pBdr>
          <w:top w:val="nil"/>
          <w:left w:val="nil"/>
          <w:bottom w:val="nil"/>
          <w:right w:val="nil"/>
          <w:between w:val="nil"/>
        </w:pBdr>
        <w:ind w:left="1418" w:hanging="709"/>
        <w:rPr>
          <w:color w:val="442721"/>
        </w:rPr>
      </w:pPr>
      <w:r w:rsidRPr="005C3F38">
        <w:rPr>
          <w:color w:val="442721"/>
        </w:rPr>
        <w:t xml:space="preserve">Subject to </w:t>
      </w:r>
      <w:r w:rsidR="0018060E">
        <w:rPr>
          <w:color w:val="442721"/>
        </w:rPr>
        <w:t xml:space="preserve">Section </w:t>
      </w:r>
      <w:r w:rsidRPr="005C3F38">
        <w:rPr>
          <w:color w:val="442721"/>
        </w:rPr>
        <w:t>10, each Party shall be liable to the -</w:t>
      </w:r>
    </w:p>
    <w:p w14:paraId="7EE12498" w14:textId="77777777" w:rsidR="00A6299E" w:rsidRPr="005C3F38" w:rsidRDefault="00A6299E">
      <w:pPr>
        <w:rPr>
          <w:color w:val="442721"/>
        </w:rPr>
      </w:pPr>
    </w:p>
    <w:p w14:paraId="1E45CFCF" w14:textId="77777777" w:rsidR="00A6299E" w:rsidRPr="005C3F38" w:rsidRDefault="00000000" w:rsidP="000A1E97">
      <w:pPr>
        <w:numPr>
          <w:ilvl w:val="2"/>
          <w:numId w:val="11"/>
        </w:numPr>
        <w:pBdr>
          <w:top w:val="nil"/>
          <w:left w:val="nil"/>
          <w:bottom w:val="nil"/>
          <w:right w:val="nil"/>
          <w:between w:val="nil"/>
        </w:pBdr>
        <w:ind w:left="2268" w:hanging="992"/>
        <w:rPr>
          <w:color w:val="442721"/>
        </w:rPr>
      </w:pPr>
      <w:r w:rsidRPr="005C3F38">
        <w:rPr>
          <w:color w:val="442721"/>
        </w:rPr>
        <w:t xml:space="preserve">other Party for any damages it causes such other Party; </w:t>
      </w:r>
    </w:p>
    <w:p w14:paraId="774203F3" w14:textId="77777777" w:rsidR="00A6299E" w:rsidRPr="005C3F38" w:rsidRDefault="00A6299E">
      <w:pPr>
        <w:rPr>
          <w:color w:val="442721"/>
        </w:rPr>
      </w:pPr>
    </w:p>
    <w:p w14:paraId="3A9E739E" w14:textId="77777777" w:rsidR="00A6299E" w:rsidRPr="005C3F38" w:rsidRDefault="00000000" w:rsidP="000A1E97">
      <w:pPr>
        <w:numPr>
          <w:ilvl w:val="2"/>
          <w:numId w:val="11"/>
        </w:numPr>
        <w:pBdr>
          <w:top w:val="nil"/>
          <w:left w:val="nil"/>
          <w:bottom w:val="nil"/>
          <w:right w:val="nil"/>
          <w:between w:val="nil"/>
        </w:pBdr>
        <w:tabs>
          <w:tab w:val="left" w:pos="2268"/>
        </w:tabs>
        <w:ind w:firstLine="196"/>
        <w:rPr>
          <w:color w:val="442721"/>
        </w:rPr>
      </w:pPr>
      <w:r w:rsidRPr="005C3F38">
        <w:rPr>
          <w:color w:val="442721"/>
        </w:rPr>
        <w:t>Data Subject for any damages it suffers,</w:t>
      </w:r>
    </w:p>
    <w:p w14:paraId="6BC65547" w14:textId="77777777" w:rsidR="00A6299E" w:rsidRPr="005C3F38" w:rsidRDefault="00A6299E">
      <w:pPr>
        <w:rPr>
          <w:color w:val="442721"/>
        </w:rPr>
      </w:pPr>
    </w:p>
    <w:p w14:paraId="32C27FAD" w14:textId="77777777" w:rsidR="00A6299E" w:rsidRPr="005C3F38" w:rsidRDefault="00000000" w:rsidP="000A1E97">
      <w:pPr>
        <w:pBdr>
          <w:top w:val="nil"/>
          <w:left w:val="nil"/>
          <w:bottom w:val="nil"/>
          <w:right w:val="nil"/>
          <w:between w:val="nil"/>
        </w:pBdr>
        <w:ind w:left="1021" w:hanging="312"/>
        <w:rPr>
          <w:color w:val="442721"/>
        </w:rPr>
      </w:pPr>
      <w:r w:rsidRPr="005C3F38">
        <w:rPr>
          <w:color w:val="442721"/>
        </w:rPr>
        <w:t>due to a breach of this DPA or any Applicable Privacy Law/s.</w:t>
      </w:r>
    </w:p>
    <w:p w14:paraId="6AA8E57D" w14:textId="77777777" w:rsidR="00A6299E" w:rsidRPr="005C3F38" w:rsidRDefault="00A6299E">
      <w:pPr>
        <w:rPr>
          <w:color w:val="442721"/>
        </w:rPr>
      </w:pPr>
    </w:p>
    <w:p w14:paraId="6C78DDD9" w14:textId="77777777" w:rsidR="00A6299E" w:rsidRPr="005C3F38" w:rsidRDefault="00000000" w:rsidP="000A1E97">
      <w:pPr>
        <w:numPr>
          <w:ilvl w:val="1"/>
          <w:numId w:val="11"/>
        </w:numPr>
        <w:pBdr>
          <w:top w:val="nil"/>
          <w:left w:val="nil"/>
          <w:bottom w:val="nil"/>
          <w:right w:val="nil"/>
          <w:between w:val="nil"/>
        </w:pBdr>
        <w:spacing w:line="276" w:lineRule="auto"/>
        <w:ind w:left="1418" w:hanging="709"/>
        <w:rPr>
          <w:color w:val="442721"/>
        </w:rPr>
      </w:pPr>
      <w:bookmarkStart w:id="47" w:name="_heading=h.qq1fidw8ymtm" w:colFirst="0" w:colLast="0"/>
      <w:bookmarkEnd w:id="47"/>
      <w:r w:rsidRPr="005C3F38">
        <w:rPr>
          <w:color w:val="442721"/>
        </w:rPr>
        <w:t xml:space="preserve">Where more than one Party is responsible for any damage caused to the Data Subject as a result of a breach of this DPA or any Applicable Privacy Law/s, each Party shall be jointly but not severally liable to the Data Subject, and the Data Subject is entitled to bring an action in court against both Parties on such basis. </w:t>
      </w:r>
    </w:p>
    <w:p w14:paraId="73E3CE2E" w14:textId="77777777" w:rsidR="00A6299E" w:rsidRPr="005C3F38" w:rsidRDefault="00A6299E">
      <w:pPr>
        <w:rPr>
          <w:color w:val="442721"/>
        </w:rPr>
      </w:pPr>
    </w:p>
    <w:p w14:paraId="0569C0C3" w14:textId="77777777" w:rsidR="00A6299E" w:rsidRPr="005C3F38" w:rsidRDefault="00000000" w:rsidP="000A1E97">
      <w:pPr>
        <w:numPr>
          <w:ilvl w:val="1"/>
          <w:numId w:val="11"/>
        </w:numPr>
        <w:pBdr>
          <w:top w:val="nil"/>
          <w:left w:val="nil"/>
          <w:bottom w:val="nil"/>
          <w:right w:val="nil"/>
          <w:between w:val="nil"/>
        </w:pBdr>
        <w:spacing w:line="276" w:lineRule="auto"/>
        <w:ind w:left="1418" w:hanging="709"/>
        <w:rPr>
          <w:color w:val="442721"/>
        </w:rPr>
      </w:pPr>
      <w:r w:rsidRPr="005C3F38">
        <w:rPr>
          <w:color w:val="442721"/>
        </w:rPr>
        <w:lastRenderedPageBreak/>
        <w:t>The Parties agree that if one Party is held liable under 29.2, it shall be entitled to claim back from the other Party that part of the compensation corresponding to its responsibility for the damage.</w:t>
      </w:r>
    </w:p>
    <w:p w14:paraId="4514AAAB" w14:textId="77777777" w:rsidR="00A6299E" w:rsidRPr="005C3F38" w:rsidRDefault="00A6299E">
      <w:pPr>
        <w:rPr>
          <w:color w:val="442721"/>
        </w:rPr>
      </w:pPr>
    </w:p>
    <w:p w14:paraId="44E433F1" w14:textId="2164D27F" w:rsidR="00A6299E" w:rsidRPr="005C3F38" w:rsidRDefault="00000000" w:rsidP="000A1E97">
      <w:pPr>
        <w:numPr>
          <w:ilvl w:val="1"/>
          <w:numId w:val="11"/>
        </w:numPr>
        <w:pBdr>
          <w:top w:val="nil"/>
          <w:left w:val="nil"/>
          <w:bottom w:val="nil"/>
          <w:right w:val="nil"/>
          <w:between w:val="nil"/>
        </w:pBdr>
        <w:spacing w:line="276" w:lineRule="auto"/>
        <w:ind w:left="1418" w:hanging="709"/>
        <w:rPr>
          <w:color w:val="442721"/>
        </w:rPr>
      </w:pPr>
      <w:r w:rsidRPr="005C3F38">
        <w:rPr>
          <w:color w:val="442721"/>
        </w:rPr>
        <w:t>The Service Provider may not invoke the conduct of a Processor or Sub- Processor to avoid its own liability.</w:t>
      </w:r>
    </w:p>
    <w:p w14:paraId="01A98BE2" w14:textId="77777777" w:rsidR="00A6299E" w:rsidRPr="005C3F38" w:rsidRDefault="00A6299E">
      <w:pPr>
        <w:rPr>
          <w:color w:val="442721"/>
        </w:rPr>
      </w:pPr>
    </w:p>
    <w:p w14:paraId="08233F01" w14:textId="77777777" w:rsidR="00A6299E" w:rsidRPr="005C3F38" w:rsidRDefault="00A6299E">
      <w:pPr>
        <w:spacing w:line="240" w:lineRule="auto"/>
        <w:rPr>
          <w:color w:val="442721"/>
        </w:rPr>
        <w:sectPr w:rsidR="00A6299E" w:rsidRPr="005C3F38">
          <w:headerReference w:type="even" r:id="rId9"/>
          <w:headerReference w:type="default" r:id="rId10"/>
          <w:footerReference w:type="even" r:id="rId11"/>
          <w:footerReference w:type="default" r:id="rId12"/>
          <w:headerReference w:type="first" r:id="rId13"/>
          <w:footerReference w:type="first" r:id="rId14"/>
          <w:pgSz w:w="11906" w:h="16838"/>
          <w:pgMar w:top="1814" w:right="1440" w:bottom="1440" w:left="1440" w:header="720" w:footer="720" w:gutter="0"/>
          <w:pgNumType w:start="1"/>
          <w:cols w:space="720"/>
          <w:titlePg/>
        </w:sectPr>
      </w:pPr>
      <w:bookmarkStart w:id="48" w:name="_heading=h.vvy9w6b0ge9k" w:colFirst="0" w:colLast="0"/>
      <w:bookmarkEnd w:id="48"/>
    </w:p>
    <w:p w14:paraId="1FADD64B" w14:textId="2D3C4F49" w:rsidR="000F50FE" w:rsidRPr="000F50FE" w:rsidRDefault="000F50FE" w:rsidP="00580930">
      <w:pPr>
        <w:spacing w:line="240" w:lineRule="auto"/>
        <w:jc w:val="left"/>
        <w:rPr>
          <w:color w:val="442721"/>
        </w:rPr>
      </w:pPr>
      <w:bookmarkStart w:id="49" w:name="_heading=h.nwuot2gktcg7" w:colFirst="0" w:colLast="0"/>
      <w:bookmarkEnd w:id="49"/>
    </w:p>
    <w:p w14:paraId="68699499" w14:textId="5DFDE747" w:rsidR="000F50FE" w:rsidRPr="00553831" w:rsidRDefault="000F50FE" w:rsidP="000F50FE">
      <w:pPr>
        <w:keepNext/>
        <w:pBdr>
          <w:top w:val="nil"/>
          <w:left w:val="nil"/>
          <w:bottom w:val="nil"/>
          <w:right w:val="nil"/>
          <w:between w:val="nil"/>
        </w:pBdr>
        <w:spacing w:line="240" w:lineRule="auto"/>
        <w:rPr>
          <w:rFonts w:ascii="Consolas" w:hAnsi="Consolas" w:cs="Consolas"/>
          <w:color w:val="442721"/>
        </w:rPr>
      </w:pPr>
      <w:r w:rsidRPr="00553831">
        <w:rPr>
          <w:rFonts w:ascii="Consolas" w:hAnsi="Consolas" w:cs="Consolas"/>
          <w:color w:val="442721"/>
        </w:rPr>
        <w:t xml:space="preserve">Schedule </w:t>
      </w:r>
      <w:r w:rsidR="00580930">
        <w:rPr>
          <w:rFonts w:ascii="Consolas" w:hAnsi="Consolas" w:cs="Consolas"/>
          <w:color w:val="442721"/>
        </w:rPr>
        <w:t>1</w:t>
      </w:r>
    </w:p>
    <w:p w14:paraId="61D5F6CA" w14:textId="56C4E5A3" w:rsidR="000F50FE" w:rsidRPr="00580930" w:rsidRDefault="000F50FE" w:rsidP="00580930">
      <w:pPr>
        <w:keepNext/>
        <w:pBdr>
          <w:top w:val="nil"/>
          <w:left w:val="nil"/>
          <w:bottom w:val="nil"/>
          <w:right w:val="nil"/>
          <w:between w:val="nil"/>
        </w:pBdr>
        <w:spacing w:line="240" w:lineRule="auto"/>
        <w:rPr>
          <w:rFonts w:ascii="Georgia" w:hAnsi="Georgia"/>
          <w:color w:val="442721"/>
          <w:sz w:val="32"/>
          <w:szCs w:val="32"/>
        </w:rPr>
      </w:pPr>
      <w:r>
        <w:rPr>
          <w:rFonts w:ascii="Georgia" w:hAnsi="Georgia"/>
          <w:color w:val="442721"/>
          <w:sz w:val="32"/>
          <w:szCs w:val="32"/>
        </w:rPr>
        <w:t>Data Processing Specifications</w:t>
      </w:r>
    </w:p>
    <w:p w14:paraId="7DE7791B" w14:textId="77777777" w:rsidR="00A6299E" w:rsidRPr="00553831" w:rsidRDefault="00A6299E">
      <w:pPr>
        <w:rPr>
          <w:color w:val="442721"/>
        </w:rPr>
      </w:pPr>
    </w:p>
    <w:p w14:paraId="4336A259" w14:textId="08DB9720" w:rsidR="00580930" w:rsidRPr="00580930" w:rsidRDefault="00000000" w:rsidP="00580930">
      <w:pPr>
        <w:numPr>
          <w:ilvl w:val="0"/>
          <w:numId w:val="20"/>
        </w:numPr>
        <w:pBdr>
          <w:top w:val="nil"/>
          <w:left w:val="nil"/>
          <w:bottom w:val="nil"/>
          <w:right w:val="nil"/>
          <w:between w:val="nil"/>
        </w:pBdr>
        <w:ind w:left="709" w:hanging="709"/>
        <w:rPr>
          <w:rFonts w:ascii="Georgia" w:hAnsi="Georgia"/>
          <w:bCs/>
          <w:color w:val="442721"/>
          <w:sz w:val="24"/>
          <w:szCs w:val="24"/>
        </w:rPr>
      </w:pPr>
      <w:r w:rsidRPr="000F50FE">
        <w:rPr>
          <w:rFonts w:ascii="Georgia" w:hAnsi="Georgia"/>
          <w:bCs/>
          <w:color w:val="442721"/>
          <w:sz w:val="24"/>
          <w:szCs w:val="24"/>
        </w:rPr>
        <w:t>Processing Specifications</w:t>
      </w:r>
    </w:p>
    <w:tbl>
      <w:tblPr>
        <w:tblW w:w="0" w:type="auto"/>
        <w:tblCellMar>
          <w:top w:w="15" w:type="dxa"/>
          <w:left w:w="15" w:type="dxa"/>
          <w:bottom w:w="15" w:type="dxa"/>
          <w:right w:w="15" w:type="dxa"/>
        </w:tblCellMar>
        <w:tblLook w:val="04A0" w:firstRow="1" w:lastRow="0" w:firstColumn="1" w:lastColumn="0" w:noHBand="0" w:noVBand="1"/>
      </w:tblPr>
      <w:tblGrid>
        <w:gridCol w:w="1159"/>
        <w:gridCol w:w="974"/>
        <w:gridCol w:w="1176"/>
        <w:gridCol w:w="1297"/>
        <w:gridCol w:w="1304"/>
        <w:gridCol w:w="1159"/>
        <w:gridCol w:w="1023"/>
        <w:gridCol w:w="934"/>
      </w:tblGrid>
      <w:tr w:rsidR="00096CE5" w:rsidRPr="00580930" w14:paraId="76707C62" w14:textId="77777777" w:rsidTr="00984FEF">
        <w:trPr>
          <w:trHeight w:val="898"/>
        </w:trPr>
        <w:tc>
          <w:tcPr>
            <w:tcW w:w="1084" w:type="dxa"/>
            <w:tcBorders>
              <w:right w:val="single" w:sz="8" w:space="0" w:color="C7C3BD"/>
            </w:tcBorders>
            <w:shd w:val="clear" w:color="auto" w:fill="D7E1EE"/>
            <w:tcMar>
              <w:top w:w="113" w:type="dxa"/>
              <w:left w:w="108" w:type="dxa"/>
              <w:bottom w:w="113" w:type="dxa"/>
              <w:right w:w="108" w:type="dxa"/>
            </w:tcMar>
            <w:hideMark/>
          </w:tcPr>
          <w:p w14:paraId="21FF071A" w14:textId="77777777" w:rsidR="00580930" w:rsidRPr="00580930" w:rsidRDefault="00580930" w:rsidP="00580930">
            <w:pPr>
              <w:spacing w:line="240" w:lineRule="auto"/>
              <w:jc w:val="left"/>
              <w:rPr>
                <w:rFonts w:ascii="Times New Roman" w:eastAsia="Times New Roman" w:hAnsi="Times New Roman" w:cs="Times New Roman"/>
                <w:sz w:val="15"/>
                <w:szCs w:val="15"/>
                <w:lang w:val="en-US"/>
              </w:rPr>
            </w:pPr>
            <w:r w:rsidRPr="00580930">
              <w:rPr>
                <w:rFonts w:ascii="Consolas" w:eastAsia="Times New Roman" w:hAnsi="Consolas" w:cs="Consolas"/>
                <w:color w:val="442721"/>
                <w:sz w:val="15"/>
                <w:szCs w:val="15"/>
                <w:lang w:val="en-US"/>
              </w:rPr>
              <w:t>Processing Activity</w:t>
            </w:r>
          </w:p>
        </w:tc>
        <w:tc>
          <w:tcPr>
            <w:tcW w:w="913" w:type="dxa"/>
            <w:tcBorders>
              <w:left w:val="single" w:sz="8" w:space="0" w:color="C7C3BD"/>
              <w:right w:val="single" w:sz="8" w:space="0" w:color="C7C3BD"/>
            </w:tcBorders>
            <w:shd w:val="clear" w:color="auto" w:fill="D7E1EE"/>
            <w:tcMar>
              <w:top w:w="113" w:type="dxa"/>
              <w:left w:w="108" w:type="dxa"/>
              <w:bottom w:w="113" w:type="dxa"/>
              <w:right w:w="108" w:type="dxa"/>
            </w:tcMar>
            <w:hideMark/>
          </w:tcPr>
          <w:p w14:paraId="4FC030F5" w14:textId="77777777" w:rsidR="00580930" w:rsidRPr="00580930" w:rsidRDefault="00580930" w:rsidP="00580930">
            <w:pPr>
              <w:spacing w:line="240" w:lineRule="auto"/>
              <w:jc w:val="left"/>
              <w:rPr>
                <w:rFonts w:ascii="Times New Roman" w:eastAsia="Times New Roman" w:hAnsi="Times New Roman" w:cs="Times New Roman"/>
                <w:sz w:val="15"/>
                <w:szCs w:val="15"/>
                <w:lang w:val="en-US"/>
              </w:rPr>
            </w:pPr>
            <w:r w:rsidRPr="00580930">
              <w:rPr>
                <w:rFonts w:ascii="Consolas" w:eastAsia="Times New Roman" w:hAnsi="Consolas" w:cs="Consolas"/>
                <w:color w:val="442721"/>
                <w:sz w:val="15"/>
                <w:szCs w:val="15"/>
                <w:lang w:val="en-US"/>
              </w:rPr>
              <w:t>Role of Service Provider</w:t>
            </w:r>
          </w:p>
        </w:tc>
        <w:tc>
          <w:tcPr>
            <w:tcW w:w="1099" w:type="dxa"/>
            <w:tcBorders>
              <w:left w:val="single" w:sz="8" w:space="0" w:color="C7C3BD"/>
              <w:right w:val="single" w:sz="8" w:space="0" w:color="C7C3BD"/>
            </w:tcBorders>
            <w:shd w:val="clear" w:color="auto" w:fill="D7E1EE"/>
            <w:tcMar>
              <w:top w:w="113" w:type="dxa"/>
              <w:left w:w="108" w:type="dxa"/>
              <w:bottom w:w="113" w:type="dxa"/>
              <w:right w:w="108" w:type="dxa"/>
            </w:tcMar>
            <w:hideMark/>
          </w:tcPr>
          <w:p w14:paraId="1B230FE8" w14:textId="77777777" w:rsidR="00580930" w:rsidRPr="00580930" w:rsidRDefault="00580930" w:rsidP="00580930">
            <w:pPr>
              <w:spacing w:line="240" w:lineRule="auto"/>
              <w:jc w:val="left"/>
              <w:rPr>
                <w:rFonts w:ascii="Times New Roman" w:eastAsia="Times New Roman" w:hAnsi="Times New Roman" w:cs="Times New Roman"/>
                <w:sz w:val="15"/>
                <w:szCs w:val="15"/>
                <w:lang w:val="en-US"/>
              </w:rPr>
            </w:pPr>
            <w:r w:rsidRPr="00580930">
              <w:rPr>
                <w:rFonts w:ascii="Consolas" w:eastAsia="Times New Roman" w:hAnsi="Consolas" w:cs="Consolas"/>
                <w:color w:val="442721"/>
                <w:sz w:val="15"/>
                <w:szCs w:val="15"/>
                <w:lang w:val="en-US"/>
              </w:rPr>
              <w:t>Category of Data Subject</w:t>
            </w:r>
          </w:p>
        </w:tc>
        <w:tc>
          <w:tcPr>
            <w:tcW w:w="1736" w:type="dxa"/>
            <w:tcBorders>
              <w:left w:val="single" w:sz="8" w:space="0" w:color="C7C3BD"/>
              <w:right w:val="single" w:sz="8" w:space="0" w:color="C7C3BD"/>
            </w:tcBorders>
            <w:shd w:val="clear" w:color="auto" w:fill="D7E1EE"/>
            <w:tcMar>
              <w:top w:w="113" w:type="dxa"/>
              <w:left w:w="108" w:type="dxa"/>
              <w:bottom w:w="113" w:type="dxa"/>
              <w:right w:w="108" w:type="dxa"/>
            </w:tcMar>
            <w:hideMark/>
          </w:tcPr>
          <w:p w14:paraId="2B25F626" w14:textId="77777777" w:rsidR="00580930" w:rsidRPr="00580930" w:rsidRDefault="00580930" w:rsidP="00580930">
            <w:pPr>
              <w:spacing w:line="240" w:lineRule="auto"/>
              <w:jc w:val="left"/>
              <w:rPr>
                <w:rFonts w:ascii="Times New Roman" w:eastAsia="Times New Roman" w:hAnsi="Times New Roman" w:cs="Times New Roman"/>
                <w:sz w:val="15"/>
                <w:szCs w:val="15"/>
                <w:lang w:val="en-US"/>
              </w:rPr>
            </w:pPr>
            <w:r w:rsidRPr="00580930">
              <w:rPr>
                <w:rFonts w:ascii="Consolas" w:eastAsia="Times New Roman" w:hAnsi="Consolas" w:cs="Consolas"/>
                <w:color w:val="442721"/>
                <w:sz w:val="15"/>
                <w:szCs w:val="15"/>
                <w:lang w:val="en-US"/>
              </w:rPr>
              <w:t>Types of Personal Data</w:t>
            </w:r>
          </w:p>
        </w:tc>
        <w:tc>
          <w:tcPr>
            <w:tcW w:w="1217" w:type="dxa"/>
            <w:tcBorders>
              <w:left w:val="single" w:sz="8" w:space="0" w:color="C7C3BD"/>
              <w:right w:val="single" w:sz="8" w:space="0" w:color="C7C3BD"/>
            </w:tcBorders>
            <w:shd w:val="clear" w:color="auto" w:fill="D7E1EE"/>
            <w:tcMar>
              <w:top w:w="113" w:type="dxa"/>
              <w:left w:w="108" w:type="dxa"/>
              <w:bottom w:w="113" w:type="dxa"/>
              <w:right w:w="108" w:type="dxa"/>
            </w:tcMar>
            <w:hideMark/>
          </w:tcPr>
          <w:p w14:paraId="6A60D27D" w14:textId="77777777" w:rsidR="00580930" w:rsidRPr="00580930" w:rsidRDefault="00580930" w:rsidP="00580930">
            <w:pPr>
              <w:spacing w:line="240" w:lineRule="auto"/>
              <w:jc w:val="left"/>
              <w:rPr>
                <w:rFonts w:ascii="Times New Roman" w:eastAsia="Times New Roman" w:hAnsi="Times New Roman" w:cs="Times New Roman"/>
                <w:sz w:val="15"/>
                <w:szCs w:val="15"/>
                <w:lang w:val="en-US"/>
              </w:rPr>
            </w:pPr>
            <w:r w:rsidRPr="00580930">
              <w:rPr>
                <w:rFonts w:ascii="Consolas" w:eastAsia="Times New Roman" w:hAnsi="Consolas" w:cs="Consolas"/>
                <w:color w:val="442721"/>
                <w:sz w:val="15"/>
                <w:szCs w:val="15"/>
                <w:lang w:val="en-US"/>
              </w:rPr>
              <w:t>Purposes and Nature of Processing</w:t>
            </w:r>
          </w:p>
        </w:tc>
        <w:tc>
          <w:tcPr>
            <w:tcW w:w="0" w:type="auto"/>
            <w:tcBorders>
              <w:left w:val="single" w:sz="8" w:space="0" w:color="C7C3BD"/>
              <w:right w:val="single" w:sz="8" w:space="0" w:color="C7C3BD"/>
            </w:tcBorders>
            <w:shd w:val="clear" w:color="auto" w:fill="D7E1EE"/>
            <w:tcMar>
              <w:top w:w="113" w:type="dxa"/>
              <w:left w:w="108" w:type="dxa"/>
              <w:bottom w:w="113" w:type="dxa"/>
              <w:right w:w="108" w:type="dxa"/>
            </w:tcMar>
            <w:hideMark/>
          </w:tcPr>
          <w:p w14:paraId="1F77F894" w14:textId="77777777" w:rsidR="00580930" w:rsidRPr="00580930" w:rsidRDefault="00580930" w:rsidP="00580930">
            <w:pPr>
              <w:spacing w:line="240" w:lineRule="auto"/>
              <w:jc w:val="left"/>
              <w:rPr>
                <w:rFonts w:ascii="Times New Roman" w:eastAsia="Times New Roman" w:hAnsi="Times New Roman" w:cs="Times New Roman"/>
                <w:sz w:val="15"/>
                <w:szCs w:val="15"/>
                <w:lang w:val="en-US"/>
              </w:rPr>
            </w:pPr>
            <w:r w:rsidRPr="00580930">
              <w:rPr>
                <w:rFonts w:ascii="Consolas" w:eastAsia="Times New Roman" w:hAnsi="Consolas" w:cs="Consolas"/>
                <w:color w:val="442721"/>
                <w:sz w:val="15"/>
                <w:szCs w:val="15"/>
                <w:lang w:val="en-US"/>
              </w:rPr>
              <w:t>Sensitive Data Security Controls</w:t>
            </w:r>
          </w:p>
        </w:tc>
        <w:tc>
          <w:tcPr>
            <w:tcW w:w="0" w:type="auto"/>
            <w:tcBorders>
              <w:left w:val="single" w:sz="8" w:space="0" w:color="C7C3BD"/>
              <w:right w:val="single" w:sz="8" w:space="0" w:color="C7C3BD"/>
            </w:tcBorders>
            <w:shd w:val="clear" w:color="auto" w:fill="D7E1EE"/>
            <w:tcMar>
              <w:top w:w="113" w:type="dxa"/>
              <w:left w:w="108" w:type="dxa"/>
              <w:bottom w:w="113" w:type="dxa"/>
              <w:right w:w="108" w:type="dxa"/>
            </w:tcMar>
            <w:hideMark/>
          </w:tcPr>
          <w:p w14:paraId="58880035" w14:textId="77777777" w:rsidR="00580930" w:rsidRPr="00580930" w:rsidRDefault="00580930" w:rsidP="00580930">
            <w:pPr>
              <w:spacing w:line="240" w:lineRule="auto"/>
              <w:jc w:val="left"/>
              <w:rPr>
                <w:rFonts w:ascii="Times New Roman" w:eastAsia="Times New Roman" w:hAnsi="Times New Roman" w:cs="Times New Roman"/>
                <w:sz w:val="15"/>
                <w:szCs w:val="15"/>
                <w:lang w:val="en-US"/>
              </w:rPr>
            </w:pPr>
            <w:r w:rsidRPr="00580930">
              <w:rPr>
                <w:rFonts w:ascii="Consolas" w:eastAsia="Times New Roman" w:hAnsi="Consolas" w:cs="Consolas"/>
                <w:color w:val="442721"/>
                <w:sz w:val="15"/>
                <w:szCs w:val="15"/>
                <w:lang w:val="en-US"/>
              </w:rPr>
              <w:t>Duration of Processing</w:t>
            </w:r>
          </w:p>
        </w:tc>
        <w:tc>
          <w:tcPr>
            <w:tcW w:w="0" w:type="auto"/>
            <w:tcBorders>
              <w:left w:val="single" w:sz="8" w:space="0" w:color="C7C3BD"/>
            </w:tcBorders>
            <w:shd w:val="clear" w:color="auto" w:fill="D7E1EE"/>
            <w:tcMar>
              <w:top w:w="113" w:type="dxa"/>
              <w:left w:w="108" w:type="dxa"/>
              <w:bottom w:w="113" w:type="dxa"/>
              <w:right w:w="108" w:type="dxa"/>
            </w:tcMar>
            <w:hideMark/>
          </w:tcPr>
          <w:p w14:paraId="747CE52A" w14:textId="77777777" w:rsidR="00580930" w:rsidRPr="00580930" w:rsidRDefault="00580930" w:rsidP="00580930">
            <w:pPr>
              <w:spacing w:line="240" w:lineRule="auto"/>
              <w:jc w:val="left"/>
              <w:rPr>
                <w:rFonts w:ascii="Times New Roman" w:eastAsia="Times New Roman" w:hAnsi="Times New Roman" w:cs="Times New Roman"/>
                <w:sz w:val="15"/>
                <w:szCs w:val="15"/>
                <w:lang w:val="en-US"/>
              </w:rPr>
            </w:pPr>
            <w:r w:rsidRPr="00580930">
              <w:rPr>
                <w:rFonts w:ascii="Consolas" w:eastAsia="Times New Roman" w:hAnsi="Consolas" w:cs="Consolas"/>
                <w:color w:val="442721"/>
                <w:sz w:val="15"/>
                <w:szCs w:val="15"/>
                <w:lang w:val="en-US"/>
              </w:rPr>
              <w:t>Party Providing Notice</w:t>
            </w:r>
          </w:p>
        </w:tc>
      </w:tr>
      <w:tr w:rsidR="00096CE5" w:rsidRPr="00580930" w14:paraId="6BB70ABD" w14:textId="77777777" w:rsidTr="00984FEF">
        <w:trPr>
          <w:trHeight w:val="81"/>
        </w:trPr>
        <w:tc>
          <w:tcPr>
            <w:tcW w:w="1084" w:type="dxa"/>
            <w:tcBorders>
              <w:right w:val="single" w:sz="8" w:space="0" w:color="C7C3BD"/>
            </w:tcBorders>
            <w:tcMar>
              <w:top w:w="113" w:type="dxa"/>
              <w:left w:w="108" w:type="dxa"/>
              <w:bottom w:w="113" w:type="dxa"/>
              <w:right w:w="108" w:type="dxa"/>
            </w:tcMar>
            <w:hideMark/>
          </w:tcPr>
          <w:p w14:paraId="5460ACAB" w14:textId="77777777" w:rsidR="00580930" w:rsidRPr="00580930" w:rsidRDefault="00580930" w:rsidP="00580930">
            <w:pPr>
              <w:spacing w:line="240" w:lineRule="auto"/>
              <w:rPr>
                <w:rFonts w:ascii="Times New Roman" w:eastAsia="Times New Roman" w:hAnsi="Times New Roman" w:cs="Times New Roman"/>
                <w:sz w:val="24"/>
                <w:szCs w:val="24"/>
                <w:lang w:val="en-US"/>
              </w:rPr>
            </w:pPr>
            <w:r w:rsidRPr="00580930">
              <w:rPr>
                <w:rFonts w:eastAsia="Times New Roman"/>
                <w:color w:val="442721"/>
                <w:sz w:val="15"/>
                <w:szCs w:val="15"/>
                <w:lang w:val="en-US"/>
              </w:rPr>
              <w:t>Managing user accounts, authentication, billing, and customer support.</w:t>
            </w:r>
          </w:p>
        </w:tc>
        <w:tc>
          <w:tcPr>
            <w:tcW w:w="913" w:type="dxa"/>
            <w:tcBorders>
              <w:left w:val="single" w:sz="8" w:space="0" w:color="C7C3BD"/>
              <w:right w:val="single" w:sz="8" w:space="0" w:color="C7C3BD"/>
            </w:tcBorders>
            <w:tcMar>
              <w:top w:w="113" w:type="dxa"/>
              <w:left w:w="108" w:type="dxa"/>
              <w:bottom w:w="113" w:type="dxa"/>
              <w:right w:w="108" w:type="dxa"/>
            </w:tcMar>
            <w:hideMark/>
          </w:tcPr>
          <w:p w14:paraId="1BCCF9B6" w14:textId="77777777" w:rsidR="00580930" w:rsidRPr="00580930" w:rsidRDefault="00580930" w:rsidP="00580930">
            <w:pPr>
              <w:spacing w:line="240" w:lineRule="auto"/>
              <w:rPr>
                <w:rFonts w:ascii="Times New Roman" w:eastAsia="Times New Roman" w:hAnsi="Times New Roman" w:cs="Times New Roman"/>
                <w:sz w:val="24"/>
                <w:szCs w:val="24"/>
                <w:lang w:val="en-US"/>
              </w:rPr>
            </w:pPr>
            <w:r w:rsidRPr="00580930">
              <w:rPr>
                <w:rFonts w:eastAsia="Times New Roman"/>
                <w:color w:val="442721"/>
                <w:sz w:val="15"/>
                <w:szCs w:val="15"/>
                <w:lang w:val="en-US"/>
              </w:rPr>
              <w:t>Data Processor (some elements may be Controller for billing if contractual)</w:t>
            </w:r>
          </w:p>
        </w:tc>
        <w:tc>
          <w:tcPr>
            <w:tcW w:w="1099" w:type="dxa"/>
            <w:tcBorders>
              <w:left w:val="single" w:sz="8" w:space="0" w:color="C7C3BD"/>
              <w:right w:val="single" w:sz="8" w:space="0" w:color="C7C3BD"/>
            </w:tcBorders>
            <w:tcMar>
              <w:top w:w="113" w:type="dxa"/>
              <w:left w:w="108" w:type="dxa"/>
              <w:bottom w:w="113" w:type="dxa"/>
              <w:right w:w="108" w:type="dxa"/>
            </w:tcMar>
            <w:hideMark/>
          </w:tcPr>
          <w:p w14:paraId="21946993" w14:textId="77777777" w:rsidR="00580930" w:rsidRPr="00580930" w:rsidRDefault="00580930" w:rsidP="00580930">
            <w:pPr>
              <w:spacing w:line="240" w:lineRule="auto"/>
              <w:rPr>
                <w:rFonts w:ascii="Times New Roman" w:eastAsia="Times New Roman" w:hAnsi="Times New Roman" w:cs="Times New Roman"/>
                <w:sz w:val="24"/>
                <w:szCs w:val="24"/>
                <w:lang w:val="en-US"/>
              </w:rPr>
            </w:pPr>
            <w:r w:rsidRPr="00580930">
              <w:rPr>
                <w:rFonts w:eastAsia="Times New Roman"/>
                <w:color w:val="442721"/>
                <w:sz w:val="15"/>
                <w:szCs w:val="15"/>
                <w:lang w:val="en-US"/>
              </w:rPr>
              <w:t>Customer employees, authorized users, administrators</w:t>
            </w:r>
          </w:p>
        </w:tc>
        <w:tc>
          <w:tcPr>
            <w:tcW w:w="1736" w:type="dxa"/>
            <w:tcBorders>
              <w:left w:val="single" w:sz="8" w:space="0" w:color="C7C3BD"/>
              <w:right w:val="single" w:sz="8" w:space="0" w:color="C7C3BD"/>
            </w:tcBorders>
            <w:tcMar>
              <w:top w:w="113" w:type="dxa"/>
              <w:left w:w="108" w:type="dxa"/>
              <w:bottom w:w="113" w:type="dxa"/>
              <w:right w:w="108" w:type="dxa"/>
            </w:tcMar>
            <w:hideMark/>
          </w:tcPr>
          <w:p w14:paraId="55A2F78E" w14:textId="77777777" w:rsidR="00580930" w:rsidRPr="00580930" w:rsidRDefault="00580930" w:rsidP="00580930">
            <w:pPr>
              <w:spacing w:line="240" w:lineRule="auto"/>
              <w:rPr>
                <w:rFonts w:ascii="Times New Roman" w:eastAsia="Times New Roman" w:hAnsi="Times New Roman" w:cs="Times New Roman"/>
                <w:sz w:val="24"/>
                <w:szCs w:val="24"/>
                <w:lang w:val="en-US"/>
              </w:rPr>
            </w:pPr>
            <w:r w:rsidRPr="00580930">
              <w:rPr>
                <w:rFonts w:eastAsia="Times New Roman"/>
                <w:color w:val="442721"/>
                <w:sz w:val="15"/>
                <w:szCs w:val="15"/>
                <w:lang w:val="en-US"/>
              </w:rPr>
              <w:t>Names, contact information, login credentials, usage and billing information</w:t>
            </w:r>
          </w:p>
        </w:tc>
        <w:tc>
          <w:tcPr>
            <w:tcW w:w="1217" w:type="dxa"/>
            <w:tcBorders>
              <w:left w:val="single" w:sz="8" w:space="0" w:color="C7C3BD"/>
              <w:right w:val="single" w:sz="8" w:space="0" w:color="C7C3BD"/>
            </w:tcBorders>
            <w:tcMar>
              <w:top w:w="113" w:type="dxa"/>
              <w:left w:w="108" w:type="dxa"/>
              <w:bottom w:w="113" w:type="dxa"/>
              <w:right w:w="108" w:type="dxa"/>
            </w:tcMar>
            <w:hideMark/>
          </w:tcPr>
          <w:p w14:paraId="67FFE38B" w14:textId="77777777" w:rsidR="00580930" w:rsidRPr="00580930" w:rsidRDefault="00580930" w:rsidP="00580930">
            <w:pPr>
              <w:spacing w:line="240" w:lineRule="auto"/>
              <w:jc w:val="left"/>
              <w:rPr>
                <w:rFonts w:ascii="Times New Roman" w:eastAsia="Times New Roman" w:hAnsi="Times New Roman" w:cs="Times New Roman"/>
                <w:sz w:val="24"/>
                <w:szCs w:val="24"/>
                <w:lang w:val="en-US"/>
              </w:rPr>
            </w:pPr>
            <w:r w:rsidRPr="00580930">
              <w:rPr>
                <w:rFonts w:eastAsia="Times New Roman"/>
                <w:color w:val="442721"/>
                <w:sz w:val="15"/>
                <w:szCs w:val="15"/>
                <w:lang w:val="en-US"/>
              </w:rPr>
              <w:t>To provide access control, billing, and customer service communications.</w:t>
            </w:r>
          </w:p>
        </w:tc>
        <w:tc>
          <w:tcPr>
            <w:tcW w:w="0" w:type="auto"/>
            <w:tcBorders>
              <w:left w:val="single" w:sz="8" w:space="0" w:color="C7C3BD"/>
              <w:right w:val="single" w:sz="8" w:space="0" w:color="C7C3BD"/>
            </w:tcBorders>
            <w:tcMar>
              <w:top w:w="113" w:type="dxa"/>
              <w:left w:w="108" w:type="dxa"/>
              <w:bottom w:w="113" w:type="dxa"/>
              <w:right w:w="108" w:type="dxa"/>
            </w:tcMar>
            <w:hideMark/>
          </w:tcPr>
          <w:p w14:paraId="5EC926FB" w14:textId="77777777" w:rsidR="00580930" w:rsidRPr="00580930" w:rsidRDefault="00580930" w:rsidP="00580930">
            <w:pPr>
              <w:spacing w:line="240" w:lineRule="auto"/>
              <w:rPr>
                <w:rFonts w:ascii="Times New Roman" w:eastAsia="Times New Roman" w:hAnsi="Times New Roman" w:cs="Times New Roman"/>
                <w:sz w:val="24"/>
                <w:szCs w:val="24"/>
                <w:lang w:val="en-US"/>
              </w:rPr>
            </w:pPr>
            <w:r w:rsidRPr="00580930">
              <w:rPr>
                <w:rFonts w:eastAsia="Times New Roman"/>
                <w:color w:val="442721"/>
                <w:sz w:val="15"/>
                <w:szCs w:val="15"/>
                <w:lang w:val="en-US"/>
              </w:rPr>
              <w:t>Password hashing, multi-factor authentication, secure payment gateways</w:t>
            </w:r>
          </w:p>
        </w:tc>
        <w:tc>
          <w:tcPr>
            <w:tcW w:w="0" w:type="auto"/>
            <w:tcBorders>
              <w:left w:val="single" w:sz="8" w:space="0" w:color="C7C3BD"/>
              <w:right w:val="single" w:sz="8" w:space="0" w:color="C7C3BD"/>
            </w:tcBorders>
            <w:tcMar>
              <w:top w:w="113" w:type="dxa"/>
              <w:left w:w="108" w:type="dxa"/>
              <w:bottom w:w="113" w:type="dxa"/>
              <w:right w:w="108" w:type="dxa"/>
            </w:tcMar>
            <w:hideMark/>
          </w:tcPr>
          <w:p w14:paraId="65E96311" w14:textId="77777777" w:rsidR="00580930" w:rsidRPr="00580930" w:rsidRDefault="00580930" w:rsidP="00580930">
            <w:pPr>
              <w:spacing w:line="240" w:lineRule="auto"/>
              <w:rPr>
                <w:rFonts w:ascii="Times New Roman" w:eastAsia="Times New Roman" w:hAnsi="Times New Roman" w:cs="Times New Roman"/>
                <w:sz w:val="24"/>
                <w:szCs w:val="24"/>
                <w:lang w:val="en-US"/>
              </w:rPr>
            </w:pPr>
            <w:r w:rsidRPr="00580930">
              <w:rPr>
                <w:rFonts w:eastAsia="Times New Roman"/>
                <w:color w:val="442721"/>
                <w:sz w:val="15"/>
                <w:szCs w:val="15"/>
                <w:lang w:val="en-US"/>
              </w:rPr>
              <w:t>Duration of contract plus statutory retention period for billing records</w:t>
            </w:r>
          </w:p>
        </w:tc>
        <w:tc>
          <w:tcPr>
            <w:tcW w:w="0" w:type="auto"/>
            <w:tcBorders>
              <w:left w:val="single" w:sz="8" w:space="0" w:color="C7C3BD"/>
            </w:tcBorders>
            <w:tcMar>
              <w:top w:w="113" w:type="dxa"/>
              <w:left w:w="108" w:type="dxa"/>
              <w:bottom w:w="113" w:type="dxa"/>
              <w:right w:w="108" w:type="dxa"/>
            </w:tcMar>
            <w:hideMark/>
          </w:tcPr>
          <w:p w14:paraId="458A74FE" w14:textId="77777777" w:rsidR="00580930" w:rsidRPr="00580930" w:rsidRDefault="00580930" w:rsidP="00580930">
            <w:pPr>
              <w:spacing w:line="240" w:lineRule="auto"/>
              <w:rPr>
                <w:rFonts w:ascii="Times New Roman" w:eastAsia="Times New Roman" w:hAnsi="Times New Roman" w:cs="Times New Roman"/>
                <w:sz w:val="24"/>
                <w:szCs w:val="24"/>
                <w:lang w:val="en-US"/>
              </w:rPr>
            </w:pPr>
            <w:r w:rsidRPr="00580930">
              <w:rPr>
                <w:rFonts w:eastAsia="Times New Roman"/>
                <w:color w:val="442721"/>
                <w:sz w:val="15"/>
                <w:szCs w:val="15"/>
                <w:lang w:val="en-US"/>
              </w:rPr>
              <w:t>Customer (for user data), Service Provider (for billing-related data)</w:t>
            </w:r>
          </w:p>
        </w:tc>
      </w:tr>
      <w:tr w:rsidR="00096CE5" w:rsidRPr="00580930" w14:paraId="1A4D2C71" w14:textId="77777777" w:rsidTr="00984FEF">
        <w:trPr>
          <w:trHeight w:val="81"/>
        </w:trPr>
        <w:tc>
          <w:tcPr>
            <w:tcW w:w="1084" w:type="dxa"/>
            <w:tcBorders>
              <w:right w:val="single" w:sz="8" w:space="0" w:color="C7C3BD"/>
            </w:tcBorders>
            <w:tcMar>
              <w:top w:w="113" w:type="dxa"/>
              <w:left w:w="108" w:type="dxa"/>
              <w:bottom w:w="113" w:type="dxa"/>
              <w:right w:w="108" w:type="dxa"/>
            </w:tcMar>
            <w:hideMark/>
          </w:tcPr>
          <w:p w14:paraId="6823E606" w14:textId="77777777" w:rsidR="00580930" w:rsidRPr="00580930" w:rsidRDefault="00580930" w:rsidP="00580930">
            <w:pPr>
              <w:spacing w:line="240" w:lineRule="auto"/>
              <w:rPr>
                <w:rFonts w:ascii="Times New Roman" w:eastAsia="Times New Roman" w:hAnsi="Times New Roman" w:cs="Times New Roman"/>
                <w:sz w:val="24"/>
                <w:szCs w:val="24"/>
                <w:lang w:val="en-US"/>
              </w:rPr>
            </w:pPr>
            <w:r w:rsidRPr="00580930">
              <w:rPr>
                <w:rFonts w:eastAsia="Times New Roman"/>
                <w:color w:val="442721"/>
                <w:sz w:val="15"/>
                <w:szCs w:val="15"/>
                <w:lang w:val="en-US"/>
              </w:rPr>
              <w:t>Automated and assisted document review, legal drafting, and quality control.</w:t>
            </w:r>
          </w:p>
        </w:tc>
        <w:tc>
          <w:tcPr>
            <w:tcW w:w="913" w:type="dxa"/>
            <w:tcBorders>
              <w:left w:val="single" w:sz="8" w:space="0" w:color="C7C3BD"/>
              <w:right w:val="single" w:sz="8" w:space="0" w:color="C7C3BD"/>
            </w:tcBorders>
            <w:tcMar>
              <w:top w:w="113" w:type="dxa"/>
              <w:left w:w="108" w:type="dxa"/>
              <w:bottom w:w="113" w:type="dxa"/>
              <w:right w:w="108" w:type="dxa"/>
            </w:tcMar>
            <w:hideMark/>
          </w:tcPr>
          <w:p w14:paraId="443C6DA3" w14:textId="77777777" w:rsidR="00580930" w:rsidRPr="00580930" w:rsidRDefault="00580930" w:rsidP="00580930">
            <w:pPr>
              <w:spacing w:line="240" w:lineRule="auto"/>
              <w:rPr>
                <w:rFonts w:ascii="Times New Roman" w:eastAsia="Times New Roman" w:hAnsi="Times New Roman" w:cs="Times New Roman"/>
                <w:sz w:val="24"/>
                <w:szCs w:val="24"/>
                <w:lang w:val="en-US"/>
              </w:rPr>
            </w:pPr>
            <w:r w:rsidRPr="00580930">
              <w:rPr>
                <w:rFonts w:eastAsia="Times New Roman"/>
                <w:color w:val="442721"/>
                <w:sz w:val="15"/>
                <w:szCs w:val="15"/>
                <w:lang w:val="en-US"/>
              </w:rPr>
              <w:t>Data processor</w:t>
            </w:r>
          </w:p>
        </w:tc>
        <w:tc>
          <w:tcPr>
            <w:tcW w:w="1099" w:type="dxa"/>
            <w:tcBorders>
              <w:left w:val="single" w:sz="8" w:space="0" w:color="C7C3BD"/>
              <w:right w:val="single" w:sz="8" w:space="0" w:color="C7C3BD"/>
            </w:tcBorders>
            <w:tcMar>
              <w:top w:w="113" w:type="dxa"/>
              <w:left w:w="108" w:type="dxa"/>
              <w:bottom w:w="113" w:type="dxa"/>
              <w:right w:w="108" w:type="dxa"/>
            </w:tcMar>
            <w:hideMark/>
          </w:tcPr>
          <w:p w14:paraId="5D46F0E9" w14:textId="77777777" w:rsidR="00580930" w:rsidRPr="00580930" w:rsidRDefault="00580930" w:rsidP="00580930">
            <w:pPr>
              <w:spacing w:line="240" w:lineRule="auto"/>
              <w:rPr>
                <w:rFonts w:ascii="Times New Roman" w:eastAsia="Times New Roman" w:hAnsi="Times New Roman" w:cs="Times New Roman"/>
                <w:sz w:val="24"/>
                <w:szCs w:val="24"/>
                <w:lang w:val="en-US"/>
              </w:rPr>
            </w:pPr>
            <w:r w:rsidRPr="00580930">
              <w:rPr>
                <w:rFonts w:eastAsia="Times New Roman"/>
                <w:color w:val="442721"/>
                <w:sz w:val="15"/>
                <w:szCs w:val="15"/>
                <w:lang w:val="en-US"/>
              </w:rPr>
              <w:t>Customer employees, clients, counterparties, or individuals referenced in legal documents</w:t>
            </w:r>
          </w:p>
        </w:tc>
        <w:tc>
          <w:tcPr>
            <w:tcW w:w="1736" w:type="dxa"/>
            <w:tcBorders>
              <w:left w:val="single" w:sz="8" w:space="0" w:color="C7C3BD"/>
              <w:right w:val="single" w:sz="8" w:space="0" w:color="C7C3BD"/>
            </w:tcBorders>
            <w:tcMar>
              <w:top w:w="113" w:type="dxa"/>
              <w:left w:w="108" w:type="dxa"/>
              <w:bottom w:w="113" w:type="dxa"/>
              <w:right w:w="108" w:type="dxa"/>
            </w:tcMar>
            <w:hideMark/>
          </w:tcPr>
          <w:p w14:paraId="05950DAA" w14:textId="77777777" w:rsidR="00580930" w:rsidRPr="00580930" w:rsidRDefault="00580930" w:rsidP="00580930">
            <w:pPr>
              <w:spacing w:line="240" w:lineRule="auto"/>
              <w:rPr>
                <w:rFonts w:ascii="Times New Roman" w:eastAsia="Times New Roman" w:hAnsi="Times New Roman" w:cs="Times New Roman"/>
                <w:sz w:val="24"/>
                <w:szCs w:val="24"/>
                <w:lang w:val="en-US"/>
              </w:rPr>
            </w:pPr>
            <w:r w:rsidRPr="00580930">
              <w:rPr>
                <w:rFonts w:eastAsia="Times New Roman"/>
                <w:color w:val="442721"/>
                <w:sz w:val="15"/>
                <w:szCs w:val="15"/>
                <w:lang w:val="en-US"/>
              </w:rPr>
              <w:t>Names, contact details, signatures, correspondence, contractual terms, or other data contained in uploaded legal documents</w:t>
            </w:r>
          </w:p>
        </w:tc>
        <w:tc>
          <w:tcPr>
            <w:tcW w:w="1217" w:type="dxa"/>
            <w:tcBorders>
              <w:left w:val="single" w:sz="8" w:space="0" w:color="C7C3BD"/>
              <w:right w:val="single" w:sz="8" w:space="0" w:color="C7C3BD"/>
            </w:tcBorders>
            <w:tcMar>
              <w:top w:w="113" w:type="dxa"/>
              <w:left w:w="108" w:type="dxa"/>
              <w:bottom w:w="113" w:type="dxa"/>
              <w:right w:w="108" w:type="dxa"/>
            </w:tcMar>
            <w:hideMark/>
          </w:tcPr>
          <w:p w14:paraId="4239DF44" w14:textId="77777777" w:rsidR="00580930" w:rsidRPr="00580930" w:rsidRDefault="00580930" w:rsidP="00580930">
            <w:pPr>
              <w:spacing w:line="240" w:lineRule="auto"/>
              <w:jc w:val="left"/>
              <w:rPr>
                <w:rFonts w:ascii="Times New Roman" w:eastAsia="Times New Roman" w:hAnsi="Times New Roman" w:cs="Times New Roman"/>
                <w:sz w:val="24"/>
                <w:szCs w:val="24"/>
                <w:lang w:val="en-US"/>
              </w:rPr>
            </w:pPr>
            <w:r w:rsidRPr="00580930">
              <w:rPr>
                <w:rFonts w:eastAsia="Times New Roman"/>
                <w:color w:val="442721"/>
                <w:sz w:val="15"/>
                <w:szCs w:val="15"/>
                <w:lang w:val="en-US"/>
              </w:rPr>
              <w:t>To analyze, summarize, and generate draft legal content based on uploaded materials; processing includes text parsing, language modeling, and validation.</w:t>
            </w:r>
          </w:p>
        </w:tc>
        <w:tc>
          <w:tcPr>
            <w:tcW w:w="0" w:type="auto"/>
            <w:tcBorders>
              <w:left w:val="single" w:sz="8" w:space="0" w:color="C7C3BD"/>
              <w:right w:val="single" w:sz="8" w:space="0" w:color="C7C3BD"/>
            </w:tcBorders>
            <w:tcMar>
              <w:top w:w="113" w:type="dxa"/>
              <w:left w:w="108" w:type="dxa"/>
              <w:bottom w:w="113" w:type="dxa"/>
              <w:right w:w="108" w:type="dxa"/>
            </w:tcMar>
            <w:hideMark/>
          </w:tcPr>
          <w:p w14:paraId="4137097F" w14:textId="77777777" w:rsidR="00580930" w:rsidRPr="00580930" w:rsidRDefault="00580930" w:rsidP="00580930">
            <w:pPr>
              <w:spacing w:line="240" w:lineRule="auto"/>
              <w:rPr>
                <w:rFonts w:ascii="Times New Roman" w:eastAsia="Times New Roman" w:hAnsi="Times New Roman" w:cs="Times New Roman"/>
                <w:sz w:val="24"/>
                <w:szCs w:val="24"/>
                <w:lang w:val="en-US"/>
              </w:rPr>
            </w:pPr>
            <w:r w:rsidRPr="00580930">
              <w:rPr>
                <w:rFonts w:eastAsia="Times New Roman"/>
                <w:color w:val="442721"/>
                <w:sz w:val="15"/>
                <w:szCs w:val="15"/>
                <w:lang w:val="en-US"/>
              </w:rPr>
              <w:t>Document redaction options, encryption at rest/in transit, access logging, restricted personnel access</w:t>
            </w:r>
          </w:p>
        </w:tc>
        <w:tc>
          <w:tcPr>
            <w:tcW w:w="0" w:type="auto"/>
            <w:tcBorders>
              <w:left w:val="single" w:sz="8" w:space="0" w:color="C7C3BD"/>
              <w:right w:val="single" w:sz="8" w:space="0" w:color="C7C3BD"/>
            </w:tcBorders>
            <w:tcMar>
              <w:top w:w="113" w:type="dxa"/>
              <w:left w:w="108" w:type="dxa"/>
              <w:bottom w:w="113" w:type="dxa"/>
              <w:right w:w="108" w:type="dxa"/>
            </w:tcMar>
            <w:hideMark/>
          </w:tcPr>
          <w:p w14:paraId="77742626" w14:textId="77777777" w:rsidR="00580930" w:rsidRPr="00580930" w:rsidRDefault="00580930" w:rsidP="00580930">
            <w:pPr>
              <w:spacing w:line="240" w:lineRule="auto"/>
              <w:rPr>
                <w:rFonts w:ascii="Times New Roman" w:eastAsia="Times New Roman" w:hAnsi="Times New Roman" w:cs="Times New Roman"/>
                <w:sz w:val="24"/>
                <w:szCs w:val="24"/>
                <w:lang w:val="en-US"/>
              </w:rPr>
            </w:pPr>
            <w:r w:rsidRPr="00580930">
              <w:rPr>
                <w:rFonts w:eastAsia="Times New Roman"/>
                <w:color w:val="442721"/>
                <w:sz w:val="15"/>
                <w:szCs w:val="15"/>
                <w:lang w:val="en-US"/>
              </w:rPr>
              <w:t>While necessary to provide document review and drafting services; retained per customer retention settings or applicable law</w:t>
            </w:r>
          </w:p>
        </w:tc>
        <w:tc>
          <w:tcPr>
            <w:tcW w:w="0" w:type="auto"/>
            <w:tcBorders>
              <w:left w:val="single" w:sz="8" w:space="0" w:color="C7C3BD"/>
            </w:tcBorders>
            <w:tcMar>
              <w:top w:w="113" w:type="dxa"/>
              <w:left w:w="108" w:type="dxa"/>
              <w:bottom w:w="113" w:type="dxa"/>
              <w:right w:w="108" w:type="dxa"/>
            </w:tcMar>
            <w:hideMark/>
          </w:tcPr>
          <w:p w14:paraId="3DE877EA" w14:textId="77777777" w:rsidR="00580930" w:rsidRPr="00580930" w:rsidRDefault="00580930" w:rsidP="00580930">
            <w:pPr>
              <w:spacing w:line="240" w:lineRule="auto"/>
              <w:rPr>
                <w:rFonts w:ascii="Times New Roman" w:eastAsia="Times New Roman" w:hAnsi="Times New Roman" w:cs="Times New Roman"/>
                <w:sz w:val="24"/>
                <w:szCs w:val="24"/>
                <w:lang w:val="en-US"/>
              </w:rPr>
            </w:pPr>
            <w:r w:rsidRPr="00580930">
              <w:rPr>
                <w:rFonts w:eastAsia="Times New Roman"/>
                <w:color w:val="442721"/>
                <w:sz w:val="15"/>
                <w:szCs w:val="15"/>
                <w:lang w:val="en-US"/>
              </w:rPr>
              <w:t>Customer</w:t>
            </w:r>
          </w:p>
        </w:tc>
      </w:tr>
      <w:tr w:rsidR="00096CE5" w:rsidRPr="00580930" w14:paraId="5514180E" w14:textId="77777777" w:rsidTr="00984FEF">
        <w:tc>
          <w:tcPr>
            <w:tcW w:w="1084" w:type="dxa"/>
            <w:tcBorders>
              <w:right w:val="single" w:sz="8" w:space="0" w:color="C7C3BD"/>
            </w:tcBorders>
            <w:tcMar>
              <w:top w:w="113" w:type="dxa"/>
              <w:left w:w="108" w:type="dxa"/>
              <w:bottom w:w="113" w:type="dxa"/>
              <w:right w:w="108" w:type="dxa"/>
            </w:tcMar>
            <w:hideMark/>
          </w:tcPr>
          <w:p w14:paraId="72B36461" w14:textId="77777777" w:rsidR="00580930" w:rsidRPr="00580930" w:rsidRDefault="00580930" w:rsidP="00580930">
            <w:pPr>
              <w:spacing w:line="240" w:lineRule="auto"/>
              <w:rPr>
                <w:rFonts w:ascii="Times New Roman" w:eastAsia="Times New Roman" w:hAnsi="Times New Roman" w:cs="Times New Roman"/>
                <w:sz w:val="24"/>
                <w:szCs w:val="24"/>
                <w:lang w:val="en-US"/>
              </w:rPr>
            </w:pPr>
            <w:r w:rsidRPr="00580930">
              <w:rPr>
                <w:rFonts w:eastAsia="Times New Roman"/>
                <w:color w:val="442721"/>
                <w:sz w:val="15"/>
                <w:szCs w:val="15"/>
                <w:lang w:val="en-US"/>
              </w:rPr>
              <w:t>Intake, classification, and routing of legal requests submitted through the platform.</w:t>
            </w:r>
          </w:p>
        </w:tc>
        <w:tc>
          <w:tcPr>
            <w:tcW w:w="913" w:type="dxa"/>
            <w:tcBorders>
              <w:left w:val="single" w:sz="8" w:space="0" w:color="C7C3BD"/>
              <w:right w:val="single" w:sz="8" w:space="0" w:color="C7C3BD"/>
            </w:tcBorders>
            <w:tcMar>
              <w:top w:w="113" w:type="dxa"/>
              <w:left w:w="108" w:type="dxa"/>
              <w:bottom w:w="113" w:type="dxa"/>
              <w:right w:w="108" w:type="dxa"/>
            </w:tcMar>
            <w:hideMark/>
          </w:tcPr>
          <w:p w14:paraId="671ECAB5" w14:textId="77777777" w:rsidR="00580930" w:rsidRPr="00580930" w:rsidRDefault="00580930" w:rsidP="00580930">
            <w:pPr>
              <w:spacing w:line="240" w:lineRule="auto"/>
              <w:rPr>
                <w:rFonts w:ascii="Times New Roman" w:eastAsia="Times New Roman" w:hAnsi="Times New Roman" w:cs="Times New Roman"/>
                <w:sz w:val="24"/>
                <w:szCs w:val="24"/>
                <w:lang w:val="en-US"/>
              </w:rPr>
            </w:pPr>
            <w:r w:rsidRPr="00580930">
              <w:rPr>
                <w:rFonts w:eastAsia="Times New Roman"/>
                <w:color w:val="442721"/>
                <w:sz w:val="15"/>
                <w:szCs w:val="15"/>
                <w:lang w:val="en-US"/>
              </w:rPr>
              <w:t>Data Processor</w:t>
            </w:r>
          </w:p>
        </w:tc>
        <w:tc>
          <w:tcPr>
            <w:tcW w:w="1099" w:type="dxa"/>
            <w:tcBorders>
              <w:left w:val="single" w:sz="8" w:space="0" w:color="C7C3BD"/>
              <w:right w:val="single" w:sz="8" w:space="0" w:color="C7C3BD"/>
            </w:tcBorders>
            <w:tcMar>
              <w:top w:w="113" w:type="dxa"/>
              <w:left w:w="108" w:type="dxa"/>
              <w:bottom w:w="113" w:type="dxa"/>
              <w:right w:w="108" w:type="dxa"/>
            </w:tcMar>
            <w:hideMark/>
          </w:tcPr>
          <w:p w14:paraId="23536A22" w14:textId="77777777" w:rsidR="00580930" w:rsidRPr="00580930" w:rsidRDefault="00580930" w:rsidP="00580930">
            <w:pPr>
              <w:spacing w:line="240" w:lineRule="auto"/>
              <w:rPr>
                <w:rFonts w:ascii="Times New Roman" w:eastAsia="Times New Roman" w:hAnsi="Times New Roman" w:cs="Times New Roman"/>
                <w:sz w:val="24"/>
                <w:szCs w:val="24"/>
                <w:lang w:val="en-US"/>
              </w:rPr>
            </w:pPr>
            <w:r w:rsidRPr="00580930">
              <w:rPr>
                <w:rFonts w:eastAsia="Times New Roman"/>
                <w:color w:val="442721"/>
                <w:sz w:val="15"/>
                <w:szCs w:val="15"/>
                <w:lang w:val="en-US"/>
              </w:rPr>
              <w:t>Customer employees, counterparties, data subjects named in legal requests</w:t>
            </w:r>
          </w:p>
        </w:tc>
        <w:tc>
          <w:tcPr>
            <w:tcW w:w="1736" w:type="dxa"/>
            <w:tcBorders>
              <w:left w:val="single" w:sz="8" w:space="0" w:color="C7C3BD"/>
              <w:right w:val="single" w:sz="8" w:space="0" w:color="C7C3BD"/>
            </w:tcBorders>
            <w:tcMar>
              <w:top w:w="113" w:type="dxa"/>
              <w:left w:w="108" w:type="dxa"/>
              <w:bottom w:w="113" w:type="dxa"/>
              <w:right w:w="108" w:type="dxa"/>
            </w:tcMar>
            <w:hideMark/>
          </w:tcPr>
          <w:p w14:paraId="521B4ECD" w14:textId="77777777" w:rsidR="00580930" w:rsidRPr="00580930" w:rsidRDefault="00580930" w:rsidP="00580930">
            <w:pPr>
              <w:spacing w:line="240" w:lineRule="auto"/>
              <w:rPr>
                <w:rFonts w:ascii="Times New Roman" w:eastAsia="Times New Roman" w:hAnsi="Times New Roman" w:cs="Times New Roman"/>
                <w:sz w:val="24"/>
                <w:szCs w:val="24"/>
                <w:lang w:val="en-US"/>
              </w:rPr>
            </w:pPr>
            <w:r w:rsidRPr="00580930">
              <w:rPr>
                <w:rFonts w:eastAsia="Times New Roman"/>
                <w:color w:val="442721"/>
                <w:sz w:val="15"/>
                <w:szCs w:val="15"/>
                <w:lang w:val="en-US"/>
              </w:rPr>
              <w:t>Contact details, identifiers, document metadata, information contained in uploaded requests or attachments</w:t>
            </w:r>
          </w:p>
        </w:tc>
        <w:tc>
          <w:tcPr>
            <w:tcW w:w="1217" w:type="dxa"/>
            <w:tcBorders>
              <w:left w:val="single" w:sz="8" w:space="0" w:color="C7C3BD"/>
              <w:right w:val="single" w:sz="8" w:space="0" w:color="C7C3BD"/>
            </w:tcBorders>
            <w:tcMar>
              <w:top w:w="113" w:type="dxa"/>
              <w:left w:w="108" w:type="dxa"/>
              <w:bottom w:w="113" w:type="dxa"/>
              <w:right w:w="108" w:type="dxa"/>
            </w:tcMar>
            <w:hideMark/>
          </w:tcPr>
          <w:p w14:paraId="7CAAEE01" w14:textId="77777777" w:rsidR="00580930" w:rsidRPr="00580930" w:rsidRDefault="00580930" w:rsidP="00580930">
            <w:pPr>
              <w:spacing w:line="240" w:lineRule="auto"/>
              <w:rPr>
                <w:rFonts w:ascii="Times New Roman" w:eastAsia="Times New Roman" w:hAnsi="Times New Roman" w:cs="Times New Roman"/>
                <w:sz w:val="24"/>
                <w:szCs w:val="24"/>
                <w:lang w:val="en-US"/>
              </w:rPr>
            </w:pPr>
            <w:r w:rsidRPr="00580930">
              <w:rPr>
                <w:rFonts w:eastAsia="Times New Roman"/>
                <w:color w:val="442721"/>
                <w:sz w:val="15"/>
                <w:szCs w:val="15"/>
                <w:lang w:val="en-US"/>
              </w:rPr>
              <w:t>To receive, categorize, and triage legal requests for review and resolution.</w:t>
            </w:r>
          </w:p>
        </w:tc>
        <w:tc>
          <w:tcPr>
            <w:tcW w:w="0" w:type="auto"/>
            <w:tcBorders>
              <w:left w:val="single" w:sz="8" w:space="0" w:color="C7C3BD"/>
              <w:right w:val="single" w:sz="8" w:space="0" w:color="C7C3BD"/>
            </w:tcBorders>
            <w:tcMar>
              <w:top w:w="113" w:type="dxa"/>
              <w:left w:w="108" w:type="dxa"/>
              <w:bottom w:w="113" w:type="dxa"/>
              <w:right w:w="108" w:type="dxa"/>
            </w:tcMar>
            <w:hideMark/>
          </w:tcPr>
          <w:p w14:paraId="44798CE8" w14:textId="77777777" w:rsidR="00580930" w:rsidRPr="00580930" w:rsidRDefault="00580930" w:rsidP="00580930">
            <w:pPr>
              <w:spacing w:line="240" w:lineRule="auto"/>
              <w:rPr>
                <w:rFonts w:ascii="Times New Roman" w:eastAsia="Times New Roman" w:hAnsi="Times New Roman" w:cs="Times New Roman"/>
                <w:sz w:val="24"/>
                <w:szCs w:val="24"/>
                <w:lang w:val="en-US"/>
              </w:rPr>
            </w:pPr>
            <w:r w:rsidRPr="00580930">
              <w:rPr>
                <w:rFonts w:eastAsia="Times New Roman"/>
                <w:color w:val="442721"/>
                <w:sz w:val="15"/>
                <w:szCs w:val="15"/>
                <w:lang w:val="en-US"/>
              </w:rPr>
              <w:t>Encryption in transit and at rest, strict access controls, audit logs, secure upload channels</w:t>
            </w:r>
          </w:p>
        </w:tc>
        <w:tc>
          <w:tcPr>
            <w:tcW w:w="0" w:type="auto"/>
            <w:tcBorders>
              <w:left w:val="single" w:sz="8" w:space="0" w:color="C7C3BD"/>
              <w:right w:val="single" w:sz="8" w:space="0" w:color="C7C3BD"/>
            </w:tcBorders>
            <w:tcMar>
              <w:top w:w="113" w:type="dxa"/>
              <w:left w:w="108" w:type="dxa"/>
              <w:bottom w:w="113" w:type="dxa"/>
              <w:right w:w="108" w:type="dxa"/>
            </w:tcMar>
            <w:hideMark/>
          </w:tcPr>
          <w:p w14:paraId="061F7361" w14:textId="77777777" w:rsidR="00580930" w:rsidRPr="00580930" w:rsidRDefault="00580930" w:rsidP="00580930">
            <w:pPr>
              <w:spacing w:line="240" w:lineRule="auto"/>
              <w:rPr>
                <w:rFonts w:ascii="Times New Roman" w:eastAsia="Times New Roman" w:hAnsi="Times New Roman" w:cs="Times New Roman"/>
                <w:sz w:val="24"/>
                <w:szCs w:val="24"/>
                <w:lang w:val="en-US"/>
              </w:rPr>
            </w:pPr>
            <w:r w:rsidRPr="00580930">
              <w:rPr>
                <w:rFonts w:eastAsia="Times New Roman"/>
                <w:color w:val="442721"/>
                <w:sz w:val="15"/>
                <w:szCs w:val="15"/>
                <w:lang w:val="en-US"/>
              </w:rPr>
              <w:t>For the duration of the Customer’s engagement or as required by legal retention obligations</w:t>
            </w:r>
          </w:p>
        </w:tc>
        <w:tc>
          <w:tcPr>
            <w:tcW w:w="0" w:type="auto"/>
            <w:tcBorders>
              <w:left w:val="single" w:sz="8" w:space="0" w:color="C7C3BD"/>
            </w:tcBorders>
            <w:tcMar>
              <w:top w:w="113" w:type="dxa"/>
              <w:left w:w="108" w:type="dxa"/>
              <w:bottom w:w="113" w:type="dxa"/>
              <w:right w:w="108" w:type="dxa"/>
            </w:tcMar>
            <w:hideMark/>
          </w:tcPr>
          <w:p w14:paraId="7F9A1492" w14:textId="77777777" w:rsidR="00580930" w:rsidRPr="00580930" w:rsidRDefault="00580930" w:rsidP="00580930">
            <w:pPr>
              <w:spacing w:line="240" w:lineRule="auto"/>
              <w:rPr>
                <w:rFonts w:ascii="Times New Roman" w:eastAsia="Times New Roman" w:hAnsi="Times New Roman" w:cs="Times New Roman"/>
                <w:sz w:val="24"/>
                <w:szCs w:val="24"/>
                <w:lang w:val="en-US"/>
              </w:rPr>
            </w:pPr>
            <w:r w:rsidRPr="00580930">
              <w:rPr>
                <w:rFonts w:eastAsia="Times New Roman"/>
                <w:color w:val="442721"/>
                <w:sz w:val="15"/>
                <w:szCs w:val="15"/>
                <w:lang w:val="en-US"/>
              </w:rPr>
              <w:t>Customer</w:t>
            </w:r>
          </w:p>
        </w:tc>
      </w:tr>
    </w:tbl>
    <w:p w14:paraId="3D76CE1D" w14:textId="77777777" w:rsidR="00984FEF" w:rsidRDefault="00984FEF" w:rsidP="00580930">
      <w:pPr>
        <w:keepNext/>
        <w:pBdr>
          <w:top w:val="nil"/>
          <w:left w:val="nil"/>
          <w:bottom w:val="nil"/>
          <w:right w:val="nil"/>
          <w:between w:val="nil"/>
        </w:pBdr>
        <w:spacing w:line="240" w:lineRule="auto"/>
        <w:rPr>
          <w:rFonts w:ascii="Consolas" w:hAnsi="Consolas" w:cs="Consolas"/>
          <w:color w:val="442721"/>
        </w:rPr>
      </w:pPr>
    </w:p>
    <w:p w14:paraId="2577FB54" w14:textId="77777777" w:rsidR="00984FEF" w:rsidRDefault="00984FEF" w:rsidP="00580930">
      <w:pPr>
        <w:keepNext/>
        <w:pBdr>
          <w:top w:val="nil"/>
          <w:left w:val="nil"/>
          <w:bottom w:val="nil"/>
          <w:right w:val="nil"/>
          <w:between w:val="nil"/>
        </w:pBdr>
        <w:spacing w:line="240" w:lineRule="auto"/>
        <w:rPr>
          <w:rFonts w:ascii="Consolas" w:hAnsi="Consolas" w:cs="Consolas"/>
          <w:color w:val="442721"/>
        </w:rPr>
      </w:pPr>
    </w:p>
    <w:p w14:paraId="7118DA5F" w14:textId="11CDF68B" w:rsidR="00580930" w:rsidRPr="00553831" w:rsidRDefault="00580930" w:rsidP="00580930">
      <w:pPr>
        <w:keepNext/>
        <w:pBdr>
          <w:top w:val="nil"/>
          <w:left w:val="nil"/>
          <w:bottom w:val="nil"/>
          <w:right w:val="nil"/>
          <w:between w:val="nil"/>
        </w:pBdr>
        <w:spacing w:line="240" w:lineRule="auto"/>
        <w:rPr>
          <w:rFonts w:ascii="Consolas" w:hAnsi="Consolas" w:cs="Consolas"/>
          <w:color w:val="442721"/>
        </w:rPr>
      </w:pPr>
      <w:r w:rsidRPr="00553831">
        <w:rPr>
          <w:rFonts w:ascii="Consolas" w:hAnsi="Consolas" w:cs="Consolas"/>
          <w:color w:val="442721"/>
        </w:rPr>
        <w:t>Schedule</w:t>
      </w:r>
      <w:r>
        <w:rPr>
          <w:rFonts w:ascii="Consolas" w:hAnsi="Consolas" w:cs="Consolas"/>
          <w:color w:val="442721"/>
        </w:rPr>
        <w:t xml:space="preserve"> 2</w:t>
      </w:r>
    </w:p>
    <w:p w14:paraId="7D279A84" w14:textId="06EBF978" w:rsidR="00580930" w:rsidRDefault="00580930" w:rsidP="00984FEF">
      <w:pPr>
        <w:keepNext/>
        <w:pBdr>
          <w:top w:val="nil"/>
          <w:left w:val="nil"/>
          <w:bottom w:val="nil"/>
          <w:right w:val="nil"/>
          <w:between w:val="nil"/>
        </w:pBdr>
        <w:spacing w:line="240" w:lineRule="auto"/>
        <w:rPr>
          <w:rFonts w:ascii="Georgia" w:hAnsi="Georgia"/>
          <w:color w:val="442721"/>
          <w:sz w:val="32"/>
          <w:szCs w:val="32"/>
        </w:rPr>
      </w:pPr>
      <w:r>
        <w:rPr>
          <w:rFonts w:ascii="Georgia" w:hAnsi="Georgia"/>
          <w:color w:val="442721"/>
          <w:sz w:val="32"/>
          <w:szCs w:val="32"/>
        </w:rPr>
        <w:t>Data Processing Specifications</w:t>
      </w:r>
    </w:p>
    <w:p w14:paraId="0AD407C2" w14:textId="77777777" w:rsidR="00EE38D5" w:rsidRPr="00984FEF" w:rsidRDefault="00EE38D5" w:rsidP="00984FEF">
      <w:pPr>
        <w:keepNext/>
        <w:pBdr>
          <w:top w:val="nil"/>
          <w:left w:val="nil"/>
          <w:bottom w:val="nil"/>
          <w:right w:val="nil"/>
          <w:between w:val="nil"/>
        </w:pBdr>
        <w:spacing w:line="240" w:lineRule="auto"/>
        <w:rPr>
          <w:rFonts w:ascii="Georgia" w:hAnsi="Georgia"/>
          <w:color w:val="442721"/>
          <w:sz w:val="32"/>
          <w:szCs w:val="32"/>
        </w:rPr>
      </w:pPr>
    </w:p>
    <w:p w14:paraId="7C0A2991" w14:textId="5D2275B5" w:rsidR="00984FEF" w:rsidRPr="00984FEF" w:rsidRDefault="00EE38D5" w:rsidP="00984FEF">
      <w:pPr>
        <w:pBdr>
          <w:top w:val="nil"/>
          <w:left w:val="nil"/>
          <w:bottom w:val="nil"/>
          <w:right w:val="nil"/>
          <w:between w:val="nil"/>
        </w:pBdr>
        <w:rPr>
          <w:b/>
          <w:color w:val="442721"/>
          <w:lang w:val="en-US"/>
        </w:rPr>
      </w:pPr>
      <w:r w:rsidRPr="00EE38D5">
        <w:rPr>
          <w:rFonts w:ascii="Times New Roman" w:eastAsia="Times New Roman" w:hAnsi="Times New Roman" w:cs="Times New Roman"/>
          <w:sz w:val="24"/>
          <w:szCs w:val="24"/>
          <w:lang w:val="en-US"/>
        </w:rPr>
        <w:t>The Service Provider engages the Sub-Processors listed and maintained here</w:t>
      </w:r>
      <w:r>
        <w:rPr>
          <w:rFonts w:ascii="Times New Roman" w:eastAsia="Times New Roman" w:hAnsi="Times New Roman" w:cs="Times New Roman"/>
          <w:sz w:val="24"/>
          <w:szCs w:val="24"/>
          <w:lang w:val="en-US"/>
        </w:rPr>
        <w:t xml:space="preserve">: </w:t>
      </w:r>
      <w:hyperlink r:id="rId15" w:history="1">
        <w:r w:rsidRPr="00502D0A">
          <w:rPr>
            <w:rStyle w:val="Hyperlink"/>
            <w:rFonts w:ascii="Times New Roman" w:eastAsia="Times New Roman" w:hAnsi="Times New Roman" w:cs="Times New Roman"/>
            <w:sz w:val="24"/>
            <w:szCs w:val="24"/>
            <w:lang w:val="en-US"/>
          </w:rPr>
          <w:t>https://trust.sandstone.com/subprocessors</w:t>
        </w:r>
      </w:hyperlink>
      <w:r>
        <w:rPr>
          <w:rFonts w:ascii="Times New Roman" w:eastAsia="Times New Roman" w:hAnsi="Times New Roman" w:cs="Times New Roman"/>
          <w:sz w:val="24"/>
          <w:szCs w:val="24"/>
          <w:lang w:val="en-US"/>
        </w:rPr>
        <w:t>.</w:t>
      </w:r>
    </w:p>
    <w:sectPr w:rsidR="00984FEF" w:rsidRPr="00984FEF">
      <w:pgSz w:w="11906" w:h="16838"/>
      <w:pgMar w:top="1814"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FDEE800" w14:textId="77777777" w:rsidR="003B5D42" w:rsidRDefault="003B5D42">
      <w:pPr>
        <w:spacing w:line="240" w:lineRule="auto"/>
      </w:pPr>
      <w:r>
        <w:separator/>
      </w:r>
    </w:p>
  </w:endnote>
  <w:endnote w:type="continuationSeparator" w:id="0">
    <w:p w14:paraId="35FB2B0C" w14:textId="77777777" w:rsidR="003B5D42" w:rsidRDefault="003B5D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nsolas">
    <w:panose1 w:val="020B0609020204030204"/>
    <w:charset w:val="00"/>
    <w:family w:val="modern"/>
    <w:pitch w:val="fixed"/>
    <w:sig w:usb0="E10002FF" w:usb1="4000FCFF" w:usb2="00000009" w:usb3="00000000" w:csb0="0000019F" w:csb1="00000000"/>
    <w:embedRegular r:id="rId1" w:fontKey="{32BE7E3A-7388-8F46-B77C-C625A38DFDE8}"/>
    <w:embedBold r:id="rId2" w:fontKey="{DB397D64-445A-CE43-91EC-B43C5AD32AE7}"/>
  </w:font>
  <w:font w:name="Times New Roman">
    <w:panose1 w:val="02020603050405020304"/>
    <w:charset w:val="00"/>
    <w:family w:val="roman"/>
    <w:pitch w:val="variable"/>
    <w:sig w:usb0="E0002EFF" w:usb1="C000785B" w:usb2="00000009" w:usb3="00000000" w:csb0="000001FF" w:csb1="00000000"/>
    <w:embedRegular r:id="rId3" w:fontKey="{31F6EF78-2F15-1843-A834-39A07C0FE3B9}"/>
    <w:embedBold r:id="rId4" w:fontKey="{58C8C263-29C7-EB4E-96C2-926A6BF425F8}"/>
    <w:embedItalic r:id="rId5" w:fontKey="{9824CADC-6127-6644-98FA-9773F9BD4529}"/>
  </w:font>
  <w:font w:name="Arial">
    <w:panose1 w:val="020B0604020202020204"/>
    <w:charset w:val="00"/>
    <w:family w:val="swiss"/>
    <w:pitch w:val="variable"/>
    <w:sig w:usb0="E0002AFF" w:usb1="C0007843" w:usb2="00000009" w:usb3="00000000" w:csb0="000001FF" w:csb1="00000000"/>
    <w:embedRegular r:id="rId6" w:fontKey="{8B1432B9-5CE7-DB44-816E-64F03700407A}"/>
    <w:embedBold r:id="rId7" w:fontKey="{67D42ABD-2723-7947-B883-610BC10BB93F}"/>
    <w:embedItalic r:id="rId8" w:fontKey="{3CA99743-08FC-9F4E-8129-E18B10B4240C}"/>
    <w:embedBoldItalic r:id="rId9" w:fontKey="{9C75BFBC-8288-7148-BFA4-E117DD8E03E2}"/>
  </w:font>
  <w:font w:name="Arial Bold">
    <w:altName w:val="Arial"/>
    <w:panose1 w:val="020B0604020202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embedRegular r:id="rId11" w:fontKey="{6B5FD010-74CB-AE41-A736-D2BFD224D159}"/>
    <w:embedBold r:id="rId12" w:fontKey="{07E25686-8DD5-DA40-8F3A-0759A924DA7D}"/>
  </w:font>
  <w:font w:name="Courier">
    <w:panose1 w:val="02070309020205020404"/>
    <w:charset w:val="00"/>
    <w:family w:val="modern"/>
    <w:pitch w:val="fixed"/>
    <w:sig w:usb0="E0002AFF" w:usb1="C0007843" w:usb2="00000009" w:usb3="00000000" w:csb0="000001FF" w:csb1="00000000"/>
    <w:embedRegular r:id="rId13" w:fontKey="{41896048-9BD9-9F47-AC9F-971DB925D210}"/>
  </w:font>
  <w:font w:name="Tahoma">
    <w:panose1 w:val="020B0604030504040204"/>
    <w:charset w:val="00"/>
    <w:family w:val="swiss"/>
    <w:pitch w:val="variable"/>
    <w:sig w:usb0="E1002EFF" w:usb1="C000605B" w:usb2="00000029" w:usb3="00000000" w:csb0="000101FF" w:csb1="00000000"/>
    <w:embedRegular r:id="rId14" w:fontKey="{517B44FD-C0C0-D641-92B0-DC9EE8AAD997}"/>
  </w:font>
  <w:font w:name="EUAlbertina">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16" w:fontKey="{53461932-E2F8-594B-AAF0-FBEB2C5C9641}"/>
    <w:embedItalic r:id="rId17" w:fontKey="{F00C6879-25DA-EE42-B353-FA566A841E0C}"/>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embedRegular r:id="rId18" w:fontKey="{AD1D4C40-9855-3E43-AD01-6366E9CFD61C}"/>
  </w:font>
  <w:font w:name="Calibri">
    <w:panose1 w:val="020F0502020204030204"/>
    <w:charset w:val="00"/>
    <w:family w:val="swiss"/>
    <w:pitch w:val="variable"/>
    <w:sig w:usb0="E0002AFF" w:usb1="C000247B" w:usb2="00000009" w:usb3="00000000" w:csb0="000001FF" w:csb1="00000000"/>
    <w:embedRegular r:id="rId19" w:fontKey="{EE8BD033-B47E-6D43-A9C2-CDF51622F97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374C03" w14:textId="77777777" w:rsidR="00A6299E" w:rsidRDefault="00A6299E">
    <w:pPr>
      <w:pBdr>
        <w:top w:val="nil"/>
        <w:left w:val="nil"/>
        <w:bottom w:val="nil"/>
        <w:right w:val="nil"/>
        <w:between w:val="nil"/>
      </w:pBdr>
      <w:tabs>
        <w:tab w:val="center" w:pos="4536"/>
        <w:tab w:val="right" w:pos="9057"/>
      </w:tabs>
      <w:spacing w:line="240" w:lineRule="auto"/>
      <w:jc w:val="right"/>
      <w:rPr>
        <w:b/>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183E80" w14:textId="5703FBA1" w:rsidR="00A6299E" w:rsidRPr="000F50FE" w:rsidRDefault="000F50FE" w:rsidP="000F50FE">
    <w:pPr>
      <w:pStyle w:val="Footer"/>
      <w:tabs>
        <w:tab w:val="center" w:pos="4968"/>
        <w:tab w:val="right" w:pos="9936"/>
      </w:tabs>
      <w:rPr>
        <w:rFonts w:ascii="Consolas" w:hAnsi="Consolas" w:cs="Consolas"/>
        <w:b w:val="0"/>
        <w:bCs/>
        <w:color w:val="442721"/>
        <w:sz w:val="20"/>
        <w:szCs w:val="15"/>
      </w:rPr>
    </w:pPr>
    <w:r w:rsidRPr="000F29E2">
      <w:rPr>
        <w:noProof/>
      </w:rPr>
      <w:drawing>
        <wp:inline distT="0" distB="0" distL="0" distR="0" wp14:anchorId="5526C3D8" wp14:editId="4B340CFC">
          <wp:extent cx="727710" cy="118110"/>
          <wp:effectExtent l="0" t="0" r="0" b="0"/>
          <wp:docPr id="91364418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710" cy="118110"/>
                  </a:xfrm>
                  <a:prstGeom prst="rect">
                    <a:avLst/>
                  </a:prstGeom>
                  <a:noFill/>
                  <a:ln>
                    <a:noFill/>
                  </a:ln>
                </pic:spPr>
              </pic:pic>
            </a:graphicData>
          </a:graphic>
        </wp:inline>
      </w:drawing>
    </w:r>
    <w:r>
      <w:tab/>
    </w:r>
    <w:r w:rsidR="00C57834">
      <w:rPr>
        <w:rFonts w:ascii="Consolas" w:hAnsi="Consolas" w:cs="Consolas"/>
        <w:b w:val="0"/>
        <w:bCs/>
        <w:color w:val="442721"/>
        <w:sz w:val="18"/>
        <w:szCs w:val="18"/>
      </w:rPr>
      <w:t>DPA</w:t>
    </w:r>
    <w:r w:rsidR="00C57834">
      <w:rPr>
        <w:rFonts w:ascii="Consolas" w:hAnsi="Consolas" w:cs="Consolas"/>
        <w:b w:val="0"/>
        <w:bCs/>
        <w:color w:val="442721"/>
        <w:sz w:val="18"/>
        <w:szCs w:val="18"/>
      </w:rPr>
      <w:tab/>
    </w:r>
    <w:r w:rsidRPr="006E1A17">
      <w:rPr>
        <w:rFonts w:ascii="Consolas" w:hAnsi="Consolas" w:cs="Consolas"/>
        <w:b w:val="0"/>
        <w:bCs/>
        <w:color w:val="442721"/>
      </w:rPr>
      <w:tab/>
    </w:r>
    <w:r w:rsidRPr="006E1A17">
      <w:rPr>
        <w:rStyle w:val="PageNumber"/>
        <w:rFonts w:ascii="Consolas" w:hAnsi="Consolas" w:cs="Consolas"/>
        <w:b w:val="0"/>
        <w:bCs/>
        <w:color w:val="442721"/>
        <w:sz w:val="20"/>
        <w:szCs w:val="15"/>
      </w:rPr>
      <w:fldChar w:fldCharType="begin"/>
    </w:r>
    <w:r w:rsidRPr="006E1A17">
      <w:rPr>
        <w:rStyle w:val="PageNumber"/>
        <w:rFonts w:ascii="Consolas" w:hAnsi="Consolas" w:cs="Consolas"/>
        <w:b w:val="0"/>
        <w:bCs/>
        <w:color w:val="442721"/>
        <w:sz w:val="20"/>
        <w:szCs w:val="15"/>
      </w:rPr>
      <w:instrText xml:space="preserve"> PAGE </w:instrText>
    </w:r>
    <w:r w:rsidRPr="006E1A17">
      <w:rPr>
        <w:rStyle w:val="PageNumber"/>
        <w:rFonts w:ascii="Consolas" w:hAnsi="Consolas" w:cs="Consolas"/>
        <w:b w:val="0"/>
        <w:bCs/>
        <w:color w:val="442721"/>
        <w:sz w:val="20"/>
        <w:szCs w:val="15"/>
      </w:rPr>
      <w:fldChar w:fldCharType="separate"/>
    </w:r>
    <w:r>
      <w:rPr>
        <w:rStyle w:val="PageNumber"/>
        <w:rFonts w:ascii="Consolas" w:hAnsi="Consolas" w:cs="Consolas"/>
        <w:b w:val="0"/>
        <w:bCs/>
        <w:color w:val="442721"/>
        <w:sz w:val="20"/>
        <w:szCs w:val="15"/>
      </w:rPr>
      <w:t>3</w:t>
    </w:r>
    <w:r w:rsidRPr="006E1A17">
      <w:rPr>
        <w:rStyle w:val="PageNumber"/>
        <w:rFonts w:ascii="Consolas" w:hAnsi="Consolas" w:cs="Consolas"/>
        <w:b w:val="0"/>
        <w:bCs/>
        <w:color w:val="442721"/>
        <w:sz w:val="20"/>
        <w:szCs w:val="15"/>
      </w:rPr>
      <w:fldChar w:fldCharType="end"/>
    </w:r>
    <w:r w:rsidRPr="006E1A17">
      <w:rPr>
        <w:rStyle w:val="zzmpTrailerItem"/>
        <w:b w:val="0"/>
        <w:bCs/>
        <w:sz w:val="11"/>
        <w:szCs w:val="15"/>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536F1E" w14:textId="0D0E39C3" w:rsidR="00A6299E" w:rsidRPr="000F50FE" w:rsidRDefault="000F50FE" w:rsidP="000F50FE">
    <w:pPr>
      <w:pStyle w:val="Footer"/>
      <w:tabs>
        <w:tab w:val="center" w:pos="4968"/>
        <w:tab w:val="right" w:pos="9936"/>
      </w:tabs>
      <w:rPr>
        <w:rFonts w:ascii="Consolas" w:hAnsi="Consolas" w:cs="Consolas"/>
        <w:b w:val="0"/>
        <w:bCs/>
        <w:color w:val="442721"/>
        <w:sz w:val="20"/>
        <w:szCs w:val="15"/>
      </w:rPr>
    </w:pPr>
    <w:r w:rsidRPr="000F29E2">
      <w:rPr>
        <w:noProof/>
      </w:rPr>
      <w:drawing>
        <wp:inline distT="0" distB="0" distL="0" distR="0" wp14:anchorId="19753BFE" wp14:editId="418B3E10">
          <wp:extent cx="727710" cy="118110"/>
          <wp:effectExtent l="0" t="0" r="0" b="0"/>
          <wp:docPr id="188537686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710" cy="118110"/>
                  </a:xfrm>
                  <a:prstGeom prst="rect">
                    <a:avLst/>
                  </a:prstGeom>
                  <a:noFill/>
                  <a:ln>
                    <a:noFill/>
                  </a:ln>
                </pic:spPr>
              </pic:pic>
            </a:graphicData>
          </a:graphic>
        </wp:inline>
      </w:drawing>
    </w:r>
    <w:r>
      <w:tab/>
    </w:r>
    <w:r w:rsidR="00C57834">
      <w:rPr>
        <w:rFonts w:ascii="Consolas" w:hAnsi="Consolas" w:cs="Consolas"/>
        <w:b w:val="0"/>
        <w:bCs/>
        <w:color w:val="442721"/>
        <w:sz w:val="18"/>
        <w:szCs w:val="18"/>
      </w:rPr>
      <w:t>DPA</w:t>
    </w:r>
    <w:r w:rsidR="00C57834">
      <w:rPr>
        <w:rFonts w:ascii="Consolas" w:hAnsi="Consolas" w:cs="Consolas"/>
        <w:b w:val="0"/>
        <w:bCs/>
        <w:color w:val="442721"/>
        <w:sz w:val="18"/>
        <w:szCs w:val="18"/>
      </w:rPr>
      <w:tab/>
    </w:r>
    <w:r w:rsidRPr="006E1A17">
      <w:rPr>
        <w:rFonts w:ascii="Consolas" w:hAnsi="Consolas" w:cs="Consolas"/>
        <w:b w:val="0"/>
        <w:bCs/>
        <w:color w:val="442721"/>
      </w:rPr>
      <w:tab/>
    </w:r>
    <w:r w:rsidRPr="006E1A17">
      <w:rPr>
        <w:rStyle w:val="PageNumber"/>
        <w:rFonts w:ascii="Consolas" w:hAnsi="Consolas" w:cs="Consolas"/>
        <w:b w:val="0"/>
        <w:bCs/>
        <w:color w:val="442721"/>
        <w:sz w:val="20"/>
        <w:szCs w:val="15"/>
      </w:rPr>
      <w:fldChar w:fldCharType="begin"/>
    </w:r>
    <w:r w:rsidRPr="006E1A17">
      <w:rPr>
        <w:rStyle w:val="PageNumber"/>
        <w:rFonts w:ascii="Consolas" w:hAnsi="Consolas" w:cs="Consolas"/>
        <w:b w:val="0"/>
        <w:bCs/>
        <w:color w:val="442721"/>
        <w:sz w:val="20"/>
        <w:szCs w:val="15"/>
      </w:rPr>
      <w:instrText xml:space="preserve"> PAGE </w:instrText>
    </w:r>
    <w:r w:rsidRPr="006E1A17">
      <w:rPr>
        <w:rStyle w:val="PageNumber"/>
        <w:rFonts w:ascii="Consolas" w:hAnsi="Consolas" w:cs="Consolas"/>
        <w:b w:val="0"/>
        <w:bCs/>
        <w:color w:val="442721"/>
        <w:sz w:val="20"/>
        <w:szCs w:val="15"/>
      </w:rPr>
      <w:fldChar w:fldCharType="separate"/>
    </w:r>
    <w:r>
      <w:rPr>
        <w:rStyle w:val="PageNumber"/>
        <w:rFonts w:ascii="Consolas" w:hAnsi="Consolas" w:cs="Consolas"/>
        <w:b w:val="0"/>
        <w:bCs/>
        <w:color w:val="442721"/>
        <w:sz w:val="20"/>
        <w:szCs w:val="15"/>
      </w:rPr>
      <w:t>3</w:t>
    </w:r>
    <w:r w:rsidRPr="006E1A17">
      <w:rPr>
        <w:rStyle w:val="PageNumber"/>
        <w:rFonts w:ascii="Consolas" w:hAnsi="Consolas" w:cs="Consolas"/>
        <w:b w:val="0"/>
        <w:bCs/>
        <w:color w:val="442721"/>
        <w:sz w:val="20"/>
        <w:szCs w:val="15"/>
      </w:rPr>
      <w:fldChar w:fldCharType="end"/>
    </w:r>
    <w:r w:rsidRPr="006E1A17">
      <w:rPr>
        <w:rStyle w:val="zzmpTrailerItem"/>
        <w:b w:val="0"/>
        <w:bCs/>
        <w:sz w:val="11"/>
        <w:szCs w:val="15"/>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93CB0D7" w14:textId="77777777" w:rsidR="003B5D42" w:rsidRDefault="003B5D42">
      <w:pPr>
        <w:spacing w:line="240" w:lineRule="auto"/>
      </w:pPr>
      <w:r>
        <w:separator/>
      </w:r>
    </w:p>
  </w:footnote>
  <w:footnote w:type="continuationSeparator" w:id="0">
    <w:p w14:paraId="7B97FC78" w14:textId="77777777" w:rsidR="003B5D42" w:rsidRDefault="003B5D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3189A3" w14:textId="60D523D6" w:rsidR="00A6299E" w:rsidRDefault="00000000">
    <w:pPr>
      <w:pBdr>
        <w:top w:val="nil"/>
        <w:left w:val="nil"/>
        <w:bottom w:val="nil"/>
        <w:right w:val="nil"/>
        <w:between w:val="nil"/>
      </w:pBdr>
      <w:tabs>
        <w:tab w:val="center" w:pos="4522"/>
        <w:tab w:val="right" w:pos="9043"/>
      </w:tabs>
      <w:spacing w:line="240" w:lineRule="auto"/>
      <w:jc w:val="left"/>
      <w:rPr>
        <w:color w:val="000000"/>
        <w:sz w:val="13"/>
        <w:szCs w:val="13"/>
      </w:rPr>
    </w:pPr>
    <w:r>
      <w:rPr>
        <w:color w:val="000000"/>
      </w:rPr>
      <w:fldChar w:fldCharType="begin"/>
    </w:r>
    <w:r>
      <w:rPr>
        <w:color w:val="000000"/>
      </w:rPr>
      <w:instrText>PAGE</w:instrText>
    </w:r>
    <w:r>
      <w:rPr>
        <w:color w:val="000000"/>
      </w:rPr>
      <w:fldChar w:fldCharType="separate"/>
    </w:r>
    <w:r w:rsidR="005C3F38">
      <w:rPr>
        <w:noProof/>
        <w:color w:val="000000"/>
      </w:rPr>
      <w:t>1</w:t>
    </w:r>
    <w:r>
      <w:rPr>
        <w:color w:val="000000"/>
      </w:rPr>
      <w:fldChar w:fldCharType="end"/>
    </w:r>
    <w:r>
      <w:rPr>
        <w:color w:val="000000"/>
        <w:sz w:val="13"/>
        <w:szCs w:val="13"/>
      </w:rPr>
      <w:tab/>
    </w:r>
    <w:r>
      <w:rPr>
        <w:b/>
        <w:color w:val="000000"/>
      </w:rPr>
      <w:tab/>
    </w:r>
    <w:r>
      <w:fldChar w:fldCharType="begin"/>
    </w:r>
    <w:r>
      <w:instrText xml:space="preserve"> DOCPROPERTY "AuthorInits"</w:instrText>
    </w:r>
    <w:r>
      <w:fldChar w:fldCharType="separate"/>
    </w:r>
    <w:r>
      <w:rPr>
        <w:color w:val="000000"/>
        <w:sz w:val="13"/>
        <w:szCs w:val="13"/>
      </w:rPr>
      <w:t>HJ</w:t>
    </w:r>
    <w:r>
      <w:fldChar w:fldCharType="end"/>
    </w:r>
    <w:r>
      <w:rPr>
        <w:color w:val="000000"/>
        <w:sz w:val="13"/>
        <w:szCs w:val="13"/>
      </w:rPr>
      <w:t>/28102025/Greyball - DPA (Draft for Client Review) (28102025)(9638856.1).docx</w:t>
    </w:r>
  </w:p>
  <w:p w14:paraId="2979E1CC" w14:textId="77777777" w:rsidR="00A6299E" w:rsidRDefault="00A6299E">
    <w:pPr>
      <w:pBdr>
        <w:top w:val="nil"/>
        <w:left w:val="nil"/>
        <w:bottom w:val="nil"/>
        <w:right w:val="nil"/>
        <w:between w:val="nil"/>
      </w:pBdr>
      <w:tabs>
        <w:tab w:val="center" w:pos="4522"/>
        <w:tab w:val="right" w:pos="9043"/>
      </w:tabs>
      <w:spacing w:line="240" w:lineRule="auto"/>
      <w:jc w:val="left"/>
      <w:rPr>
        <w:color w:val="000000"/>
        <w:sz w:val="13"/>
        <w:szCs w:val="1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DF0F88" w14:textId="77777777" w:rsidR="00A6299E" w:rsidRDefault="00A6299E">
    <w:pPr>
      <w:pBdr>
        <w:top w:val="nil"/>
        <w:left w:val="nil"/>
        <w:bottom w:val="nil"/>
        <w:right w:val="nil"/>
        <w:between w:val="nil"/>
      </w:pBdr>
      <w:tabs>
        <w:tab w:val="center" w:pos="4522"/>
        <w:tab w:val="right" w:pos="9043"/>
      </w:tabs>
      <w:spacing w:line="240" w:lineRule="auto"/>
      <w:jc w:val="left"/>
      <w:rPr>
        <w:color w:val="000000"/>
        <w:sz w:val="13"/>
        <w:szCs w:val="1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2BE341" w14:textId="77777777" w:rsidR="00A6299E" w:rsidRDefault="00A6299E">
    <w:pPr>
      <w:pBdr>
        <w:top w:val="nil"/>
        <w:left w:val="nil"/>
        <w:bottom w:val="nil"/>
        <w:right w:val="nil"/>
        <w:between w:val="nil"/>
      </w:pBdr>
      <w:tabs>
        <w:tab w:val="center" w:pos="4522"/>
        <w:tab w:val="right" w:pos="9043"/>
      </w:tabs>
      <w:spacing w:line="240" w:lineRule="auto"/>
      <w:jc w:val="left"/>
      <w:rPr>
        <w:color w:val="000000"/>
        <w:sz w:val="13"/>
        <w:szCs w:val="1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E96E75"/>
    <w:multiLevelType w:val="hybridMultilevel"/>
    <w:tmpl w:val="BE0076E8"/>
    <w:lvl w:ilvl="0" w:tplc="4AD2AC0A">
      <w:start w:val="1"/>
      <w:numFmt w:val="decimal"/>
      <w:lvlText w:val="%1."/>
      <w:lvlJc w:val="left"/>
      <w:pPr>
        <w:ind w:left="720" w:hanging="360"/>
      </w:pPr>
      <w:rPr>
        <w:rFonts w:ascii="Consolas" w:hAnsi="Consolas" w:cs="Consola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D27454"/>
    <w:multiLevelType w:val="multilevel"/>
    <w:tmpl w:val="001459AC"/>
    <w:lvl w:ilvl="0">
      <w:start w:val="1"/>
      <w:numFmt w:val="decimal"/>
      <w:pStyle w:val="Part"/>
      <w:lvlText w:val="Schedule %1"/>
      <w:lvlJc w:val="left"/>
      <w:pPr>
        <w:ind w:left="0" w:firstLine="0"/>
      </w:pPr>
    </w:lvl>
    <w:lvl w:ilvl="1">
      <w:start w:val="1"/>
      <w:numFmt w:val="lowerLetter"/>
      <w:lvlText w:val="%2."/>
      <w:lvlJc w:val="left"/>
      <w:pPr>
        <w:ind w:left="2150" w:hanging="360"/>
      </w:pPr>
    </w:lvl>
    <w:lvl w:ilvl="2">
      <w:start w:val="1"/>
      <w:numFmt w:val="lowerRoman"/>
      <w:lvlText w:val="%3."/>
      <w:lvlJc w:val="right"/>
      <w:pPr>
        <w:ind w:left="2870" w:hanging="180"/>
      </w:pPr>
    </w:lvl>
    <w:lvl w:ilvl="3">
      <w:start w:val="1"/>
      <w:numFmt w:val="decimal"/>
      <w:lvlText w:val="%4."/>
      <w:lvlJc w:val="left"/>
      <w:pPr>
        <w:ind w:left="3590" w:hanging="360"/>
      </w:pPr>
    </w:lvl>
    <w:lvl w:ilvl="4">
      <w:start w:val="1"/>
      <w:numFmt w:val="lowerLetter"/>
      <w:lvlText w:val="%5."/>
      <w:lvlJc w:val="left"/>
      <w:pPr>
        <w:ind w:left="4310" w:hanging="360"/>
      </w:pPr>
    </w:lvl>
    <w:lvl w:ilvl="5">
      <w:start w:val="1"/>
      <w:numFmt w:val="lowerRoman"/>
      <w:lvlText w:val="%6."/>
      <w:lvlJc w:val="right"/>
      <w:pPr>
        <w:ind w:left="5030" w:hanging="180"/>
      </w:pPr>
    </w:lvl>
    <w:lvl w:ilvl="6">
      <w:start w:val="1"/>
      <w:numFmt w:val="decimal"/>
      <w:lvlText w:val="%7."/>
      <w:lvlJc w:val="left"/>
      <w:pPr>
        <w:ind w:left="5750" w:hanging="360"/>
      </w:pPr>
    </w:lvl>
    <w:lvl w:ilvl="7">
      <w:start w:val="1"/>
      <w:numFmt w:val="lowerLetter"/>
      <w:lvlText w:val="%8."/>
      <w:lvlJc w:val="left"/>
      <w:pPr>
        <w:ind w:left="6470" w:hanging="360"/>
      </w:pPr>
    </w:lvl>
    <w:lvl w:ilvl="8">
      <w:start w:val="1"/>
      <w:numFmt w:val="lowerRoman"/>
      <w:lvlText w:val="%9."/>
      <w:lvlJc w:val="right"/>
      <w:pPr>
        <w:ind w:left="7190" w:hanging="180"/>
      </w:pPr>
    </w:lvl>
  </w:abstractNum>
  <w:abstractNum w:abstractNumId="2" w15:restartNumberingAfterBreak="0">
    <w:nsid w:val="121738DA"/>
    <w:multiLevelType w:val="hybridMultilevel"/>
    <w:tmpl w:val="969E9A26"/>
    <w:lvl w:ilvl="0" w:tplc="4F4C7578">
      <w:start w:val="1"/>
      <w:numFmt w:val="decimal"/>
      <w:lvlText w:val="%1."/>
      <w:lvlJc w:val="left"/>
      <w:pPr>
        <w:ind w:left="720" w:hanging="360"/>
      </w:pPr>
      <w:rPr>
        <w:rFonts w:ascii="Consolas" w:hAnsi="Consolas" w:hint="default"/>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DF78DD"/>
    <w:multiLevelType w:val="hybridMultilevel"/>
    <w:tmpl w:val="3CE201C0"/>
    <w:lvl w:ilvl="0" w:tplc="4AD2AC0A">
      <w:start w:val="1"/>
      <w:numFmt w:val="decimal"/>
      <w:lvlText w:val="%1."/>
      <w:lvlJc w:val="left"/>
      <w:pPr>
        <w:ind w:left="720" w:hanging="360"/>
      </w:pPr>
      <w:rPr>
        <w:rFonts w:ascii="Consolas" w:hAnsi="Consolas" w:cs="Consolas" w:hint="default"/>
      </w:rPr>
    </w:lvl>
    <w:lvl w:ilvl="1" w:tplc="945C09F6">
      <w:start w:val="1"/>
      <w:numFmt w:val="decimal"/>
      <w:lvlText w:val="4.%2."/>
      <w:lvlJc w:val="left"/>
      <w:pPr>
        <w:ind w:left="1440" w:hanging="360"/>
      </w:pPr>
      <w:rPr>
        <w:rFonts w:ascii="Consolas" w:hAnsi="Consolas" w:cs="Consola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3315C5"/>
    <w:multiLevelType w:val="multilevel"/>
    <w:tmpl w:val="5EBCC1B4"/>
    <w:lvl w:ilvl="0">
      <w:start w:val="1"/>
      <w:numFmt w:val="decimal"/>
      <w:lvlText w:val="5.%1."/>
      <w:lvlJc w:val="left"/>
      <w:pPr>
        <w:ind w:left="720" w:hanging="360"/>
      </w:pPr>
      <w:rPr>
        <w:rFonts w:ascii="Consolas" w:hAnsi="Consolas" w:hint="default"/>
        <w:b w:val="0"/>
        <w:i w:val="0"/>
        <w:sz w:val="21"/>
        <w:szCs w:val="22"/>
      </w:rPr>
    </w:lvl>
    <w:lvl w:ilvl="1">
      <w:start w:val="1"/>
      <w:numFmt w:val="decimal"/>
      <w:lvlText w:val="%2."/>
      <w:lvlJc w:val="left"/>
      <w:pPr>
        <w:ind w:left="720" w:hanging="360"/>
      </w:pPr>
      <w:rPr>
        <w:rFonts w:ascii="Consolas" w:hAnsi="Consolas" w:hint="default"/>
        <w:sz w:val="21"/>
      </w:rPr>
    </w:lvl>
    <w:lvl w:ilvl="2">
      <w:start w:val="1"/>
      <w:numFmt w:val="decimal"/>
      <w:lvlText w:val="%1.%2.%3"/>
      <w:lvlJc w:val="left"/>
      <w:pPr>
        <w:ind w:left="1891" w:hanging="1531"/>
      </w:pPr>
      <w:rPr>
        <w:rFonts w:ascii="Arial" w:eastAsia="Arial" w:hAnsi="Arial" w:cs="Arial"/>
        <w:b w:val="0"/>
        <w:i w:val="0"/>
        <w:sz w:val="22"/>
        <w:szCs w:val="22"/>
      </w:rPr>
    </w:lvl>
    <w:lvl w:ilvl="3">
      <w:start w:val="1"/>
      <w:numFmt w:val="decimal"/>
      <w:lvlText w:val="%1.%2.%3.%4"/>
      <w:lvlJc w:val="left"/>
      <w:pPr>
        <w:ind w:left="2401" w:hanging="2041"/>
      </w:pPr>
      <w:rPr>
        <w:rFonts w:ascii="Arial" w:eastAsia="Arial" w:hAnsi="Arial" w:cs="Arial"/>
        <w:b w:val="0"/>
        <w:i w:val="0"/>
        <w:sz w:val="22"/>
        <w:szCs w:val="22"/>
      </w:rPr>
    </w:lvl>
    <w:lvl w:ilvl="4">
      <w:start w:val="1"/>
      <w:numFmt w:val="decimal"/>
      <w:lvlText w:val="%1.%2.%3.%4.%5"/>
      <w:lvlJc w:val="left"/>
      <w:pPr>
        <w:ind w:left="2912" w:hanging="2552"/>
      </w:pPr>
      <w:rPr>
        <w:rFonts w:ascii="Arial" w:eastAsia="Arial" w:hAnsi="Arial" w:cs="Arial"/>
        <w:b w:val="0"/>
        <w:i w:val="0"/>
        <w:sz w:val="22"/>
        <w:szCs w:val="22"/>
      </w:rPr>
    </w:lvl>
    <w:lvl w:ilvl="5">
      <w:start w:val="1"/>
      <w:numFmt w:val="decimal"/>
      <w:lvlText w:val="%1.%2.%3.%4.%5.%6"/>
      <w:lvlJc w:val="left"/>
      <w:pPr>
        <w:ind w:left="3422" w:hanging="3062"/>
      </w:pPr>
      <w:rPr>
        <w:rFonts w:ascii="Arial" w:eastAsia="Arial" w:hAnsi="Arial" w:cs="Arial"/>
        <w:b w:val="0"/>
        <w:i w:val="0"/>
        <w:sz w:val="22"/>
        <w:szCs w:val="22"/>
      </w:rPr>
    </w:lvl>
    <w:lvl w:ilvl="6">
      <w:start w:val="1"/>
      <w:numFmt w:val="decimal"/>
      <w:pStyle w:val="Heading7"/>
      <w:lvlText w:val="%1.%2.%3.%4.%5.%6.%7"/>
      <w:lvlJc w:val="left"/>
      <w:pPr>
        <w:ind w:left="3932" w:hanging="3572"/>
      </w:pPr>
      <w:rPr>
        <w:rFonts w:ascii="Arial" w:eastAsia="Arial" w:hAnsi="Arial" w:cs="Arial"/>
        <w:b w:val="0"/>
        <w:i w:val="0"/>
        <w:sz w:val="22"/>
        <w:szCs w:val="22"/>
      </w:rPr>
    </w:lvl>
    <w:lvl w:ilvl="7">
      <w:start w:val="1"/>
      <w:numFmt w:val="decimal"/>
      <w:pStyle w:val="Heading8"/>
      <w:lvlText w:val="%1.%2.%3.%4.%5.%6.%7.%8"/>
      <w:lvlJc w:val="left"/>
      <w:pPr>
        <w:ind w:left="4442" w:hanging="4082"/>
      </w:pPr>
      <w:rPr>
        <w:rFonts w:ascii="Arial" w:eastAsia="Arial" w:hAnsi="Arial" w:cs="Arial"/>
        <w:b w:val="0"/>
        <w:i w:val="0"/>
        <w:sz w:val="22"/>
        <w:szCs w:val="22"/>
      </w:rPr>
    </w:lvl>
    <w:lvl w:ilvl="8">
      <w:start w:val="1"/>
      <w:numFmt w:val="decimal"/>
      <w:lvlText w:val="%1.%2.%3.%4.%5.%6.%7.%8.%9"/>
      <w:lvlJc w:val="left"/>
      <w:pPr>
        <w:ind w:left="4953" w:hanging="4593"/>
      </w:pPr>
      <w:rPr>
        <w:rFonts w:ascii="Arial" w:eastAsia="Arial" w:hAnsi="Arial" w:cs="Arial"/>
        <w:b w:val="0"/>
        <w:i w:val="0"/>
        <w:sz w:val="22"/>
        <w:szCs w:val="22"/>
      </w:rPr>
    </w:lvl>
  </w:abstractNum>
  <w:abstractNum w:abstractNumId="5" w15:restartNumberingAfterBreak="0">
    <w:nsid w:val="22554896"/>
    <w:multiLevelType w:val="multilevel"/>
    <w:tmpl w:val="38989674"/>
    <w:lvl w:ilvl="0">
      <w:start w:val="1"/>
      <w:numFmt w:val="decimal"/>
      <w:pStyle w:val="Schedule"/>
      <w:lvlText w:val="%1"/>
      <w:lvlJc w:val="left"/>
      <w:pPr>
        <w:ind w:left="510" w:hanging="510"/>
      </w:pPr>
      <w:rPr>
        <w:rFonts w:ascii="Arial" w:eastAsia="Arial" w:hAnsi="Arial" w:cs="Arial"/>
        <w:b w:val="0"/>
        <w:i w:val="0"/>
        <w:sz w:val="22"/>
        <w:szCs w:val="22"/>
      </w:rPr>
    </w:lvl>
    <w:lvl w:ilvl="1">
      <w:start w:val="1"/>
      <w:numFmt w:val="decimal"/>
      <w:lvlText w:val="%2."/>
      <w:lvlJc w:val="left"/>
      <w:pPr>
        <w:ind w:left="360" w:hanging="360"/>
      </w:pPr>
      <w:rPr>
        <w:rFonts w:ascii="Consolas" w:hAnsi="Consolas" w:hint="default"/>
        <w:sz w:val="21"/>
      </w:rPr>
    </w:lvl>
    <w:lvl w:ilvl="2">
      <w:start w:val="1"/>
      <w:numFmt w:val="decimal"/>
      <w:lvlText w:val="%3."/>
      <w:lvlJc w:val="left"/>
      <w:pPr>
        <w:ind w:left="360" w:hanging="360"/>
      </w:pPr>
      <w:rPr>
        <w:rFonts w:ascii="Consolas" w:hAnsi="Consolas" w:hint="default"/>
        <w:sz w:val="22"/>
      </w:rPr>
    </w:lvl>
    <w:lvl w:ilvl="3">
      <w:start w:val="1"/>
      <w:numFmt w:val="decimal"/>
      <w:lvlText w:val="%1.%2.%3.%4"/>
      <w:lvlJc w:val="left"/>
      <w:pPr>
        <w:ind w:left="2041" w:hanging="2041"/>
      </w:pPr>
      <w:rPr>
        <w:rFonts w:ascii="Arial" w:eastAsia="Arial" w:hAnsi="Arial" w:cs="Arial"/>
        <w:b w:val="0"/>
        <w:i w:val="0"/>
        <w:sz w:val="22"/>
        <w:szCs w:val="22"/>
      </w:rPr>
    </w:lvl>
    <w:lvl w:ilvl="4">
      <w:start w:val="1"/>
      <w:numFmt w:val="decimal"/>
      <w:lvlText w:val="%1.%2.%3.%4.%5"/>
      <w:lvlJc w:val="left"/>
      <w:pPr>
        <w:ind w:left="2552" w:hanging="2552"/>
      </w:pPr>
      <w:rPr>
        <w:rFonts w:ascii="Arial" w:eastAsia="Arial" w:hAnsi="Arial" w:cs="Arial"/>
        <w:b w:val="0"/>
        <w:i w:val="0"/>
        <w:sz w:val="22"/>
        <w:szCs w:val="22"/>
      </w:rPr>
    </w:lvl>
    <w:lvl w:ilvl="5">
      <w:start w:val="1"/>
      <w:numFmt w:val="decimal"/>
      <w:lvlText w:val="%1.%2.%3.%4.%5.%6"/>
      <w:lvlJc w:val="left"/>
      <w:pPr>
        <w:ind w:left="3062" w:hanging="3062"/>
      </w:pPr>
      <w:rPr>
        <w:rFonts w:ascii="Arial" w:eastAsia="Arial" w:hAnsi="Arial" w:cs="Arial"/>
        <w:b w:val="0"/>
        <w:i w:val="0"/>
        <w:sz w:val="22"/>
        <w:szCs w:val="22"/>
      </w:rPr>
    </w:lvl>
    <w:lvl w:ilvl="6">
      <w:start w:val="1"/>
      <w:numFmt w:val="decimal"/>
      <w:lvlText w:val="%1.%2.%3.%4.%5.%6.%7"/>
      <w:lvlJc w:val="left"/>
      <w:pPr>
        <w:ind w:left="3572" w:hanging="3572"/>
      </w:pPr>
      <w:rPr>
        <w:rFonts w:ascii="Arial" w:eastAsia="Arial" w:hAnsi="Arial" w:cs="Arial"/>
        <w:b w:val="0"/>
        <w:i w:val="0"/>
        <w:sz w:val="22"/>
        <w:szCs w:val="22"/>
      </w:rPr>
    </w:lvl>
    <w:lvl w:ilvl="7">
      <w:start w:val="1"/>
      <w:numFmt w:val="decimal"/>
      <w:lvlText w:val="%1.%2.%3.%4.%5.%6.%7.%8"/>
      <w:lvlJc w:val="left"/>
      <w:pPr>
        <w:ind w:left="4082" w:hanging="4082"/>
      </w:pPr>
      <w:rPr>
        <w:rFonts w:ascii="Arial" w:eastAsia="Arial" w:hAnsi="Arial" w:cs="Arial"/>
        <w:b w:val="0"/>
        <w:i w:val="0"/>
        <w:sz w:val="22"/>
        <w:szCs w:val="22"/>
      </w:rPr>
    </w:lvl>
    <w:lvl w:ilvl="8">
      <w:start w:val="1"/>
      <w:numFmt w:val="decimal"/>
      <w:lvlText w:val="%1.%2.%3.%4.%5.%6.%7.%8.%9"/>
      <w:lvlJc w:val="left"/>
      <w:pPr>
        <w:ind w:left="4593" w:hanging="4593"/>
      </w:pPr>
      <w:rPr>
        <w:rFonts w:ascii="Arial" w:eastAsia="Arial" w:hAnsi="Arial" w:cs="Arial"/>
        <w:b w:val="0"/>
        <w:i w:val="0"/>
        <w:sz w:val="22"/>
        <w:szCs w:val="22"/>
      </w:rPr>
    </w:lvl>
  </w:abstractNum>
  <w:abstractNum w:abstractNumId="6" w15:restartNumberingAfterBreak="0">
    <w:nsid w:val="25E20001"/>
    <w:multiLevelType w:val="multilevel"/>
    <w:tmpl w:val="B19A07A6"/>
    <w:lvl w:ilvl="0">
      <w:start w:val="1"/>
      <w:numFmt w:val="upperLetter"/>
      <w:pStyle w:val="Level1"/>
      <w:lvlText w:val="Part %1"/>
      <w:lvlJc w:val="left"/>
      <w:pPr>
        <w:ind w:left="0" w:firstLine="0"/>
      </w:pPr>
    </w:lvl>
    <w:lvl w:ilvl="1">
      <w:start w:val="1"/>
      <w:numFmt w:val="lowerLetter"/>
      <w:pStyle w:val="Level2"/>
      <w:lvlText w:val="%2."/>
      <w:lvlJc w:val="left"/>
      <w:pPr>
        <w:ind w:left="1440" w:hanging="360"/>
      </w:pPr>
    </w:lvl>
    <w:lvl w:ilvl="2">
      <w:start w:val="1"/>
      <w:numFmt w:val="lowerRoman"/>
      <w:pStyle w:val="Level3"/>
      <w:lvlText w:val="%3."/>
      <w:lvlJc w:val="right"/>
      <w:pPr>
        <w:ind w:left="2160" w:hanging="180"/>
      </w:pPr>
    </w:lvl>
    <w:lvl w:ilvl="3">
      <w:start w:val="1"/>
      <w:numFmt w:val="decimal"/>
      <w:pStyle w:val="Level4"/>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7EB09DF"/>
    <w:multiLevelType w:val="multilevel"/>
    <w:tmpl w:val="D15EC494"/>
    <w:lvl w:ilvl="0">
      <w:start w:val="1"/>
      <w:numFmt w:val="decimal"/>
      <w:lvlText w:val="%1."/>
      <w:lvlJc w:val="left"/>
      <w:pPr>
        <w:ind w:left="720" w:hanging="360"/>
      </w:pPr>
      <w:rPr>
        <w:rFonts w:ascii="Consolas" w:hAnsi="Consolas" w:hint="default"/>
        <w:sz w:val="22"/>
        <w:szCs w:val="36"/>
      </w:rPr>
    </w:lvl>
    <w:lvl w:ilvl="1">
      <w:start w:val="1"/>
      <w:numFmt w:val="decimal"/>
      <w:isLgl/>
      <w:lvlText w:val="%1.%2"/>
      <w:lvlJc w:val="left"/>
      <w:pPr>
        <w:ind w:left="720" w:hanging="360"/>
      </w:pPr>
      <w:rPr>
        <w:rFonts w:ascii="Consolas" w:hAnsi="Consolas" w:cs="Consolas" w:hint="default"/>
        <w:b w:val="0"/>
        <w:bCs/>
      </w:rPr>
    </w:lvl>
    <w:lvl w:ilvl="2">
      <w:start w:val="1"/>
      <w:numFmt w:val="decimal"/>
      <w:isLgl/>
      <w:lvlText w:val="%1.%2.%3"/>
      <w:lvlJc w:val="left"/>
      <w:pPr>
        <w:ind w:left="1080" w:hanging="720"/>
      </w:pPr>
      <w:rPr>
        <w:rFonts w:ascii="Consolas" w:hAnsi="Consolas" w:cs="Consolas" w:hint="default"/>
        <w:b w:val="0"/>
        <w:bCs/>
      </w:rPr>
    </w:lvl>
    <w:lvl w:ilvl="3">
      <w:start w:val="1"/>
      <w:numFmt w:val="decimal"/>
      <w:isLgl/>
      <w:lvlText w:val="%1.%2.%3.%4"/>
      <w:lvlJc w:val="left"/>
      <w:pPr>
        <w:ind w:left="1080" w:hanging="720"/>
      </w:pPr>
      <w:rPr>
        <w:rFonts w:ascii="Consolas" w:hAnsi="Consolas" w:cs="Consola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F845B90"/>
    <w:multiLevelType w:val="multilevel"/>
    <w:tmpl w:val="FDB23AC2"/>
    <w:lvl w:ilvl="0">
      <w:start w:val="1"/>
      <w:numFmt w:val="decimal"/>
      <w:lvlText w:val="%1."/>
      <w:lvlJc w:val="left"/>
      <w:pPr>
        <w:ind w:left="360" w:hanging="360"/>
      </w:pPr>
      <w:rPr>
        <w:rFonts w:ascii="Consolas" w:hAnsi="Consolas" w:hint="default"/>
        <w:b w:val="0"/>
        <w:bCs w:val="0"/>
        <w:i w:val="0"/>
        <w:sz w:val="21"/>
        <w:szCs w:val="22"/>
      </w:rPr>
    </w:lvl>
    <w:lvl w:ilvl="1">
      <w:start w:val="1"/>
      <w:numFmt w:val="decimal"/>
      <w:lvlText w:val="%1.%2"/>
      <w:lvlJc w:val="left"/>
      <w:pPr>
        <w:ind w:left="1021" w:hanging="1021"/>
      </w:pPr>
      <w:rPr>
        <w:rFonts w:ascii="Arial" w:eastAsia="Arial" w:hAnsi="Arial" w:cs="Arial"/>
        <w:b w:val="0"/>
        <w:i w:val="0"/>
        <w:sz w:val="22"/>
        <w:szCs w:val="22"/>
      </w:rPr>
    </w:lvl>
    <w:lvl w:ilvl="2">
      <w:start w:val="1"/>
      <w:numFmt w:val="decimal"/>
      <w:lvlText w:val="%1.%2.%3"/>
      <w:lvlJc w:val="left"/>
      <w:pPr>
        <w:ind w:left="1531" w:hanging="1531"/>
      </w:pPr>
      <w:rPr>
        <w:rFonts w:ascii="Arial" w:eastAsia="Arial" w:hAnsi="Arial" w:cs="Arial"/>
        <w:b w:val="0"/>
        <w:i w:val="0"/>
        <w:sz w:val="22"/>
        <w:szCs w:val="22"/>
      </w:rPr>
    </w:lvl>
    <w:lvl w:ilvl="3">
      <w:start w:val="1"/>
      <w:numFmt w:val="decimal"/>
      <w:lvlText w:val="%1.%2.%3.%4"/>
      <w:lvlJc w:val="left"/>
      <w:pPr>
        <w:ind w:left="2041" w:hanging="2041"/>
      </w:pPr>
      <w:rPr>
        <w:rFonts w:ascii="Arial" w:eastAsia="Arial" w:hAnsi="Arial" w:cs="Arial"/>
        <w:b w:val="0"/>
        <w:i w:val="0"/>
        <w:sz w:val="22"/>
        <w:szCs w:val="22"/>
      </w:rPr>
    </w:lvl>
    <w:lvl w:ilvl="4">
      <w:start w:val="1"/>
      <w:numFmt w:val="decimal"/>
      <w:lvlText w:val="%1.%2.%3.%4.%5"/>
      <w:lvlJc w:val="left"/>
      <w:pPr>
        <w:ind w:left="2552" w:hanging="2552"/>
      </w:pPr>
      <w:rPr>
        <w:rFonts w:ascii="Arial" w:eastAsia="Arial" w:hAnsi="Arial" w:cs="Arial"/>
        <w:b w:val="0"/>
        <w:i w:val="0"/>
        <w:sz w:val="22"/>
        <w:szCs w:val="22"/>
      </w:rPr>
    </w:lvl>
    <w:lvl w:ilvl="5">
      <w:start w:val="1"/>
      <w:numFmt w:val="decimal"/>
      <w:lvlText w:val="%1.%2.%3.%4.%5.%6"/>
      <w:lvlJc w:val="left"/>
      <w:pPr>
        <w:ind w:left="3062" w:hanging="3062"/>
      </w:pPr>
      <w:rPr>
        <w:rFonts w:ascii="Arial" w:eastAsia="Arial" w:hAnsi="Arial" w:cs="Arial"/>
        <w:b w:val="0"/>
        <w:i w:val="0"/>
        <w:sz w:val="22"/>
        <w:szCs w:val="22"/>
      </w:rPr>
    </w:lvl>
    <w:lvl w:ilvl="6">
      <w:start w:val="1"/>
      <w:numFmt w:val="decimal"/>
      <w:lvlText w:val="%1.%2.%3.%4.%5.%6.%7"/>
      <w:lvlJc w:val="left"/>
      <w:pPr>
        <w:ind w:left="3572" w:hanging="3572"/>
      </w:pPr>
      <w:rPr>
        <w:rFonts w:ascii="Arial" w:eastAsia="Arial" w:hAnsi="Arial" w:cs="Arial"/>
        <w:b w:val="0"/>
        <w:i w:val="0"/>
        <w:sz w:val="22"/>
        <w:szCs w:val="22"/>
      </w:rPr>
    </w:lvl>
    <w:lvl w:ilvl="7">
      <w:start w:val="1"/>
      <w:numFmt w:val="decimal"/>
      <w:lvlText w:val="%1.%2.%3.%4.%5.%6.%7.%8"/>
      <w:lvlJc w:val="left"/>
      <w:pPr>
        <w:ind w:left="4082" w:hanging="4082"/>
      </w:pPr>
      <w:rPr>
        <w:rFonts w:ascii="Arial" w:eastAsia="Arial" w:hAnsi="Arial" w:cs="Arial"/>
        <w:b w:val="0"/>
        <w:i w:val="0"/>
        <w:sz w:val="22"/>
        <w:szCs w:val="22"/>
      </w:rPr>
    </w:lvl>
    <w:lvl w:ilvl="8">
      <w:start w:val="1"/>
      <w:numFmt w:val="decimal"/>
      <w:lvlText w:val="%1.%2.%3.%4.%5.%6.%7.%8.%9"/>
      <w:lvlJc w:val="left"/>
      <w:pPr>
        <w:ind w:left="4593" w:hanging="4593"/>
      </w:pPr>
      <w:rPr>
        <w:rFonts w:ascii="Arial" w:eastAsia="Arial" w:hAnsi="Arial" w:cs="Arial"/>
        <w:b w:val="0"/>
        <w:i w:val="0"/>
        <w:sz w:val="22"/>
        <w:szCs w:val="22"/>
      </w:rPr>
    </w:lvl>
  </w:abstractNum>
  <w:abstractNum w:abstractNumId="9" w15:restartNumberingAfterBreak="0">
    <w:nsid w:val="510F66DE"/>
    <w:multiLevelType w:val="multilevel"/>
    <w:tmpl w:val="6ECE572E"/>
    <w:lvl w:ilvl="0">
      <w:start w:val="1"/>
      <w:numFmt w:val="decimal"/>
      <w:lvlText w:val="%1"/>
      <w:lvlJc w:val="left"/>
      <w:pPr>
        <w:ind w:left="360" w:hanging="360"/>
      </w:pPr>
      <w:rPr>
        <w:rFonts w:hint="default"/>
      </w:rPr>
    </w:lvl>
    <w:lvl w:ilvl="1">
      <w:start w:val="1"/>
      <w:numFmt w:val="decimal"/>
      <w:lvlText w:val="%1.%2"/>
      <w:lvlJc w:val="left"/>
      <w:pPr>
        <w:ind w:left="1080" w:hanging="360"/>
      </w:pPr>
      <w:rPr>
        <w:rFonts w:ascii="Consolas" w:hAnsi="Consolas" w:cs="Consola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BB27E86"/>
    <w:multiLevelType w:val="hybridMultilevel"/>
    <w:tmpl w:val="742ACF1E"/>
    <w:lvl w:ilvl="0" w:tplc="4AD2AC0A">
      <w:start w:val="1"/>
      <w:numFmt w:val="decimal"/>
      <w:lvlText w:val="%1."/>
      <w:lvlJc w:val="left"/>
      <w:pPr>
        <w:ind w:left="720" w:hanging="360"/>
      </w:pPr>
      <w:rPr>
        <w:rFonts w:ascii="Consolas" w:hAnsi="Consolas" w:cs="Consola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A85356"/>
    <w:multiLevelType w:val="multilevel"/>
    <w:tmpl w:val="252A4560"/>
    <w:lvl w:ilvl="0">
      <w:start w:val="1"/>
      <w:numFmt w:val="decimal"/>
      <w:pStyle w:val="FootnoteText2"/>
      <w:lvlText w:val="%1"/>
      <w:lvlJc w:val="left"/>
      <w:pPr>
        <w:ind w:left="510" w:hanging="510"/>
      </w:pPr>
      <w:rPr>
        <w:rFonts w:ascii="Arial" w:eastAsia="Arial" w:hAnsi="Arial" w:cs="Arial"/>
        <w:b/>
        <w:i w:val="0"/>
        <w:sz w:val="22"/>
        <w:szCs w:val="22"/>
      </w:rPr>
    </w:lvl>
    <w:lvl w:ilvl="1">
      <w:start w:val="1"/>
      <w:numFmt w:val="decimal"/>
      <w:pStyle w:val="FootnoteText3"/>
      <w:lvlText w:val="%1.%2"/>
      <w:lvlJc w:val="left"/>
      <w:pPr>
        <w:ind w:left="1021" w:hanging="1021"/>
      </w:pPr>
      <w:rPr>
        <w:rFonts w:ascii="Arial" w:eastAsia="Arial" w:hAnsi="Arial" w:cs="Arial"/>
        <w:b w:val="0"/>
        <w:i w:val="0"/>
        <w:sz w:val="22"/>
        <w:szCs w:val="22"/>
      </w:rPr>
    </w:lvl>
    <w:lvl w:ilvl="2">
      <w:start w:val="1"/>
      <w:numFmt w:val="decimal"/>
      <w:lvlText w:val="%1.%2.%3"/>
      <w:lvlJc w:val="left"/>
      <w:pPr>
        <w:ind w:left="1531" w:hanging="1531"/>
      </w:pPr>
      <w:rPr>
        <w:rFonts w:ascii="Arial" w:eastAsia="Arial" w:hAnsi="Arial" w:cs="Arial"/>
        <w:b w:val="0"/>
        <w:i w:val="0"/>
        <w:sz w:val="22"/>
        <w:szCs w:val="22"/>
      </w:rPr>
    </w:lvl>
    <w:lvl w:ilvl="3">
      <w:start w:val="1"/>
      <w:numFmt w:val="decimal"/>
      <w:lvlText w:val="%1.%2.%3.%4"/>
      <w:lvlJc w:val="left"/>
      <w:pPr>
        <w:ind w:left="2041" w:hanging="2041"/>
      </w:pPr>
      <w:rPr>
        <w:rFonts w:ascii="Arial" w:eastAsia="Arial" w:hAnsi="Arial" w:cs="Arial"/>
        <w:b w:val="0"/>
        <w:i w:val="0"/>
        <w:sz w:val="22"/>
        <w:szCs w:val="22"/>
      </w:rPr>
    </w:lvl>
    <w:lvl w:ilvl="4">
      <w:start w:val="1"/>
      <w:numFmt w:val="decimal"/>
      <w:lvlText w:val="%1.%2.%3.%4.%5"/>
      <w:lvlJc w:val="left"/>
      <w:pPr>
        <w:ind w:left="2552" w:hanging="2552"/>
      </w:pPr>
      <w:rPr>
        <w:rFonts w:ascii="Arial" w:eastAsia="Arial" w:hAnsi="Arial" w:cs="Arial"/>
        <w:b w:val="0"/>
        <w:i w:val="0"/>
        <w:sz w:val="22"/>
        <w:szCs w:val="22"/>
      </w:rPr>
    </w:lvl>
    <w:lvl w:ilvl="5">
      <w:start w:val="1"/>
      <w:numFmt w:val="decimal"/>
      <w:lvlText w:val="%1.%2.%3.%4.%5.%6"/>
      <w:lvlJc w:val="left"/>
      <w:pPr>
        <w:ind w:left="3062" w:hanging="3062"/>
      </w:pPr>
      <w:rPr>
        <w:rFonts w:ascii="Arial" w:eastAsia="Arial" w:hAnsi="Arial" w:cs="Arial"/>
        <w:b w:val="0"/>
        <w:i w:val="0"/>
        <w:sz w:val="22"/>
        <w:szCs w:val="22"/>
      </w:rPr>
    </w:lvl>
    <w:lvl w:ilvl="6">
      <w:start w:val="1"/>
      <w:numFmt w:val="decimal"/>
      <w:lvlText w:val="%1.%2.%3.%4.%5.%6.%7"/>
      <w:lvlJc w:val="left"/>
      <w:pPr>
        <w:ind w:left="3572" w:hanging="3572"/>
      </w:pPr>
      <w:rPr>
        <w:rFonts w:ascii="Arial" w:eastAsia="Arial" w:hAnsi="Arial" w:cs="Arial"/>
        <w:b w:val="0"/>
        <w:i w:val="0"/>
        <w:sz w:val="22"/>
        <w:szCs w:val="22"/>
      </w:rPr>
    </w:lvl>
    <w:lvl w:ilvl="7">
      <w:start w:val="1"/>
      <w:numFmt w:val="decimal"/>
      <w:lvlText w:val="%1.%2.%3.%4.%5.%6.%7.%8"/>
      <w:lvlJc w:val="left"/>
      <w:pPr>
        <w:ind w:left="4082" w:hanging="4082"/>
      </w:pPr>
      <w:rPr>
        <w:rFonts w:ascii="Arial" w:eastAsia="Arial" w:hAnsi="Arial" w:cs="Arial"/>
        <w:b w:val="0"/>
        <w:i w:val="0"/>
        <w:sz w:val="22"/>
        <w:szCs w:val="22"/>
      </w:rPr>
    </w:lvl>
    <w:lvl w:ilvl="8">
      <w:start w:val="1"/>
      <w:numFmt w:val="decimal"/>
      <w:lvlText w:val="%1.%2.%3.%4.%5.%6.%7.%8.%9"/>
      <w:lvlJc w:val="left"/>
      <w:pPr>
        <w:ind w:left="4593" w:hanging="4593"/>
      </w:pPr>
      <w:rPr>
        <w:rFonts w:ascii="Arial" w:eastAsia="Arial" w:hAnsi="Arial" w:cs="Arial"/>
        <w:b w:val="0"/>
        <w:i w:val="0"/>
        <w:sz w:val="22"/>
        <w:szCs w:val="22"/>
      </w:rPr>
    </w:lvl>
  </w:abstractNum>
  <w:abstractNum w:abstractNumId="12" w15:restartNumberingAfterBreak="0">
    <w:nsid w:val="678A6D6B"/>
    <w:multiLevelType w:val="multilevel"/>
    <w:tmpl w:val="E6D4D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9ED5863"/>
    <w:multiLevelType w:val="multilevel"/>
    <w:tmpl w:val="3A309E8E"/>
    <w:lvl w:ilvl="0">
      <w:start w:val="1"/>
      <w:numFmt w:val="decimal"/>
      <w:pStyle w:val="WerksmansAnnex1"/>
      <w:lvlText w:val="%1."/>
      <w:lvlJc w:val="left"/>
      <w:pPr>
        <w:tabs>
          <w:tab w:val="num" w:pos="720"/>
        </w:tabs>
        <w:ind w:left="720" w:hanging="720"/>
      </w:pPr>
    </w:lvl>
    <w:lvl w:ilvl="1">
      <w:start w:val="1"/>
      <w:numFmt w:val="decimal"/>
      <w:pStyle w:val="WerksmansStyle2"/>
      <w:lvlText w:val="%2."/>
      <w:lvlJc w:val="left"/>
      <w:pPr>
        <w:tabs>
          <w:tab w:val="num" w:pos="1440"/>
        </w:tabs>
        <w:ind w:left="1440" w:hanging="720"/>
      </w:pPr>
    </w:lvl>
    <w:lvl w:ilvl="2">
      <w:start w:val="1"/>
      <w:numFmt w:val="decimal"/>
      <w:pStyle w:val="WerksmansStyle3"/>
      <w:lvlText w:val="%3."/>
      <w:lvlJc w:val="left"/>
      <w:pPr>
        <w:tabs>
          <w:tab w:val="num" w:pos="2160"/>
        </w:tabs>
        <w:ind w:left="2160" w:hanging="720"/>
      </w:pPr>
    </w:lvl>
    <w:lvl w:ilvl="3">
      <w:start w:val="1"/>
      <w:numFmt w:val="decimal"/>
      <w:pStyle w:val="WerksmansStyle4"/>
      <w:lvlText w:val="%4."/>
      <w:lvlJc w:val="left"/>
      <w:pPr>
        <w:tabs>
          <w:tab w:val="num" w:pos="2880"/>
        </w:tabs>
        <w:ind w:left="2880" w:hanging="720"/>
      </w:pPr>
    </w:lvl>
    <w:lvl w:ilvl="4">
      <w:start w:val="1"/>
      <w:numFmt w:val="decimal"/>
      <w:pStyle w:val="WerksmansStyle5"/>
      <w:lvlText w:val="%5."/>
      <w:lvlJc w:val="left"/>
      <w:pPr>
        <w:tabs>
          <w:tab w:val="num" w:pos="3600"/>
        </w:tabs>
        <w:ind w:left="3600" w:hanging="720"/>
      </w:pPr>
    </w:lvl>
    <w:lvl w:ilvl="5">
      <w:start w:val="1"/>
      <w:numFmt w:val="decimal"/>
      <w:pStyle w:val="WerksmansStyle6"/>
      <w:lvlText w:val="%6."/>
      <w:lvlJc w:val="left"/>
      <w:pPr>
        <w:tabs>
          <w:tab w:val="num" w:pos="4320"/>
        </w:tabs>
        <w:ind w:left="4320" w:hanging="720"/>
      </w:pPr>
    </w:lvl>
    <w:lvl w:ilvl="6">
      <w:start w:val="1"/>
      <w:numFmt w:val="decimal"/>
      <w:pStyle w:val="WerksmansStyle7"/>
      <w:lvlText w:val="%7."/>
      <w:lvlJc w:val="left"/>
      <w:pPr>
        <w:tabs>
          <w:tab w:val="num" w:pos="5040"/>
        </w:tabs>
        <w:ind w:left="5040" w:hanging="720"/>
      </w:pPr>
    </w:lvl>
    <w:lvl w:ilvl="7">
      <w:start w:val="1"/>
      <w:numFmt w:val="decimal"/>
      <w:pStyle w:val="WerksmansStyle8"/>
      <w:lvlText w:val="%8."/>
      <w:lvlJc w:val="left"/>
      <w:pPr>
        <w:tabs>
          <w:tab w:val="num" w:pos="5760"/>
        </w:tabs>
        <w:ind w:left="5760" w:hanging="720"/>
      </w:pPr>
    </w:lvl>
    <w:lvl w:ilvl="8">
      <w:start w:val="1"/>
      <w:numFmt w:val="decimal"/>
      <w:pStyle w:val="WerksmansStyle9"/>
      <w:lvlText w:val="%9."/>
      <w:lvlJc w:val="left"/>
      <w:pPr>
        <w:tabs>
          <w:tab w:val="num" w:pos="6480"/>
        </w:tabs>
        <w:ind w:left="6480" w:hanging="720"/>
      </w:pPr>
    </w:lvl>
  </w:abstractNum>
  <w:num w:numId="1" w16cid:durableId="1397511093">
    <w:abstractNumId w:val="11"/>
  </w:num>
  <w:num w:numId="2" w16cid:durableId="792674147">
    <w:abstractNumId w:val="4"/>
  </w:num>
  <w:num w:numId="3" w16cid:durableId="229922353">
    <w:abstractNumId w:val="6"/>
  </w:num>
  <w:num w:numId="4" w16cid:durableId="2041859462">
    <w:abstractNumId w:val="1"/>
  </w:num>
  <w:num w:numId="5" w16cid:durableId="242692083">
    <w:abstractNumId w:val="5"/>
  </w:num>
  <w:num w:numId="6" w16cid:durableId="766771643">
    <w:abstractNumId w:val="13"/>
  </w:num>
  <w:num w:numId="7" w16cid:durableId="21443502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371804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161746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95565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8380081">
    <w:abstractNumId w:val="7"/>
  </w:num>
  <w:num w:numId="12" w16cid:durableId="156263740">
    <w:abstractNumId w:val="3"/>
  </w:num>
  <w:num w:numId="13" w16cid:durableId="467435463">
    <w:abstractNumId w:val="4"/>
    <w:lvlOverride w:ilvl="0">
      <w:startOverride w:val="4"/>
    </w:lvlOverride>
    <w:lvlOverride w:ilvl="1">
      <w:startOverride w:val="1"/>
    </w:lvlOverride>
  </w:num>
  <w:num w:numId="14" w16cid:durableId="112797698">
    <w:abstractNumId w:val="4"/>
    <w:lvlOverride w:ilvl="0">
      <w:startOverride w:val="4"/>
    </w:lvlOverride>
    <w:lvlOverride w:ilvl="1">
      <w:startOverride w:val="1"/>
    </w:lvlOverride>
  </w:num>
  <w:num w:numId="15" w16cid:durableId="1196699986">
    <w:abstractNumId w:val="10"/>
  </w:num>
  <w:num w:numId="16" w16cid:durableId="309407519">
    <w:abstractNumId w:val="0"/>
  </w:num>
  <w:num w:numId="17" w16cid:durableId="1872566163">
    <w:abstractNumId w:val="2"/>
  </w:num>
  <w:num w:numId="18" w16cid:durableId="268002611">
    <w:abstractNumId w:val="4"/>
    <w:lvlOverride w:ilvl="0">
      <w:startOverride w:val="5"/>
    </w:lvlOverride>
    <w:lvlOverride w:ilvl="1">
      <w:startOverride w:val="1"/>
    </w:lvlOverride>
  </w:num>
  <w:num w:numId="19" w16cid:durableId="1637564335">
    <w:abstractNumId w:val="4"/>
    <w:lvlOverride w:ilvl="0">
      <w:startOverride w:val="5"/>
    </w:lvlOverride>
    <w:lvlOverride w:ilvl="1">
      <w:startOverride w:val="1"/>
    </w:lvlOverride>
  </w:num>
  <w:num w:numId="20" w16cid:durableId="2077312357">
    <w:abstractNumId w:val="8"/>
  </w:num>
  <w:num w:numId="21" w16cid:durableId="69541590">
    <w:abstractNumId w:val="9"/>
  </w:num>
  <w:num w:numId="22" w16cid:durableId="1934823592">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99E"/>
    <w:rsid w:val="0006618D"/>
    <w:rsid w:val="000856A7"/>
    <w:rsid w:val="00096CE5"/>
    <w:rsid w:val="000A1E97"/>
    <w:rsid w:val="000F50FE"/>
    <w:rsid w:val="00112A46"/>
    <w:rsid w:val="00143728"/>
    <w:rsid w:val="0018060E"/>
    <w:rsid w:val="00181C0C"/>
    <w:rsid w:val="001E314D"/>
    <w:rsid w:val="001F40DC"/>
    <w:rsid w:val="00324BC8"/>
    <w:rsid w:val="003468E4"/>
    <w:rsid w:val="003B5D42"/>
    <w:rsid w:val="003D7586"/>
    <w:rsid w:val="003F4F39"/>
    <w:rsid w:val="004059CF"/>
    <w:rsid w:val="00454D24"/>
    <w:rsid w:val="00471CBB"/>
    <w:rsid w:val="0049597D"/>
    <w:rsid w:val="00553831"/>
    <w:rsid w:val="00580930"/>
    <w:rsid w:val="005A322D"/>
    <w:rsid w:val="005B359E"/>
    <w:rsid w:val="005C3F38"/>
    <w:rsid w:val="005F482A"/>
    <w:rsid w:val="00626540"/>
    <w:rsid w:val="0064299A"/>
    <w:rsid w:val="006E3B37"/>
    <w:rsid w:val="00741D8C"/>
    <w:rsid w:val="00770C68"/>
    <w:rsid w:val="007B5817"/>
    <w:rsid w:val="00802F43"/>
    <w:rsid w:val="00870488"/>
    <w:rsid w:val="0091425E"/>
    <w:rsid w:val="009232C7"/>
    <w:rsid w:val="00984FEF"/>
    <w:rsid w:val="00A11272"/>
    <w:rsid w:val="00A6299E"/>
    <w:rsid w:val="00B839E0"/>
    <w:rsid w:val="00BD3943"/>
    <w:rsid w:val="00C22F2A"/>
    <w:rsid w:val="00C3398A"/>
    <w:rsid w:val="00C57834"/>
    <w:rsid w:val="00DF3150"/>
    <w:rsid w:val="00DF5ADD"/>
    <w:rsid w:val="00E46A27"/>
    <w:rsid w:val="00E55D41"/>
    <w:rsid w:val="00EB2786"/>
    <w:rsid w:val="00EE38D5"/>
    <w:rsid w:val="00FB21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AFCF3C"/>
  <w15:docId w15:val="{A191CC38-0D71-A148-899C-5732E7D5F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GB"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style>
  <w:style w:type="paragraph" w:styleId="Heading2">
    <w:name w:val="heading 2"/>
    <w:basedOn w:val="Normal"/>
    <w:next w:val="Normal"/>
    <w:uiPriority w:val="9"/>
    <w:semiHidden/>
    <w:unhideWhenUsed/>
    <w:qFormat/>
    <w:pPr>
      <w:outlineLvl w:val="1"/>
    </w:pPr>
  </w:style>
  <w:style w:type="paragraph" w:styleId="Heading3">
    <w:name w:val="heading 3"/>
    <w:basedOn w:val="Normal"/>
    <w:next w:val="Normal"/>
    <w:uiPriority w:val="9"/>
    <w:semiHidden/>
    <w:unhideWhenUsed/>
    <w:qFormat/>
    <w:pPr>
      <w:ind w:left="720" w:hanging="432"/>
      <w:outlineLvl w:val="2"/>
    </w:pPr>
  </w:style>
  <w:style w:type="paragraph" w:styleId="Heading4">
    <w:name w:val="heading 4"/>
    <w:basedOn w:val="Normal"/>
    <w:next w:val="Normal"/>
    <w:uiPriority w:val="9"/>
    <w:semiHidden/>
    <w:unhideWhenUsed/>
    <w:qFormat/>
    <w:pPr>
      <w:ind w:left="864" w:hanging="144"/>
      <w:outlineLvl w:val="3"/>
    </w:pPr>
  </w:style>
  <w:style w:type="paragraph" w:styleId="Heading5">
    <w:name w:val="heading 5"/>
    <w:basedOn w:val="Normal"/>
    <w:next w:val="Normal"/>
    <w:uiPriority w:val="9"/>
    <w:semiHidden/>
    <w:unhideWhenUsed/>
    <w:qFormat/>
    <w:pPr>
      <w:ind w:left="1008" w:hanging="432"/>
      <w:outlineLvl w:val="4"/>
    </w:pPr>
  </w:style>
  <w:style w:type="paragraph" w:styleId="Heading6">
    <w:name w:val="heading 6"/>
    <w:basedOn w:val="Normal"/>
    <w:next w:val="Normal"/>
    <w:uiPriority w:val="9"/>
    <w:semiHidden/>
    <w:unhideWhenUsed/>
    <w:qFormat/>
    <w:pPr>
      <w:ind w:left="1152" w:hanging="432"/>
      <w:outlineLvl w:val="5"/>
    </w:pPr>
  </w:style>
  <w:style w:type="paragraph" w:styleId="Heading7">
    <w:name w:val="heading 7"/>
    <w:basedOn w:val="Normal"/>
    <w:next w:val="Normal"/>
    <w:qFormat/>
    <w:rsid w:val="00C2231B"/>
    <w:pPr>
      <w:numPr>
        <w:ilvl w:val="6"/>
        <w:numId w:val="2"/>
      </w:numPr>
      <w:spacing w:before="240" w:after="60"/>
      <w:outlineLvl w:val="6"/>
    </w:pPr>
    <w:rPr>
      <w:rFonts w:ascii="Times New Roman" w:hAnsi="Times New Roman"/>
      <w:sz w:val="24"/>
      <w:szCs w:val="24"/>
    </w:rPr>
  </w:style>
  <w:style w:type="paragraph" w:styleId="Heading8">
    <w:name w:val="heading 8"/>
    <w:basedOn w:val="Normal"/>
    <w:next w:val="Normal"/>
    <w:qFormat/>
    <w:rsid w:val="00C2231B"/>
    <w:pPr>
      <w:numPr>
        <w:ilvl w:val="7"/>
        <w:numId w:val="2"/>
      </w:numPr>
      <w:spacing w:before="240" w:after="60"/>
      <w:outlineLvl w:val="7"/>
    </w:pPr>
    <w:rPr>
      <w:rFonts w:ascii="Times New Roman" w:hAnsi="Times New Roman"/>
      <w:i/>
      <w:iCs/>
      <w:sz w:val="24"/>
      <w:szCs w:val="24"/>
    </w:rPr>
  </w:style>
  <w:style w:type="paragraph" w:styleId="Heading9">
    <w:name w:val="heading 9"/>
    <w:basedOn w:val="Normal"/>
    <w:next w:val="Normal"/>
    <w:qFormat/>
    <w:rsid w:val="00C2231B"/>
    <w:p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FootnoteReference">
    <w:name w:val="footnote reference"/>
    <w:semiHidden/>
    <w:rsid w:val="00C2231B"/>
    <w:rPr>
      <w:rFonts w:ascii="Arial" w:hAnsi="Arial"/>
      <w:dstrike w:val="0"/>
      <w:sz w:val="22"/>
      <w:vertAlign w:val="superscript"/>
    </w:rPr>
  </w:style>
  <w:style w:type="character" w:styleId="Emphasis">
    <w:name w:val="Emphasis"/>
    <w:basedOn w:val="DefaultParagraphFont"/>
    <w:qFormat/>
    <w:rsid w:val="00C2231B"/>
    <w:rPr>
      <w:i/>
    </w:rPr>
  </w:style>
  <w:style w:type="paragraph" w:styleId="Header">
    <w:name w:val="header"/>
    <w:basedOn w:val="Normal"/>
    <w:link w:val="HeaderChar"/>
    <w:rsid w:val="00C2231B"/>
    <w:pPr>
      <w:tabs>
        <w:tab w:val="center" w:pos="4522"/>
        <w:tab w:val="right" w:pos="9043"/>
      </w:tabs>
      <w:spacing w:line="240" w:lineRule="auto"/>
      <w:jc w:val="left"/>
    </w:pPr>
    <w:rPr>
      <w:noProof/>
      <w:sz w:val="13"/>
    </w:rPr>
  </w:style>
  <w:style w:type="paragraph" w:styleId="Footer">
    <w:name w:val="footer"/>
    <w:basedOn w:val="Normal"/>
    <w:link w:val="FooterChar"/>
    <w:uiPriority w:val="99"/>
    <w:rsid w:val="00C2231B"/>
    <w:pPr>
      <w:tabs>
        <w:tab w:val="center" w:pos="4536"/>
        <w:tab w:val="right" w:pos="9057"/>
      </w:tabs>
      <w:spacing w:line="240" w:lineRule="auto"/>
      <w:jc w:val="right"/>
    </w:pPr>
    <w:rPr>
      <w:b/>
      <w:szCs w:val="24"/>
    </w:rPr>
  </w:style>
  <w:style w:type="character" w:styleId="PageNumber">
    <w:name w:val="page number"/>
    <w:basedOn w:val="DefaultParagraphFont"/>
    <w:rsid w:val="00C2231B"/>
    <w:rPr>
      <w:rFonts w:ascii="Arial" w:hAnsi="Arial"/>
      <w:sz w:val="22"/>
    </w:rPr>
  </w:style>
  <w:style w:type="paragraph" w:styleId="TOC2">
    <w:name w:val="toc 2"/>
    <w:basedOn w:val="Normal"/>
    <w:next w:val="Normal"/>
    <w:autoRedefine/>
    <w:uiPriority w:val="39"/>
    <w:rsid w:val="00C2231B"/>
    <w:pPr>
      <w:tabs>
        <w:tab w:val="left" w:pos="510"/>
        <w:tab w:val="right" w:leader="dot" w:pos="9015"/>
      </w:tabs>
      <w:spacing w:after="240" w:line="240" w:lineRule="auto"/>
      <w:ind w:left="510" w:right="567" w:hanging="510"/>
      <w:jc w:val="left"/>
    </w:pPr>
    <w:rPr>
      <w:b/>
      <w:caps/>
      <w:noProof/>
    </w:rPr>
  </w:style>
  <w:style w:type="paragraph" w:styleId="TOC1">
    <w:name w:val="toc 1"/>
    <w:basedOn w:val="Normal"/>
    <w:next w:val="Normal"/>
    <w:autoRedefine/>
    <w:uiPriority w:val="39"/>
    <w:rsid w:val="00C2231B"/>
    <w:pPr>
      <w:tabs>
        <w:tab w:val="right" w:leader="dot" w:pos="9072"/>
      </w:tabs>
      <w:spacing w:before="120" w:after="240" w:line="240" w:lineRule="auto"/>
      <w:jc w:val="left"/>
    </w:pPr>
    <w:rPr>
      <w:rFonts w:ascii="Arial Bold" w:hAnsi="Arial Bold"/>
      <w:b/>
      <w:caps/>
      <w:noProof/>
    </w:rPr>
  </w:style>
  <w:style w:type="paragraph" w:styleId="TOC3">
    <w:name w:val="toc 3"/>
    <w:basedOn w:val="Normal"/>
    <w:next w:val="Normal"/>
    <w:autoRedefine/>
    <w:uiPriority w:val="39"/>
    <w:rsid w:val="00C2231B"/>
    <w:pPr>
      <w:tabs>
        <w:tab w:val="left" w:pos="1021"/>
        <w:tab w:val="right" w:leader="dot" w:pos="9015"/>
      </w:tabs>
      <w:spacing w:after="240" w:line="240" w:lineRule="auto"/>
      <w:ind w:left="1021" w:right="567" w:hanging="1021"/>
      <w:jc w:val="left"/>
    </w:pPr>
    <w:rPr>
      <w:noProof/>
    </w:rPr>
  </w:style>
  <w:style w:type="paragraph" w:styleId="TOC4">
    <w:name w:val="toc 4"/>
    <w:basedOn w:val="Normal"/>
    <w:next w:val="Normal"/>
    <w:autoRedefine/>
    <w:uiPriority w:val="39"/>
    <w:rsid w:val="00C2231B"/>
    <w:pPr>
      <w:tabs>
        <w:tab w:val="left" w:pos="1531"/>
        <w:tab w:val="right" w:leader="dot" w:pos="9015"/>
      </w:tabs>
      <w:spacing w:after="240" w:line="240" w:lineRule="auto"/>
      <w:ind w:left="1531" w:right="567" w:hanging="1531"/>
    </w:pPr>
    <w:rPr>
      <w:noProof/>
      <w:lang w:bidi="ar-BH"/>
    </w:rPr>
  </w:style>
  <w:style w:type="paragraph" w:styleId="TOC5">
    <w:name w:val="toc 5"/>
    <w:basedOn w:val="Normal"/>
    <w:next w:val="Normal"/>
    <w:autoRedefine/>
    <w:uiPriority w:val="39"/>
    <w:rsid w:val="00C2231B"/>
    <w:pPr>
      <w:tabs>
        <w:tab w:val="left" w:pos="2041"/>
        <w:tab w:val="right" w:leader="dot" w:pos="9015"/>
      </w:tabs>
      <w:spacing w:after="240" w:line="240" w:lineRule="auto"/>
      <w:ind w:left="2041" w:right="567" w:hanging="2041"/>
    </w:pPr>
    <w:rPr>
      <w:noProof/>
    </w:rPr>
  </w:style>
  <w:style w:type="paragraph" w:styleId="TOC6">
    <w:name w:val="toc 6"/>
    <w:basedOn w:val="Normal"/>
    <w:next w:val="Normal"/>
    <w:autoRedefine/>
    <w:uiPriority w:val="39"/>
    <w:rsid w:val="00C2231B"/>
    <w:pPr>
      <w:tabs>
        <w:tab w:val="right" w:pos="9072"/>
      </w:tabs>
      <w:spacing w:after="120" w:line="240" w:lineRule="auto"/>
      <w:jc w:val="left"/>
    </w:pPr>
    <w:rPr>
      <w:rFonts w:ascii="Arial Bold" w:hAnsi="Arial Bold"/>
      <w:b/>
      <w:caps/>
      <w:szCs w:val="24"/>
    </w:rPr>
  </w:style>
  <w:style w:type="paragraph" w:styleId="TOC7">
    <w:name w:val="toc 7"/>
    <w:basedOn w:val="Normal"/>
    <w:next w:val="Normal"/>
    <w:autoRedefine/>
    <w:semiHidden/>
    <w:rsid w:val="00C2231B"/>
    <w:pPr>
      <w:spacing w:line="240" w:lineRule="auto"/>
      <w:ind w:left="1100"/>
      <w:jc w:val="left"/>
    </w:pPr>
    <w:rPr>
      <w:rFonts w:ascii="Times New Roman" w:hAnsi="Times New Roman"/>
      <w:szCs w:val="24"/>
    </w:rPr>
  </w:style>
  <w:style w:type="paragraph" w:styleId="TOC8">
    <w:name w:val="toc 8"/>
    <w:basedOn w:val="Normal"/>
    <w:next w:val="Normal"/>
    <w:autoRedefine/>
    <w:semiHidden/>
    <w:rsid w:val="00C2231B"/>
    <w:pPr>
      <w:spacing w:line="240" w:lineRule="auto"/>
      <w:ind w:left="1320"/>
      <w:jc w:val="left"/>
    </w:pPr>
    <w:rPr>
      <w:rFonts w:ascii="Times New Roman" w:hAnsi="Times New Roman"/>
      <w:szCs w:val="24"/>
    </w:rPr>
  </w:style>
  <w:style w:type="paragraph" w:styleId="TOC9">
    <w:name w:val="toc 9"/>
    <w:basedOn w:val="Normal"/>
    <w:next w:val="Normal"/>
    <w:autoRedefine/>
    <w:semiHidden/>
    <w:rsid w:val="00C2231B"/>
    <w:pPr>
      <w:spacing w:line="240" w:lineRule="auto"/>
      <w:ind w:left="1540"/>
      <w:jc w:val="left"/>
    </w:pPr>
    <w:rPr>
      <w:rFonts w:ascii="Times New Roman" w:hAnsi="Times New Roman"/>
      <w:szCs w:val="24"/>
    </w:rPr>
  </w:style>
  <w:style w:type="character" w:styleId="LineNumber">
    <w:name w:val="line number"/>
    <w:basedOn w:val="DefaultParagraphFont"/>
    <w:rsid w:val="00C2231B"/>
    <w:rPr>
      <w:rFonts w:ascii="Arial" w:hAnsi="Arial"/>
      <w:sz w:val="16"/>
    </w:rPr>
  </w:style>
  <w:style w:type="character" w:styleId="Hyperlink">
    <w:name w:val="Hyperlink"/>
    <w:basedOn w:val="DefaultParagraphFont"/>
    <w:uiPriority w:val="99"/>
    <w:rsid w:val="00C2231B"/>
    <w:rPr>
      <w:rFonts w:ascii="Arial" w:hAnsi="Arial"/>
      <w:color w:val="auto"/>
      <w:sz w:val="22"/>
      <w:u w:val="single"/>
    </w:rPr>
  </w:style>
  <w:style w:type="character" w:styleId="FollowedHyperlink">
    <w:name w:val="FollowedHyperlink"/>
    <w:basedOn w:val="DefaultParagraphFont"/>
    <w:rsid w:val="00C2231B"/>
    <w:rPr>
      <w:rFonts w:ascii="Verdana" w:hAnsi="Verdana"/>
      <w:sz w:val="20"/>
      <w:u w:val="single"/>
    </w:rPr>
  </w:style>
  <w:style w:type="paragraph" w:customStyle="1" w:styleId="WerksmansAnnex1">
    <w:name w:val="Werksmans_Annex1"/>
    <w:basedOn w:val="Normal"/>
    <w:next w:val="Normal"/>
    <w:rsid w:val="00C2231B"/>
    <w:pPr>
      <w:numPr>
        <w:numId w:val="6"/>
      </w:numPr>
      <w:outlineLvl w:val="0"/>
    </w:pPr>
  </w:style>
  <w:style w:type="paragraph" w:customStyle="1" w:styleId="WerksmansStyle1Head">
    <w:name w:val="Werksmans_Style1Head"/>
    <w:basedOn w:val="WerksmansStyle1"/>
    <w:next w:val="KeepWithNext"/>
    <w:link w:val="WerksmansStyle1HeadChar"/>
    <w:rsid w:val="00C2231B"/>
    <w:pPr>
      <w:keepNext/>
      <w:keepLines/>
      <w:spacing w:line="240" w:lineRule="auto"/>
    </w:pPr>
    <w:rPr>
      <w:b/>
      <w:caps/>
    </w:rPr>
  </w:style>
  <w:style w:type="paragraph" w:customStyle="1" w:styleId="WerksmansStyle2">
    <w:name w:val="Werksmans_Style2"/>
    <w:basedOn w:val="Normal"/>
    <w:next w:val="Normal"/>
    <w:link w:val="WerksmansStyle2Char"/>
    <w:rsid w:val="00C2231B"/>
    <w:pPr>
      <w:numPr>
        <w:ilvl w:val="1"/>
        <w:numId w:val="7"/>
      </w:numPr>
      <w:outlineLvl w:val="1"/>
    </w:pPr>
  </w:style>
  <w:style w:type="paragraph" w:customStyle="1" w:styleId="WerksmansStyle3">
    <w:name w:val="Werksmans_Style3"/>
    <w:basedOn w:val="Normal"/>
    <w:next w:val="Normal"/>
    <w:link w:val="WerksmansStyle3Char"/>
    <w:rsid w:val="00C2231B"/>
    <w:pPr>
      <w:numPr>
        <w:ilvl w:val="2"/>
        <w:numId w:val="7"/>
      </w:numPr>
      <w:outlineLvl w:val="2"/>
    </w:pPr>
  </w:style>
  <w:style w:type="paragraph" w:customStyle="1" w:styleId="WerksmansStyle4">
    <w:name w:val="Werksmans_Style4"/>
    <w:basedOn w:val="Normal"/>
    <w:next w:val="Normal"/>
    <w:link w:val="WerksmansStyle4Char"/>
    <w:rsid w:val="00C2231B"/>
    <w:pPr>
      <w:numPr>
        <w:ilvl w:val="3"/>
        <w:numId w:val="7"/>
      </w:numPr>
      <w:outlineLvl w:val="3"/>
    </w:pPr>
  </w:style>
  <w:style w:type="paragraph" w:customStyle="1" w:styleId="WerksmansStyle5">
    <w:name w:val="Werksmans_Style5"/>
    <w:basedOn w:val="Normal"/>
    <w:next w:val="Normal"/>
    <w:rsid w:val="00C2231B"/>
    <w:pPr>
      <w:numPr>
        <w:ilvl w:val="4"/>
        <w:numId w:val="7"/>
      </w:numPr>
      <w:outlineLvl w:val="4"/>
    </w:pPr>
  </w:style>
  <w:style w:type="paragraph" w:customStyle="1" w:styleId="WerksmansStyle6">
    <w:name w:val="Werksmans_Style6"/>
    <w:basedOn w:val="Normal"/>
    <w:next w:val="Normal"/>
    <w:rsid w:val="00C2231B"/>
    <w:pPr>
      <w:numPr>
        <w:ilvl w:val="5"/>
        <w:numId w:val="7"/>
      </w:numPr>
      <w:outlineLvl w:val="5"/>
    </w:pPr>
  </w:style>
  <w:style w:type="paragraph" w:customStyle="1" w:styleId="WerksmansStyle7">
    <w:name w:val="Werksmans_Style7"/>
    <w:basedOn w:val="Normal"/>
    <w:next w:val="Normal"/>
    <w:rsid w:val="00C2231B"/>
    <w:pPr>
      <w:numPr>
        <w:ilvl w:val="6"/>
        <w:numId w:val="7"/>
      </w:numPr>
      <w:outlineLvl w:val="6"/>
    </w:pPr>
  </w:style>
  <w:style w:type="paragraph" w:customStyle="1" w:styleId="WerksmansStyle8">
    <w:name w:val="Werksmans_Style8"/>
    <w:basedOn w:val="Normal"/>
    <w:next w:val="Normal"/>
    <w:rsid w:val="00C2231B"/>
    <w:pPr>
      <w:numPr>
        <w:ilvl w:val="7"/>
        <w:numId w:val="7"/>
      </w:numPr>
      <w:outlineLvl w:val="7"/>
    </w:pPr>
  </w:style>
  <w:style w:type="paragraph" w:customStyle="1" w:styleId="WerksmansStyle9">
    <w:name w:val="Werksmans_Style9"/>
    <w:basedOn w:val="Normal"/>
    <w:next w:val="Normal"/>
    <w:rsid w:val="00C2231B"/>
    <w:pPr>
      <w:numPr>
        <w:ilvl w:val="8"/>
        <w:numId w:val="7"/>
      </w:numPr>
      <w:outlineLvl w:val="8"/>
    </w:pPr>
  </w:style>
  <w:style w:type="paragraph" w:customStyle="1" w:styleId="WerksmansStyle3Head">
    <w:name w:val="Werksmans_Style3Head"/>
    <w:basedOn w:val="WerksmansStyle3"/>
    <w:next w:val="KeepWithNext"/>
    <w:rsid w:val="00C2231B"/>
    <w:pPr>
      <w:keepNext/>
      <w:keepLines/>
      <w:spacing w:line="240" w:lineRule="auto"/>
    </w:pPr>
    <w:rPr>
      <w:b/>
    </w:rPr>
  </w:style>
  <w:style w:type="paragraph" w:customStyle="1" w:styleId="Annexure">
    <w:name w:val="Annexure"/>
    <w:basedOn w:val="Normal"/>
    <w:next w:val="Normal"/>
    <w:rsid w:val="00C2231B"/>
    <w:pPr>
      <w:keepNext/>
      <w:spacing w:after="180" w:line="240" w:lineRule="auto"/>
    </w:pPr>
    <w:rPr>
      <w:b/>
      <w:caps/>
    </w:rPr>
  </w:style>
  <w:style w:type="paragraph" w:customStyle="1" w:styleId="WerksmansStyle4Head">
    <w:name w:val="Werksmans_Style4Head"/>
    <w:basedOn w:val="WerksmansStyle4"/>
    <w:next w:val="KeepWithNext"/>
    <w:rsid w:val="00C2231B"/>
    <w:pPr>
      <w:keepNext/>
      <w:keepLines/>
      <w:spacing w:line="240" w:lineRule="auto"/>
    </w:pPr>
    <w:rPr>
      <w:b/>
    </w:rPr>
  </w:style>
  <w:style w:type="paragraph" w:customStyle="1" w:styleId="TableText9">
    <w:name w:val="TableText9"/>
    <w:basedOn w:val="Normal"/>
    <w:rsid w:val="00C2231B"/>
    <w:pPr>
      <w:spacing w:before="60" w:after="40" w:line="240" w:lineRule="auto"/>
      <w:jc w:val="left"/>
    </w:pPr>
    <w:rPr>
      <w:sz w:val="18"/>
    </w:rPr>
  </w:style>
  <w:style w:type="paragraph" w:customStyle="1" w:styleId="WerksmansPara1">
    <w:name w:val="Werksmans_Para1"/>
    <w:basedOn w:val="Normal"/>
    <w:next w:val="Normal"/>
    <w:link w:val="WerksmansPara1Char"/>
    <w:rsid w:val="00C2231B"/>
    <w:pPr>
      <w:ind w:left="510"/>
    </w:pPr>
  </w:style>
  <w:style w:type="paragraph" w:customStyle="1" w:styleId="WerksmansPara2">
    <w:name w:val="Werksmans_Para2"/>
    <w:basedOn w:val="Normal"/>
    <w:next w:val="Normal"/>
    <w:rsid w:val="00C2231B"/>
    <w:pPr>
      <w:ind w:left="1021"/>
    </w:pPr>
  </w:style>
  <w:style w:type="paragraph" w:customStyle="1" w:styleId="WerksmansPara3">
    <w:name w:val="Werksmans_Para3"/>
    <w:basedOn w:val="Normal"/>
    <w:next w:val="Normal"/>
    <w:rsid w:val="00C2231B"/>
    <w:pPr>
      <w:ind w:left="1531"/>
    </w:pPr>
  </w:style>
  <w:style w:type="paragraph" w:customStyle="1" w:styleId="WerksmansPara4">
    <w:name w:val="Werksmans_Para4"/>
    <w:basedOn w:val="Normal"/>
    <w:next w:val="Normal"/>
    <w:rsid w:val="00C2231B"/>
    <w:pPr>
      <w:ind w:left="2041"/>
    </w:pPr>
  </w:style>
  <w:style w:type="paragraph" w:customStyle="1" w:styleId="WerksmansPara5">
    <w:name w:val="Werksmans_Para5"/>
    <w:basedOn w:val="Normal"/>
    <w:next w:val="Normal"/>
    <w:rsid w:val="00C2231B"/>
    <w:pPr>
      <w:ind w:left="2552"/>
    </w:pPr>
  </w:style>
  <w:style w:type="paragraph" w:customStyle="1" w:styleId="WerksmansPara6">
    <w:name w:val="Werksmans_Para6"/>
    <w:basedOn w:val="Normal"/>
    <w:next w:val="Normal"/>
    <w:rsid w:val="00C2231B"/>
    <w:pPr>
      <w:ind w:left="3062"/>
    </w:pPr>
  </w:style>
  <w:style w:type="paragraph" w:customStyle="1" w:styleId="WerksmansPara7">
    <w:name w:val="Werksmans_Para7"/>
    <w:basedOn w:val="Normal"/>
    <w:next w:val="Normal"/>
    <w:rsid w:val="00C2231B"/>
    <w:pPr>
      <w:ind w:left="3572"/>
    </w:pPr>
  </w:style>
  <w:style w:type="paragraph" w:customStyle="1" w:styleId="WerksmansPara8">
    <w:name w:val="Werksmans_Para8"/>
    <w:basedOn w:val="Normal"/>
    <w:next w:val="Normal"/>
    <w:rsid w:val="00C2231B"/>
    <w:pPr>
      <w:ind w:left="4082"/>
    </w:pPr>
  </w:style>
  <w:style w:type="paragraph" w:customStyle="1" w:styleId="WerksmansPara9">
    <w:name w:val="Werksmans_Para9"/>
    <w:basedOn w:val="Normal"/>
    <w:next w:val="Normal"/>
    <w:rsid w:val="00C2231B"/>
    <w:pPr>
      <w:ind w:left="4593"/>
    </w:pPr>
  </w:style>
  <w:style w:type="paragraph" w:customStyle="1" w:styleId="WerksmansStyle2Head">
    <w:name w:val="Werksmans_Style2Head"/>
    <w:basedOn w:val="WerksmansStyle2"/>
    <w:next w:val="KeepWithNext"/>
    <w:rsid w:val="00C2231B"/>
    <w:pPr>
      <w:keepNext/>
      <w:keepLines/>
      <w:spacing w:line="240" w:lineRule="auto"/>
    </w:pPr>
    <w:rPr>
      <w:b/>
    </w:rPr>
  </w:style>
  <w:style w:type="paragraph" w:customStyle="1" w:styleId="KeepWithNext">
    <w:name w:val="KeepWithNext"/>
    <w:basedOn w:val="Normal"/>
    <w:next w:val="Normal"/>
    <w:rsid w:val="00C2231B"/>
    <w:pPr>
      <w:keepNext/>
    </w:pPr>
  </w:style>
  <w:style w:type="paragraph" w:customStyle="1" w:styleId="Part">
    <w:name w:val="Part"/>
    <w:basedOn w:val="Normal"/>
    <w:next w:val="KeepWithNext"/>
    <w:rsid w:val="00C2231B"/>
    <w:pPr>
      <w:keepNext/>
      <w:numPr>
        <w:numId w:val="4"/>
      </w:numPr>
      <w:spacing w:line="240" w:lineRule="auto"/>
    </w:pPr>
    <w:rPr>
      <w:b/>
      <w:caps/>
    </w:rPr>
  </w:style>
  <w:style w:type="paragraph" w:customStyle="1" w:styleId="WerksmansAnnex2">
    <w:name w:val="Werksmans_Annex2"/>
    <w:basedOn w:val="Normal"/>
    <w:next w:val="Normal"/>
    <w:rsid w:val="00C2231B"/>
    <w:pPr>
      <w:tabs>
        <w:tab w:val="num" w:pos="1440"/>
      </w:tabs>
      <w:ind w:left="1440" w:hanging="720"/>
      <w:outlineLvl w:val="1"/>
    </w:pPr>
  </w:style>
  <w:style w:type="paragraph" w:customStyle="1" w:styleId="WerksmansAnnex3">
    <w:name w:val="Werksmans_Annex3"/>
    <w:basedOn w:val="Normal"/>
    <w:next w:val="Normal"/>
    <w:rsid w:val="00C2231B"/>
    <w:pPr>
      <w:tabs>
        <w:tab w:val="num" w:pos="2160"/>
      </w:tabs>
      <w:ind w:left="2160" w:hanging="720"/>
      <w:outlineLvl w:val="2"/>
    </w:pPr>
  </w:style>
  <w:style w:type="paragraph" w:customStyle="1" w:styleId="WerksmansAnnex4">
    <w:name w:val="Werksmans_Annex4"/>
    <w:basedOn w:val="Normal"/>
    <w:next w:val="Normal"/>
    <w:rsid w:val="00C2231B"/>
    <w:pPr>
      <w:tabs>
        <w:tab w:val="num" w:pos="2880"/>
      </w:tabs>
      <w:ind w:left="2880" w:hanging="720"/>
      <w:outlineLvl w:val="3"/>
    </w:pPr>
  </w:style>
  <w:style w:type="paragraph" w:customStyle="1" w:styleId="WerksmansAnnex5">
    <w:name w:val="Werksmans_Annex5"/>
    <w:basedOn w:val="Normal"/>
    <w:next w:val="Normal"/>
    <w:rsid w:val="00C2231B"/>
    <w:pPr>
      <w:tabs>
        <w:tab w:val="num" w:pos="3600"/>
      </w:tabs>
      <w:ind w:left="3600" w:hanging="720"/>
      <w:outlineLvl w:val="4"/>
    </w:pPr>
  </w:style>
  <w:style w:type="paragraph" w:customStyle="1" w:styleId="WerksmansAnnex6">
    <w:name w:val="Werksmans_Annex6"/>
    <w:basedOn w:val="Normal"/>
    <w:next w:val="Normal"/>
    <w:rsid w:val="00C2231B"/>
    <w:pPr>
      <w:tabs>
        <w:tab w:val="num" w:pos="4320"/>
      </w:tabs>
      <w:ind w:left="4320" w:hanging="720"/>
      <w:outlineLvl w:val="5"/>
    </w:pPr>
  </w:style>
  <w:style w:type="paragraph" w:customStyle="1" w:styleId="WerksmansAnnex7">
    <w:name w:val="Werksmans_Annex7"/>
    <w:basedOn w:val="Normal"/>
    <w:next w:val="Normal"/>
    <w:rsid w:val="00C2231B"/>
    <w:pPr>
      <w:tabs>
        <w:tab w:val="num" w:pos="5040"/>
      </w:tabs>
      <w:ind w:left="5040" w:hanging="720"/>
      <w:outlineLvl w:val="6"/>
    </w:pPr>
  </w:style>
  <w:style w:type="paragraph" w:customStyle="1" w:styleId="WerksmansAnnex8">
    <w:name w:val="Werksmans_Annex8"/>
    <w:basedOn w:val="Normal"/>
    <w:next w:val="Normal"/>
    <w:rsid w:val="00C2231B"/>
    <w:pPr>
      <w:tabs>
        <w:tab w:val="num" w:pos="5760"/>
      </w:tabs>
      <w:ind w:left="5760" w:hanging="720"/>
      <w:outlineLvl w:val="7"/>
    </w:pPr>
  </w:style>
  <w:style w:type="paragraph" w:customStyle="1" w:styleId="WerksmansAnnex9">
    <w:name w:val="Werksmans_Annex9"/>
    <w:basedOn w:val="Normal"/>
    <w:next w:val="Normal"/>
    <w:rsid w:val="00C2231B"/>
    <w:pPr>
      <w:tabs>
        <w:tab w:val="num" w:pos="6480"/>
      </w:tabs>
      <w:ind w:left="6480" w:hanging="720"/>
      <w:outlineLvl w:val="8"/>
    </w:pPr>
  </w:style>
  <w:style w:type="paragraph" w:customStyle="1" w:styleId="WerksmansStyle1">
    <w:name w:val="Werksmans_Style1"/>
    <w:basedOn w:val="Normal"/>
    <w:next w:val="Normal"/>
    <w:rsid w:val="00C2231B"/>
    <w:pPr>
      <w:tabs>
        <w:tab w:val="num" w:pos="720"/>
      </w:tabs>
      <w:ind w:left="720" w:hanging="720"/>
      <w:outlineLvl w:val="0"/>
    </w:pPr>
  </w:style>
  <w:style w:type="paragraph" w:customStyle="1" w:styleId="TableText7">
    <w:name w:val="TableText7"/>
    <w:basedOn w:val="Normal"/>
    <w:rsid w:val="00C2231B"/>
    <w:pPr>
      <w:spacing w:before="40" w:after="20" w:line="240" w:lineRule="auto"/>
      <w:jc w:val="left"/>
    </w:pPr>
    <w:rPr>
      <w:sz w:val="14"/>
    </w:rPr>
  </w:style>
  <w:style w:type="paragraph" w:styleId="FootnoteText">
    <w:name w:val="footnote text"/>
    <w:basedOn w:val="Normal"/>
    <w:link w:val="FootnoteTextChar"/>
    <w:semiHidden/>
    <w:rsid w:val="00C2231B"/>
    <w:pPr>
      <w:tabs>
        <w:tab w:val="left" w:pos="397"/>
      </w:tabs>
      <w:spacing w:after="120" w:line="240" w:lineRule="auto"/>
      <w:ind w:left="397" w:hanging="397"/>
    </w:pPr>
    <w:rPr>
      <w:sz w:val="16"/>
    </w:rPr>
  </w:style>
  <w:style w:type="paragraph" w:customStyle="1" w:styleId="TableText8">
    <w:name w:val="TableText8"/>
    <w:basedOn w:val="Normal"/>
    <w:rsid w:val="00C2231B"/>
    <w:pPr>
      <w:spacing w:before="40" w:after="20" w:line="240" w:lineRule="auto"/>
      <w:jc w:val="left"/>
    </w:pPr>
    <w:rPr>
      <w:sz w:val="16"/>
    </w:rPr>
  </w:style>
  <w:style w:type="paragraph" w:customStyle="1" w:styleId="TableText10">
    <w:name w:val="TableText10"/>
    <w:basedOn w:val="Normal"/>
    <w:rsid w:val="00C2231B"/>
    <w:pPr>
      <w:spacing w:before="60" w:after="40" w:line="240" w:lineRule="auto"/>
      <w:jc w:val="left"/>
    </w:pPr>
  </w:style>
  <w:style w:type="paragraph" w:customStyle="1" w:styleId="FaxStyle">
    <w:name w:val="FaxStyle"/>
    <w:next w:val="Normal"/>
    <w:rsid w:val="00F00770"/>
    <w:pPr>
      <w:widowControl w:val="0"/>
    </w:pPr>
    <w:rPr>
      <w:rFonts w:ascii="Courier" w:hAnsi="Courier"/>
      <w:color w:val="000000"/>
      <w:sz w:val="24"/>
    </w:rPr>
  </w:style>
  <w:style w:type="paragraph" w:customStyle="1" w:styleId="Level1">
    <w:name w:val="Level 1"/>
    <w:basedOn w:val="Normal"/>
    <w:rsid w:val="00C2231B"/>
    <w:pPr>
      <w:numPr>
        <w:numId w:val="3"/>
      </w:numPr>
      <w:spacing w:before="60" w:after="40" w:line="240" w:lineRule="auto"/>
    </w:pPr>
    <w:rPr>
      <w:sz w:val="18"/>
    </w:rPr>
  </w:style>
  <w:style w:type="paragraph" w:customStyle="1" w:styleId="Level2">
    <w:name w:val="Level 2"/>
    <w:basedOn w:val="Normal"/>
    <w:rsid w:val="00C2231B"/>
    <w:pPr>
      <w:numPr>
        <w:ilvl w:val="1"/>
        <w:numId w:val="3"/>
      </w:numPr>
      <w:spacing w:before="60" w:after="40" w:line="240" w:lineRule="auto"/>
    </w:pPr>
    <w:rPr>
      <w:sz w:val="18"/>
    </w:rPr>
  </w:style>
  <w:style w:type="paragraph" w:customStyle="1" w:styleId="Level3">
    <w:name w:val="Level 3"/>
    <w:basedOn w:val="Normal"/>
    <w:rsid w:val="00C2231B"/>
    <w:pPr>
      <w:numPr>
        <w:ilvl w:val="2"/>
        <w:numId w:val="3"/>
      </w:numPr>
      <w:spacing w:before="60" w:after="40" w:line="240" w:lineRule="auto"/>
    </w:pPr>
    <w:rPr>
      <w:sz w:val="18"/>
    </w:rPr>
  </w:style>
  <w:style w:type="paragraph" w:customStyle="1" w:styleId="Level4">
    <w:name w:val="Level 4"/>
    <w:basedOn w:val="Normal"/>
    <w:rsid w:val="00C2231B"/>
    <w:pPr>
      <w:numPr>
        <w:ilvl w:val="3"/>
        <w:numId w:val="3"/>
      </w:numPr>
      <w:spacing w:before="60" w:after="40" w:line="240" w:lineRule="auto"/>
    </w:pPr>
    <w:rPr>
      <w:sz w:val="18"/>
    </w:rPr>
  </w:style>
  <w:style w:type="paragraph" w:customStyle="1" w:styleId="CoName">
    <w:name w:val="CoName"/>
    <w:basedOn w:val="Normal"/>
    <w:rsid w:val="00C2231B"/>
    <w:pPr>
      <w:tabs>
        <w:tab w:val="left" w:pos="1440"/>
      </w:tabs>
      <w:spacing w:line="180" w:lineRule="exact"/>
      <w:jc w:val="left"/>
    </w:pPr>
    <w:rPr>
      <w:b/>
      <w:bCs/>
      <w:noProof/>
      <w:sz w:val="13"/>
      <w:szCs w:val="13"/>
    </w:rPr>
  </w:style>
  <w:style w:type="paragraph" w:customStyle="1" w:styleId="CoverPage">
    <w:name w:val="CoverPage"/>
    <w:basedOn w:val="Normal"/>
    <w:rsid w:val="00C2231B"/>
    <w:pPr>
      <w:spacing w:line="240" w:lineRule="auto"/>
      <w:jc w:val="center"/>
    </w:pPr>
    <w:rPr>
      <w:b/>
      <w:sz w:val="24"/>
      <w:szCs w:val="24"/>
    </w:rPr>
  </w:style>
  <w:style w:type="paragraph" w:customStyle="1" w:styleId="TOCStyle">
    <w:name w:val="TOC Style"/>
    <w:basedOn w:val="Normal"/>
    <w:next w:val="TOC6"/>
    <w:rsid w:val="00C2231B"/>
    <w:pPr>
      <w:keepNext/>
    </w:pPr>
    <w:rPr>
      <w:b/>
      <w:sz w:val="24"/>
      <w:szCs w:val="24"/>
    </w:rPr>
  </w:style>
  <w:style w:type="paragraph" w:customStyle="1" w:styleId="DraftWording">
    <w:name w:val="DraftWording"/>
    <w:basedOn w:val="Normal"/>
    <w:rsid w:val="00C2231B"/>
    <w:pPr>
      <w:spacing w:line="240" w:lineRule="auto"/>
      <w:jc w:val="left"/>
    </w:pPr>
  </w:style>
  <w:style w:type="paragraph" w:customStyle="1" w:styleId="CoDetails">
    <w:name w:val="CoDetails"/>
    <w:basedOn w:val="Normal"/>
    <w:link w:val="CoDetailsChar"/>
    <w:rsid w:val="00C2231B"/>
    <w:pPr>
      <w:tabs>
        <w:tab w:val="left" w:pos="432"/>
      </w:tabs>
      <w:spacing w:line="240" w:lineRule="auto"/>
      <w:jc w:val="left"/>
    </w:pPr>
    <w:rPr>
      <w:noProof/>
      <w:sz w:val="16"/>
    </w:rPr>
  </w:style>
  <w:style w:type="character" w:customStyle="1" w:styleId="CoDetailsChar">
    <w:name w:val="CoDetails Char"/>
    <w:basedOn w:val="DefaultParagraphFont"/>
    <w:link w:val="CoDetails"/>
    <w:rsid w:val="00C2231B"/>
    <w:rPr>
      <w:rFonts w:ascii="Arial" w:hAnsi="Arial"/>
      <w:noProof/>
      <w:snapToGrid w:val="0"/>
      <w:sz w:val="16"/>
      <w:lang w:val="en-GB" w:eastAsia="en-US"/>
    </w:rPr>
  </w:style>
  <w:style w:type="table" w:styleId="TableGrid">
    <w:name w:val="Table Grid"/>
    <w:basedOn w:val="TableNormal"/>
    <w:rsid w:val="00C2231B"/>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gnatureLines1">
    <w:name w:val="SignatureLines1"/>
    <w:basedOn w:val="Normal"/>
    <w:rsid w:val="00C2231B"/>
    <w:pPr>
      <w:keepNext/>
      <w:suppressLineNumbers/>
      <w:tabs>
        <w:tab w:val="left" w:pos="4366"/>
        <w:tab w:val="right" w:pos="9015"/>
      </w:tabs>
      <w:spacing w:line="240" w:lineRule="auto"/>
      <w:jc w:val="left"/>
    </w:pPr>
    <w:rPr>
      <w:noProof/>
    </w:rPr>
  </w:style>
  <w:style w:type="paragraph" w:customStyle="1" w:styleId="WerksmansStyle5Head">
    <w:name w:val="Werksmans_Style5Head"/>
    <w:basedOn w:val="WerksmansStyle5"/>
    <w:rsid w:val="00C2231B"/>
    <w:pPr>
      <w:keepNext/>
    </w:pPr>
    <w:rPr>
      <w:b/>
    </w:rPr>
  </w:style>
  <w:style w:type="paragraph" w:styleId="BalloonText">
    <w:name w:val="Balloon Text"/>
    <w:basedOn w:val="Normal"/>
    <w:link w:val="BalloonTextChar"/>
    <w:rsid w:val="00C2231B"/>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C2231B"/>
    <w:rPr>
      <w:rFonts w:ascii="Tahoma" w:hAnsi="Tahoma" w:cs="Tahoma"/>
      <w:snapToGrid w:val="0"/>
      <w:sz w:val="16"/>
      <w:szCs w:val="16"/>
      <w:lang w:val="en-GB" w:eastAsia="en-US"/>
    </w:rPr>
  </w:style>
  <w:style w:type="paragraph" w:styleId="EndnoteText">
    <w:name w:val="endnote text"/>
    <w:basedOn w:val="Normal"/>
    <w:link w:val="EndnoteTextChar"/>
    <w:rsid w:val="00C2231B"/>
    <w:pPr>
      <w:spacing w:after="120" w:line="240" w:lineRule="auto"/>
      <w:ind w:left="397" w:hanging="397"/>
    </w:pPr>
    <w:rPr>
      <w:sz w:val="16"/>
    </w:rPr>
  </w:style>
  <w:style w:type="character" w:customStyle="1" w:styleId="EndnoteTextChar">
    <w:name w:val="Endnote Text Char"/>
    <w:basedOn w:val="DefaultParagraphFont"/>
    <w:link w:val="EndnoteText"/>
    <w:rsid w:val="00C2231B"/>
    <w:rPr>
      <w:rFonts w:ascii="Arial" w:hAnsi="Arial"/>
      <w:snapToGrid w:val="0"/>
      <w:sz w:val="16"/>
      <w:lang w:val="en-GB" w:eastAsia="en-US"/>
    </w:rPr>
  </w:style>
  <w:style w:type="character" w:styleId="EndnoteReference">
    <w:name w:val="endnote reference"/>
    <w:basedOn w:val="DefaultParagraphFont"/>
    <w:rsid w:val="00C2231B"/>
    <w:rPr>
      <w:rFonts w:ascii="Arial" w:hAnsi="Arial"/>
      <w:sz w:val="18"/>
      <w:vertAlign w:val="superscript"/>
    </w:rPr>
  </w:style>
  <w:style w:type="paragraph" w:customStyle="1" w:styleId="Schedule">
    <w:name w:val="Schedule"/>
    <w:basedOn w:val="Normal"/>
    <w:next w:val="KeepWithNext"/>
    <w:qFormat/>
    <w:rsid w:val="00C2231B"/>
    <w:pPr>
      <w:keepNext/>
      <w:numPr>
        <w:numId w:val="5"/>
      </w:numPr>
    </w:pPr>
    <w:rPr>
      <w:rFonts w:ascii="Arial Bold" w:hAnsi="Arial Bold"/>
      <w:b/>
      <w:caps/>
    </w:rPr>
  </w:style>
  <w:style w:type="paragraph" w:customStyle="1" w:styleId="AnnexureSub">
    <w:name w:val="AnnexureSub"/>
    <w:basedOn w:val="Normal"/>
    <w:rsid w:val="00C2231B"/>
    <w:pPr>
      <w:keepNext/>
    </w:pPr>
    <w:rPr>
      <w:rFonts w:ascii="Arial Bold" w:hAnsi="Arial Bold"/>
      <w:b/>
      <w:caps/>
    </w:rPr>
  </w:style>
  <w:style w:type="paragraph" w:styleId="ListParagraph">
    <w:name w:val="List Paragraph"/>
    <w:basedOn w:val="Normal"/>
    <w:uiPriority w:val="34"/>
    <w:qFormat/>
    <w:rsid w:val="00F00770"/>
    <w:pPr>
      <w:ind w:left="720"/>
      <w:contextualSpacing/>
    </w:pPr>
  </w:style>
  <w:style w:type="character" w:customStyle="1" w:styleId="FootnoteTextChar">
    <w:name w:val="Footnote Text Char"/>
    <w:basedOn w:val="DefaultParagraphFont"/>
    <w:link w:val="FootnoteText"/>
    <w:semiHidden/>
    <w:rsid w:val="00F00770"/>
    <w:rPr>
      <w:rFonts w:ascii="Arial" w:hAnsi="Arial"/>
      <w:snapToGrid w:val="0"/>
      <w:sz w:val="16"/>
      <w:lang w:val="en-GB" w:eastAsia="en-US"/>
    </w:rPr>
  </w:style>
  <w:style w:type="character" w:customStyle="1" w:styleId="WerksmansStyle2Char">
    <w:name w:val="Werksmans_Style2 Char"/>
    <w:basedOn w:val="DefaultParagraphFont"/>
    <w:link w:val="WerksmansStyle2"/>
    <w:rsid w:val="00C2231B"/>
    <w:rPr>
      <w:rFonts w:ascii="Arial" w:hAnsi="Arial"/>
      <w:snapToGrid w:val="0"/>
      <w:sz w:val="22"/>
      <w:lang w:val="en-GB" w:eastAsia="en-US"/>
    </w:rPr>
  </w:style>
  <w:style w:type="character" w:customStyle="1" w:styleId="WerksmansStyle1HeadChar">
    <w:name w:val="Werksmans_Style1Head Char"/>
    <w:basedOn w:val="DefaultParagraphFont"/>
    <w:link w:val="WerksmansStyle1Head"/>
    <w:rsid w:val="00C2231B"/>
    <w:rPr>
      <w:b/>
      <w:caps/>
    </w:rPr>
  </w:style>
  <w:style w:type="character" w:customStyle="1" w:styleId="WerksmansStyle3Char">
    <w:name w:val="Werksmans_Style3 Char"/>
    <w:basedOn w:val="DefaultParagraphFont"/>
    <w:link w:val="WerksmansStyle3"/>
    <w:rsid w:val="00C2231B"/>
    <w:rPr>
      <w:rFonts w:ascii="Arial" w:hAnsi="Arial"/>
      <w:snapToGrid w:val="0"/>
      <w:sz w:val="22"/>
      <w:lang w:val="en-GB" w:eastAsia="en-US"/>
    </w:rPr>
  </w:style>
  <w:style w:type="character" w:customStyle="1" w:styleId="WerksmansPara1Char">
    <w:name w:val="Werksmans_Para1 Char"/>
    <w:link w:val="WerksmansPara1"/>
    <w:locked/>
    <w:rsid w:val="00F00770"/>
    <w:rPr>
      <w:rFonts w:ascii="Arial" w:hAnsi="Arial"/>
      <w:snapToGrid w:val="0"/>
      <w:sz w:val="22"/>
      <w:lang w:val="en-GB" w:eastAsia="en-US"/>
    </w:rPr>
  </w:style>
  <w:style w:type="character" w:customStyle="1" w:styleId="HeaderChar">
    <w:name w:val="Header Char"/>
    <w:basedOn w:val="DefaultParagraphFont"/>
    <w:link w:val="Header"/>
    <w:rsid w:val="00C2231B"/>
    <w:rPr>
      <w:rFonts w:ascii="Arial" w:hAnsi="Arial"/>
      <w:noProof/>
      <w:snapToGrid w:val="0"/>
      <w:sz w:val="13"/>
      <w:lang w:val="en-GB" w:eastAsia="en-US"/>
    </w:rPr>
  </w:style>
  <w:style w:type="character" w:customStyle="1" w:styleId="FooterChar">
    <w:name w:val="Footer Char"/>
    <w:basedOn w:val="DefaultParagraphFont"/>
    <w:link w:val="Footer"/>
    <w:uiPriority w:val="99"/>
    <w:rsid w:val="00C2231B"/>
    <w:rPr>
      <w:rFonts w:ascii="Arial" w:hAnsi="Arial"/>
      <w:b/>
      <w:sz w:val="22"/>
      <w:szCs w:val="24"/>
      <w:lang w:val="en-GB" w:eastAsia="en-US"/>
    </w:rPr>
  </w:style>
  <w:style w:type="paragraph" w:customStyle="1" w:styleId="DraftBlock">
    <w:name w:val="DraftBlock"/>
    <w:basedOn w:val="Normal"/>
    <w:rsid w:val="00C2231B"/>
    <w:pPr>
      <w:framePr w:w="8624" w:h="1004" w:hRule="exact" w:hSpace="181" w:wrap="notBeside" w:vAnchor="text" w:hAnchor="page" w:x="931" w:y="1872"/>
      <w:spacing w:line="240" w:lineRule="auto"/>
    </w:pPr>
    <w:rPr>
      <w:color w:val="000000"/>
      <w:sz w:val="20"/>
    </w:rPr>
  </w:style>
  <w:style w:type="paragraph" w:customStyle="1" w:styleId="CoAddress">
    <w:name w:val="CoAddress"/>
    <w:basedOn w:val="Normal"/>
    <w:rsid w:val="00C2231B"/>
    <w:pPr>
      <w:tabs>
        <w:tab w:val="left" w:pos="454"/>
      </w:tabs>
      <w:spacing w:line="240" w:lineRule="auto"/>
      <w:jc w:val="left"/>
    </w:pPr>
    <w:rPr>
      <w:noProof/>
      <w:sz w:val="17"/>
      <w:szCs w:val="17"/>
    </w:rPr>
  </w:style>
  <w:style w:type="paragraph" w:customStyle="1" w:styleId="Address">
    <w:name w:val="Address"/>
    <w:basedOn w:val="Normal"/>
    <w:rsid w:val="00C2231B"/>
    <w:pPr>
      <w:framePr w:w="6804" w:h="2444" w:hSpace="181" w:wrap="notBeside" w:vAnchor="page" w:hAnchor="page" w:x="1158" w:y="2490"/>
      <w:shd w:val="solid" w:color="FFFFFF" w:fill="FFFFFF"/>
      <w:spacing w:line="240" w:lineRule="auto"/>
      <w:jc w:val="left"/>
    </w:pPr>
  </w:style>
  <w:style w:type="paragraph" w:customStyle="1" w:styleId="Bank">
    <w:name w:val="Bank"/>
    <w:basedOn w:val="Normal"/>
    <w:rsid w:val="00C2231B"/>
    <w:pPr>
      <w:tabs>
        <w:tab w:val="left" w:pos="1701"/>
      </w:tabs>
      <w:spacing w:line="240" w:lineRule="auto"/>
      <w:ind w:left="284"/>
    </w:pPr>
    <w:rPr>
      <w:sz w:val="18"/>
    </w:rPr>
  </w:style>
  <w:style w:type="paragraph" w:customStyle="1" w:styleId="Branches">
    <w:name w:val="Branches"/>
    <w:basedOn w:val="Normal"/>
    <w:rsid w:val="00C2231B"/>
    <w:pPr>
      <w:spacing w:before="120" w:line="240" w:lineRule="auto"/>
      <w:jc w:val="center"/>
    </w:pPr>
    <w:rPr>
      <w:noProof/>
      <w:sz w:val="16"/>
      <w:szCs w:val="14"/>
    </w:rPr>
  </w:style>
  <w:style w:type="character" w:styleId="CommentReference">
    <w:name w:val="annotation reference"/>
    <w:basedOn w:val="DefaultParagraphFont"/>
    <w:semiHidden/>
    <w:unhideWhenUsed/>
    <w:rsid w:val="00C2231B"/>
    <w:rPr>
      <w:sz w:val="16"/>
      <w:szCs w:val="16"/>
    </w:rPr>
  </w:style>
  <w:style w:type="paragraph" w:styleId="CommentText">
    <w:name w:val="annotation text"/>
    <w:basedOn w:val="Normal"/>
    <w:link w:val="CommentTextChar"/>
    <w:unhideWhenUsed/>
    <w:rsid w:val="00C2231B"/>
    <w:pPr>
      <w:spacing w:line="240" w:lineRule="auto"/>
    </w:pPr>
    <w:rPr>
      <w:sz w:val="20"/>
    </w:rPr>
  </w:style>
  <w:style w:type="character" w:customStyle="1" w:styleId="CommentTextChar">
    <w:name w:val="Comment Text Char"/>
    <w:basedOn w:val="DefaultParagraphFont"/>
    <w:link w:val="CommentText"/>
    <w:rsid w:val="00C2231B"/>
    <w:rPr>
      <w:rFonts w:ascii="Arial" w:hAnsi="Arial"/>
      <w:snapToGrid w:val="0"/>
      <w:lang w:val="en-GB" w:eastAsia="en-US"/>
    </w:rPr>
  </w:style>
  <w:style w:type="paragraph" w:styleId="CommentSubject">
    <w:name w:val="annotation subject"/>
    <w:basedOn w:val="CommentText"/>
    <w:next w:val="CommentText"/>
    <w:link w:val="CommentSubjectChar"/>
    <w:semiHidden/>
    <w:unhideWhenUsed/>
    <w:rsid w:val="00C2231B"/>
    <w:rPr>
      <w:b/>
      <w:bCs/>
    </w:rPr>
  </w:style>
  <w:style w:type="character" w:customStyle="1" w:styleId="CommentSubjectChar">
    <w:name w:val="Comment Subject Char"/>
    <w:basedOn w:val="CommentTextChar"/>
    <w:link w:val="CommentSubject"/>
    <w:semiHidden/>
    <w:rsid w:val="00C2231B"/>
    <w:rPr>
      <w:rFonts w:ascii="Arial" w:hAnsi="Arial"/>
      <w:b/>
      <w:bCs/>
      <w:snapToGrid w:val="0"/>
      <w:lang w:val="en-GB" w:eastAsia="en-US"/>
    </w:rPr>
  </w:style>
  <w:style w:type="paragraph" w:customStyle="1" w:styleId="Directors">
    <w:name w:val="Directors"/>
    <w:basedOn w:val="Footer"/>
    <w:link w:val="DirectorsChar"/>
    <w:rsid w:val="00C2231B"/>
    <w:pPr>
      <w:tabs>
        <w:tab w:val="clear" w:pos="4536"/>
        <w:tab w:val="center" w:pos="4984"/>
      </w:tabs>
      <w:suppressAutoHyphens/>
      <w:spacing w:line="140" w:lineRule="exact"/>
      <w:jc w:val="both"/>
    </w:pPr>
    <w:rPr>
      <w:b w:val="0"/>
      <w:noProof/>
      <w:sz w:val="13"/>
      <w:szCs w:val="13"/>
    </w:rPr>
  </w:style>
  <w:style w:type="character" w:customStyle="1" w:styleId="DirectorsChar">
    <w:name w:val="Directors Char"/>
    <w:basedOn w:val="FooterChar"/>
    <w:link w:val="Directors"/>
    <w:rsid w:val="00C2231B"/>
    <w:rPr>
      <w:rFonts w:ascii="Arial" w:hAnsi="Arial" w:cs="Arial"/>
      <w:b w:val="0"/>
      <w:noProof/>
      <w:sz w:val="13"/>
      <w:szCs w:val="13"/>
      <w:lang w:val="en-GB" w:eastAsia="en-US"/>
    </w:rPr>
  </w:style>
  <w:style w:type="character" w:customStyle="1" w:styleId="DirectorsBold">
    <w:name w:val="DirectorsBold"/>
    <w:basedOn w:val="DefaultParagraphFont"/>
    <w:uiPriority w:val="1"/>
    <w:rsid w:val="00C2231B"/>
    <w:rPr>
      <w:rFonts w:ascii="Arial" w:hAnsi="Arial"/>
      <w:b/>
      <w:bCs/>
      <w:sz w:val="13"/>
    </w:rPr>
  </w:style>
  <w:style w:type="paragraph" w:customStyle="1" w:styleId="FootnoteTextIndent">
    <w:name w:val="Footnote Text Indent"/>
    <w:basedOn w:val="FootnoteText"/>
    <w:qFormat/>
    <w:rsid w:val="00C2231B"/>
    <w:pPr>
      <w:tabs>
        <w:tab w:val="left" w:pos="794"/>
        <w:tab w:val="left" w:pos="1191"/>
        <w:tab w:val="left" w:pos="1588"/>
      </w:tabs>
      <w:ind w:firstLine="0"/>
    </w:pPr>
  </w:style>
  <w:style w:type="paragraph" w:customStyle="1" w:styleId="FootnoteTextIndent2">
    <w:name w:val="Footnote Text Indent2"/>
    <w:basedOn w:val="FootnoteText"/>
    <w:qFormat/>
    <w:rsid w:val="00C2231B"/>
    <w:pPr>
      <w:tabs>
        <w:tab w:val="clear" w:pos="397"/>
      </w:tabs>
      <w:ind w:left="680" w:firstLine="0"/>
    </w:pPr>
  </w:style>
  <w:style w:type="paragraph" w:customStyle="1" w:styleId="FootnoteTextIndent3">
    <w:name w:val="Footnote Text Indent3"/>
    <w:basedOn w:val="FootnoteText"/>
    <w:qFormat/>
    <w:rsid w:val="00C2231B"/>
    <w:pPr>
      <w:tabs>
        <w:tab w:val="clear" w:pos="397"/>
      </w:tabs>
      <w:ind w:left="964" w:firstLine="0"/>
    </w:pPr>
  </w:style>
  <w:style w:type="paragraph" w:customStyle="1" w:styleId="FootnoteText2">
    <w:name w:val="Footnote Text2"/>
    <w:basedOn w:val="FootnoteText"/>
    <w:qFormat/>
    <w:rsid w:val="00C2231B"/>
    <w:pPr>
      <w:numPr>
        <w:numId w:val="1"/>
      </w:numPr>
      <w:tabs>
        <w:tab w:val="clear" w:pos="397"/>
      </w:tabs>
      <w:snapToGrid w:val="0"/>
    </w:pPr>
  </w:style>
  <w:style w:type="paragraph" w:customStyle="1" w:styleId="FootnoteText3">
    <w:name w:val="Footnote Text3"/>
    <w:basedOn w:val="FootnoteText"/>
    <w:qFormat/>
    <w:rsid w:val="00C2231B"/>
    <w:pPr>
      <w:numPr>
        <w:ilvl w:val="1"/>
        <w:numId w:val="1"/>
      </w:numPr>
      <w:tabs>
        <w:tab w:val="clear" w:pos="397"/>
        <w:tab w:val="left" w:pos="964"/>
      </w:tabs>
    </w:pPr>
  </w:style>
  <w:style w:type="paragraph" w:customStyle="1" w:styleId="Reference">
    <w:name w:val="Reference"/>
    <w:basedOn w:val="Normal"/>
    <w:rsid w:val="00C2231B"/>
    <w:pPr>
      <w:tabs>
        <w:tab w:val="left" w:pos="1928"/>
      </w:tabs>
      <w:spacing w:line="240" w:lineRule="auto"/>
    </w:pPr>
    <w:rPr>
      <w:sz w:val="18"/>
      <w:szCs w:val="18"/>
    </w:rPr>
  </w:style>
  <w:style w:type="character" w:customStyle="1" w:styleId="ReferenceDetails">
    <w:name w:val="ReferenceDetails"/>
    <w:basedOn w:val="DefaultParagraphFont"/>
    <w:uiPriority w:val="1"/>
    <w:qFormat/>
    <w:rsid w:val="00C2231B"/>
    <w:rPr>
      <w:rFonts w:ascii="Arial" w:hAnsi="Arial"/>
      <w:sz w:val="20"/>
    </w:rPr>
  </w:style>
  <w:style w:type="paragraph" w:customStyle="1" w:styleId="Single">
    <w:name w:val="Single"/>
    <w:basedOn w:val="Normal"/>
    <w:rsid w:val="00C2231B"/>
    <w:pPr>
      <w:spacing w:line="240" w:lineRule="auto"/>
      <w:jc w:val="left"/>
    </w:pPr>
  </w:style>
  <w:style w:type="character" w:customStyle="1" w:styleId="TelNo">
    <w:name w:val="TelNo"/>
    <w:basedOn w:val="DefaultParagraphFont"/>
    <w:rsid w:val="00C2231B"/>
    <w:rPr>
      <w:rFonts w:ascii="Verdana" w:hAnsi="Verdana"/>
      <w:b/>
      <w:sz w:val="16"/>
    </w:rPr>
  </w:style>
  <w:style w:type="paragraph" w:customStyle="1" w:styleId="TemplateName">
    <w:name w:val="TemplateName"/>
    <w:basedOn w:val="Normal"/>
    <w:rsid w:val="00C2231B"/>
    <w:pPr>
      <w:spacing w:before="240" w:line="240" w:lineRule="auto"/>
    </w:pPr>
    <w:rPr>
      <w:b/>
      <w:sz w:val="24"/>
      <w:szCs w:val="24"/>
    </w:rPr>
  </w:style>
  <w:style w:type="character" w:customStyle="1" w:styleId="WerksmansStyle4Char">
    <w:name w:val="Werksmans_Style4 Char"/>
    <w:basedOn w:val="DefaultParagraphFont"/>
    <w:link w:val="WerksmansStyle4"/>
    <w:rsid w:val="00C2231B"/>
    <w:rPr>
      <w:rFonts w:ascii="Arial" w:hAnsi="Arial"/>
      <w:snapToGrid w:val="0"/>
      <w:sz w:val="22"/>
      <w:lang w:val="en-GB" w:eastAsia="en-US"/>
    </w:rPr>
  </w:style>
  <w:style w:type="paragraph" w:customStyle="1" w:styleId="EndnoteText2">
    <w:name w:val="Endnote Text2"/>
    <w:basedOn w:val="EndnoteText"/>
    <w:qFormat/>
    <w:rsid w:val="00C2231B"/>
    <w:pPr>
      <w:tabs>
        <w:tab w:val="num" w:pos="720"/>
      </w:tabs>
      <w:ind w:left="720" w:hanging="720"/>
    </w:pPr>
  </w:style>
  <w:style w:type="paragraph" w:customStyle="1" w:styleId="EndnoteText3">
    <w:name w:val="Endnote Text3"/>
    <w:basedOn w:val="EndnoteText"/>
    <w:qFormat/>
    <w:rsid w:val="00C2231B"/>
    <w:pPr>
      <w:tabs>
        <w:tab w:val="num" w:pos="720"/>
      </w:tabs>
      <w:ind w:left="720" w:hanging="720"/>
    </w:pPr>
    <w:rPr>
      <w:lang w:val="en-ZA"/>
    </w:rPr>
  </w:style>
  <w:style w:type="paragraph" w:customStyle="1" w:styleId="Default">
    <w:name w:val="Default"/>
    <w:rsid w:val="002E3147"/>
    <w:pPr>
      <w:autoSpaceDE w:val="0"/>
      <w:autoSpaceDN w:val="0"/>
      <w:adjustRightInd w:val="0"/>
    </w:pPr>
    <w:rPr>
      <w:rFonts w:ascii="EUAlbertina" w:hAnsi="EUAlbertina" w:cs="EUAlbertina"/>
      <w:color w:val="000000"/>
      <w:sz w:val="24"/>
      <w:szCs w:val="24"/>
      <w:lang w:val="en-US"/>
    </w:rPr>
  </w:style>
  <w:style w:type="paragraph" w:styleId="Revision">
    <w:name w:val="Revision"/>
    <w:hidden/>
    <w:uiPriority w:val="99"/>
    <w:semiHidden/>
    <w:rsid w:val="0035323A"/>
    <w:rPr>
      <w:snapToGrid w:val="0"/>
    </w:rPr>
  </w:style>
  <w:style w:type="paragraph" w:customStyle="1" w:styleId="Section1">
    <w:name w:val="Section1"/>
    <w:basedOn w:val="Normal"/>
    <w:qFormat/>
    <w:rsid w:val="00C2231B"/>
    <w:pPr>
      <w:spacing w:line="480" w:lineRule="auto"/>
    </w:pPr>
    <w:rPr>
      <w:rFonts w:ascii="Arial Bold" w:hAnsi="Arial Bold"/>
      <w:b/>
      <w:caps/>
      <w:sz w:val="24"/>
    </w:rPr>
  </w:style>
  <w:style w:type="paragraph" w:customStyle="1" w:styleId="Section2">
    <w:name w:val="Section2"/>
    <w:basedOn w:val="Normal"/>
    <w:qFormat/>
    <w:rsid w:val="00C2231B"/>
    <w:pPr>
      <w:spacing w:line="480" w:lineRule="auto"/>
    </w:pPr>
    <w:rPr>
      <w:rFonts w:ascii="Arial Bold" w:hAnsi="Arial Bold"/>
      <w:b/>
      <w:sz w:val="24"/>
      <w:u w:val="single"/>
    </w:rPr>
  </w:style>
  <w:style w:type="paragraph" w:customStyle="1" w:styleId="Section3">
    <w:name w:val="Section3"/>
    <w:basedOn w:val="Normal"/>
    <w:qFormat/>
    <w:rsid w:val="00C2231B"/>
    <w:pPr>
      <w:spacing w:line="480" w:lineRule="auto"/>
    </w:pPr>
    <w:rPr>
      <w:sz w:val="24"/>
      <w:u w:val="single"/>
    </w:rPr>
  </w:style>
  <w:style w:type="paragraph" w:customStyle="1" w:styleId="LegalBodyText1">
    <w:name w:val="Legal_BodyText1"/>
    <w:basedOn w:val="Normal"/>
    <w:link w:val="LegalBodyText1Char"/>
    <w:uiPriority w:val="1"/>
    <w:rsid w:val="002E2066"/>
    <w:pPr>
      <w:spacing w:after="360"/>
      <w:ind w:left="567"/>
    </w:pPr>
    <w:rPr>
      <w:szCs w:val="24"/>
      <w:lang w:eastAsia="en-GB"/>
    </w:rPr>
  </w:style>
  <w:style w:type="character" w:customStyle="1" w:styleId="LegalBodyText1Char">
    <w:name w:val="Legal_BodyText1 Char"/>
    <w:link w:val="LegalBodyText1"/>
    <w:uiPriority w:val="1"/>
    <w:rsid w:val="002E2066"/>
    <w:rPr>
      <w:rFonts w:ascii="Arial" w:hAnsi="Arial"/>
      <w:sz w:val="22"/>
      <w:szCs w:val="24"/>
      <w:lang w:val="en-GB" w:eastAsia="en-GB"/>
    </w:rPr>
  </w:style>
  <w:style w:type="paragraph" w:customStyle="1" w:styleId="Level10">
    <w:name w:val="Level1"/>
    <w:basedOn w:val="Heading1"/>
    <w:next w:val="Level20"/>
    <w:rsid w:val="0073469D"/>
    <w:pPr>
      <w:keepNext/>
      <w:keepLines/>
      <w:tabs>
        <w:tab w:val="num" w:pos="720"/>
        <w:tab w:val="left" w:pos="851"/>
        <w:tab w:val="left" w:pos="1134"/>
        <w:tab w:val="left" w:pos="1418"/>
        <w:tab w:val="left" w:pos="1701"/>
        <w:tab w:val="left" w:pos="1985"/>
        <w:tab w:val="left" w:pos="2268"/>
        <w:tab w:val="left" w:pos="2552"/>
        <w:tab w:val="left" w:pos="2835"/>
        <w:tab w:val="left" w:pos="3119"/>
        <w:tab w:val="left" w:pos="3402"/>
      </w:tabs>
      <w:spacing w:before="120" w:after="240"/>
      <w:ind w:left="720" w:hanging="720"/>
    </w:pPr>
    <w:rPr>
      <w:b/>
      <w:caps/>
      <w:kern w:val="32"/>
      <w:sz w:val="20"/>
      <w:szCs w:val="20"/>
      <w:lang w:val="en-ZA"/>
    </w:rPr>
  </w:style>
  <w:style w:type="paragraph" w:customStyle="1" w:styleId="Level20">
    <w:name w:val="Level2"/>
    <w:basedOn w:val="Level10"/>
    <w:rsid w:val="0073469D"/>
    <w:pPr>
      <w:keepNext w:val="0"/>
      <w:keepLines w:val="0"/>
      <w:numPr>
        <w:ilvl w:val="1"/>
      </w:numPr>
      <w:tabs>
        <w:tab w:val="clear" w:pos="851"/>
        <w:tab w:val="clear" w:pos="1134"/>
        <w:tab w:val="clear" w:pos="1418"/>
        <w:tab w:val="clear" w:pos="1701"/>
        <w:tab w:val="clear" w:pos="1985"/>
        <w:tab w:val="clear" w:pos="2268"/>
        <w:tab w:val="clear" w:pos="2552"/>
        <w:tab w:val="clear" w:pos="2835"/>
        <w:tab w:val="clear" w:pos="3119"/>
        <w:tab w:val="clear" w:pos="3402"/>
        <w:tab w:val="num" w:pos="720"/>
      </w:tabs>
      <w:spacing w:before="0"/>
      <w:ind w:left="720" w:hanging="720"/>
      <w:outlineLvl w:val="1"/>
    </w:pPr>
    <w:rPr>
      <w:b w:val="0"/>
      <w:caps w:val="0"/>
      <w:kern w:val="28"/>
      <w:lang w:val="en-US"/>
    </w:rPr>
  </w:style>
  <w:style w:type="paragraph" w:customStyle="1" w:styleId="Level30">
    <w:name w:val="Level3"/>
    <w:basedOn w:val="Level20"/>
    <w:rsid w:val="0073469D"/>
    <w:pPr>
      <w:numPr>
        <w:ilvl w:val="2"/>
      </w:numPr>
      <w:tabs>
        <w:tab w:val="num" w:pos="720"/>
      </w:tabs>
      <w:ind w:left="720" w:hanging="720"/>
    </w:pPr>
  </w:style>
  <w:style w:type="paragraph" w:customStyle="1" w:styleId="Level40">
    <w:name w:val="Level4"/>
    <w:basedOn w:val="Level30"/>
    <w:rsid w:val="0073469D"/>
    <w:pPr>
      <w:numPr>
        <w:ilvl w:val="3"/>
      </w:numPr>
      <w:tabs>
        <w:tab w:val="num" w:pos="720"/>
      </w:tabs>
      <w:ind w:left="720" w:hanging="720"/>
    </w:pPr>
  </w:style>
  <w:style w:type="paragraph" w:customStyle="1" w:styleId="Level5">
    <w:name w:val="Level5"/>
    <w:basedOn w:val="Level40"/>
    <w:rsid w:val="0073469D"/>
    <w:pPr>
      <w:numPr>
        <w:ilvl w:val="4"/>
      </w:numPr>
      <w:tabs>
        <w:tab w:val="num" w:pos="720"/>
      </w:tabs>
      <w:ind w:left="720" w:hanging="720"/>
    </w:pPr>
  </w:style>
  <w:style w:type="paragraph" w:customStyle="1" w:styleId="Level6">
    <w:name w:val="Level6"/>
    <w:basedOn w:val="Level5"/>
    <w:rsid w:val="0073469D"/>
    <w:pPr>
      <w:numPr>
        <w:ilvl w:val="5"/>
      </w:numPr>
      <w:tabs>
        <w:tab w:val="num" w:pos="720"/>
      </w:tabs>
      <w:ind w:left="720" w:hanging="720"/>
    </w:pPr>
  </w:style>
  <w:style w:type="paragraph" w:customStyle="1" w:styleId="Level7">
    <w:name w:val="Level7"/>
    <w:basedOn w:val="Level6"/>
    <w:rsid w:val="0073469D"/>
    <w:pPr>
      <w:numPr>
        <w:ilvl w:val="6"/>
      </w:numPr>
      <w:tabs>
        <w:tab w:val="num" w:pos="720"/>
      </w:tabs>
      <w:ind w:left="720" w:hanging="720"/>
    </w:pPr>
  </w:style>
  <w:style w:type="paragraph" w:customStyle="1" w:styleId="Level8">
    <w:name w:val="Level8"/>
    <w:basedOn w:val="Level7"/>
    <w:rsid w:val="0073469D"/>
    <w:pPr>
      <w:numPr>
        <w:ilvl w:val="7"/>
      </w:numPr>
      <w:tabs>
        <w:tab w:val="num" w:pos="720"/>
      </w:tabs>
      <w:ind w:left="720" w:hanging="720"/>
    </w:pPr>
  </w:style>
  <w:style w:type="paragraph" w:customStyle="1" w:styleId="Level9">
    <w:name w:val="Level9"/>
    <w:basedOn w:val="Level8"/>
    <w:rsid w:val="0073469D"/>
    <w:pPr>
      <w:numPr>
        <w:ilvl w:val="8"/>
      </w:numPr>
      <w:tabs>
        <w:tab w:val="num" w:pos="720"/>
      </w:tabs>
      <w:ind w:left="720" w:hanging="72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character" w:customStyle="1" w:styleId="zzmpTrailerItem">
    <w:name w:val="zzmpTrailerItem"/>
    <w:rsid w:val="000F50FE"/>
    <w:rPr>
      <w:rFonts w:ascii="Times New Roman" w:hAnsi="Times New Roman" w:cs="Times New Roman"/>
      <w:dstrike w:val="0"/>
      <w:noProof/>
      <w:spacing w:val="0"/>
      <w:position w:val="0"/>
      <w:sz w:val="16"/>
      <w:u w:val="none"/>
      <w:effect w:val="none"/>
      <w:vertAlign w:val="baseline"/>
    </w:rPr>
  </w:style>
  <w:style w:type="paragraph" w:styleId="NormalWeb">
    <w:name w:val="Normal (Web)"/>
    <w:basedOn w:val="Normal"/>
    <w:uiPriority w:val="99"/>
    <w:semiHidden/>
    <w:unhideWhenUsed/>
    <w:rsid w:val="00580930"/>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DF5A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trust.sandstone.com/subprocessors"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15875">
          <a:solidFill>
            <a:schemeClr val="tx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mXYqTwPmfeRqtH+9Uf3Uh8FqA==">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4331</Words>
  <Characters>23566</Characters>
  <Application>Microsoft Office Word</Application>
  <DocSecurity>0</DocSecurity>
  <Lines>872</Lines>
  <Paragraphs>306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Werksmans</dc:creator>
  <cp:lastModifiedBy>Nick</cp:lastModifiedBy>
  <cp:revision>2</cp:revision>
  <dcterms:created xsi:type="dcterms:W3CDTF">2026-07-17T03:47:00Z</dcterms:created>
  <dcterms:modified xsi:type="dcterms:W3CDTF">2026-07-17T03:47:00Z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tterNo">
    <vt:lpwstr>GLAZ56325.1</vt:lpwstr>
  </property>
  <property fmtid="{D5CDD505-2E9C-101B-9397-08002B2CF9AE}" pid="3" name="DraftNo">
    <vt:i4>1</vt:i4>
  </property>
  <property fmtid="{D5CDD505-2E9C-101B-9397-08002B2CF9AE}" pid="4" name="TypistInits">
    <vt:lpwstr>HJ</vt:lpwstr>
  </property>
  <property fmtid="{D5CDD505-2E9C-101B-9397-08002B2CF9AE}" pid="5" name="AuthorInits">
    <vt:lpwstr>HJ</vt:lpwstr>
  </property>
  <property fmtid="{D5CDD505-2E9C-101B-9397-08002B2CF9AE}" pid="6" name="DRAFT_WORDING">
    <vt:lpwstr>DRAFT - NOT FOR SIGNATURE</vt:lpwstr>
  </property>
  <property fmtid="{D5CDD505-2E9C-101B-9397-08002B2CF9AE}" pid="7" name="WorkSite_DocRef">
    <vt:lpwstr>Greyball - DPA (HJ)(01102025)/#9588696v1</vt:lpwstr>
  </property>
  <property fmtid="{D5CDD505-2E9C-101B-9397-08002B2CF9AE}" pid="8" name="NewLogo">
    <vt:lpwstr>iWork10</vt:lpwstr>
  </property>
  <property fmtid="{D5CDD505-2E9C-101B-9397-08002B2CF9AE}" pid="9" name="W.imProfileVersion">
    <vt:i4>1</vt:i4>
  </property>
  <property fmtid="{D5CDD505-2E9C-101B-9397-08002B2CF9AE}" pid="10" name="W.iManageFooter">
    <vt:lpwstr>&gt;Footer&lt;</vt:lpwstr>
  </property>
  <property fmtid="{D5CDD505-2E9C-101B-9397-08002B2CF9AE}" pid="11" name="W.imProfileCustom2">
    <vt:lpwstr>GLAZ56325.1</vt:lpwstr>
  </property>
  <property fmtid="{D5CDD505-2E9C-101B-9397-08002B2CF9AE}" pid="12" name="W.imProfileAuthor">
    <vt:lpwstr>HLUTULI</vt:lpwstr>
  </property>
  <property fmtid="{D5CDD505-2E9C-101B-9397-08002B2CF9AE}" pid="13" name="W.imProfileOperator">
    <vt:lpwstr>HLUTULI</vt:lpwstr>
  </property>
  <property fmtid="{D5CDD505-2E9C-101B-9397-08002B2CF9AE}" pid="14" name="W.imProfileDocNum">
    <vt:i4>9638856</vt:i4>
  </property>
  <property fmtid="{D5CDD505-2E9C-101B-9397-08002B2CF9AE}" pid="15" name="W.imProfileDescription">
    <vt:lpwstr>Greyball - DPA (Draft for Client Review) (28102025)</vt:lpwstr>
  </property>
</Properties>
</file>