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5" Type="http://schemas.microsoft.com/office/2020/02/relationships/classificationlabels" Target="docMetadata/LabelInfo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48C1" w:rsidRDefault="00C27A54" w14:paraId="132414E4" w14:textId="77777777">
      <w:pPr>
        <w:spacing w:after="40"/>
      </w:pPr>
      <w:r>
        <w:rPr>
          <w:rFonts w:ascii="Aptos Display" w:hAnsi="Aptos Display" w:eastAsia="Aptos Display" w:cs="Aptos Display"/>
          <w:b/>
          <w:bCs/>
          <w:color w:val="1F3B54"/>
          <w:sz w:val="44"/>
          <w:szCs w:val="44"/>
        </w:rPr>
        <w:t>Network Shutdown Methodology</w:t>
      </w:r>
    </w:p>
    <w:p w:rsidR="00A948C1" w:rsidRDefault="068F3F1C" w14:paraId="2EAECD72" w14:textId="77777777">
      <w:pPr>
        <w:spacing w:after="200"/>
      </w:pPr>
      <w:r w:rsidRPr="068F3F1C">
        <w:rPr>
          <w:i/>
          <w:iCs/>
          <w:color w:val="6B7280"/>
        </w:rPr>
        <w:t>Contractor to complete and submit to Project Manager prior to shutdown application.</w:t>
      </w:r>
    </w:p>
    <w:p w:rsidR="00A948C1" w:rsidRDefault="068F3F1C" w14:paraId="71028A61" w14:textId="77777777">
      <w:pPr>
        <w:spacing w:after="80"/>
      </w:pPr>
      <w:r w:rsidRPr="068F3F1C">
        <w:rPr>
          <w:i/>
          <w:iCs/>
          <w:color w:val="6B7280"/>
          <w:sz w:val="20"/>
          <w:szCs w:val="20"/>
        </w:rPr>
        <w:t>Maps of affected area and valve isolation plan must be attached to this document.</w:t>
      </w:r>
    </w:p>
    <w:p w:rsidR="00A948C1" w:rsidRDefault="00C27A54" w14:paraId="3E6FD0F6" w14:textId="77777777">
      <w:pPr>
        <w:pStyle w:val="Heading1"/>
        <w:spacing w:before="300"/>
      </w:pPr>
      <w:r>
        <w:rPr>
          <w:rFonts w:ascii="Aptos Display" w:hAnsi="Aptos Display" w:eastAsia="Aptos Display" w:cs="Aptos Display"/>
          <w:b/>
          <w:bCs/>
          <w:color w:val="1F3B54"/>
          <w:sz w:val="28"/>
          <w:szCs w:val="28"/>
        </w:rPr>
        <w:t>1. Contractor Details</w:t>
      </w:r>
    </w:p>
    <w:tbl>
      <w:tblPr>
        <w:tblW w:w="9900" w:type="dxa"/>
        <w:tblInd w:w="-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900"/>
      </w:tblGrid>
      <w:tr w:rsidR="00A948C1" w14:paraId="3C26C416" w14:textId="77777777">
        <w:tc>
          <w:tcPr>
            <w:tcW w:w="3000" w:type="dxa"/>
            <w:shd w:val="clear" w:color="auto" w:fill="F2F4F7"/>
            <w:vAlign w:val="center"/>
          </w:tcPr>
          <w:p w:rsidR="00A948C1" w:rsidRDefault="00C27A54" w14:paraId="1DCD1A84" w14:textId="77777777">
            <w:pPr>
              <w:spacing w:before="40" w:after="40"/>
            </w:pPr>
            <w:r>
              <w:rPr>
                <w:b/>
                <w:bCs/>
                <w:color w:val="1F3B54"/>
                <w:sz w:val="20"/>
                <w:szCs w:val="20"/>
              </w:rPr>
              <w:t>Company:</w:t>
            </w:r>
          </w:p>
        </w:tc>
        <w:tc>
          <w:tcPr>
            <w:tcW w:w="6900" w:type="dxa"/>
            <w:vAlign w:val="center"/>
          </w:tcPr>
          <w:p w:rsidR="00A948C1" w:rsidRDefault="00C27A54" w14:paraId="29D6B04F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1B94E4F9" w14:textId="77777777">
        <w:tc>
          <w:tcPr>
            <w:tcW w:w="3000" w:type="dxa"/>
            <w:shd w:val="clear" w:color="auto" w:fill="F2F4F7"/>
            <w:vAlign w:val="center"/>
          </w:tcPr>
          <w:p w:rsidR="00A948C1" w:rsidRDefault="00C27A54" w14:paraId="7B6F25B4" w14:textId="77777777">
            <w:pPr>
              <w:spacing w:before="40" w:after="40"/>
            </w:pPr>
            <w:r>
              <w:rPr>
                <w:b/>
                <w:bCs/>
                <w:color w:val="1F3B54"/>
                <w:sz w:val="20"/>
                <w:szCs w:val="20"/>
              </w:rPr>
              <w:t>Contact Name:</w:t>
            </w:r>
          </w:p>
        </w:tc>
        <w:tc>
          <w:tcPr>
            <w:tcW w:w="6900" w:type="dxa"/>
            <w:vAlign w:val="center"/>
          </w:tcPr>
          <w:p w:rsidR="00A948C1" w:rsidRDefault="00C27A54" w14:paraId="0A6959E7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47EEEA08" w14:textId="77777777">
        <w:tc>
          <w:tcPr>
            <w:tcW w:w="3000" w:type="dxa"/>
            <w:shd w:val="clear" w:color="auto" w:fill="F2F4F7"/>
            <w:vAlign w:val="center"/>
          </w:tcPr>
          <w:p w:rsidR="00A948C1" w:rsidRDefault="00C27A54" w14:paraId="0465CAB9" w14:textId="77777777">
            <w:pPr>
              <w:spacing w:before="40" w:after="40"/>
            </w:pPr>
            <w:r>
              <w:rPr>
                <w:b/>
                <w:bCs/>
                <w:color w:val="1F3B54"/>
                <w:sz w:val="20"/>
                <w:szCs w:val="20"/>
              </w:rPr>
              <w:t>Contact Number:</w:t>
            </w:r>
          </w:p>
        </w:tc>
        <w:tc>
          <w:tcPr>
            <w:tcW w:w="6900" w:type="dxa"/>
            <w:vAlign w:val="center"/>
          </w:tcPr>
          <w:p w:rsidR="00A948C1" w:rsidRDefault="00C27A54" w14:paraId="100C5B58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206AE33F" w14:textId="77777777">
        <w:tc>
          <w:tcPr>
            <w:tcW w:w="3000" w:type="dxa"/>
            <w:shd w:val="clear" w:color="auto" w:fill="F2F4F7"/>
            <w:vAlign w:val="center"/>
          </w:tcPr>
          <w:p w:rsidR="00A948C1" w:rsidRDefault="00C27A54" w14:paraId="797DDDD2" w14:textId="77777777">
            <w:pPr>
              <w:spacing w:before="40" w:after="40"/>
            </w:pPr>
            <w:r>
              <w:rPr>
                <w:b/>
                <w:bCs/>
                <w:color w:val="1F3B54"/>
                <w:sz w:val="20"/>
                <w:szCs w:val="20"/>
              </w:rPr>
              <w:t>Contract Number:</w:t>
            </w:r>
          </w:p>
        </w:tc>
        <w:tc>
          <w:tcPr>
            <w:tcW w:w="6900" w:type="dxa"/>
            <w:vAlign w:val="center"/>
          </w:tcPr>
          <w:p w:rsidR="00A948C1" w:rsidRDefault="00C27A54" w14:paraId="12F40E89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A948C1" w:rsidRDefault="00C27A54" w14:paraId="2F10C2FF" w14:textId="77777777">
      <w:pPr>
        <w:pStyle w:val="Heading1"/>
        <w:spacing w:before="300"/>
      </w:pPr>
      <w:r>
        <w:rPr>
          <w:rFonts w:ascii="Aptos Display" w:hAnsi="Aptos Display" w:eastAsia="Aptos Display" w:cs="Aptos Display"/>
          <w:b/>
          <w:bCs/>
          <w:color w:val="1F3B54"/>
          <w:sz w:val="28"/>
          <w:szCs w:val="28"/>
        </w:rPr>
        <w:t>2. Brief Summary of Work</w:t>
      </w:r>
    </w:p>
    <w:p w:rsidR="00A948C1" w:rsidRDefault="068F3F1C" w14:paraId="59A0541C" w14:textId="77777777">
      <w:pPr>
        <w:spacing w:after="80"/>
      </w:pPr>
      <w:r w:rsidRPr="068F3F1C">
        <w:rPr>
          <w:i/>
          <w:iCs/>
          <w:color w:val="6B7280"/>
          <w:sz w:val="20"/>
          <w:szCs w:val="20"/>
        </w:rPr>
        <w:t>Describe the works to be carried out and the reason for the shutdown.</w:t>
      </w:r>
    </w:p>
    <w:p w:rsidR="00A948C1" w:rsidRDefault="00C27A54" w14:paraId="608DEACE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2BAC6FC9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156A6281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41FB0771" w14:textId="77777777">
      <w:pPr>
        <w:pStyle w:val="Heading1"/>
        <w:spacing w:before="300"/>
      </w:pPr>
      <w:r>
        <w:rPr>
          <w:rFonts w:ascii="Aptos Display" w:hAnsi="Aptos Display" w:eastAsia="Aptos Display" w:cs="Aptos Display"/>
          <w:b/>
          <w:bCs/>
          <w:color w:val="1F3B54"/>
          <w:sz w:val="28"/>
          <w:szCs w:val="28"/>
        </w:rPr>
        <w:t>3. Location</w:t>
      </w:r>
    </w:p>
    <w:tbl>
      <w:tblPr>
        <w:tblW w:w="9900" w:type="dxa"/>
        <w:tblInd w:w="-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900"/>
      </w:tblGrid>
      <w:tr w:rsidR="00A948C1" w14:paraId="24584A38" w14:textId="77777777">
        <w:tc>
          <w:tcPr>
            <w:tcW w:w="3000" w:type="dxa"/>
            <w:shd w:val="clear" w:color="auto" w:fill="F2F4F7"/>
            <w:vAlign w:val="center"/>
          </w:tcPr>
          <w:p w:rsidR="00A948C1" w:rsidRDefault="00C27A54" w14:paraId="6F70F337" w14:textId="77777777">
            <w:pPr>
              <w:spacing w:before="40" w:after="40"/>
            </w:pPr>
            <w:r>
              <w:rPr>
                <w:b/>
                <w:bCs/>
                <w:color w:val="1F3B54"/>
                <w:sz w:val="20"/>
                <w:szCs w:val="20"/>
              </w:rPr>
              <w:t>Town / District:</w:t>
            </w:r>
          </w:p>
        </w:tc>
        <w:tc>
          <w:tcPr>
            <w:tcW w:w="6900" w:type="dxa"/>
            <w:vAlign w:val="center"/>
          </w:tcPr>
          <w:p w:rsidR="00A948C1" w:rsidRDefault="00C27A54" w14:paraId="20876B09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59525A07" w14:textId="77777777">
        <w:tc>
          <w:tcPr>
            <w:tcW w:w="3000" w:type="dxa"/>
            <w:shd w:val="clear" w:color="auto" w:fill="F2F4F7"/>
            <w:vAlign w:val="center"/>
          </w:tcPr>
          <w:p w:rsidR="00A948C1" w:rsidRDefault="00C27A54" w14:paraId="5007CE93" w14:textId="77777777">
            <w:pPr>
              <w:spacing w:before="40" w:after="40"/>
            </w:pPr>
            <w:r>
              <w:rPr>
                <w:b/>
                <w:bCs/>
                <w:color w:val="1F3B54"/>
                <w:sz w:val="20"/>
                <w:szCs w:val="20"/>
              </w:rPr>
              <w:t>Street(s):</w:t>
            </w:r>
          </w:p>
        </w:tc>
        <w:tc>
          <w:tcPr>
            <w:tcW w:w="6900" w:type="dxa"/>
            <w:vAlign w:val="center"/>
          </w:tcPr>
          <w:p w:rsidR="00A948C1" w:rsidRDefault="00C27A54" w14:paraId="10146664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2FA3FEE8" w14:textId="77777777">
        <w:tc>
          <w:tcPr>
            <w:tcW w:w="3000" w:type="dxa"/>
            <w:shd w:val="clear" w:color="auto" w:fill="F2F4F7"/>
            <w:vAlign w:val="center"/>
          </w:tcPr>
          <w:p w:rsidR="00A948C1" w:rsidRDefault="00C27A54" w14:paraId="340B7BC8" w14:textId="77777777">
            <w:pPr>
              <w:spacing w:before="40" w:after="40"/>
            </w:pPr>
            <w:r>
              <w:rPr>
                <w:b/>
                <w:bCs/>
                <w:color w:val="1F3B54"/>
                <w:sz w:val="20"/>
                <w:szCs w:val="20"/>
              </w:rPr>
              <w:t>Site Description:</w:t>
            </w:r>
          </w:p>
        </w:tc>
        <w:tc>
          <w:tcPr>
            <w:tcW w:w="6900" w:type="dxa"/>
            <w:vAlign w:val="center"/>
          </w:tcPr>
          <w:p w:rsidR="00A948C1" w:rsidRDefault="00C27A54" w14:paraId="5B68B9CD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A948C1" w:rsidRDefault="00C27A54" w14:paraId="0C245CB8" w14:textId="77777777">
      <w:pPr>
        <w:pStyle w:val="Heading1"/>
        <w:spacing w:before="300"/>
      </w:pPr>
      <w:r>
        <w:rPr>
          <w:rFonts w:ascii="Aptos Display" w:hAnsi="Aptos Display" w:eastAsia="Aptos Display" w:cs="Aptos Display"/>
          <w:b/>
          <w:bCs/>
          <w:color w:val="1F3B54"/>
          <w:sz w:val="28"/>
          <w:szCs w:val="28"/>
        </w:rPr>
        <w:t>4. Proposed Schedule</w:t>
      </w:r>
    </w:p>
    <w:p w:rsidR="00A948C1" w:rsidRDefault="068F3F1C" w14:paraId="166101A6" w14:textId="77777777">
      <w:pPr>
        <w:spacing w:after="80"/>
      </w:pPr>
      <w:r w:rsidRPr="068F3F1C">
        <w:rPr>
          <w:i/>
          <w:iCs/>
          <w:color w:val="6B7280"/>
          <w:sz w:val="20"/>
          <w:szCs w:val="20"/>
        </w:rPr>
        <w:t>Maximum 6-hour outage per shutdown event.</w:t>
      </w:r>
    </w:p>
    <w:tbl>
      <w:tblPr>
        <w:tblW w:w="9900" w:type="dxa"/>
        <w:tblInd w:w="-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1700"/>
        <w:gridCol w:w="500"/>
        <w:gridCol w:w="2200"/>
        <w:gridCol w:w="2200"/>
      </w:tblGrid>
      <w:tr w:rsidR="00A948C1" w14:paraId="2516C6B2" w14:textId="77777777">
        <w:tc>
          <w:tcPr>
            <w:tcW w:w="3300" w:type="dxa"/>
            <w:shd w:val="clear" w:color="auto" w:fill="1F3B54"/>
            <w:vAlign w:val="center"/>
          </w:tcPr>
          <w:p w:rsidR="00A948C1" w:rsidRDefault="00C27A54" w14:paraId="661B0C4B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Phase</w:t>
            </w:r>
          </w:p>
        </w:tc>
        <w:tc>
          <w:tcPr>
            <w:tcW w:w="2200" w:type="dxa"/>
            <w:gridSpan w:val="2"/>
            <w:shd w:val="clear" w:color="auto" w:fill="1F3B54"/>
            <w:vAlign w:val="center"/>
          </w:tcPr>
          <w:p w:rsidR="00A948C1" w:rsidRDefault="00C27A54" w14:paraId="42E5047E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Start</w:t>
            </w:r>
          </w:p>
        </w:tc>
        <w:tc>
          <w:tcPr>
            <w:tcW w:w="2200" w:type="dxa"/>
            <w:shd w:val="clear" w:color="auto" w:fill="1F3B54"/>
            <w:vAlign w:val="center"/>
          </w:tcPr>
          <w:p w:rsidR="00A948C1" w:rsidRDefault="00C27A54" w14:paraId="2D74C61F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End</w:t>
            </w:r>
          </w:p>
        </w:tc>
        <w:tc>
          <w:tcPr>
            <w:tcW w:w="2200" w:type="dxa"/>
            <w:shd w:val="clear" w:color="auto" w:fill="1F3B54"/>
            <w:vAlign w:val="center"/>
          </w:tcPr>
          <w:p w:rsidR="00A948C1" w:rsidRDefault="00C27A54" w14:paraId="07ED5907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Duration</w:t>
            </w:r>
          </w:p>
        </w:tc>
      </w:tr>
      <w:tr w:rsidR="00A948C1" w14:paraId="1AC6FA86" w14:textId="77777777">
        <w:tc>
          <w:tcPr>
            <w:tcW w:w="3300" w:type="dxa"/>
            <w:shd w:val="clear" w:color="auto" w:fill="F2F4F7"/>
            <w:vAlign w:val="center"/>
          </w:tcPr>
          <w:p w:rsidR="00A948C1" w:rsidRDefault="00C27A54" w14:paraId="469F0EDC" w14:textId="77777777">
            <w:pPr>
              <w:spacing w:before="40" w:after="40"/>
            </w:pPr>
            <w:r>
              <w:rPr>
                <w:sz w:val="20"/>
                <w:szCs w:val="20"/>
              </w:rPr>
              <w:t>WWL Shutdown (min. 30 min)</w:t>
            </w:r>
          </w:p>
        </w:tc>
        <w:tc>
          <w:tcPr>
            <w:tcW w:w="2200" w:type="dxa"/>
            <w:gridSpan w:val="2"/>
            <w:vAlign w:val="center"/>
          </w:tcPr>
          <w:p w:rsidR="00A948C1" w:rsidRDefault="00C27A54" w14:paraId="1B7172F4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vAlign w:val="center"/>
          </w:tcPr>
          <w:p w:rsidR="00A948C1" w:rsidRDefault="00C27A54" w14:paraId="325CE300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vAlign w:val="center"/>
          </w:tcPr>
          <w:p w:rsidR="00A948C1" w:rsidRDefault="00C27A54" w14:paraId="25DD3341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1E11E86B" w14:textId="77777777">
        <w:tc>
          <w:tcPr>
            <w:tcW w:w="3300" w:type="dxa"/>
            <w:shd w:val="clear" w:color="auto" w:fill="F2F4F7"/>
            <w:vAlign w:val="center"/>
          </w:tcPr>
          <w:p w:rsidR="00A948C1" w:rsidRDefault="00C27A54" w14:paraId="15157BBE" w14:textId="77777777">
            <w:pPr>
              <w:spacing w:before="40" w:after="40"/>
            </w:pPr>
            <w:r>
              <w:rPr>
                <w:sz w:val="20"/>
                <w:szCs w:val="20"/>
              </w:rPr>
              <w:t>Contract Works</w:t>
            </w:r>
          </w:p>
        </w:tc>
        <w:tc>
          <w:tcPr>
            <w:tcW w:w="2200" w:type="dxa"/>
            <w:gridSpan w:val="2"/>
            <w:vAlign w:val="center"/>
          </w:tcPr>
          <w:p w:rsidR="00A948C1" w:rsidRDefault="00C27A54" w14:paraId="23DD831B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vAlign w:val="center"/>
          </w:tcPr>
          <w:p w:rsidR="00A948C1" w:rsidRDefault="00C27A54" w14:paraId="28CE8CB7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vAlign w:val="center"/>
          </w:tcPr>
          <w:p w:rsidR="00A948C1" w:rsidRDefault="00C27A54" w14:paraId="1895D3B7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04ADDE3A" w14:textId="77777777">
        <w:tc>
          <w:tcPr>
            <w:tcW w:w="3300" w:type="dxa"/>
            <w:shd w:val="clear" w:color="auto" w:fill="F2F4F7"/>
            <w:vAlign w:val="center"/>
          </w:tcPr>
          <w:p w:rsidR="00A948C1" w:rsidRDefault="00C27A54" w14:paraId="42CF7DF3" w14:textId="77777777">
            <w:pPr>
              <w:spacing w:before="40" w:after="40"/>
            </w:pPr>
            <w:r>
              <w:rPr>
                <w:sz w:val="20"/>
                <w:szCs w:val="20"/>
              </w:rPr>
              <w:t>WWL Recharge Mains (min. 30 min)</w:t>
            </w:r>
          </w:p>
        </w:tc>
        <w:tc>
          <w:tcPr>
            <w:tcW w:w="2200" w:type="dxa"/>
            <w:gridSpan w:val="2"/>
            <w:vAlign w:val="center"/>
          </w:tcPr>
          <w:p w:rsidR="00A948C1" w:rsidRDefault="00C27A54" w14:paraId="7FDE0BDC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vAlign w:val="center"/>
          </w:tcPr>
          <w:p w:rsidR="00A948C1" w:rsidRDefault="00C27A54" w14:paraId="6C1031F9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vAlign w:val="center"/>
          </w:tcPr>
          <w:p w:rsidR="00A948C1" w:rsidRDefault="00C27A54" w14:paraId="4CE745D7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120B6952" w14:textId="77777777">
        <w:tc>
          <w:tcPr>
            <w:tcW w:w="3300" w:type="dxa"/>
            <w:shd w:val="clear" w:color="auto" w:fill="1F3B54"/>
            <w:vAlign w:val="center"/>
          </w:tcPr>
          <w:p w:rsidR="00A948C1" w:rsidRDefault="00C27A54" w14:paraId="46FE0C09" w14:textId="77777777">
            <w:pPr>
              <w:spacing w:before="40"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>Total</w:t>
            </w:r>
          </w:p>
        </w:tc>
        <w:tc>
          <w:tcPr>
            <w:tcW w:w="2200" w:type="dxa"/>
            <w:gridSpan w:val="2"/>
            <w:vAlign w:val="center"/>
          </w:tcPr>
          <w:p w:rsidR="00A948C1" w:rsidRDefault="00C27A54" w14:paraId="7D149327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vAlign w:val="center"/>
          </w:tcPr>
          <w:p w:rsidR="00A948C1" w:rsidRDefault="00C27A54" w14:paraId="253B9705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shd w:val="clear" w:color="auto" w:fill="F2F4F7"/>
            <w:vAlign w:val="center"/>
          </w:tcPr>
          <w:p w:rsidR="00A948C1" w:rsidRDefault="00C27A54" w14:paraId="79E9E583" w14:textId="77777777">
            <w:pPr>
              <w:spacing w:before="40" w:after="40"/>
              <w:jc w:val="center"/>
            </w:pPr>
            <w:r>
              <w:rPr>
                <w:b/>
                <w:bCs/>
                <w:color w:val="1F3B54"/>
                <w:sz w:val="20"/>
                <w:szCs w:val="20"/>
              </w:rPr>
              <w:t>Max 6 hours</w:t>
            </w:r>
          </w:p>
        </w:tc>
      </w:tr>
      <w:tr w:rsidR="00A948C1" w14:paraId="74D9A1F3" w14:textId="77777777">
        <w:tc>
          <w:tcPr>
            <w:tcW w:w="5000" w:type="dxa"/>
            <w:gridSpan w:val="2"/>
            <w:shd w:val="clear" w:color="auto" w:fill="F2F4F7"/>
            <w:vAlign w:val="center"/>
          </w:tcPr>
          <w:p w:rsidR="00A948C1" w:rsidRDefault="00C27A54" w14:paraId="1AF300F6" w14:textId="77777777">
            <w:pPr>
              <w:spacing w:before="40" w:after="40"/>
            </w:pPr>
            <w:r>
              <w:rPr>
                <w:b/>
                <w:bCs/>
                <w:color w:val="1F3B54"/>
                <w:sz w:val="20"/>
                <w:szCs w:val="20"/>
              </w:rPr>
              <w:t>Planned Shutdown Date:</w:t>
            </w:r>
          </w:p>
        </w:tc>
        <w:tc>
          <w:tcPr>
            <w:tcW w:w="4900" w:type="dxa"/>
            <w:gridSpan w:val="3"/>
            <w:vAlign w:val="center"/>
          </w:tcPr>
          <w:p w:rsidR="00A948C1" w:rsidRDefault="00C27A54" w14:paraId="752553BD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2F3522D4" w14:textId="77777777">
        <w:tc>
          <w:tcPr>
            <w:tcW w:w="5000" w:type="dxa"/>
            <w:gridSpan w:val="2"/>
            <w:shd w:val="clear" w:color="auto" w:fill="F2F4F7"/>
            <w:vAlign w:val="center"/>
          </w:tcPr>
          <w:p w:rsidR="00A948C1" w:rsidRDefault="00C27A54" w14:paraId="7E81595E" w14:textId="77777777">
            <w:pPr>
              <w:spacing w:before="40" w:after="40"/>
            </w:pPr>
            <w:r>
              <w:rPr>
                <w:b/>
                <w:bCs/>
                <w:color w:val="1F3B54"/>
                <w:sz w:val="20"/>
                <w:szCs w:val="20"/>
              </w:rPr>
              <w:t>Alternative Shutdown Date:</w:t>
            </w:r>
          </w:p>
        </w:tc>
        <w:tc>
          <w:tcPr>
            <w:tcW w:w="4900" w:type="dxa"/>
            <w:gridSpan w:val="3"/>
            <w:vAlign w:val="center"/>
          </w:tcPr>
          <w:p w:rsidR="00A948C1" w:rsidRDefault="00C27A54" w14:paraId="56051E44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A948C1" w:rsidRDefault="00C27A54" w14:paraId="1420E47A" w14:textId="77777777">
      <w:pPr>
        <w:pStyle w:val="Heading1"/>
        <w:spacing w:before="300"/>
      </w:pPr>
      <w:r>
        <w:rPr>
          <w:rFonts w:ascii="Aptos Display" w:hAnsi="Aptos Display" w:eastAsia="Aptos Display" w:cs="Aptos Display"/>
          <w:b/>
          <w:bCs/>
          <w:color w:val="1F3B54"/>
          <w:sz w:val="28"/>
          <w:szCs w:val="28"/>
        </w:rPr>
        <w:t>5. Affected Properties</w:t>
      </w:r>
    </w:p>
    <w:p w:rsidR="00A948C1" w:rsidRDefault="00C27A54" w14:paraId="05055226" w14:textId="77777777">
      <w:pPr>
        <w:spacing w:after="80"/>
      </w:pPr>
      <w:r>
        <w:rPr>
          <w:i/>
          <w:iCs/>
          <w:color w:val="6B7280"/>
          <w:sz w:val="20"/>
          <w:szCs w:val="20"/>
        </w:rPr>
        <w:t>Include residential, commercial, industrial, and agricultural properties.</w:t>
      </w:r>
    </w:p>
    <w:tbl>
      <w:tblPr>
        <w:tblW w:w="9900" w:type="dxa"/>
        <w:tblInd w:w="-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4900"/>
      </w:tblGrid>
      <w:tr w:rsidR="00A948C1" w14:paraId="6E353ED8" w14:textId="77777777">
        <w:tc>
          <w:tcPr>
            <w:tcW w:w="5000" w:type="dxa"/>
            <w:shd w:val="clear" w:color="auto" w:fill="F2F4F7"/>
            <w:vAlign w:val="center"/>
          </w:tcPr>
          <w:p w:rsidR="00A948C1" w:rsidRDefault="00C27A54" w14:paraId="7C0D6359" w14:textId="77777777">
            <w:pPr>
              <w:spacing w:before="40" w:after="40"/>
            </w:pPr>
            <w:r>
              <w:rPr>
                <w:b/>
                <w:bCs/>
                <w:color w:val="1F3B54"/>
                <w:sz w:val="20"/>
                <w:szCs w:val="20"/>
              </w:rPr>
              <w:t>Total Number of Properties Affected:</w:t>
            </w:r>
          </w:p>
        </w:tc>
        <w:tc>
          <w:tcPr>
            <w:tcW w:w="4900" w:type="dxa"/>
            <w:vAlign w:val="center"/>
          </w:tcPr>
          <w:p w:rsidR="00A948C1" w:rsidRDefault="00C27A54" w14:paraId="554EF5F4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6574CFF8" w14:textId="77777777">
        <w:tc>
          <w:tcPr>
            <w:tcW w:w="5000" w:type="dxa"/>
            <w:shd w:val="clear" w:color="auto" w:fill="F2F4F7"/>
            <w:vAlign w:val="center"/>
          </w:tcPr>
          <w:p w:rsidR="00A948C1" w:rsidRDefault="00C27A54" w14:paraId="556251E5" w14:textId="77777777">
            <w:pPr>
              <w:spacing w:before="40" w:after="40"/>
            </w:pPr>
            <w:r>
              <w:rPr>
                <w:b/>
                <w:bCs/>
                <w:color w:val="1F3B54"/>
                <w:sz w:val="20"/>
                <w:szCs w:val="20"/>
              </w:rPr>
              <w:t>Residential:</w:t>
            </w:r>
          </w:p>
        </w:tc>
        <w:tc>
          <w:tcPr>
            <w:tcW w:w="4900" w:type="dxa"/>
            <w:vAlign w:val="center"/>
          </w:tcPr>
          <w:p w:rsidR="00A948C1" w:rsidRDefault="00C27A54" w14:paraId="7E235B9D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135D2F03" w14:textId="77777777">
        <w:tc>
          <w:tcPr>
            <w:tcW w:w="5000" w:type="dxa"/>
            <w:shd w:val="clear" w:color="auto" w:fill="F2F4F7"/>
            <w:vAlign w:val="center"/>
          </w:tcPr>
          <w:p w:rsidR="00A948C1" w:rsidRDefault="00C27A54" w14:paraId="682A65BF" w14:textId="77777777">
            <w:pPr>
              <w:spacing w:before="40" w:after="40"/>
            </w:pPr>
            <w:r>
              <w:rPr>
                <w:b/>
                <w:bCs/>
                <w:color w:val="1F3B54"/>
                <w:sz w:val="20"/>
                <w:szCs w:val="20"/>
              </w:rPr>
              <w:t>Commercial:</w:t>
            </w:r>
          </w:p>
        </w:tc>
        <w:tc>
          <w:tcPr>
            <w:tcW w:w="4900" w:type="dxa"/>
            <w:vAlign w:val="center"/>
          </w:tcPr>
          <w:p w:rsidR="00A948C1" w:rsidRDefault="00C27A54" w14:paraId="66AC4DF1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3EF7D756" w14:textId="77777777">
        <w:tc>
          <w:tcPr>
            <w:tcW w:w="5000" w:type="dxa"/>
            <w:shd w:val="clear" w:color="auto" w:fill="F2F4F7"/>
            <w:vAlign w:val="center"/>
          </w:tcPr>
          <w:p w:rsidR="00A948C1" w:rsidRDefault="00C27A54" w14:paraId="53642157" w14:textId="77777777">
            <w:pPr>
              <w:spacing w:before="40" w:after="40"/>
            </w:pPr>
            <w:r>
              <w:rPr>
                <w:b/>
                <w:bCs/>
                <w:color w:val="1F3B54"/>
                <w:sz w:val="20"/>
                <w:szCs w:val="20"/>
              </w:rPr>
              <w:t>Industrial:</w:t>
            </w:r>
          </w:p>
        </w:tc>
        <w:tc>
          <w:tcPr>
            <w:tcW w:w="4900" w:type="dxa"/>
            <w:vAlign w:val="center"/>
          </w:tcPr>
          <w:p w:rsidR="00A948C1" w:rsidRDefault="00C27A54" w14:paraId="131F8F3A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171D4BCF" w14:textId="77777777">
        <w:tc>
          <w:tcPr>
            <w:tcW w:w="5000" w:type="dxa"/>
            <w:shd w:val="clear" w:color="auto" w:fill="F2F4F7"/>
            <w:vAlign w:val="center"/>
          </w:tcPr>
          <w:p w:rsidR="00A948C1" w:rsidRDefault="00C27A54" w14:paraId="78894BF8" w14:textId="77777777">
            <w:pPr>
              <w:spacing w:before="40" w:after="40"/>
            </w:pPr>
            <w:r>
              <w:rPr>
                <w:b/>
                <w:bCs/>
                <w:color w:val="1F3B54"/>
                <w:sz w:val="20"/>
                <w:szCs w:val="20"/>
              </w:rPr>
              <w:t>Agricultural:</w:t>
            </w:r>
          </w:p>
        </w:tc>
        <w:tc>
          <w:tcPr>
            <w:tcW w:w="4900" w:type="dxa"/>
            <w:vAlign w:val="center"/>
          </w:tcPr>
          <w:p w:rsidR="00A948C1" w:rsidRDefault="00C27A54" w14:paraId="455E230F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A948C1" w:rsidRDefault="00C27A54" w14:paraId="31C82C89" w14:textId="77777777">
      <w:pPr>
        <w:pStyle w:val="Heading1"/>
        <w:spacing w:before="300"/>
      </w:pPr>
      <w:r>
        <w:rPr>
          <w:rFonts w:ascii="Aptos Display" w:hAnsi="Aptos Display" w:eastAsia="Aptos Display" w:cs="Aptos Display"/>
          <w:b/>
          <w:bCs/>
          <w:color w:val="1F3B54"/>
          <w:sz w:val="28"/>
          <w:szCs w:val="28"/>
        </w:rPr>
        <w:t>6. Vulnerable Consumers</w:t>
      </w:r>
    </w:p>
    <w:p w:rsidR="00A948C1" w:rsidRDefault="068F3F1C" w14:paraId="59BBA14B" w14:textId="77777777">
      <w:pPr>
        <w:spacing w:after="80"/>
      </w:pPr>
      <w:r w:rsidRPr="068F3F1C">
        <w:rPr>
          <w:i/>
          <w:iCs/>
          <w:color w:val="6B7280"/>
          <w:sz w:val="20"/>
          <w:szCs w:val="20"/>
        </w:rPr>
        <w:t>Tick all that apply in the affected area.</w:t>
      </w:r>
    </w:p>
    <w:tbl>
      <w:tblPr>
        <w:tblW w:w="9900" w:type="dxa"/>
        <w:tblInd w:w="-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00"/>
        <w:gridCol w:w="1000"/>
        <w:gridCol w:w="1000"/>
      </w:tblGrid>
      <w:tr w:rsidR="00A948C1" w:rsidTr="068F3F1C" w14:paraId="7265A665" w14:textId="77777777">
        <w:tc>
          <w:tcPr>
            <w:tcW w:w="7900" w:type="dxa"/>
            <w:shd w:val="clear" w:color="auto" w:fill="1F3B54"/>
            <w:vAlign w:val="center"/>
          </w:tcPr>
          <w:p w:rsidR="00A948C1" w:rsidRDefault="00C27A54" w14:paraId="1E5A74F1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Category</w:t>
            </w:r>
          </w:p>
        </w:tc>
        <w:tc>
          <w:tcPr>
            <w:tcW w:w="1000" w:type="dxa"/>
            <w:shd w:val="clear" w:color="auto" w:fill="1F3B54"/>
            <w:vAlign w:val="center"/>
          </w:tcPr>
          <w:p w:rsidR="00A948C1" w:rsidRDefault="00C27A54" w14:paraId="5B7FDD25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Yes</w:t>
            </w:r>
          </w:p>
        </w:tc>
        <w:tc>
          <w:tcPr>
            <w:tcW w:w="1000" w:type="dxa"/>
            <w:shd w:val="clear" w:color="auto" w:fill="1F3B54"/>
            <w:vAlign w:val="center"/>
          </w:tcPr>
          <w:p w:rsidR="00A948C1" w:rsidRDefault="00C27A54" w14:paraId="65804BD3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No</w:t>
            </w:r>
          </w:p>
        </w:tc>
      </w:tr>
      <w:tr w:rsidR="00A948C1" w:rsidTr="068F3F1C" w14:paraId="2F522878" w14:textId="77777777">
        <w:tc>
          <w:tcPr>
            <w:tcW w:w="7900" w:type="dxa"/>
            <w:vAlign w:val="center"/>
          </w:tcPr>
          <w:p w:rsidR="00A948C1" w:rsidRDefault="00C27A54" w14:paraId="3D9DA0C9" w14:textId="77777777">
            <w:pPr>
              <w:spacing w:before="40" w:after="40"/>
            </w:pPr>
            <w:r>
              <w:rPr>
                <w:sz w:val="20"/>
                <w:szCs w:val="20"/>
              </w:rPr>
              <w:t>Schools / Daycares / Aged Care Facilities</w:t>
            </w:r>
          </w:p>
        </w:tc>
        <w:tc>
          <w:tcPr>
            <w:tcW w:w="1000" w:type="dxa"/>
            <w:vAlign w:val="center"/>
          </w:tcPr>
          <w:p w:rsidR="00A948C1" w:rsidRDefault="00C27A54" w14:paraId="0D1C84E6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vAlign w:val="center"/>
          </w:tcPr>
          <w:p w:rsidR="00A948C1" w:rsidRDefault="00C27A54" w14:paraId="412DD878" w14:textId="77777777">
            <w:pPr>
              <w:jc w:val="center"/>
            </w:pPr>
            <w:r>
              <w:t>☐</w:t>
            </w:r>
          </w:p>
        </w:tc>
      </w:tr>
      <w:tr w:rsidR="00A948C1" w:rsidTr="068F3F1C" w14:paraId="162C98D2" w14:textId="77777777">
        <w:tc>
          <w:tcPr>
            <w:tcW w:w="7900" w:type="dxa"/>
            <w:vAlign w:val="center"/>
          </w:tcPr>
          <w:p w:rsidR="00A948C1" w:rsidRDefault="068F3F1C" w14:paraId="062CCE05" w14:textId="77777777">
            <w:pPr>
              <w:spacing w:before="40" w:after="40"/>
            </w:pPr>
            <w:r w:rsidRPr="068F3F1C">
              <w:rPr>
                <w:sz w:val="20"/>
                <w:szCs w:val="20"/>
              </w:rPr>
              <w:t>Hospitals / Medical Centres</w:t>
            </w:r>
          </w:p>
        </w:tc>
        <w:tc>
          <w:tcPr>
            <w:tcW w:w="1000" w:type="dxa"/>
            <w:vAlign w:val="center"/>
          </w:tcPr>
          <w:p w:rsidR="00A948C1" w:rsidRDefault="00C27A54" w14:paraId="4053F9D1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vAlign w:val="center"/>
          </w:tcPr>
          <w:p w:rsidR="00A948C1" w:rsidRDefault="00C27A54" w14:paraId="14E8EB90" w14:textId="77777777">
            <w:pPr>
              <w:jc w:val="center"/>
            </w:pPr>
            <w:r>
              <w:t>☐</w:t>
            </w:r>
          </w:p>
        </w:tc>
      </w:tr>
      <w:tr w:rsidR="00A948C1" w:rsidTr="068F3F1C" w14:paraId="7887C8FA" w14:textId="77777777">
        <w:tc>
          <w:tcPr>
            <w:tcW w:w="7900" w:type="dxa"/>
            <w:vAlign w:val="center"/>
          </w:tcPr>
          <w:p w:rsidR="00A948C1" w:rsidRDefault="00C27A54" w14:paraId="480B214D" w14:textId="77777777">
            <w:pPr>
              <w:spacing w:before="40" w:after="40"/>
            </w:pPr>
            <w:r>
              <w:rPr>
                <w:sz w:val="20"/>
                <w:szCs w:val="20"/>
              </w:rPr>
              <w:t>Dialysis Patients</w:t>
            </w:r>
          </w:p>
        </w:tc>
        <w:tc>
          <w:tcPr>
            <w:tcW w:w="1000" w:type="dxa"/>
            <w:vAlign w:val="center"/>
          </w:tcPr>
          <w:p w:rsidR="00A948C1" w:rsidRDefault="00C27A54" w14:paraId="351D0424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vAlign w:val="center"/>
          </w:tcPr>
          <w:p w:rsidR="00A948C1" w:rsidRDefault="00C27A54" w14:paraId="418A20AE" w14:textId="77777777">
            <w:pPr>
              <w:jc w:val="center"/>
            </w:pPr>
            <w:r>
              <w:t>☐</w:t>
            </w:r>
          </w:p>
        </w:tc>
      </w:tr>
      <w:tr w:rsidR="00A948C1" w:rsidTr="068F3F1C" w14:paraId="2CB699E6" w14:textId="77777777">
        <w:tc>
          <w:tcPr>
            <w:tcW w:w="7900" w:type="dxa"/>
            <w:vAlign w:val="center"/>
          </w:tcPr>
          <w:p w:rsidR="00A948C1" w:rsidRDefault="00C27A54" w14:paraId="1D7E0AE0" w14:textId="77777777">
            <w:pPr>
              <w:spacing w:before="40" w:after="40"/>
            </w:pPr>
            <w:r>
              <w:rPr>
                <w:sz w:val="20"/>
                <w:szCs w:val="20"/>
              </w:rPr>
              <w:t>Marae</w:t>
            </w:r>
          </w:p>
        </w:tc>
        <w:tc>
          <w:tcPr>
            <w:tcW w:w="1000" w:type="dxa"/>
            <w:vAlign w:val="center"/>
          </w:tcPr>
          <w:p w:rsidR="00A948C1" w:rsidRDefault="00C27A54" w14:paraId="2027F543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vAlign w:val="center"/>
          </w:tcPr>
          <w:p w:rsidR="00A948C1" w:rsidRDefault="00C27A54" w14:paraId="7BF29469" w14:textId="77777777">
            <w:pPr>
              <w:jc w:val="center"/>
            </w:pPr>
            <w:r>
              <w:t>☐</w:t>
            </w:r>
          </w:p>
        </w:tc>
      </w:tr>
      <w:tr w:rsidR="00A948C1" w:rsidTr="068F3F1C" w14:paraId="3F5881D7" w14:textId="77777777">
        <w:tc>
          <w:tcPr>
            <w:tcW w:w="7900" w:type="dxa"/>
            <w:vAlign w:val="center"/>
          </w:tcPr>
          <w:p w:rsidR="00A948C1" w:rsidRDefault="00C27A54" w14:paraId="52541E92" w14:textId="77777777">
            <w:pPr>
              <w:spacing w:before="40" w:after="40"/>
            </w:pPr>
            <w:r>
              <w:rPr>
                <w:sz w:val="20"/>
                <w:szCs w:val="20"/>
              </w:rPr>
              <w:t>Social / Community Events</w:t>
            </w:r>
          </w:p>
        </w:tc>
        <w:tc>
          <w:tcPr>
            <w:tcW w:w="1000" w:type="dxa"/>
            <w:vAlign w:val="center"/>
          </w:tcPr>
          <w:p w:rsidR="00A948C1" w:rsidRDefault="00C27A54" w14:paraId="7C9F31AF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vAlign w:val="center"/>
          </w:tcPr>
          <w:p w:rsidR="00A948C1" w:rsidRDefault="00C27A54" w14:paraId="7D7B3579" w14:textId="77777777">
            <w:pPr>
              <w:jc w:val="center"/>
            </w:pPr>
            <w:r>
              <w:t>☐</w:t>
            </w:r>
          </w:p>
        </w:tc>
      </w:tr>
      <w:tr w:rsidR="00A948C1" w:rsidTr="068F3F1C" w14:paraId="1C8FF87E" w14:textId="77777777">
        <w:tc>
          <w:tcPr>
            <w:tcW w:w="7900" w:type="dxa"/>
            <w:vAlign w:val="center"/>
          </w:tcPr>
          <w:p w:rsidR="00A948C1" w:rsidRDefault="00C27A54" w14:paraId="4AE11C4B" w14:textId="77777777">
            <w:pPr>
              <w:spacing w:before="40" w:after="40"/>
            </w:pPr>
            <w:r>
              <w:rPr>
                <w:sz w:val="20"/>
                <w:szCs w:val="20"/>
              </w:rPr>
              <w:t>Other (specify below)</w:t>
            </w:r>
          </w:p>
        </w:tc>
        <w:tc>
          <w:tcPr>
            <w:tcW w:w="1000" w:type="dxa"/>
            <w:vAlign w:val="center"/>
          </w:tcPr>
          <w:p w:rsidR="00A948C1" w:rsidRDefault="00C27A54" w14:paraId="2DBDC598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vAlign w:val="center"/>
          </w:tcPr>
          <w:p w:rsidR="00A948C1" w:rsidRDefault="00C27A54" w14:paraId="3DF819B1" w14:textId="77777777">
            <w:pPr>
              <w:jc w:val="center"/>
            </w:pPr>
            <w:r>
              <w:t>☐</w:t>
            </w:r>
          </w:p>
        </w:tc>
      </w:tr>
    </w:tbl>
    <w:p w:rsidR="00A948C1" w:rsidRDefault="00C27A54" w14:paraId="6EE9557D" w14:textId="77777777">
      <w:pPr>
        <w:spacing w:before="120" w:after="40"/>
      </w:pPr>
      <w:r>
        <w:rPr>
          <w:b/>
          <w:bCs/>
          <w:color w:val="1F3B54"/>
        </w:rPr>
        <w:t>If other, specify:</w:t>
      </w:r>
    </w:p>
    <w:p w:rsidR="00A948C1" w:rsidRDefault="00C27A54" w14:paraId="0A8DB014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48726F53" w14:textId="77777777">
      <w:pPr>
        <w:pStyle w:val="Heading1"/>
        <w:spacing w:before="300"/>
      </w:pPr>
      <w:r>
        <w:rPr>
          <w:rFonts w:ascii="Aptos Display" w:hAnsi="Aptos Display" w:eastAsia="Aptos Display" w:cs="Aptos Display"/>
          <w:b/>
          <w:bCs/>
          <w:color w:val="1F3B54"/>
          <w:sz w:val="28"/>
          <w:szCs w:val="28"/>
        </w:rPr>
        <w:t>7. Customer Notification Requirements</w:t>
      </w:r>
    </w:p>
    <w:p w:rsidR="00A948C1" w:rsidRDefault="00C27A54" w14:paraId="36F12A92" w14:textId="77777777">
      <w:pPr>
        <w:spacing w:after="80"/>
      </w:pPr>
      <w:r>
        <w:rPr>
          <w:i/>
          <w:iCs/>
          <w:color w:val="6B7280"/>
          <w:sz w:val="20"/>
          <w:szCs w:val="20"/>
        </w:rPr>
        <w:t>Tick all applicable requirements. 48-hour minimum notice for planned shutdowns.</w:t>
      </w:r>
    </w:p>
    <w:tbl>
      <w:tblPr>
        <w:tblW w:w="9900" w:type="dxa"/>
        <w:tblInd w:w="-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00"/>
        <w:gridCol w:w="1000"/>
        <w:gridCol w:w="1000"/>
      </w:tblGrid>
      <w:tr w:rsidR="00A948C1" w14:paraId="4A63ABDC" w14:textId="77777777">
        <w:tc>
          <w:tcPr>
            <w:tcW w:w="7900" w:type="dxa"/>
            <w:shd w:val="clear" w:color="auto" w:fill="1F3B54"/>
            <w:vAlign w:val="center"/>
          </w:tcPr>
          <w:p w:rsidR="00A948C1" w:rsidRDefault="00C27A54" w14:paraId="7627B49D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Requirement</w:t>
            </w:r>
          </w:p>
        </w:tc>
        <w:tc>
          <w:tcPr>
            <w:tcW w:w="1000" w:type="dxa"/>
            <w:shd w:val="clear" w:color="auto" w:fill="1F3B54"/>
            <w:vAlign w:val="center"/>
          </w:tcPr>
          <w:p w:rsidR="00A948C1" w:rsidRDefault="00C27A54" w14:paraId="55239733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Yes</w:t>
            </w:r>
          </w:p>
        </w:tc>
        <w:tc>
          <w:tcPr>
            <w:tcW w:w="1000" w:type="dxa"/>
            <w:shd w:val="clear" w:color="auto" w:fill="1F3B54"/>
            <w:vAlign w:val="center"/>
          </w:tcPr>
          <w:p w:rsidR="00A948C1" w:rsidRDefault="00C27A54" w14:paraId="629D792A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N/A</w:t>
            </w:r>
          </w:p>
        </w:tc>
      </w:tr>
      <w:tr w:rsidR="00A948C1" w14:paraId="4F47CFC5" w14:textId="77777777">
        <w:tc>
          <w:tcPr>
            <w:tcW w:w="7900" w:type="dxa"/>
            <w:vAlign w:val="center"/>
          </w:tcPr>
          <w:p w:rsidR="00A948C1" w:rsidRDefault="00C27A54" w14:paraId="528A88DF" w14:textId="77777777">
            <w:pPr>
              <w:spacing w:before="40" w:after="40"/>
            </w:pPr>
            <w:r>
              <w:rPr>
                <w:sz w:val="20"/>
                <w:szCs w:val="20"/>
              </w:rPr>
              <w:t>48-hour resident notification (letter drop)</w:t>
            </w:r>
          </w:p>
        </w:tc>
        <w:tc>
          <w:tcPr>
            <w:tcW w:w="1000" w:type="dxa"/>
            <w:vAlign w:val="center"/>
          </w:tcPr>
          <w:p w:rsidR="00A948C1" w:rsidRDefault="00C27A54" w14:paraId="2ADA9296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vAlign w:val="center"/>
          </w:tcPr>
          <w:p w:rsidR="00A948C1" w:rsidRDefault="00C27A54" w14:paraId="0D01D3DE" w14:textId="77777777">
            <w:pPr>
              <w:jc w:val="center"/>
            </w:pPr>
            <w:r>
              <w:t>☐</w:t>
            </w:r>
          </w:p>
        </w:tc>
      </w:tr>
      <w:tr w:rsidR="00A948C1" w14:paraId="681F1BD4" w14:textId="77777777">
        <w:tc>
          <w:tcPr>
            <w:tcW w:w="7900" w:type="dxa"/>
            <w:vAlign w:val="center"/>
          </w:tcPr>
          <w:p w:rsidR="00A948C1" w:rsidRDefault="00C27A54" w14:paraId="7CBFF8CA" w14:textId="77777777">
            <w:pPr>
              <w:spacing w:before="40" w:after="40"/>
            </w:pPr>
            <w:r>
              <w:rPr>
                <w:sz w:val="20"/>
                <w:szCs w:val="20"/>
              </w:rPr>
              <w:t>Public notification (signage, social media, website)</w:t>
            </w:r>
          </w:p>
        </w:tc>
        <w:tc>
          <w:tcPr>
            <w:tcW w:w="1000" w:type="dxa"/>
            <w:vAlign w:val="center"/>
          </w:tcPr>
          <w:p w:rsidR="00A948C1" w:rsidRDefault="00C27A54" w14:paraId="6A3B6897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vAlign w:val="center"/>
          </w:tcPr>
          <w:p w:rsidR="00A948C1" w:rsidRDefault="00C27A54" w14:paraId="245270B7" w14:textId="77777777">
            <w:pPr>
              <w:jc w:val="center"/>
            </w:pPr>
            <w:r>
              <w:t>☐</w:t>
            </w:r>
          </w:p>
        </w:tc>
      </w:tr>
      <w:tr w:rsidR="00A948C1" w14:paraId="56F91FAC" w14:textId="77777777">
        <w:tc>
          <w:tcPr>
            <w:tcW w:w="7900" w:type="dxa"/>
            <w:vAlign w:val="center"/>
          </w:tcPr>
          <w:p w:rsidR="00A948C1" w:rsidRDefault="00C27A54" w14:paraId="42DBB822" w14:textId="77777777">
            <w:pPr>
              <w:spacing w:before="40" w:after="40"/>
            </w:pPr>
            <w:r>
              <w:rPr>
                <w:sz w:val="20"/>
                <w:szCs w:val="20"/>
              </w:rPr>
              <w:t>FENZ notification (if hydrants affected)</w:t>
            </w:r>
          </w:p>
        </w:tc>
        <w:tc>
          <w:tcPr>
            <w:tcW w:w="1000" w:type="dxa"/>
            <w:vAlign w:val="center"/>
          </w:tcPr>
          <w:p w:rsidR="00A948C1" w:rsidRDefault="00C27A54" w14:paraId="36205D4F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vAlign w:val="center"/>
          </w:tcPr>
          <w:p w:rsidR="00A948C1" w:rsidRDefault="00C27A54" w14:paraId="48E0D061" w14:textId="77777777">
            <w:pPr>
              <w:jc w:val="center"/>
            </w:pPr>
            <w:r>
              <w:t>☐</w:t>
            </w:r>
          </w:p>
        </w:tc>
      </w:tr>
      <w:tr w:rsidR="00A948C1" w14:paraId="75B4FFD1" w14:textId="77777777">
        <w:tc>
          <w:tcPr>
            <w:tcW w:w="7900" w:type="dxa"/>
            <w:vAlign w:val="center"/>
          </w:tcPr>
          <w:p w:rsidR="00A948C1" w:rsidRDefault="00C27A54" w14:paraId="51D7DAC0" w14:textId="77777777">
            <w:pPr>
              <w:spacing w:before="40" w:after="40"/>
            </w:pPr>
            <w:r>
              <w:rPr>
                <w:sz w:val="20"/>
                <w:szCs w:val="20"/>
              </w:rPr>
              <w:t>Vulnerable consumer notification</w:t>
            </w:r>
          </w:p>
        </w:tc>
        <w:tc>
          <w:tcPr>
            <w:tcW w:w="1000" w:type="dxa"/>
            <w:vAlign w:val="center"/>
          </w:tcPr>
          <w:p w:rsidR="00A948C1" w:rsidRDefault="00C27A54" w14:paraId="02B5592F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vAlign w:val="center"/>
          </w:tcPr>
          <w:p w:rsidR="00A948C1" w:rsidRDefault="00C27A54" w14:paraId="27B61044" w14:textId="77777777">
            <w:pPr>
              <w:jc w:val="center"/>
            </w:pPr>
            <w:r>
              <w:t>☐</w:t>
            </w:r>
          </w:p>
        </w:tc>
      </w:tr>
      <w:tr w:rsidR="00A948C1" w14:paraId="3734CAF0" w14:textId="77777777">
        <w:tc>
          <w:tcPr>
            <w:tcW w:w="7900" w:type="dxa"/>
            <w:vAlign w:val="center"/>
          </w:tcPr>
          <w:p w:rsidR="00A948C1" w:rsidRDefault="00C27A54" w14:paraId="6276B208" w14:textId="77777777">
            <w:pPr>
              <w:spacing w:before="40" w:after="40"/>
            </w:pPr>
            <w:r>
              <w:rPr>
                <w:sz w:val="20"/>
                <w:szCs w:val="20"/>
              </w:rPr>
              <w:t>Direct contact with affected businesses</w:t>
            </w:r>
          </w:p>
        </w:tc>
        <w:tc>
          <w:tcPr>
            <w:tcW w:w="1000" w:type="dxa"/>
            <w:vAlign w:val="center"/>
          </w:tcPr>
          <w:p w:rsidR="00A948C1" w:rsidRDefault="00C27A54" w14:paraId="501105B3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vAlign w:val="center"/>
          </w:tcPr>
          <w:p w:rsidR="00A948C1" w:rsidRDefault="00C27A54" w14:paraId="45AEC62B" w14:textId="77777777">
            <w:pPr>
              <w:jc w:val="center"/>
            </w:pPr>
            <w:r>
              <w:t>☐</w:t>
            </w:r>
          </w:p>
        </w:tc>
      </w:tr>
    </w:tbl>
    <w:p w:rsidR="00A948C1" w:rsidRDefault="00C27A54" w14:paraId="662C504C" w14:textId="77777777">
      <w:pPr>
        <w:pStyle w:val="Heading1"/>
        <w:spacing w:before="300"/>
      </w:pPr>
      <w:r>
        <w:rPr>
          <w:rFonts w:ascii="Aptos Display" w:hAnsi="Aptos Display" w:eastAsia="Aptos Display" w:cs="Aptos Display"/>
          <w:b/>
          <w:bCs/>
          <w:color w:val="1F3B54"/>
          <w:sz w:val="28"/>
          <w:szCs w:val="28"/>
        </w:rPr>
        <w:t>8. Description of Work and Responsibilities</w:t>
      </w:r>
    </w:p>
    <w:p w:rsidR="00A948C1" w:rsidRDefault="00C27A54" w14:paraId="051D74CD" w14:textId="77777777">
      <w:pPr>
        <w:pStyle w:val="Heading2"/>
        <w:spacing w:before="200" w:after="80"/>
      </w:pPr>
      <w:r>
        <w:rPr>
          <w:rFonts w:ascii="Aptos Display" w:hAnsi="Aptos Display" w:eastAsia="Aptos Display" w:cs="Aptos Display"/>
          <w:b/>
          <w:bCs/>
          <w:color w:val="307983"/>
          <w:sz w:val="24"/>
          <w:szCs w:val="24"/>
        </w:rPr>
        <w:t>8.1 Contractor</w:t>
      </w:r>
    </w:p>
    <w:p w:rsidR="00A948C1" w:rsidRDefault="00C27A54" w14:paraId="6332AA31" w14:textId="77777777">
      <w:pPr>
        <w:spacing w:after="80"/>
      </w:pPr>
      <w:r>
        <w:rPr>
          <w:i/>
          <w:iCs/>
          <w:color w:val="6B7280"/>
          <w:sz w:val="20"/>
          <w:szCs w:val="20"/>
        </w:rPr>
        <w:t>Describe the contractor's scope of work and responsibilities during the shutdown.</w:t>
      </w:r>
    </w:p>
    <w:p w:rsidR="00A948C1" w:rsidRDefault="00C27A54" w14:paraId="03D8BA8D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69A0658A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2EA285AA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09401526" w14:textId="77777777">
      <w:pPr>
        <w:pStyle w:val="Heading2"/>
        <w:spacing w:before="200" w:after="80"/>
      </w:pPr>
      <w:r>
        <w:rPr>
          <w:rFonts w:ascii="Aptos Display" w:hAnsi="Aptos Display" w:eastAsia="Aptos Display" w:cs="Aptos Display"/>
          <w:b/>
          <w:bCs/>
          <w:color w:val="307983"/>
          <w:sz w:val="24"/>
          <w:szCs w:val="24"/>
        </w:rPr>
        <w:t>8.2 WWL Treatment Plant</w:t>
      </w:r>
    </w:p>
    <w:p w:rsidR="00A948C1" w:rsidRDefault="068F3F1C" w14:paraId="2DC71DEA" w14:textId="77777777">
      <w:pPr>
        <w:spacing w:after="80"/>
      </w:pPr>
      <w:r w:rsidRPr="068F3F1C">
        <w:rPr>
          <w:i/>
          <w:iCs/>
          <w:color w:val="6B7280"/>
          <w:sz w:val="20"/>
          <w:szCs w:val="20"/>
        </w:rPr>
        <w:t>Describe any treatment plant actions required to support the shutdown.</w:t>
      </w:r>
    </w:p>
    <w:p w:rsidR="00A948C1" w:rsidRDefault="00C27A54" w14:paraId="58BC89FB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70945AB8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45FB2F13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7D9CE745" w14:textId="77777777">
      <w:pPr>
        <w:pStyle w:val="Heading2"/>
        <w:spacing w:before="200" w:after="80"/>
      </w:pPr>
      <w:r>
        <w:rPr>
          <w:rFonts w:ascii="Aptos Display" w:hAnsi="Aptos Display" w:eastAsia="Aptos Display" w:cs="Aptos Display"/>
          <w:b/>
          <w:bCs/>
          <w:color w:val="307983"/>
          <w:sz w:val="24"/>
          <w:szCs w:val="24"/>
        </w:rPr>
        <w:t>8.3 WWL Reticulation — Operations and Maintenance</w:t>
      </w:r>
    </w:p>
    <w:p w:rsidR="00A948C1" w:rsidRDefault="00C27A54" w14:paraId="7B5A43F9" w14:textId="77777777">
      <w:pPr>
        <w:spacing w:after="80"/>
      </w:pPr>
      <w:r>
        <w:rPr>
          <w:i/>
          <w:iCs/>
          <w:color w:val="6B7280"/>
          <w:sz w:val="20"/>
          <w:szCs w:val="20"/>
        </w:rPr>
        <w:t>Describe the Retic team's responsibilities during the shutdown.</w:t>
      </w:r>
    </w:p>
    <w:p w:rsidR="00A948C1" w:rsidRDefault="00C27A54" w14:paraId="184D15E4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63A420E6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028EB558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205D745B" w14:textId="77777777">
      <w:pPr>
        <w:pStyle w:val="Heading1"/>
        <w:spacing w:before="300"/>
      </w:pPr>
      <w:r>
        <w:rPr>
          <w:rFonts w:ascii="Aptos Display" w:hAnsi="Aptos Display" w:eastAsia="Aptos Display" w:cs="Aptos Display"/>
          <w:b/>
          <w:bCs/>
          <w:color w:val="1F3B54"/>
          <w:sz w:val="28"/>
          <w:szCs w:val="28"/>
        </w:rPr>
        <w:t>9. Isolation Procedure</w:t>
      </w:r>
    </w:p>
    <w:p w:rsidR="00A948C1" w:rsidRDefault="00C27A54" w14:paraId="706C01F9" w14:textId="77777777">
      <w:pPr>
        <w:pStyle w:val="Heading2"/>
        <w:spacing w:before="200" w:after="80"/>
      </w:pPr>
      <w:r>
        <w:rPr>
          <w:rFonts w:ascii="Aptos Display" w:hAnsi="Aptos Display" w:eastAsia="Aptos Display" w:cs="Aptos Display"/>
          <w:b/>
          <w:bCs/>
          <w:color w:val="307983"/>
          <w:sz w:val="24"/>
          <w:szCs w:val="24"/>
        </w:rPr>
        <w:t>9.1 Valve Register</w:t>
      </w:r>
    </w:p>
    <w:p w:rsidR="00A948C1" w:rsidRDefault="068F3F1C" w14:paraId="70B79240" w14:textId="77777777">
      <w:pPr>
        <w:spacing w:after="80"/>
      </w:pPr>
      <w:r w:rsidRPr="068F3F1C">
        <w:rPr>
          <w:i/>
          <w:iCs/>
          <w:color w:val="6B7280"/>
          <w:sz w:val="20"/>
          <w:szCs w:val="20"/>
        </w:rPr>
        <w:t>List all valves to be operated during the shutdown. Attach valve location map.</w:t>
      </w:r>
    </w:p>
    <w:tbl>
      <w:tblPr>
        <w:tblW w:w="9900" w:type="dxa"/>
        <w:tblInd w:w="-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500"/>
        <w:gridCol w:w="3400"/>
        <w:gridCol w:w="2000"/>
      </w:tblGrid>
      <w:tr w:rsidR="00A948C1" w14:paraId="010A9447" w14:textId="77777777">
        <w:tc>
          <w:tcPr>
            <w:tcW w:w="2000" w:type="dxa"/>
            <w:shd w:val="clear" w:color="auto" w:fill="1F3B54"/>
            <w:vAlign w:val="center"/>
          </w:tcPr>
          <w:p w:rsidR="00A948C1" w:rsidRDefault="00C27A54" w14:paraId="16D24101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Valve ID</w:t>
            </w:r>
          </w:p>
        </w:tc>
        <w:tc>
          <w:tcPr>
            <w:tcW w:w="2500" w:type="dxa"/>
            <w:shd w:val="clear" w:color="auto" w:fill="1F3B54"/>
            <w:vAlign w:val="center"/>
          </w:tcPr>
          <w:p w:rsidR="00A948C1" w:rsidRDefault="00C27A54" w14:paraId="176FE33C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Valve Type</w:t>
            </w:r>
          </w:p>
        </w:tc>
        <w:tc>
          <w:tcPr>
            <w:tcW w:w="3400" w:type="dxa"/>
            <w:shd w:val="clear" w:color="auto" w:fill="1F3B54"/>
            <w:vAlign w:val="center"/>
          </w:tcPr>
          <w:p w:rsidR="00A948C1" w:rsidRDefault="00C27A54" w14:paraId="0B7263FC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Location Description</w:t>
            </w:r>
          </w:p>
        </w:tc>
        <w:tc>
          <w:tcPr>
            <w:tcW w:w="2000" w:type="dxa"/>
            <w:shd w:val="clear" w:color="auto" w:fill="1F3B54"/>
            <w:vAlign w:val="center"/>
          </w:tcPr>
          <w:p w:rsidR="00A948C1" w:rsidRDefault="00C27A54" w14:paraId="3F81C983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Approved by WWL</w:t>
            </w:r>
          </w:p>
        </w:tc>
      </w:tr>
      <w:tr w:rsidR="00A948C1" w14:paraId="39B6B1D1" w14:textId="77777777">
        <w:tc>
          <w:tcPr>
            <w:tcW w:w="2000" w:type="dxa"/>
            <w:vAlign w:val="center"/>
          </w:tcPr>
          <w:p w:rsidR="00A948C1" w:rsidRDefault="00C27A54" w14:paraId="66E8DF9A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</w:tcPr>
          <w:p w:rsidR="00A948C1" w:rsidRDefault="00C27A54" w14:paraId="637F08B6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0" w:type="dxa"/>
            <w:vAlign w:val="center"/>
          </w:tcPr>
          <w:p w:rsidR="00A948C1" w:rsidRDefault="00C27A54" w14:paraId="5F93075F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vAlign w:val="center"/>
          </w:tcPr>
          <w:p w:rsidR="00A948C1" w:rsidRDefault="00C27A54" w14:paraId="1E72ADE8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2062D821" w14:textId="77777777">
        <w:tc>
          <w:tcPr>
            <w:tcW w:w="2000" w:type="dxa"/>
            <w:vAlign w:val="center"/>
          </w:tcPr>
          <w:p w:rsidR="00A948C1" w:rsidRDefault="00C27A54" w14:paraId="3C7B8B64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</w:tcPr>
          <w:p w:rsidR="00A948C1" w:rsidRDefault="00C27A54" w14:paraId="11596254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0" w:type="dxa"/>
            <w:vAlign w:val="center"/>
          </w:tcPr>
          <w:p w:rsidR="00A948C1" w:rsidRDefault="00C27A54" w14:paraId="06ED1C03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vAlign w:val="center"/>
          </w:tcPr>
          <w:p w:rsidR="00A948C1" w:rsidRDefault="00C27A54" w14:paraId="707D7BCF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3477E886" w14:textId="77777777">
        <w:tc>
          <w:tcPr>
            <w:tcW w:w="2000" w:type="dxa"/>
            <w:vAlign w:val="center"/>
          </w:tcPr>
          <w:p w:rsidR="00A948C1" w:rsidRDefault="00C27A54" w14:paraId="2A47D515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</w:tcPr>
          <w:p w:rsidR="00A948C1" w:rsidRDefault="00C27A54" w14:paraId="15E48944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0" w:type="dxa"/>
            <w:vAlign w:val="center"/>
          </w:tcPr>
          <w:p w:rsidR="00A948C1" w:rsidRDefault="00C27A54" w14:paraId="0A4E68ED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vAlign w:val="center"/>
          </w:tcPr>
          <w:p w:rsidR="00A948C1" w:rsidRDefault="00C27A54" w14:paraId="30E85FE0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122F31EC" w14:textId="77777777">
        <w:tc>
          <w:tcPr>
            <w:tcW w:w="2000" w:type="dxa"/>
            <w:vAlign w:val="center"/>
          </w:tcPr>
          <w:p w:rsidR="00A948C1" w:rsidRDefault="00C27A54" w14:paraId="2080AEB9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</w:tcPr>
          <w:p w:rsidR="00A948C1" w:rsidRDefault="00C27A54" w14:paraId="29AC5F55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0" w:type="dxa"/>
            <w:vAlign w:val="center"/>
          </w:tcPr>
          <w:p w:rsidR="00A948C1" w:rsidRDefault="00C27A54" w14:paraId="4A2859AB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vAlign w:val="center"/>
          </w:tcPr>
          <w:p w:rsidR="00A948C1" w:rsidRDefault="00C27A54" w14:paraId="1ECA394A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44B215E3" w14:textId="77777777">
        <w:tc>
          <w:tcPr>
            <w:tcW w:w="2000" w:type="dxa"/>
            <w:vAlign w:val="center"/>
          </w:tcPr>
          <w:p w:rsidR="00A948C1" w:rsidRDefault="00C27A54" w14:paraId="5F21F270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</w:tcPr>
          <w:p w:rsidR="00A948C1" w:rsidRDefault="00C27A54" w14:paraId="7146A6A2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0" w:type="dxa"/>
            <w:vAlign w:val="center"/>
          </w:tcPr>
          <w:p w:rsidR="00A948C1" w:rsidRDefault="00C27A54" w14:paraId="3E226854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vAlign w:val="center"/>
          </w:tcPr>
          <w:p w:rsidR="00A948C1" w:rsidRDefault="00C27A54" w14:paraId="61965C7B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1F7C0060" w14:textId="77777777">
        <w:tc>
          <w:tcPr>
            <w:tcW w:w="2000" w:type="dxa"/>
            <w:vAlign w:val="center"/>
          </w:tcPr>
          <w:p w:rsidR="00A948C1" w:rsidRDefault="00C27A54" w14:paraId="4467701B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</w:tcPr>
          <w:p w:rsidR="00A948C1" w:rsidRDefault="00C27A54" w14:paraId="762EAA38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0" w:type="dxa"/>
            <w:vAlign w:val="center"/>
          </w:tcPr>
          <w:p w:rsidR="00A948C1" w:rsidRDefault="00C27A54" w14:paraId="16E66445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vAlign w:val="center"/>
          </w:tcPr>
          <w:p w:rsidR="00A948C1" w:rsidRDefault="00C27A54" w14:paraId="7DE13593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5F21C621" w14:textId="77777777">
        <w:tc>
          <w:tcPr>
            <w:tcW w:w="2000" w:type="dxa"/>
            <w:vAlign w:val="center"/>
          </w:tcPr>
          <w:p w:rsidR="00A948C1" w:rsidRDefault="00C27A54" w14:paraId="6EBA70B7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</w:tcPr>
          <w:p w:rsidR="00A948C1" w:rsidRDefault="00C27A54" w14:paraId="3F2CD050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0" w:type="dxa"/>
            <w:vAlign w:val="center"/>
          </w:tcPr>
          <w:p w:rsidR="00A948C1" w:rsidRDefault="00C27A54" w14:paraId="72121151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vAlign w:val="center"/>
          </w:tcPr>
          <w:p w:rsidR="00A948C1" w:rsidRDefault="00C27A54" w14:paraId="32D65AFA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0196B83F" w14:textId="77777777">
        <w:tc>
          <w:tcPr>
            <w:tcW w:w="2000" w:type="dxa"/>
            <w:vAlign w:val="center"/>
          </w:tcPr>
          <w:p w:rsidR="00A948C1" w:rsidRDefault="00C27A54" w14:paraId="09845CEA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</w:tcPr>
          <w:p w:rsidR="00A948C1" w:rsidRDefault="00C27A54" w14:paraId="3AA4ADE7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0" w:type="dxa"/>
            <w:vAlign w:val="center"/>
          </w:tcPr>
          <w:p w:rsidR="00A948C1" w:rsidRDefault="00C27A54" w14:paraId="77ABD302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vAlign w:val="center"/>
          </w:tcPr>
          <w:p w:rsidR="00A948C1" w:rsidRDefault="00C27A54" w14:paraId="0C9381D1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26B34E22" w14:textId="77777777">
        <w:tc>
          <w:tcPr>
            <w:tcW w:w="2000" w:type="dxa"/>
            <w:vAlign w:val="center"/>
          </w:tcPr>
          <w:p w:rsidR="00A948C1" w:rsidRDefault="00C27A54" w14:paraId="5DD46645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</w:tcPr>
          <w:p w:rsidR="00A948C1" w:rsidRDefault="00C27A54" w14:paraId="66978A9C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0" w:type="dxa"/>
            <w:vAlign w:val="center"/>
          </w:tcPr>
          <w:p w:rsidR="00A948C1" w:rsidRDefault="00C27A54" w14:paraId="6F8FFF11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vAlign w:val="center"/>
          </w:tcPr>
          <w:p w:rsidR="00A948C1" w:rsidRDefault="00C27A54" w14:paraId="336B16C7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4402E2D7" w14:textId="77777777">
        <w:tc>
          <w:tcPr>
            <w:tcW w:w="2000" w:type="dxa"/>
            <w:vAlign w:val="center"/>
          </w:tcPr>
          <w:p w:rsidR="00A948C1" w:rsidRDefault="00C27A54" w14:paraId="597B45D8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</w:tcPr>
          <w:p w:rsidR="00A948C1" w:rsidRDefault="00C27A54" w14:paraId="582CCBB7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0" w:type="dxa"/>
            <w:vAlign w:val="center"/>
          </w:tcPr>
          <w:p w:rsidR="00A948C1" w:rsidRDefault="00C27A54" w14:paraId="7737F961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vAlign w:val="center"/>
          </w:tcPr>
          <w:p w:rsidR="00A948C1" w:rsidRDefault="00C27A54" w14:paraId="339FCE4D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7451E5BE" w14:textId="77777777">
        <w:tc>
          <w:tcPr>
            <w:tcW w:w="2000" w:type="dxa"/>
            <w:vAlign w:val="center"/>
          </w:tcPr>
          <w:p w:rsidR="00A948C1" w:rsidRDefault="00C27A54" w14:paraId="56156A73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</w:tcPr>
          <w:p w:rsidR="00A948C1" w:rsidRDefault="00C27A54" w14:paraId="714FDA4A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0" w:type="dxa"/>
            <w:vAlign w:val="center"/>
          </w:tcPr>
          <w:p w:rsidR="00A948C1" w:rsidRDefault="00C27A54" w14:paraId="7B0679C1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vAlign w:val="center"/>
          </w:tcPr>
          <w:p w:rsidR="00A948C1" w:rsidRDefault="00C27A54" w14:paraId="637C29F4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5681D03F" w14:textId="77777777">
        <w:tc>
          <w:tcPr>
            <w:tcW w:w="2000" w:type="dxa"/>
            <w:vAlign w:val="center"/>
          </w:tcPr>
          <w:p w:rsidR="00A948C1" w:rsidRDefault="00C27A54" w14:paraId="7913A28A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</w:tcPr>
          <w:p w:rsidR="00A948C1" w:rsidRDefault="00C27A54" w14:paraId="2F0EC2E1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0" w:type="dxa"/>
            <w:vAlign w:val="center"/>
          </w:tcPr>
          <w:p w:rsidR="00A948C1" w:rsidRDefault="00C27A54" w14:paraId="1B642F88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vAlign w:val="center"/>
          </w:tcPr>
          <w:p w:rsidR="00A948C1" w:rsidRDefault="00C27A54" w14:paraId="35847AC3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A948C1" w:rsidRDefault="00C27A54" w14:paraId="29868CDD" w14:textId="77777777">
      <w:pPr>
        <w:pStyle w:val="Heading2"/>
        <w:spacing w:before="200" w:after="80"/>
      </w:pPr>
      <w:r>
        <w:rPr>
          <w:rFonts w:ascii="Aptos Display" w:hAnsi="Aptos Display" w:eastAsia="Aptos Display" w:cs="Aptos Display"/>
          <w:b/>
          <w:bCs/>
          <w:color w:val="307983"/>
          <w:sz w:val="24"/>
          <w:szCs w:val="24"/>
        </w:rPr>
        <w:t>9.2 Procedure — Preliminaries</w:t>
      </w:r>
    </w:p>
    <w:p w:rsidR="00A948C1" w:rsidRDefault="00C27A54" w14:paraId="309096B0" w14:textId="77777777">
      <w:pPr>
        <w:spacing w:after="80"/>
      </w:pPr>
      <w:r>
        <w:rPr>
          <w:i/>
          <w:iCs/>
          <w:color w:val="6B7280"/>
          <w:sz w:val="20"/>
          <w:szCs w:val="20"/>
        </w:rPr>
        <w:t>Pre-shutdown preparation steps.</w:t>
      </w:r>
    </w:p>
    <w:p w:rsidR="00A948C1" w:rsidRDefault="00C27A54" w14:paraId="2F1B62F3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26E74E7B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40612A33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5B8BC479" w14:textId="77777777">
      <w:pPr>
        <w:pStyle w:val="Heading2"/>
        <w:spacing w:before="200" w:after="80"/>
      </w:pPr>
      <w:r>
        <w:rPr>
          <w:rFonts w:ascii="Aptos Display" w:hAnsi="Aptos Display" w:eastAsia="Aptos Display" w:cs="Aptos Display"/>
          <w:b/>
          <w:bCs/>
          <w:color w:val="307983"/>
          <w:sz w:val="24"/>
          <w:szCs w:val="24"/>
        </w:rPr>
        <w:t>9.3 Procedure — Shutdown and Construction Phase</w:t>
      </w:r>
    </w:p>
    <w:p w:rsidR="00A948C1" w:rsidRDefault="068F3F1C" w14:paraId="2B7A9695" w14:textId="77777777">
      <w:pPr>
        <w:spacing w:after="80"/>
      </w:pPr>
      <w:r w:rsidRPr="068F3F1C">
        <w:rPr>
          <w:i/>
          <w:iCs/>
          <w:color w:val="6B7280"/>
          <w:sz w:val="20"/>
          <w:szCs w:val="20"/>
        </w:rPr>
        <w:t>Step-by-step shutdown and works procedure.</w:t>
      </w:r>
    </w:p>
    <w:p w:rsidR="00A948C1" w:rsidRDefault="00C27A54" w14:paraId="7E728875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57E04963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4D23D007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07256260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1EF24A4D" w14:textId="77777777">
      <w:pPr>
        <w:pStyle w:val="Heading2"/>
        <w:spacing w:before="200" w:after="80"/>
      </w:pPr>
      <w:r>
        <w:rPr>
          <w:rFonts w:ascii="Aptos Display" w:hAnsi="Aptos Display" w:eastAsia="Aptos Display" w:cs="Aptos Display"/>
          <w:b/>
          <w:bCs/>
          <w:color w:val="307983"/>
          <w:sz w:val="24"/>
          <w:szCs w:val="24"/>
        </w:rPr>
        <w:t>9.4 Procedure — Completion Phase</w:t>
      </w:r>
    </w:p>
    <w:p w:rsidR="00A948C1" w:rsidRDefault="00C27A54" w14:paraId="42B67EAF" w14:textId="77777777">
      <w:pPr>
        <w:spacing w:after="80"/>
      </w:pPr>
      <w:r>
        <w:rPr>
          <w:i/>
          <w:iCs/>
          <w:color w:val="6B7280"/>
          <w:sz w:val="20"/>
          <w:szCs w:val="20"/>
        </w:rPr>
        <w:t>Recharge, flushing, testing, and return to service steps.</w:t>
      </w:r>
    </w:p>
    <w:p w:rsidR="00A948C1" w:rsidRDefault="00C27A54" w14:paraId="29B840A6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0DD171FB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1CFE44F5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4472FC63" w14:textId="77777777">
      <w:pPr>
        <w:pStyle w:val="Heading1"/>
        <w:spacing w:before="300"/>
      </w:pPr>
      <w:r>
        <w:rPr>
          <w:rFonts w:ascii="Aptos Display" w:hAnsi="Aptos Display" w:eastAsia="Aptos Display" w:cs="Aptos Display"/>
          <w:b/>
          <w:bCs/>
          <w:color w:val="1F3B54"/>
          <w:sz w:val="28"/>
          <w:szCs w:val="28"/>
        </w:rPr>
        <w:t>10. Hazard Identification and Controls</w:t>
      </w:r>
    </w:p>
    <w:p w:rsidR="00A948C1" w:rsidRDefault="00C27A54" w14:paraId="2DA40E1D" w14:textId="77777777">
      <w:pPr>
        <w:pStyle w:val="Heading2"/>
        <w:spacing w:before="200" w:after="80"/>
      </w:pPr>
      <w:r>
        <w:rPr>
          <w:rFonts w:ascii="Aptos Display" w:hAnsi="Aptos Display" w:eastAsia="Aptos Display" w:cs="Aptos Display"/>
          <w:b/>
          <w:bCs/>
          <w:color w:val="307983"/>
          <w:sz w:val="24"/>
          <w:szCs w:val="24"/>
        </w:rPr>
        <w:t>10.1 Safety Hazards</w:t>
      </w:r>
    </w:p>
    <w:p w:rsidR="00A948C1" w:rsidRDefault="068F3F1C" w14:paraId="674400D7" w14:textId="77777777">
      <w:pPr>
        <w:spacing w:after="80"/>
      </w:pPr>
      <w:r w:rsidRPr="068F3F1C">
        <w:rPr>
          <w:i/>
          <w:iCs/>
          <w:color w:val="6B7280"/>
          <w:sz w:val="20"/>
          <w:szCs w:val="20"/>
        </w:rPr>
        <w:t>In accordance with contractor's SSSP and traffic management plan.</w:t>
      </w:r>
    </w:p>
    <w:p w:rsidR="00A948C1" w:rsidRDefault="00C27A54" w14:paraId="19ADC6D0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74B8AB3B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75DBCBFA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506BF4CE" w14:textId="77777777">
      <w:pPr>
        <w:pStyle w:val="Heading2"/>
        <w:spacing w:before="200" w:after="80"/>
      </w:pPr>
      <w:r>
        <w:rPr>
          <w:rFonts w:ascii="Aptos Display" w:hAnsi="Aptos Display" w:eastAsia="Aptos Display" w:cs="Aptos Display"/>
          <w:b/>
          <w:bCs/>
          <w:color w:val="307983"/>
          <w:sz w:val="24"/>
          <w:szCs w:val="24"/>
        </w:rPr>
        <w:t>10.2 Environmental Hazards</w:t>
      </w:r>
    </w:p>
    <w:p w:rsidR="00A948C1" w:rsidRDefault="068F3F1C" w14:paraId="4D4C1505" w14:textId="77777777">
      <w:pPr>
        <w:spacing w:after="80"/>
      </w:pPr>
      <w:r w:rsidRPr="068F3F1C">
        <w:rPr>
          <w:i/>
          <w:iCs/>
          <w:color w:val="6B7280"/>
          <w:sz w:val="20"/>
          <w:szCs w:val="20"/>
          <w:lang w:val="en-US"/>
        </w:rPr>
        <w:t>Discharge to waterways, stormwater, sediment control, etc.</w:t>
      </w:r>
    </w:p>
    <w:p w:rsidR="00A948C1" w:rsidRDefault="00C27A54" w14:paraId="0E165042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4FC280CF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34F22BBF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1051BDF0" w14:textId="77777777">
      <w:pPr>
        <w:pStyle w:val="Heading2"/>
        <w:spacing w:before="200" w:after="80"/>
      </w:pPr>
      <w:r>
        <w:rPr>
          <w:rFonts w:ascii="Aptos Display" w:hAnsi="Aptos Display" w:eastAsia="Aptos Display" w:cs="Aptos Display"/>
          <w:b/>
          <w:bCs/>
          <w:color w:val="307983"/>
          <w:sz w:val="24"/>
          <w:szCs w:val="24"/>
        </w:rPr>
        <w:t>10.3 Risk to Supply</w:t>
      </w:r>
    </w:p>
    <w:p w:rsidR="00A948C1" w:rsidRDefault="00C27A54" w14:paraId="765647D1" w14:textId="77777777">
      <w:pPr>
        <w:spacing w:after="80"/>
      </w:pPr>
      <w:r>
        <w:rPr>
          <w:i/>
          <w:iCs/>
          <w:color w:val="6B7280"/>
          <w:sz w:val="20"/>
          <w:szCs w:val="20"/>
        </w:rPr>
        <w:t>Risks to water supply continuity and quality, and controls in place.</w:t>
      </w:r>
    </w:p>
    <w:p w:rsidR="00A948C1" w:rsidRDefault="00C27A54" w14:paraId="523978C1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7BF3D9A5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0A711F4A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63FE2380" w14:textId="77777777">
      <w:pPr>
        <w:pStyle w:val="Heading1"/>
        <w:spacing w:before="300"/>
      </w:pPr>
      <w:r>
        <w:rPr>
          <w:rFonts w:ascii="Aptos Display" w:hAnsi="Aptos Display" w:eastAsia="Aptos Display" w:cs="Aptos Display"/>
          <w:b/>
          <w:bCs/>
          <w:color w:val="1F3B54"/>
          <w:sz w:val="28"/>
          <w:szCs w:val="28"/>
        </w:rPr>
        <w:t>11. Contingency Plan</w:t>
      </w:r>
    </w:p>
    <w:p w:rsidR="00A948C1" w:rsidRDefault="00C27A54" w14:paraId="3F2C531C" w14:textId="77777777">
      <w:pPr>
        <w:spacing w:after="80"/>
      </w:pPr>
      <w:r>
        <w:rPr>
          <w:i/>
          <w:iCs/>
          <w:color w:val="6B7280"/>
          <w:sz w:val="20"/>
          <w:szCs w:val="20"/>
        </w:rPr>
        <w:t>What happens if the shutdown overruns, the isolation fails, or conditions change?</w:t>
      </w:r>
    </w:p>
    <w:p w:rsidR="00A948C1" w:rsidRDefault="00C27A54" w14:paraId="3BFE8F37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7AA3CD39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63ABC34F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78492FB3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13430158" w14:textId="77777777">
      <w:pPr>
        <w:pStyle w:val="Heading1"/>
        <w:spacing w:before="300"/>
      </w:pPr>
      <w:r>
        <w:rPr>
          <w:rFonts w:ascii="Aptos Display" w:hAnsi="Aptos Display" w:eastAsia="Aptos Display" w:cs="Aptos Display"/>
          <w:b/>
          <w:bCs/>
          <w:color w:val="1F3B54"/>
          <w:sz w:val="28"/>
          <w:szCs w:val="28"/>
        </w:rPr>
        <w:t>12. Reinstatement</w:t>
      </w:r>
    </w:p>
    <w:p w:rsidR="00A948C1" w:rsidRDefault="068F3F1C" w14:paraId="283915A0" w14:textId="77777777">
      <w:pPr>
        <w:spacing w:after="80"/>
      </w:pPr>
      <w:r w:rsidRPr="068F3F1C">
        <w:rPr>
          <w:i/>
          <w:iCs/>
          <w:color w:val="6B7280"/>
          <w:sz w:val="20"/>
          <w:szCs w:val="20"/>
        </w:rPr>
        <w:t>Describe the method for returning the main to service, including flushing, disinfection, pressure testing, and bacteriological sampling requirements.</w:t>
      </w:r>
    </w:p>
    <w:p w:rsidR="00A948C1" w:rsidRDefault="00C27A54" w14:paraId="606C22D1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3079E7C0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7C9FA973" w14:textId="77777777">
      <w:pPr>
        <w:pBdr>
          <w:bottom w:val="single" w:color="CCCCCC" w:sz="1" w:space="4"/>
        </w:pBdr>
        <w:spacing w:after="80"/>
      </w:pPr>
      <w:r>
        <w:t xml:space="preserve"> </w:t>
      </w:r>
    </w:p>
    <w:p w:rsidR="00A948C1" w:rsidRDefault="00C27A54" w14:paraId="6073E14C" w14:textId="77777777">
      <w:pPr>
        <w:pStyle w:val="Heading1"/>
        <w:spacing w:before="300"/>
      </w:pPr>
      <w:r>
        <w:rPr>
          <w:rFonts w:ascii="Aptos Display" w:hAnsi="Aptos Display" w:eastAsia="Aptos Display" w:cs="Aptos Display"/>
          <w:b/>
          <w:bCs/>
          <w:color w:val="1F3B54"/>
          <w:sz w:val="28"/>
          <w:szCs w:val="28"/>
        </w:rPr>
        <w:t>13. Attachments</w:t>
      </w:r>
    </w:p>
    <w:p w:rsidR="00A948C1" w:rsidRDefault="068F3F1C" w14:paraId="5D829290" w14:textId="77777777">
      <w:pPr>
        <w:spacing w:after="80"/>
      </w:pPr>
      <w:r w:rsidRPr="068F3F1C">
        <w:rPr>
          <w:i/>
          <w:iCs/>
          <w:color w:val="6B7280"/>
          <w:sz w:val="20"/>
          <w:szCs w:val="20"/>
          <w:lang w:val="en-US"/>
        </w:rPr>
        <w:t>List all documents attached to this methodology. Tick when attached.</w:t>
      </w:r>
    </w:p>
    <w:tbl>
      <w:tblPr>
        <w:tblW w:w="9900" w:type="dxa"/>
        <w:tblInd w:w="-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00"/>
        <w:gridCol w:w="1000"/>
        <w:gridCol w:w="1000"/>
      </w:tblGrid>
      <w:tr w:rsidR="00A948C1" w:rsidTr="068F3F1C" w14:paraId="7CFB3B03" w14:textId="77777777">
        <w:tc>
          <w:tcPr>
            <w:tcW w:w="7900" w:type="dxa"/>
            <w:shd w:val="clear" w:color="auto" w:fill="1F3B54"/>
            <w:vAlign w:val="center"/>
          </w:tcPr>
          <w:p w:rsidR="00A948C1" w:rsidRDefault="00C27A54" w14:paraId="7089407A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Document</w:t>
            </w:r>
          </w:p>
        </w:tc>
        <w:tc>
          <w:tcPr>
            <w:tcW w:w="1000" w:type="dxa"/>
            <w:shd w:val="clear" w:color="auto" w:fill="1F3B54"/>
            <w:vAlign w:val="center"/>
          </w:tcPr>
          <w:p w:rsidR="00A948C1" w:rsidRDefault="00C27A54" w14:paraId="55764F03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Yes</w:t>
            </w:r>
          </w:p>
        </w:tc>
        <w:tc>
          <w:tcPr>
            <w:tcW w:w="1000" w:type="dxa"/>
            <w:shd w:val="clear" w:color="auto" w:fill="1F3B54"/>
            <w:vAlign w:val="center"/>
          </w:tcPr>
          <w:p w:rsidR="00A948C1" w:rsidRDefault="00C27A54" w14:paraId="34824FA9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N/A</w:t>
            </w:r>
          </w:p>
        </w:tc>
      </w:tr>
      <w:tr w:rsidR="00A948C1" w:rsidTr="068F3F1C" w14:paraId="48CB9ABA" w14:textId="77777777">
        <w:tc>
          <w:tcPr>
            <w:tcW w:w="7900" w:type="dxa"/>
            <w:vAlign w:val="center"/>
          </w:tcPr>
          <w:p w:rsidR="00A948C1" w:rsidRDefault="068F3F1C" w14:paraId="56EDF538" w14:textId="77777777">
            <w:pPr>
              <w:spacing w:before="40" w:after="40"/>
            </w:pPr>
            <w:r w:rsidRPr="068F3F1C">
              <w:rPr>
                <w:sz w:val="20"/>
                <w:szCs w:val="20"/>
                <w:lang w:val="en-US"/>
              </w:rPr>
              <w:t>Site plan / GIS map showing mains, services, hydrants and affected properties</w:t>
            </w:r>
          </w:p>
        </w:tc>
        <w:tc>
          <w:tcPr>
            <w:tcW w:w="1000" w:type="dxa"/>
            <w:vAlign w:val="center"/>
          </w:tcPr>
          <w:p w:rsidR="00A948C1" w:rsidRDefault="00C27A54" w14:paraId="388EE0E5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vAlign w:val="center"/>
          </w:tcPr>
          <w:p w:rsidR="00A948C1" w:rsidRDefault="00C27A54" w14:paraId="719D89F3" w14:textId="77777777">
            <w:pPr>
              <w:jc w:val="center"/>
            </w:pPr>
            <w:r>
              <w:t>☐</w:t>
            </w:r>
          </w:p>
        </w:tc>
      </w:tr>
      <w:tr w:rsidR="00A948C1" w:rsidTr="068F3F1C" w14:paraId="0314C7D6" w14:textId="77777777">
        <w:tc>
          <w:tcPr>
            <w:tcW w:w="7900" w:type="dxa"/>
            <w:vAlign w:val="center"/>
          </w:tcPr>
          <w:p w:rsidR="00A948C1" w:rsidRDefault="00C27A54" w14:paraId="482004D4" w14:textId="77777777">
            <w:pPr>
              <w:spacing w:before="40" w:after="40"/>
            </w:pPr>
            <w:r>
              <w:rPr>
                <w:sz w:val="20"/>
                <w:szCs w:val="20"/>
              </w:rPr>
              <w:t>Valve isolation map</w:t>
            </w:r>
          </w:p>
        </w:tc>
        <w:tc>
          <w:tcPr>
            <w:tcW w:w="1000" w:type="dxa"/>
            <w:vAlign w:val="center"/>
          </w:tcPr>
          <w:p w:rsidR="00A948C1" w:rsidRDefault="00C27A54" w14:paraId="6B8C16CB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vAlign w:val="center"/>
          </w:tcPr>
          <w:p w:rsidR="00A948C1" w:rsidRDefault="00C27A54" w14:paraId="299EC0C9" w14:textId="77777777">
            <w:pPr>
              <w:jc w:val="center"/>
            </w:pPr>
            <w:r>
              <w:t>☐</w:t>
            </w:r>
          </w:p>
        </w:tc>
      </w:tr>
      <w:tr w:rsidR="00A948C1" w:rsidTr="068F3F1C" w14:paraId="2B9595FC" w14:textId="77777777">
        <w:tc>
          <w:tcPr>
            <w:tcW w:w="7900" w:type="dxa"/>
            <w:vAlign w:val="center"/>
          </w:tcPr>
          <w:p w:rsidR="00A948C1" w:rsidRDefault="00C27A54" w14:paraId="1385220D" w14:textId="77777777">
            <w:pPr>
              <w:spacing w:before="40" w:after="40"/>
            </w:pPr>
            <w:r>
              <w:rPr>
                <w:sz w:val="20"/>
                <w:szCs w:val="20"/>
              </w:rPr>
              <w:t>Contractor SSSP</w:t>
            </w:r>
          </w:p>
        </w:tc>
        <w:tc>
          <w:tcPr>
            <w:tcW w:w="1000" w:type="dxa"/>
            <w:vAlign w:val="center"/>
          </w:tcPr>
          <w:p w:rsidR="00A948C1" w:rsidRDefault="00C27A54" w14:paraId="672193E7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vAlign w:val="center"/>
          </w:tcPr>
          <w:p w:rsidR="00A948C1" w:rsidRDefault="00C27A54" w14:paraId="5671D30D" w14:textId="77777777">
            <w:pPr>
              <w:jc w:val="center"/>
            </w:pPr>
            <w:r>
              <w:t>☐</w:t>
            </w:r>
          </w:p>
        </w:tc>
      </w:tr>
      <w:tr w:rsidR="00A948C1" w:rsidTr="068F3F1C" w14:paraId="0F003AD6" w14:textId="77777777">
        <w:tc>
          <w:tcPr>
            <w:tcW w:w="7900" w:type="dxa"/>
            <w:vAlign w:val="center"/>
          </w:tcPr>
          <w:p w:rsidR="00A948C1" w:rsidRDefault="00C27A54" w14:paraId="2F7CEB26" w14:textId="77777777">
            <w:pPr>
              <w:spacing w:before="40" w:after="40"/>
            </w:pPr>
            <w:r>
              <w:rPr>
                <w:sz w:val="20"/>
                <w:szCs w:val="20"/>
              </w:rPr>
              <w:t>Traffic management plan</w:t>
            </w:r>
          </w:p>
        </w:tc>
        <w:tc>
          <w:tcPr>
            <w:tcW w:w="1000" w:type="dxa"/>
            <w:vAlign w:val="center"/>
          </w:tcPr>
          <w:p w:rsidR="00A948C1" w:rsidRDefault="00C27A54" w14:paraId="49EE17A1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vAlign w:val="center"/>
          </w:tcPr>
          <w:p w:rsidR="00A948C1" w:rsidRDefault="00C27A54" w14:paraId="594833D8" w14:textId="77777777">
            <w:pPr>
              <w:jc w:val="center"/>
            </w:pPr>
            <w:r>
              <w:t>☐</w:t>
            </w:r>
          </w:p>
        </w:tc>
      </w:tr>
      <w:tr w:rsidR="00A948C1" w:rsidTr="068F3F1C" w14:paraId="0CDF519A" w14:textId="77777777">
        <w:tc>
          <w:tcPr>
            <w:tcW w:w="7900" w:type="dxa"/>
            <w:vAlign w:val="center"/>
          </w:tcPr>
          <w:p w:rsidR="00A948C1" w:rsidRDefault="068F3F1C" w14:paraId="7A59FB3F" w14:textId="77777777">
            <w:pPr>
              <w:spacing w:before="40" w:after="40"/>
            </w:pPr>
            <w:r w:rsidRPr="068F3F1C">
              <w:rPr>
                <w:sz w:val="20"/>
                <w:szCs w:val="20"/>
                <w:lang w:val="en-US"/>
              </w:rPr>
              <w:t>Pressure testing methodology (NZS 4404 / RITS)</w:t>
            </w:r>
          </w:p>
        </w:tc>
        <w:tc>
          <w:tcPr>
            <w:tcW w:w="1000" w:type="dxa"/>
            <w:vAlign w:val="center"/>
          </w:tcPr>
          <w:p w:rsidR="00A948C1" w:rsidRDefault="00C27A54" w14:paraId="762905CD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vAlign w:val="center"/>
          </w:tcPr>
          <w:p w:rsidR="00A948C1" w:rsidRDefault="00C27A54" w14:paraId="1D0BDA32" w14:textId="77777777">
            <w:pPr>
              <w:jc w:val="center"/>
            </w:pPr>
            <w:r>
              <w:t>☐</w:t>
            </w:r>
          </w:p>
        </w:tc>
      </w:tr>
      <w:tr w:rsidR="00A948C1" w:rsidTr="068F3F1C" w14:paraId="5A09B350" w14:textId="77777777">
        <w:tc>
          <w:tcPr>
            <w:tcW w:w="7900" w:type="dxa"/>
            <w:vAlign w:val="center"/>
          </w:tcPr>
          <w:p w:rsidR="00A948C1" w:rsidRDefault="00C27A54" w14:paraId="4C8C7DF9" w14:textId="77777777">
            <w:pPr>
              <w:spacing w:before="40" w:after="40"/>
            </w:pPr>
            <w:r>
              <w:rPr>
                <w:sz w:val="20"/>
                <w:szCs w:val="20"/>
              </w:rPr>
              <w:t>Disinfection and bacteriological sampling plan</w:t>
            </w:r>
          </w:p>
        </w:tc>
        <w:tc>
          <w:tcPr>
            <w:tcW w:w="1000" w:type="dxa"/>
            <w:vAlign w:val="center"/>
          </w:tcPr>
          <w:p w:rsidR="00A948C1" w:rsidRDefault="00C27A54" w14:paraId="7298436F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vAlign w:val="center"/>
          </w:tcPr>
          <w:p w:rsidR="00A948C1" w:rsidRDefault="00C27A54" w14:paraId="7A405A29" w14:textId="77777777">
            <w:pPr>
              <w:jc w:val="center"/>
            </w:pPr>
            <w:r>
              <w:t>☐</w:t>
            </w:r>
          </w:p>
        </w:tc>
      </w:tr>
    </w:tbl>
    <w:p w:rsidR="00A948C1" w:rsidRDefault="00C27A54" w14:paraId="165FF49D" w14:textId="77777777">
      <w:pPr>
        <w:pStyle w:val="Heading1"/>
        <w:spacing w:before="300"/>
      </w:pPr>
      <w:r>
        <w:rPr>
          <w:rFonts w:ascii="Aptos Display" w:hAnsi="Aptos Display" w:eastAsia="Aptos Display" w:cs="Aptos Display"/>
          <w:b/>
          <w:bCs/>
          <w:color w:val="1F3B54"/>
          <w:sz w:val="28"/>
          <w:szCs w:val="28"/>
        </w:rPr>
        <w:t>14. Communications</w:t>
      </w:r>
    </w:p>
    <w:p w:rsidR="00A948C1" w:rsidRDefault="00C27A54" w14:paraId="48E945A6" w14:textId="77777777">
      <w:pPr>
        <w:spacing w:after="80"/>
      </w:pPr>
      <w:r>
        <w:rPr>
          <w:i/>
          <w:iCs/>
          <w:color w:val="6B7280"/>
          <w:sz w:val="20"/>
          <w:szCs w:val="20"/>
        </w:rPr>
        <w:t>Record notifications given.</w:t>
      </w:r>
    </w:p>
    <w:tbl>
      <w:tblPr>
        <w:tblW w:w="9900" w:type="dxa"/>
        <w:tblInd w:w="-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3000"/>
        <w:gridCol w:w="2900"/>
      </w:tblGrid>
      <w:tr w:rsidR="00A948C1" w14:paraId="37F84C37" w14:textId="77777777">
        <w:tc>
          <w:tcPr>
            <w:tcW w:w="4000" w:type="dxa"/>
            <w:shd w:val="clear" w:color="auto" w:fill="1F3B54"/>
            <w:vAlign w:val="center"/>
          </w:tcPr>
          <w:p w:rsidR="00A948C1" w:rsidRDefault="00C27A54" w14:paraId="390541E6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Party Notified</w:t>
            </w:r>
          </w:p>
        </w:tc>
        <w:tc>
          <w:tcPr>
            <w:tcW w:w="3000" w:type="dxa"/>
            <w:shd w:val="clear" w:color="auto" w:fill="1F3B54"/>
            <w:vAlign w:val="center"/>
          </w:tcPr>
          <w:p w:rsidR="00A948C1" w:rsidRDefault="00C27A54" w14:paraId="491072FA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Date</w:t>
            </w:r>
          </w:p>
        </w:tc>
        <w:tc>
          <w:tcPr>
            <w:tcW w:w="2900" w:type="dxa"/>
            <w:shd w:val="clear" w:color="auto" w:fill="1F3B54"/>
            <w:vAlign w:val="center"/>
          </w:tcPr>
          <w:p w:rsidR="00A948C1" w:rsidRDefault="00C27A54" w14:paraId="5BA89D01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By Whom</w:t>
            </w:r>
          </w:p>
        </w:tc>
      </w:tr>
      <w:tr w:rsidR="00A948C1" w14:paraId="67BB3F9F" w14:textId="77777777">
        <w:tc>
          <w:tcPr>
            <w:tcW w:w="4000" w:type="dxa"/>
            <w:shd w:val="clear" w:color="auto" w:fill="F2F4F7"/>
            <w:vAlign w:val="center"/>
          </w:tcPr>
          <w:p w:rsidR="00A948C1" w:rsidRDefault="00C27A54" w14:paraId="14625C1C" w14:textId="77777777">
            <w:pPr>
              <w:spacing w:before="40" w:after="40"/>
            </w:pPr>
            <w:r>
              <w:rPr>
                <w:sz w:val="20"/>
                <w:szCs w:val="20"/>
              </w:rPr>
              <w:t>Fire and Emergency NZ (FENZ)</w:t>
            </w:r>
          </w:p>
        </w:tc>
        <w:tc>
          <w:tcPr>
            <w:tcW w:w="3000" w:type="dxa"/>
            <w:vAlign w:val="center"/>
          </w:tcPr>
          <w:p w:rsidR="00A948C1" w:rsidRDefault="00C27A54" w14:paraId="672EDC33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A948C1" w:rsidRDefault="00C27A54" w14:paraId="685F511E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64B21558" w14:textId="77777777">
        <w:tc>
          <w:tcPr>
            <w:tcW w:w="4000" w:type="dxa"/>
            <w:shd w:val="clear" w:color="auto" w:fill="F2F4F7"/>
            <w:vAlign w:val="center"/>
          </w:tcPr>
          <w:p w:rsidR="00A948C1" w:rsidRDefault="00C27A54" w14:paraId="01CE6F14" w14:textId="77777777">
            <w:pPr>
              <w:spacing w:before="40" w:after="40"/>
            </w:pPr>
            <w:r>
              <w:rPr>
                <w:sz w:val="20"/>
                <w:szCs w:val="20"/>
              </w:rPr>
              <w:t>Council Customer Services</w:t>
            </w:r>
          </w:p>
        </w:tc>
        <w:tc>
          <w:tcPr>
            <w:tcW w:w="3000" w:type="dxa"/>
            <w:vAlign w:val="center"/>
          </w:tcPr>
          <w:p w:rsidR="00A948C1" w:rsidRDefault="00C27A54" w14:paraId="030C1E12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A948C1" w:rsidRDefault="00C27A54" w14:paraId="2A013F76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0A6713EB" w14:textId="77777777">
        <w:tc>
          <w:tcPr>
            <w:tcW w:w="4000" w:type="dxa"/>
            <w:shd w:val="clear" w:color="auto" w:fill="F2F4F7"/>
            <w:vAlign w:val="center"/>
          </w:tcPr>
          <w:p w:rsidR="00A948C1" w:rsidRDefault="00C27A54" w14:paraId="3110BE28" w14:textId="77777777">
            <w:pPr>
              <w:spacing w:before="40" w:after="40"/>
            </w:pPr>
            <w:r>
              <w:rPr>
                <w:sz w:val="20"/>
                <w:szCs w:val="20"/>
              </w:rPr>
              <w:t>Council Communications Team</w:t>
            </w:r>
          </w:p>
        </w:tc>
        <w:tc>
          <w:tcPr>
            <w:tcW w:w="3000" w:type="dxa"/>
            <w:vAlign w:val="center"/>
          </w:tcPr>
          <w:p w:rsidR="00A948C1" w:rsidRDefault="00C27A54" w14:paraId="07DA2A13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A948C1" w:rsidRDefault="00C27A54" w14:paraId="2262EFB7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540B223B" w14:textId="77777777">
        <w:tc>
          <w:tcPr>
            <w:tcW w:w="4000" w:type="dxa"/>
            <w:shd w:val="clear" w:color="auto" w:fill="F2F4F7"/>
            <w:vAlign w:val="center"/>
          </w:tcPr>
          <w:p w:rsidR="00A948C1" w:rsidRDefault="00C27A54" w14:paraId="4FEB8479" w14:textId="77777777">
            <w:pPr>
              <w:spacing w:before="40" w:after="40"/>
            </w:pPr>
            <w:r>
              <w:rPr>
                <w:sz w:val="20"/>
                <w:szCs w:val="20"/>
              </w:rPr>
              <w:t>Affected Businesses</w:t>
            </w:r>
          </w:p>
        </w:tc>
        <w:tc>
          <w:tcPr>
            <w:tcW w:w="3000" w:type="dxa"/>
            <w:vAlign w:val="center"/>
          </w:tcPr>
          <w:p w:rsidR="00A948C1" w:rsidRDefault="00C27A54" w14:paraId="32E1FC6F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A948C1" w:rsidRDefault="00C27A54" w14:paraId="3BA12C1A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5DCEFFDB" w14:textId="77777777">
        <w:tc>
          <w:tcPr>
            <w:tcW w:w="4000" w:type="dxa"/>
            <w:shd w:val="clear" w:color="auto" w:fill="F2F4F7"/>
            <w:vAlign w:val="center"/>
          </w:tcPr>
          <w:p w:rsidR="00A948C1" w:rsidRDefault="00C27A54" w14:paraId="30DD6F90" w14:textId="77777777">
            <w:pPr>
              <w:spacing w:before="40" w:after="40"/>
            </w:pPr>
            <w:r>
              <w:rPr>
                <w:sz w:val="20"/>
                <w:szCs w:val="20"/>
              </w:rPr>
              <w:t>Affected Residents</w:t>
            </w:r>
          </w:p>
        </w:tc>
        <w:tc>
          <w:tcPr>
            <w:tcW w:w="3000" w:type="dxa"/>
            <w:vAlign w:val="center"/>
          </w:tcPr>
          <w:p w:rsidR="00A948C1" w:rsidRDefault="00C27A54" w14:paraId="2A337277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A948C1" w:rsidRDefault="00C27A54" w14:paraId="563F6820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4B8DED91" w14:textId="77777777">
        <w:tc>
          <w:tcPr>
            <w:tcW w:w="4000" w:type="dxa"/>
            <w:shd w:val="clear" w:color="auto" w:fill="F2F4F7"/>
            <w:vAlign w:val="center"/>
          </w:tcPr>
          <w:p w:rsidR="00A948C1" w:rsidRDefault="00C27A54" w14:paraId="67AC7CDD" w14:textId="77777777">
            <w:pPr>
              <w:spacing w:before="40" w:after="40"/>
            </w:pPr>
            <w:r>
              <w:rPr>
                <w:sz w:val="20"/>
                <w:szCs w:val="20"/>
              </w:rPr>
              <w:t>Other</w:t>
            </w:r>
          </w:p>
        </w:tc>
        <w:tc>
          <w:tcPr>
            <w:tcW w:w="3000" w:type="dxa"/>
            <w:vAlign w:val="center"/>
          </w:tcPr>
          <w:p w:rsidR="00A948C1" w:rsidRDefault="00C27A54" w14:paraId="28DE32AF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A948C1" w:rsidRDefault="00C27A54" w14:paraId="7BC0AEE0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A948C1" w:rsidRDefault="00C27A54" w14:paraId="2F7E4952" w14:textId="77777777">
      <w:pPr>
        <w:pStyle w:val="Heading1"/>
        <w:spacing w:before="300"/>
      </w:pPr>
      <w:r>
        <w:rPr>
          <w:rFonts w:ascii="Aptos Display" w:hAnsi="Aptos Display" w:eastAsia="Aptos Display" w:cs="Aptos Display"/>
          <w:b/>
          <w:bCs/>
          <w:color w:val="1F3B54"/>
          <w:sz w:val="28"/>
          <w:szCs w:val="28"/>
        </w:rPr>
        <w:t>15. PM / Contract Engineer Checklist</w:t>
      </w:r>
    </w:p>
    <w:p w:rsidR="00A948C1" w:rsidRDefault="068F3F1C" w14:paraId="247CF9E8" w14:textId="77777777">
      <w:pPr>
        <w:spacing w:after="80"/>
      </w:pPr>
      <w:r w:rsidRPr="068F3F1C">
        <w:rPr>
          <w:i/>
          <w:iCs/>
          <w:color w:val="6B7280"/>
          <w:sz w:val="20"/>
          <w:szCs w:val="20"/>
          <w:lang w:val="en-US"/>
        </w:rPr>
        <w:t>To be completed by the Project Manager or Contract Engineer before submitting the Network Shutdown Application on MS Forms.</w:t>
      </w:r>
    </w:p>
    <w:tbl>
      <w:tblPr>
        <w:tblW w:w="9900" w:type="dxa"/>
        <w:tblInd w:w="-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0"/>
        <w:gridCol w:w="1000"/>
        <w:gridCol w:w="1000"/>
        <w:gridCol w:w="1000"/>
      </w:tblGrid>
      <w:tr w:rsidR="00A948C1" w:rsidTr="782FE6FD" w14:paraId="19AF3B8F" w14:textId="77777777">
        <w:tc>
          <w:tcPr>
            <w:tcW w:w="6900" w:type="dxa"/>
            <w:shd w:val="clear" w:color="auto" w:fill="1F3B54"/>
            <w:tcMar/>
            <w:vAlign w:val="center"/>
          </w:tcPr>
          <w:p w:rsidR="00A948C1" w:rsidRDefault="00C27A54" w14:paraId="769726BA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1000" w:type="dxa"/>
            <w:shd w:val="clear" w:color="auto" w:fill="1F3B54"/>
            <w:tcMar/>
            <w:vAlign w:val="center"/>
          </w:tcPr>
          <w:p w:rsidR="00A948C1" w:rsidRDefault="00C27A54" w14:paraId="65F0DFC2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Yes</w:t>
            </w:r>
          </w:p>
        </w:tc>
        <w:tc>
          <w:tcPr>
            <w:tcW w:w="1000" w:type="dxa"/>
            <w:shd w:val="clear" w:color="auto" w:fill="1F3B54"/>
            <w:tcMar/>
            <w:vAlign w:val="center"/>
          </w:tcPr>
          <w:p w:rsidR="00A948C1" w:rsidRDefault="00C27A54" w14:paraId="7C5AC6C2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No</w:t>
            </w:r>
          </w:p>
        </w:tc>
        <w:tc>
          <w:tcPr>
            <w:tcW w:w="1000" w:type="dxa"/>
            <w:shd w:val="clear" w:color="auto" w:fill="1F3B54"/>
            <w:tcMar/>
            <w:vAlign w:val="center"/>
          </w:tcPr>
          <w:p w:rsidR="00A948C1" w:rsidRDefault="00C27A54" w14:paraId="7546AC13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N/A</w:t>
            </w:r>
          </w:p>
        </w:tc>
      </w:tr>
      <w:tr w:rsidR="00A948C1" w:rsidTr="782FE6FD" w14:paraId="495967D6" w14:textId="77777777">
        <w:tc>
          <w:tcPr>
            <w:tcW w:w="6900" w:type="dxa"/>
            <w:tcMar/>
            <w:vAlign w:val="center"/>
          </w:tcPr>
          <w:p w:rsidR="00A948C1" w:rsidRDefault="00C27A54" w14:paraId="216C6531" w14:textId="77777777">
            <w:pPr>
              <w:spacing w:before="40" w:after="40"/>
            </w:pPr>
            <w:r>
              <w:rPr>
                <w:sz w:val="20"/>
                <w:szCs w:val="20"/>
              </w:rPr>
              <w:t>Site plan / GIS map provided and reviewed?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454A1EBC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4B93547F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477B1590" w14:textId="77777777">
            <w:pPr>
              <w:jc w:val="center"/>
            </w:pPr>
            <w:r>
              <w:t>☐</w:t>
            </w:r>
          </w:p>
        </w:tc>
      </w:tr>
      <w:tr w:rsidR="00A948C1" w:rsidTr="782FE6FD" w14:paraId="1B89AD0F" w14:textId="77777777">
        <w:tc>
          <w:tcPr>
            <w:tcW w:w="6900" w:type="dxa"/>
            <w:tcMar/>
            <w:vAlign w:val="center"/>
          </w:tcPr>
          <w:p w:rsidR="00A948C1" w:rsidRDefault="00C27A54" w14:paraId="4CF78DE0" w14:textId="77777777">
            <w:pPr>
              <w:spacing w:before="40" w:after="40"/>
            </w:pPr>
            <w:r>
              <w:rPr>
                <w:sz w:val="20"/>
                <w:szCs w:val="20"/>
              </w:rPr>
              <w:t>Contractor SSSP and traffic management plan provided?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0FC51D56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70A9DF91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2C107575" w14:textId="77777777">
            <w:pPr>
              <w:jc w:val="center"/>
            </w:pPr>
            <w:r>
              <w:t>☐</w:t>
            </w:r>
          </w:p>
        </w:tc>
      </w:tr>
      <w:tr w:rsidR="00A948C1" w:rsidTr="782FE6FD" w14:paraId="02781CCD" w14:textId="77777777">
        <w:tc>
          <w:tcPr>
            <w:tcW w:w="6900" w:type="dxa"/>
            <w:tcMar/>
            <w:vAlign w:val="center"/>
          </w:tcPr>
          <w:p w:rsidR="00A948C1" w:rsidRDefault="00C27A54" w14:paraId="5BFE4141" w14:textId="77777777">
            <w:pPr>
              <w:spacing w:before="40" w:after="40"/>
            </w:pPr>
            <w:r>
              <w:rPr>
                <w:sz w:val="20"/>
                <w:szCs w:val="20"/>
              </w:rPr>
              <w:t>Backflow prevention devices available for temporary connections?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404A8DF3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141766F3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7FE26B12" w14:textId="77777777">
            <w:pPr>
              <w:jc w:val="center"/>
            </w:pPr>
            <w:r>
              <w:t>☐</w:t>
            </w:r>
          </w:p>
        </w:tc>
      </w:tr>
      <w:tr w:rsidR="00A948C1" w:rsidTr="782FE6FD" w14:paraId="397C4B15" w14:textId="77777777">
        <w:tc>
          <w:tcPr>
            <w:tcW w:w="6900" w:type="dxa"/>
            <w:tcMar/>
            <w:vAlign w:val="center"/>
          </w:tcPr>
          <w:p w:rsidR="00A948C1" w:rsidRDefault="068F3F1C" w14:paraId="4E596DEE" w14:textId="77777777">
            <w:pPr>
              <w:spacing w:before="40" w:after="40"/>
            </w:pPr>
            <w:r w:rsidRPr="068F3F1C">
              <w:rPr>
                <w:sz w:val="20"/>
                <w:szCs w:val="20"/>
                <w:lang w:val="en-US"/>
              </w:rPr>
              <w:t>Pressure testing methodology compliant with NZS 4404 / RITS?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21D8E3A0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73C62B50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4E8217C1" w14:textId="77777777">
            <w:pPr>
              <w:jc w:val="center"/>
            </w:pPr>
            <w:r>
              <w:t>☐</w:t>
            </w:r>
          </w:p>
        </w:tc>
      </w:tr>
      <w:tr w:rsidR="00A948C1" w:rsidTr="782FE6FD" w14:paraId="6A905303" w14:textId="77777777">
        <w:tc>
          <w:tcPr>
            <w:tcW w:w="6900" w:type="dxa"/>
            <w:tcMar/>
            <w:vAlign w:val="center"/>
          </w:tcPr>
          <w:p w:rsidR="00A948C1" w:rsidRDefault="00C27A54" w14:paraId="3346AA12" w14:textId="77777777">
            <w:pPr>
              <w:spacing w:before="40" w:after="40"/>
            </w:pPr>
            <w:r>
              <w:rPr>
                <w:sz w:val="20"/>
                <w:szCs w:val="20"/>
              </w:rPr>
              <w:t>Disinfection and bacteriological sampling plan confirmed?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3832BD68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7F7B3EF3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11069578" w14:textId="77777777">
            <w:pPr>
              <w:jc w:val="center"/>
            </w:pPr>
            <w:r>
              <w:t>☐</w:t>
            </w:r>
          </w:p>
        </w:tc>
      </w:tr>
      <w:tr w:rsidR="00A948C1" w:rsidTr="782FE6FD" w14:paraId="142C72BA" w14:textId="77777777">
        <w:tc>
          <w:tcPr>
            <w:tcW w:w="6900" w:type="dxa"/>
            <w:tcMar/>
            <w:vAlign w:val="center"/>
          </w:tcPr>
          <w:p w:rsidR="00A948C1" w:rsidRDefault="00C27A54" w14:paraId="1CBC2B8E" w14:textId="77777777">
            <w:pPr>
              <w:spacing w:before="40" w:after="40"/>
            </w:pPr>
            <w:r>
              <w:rPr>
                <w:sz w:val="20"/>
                <w:szCs w:val="20"/>
              </w:rPr>
              <w:t>Site briefing meeting planned with Waikato Waters Operations Team?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11B2FABA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3998C4F6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7E4B266B" w14:textId="77777777">
            <w:pPr>
              <w:jc w:val="center"/>
            </w:pPr>
            <w:r>
              <w:t>☐</w:t>
            </w:r>
          </w:p>
        </w:tc>
      </w:tr>
      <w:tr w:rsidR="00A948C1" w:rsidTr="782FE6FD" w14:paraId="02D65C8C" w14:textId="77777777">
        <w:tc>
          <w:tcPr>
            <w:tcW w:w="6900" w:type="dxa"/>
            <w:tcMar/>
            <w:vAlign w:val="center"/>
          </w:tcPr>
          <w:p w:rsidR="00A948C1" w:rsidRDefault="00C27A54" w14:paraId="29136E88" w14:textId="77777777">
            <w:pPr>
              <w:spacing w:before="40" w:after="40"/>
            </w:pPr>
            <w:r>
              <w:rPr>
                <w:sz w:val="20"/>
                <w:szCs w:val="20"/>
              </w:rPr>
              <w:t>Contingency plan reviewed and adequate?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28122367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5110FDDB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487E0A54" w14:textId="77777777">
            <w:pPr>
              <w:jc w:val="center"/>
            </w:pPr>
            <w:r>
              <w:t>☐</w:t>
            </w:r>
          </w:p>
        </w:tc>
      </w:tr>
      <w:tr w:rsidR="00A948C1" w:rsidTr="782FE6FD" w14:paraId="240704B9" w14:textId="77777777">
        <w:tc>
          <w:tcPr>
            <w:tcW w:w="6900" w:type="dxa"/>
            <w:tcMar/>
            <w:vAlign w:val="center"/>
          </w:tcPr>
          <w:p w:rsidR="00A948C1" w:rsidRDefault="00C27A54" w14:paraId="2E3E7234" w14:textId="77777777">
            <w:pPr>
              <w:spacing w:before="40" w:after="40"/>
            </w:pPr>
            <w:r>
              <w:rPr>
                <w:sz w:val="20"/>
                <w:szCs w:val="20"/>
              </w:rPr>
              <w:t>Customer notification content prepared?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0AAD0C5C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5D9804D6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26D61724" w14:textId="77777777">
            <w:pPr>
              <w:jc w:val="center"/>
            </w:pPr>
            <w:r>
              <w:t>☐</w:t>
            </w:r>
          </w:p>
        </w:tc>
      </w:tr>
      <w:tr w:rsidR="00A948C1" w:rsidTr="782FE6FD" w14:paraId="29D8DDC3" w14:textId="77777777">
        <w:tc>
          <w:tcPr>
            <w:tcW w:w="6900" w:type="dxa"/>
            <w:tcMar/>
            <w:vAlign w:val="center"/>
          </w:tcPr>
          <w:p w:rsidR="00A948C1" w:rsidRDefault="00C27A54" w14:paraId="69DC6CFD" w14:textId="77777777">
            <w:pPr>
              <w:spacing w:before="40" w:after="40"/>
            </w:pPr>
            <w:r>
              <w:rPr>
                <w:sz w:val="20"/>
                <w:szCs w:val="20"/>
              </w:rPr>
              <w:t>Methodology complete and all sections filled?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62605642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269C13E8" w14:textId="77777777">
            <w:pPr>
              <w:jc w:val="center"/>
            </w:pPr>
            <w:r>
              <w:t>☐</w:t>
            </w:r>
          </w:p>
        </w:tc>
        <w:tc>
          <w:tcPr>
            <w:tcW w:w="1000" w:type="dxa"/>
            <w:tcMar/>
            <w:vAlign w:val="center"/>
          </w:tcPr>
          <w:p w:rsidR="00A948C1" w:rsidRDefault="00C27A54" w14:paraId="212EB8DC" w14:textId="77777777">
            <w:pPr>
              <w:jc w:val="center"/>
            </w:pPr>
            <w:r>
              <w:t>☐</w:t>
            </w:r>
          </w:p>
        </w:tc>
      </w:tr>
      <w:tr w:rsidR="02D04D9A" w:rsidTr="782FE6FD" w14:paraId="2CF14FAE">
        <w:trPr>
          <w:trHeight w:val="300"/>
        </w:trPr>
        <w:tc>
          <w:tcPr>
            <w:tcW w:w="6900" w:type="dxa"/>
            <w:tcMar/>
            <w:vAlign w:val="center"/>
          </w:tcPr>
          <w:p w:rsidR="519BA5A8" w:rsidP="02D04D9A" w:rsidRDefault="519BA5A8" w14:paraId="55E322C5" w14:textId="6AA6432D">
            <w:pPr>
              <w:pStyle w:val="Normal"/>
            </w:pPr>
            <w:r w:rsidRPr="782FE6FD" w:rsidR="519BA5A8">
              <w:rPr>
                <w:sz w:val="20"/>
                <w:szCs w:val="20"/>
              </w:rPr>
              <w:t xml:space="preserve">Private Land </w:t>
            </w:r>
            <w:r w:rsidRPr="782FE6FD" w:rsidR="5EAD9E33">
              <w:rPr>
                <w:sz w:val="20"/>
                <w:szCs w:val="20"/>
              </w:rPr>
              <w:t>access</w:t>
            </w:r>
            <w:r w:rsidRPr="782FE6FD" w:rsidR="519BA5A8">
              <w:rPr>
                <w:sz w:val="20"/>
                <w:szCs w:val="20"/>
              </w:rPr>
              <w:t xml:space="preserve"> </w:t>
            </w:r>
            <w:r w:rsidRPr="782FE6FD" w:rsidR="519BA5A8">
              <w:rPr>
                <w:sz w:val="20"/>
                <w:szCs w:val="20"/>
              </w:rPr>
              <w:t>required</w:t>
            </w:r>
            <w:r w:rsidRPr="782FE6FD" w:rsidR="44524EA1">
              <w:rPr>
                <w:sz w:val="20"/>
                <w:szCs w:val="20"/>
              </w:rPr>
              <w:t xml:space="preserve"> for WWL staff</w:t>
            </w:r>
            <w:r w:rsidRPr="782FE6FD" w:rsidR="519BA5A8">
              <w:rPr>
                <w:sz w:val="20"/>
                <w:szCs w:val="20"/>
              </w:rPr>
              <w:t>?</w:t>
            </w:r>
          </w:p>
        </w:tc>
        <w:tc>
          <w:tcPr>
            <w:tcW w:w="1000" w:type="dxa"/>
            <w:tcMar/>
            <w:vAlign w:val="center"/>
          </w:tcPr>
          <w:p w:rsidR="02D04D9A" w:rsidP="02D04D9A" w:rsidRDefault="02D04D9A" w14:paraId="2E79AD0E">
            <w:pPr>
              <w:jc w:val="center"/>
            </w:pPr>
            <w:r w:rsidR="02D04D9A">
              <w:rPr/>
              <w:t>☐</w:t>
            </w:r>
          </w:p>
        </w:tc>
        <w:tc>
          <w:tcPr>
            <w:tcW w:w="1000" w:type="dxa"/>
            <w:tcMar/>
            <w:vAlign w:val="center"/>
          </w:tcPr>
          <w:p w:rsidR="02D04D9A" w:rsidP="02D04D9A" w:rsidRDefault="02D04D9A" w14:paraId="36C8FF82">
            <w:pPr>
              <w:jc w:val="center"/>
            </w:pPr>
            <w:r w:rsidR="02D04D9A">
              <w:rPr/>
              <w:t>☐</w:t>
            </w:r>
          </w:p>
        </w:tc>
        <w:tc>
          <w:tcPr>
            <w:tcW w:w="1000" w:type="dxa"/>
            <w:tcMar/>
            <w:vAlign w:val="center"/>
          </w:tcPr>
          <w:p w:rsidR="02D04D9A" w:rsidP="02D04D9A" w:rsidRDefault="02D04D9A" w14:paraId="3CE4A22A">
            <w:pPr>
              <w:jc w:val="center"/>
            </w:pPr>
            <w:r w:rsidR="02D04D9A">
              <w:rPr/>
              <w:t>☐</w:t>
            </w:r>
          </w:p>
        </w:tc>
      </w:tr>
    </w:tbl>
    <w:p w:rsidR="00A948C1" w:rsidRDefault="00A948C1" w14:paraId="672A6659" w14:textId="77777777">
      <w:pPr>
        <w:spacing w:after="60"/>
      </w:pPr>
    </w:p>
    <w:tbl>
      <w:tblPr>
        <w:tblW w:w="9900" w:type="dxa"/>
        <w:tblInd w:w="-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900"/>
      </w:tblGrid>
      <w:tr w:rsidR="00A948C1" w14:paraId="15A770C1" w14:textId="77777777">
        <w:tc>
          <w:tcPr>
            <w:tcW w:w="3000" w:type="dxa"/>
            <w:shd w:val="clear" w:color="auto" w:fill="F2F4F7"/>
            <w:vAlign w:val="center"/>
          </w:tcPr>
          <w:p w:rsidR="00A948C1" w:rsidRDefault="00C27A54" w14:paraId="0E8EAB39" w14:textId="77777777">
            <w:pPr>
              <w:spacing w:before="40" w:after="40"/>
            </w:pPr>
            <w:r>
              <w:rPr>
                <w:b/>
                <w:bCs/>
                <w:color w:val="1F3B54"/>
                <w:sz w:val="20"/>
                <w:szCs w:val="20"/>
              </w:rPr>
              <w:t>Prepared by (Contractor):</w:t>
            </w:r>
          </w:p>
        </w:tc>
        <w:tc>
          <w:tcPr>
            <w:tcW w:w="6900" w:type="dxa"/>
            <w:vAlign w:val="center"/>
          </w:tcPr>
          <w:p w:rsidR="00A948C1" w:rsidRDefault="00C27A54" w14:paraId="498AECBE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4C8BFC02" w14:textId="77777777">
        <w:tc>
          <w:tcPr>
            <w:tcW w:w="3000" w:type="dxa"/>
            <w:shd w:val="clear" w:color="auto" w:fill="F2F4F7"/>
            <w:vAlign w:val="center"/>
          </w:tcPr>
          <w:p w:rsidR="00A948C1" w:rsidRDefault="00C27A54" w14:paraId="3101716D" w14:textId="77777777">
            <w:pPr>
              <w:spacing w:before="40" w:after="40"/>
            </w:pPr>
            <w:r>
              <w:rPr>
                <w:b/>
                <w:bCs/>
                <w:color w:val="1F3B54"/>
                <w:sz w:val="20"/>
                <w:szCs w:val="20"/>
              </w:rPr>
              <w:t>Date:</w:t>
            </w:r>
          </w:p>
        </w:tc>
        <w:tc>
          <w:tcPr>
            <w:tcW w:w="6900" w:type="dxa"/>
            <w:vAlign w:val="center"/>
          </w:tcPr>
          <w:p w:rsidR="00A948C1" w:rsidRDefault="00C27A54" w14:paraId="5463077F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55E708C5" w14:textId="77777777">
        <w:tc>
          <w:tcPr>
            <w:tcW w:w="3000" w:type="dxa"/>
            <w:shd w:val="clear" w:color="auto" w:fill="F2F4F7"/>
            <w:vAlign w:val="center"/>
          </w:tcPr>
          <w:p w:rsidR="00A948C1" w:rsidRDefault="00C27A54" w14:paraId="0DB4EC84" w14:textId="77777777">
            <w:pPr>
              <w:spacing w:before="40" w:after="40"/>
            </w:pPr>
            <w:r>
              <w:rPr>
                <w:b/>
                <w:bCs/>
                <w:color w:val="1F3B54"/>
                <w:sz w:val="20"/>
                <w:szCs w:val="20"/>
              </w:rPr>
              <w:t>Reviewed by (PM / CE):</w:t>
            </w:r>
          </w:p>
        </w:tc>
        <w:tc>
          <w:tcPr>
            <w:tcW w:w="6900" w:type="dxa"/>
            <w:vAlign w:val="center"/>
          </w:tcPr>
          <w:p w:rsidR="00A948C1" w:rsidRDefault="00C27A54" w14:paraId="64908678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948C1" w14:paraId="0AA441FC" w14:textId="77777777">
        <w:tc>
          <w:tcPr>
            <w:tcW w:w="3000" w:type="dxa"/>
            <w:shd w:val="clear" w:color="auto" w:fill="F2F4F7"/>
            <w:vAlign w:val="center"/>
          </w:tcPr>
          <w:p w:rsidR="00A948C1" w:rsidRDefault="00C27A54" w14:paraId="5D4EC514" w14:textId="77777777">
            <w:pPr>
              <w:spacing w:before="40" w:after="40"/>
            </w:pPr>
            <w:r>
              <w:rPr>
                <w:b/>
                <w:bCs/>
                <w:color w:val="1F3B54"/>
                <w:sz w:val="20"/>
                <w:szCs w:val="20"/>
              </w:rPr>
              <w:t>Date:</w:t>
            </w:r>
          </w:p>
        </w:tc>
        <w:tc>
          <w:tcPr>
            <w:tcW w:w="6900" w:type="dxa"/>
            <w:vAlign w:val="center"/>
          </w:tcPr>
          <w:p w:rsidR="00A948C1" w:rsidRDefault="00C27A54" w14:paraId="07CFA885" w14:textId="77777777">
            <w:pPr>
              <w:spacing w:before="40" w:after="4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C27A54" w:rsidRDefault="00C27A54" w14:paraId="1257237B" w14:textId="77777777"/>
    <w:sectPr w:rsidR="00C27A54">
      <w:headerReference w:type="default" r:id="rId10"/>
      <w:footerReference w:type="default" r:id="rId11"/>
      <w:pgSz w:w="11906" w:h="16838" w:orient="portrait"/>
      <w:pgMar w:top="128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27A54" w:rsidRDefault="00C27A54" w14:paraId="121BE6C7" w14:textId="77777777">
      <w:pPr>
        <w:spacing w:after="0" w:line="240" w:lineRule="auto"/>
      </w:pPr>
      <w:r>
        <w:separator/>
      </w:r>
    </w:p>
  </w:endnote>
  <w:endnote w:type="continuationSeparator" w:id="0">
    <w:p w:rsidR="00C27A54" w:rsidRDefault="00C27A54" w14:paraId="33A5E30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948C1" w:rsidRDefault="00C27A54" w14:paraId="46BFE746" w14:textId="77777777">
    <w:pPr>
      <w:jc w:val="center"/>
    </w:pPr>
    <w:r>
      <w:rPr>
        <w:color w:val="6B7280"/>
        <w:sz w:val="16"/>
        <w:szCs w:val="16"/>
      </w:rPr>
      <w:t xml:space="preserve">Waikato Waters Limited — Network Shutdown Methodology    |    Page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>PAGE</w:instrText>
    </w:r>
    <w:r>
      <w:rPr>
        <w:color w:val="6B7280"/>
        <w:sz w:val="16"/>
        <w:szCs w:val="16"/>
      </w:rPr>
      <w:fldChar w:fldCharType="separate"/>
    </w:r>
    <w:r>
      <w:rPr>
        <w:color w:val="6B72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27A54" w:rsidRDefault="00C27A54" w14:paraId="03D6141C" w14:textId="77777777">
      <w:pPr>
        <w:spacing w:after="0" w:line="240" w:lineRule="auto"/>
      </w:pPr>
      <w:r>
        <w:separator/>
      </w:r>
    </w:p>
  </w:footnote>
  <w:footnote w:type="continuationSeparator" w:id="0">
    <w:p w:rsidR="00C27A54" w:rsidRDefault="00C27A54" w14:paraId="6DD8BA3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48C1" w:rsidRDefault="00C27A54" w14:paraId="02EB378F" w14:textId="77777777">
    <w:pPr>
      <w:jc w:val="right"/>
    </w:pPr>
    <w:r>
      <w:rPr>
        <w:noProof/>
      </w:rPr>
      <w:drawing>
        <wp:inline distT="0" distB="0" distL="0" distR="0" wp14:anchorId="21217B66" wp14:editId="07777777">
          <wp:extent cx="1333500" cy="533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5BECC"/>
    <w:multiLevelType w:val="hybridMultilevel"/>
    <w:tmpl w:val="FFFFFFFF"/>
    <w:lvl w:ilvl="0" w:tplc="A45C0F08">
      <w:start w:val="1"/>
      <w:numFmt w:val="bullet"/>
      <w:lvlText w:val="●"/>
      <w:lvlJc w:val="left"/>
      <w:pPr>
        <w:ind w:left="720" w:hanging="360"/>
      </w:pPr>
    </w:lvl>
    <w:lvl w:ilvl="1" w:tplc="164CC142">
      <w:start w:val="1"/>
      <w:numFmt w:val="bullet"/>
      <w:lvlText w:val="○"/>
      <w:lvlJc w:val="left"/>
      <w:pPr>
        <w:ind w:left="1440" w:hanging="360"/>
      </w:pPr>
    </w:lvl>
    <w:lvl w:ilvl="2" w:tplc="8F76271A">
      <w:start w:val="1"/>
      <w:numFmt w:val="bullet"/>
      <w:lvlText w:val="■"/>
      <w:lvlJc w:val="left"/>
      <w:pPr>
        <w:ind w:left="2160" w:hanging="360"/>
      </w:pPr>
    </w:lvl>
    <w:lvl w:ilvl="3" w:tplc="6EA41466">
      <w:start w:val="1"/>
      <w:numFmt w:val="bullet"/>
      <w:lvlText w:val="●"/>
      <w:lvlJc w:val="left"/>
      <w:pPr>
        <w:ind w:left="2880" w:hanging="360"/>
      </w:pPr>
    </w:lvl>
    <w:lvl w:ilvl="4" w:tplc="EB5A993A">
      <w:start w:val="1"/>
      <w:numFmt w:val="bullet"/>
      <w:lvlText w:val="○"/>
      <w:lvlJc w:val="left"/>
      <w:pPr>
        <w:ind w:left="3600" w:hanging="360"/>
      </w:pPr>
    </w:lvl>
    <w:lvl w:ilvl="5" w:tplc="B1848738">
      <w:start w:val="1"/>
      <w:numFmt w:val="bullet"/>
      <w:lvlText w:val="■"/>
      <w:lvlJc w:val="left"/>
      <w:pPr>
        <w:ind w:left="4320" w:hanging="360"/>
      </w:pPr>
    </w:lvl>
    <w:lvl w:ilvl="6" w:tplc="FEB042DC">
      <w:start w:val="1"/>
      <w:numFmt w:val="bullet"/>
      <w:lvlText w:val="●"/>
      <w:lvlJc w:val="left"/>
      <w:pPr>
        <w:ind w:left="5040" w:hanging="360"/>
      </w:pPr>
    </w:lvl>
    <w:lvl w:ilvl="7" w:tplc="752489C6">
      <w:start w:val="1"/>
      <w:numFmt w:val="bullet"/>
      <w:lvlText w:val="●"/>
      <w:lvlJc w:val="left"/>
      <w:pPr>
        <w:ind w:left="5760" w:hanging="360"/>
      </w:pPr>
    </w:lvl>
    <w:lvl w:ilvl="8" w:tplc="0E6C86D2">
      <w:start w:val="1"/>
      <w:numFmt w:val="bullet"/>
      <w:lvlText w:val="●"/>
      <w:lvlJc w:val="left"/>
      <w:pPr>
        <w:ind w:left="6480" w:hanging="360"/>
      </w:pPr>
    </w:lvl>
  </w:abstractNum>
  <w:num w:numId="1" w16cid:durableId="10862706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displayBackgroundShape/>
  <w:revisionView w:inkAnnotation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5221961"/>
    <w:rsid w:val="00A80310"/>
    <w:rsid w:val="00A948C1"/>
    <w:rsid w:val="00C27A54"/>
    <w:rsid w:val="00EC339D"/>
    <w:rsid w:val="00EE4B67"/>
    <w:rsid w:val="00F0278D"/>
    <w:rsid w:val="02D04D9A"/>
    <w:rsid w:val="068F3F1C"/>
    <w:rsid w:val="2346D969"/>
    <w:rsid w:val="44524EA1"/>
    <w:rsid w:val="519BA5A8"/>
    <w:rsid w:val="5EAD9E33"/>
    <w:rsid w:val="65221961"/>
    <w:rsid w:val="782FE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9935D2"/>
  <w15:docId w15:val="{F159FD99-B24B-4AA4-A5A4-50AE73B0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hAnsi="Aptos" w:eastAsia="Aptos" w:cs="Aptos"/>
        <w:color w:val="1A1A1A"/>
        <w:sz w:val="22"/>
        <w:szCs w:val="22"/>
        <w:lang w:val="en-GB" w:eastAsia="ja-JP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EC339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EC339D"/>
  </w:style>
  <w:style w:type="paragraph" w:styleId="Footer">
    <w:name w:val="footer"/>
    <w:basedOn w:val="Normal"/>
    <w:link w:val="FooterChar"/>
    <w:uiPriority w:val="99"/>
    <w:semiHidden/>
    <w:unhideWhenUsed/>
    <w:rsid w:val="00EC339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EC3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C94EFFCE3F76428E6FE3BCCE66AF02" ma:contentTypeVersion="13" ma:contentTypeDescription="Create a new document." ma:contentTypeScope="" ma:versionID="e8328cc04b53ef8d0499ccecaad2b565">
  <xsd:schema xmlns:xsd="http://www.w3.org/2001/XMLSchema" xmlns:xs="http://www.w3.org/2001/XMLSchema" xmlns:p="http://schemas.microsoft.com/office/2006/metadata/properties" xmlns:ns2="768c275d-fa74-4ec2-9051-0be33521eabf" xmlns:ns3="7a73391f-c74e-44fa-99e1-0c210d99c7f4" targetNamespace="http://schemas.microsoft.com/office/2006/metadata/properties" ma:root="true" ma:fieldsID="874de543f071cf28b738c27298b526d5" ns2:_="" ns3:_="">
    <xsd:import namespace="768c275d-fa74-4ec2-9051-0be33521eabf"/>
    <xsd:import namespace="7a73391f-c74e-44fa-99e1-0c210d99c7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c275d-fa74-4ec2-9051-0be33521ea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5e7d7fe-1008-4fd9-a72b-60cd028022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3391f-c74e-44fa-99e1-0c210d99c7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ff19ed-1bb9-4f1e-9e98-436450c81921}" ma:internalName="TaxCatchAll" ma:showField="CatchAllData" ma:web="7a73391f-c74e-44fa-99e1-0c210d99c7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73391f-c74e-44fa-99e1-0c210d99c7f4" xsi:nil="true"/>
    <lcf76f155ced4ddcb4097134ff3c332f xmlns="768c275d-fa74-4ec2-9051-0be33521eab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042F2F-DB9C-4CC6-AB76-DF75F602D7AD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768c275d-fa74-4ec2-9051-0be33521eabf"/>
    <ds:schemaRef ds:uri="7a73391f-c74e-44fa-99e1-0c210d99c7f4"/>
  </ds:schemaRefs>
</ds:datastoreItem>
</file>

<file path=customXml/itemProps2.xml><?xml version="1.0" encoding="utf-8"?>
<ds:datastoreItem xmlns:ds="http://schemas.openxmlformats.org/officeDocument/2006/customXml" ds:itemID="{6B31DEFB-60E1-4DA1-94BD-CB81DA6FAF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825639-1C6D-4F7F-80FB-3F9E7DD24465}">
  <ds:schemaRefs>
    <ds:schemaRef ds:uri="http://schemas.microsoft.com/office/2006/metadata/properties"/>
    <ds:schemaRef ds:uri="http://www.w3.org/2000/xmlns/"/>
    <ds:schemaRef ds:uri="7a73391f-c74e-44fa-99e1-0c210d99c7f4"/>
    <ds:schemaRef ds:uri="http://www.w3.org/2001/XMLSchema-instance"/>
    <ds:schemaRef ds:uri="768c275d-fa74-4ec2-9051-0be33521eabf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4ba28448-cf8a-4bfa-b1a8-95e5ec1b50b3}" enabled="0" method="" siteId="{4ba28448-cf8a-4bfa-b1a8-95e5ec1b50b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Melisha Pillay</lastModifiedBy>
  <revision>7</revision>
  <dcterms:created xsi:type="dcterms:W3CDTF">2026-07-27T23:55:00.0000000Z</dcterms:created>
  <dcterms:modified xsi:type="dcterms:W3CDTF">2026-09-03T19:45:40.3366693Z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0x01010098C94EFFCE3F76428E6FE3BCCE66AF02</vt:lpwstr>
  </property>
  <property fmtid="{D5CDD505-2E9C-101B-9397-08002B2CF9AE}" pid="3" name="MSIP_Label_115ab7e3-87ea-4a0c-b73a-0d1a0958c3a0_Enabled">
    <vt:lpwstr>true</vt:lpwstr>
  </property>
  <property fmtid="{D5CDD505-2E9C-101B-9397-08002B2CF9AE}" pid="4" name="MSIP_Label_115ab7e3-87ea-4a0c-b73a-0d1a0958c3a0_SetDate">
    <vt:lpwstr>2026-07-27T23:55:51Z</vt:lpwstr>
  </property>
  <property fmtid="{D5CDD505-2E9C-101B-9397-08002B2CF9AE}" pid="5" name="MSIP_Label_115ab7e3-87ea-4a0c-b73a-0d1a0958c3a0_Method">
    <vt:lpwstr>Standard</vt:lpwstr>
  </property>
  <property fmtid="{D5CDD505-2E9C-101B-9397-08002B2CF9AE}" pid="6" name="MSIP_Label_115ab7e3-87ea-4a0c-b73a-0d1a0958c3a0_Name">
    <vt:lpwstr>Public</vt:lpwstr>
  </property>
  <property fmtid="{D5CDD505-2E9C-101B-9397-08002B2CF9AE}" pid="7" name="MSIP_Label_115ab7e3-87ea-4a0c-b73a-0d1a0958c3a0_SiteId">
    <vt:lpwstr>4ba28448-cf8a-4bfa-b1a8-95e5ec1b50b3</vt:lpwstr>
  </property>
  <property fmtid="{D5CDD505-2E9C-101B-9397-08002B2CF9AE}" pid="8" name="MSIP_Label_115ab7e3-87ea-4a0c-b73a-0d1a0958c3a0_ActionId">
    <vt:lpwstr>180396c1-9fb0-4a6a-bb3b-edbae9136b72</vt:lpwstr>
  </property>
  <property fmtid="{D5CDD505-2E9C-101B-9397-08002B2CF9AE}" pid="9" name="MSIP_Label_115ab7e3-87ea-4a0c-b73a-0d1a0958c3a0_ContentBits">
    <vt:lpwstr>0</vt:lpwstr>
  </property>
  <property fmtid="{D5CDD505-2E9C-101B-9397-08002B2CF9AE}" pid="10" name="MSIP_Label_115ab7e3-87ea-4a0c-b73a-0d1a0958c3a0_Tag">
    <vt:lpwstr>10, 3, 0, 2</vt:lpwstr>
  </property>
  <property fmtid="{D5CDD505-2E9C-101B-9397-08002B2CF9AE}" pid="11" name="MediaServiceImageTags">
    <vt:lpwstr/>
  </property>
</Properties>
</file>